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تعمیر و توسعه مسجد شریف نبوی صلی الله علیه و آله وسلم در طول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3745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923747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923749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923751_211673320">
            <w:r>
              <w:rPr>
                <w:webHidden/>
                <w:rStyle w:val="IndexLink"/>
                <w:rtl w:val="true"/>
              </w:rPr>
              <w:t>فصل اول</w:t>
            </w:r>
            <w:r>
              <w:rPr>
                <w:rStyle w:val="IndexLink"/>
                <w:rtl w:val="true"/>
              </w:rPr>
              <w:t xml:space="preserve">: </w:t>
            </w:r>
            <w:r>
              <w:rPr>
                <w:rStyle w:val="IndexLink"/>
                <w:rtl w:val="true"/>
              </w:rPr>
              <w:t>نيروها و عوامل اقليمى مؤثّر در بناى مسجد شريف نبوى‌</w:t>
            </w:r>
            <w:r>
              <w:rPr>
                <w:rStyle w:val="IndexLink"/>
                <w:rtl w:val="true"/>
              </w:rPr>
              <w:tab/>
            </w:r>
            <w:r>
              <w:rPr>
                <w:rStyle w:val="IndexLink"/>
              </w:rPr>
              <w:t>13</w:t>
            </w:r>
          </w:hyperlink>
        </w:p>
        <w:p>
          <w:pPr>
            <w:pStyle w:val="Contents3"/>
            <w:tabs>
              <w:tab w:val="clear" w:pos="8459"/>
              <w:tab w:val="right" w:pos="9026" w:leader="dot"/>
            </w:tabs>
            <w:rPr/>
          </w:pPr>
          <w:hyperlink w:anchor="__RefHeading___Toc6923753_211673320">
            <w:r>
              <w:rPr>
                <w:webHidden/>
                <w:rStyle w:val="IndexLink"/>
                <w:rtl w:val="true"/>
              </w:rPr>
              <w:t>اوّل</w:t>
            </w:r>
            <w:r>
              <w:rPr>
                <w:rStyle w:val="IndexLink"/>
                <w:rtl w:val="true"/>
              </w:rPr>
              <w:t xml:space="preserve">: </w:t>
            </w:r>
            <w:r>
              <w:rPr>
                <w:rStyle w:val="IndexLink"/>
                <w:rtl w:val="true"/>
              </w:rPr>
              <w:t>ويژگى‌هاى مكان و موضع مدينه منوره‌</w:t>
            </w:r>
            <w:r>
              <w:rPr>
                <w:rStyle w:val="IndexLink"/>
                <w:rtl w:val="true"/>
              </w:rPr>
              <w:tab/>
            </w:r>
            <w:r>
              <w:rPr>
                <w:rStyle w:val="IndexLink"/>
              </w:rPr>
              <w:t>13</w:t>
            </w:r>
          </w:hyperlink>
        </w:p>
        <w:p>
          <w:pPr>
            <w:pStyle w:val="Contents3"/>
            <w:tabs>
              <w:tab w:val="clear" w:pos="8459"/>
              <w:tab w:val="right" w:pos="9026" w:leader="dot"/>
            </w:tabs>
            <w:rPr/>
          </w:pPr>
          <w:hyperlink w:anchor="__RefHeading___Toc6923755_211673320">
            <w:r>
              <w:rPr>
                <w:webHidden/>
                <w:rStyle w:val="IndexLink"/>
                <w:rtl w:val="true"/>
              </w:rPr>
              <w:t>دوّم</w:t>
            </w:r>
            <w:r>
              <w:rPr>
                <w:rStyle w:val="IndexLink"/>
                <w:rtl w:val="true"/>
              </w:rPr>
              <w:t xml:space="preserve">: </w:t>
            </w:r>
            <w:r>
              <w:rPr>
                <w:rStyle w:val="IndexLink"/>
                <w:rtl w:val="true"/>
              </w:rPr>
              <w:t>جنبه‌هايى از مشخصات تاريخى مدينه منوره‌</w:t>
            </w:r>
            <w:r>
              <w:rPr>
                <w:rStyle w:val="IndexLink"/>
                <w:rtl w:val="true"/>
              </w:rPr>
              <w:tab/>
            </w:r>
            <w:r>
              <w:rPr>
                <w:rStyle w:val="IndexLink"/>
              </w:rPr>
              <w:t>17</w:t>
            </w:r>
          </w:hyperlink>
        </w:p>
        <w:p>
          <w:pPr>
            <w:pStyle w:val="Contents4"/>
            <w:tabs>
              <w:tab w:val="clear" w:pos="8176"/>
              <w:tab w:val="right" w:pos="9026" w:leader="dot"/>
            </w:tabs>
            <w:rPr/>
          </w:pPr>
          <w:hyperlink w:anchor="__RefHeading___Toc6923757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923759_211673320">
            <w:r>
              <w:rPr>
                <w:webHidden/>
                <w:rStyle w:val="IndexLink"/>
              </w:rPr>
              <w:t>1</w:t>
            </w:r>
            <w:r>
              <w:rPr>
                <w:rStyle w:val="IndexLink"/>
                <w:rtl w:val="true"/>
              </w:rPr>
              <w:t xml:space="preserve">- </w:t>
            </w:r>
            <w:r>
              <w:rPr>
                <w:rStyle w:val="IndexLink"/>
                <w:rtl w:val="true"/>
              </w:rPr>
              <w:t>مدينه منوره در عصر جاهلى</w:t>
            </w:r>
            <w:r>
              <w:rPr>
                <w:rStyle w:val="IndexLink"/>
                <w:rtl w:val="true"/>
              </w:rPr>
              <w:t>:</w:t>
              <w:tab/>
            </w:r>
            <w:r>
              <w:rPr>
                <w:rStyle w:val="IndexLink"/>
              </w:rPr>
              <w:t>17</w:t>
            </w:r>
          </w:hyperlink>
        </w:p>
        <w:p>
          <w:pPr>
            <w:pStyle w:val="Contents4"/>
            <w:tabs>
              <w:tab w:val="clear" w:pos="8176"/>
              <w:tab w:val="right" w:pos="9026" w:leader="dot"/>
            </w:tabs>
            <w:rPr/>
          </w:pPr>
          <w:hyperlink w:anchor="__RefHeading___Toc6923761_211673320">
            <w:r>
              <w:rPr>
                <w:webHidden/>
                <w:rStyle w:val="IndexLink"/>
              </w:rPr>
              <w:t>2</w:t>
            </w:r>
            <w:r>
              <w:rPr>
                <w:rStyle w:val="IndexLink"/>
                <w:rtl w:val="true"/>
              </w:rPr>
              <w:t xml:space="preserve">- </w:t>
            </w:r>
            <w:r>
              <w:rPr>
                <w:rStyle w:val="IndexLink"/>
                <w:rtl w:val="true"/>
              </w:rPr>
              <w:t xml:space="preserve">مدينه منوره در عهد رسول اللَّه صلى الله عليه و آله و خلفاى راشدين </w:t>
            </w:r>
            <w:r>
              <w:rPr>
                <w:rStyle w:val="IndexLink"/>
                <w:rtl w:val="true"/>
              </w:rPr>
              <w:t>(</w:t>
            </w:r>
            <w:r>
              <w:rPr>
                <w:rStyle w:val="IndexLink"/>
              </w:rPr>
              <w:t>1</w:t>
            </w:r>
            <w:r>
              <w:rPr>
                <w:rStyle w:val="IndexLink"/>
                <w:rtl w:val="true"/>
              </w:rPr>
              <w:t xml:space="preserve">-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Pr>
              <w:t>622</w:t>
            </w:r>
            <w:r>
              <w:rPr>
                <w:rStyle w:val="IndexLink"/>
                <w:rtl w:val="true"/>
              </w:rPr>
              <w:t xml:space="preserve">- </w:t>
            </w:r>
            <w:r>
              <w:rPr>
                <w:rStyle w:val="IndexLink"/>
              </w:rPr>
              <w:t>660</w:t>
            </w:r>
            <w:r>
              <w:rPr>
                <w:rStyle w:val="IndexLink"/>
                <w:rtl w:val="true"/>
              </w:rPr>
              <w:t xml:space="preserve"> </w:t>
            </w:r>
            <w:r>
              <w:rPr>
                <w:rStyle w:val="IndexLink"/>
                <w:rtl w:val="true"/>
              </w:rPr>
              <w:t>م</w:t>
            </w:r>
            <w:r>
              <w:rPr>
                <w:rStyle w:val="IndexLink"/>
                <w:rtl w:val="true"/>
              </w:rPr>
              <w:t>.)</w:t>
              <w:tab/>
            </w:r>
            <w:r>
              <w:rPr>
                <w:rStyle w:val="IndexLink"/>
              </w:rPr>
              <w:t>18</w:t>
            </w:r>
          </w:hyperlink>
        </w:p>
        <w:p>
          <w:pPr>
            <w:pStyle w:val="Contents4"/>
            <w:tabs>
              <w:tab w:val="clear" w:pos="8176"/>
              <w:tab w:val="right" w:pos="9026" w:leader="dot"/>
            </w:tabs>
            <w:rPr/>
          </w:pPr>
          <w:hyperlink w:anchor="__RefHeading___Toc6923763_211673320">
            <w:r>
              <w:rPr>
                <w:webHidden/>
                <w:rStyle w:val="IndexLink"/>
              </w:rPr>
              <w:t>3</w:t>
            </w:r>
            <w:r>
              <w:rPr>
                <w:rStyle w:val="IndexLink"/>
                <w:rtl w:val="true"/>
              </w:rPr>
              <w:t xml:space="preserve">- </w:t>
            </w:r>
            <w:r>
              <w:rPr>
                <w:rStyle w:val="IndexLink"/>
                <w:rtl w:val="true"/>
              </w:rPr>
              <w:t xml:space="preserve">مدينه منوره در عهد امويان و عباسيان </w:t>
            </w:r>
            <w:r>
              <w:rPr>
                <w:rStyle w:val="IndexLink"/>
                <w:rtl w:val="true"/>
              </w:rPr>
              <w:t>(</w:t>
            </w:r>
            <w:r>
              <w:rPr>
                <w:rStyle w:val="IndexLink"/>
              </w:rPr>
              <w:t>40</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Pr>
              <w:t>661</w:t>
            </w:r>
            <w:r>
              <w:rPr>
                <w:rStyle w:val="IndexLink"/>
                <w:rtl w:val="true"/>
              </w:rPr>
              <w:t xml:space="preserve">- </w:t>
            </w:r>
            <w:r>
              <w:rPr>
                <w:rStyle w:val="IndexLink"/>
              </w:rPr>
              <w:t>1258</w:t>
            </w:r>
            <w:r>
              <w:rPr>
                <w:rStyle w:val="IndexLink"/>
                <w:rtl w:val="true"/>
              </w:rPr>
              <w:t xml:space="preserve"> </w:t>
            </w:r>
            <w:r>
              <w:rPr>
                <w:rStyle w:val="IndexLink"/>
                <w:rtl w:val="true"/>
              </w:rPr>
              <w:t>م</w:t>
            </w:r>
            <w:r>
              <w:rPr>
                <w:rStyle w:val="IndexLink"/>
                <w:rtl w:val="true"/>
              </w:rPr>
              <w:t>.)</w:t>
              <w:tab/>
            </w:r>
            <w:r>
              <w:rPr>
                <w:rStyle w:val="IndexLink"/>
              </w:rPr>
              <w:t>19</w:t>
            </w:r>
          </w:hyperlink>
        </w:p>
        <w:p>
          <w:pPr>
            <w:pStyle w:val="Contents4"/>
            <w:tabs>
              <w:tab w:val="clear" w:pos="8176"/>
              <w:tab w:val="right" w:pos="9026" w:leader="dot"/>
            </w:tabs>
            <w:rPr/>
          </w:pPr>
          <w:hyperlink w:anchor="__RefHeading___Toc6923765_211673320">
            <w:r>
              <w:rPr>
                <w:webHidden/>
                <w:rStyle w:val="IndexLink"/>
              </w:rPr>
              <w:t>4</w:t>
            </w:r>
            <w:r>
              <w:rPr>
                <w:rStyle w:val="IndexLink"/>
                <w:rtl w:val="true"/>
              </w:rPr>
              <w:t xml:space="preserve">- </w:t>
            </w:r>
            <w:r>
              <w:rPr>
                <w:rStyle w:val="IndexLink"/>
                <w:rtl w:val="true"/>
              </w:rPr>
              <w:t xml:space="preserve">مدينه منوّره در عهد مماليك بحرى </w:t>
            </w:r>
            <w:r>
              <w:rPr>
                <w:rStyle w:val="IndexLink"/>
                <w:rtl w:val="true"/>
              </w:rPr>
              <w:t>(</w:t>
            </w:r>
            <w:r>
              <w:rPr>
                <w:rStyle w:val="IndexLink"/>
              </w:rPr>
              <w:t>656</w:t>
            </w:r>
            <w:r>
              <w:rPr>
                <w:rStyle w:val="IndexLink"/>
                <w:rtl w:val="true"/>
              </w:rPr>
              <w:t xml:space="preserve">- </w:t>
            </w:r>
            <w:r>
              <w:rPr>
                <w:rStyle w:val="IndexLink"/>
              </w:rPr>
              <w:t>784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Pr>
              <w:t>1258</w:t>
            </w:r>
            <w:r>
              <w:rPr>
                <w:rStyle w:val="IndexLink"/>
                <w:rtl w:val="true"/>
              </w:rPr>
              <w:t xml:space="preserve">- </w:t>
            </w:r>
            <w:r>
              <w:rPr>
                <w:rStyle w:val="IndexLink"/>
              </w:rPr>
              <w:t>1382</w:t>
            </w:r>
            <w:r>
              <w:rPr>
                <w:rStyle w:val="IndexLink"/>
                <w:rtl w:val="true"/>
              </w:rPr>
              <w:t xml:space="preserve"> </w:t>
            </w:r>
            <w:r>
              <w:rPr>
                <w:rStyle w:val="IndexLink"/>
                <w:rtl w:val="true"/>
              </w:rPr>
              <w:t>م</w:t>
            </w:r>
            <w:r>
              <w:rPr>
                <w:rStyle w:val="IndexLink"/>
                <w:rtl w:val="true"/>
              </w:rPr>
              <w:t>.)</w:t>
              <w:tab/>
            </w:r>
            <w:r>
              <w:rPr>
                <w:rStyle w:val="IndexLink"/>
              </w:rPr>
              <w:t>19</w:t>
            </w:r>
          </w:hyperlink>
        </w:p>
        <w:p>
          <w:pPr>
            <w:pStyle w:val="Contents4"/>
            <w:tabs>
              <w:tab w:val="clear" w:pos="8176"/>
              <w:tab w:val="right" w:pos="9026" w:leader="dot"/>
            </w:tabs>
            <w:rPr/>
          </w:pPr>
          <w:hyperlink w:anchor="__RefHeading___Toc6923767_211673320">
            <w:r>
              <w:rPr>
                <w:webHidden/>
                <w:rStyle w:val="IndexLink"/>
              </w:rPr>
              <w:t>5</w:t>
            </w:r>
            <w:r>
              <w:rPr>
                <w:rStyle w:val="IndexLink"/>
                <w:rtl w:val="true"/>
              </w:rPr>
              <w:t xml:space="preserve">- </w:t>
            </w:r>
            <w:r>
              <w:rPr>
                <w:rStyle w:val="IndexLink"/>
                <w:rtl w:val="true"/>
              </w:rPr>
              <w:t xml:space="preserve">مدينه منوره در عهد مماليك چركسى </w:t>
            </w:r>
            <w:r>
              <w:rPr>
                <w:rStyle w:val="IndexLink"/>
                <w:rtl w:val="true"/>
              </w:rPr>
              <w:t>(</w:t>
            </w:r>
            <w:r>
              <w:rPr>
                <w:rStyle w:val="IndexLink"/>
              </w:rPr>
              <w:t>784</w:t>
            </w:r>
            <w:r>
              <w:rPr>
                <w:rStyle w:val="IndexLink"/>
                <w:rtl w:val="true"/>
              </w:rPr>
              <w:t xml:space="preserve">- </w:t>
            </w:r>
            <w:r>
              <w:rPr>
                <w:rStyle w:val="IndexLink"/>
              </w:rPr>
              <w:t>923</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Pr>
              <w:t>1382</w:t>
            </w:r>
            <w:r>
              <w:rPr>
                <w:rStyle w:val="IndexLink"/>
                <w:rtl w:val="true"/>
              </w:rPr>
              <w:t xml:space="preserve">- </w:t>
            </w:r>
            <w:r>
              <w:rPr>
                <w:rStyle w:val="IndexLink"/>
              </w:rPr>
              <w:t>1517</w:t>
            </w:r>
            <w:r>
              <w:rPr>
                <w:rStyle w:val="IndexLink"/>
                <w:rtl w:val="true"/>
              </w:rPr>
              <w:t xml:space="preserve"> </w:t>
            </w:r>
            <w:r>
              <w:rPr>
                <w:rStyle w:val="IndexLink"/>
                <w:rtl w:val="true"/>
              </w:rPr>
              <w:t>م</w:t>
            </w:r>
            <w:r>
              <w:rPr>
                <w:rStyle w:val="IndexLink"/>
                <w:rtl w:val="true"/>
              </w:rPr>
              <w:t>.)</w:t>
              <w:tab/>
            </w:r>
            <w:r>
              <w:rPr>
                <w:rStyle w:val="IndexLink"/>
              </w:rPr>
              <w:t>20</w:t>
            </w:r>
          </w:hyperlink>
        </w:p>
        <w:p>
          <w:pPr>
            <w:pStyle w:val="Contents4"/>
            <w:tabs>
              <w:tab w:val="clear" w:pos="8176"/>
              <w:tab w:val="right" w:pos="9026" w:leader="dot"/>
            </w:tabs>
            <w:rPr/>
          </w:pPr>
          <w:hyperlink w:anchor="__RefHeading___Toc6923769_211673320">
            <w:r>
              <w:rPr>
                <w:webHidden/>
                <w:rStyle w:val="IndexLink"/>
              </w:rPr>
              <w:t>6</w:t>
            </w:r>
            <w:r>
              <w:rPr>
                <w:rStyle w:val="IndexLink"/>
                <w:rtl w:val="true"/>
              </w:rPr>
              <w:t xml:space="preserve">- </w:t>
            </w:r>
            <w:r>
              <w:rPr>
                <w:rStyle w:val="IndexLink"/>
                <w:rtl w:val="true"/>
              </w:rPr>
              <w:t xml:space="preserve">مدينه منوره در عصر دولت تركان عثمانى </w:t>
            </w:r>
            <w:r>
              <w:rPr>
                <w:rStyle w:val="IndexLink"/>
                <w:rtl w:val="true"/>
              </w:rPr>
              <w:t>(</w:t>
            </w:r>
            <w:r>
              <w:rPr>
                <w:rStyle w:val="IndexLink"/>
              </w:rPr>
              <w:t>923</w:t>
            </w:r>
            <w:r>
              <w:rPr>
                <w:rStyle w:val="IndexLink"/>
                <w:rtl w:val="true"/>
              </w:rPr>
              <w:t xml:space="preserve">- </w:t>
            </w:r>
            <w:r>
              <w:rPr>
                <w:rStyle w:val="IndexLink"/>
              </w:rPr>
              <w:t>1344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 xml:space="preserve">.: </w:t>
            </w:r>
            <w:r>
              <w:rPr>
                <w:rStyle w:val="IndexLink"/>
              </w:rPr>
              <w:t>1517</w:t>
            </w:r>
            <w:r>
              <w:rPr>
                <w:rStyle w:val="IndexLink"/>
                <w:rtl w:val="true"/>
              </w:rPr>
              <w:t xml:space="preserve">- </w:t>
            </w:r>
            <w:r>
              <w:rPr>
                <w:rStyle w:val="IndexLink"/>
              </w:rPr>
              <w:t>1925</w:t>
            </w:r>
            <w:r>
              <w:rPr>
                <w:rStyle w:val="IndexLink"/>
                <w:rtl w:val="true"/>
              </w:rPr>
              <w:t xml:space="preserve"> </w:t>
            </w:r>
            <w:r>
              <w:rPr>
                <w:rStyle w:val="IndexLink"/>
                <w:rtl w:val="true"/>
              </w:rPr>
              <w:t>م</w:t>
            </w:r>
            <w:r>
              <w:rPr>
                <w:rStyle w:val="IndexLink"/>
                <w:rtl w:val="true"/>
              </w:rPr>
              <w:t>.)</w:t>
              <w:tab/>
            </w:r>
            <w:r>
              <w:rPr>
                <w:rStyle w:val="IndexLink"/>
              </w:rPr>
              <w:t>20</w:t>
            </w:r>
          </w:hyperlink>
        </w:p>
        <w:p>
          <w:pPr>
            <w:pStyle w:val="Contents3"/>
            <w:tabs>
              <w:tab w:val="clear" w:pos="8459"/>
              <w:tab w:val="right" w:pos="9026" w:leader="dot"/>
            </w:tabs>
            <w:rPr/>
          </w:pPr>
          <w:hyperlink w:anchor="__RefHeading___Toc6923771_211673320">
            <w:r>
              <w:rPr>
                <w:webHidden/>
                <w:rStyle w:val="IndexLink"/>
                <w:rtl w:val="true"/>
              </w:rPr>
              <w:t>سوم</w:t>
            </w:r>
            <w:r>
              <w:rPr>
                <w:rStyle w:val="IndexLink"/>
                <w:rtl w:val="true"/>
              </w:rPr>
              <w:t xml:space="preserve">: </w:t>
            </w:r>
            <w:r>
              <w:rPr>
                <w:rStyle w:val="IndexLink"/>
                <w:rtl w:val="true"/>
              </w:rPr>
              <w:t>اسلام انصار</w:t>
            </w:r>
            <w:r>
              <w:rPr>
                <w:rStyle w:val="IndexLink"/>
                <w:rtl w:val="true"/>
              </w:rPr>
              <w:tab/>
            </w:r>
            <w:r>
              <w:rPr>
                <w:rStyle w:val="IndexLink"/>
              </w:rPr>
              <w:t>22</w:t>
            </w:r>
          </w:hyperlink>
        </w:p>
        <w:p>
          <w:pPr>
            <w:pStyle w:val="Contents3"/>
            <w:tabs>
              <w:tab w:val="clear" w:pos="8459"/>
              <w:tab w:val="right" w:pos="9026" w:leader="dot"/>
            </w:tabs>
            <w:rPr/>
          </w:pPr>
          <w:hyperlink w:anchor="__RefHeading___Toc6923773_211673320">
            <w:r>
              <w:rPr>
                <w:webHidden/>
                <w:rStyle w:val="IndexLink"/>
                <w:rtl w:val="true"/>
              </w:rPr>
              <w:t>چهارم</w:t>
            </w:r>
            <w:r>
              <w:rPr>
                <w:rStyle w:val="IndexLink"/>
                <w:rtl w:val="true"/>
              </w:rPr>
              <w:t xml:space="preserve">: </w:t>
            </w:r>
            <w:r>
              <w:rPr>
                <w:rStyle w:val="IndexLink"/>
                <w:rtl w:val="true"/>
              </w:rPr>
              <w:t>فضيلت مدينه منوره‌</w:t>
            </w:r>
            <w:r>
              <w:rPr>
                <w:rStyle w:val="IndexLink"/>
                <w:rtl w:val="true"/>
              </w:rPr>
              <w:tab/>
            </w:r>
            <w:r>
              <w:rPr>
                <w:rStyle w:val="IndexLink"/>
              </w:rPr>
              <w:t>24</w:t>
            </w:r>
          </w:hyperlink>
        </w:p>
        <w:p>
          <w:pPr>
            <w:pStyle w:val="Contents3"/>
            <w:tabs>
              <w:tab w:val="clear" w:pos="8459"/>
              <w:tab w:val="right" w:pos="9026" w:leader="dot"/>
            </w:tabs>
            <w:rPr/>
          </w:pPr>
          <w:hyperlink w:anchor="__RefHeading___Toc6923775_211673320">
            <w:r>
              <w:rPr>
                <w:webHidden/>
                <w:rStyle w:val="IndexLink"/>
                <w:rtl w:val="true"/>
              </w:rPr>
              <w:t>پنجم</w:t>
            </w:r>
            <w:r>
              <w:rPr>
                <w:rStyle w:val="IndexLink"/>
                <w:rtl w:val="true"/>
              </w:rPr>
              <w:t xml:space="preserve">: </w:t>
            </w:r>
            <w:r>
              <w:rPr>
                <w:rStyle w:val="IndexLink"/>
                <w:rtl w:val="true"/>
              </w:rPr>
              <w:t>فضيلت مردم مدينه منوّره‌</w:t>
            </w:r>
            <w:r>
              <w:rPr>
                <w:rStyle w:val="IndexLink"/>
                <w:rtl w:val="true"/>
              </w:rPr>
              <w:tab/>
            </w:r>
            <w:r>
              <w:rPr>
                <w:rStyle w:val="IndexLink"/>
              </w:rPr>
              <w:t>28</w:t>
            </w:r>
          </w:hyperlink>
        </w:p>
        <w:p>
          <w:pPr>
            <w:pStyle w:val="Contents3"/>
            <w:tabs>
              <w:tab w:val="clear" w:pos="8459"/>
              <w:tab w:val="right" w:pos="9026" w:leader="dot"/>
            </w:tabs>
            <w:rPr/>
          </w:pPr>
          <w:hyperlink w:anchor="__RefHeading___Toc6923777_211673320">
            <w:r>
              <w:rPr>
                <w:webHidden/>
                <w:rStyle w:val="IndexLink"/>
                <w:rtl w:val="true"/>
              </w:rPr>
              <w:t>ششم</w:t>
            </w:r>
            <w:r>
              <w:rPr>
                <w:rStyle w:val="IndexLink"/>
                <w:rtl w:val="true"/>
              </w:rPr>
              <w:t xml:space="preserve">: </w:t>
            </w:r>
            <w:r>
              <w:rPr>
                <w:rStyle w:val="IndexLink"/>
                <w:rtl w:val="true"/>
              </w:rPr>
              <w:t>فضيلت مسجد شريف نبوى</w:t>
            </w:r>
            <w:r>
              <w:rPr>
                <w:rStyle w:val="IndexLink"/>
                <w:rtl w:val="true"/>
              </w:rPr>
              <w:t>:</w:t>
              <w:tab/>
            </w:r>
            <w:r>
              <w:rPr>
                <w:rStyle w:val="IndexLink"/>
              </w:rPr>
              <w:t>29</w:t>
            </w:r>
          </w:hyperlink>
        </w:p>
        <w:p>
          <w:pPr>
            <w:pStyle w:val="Contents3"/>
            <w:tabs>
              <w:tab w:val="clear" w:pos="8459"/>
              <w:tab w:val="right" w:pos="9026" w:leader="dot"/>
            </w:tabs>
            <w:rPr/>
          </w:pPr>
          <w:hyperlink w:anchor="__RefHeading___Toc6923779_211673320">
            <w:r>
              <w:rPr>
                <w:webHidden/>
                <w:rStyle w:val="IndexLink"/>
                <w:rtl w:val="true"/>
              </w:rPr>
              <w:t>هفتم</w:t>
            </w:r>
            <w:r>
              <w:rPr>
                <w:rStyle w:val="IndexLink"/>
                <w:rtl w:val="true"/>
              </w:rPr>
              <w:t xml:space="preserve">: </w:t>
            </w:r>
            <w:r>
              <w:rPr>
                <w:rStyle w:val="IndexLink"/>
                <w:rtl w:val="true"/>
              </w:rPr>
              <w:t>رسول اللَّه صلى الله عليه و آله در مدينه‌</w:t>
            </w:r>
            <w:r>
              <w:rPr>
                <w:rStyle w:val="IndexLink"/>
                <w:rtl w:val="true"/>
              </w:rPr>
              <w:tab/>
            </w:r>
            <w:r>
              <w:rPr>
                <w:rStyle w:val="IndexLink"/>
              </w:rPr>
              <w:t>32</w:t>
            </w:r>
          </w:hyperlink>
        </w:p>
        <w:p>
          <w:pPr>
            <w:pStyle w:val="Contents3"/>
            <w:tabs>
              <w:tab w:val="clear" w:pos="8459"/>
              <w:tab w:val="right" w:pos="9026" w:leader="dot"/>
            </w:tabs>
            <w:rPr/>
          </w:pPr>
          <w:hyperlink w:anchor="__RefHeading___Toc6923781_211673320">
            <w:r>
              <w:rPr>
                <w:webHidden/>
                <w:rStyle w:val="IndexLink"/>
                <w:rtl w:val="true"/>
              </w:rPr>
              <w:t>هشتم</w:t>
            </w:r>
            <w:r>
              <w:rPr>
                <w:rStyle w:val="IndexLink"/>
                <w:rtl w:val="true"/>
              </w:rPr>
              <w:t xml:space="preserve">: </w:t>
            </w:r>
            <w:r>
              <w:rPr>
                <w:rStyle w:val="IndexLink"/>
                <w:rtl w:val="true"/>
              </w:rPr>
              <w:t>راهش را بگشاييد كه او مأمور است‌</w:t>
            </w:r>
            <w:r>
              <w:rPr>
                <w:rStyle w:val="IndexLink"/>
                <w:rtl w:val="true"/>
              </w:rPr>
              <w:tab/>
            </w:r>
            <w:r>
              <w:rPr>
                <w:rStyle w:val="IndexLink"/>
              </w:rPr>
              <w:t>33</w:t>
            </w:r>
          </w:hyperlink>
        </w:p>
        <w:p>
          <w:pPr>
            <w:pStyle w:val="Contents3"/>
            <w:tabs>
              <w:tab w:val="clear" w:pos="8459"/>
              <w:tab w:val="right" w:pos="9026" w:leader="dot"/>
            </w:tabs>
            <w:rPr/>
          </w:pPr>
          <w:hyperlink w:anchor="__RefHeading___Toc6923783_211673320">
            <w:r>
              <w:rPr>
                <w:webHidden/>
                <w:rStyle w:val="IndexLink"/>
                <w:rtl w:val="true"/>
              </w:rPr>
              <w:t>نهم</w:t>
            </w:r>
            <w:r>
              <w:rPr>
                <w:rStyle w:val="IndexLink"/>
                <w:rtl w:val="true"/>
              </w:rPr>
              <w:t xml:space="preserve">: </w:t>
            </w:r>
            <w:r>
              <w:rPr>
                <w:rStyle w:val="IndexLink"/>
                <w:rtl w:val="true"/>
              </w:rPr>
              <w:t>موضع و مكان مسجد شريف نبوى‌</w:t>
            </w:r>
            <w:r>
              <w:rPr>
                <w:rStyle w:val="IndexLink"/>
                <w:rtl w:val="true"/>
              </w:rPr>
              <w:tab/>
            </w:r>
            <w:r>
              <w:rPr>
                <w:rStyle w:val="IndexLink"/>
              </w:rPr>
              <w:t>38</w:t>
            </w:r>
          </w:hyperlink>
        </w:p>
        <w:p>
          <w:pPr>
            <w:pStyle w:val="Contents2"/>
            <w:tabs>
              <w:tab w:val="clear" w:pos="8743"/>
              <w:tab w:val="right" w:pos="9026" w:leader="dot"/>
            </w:tabs>
            <w:rPr/>
          </w:pPr>
          <w:hyperlink w:anchor="__RefHeading___Toc6923785_211673320">
            <w:r>
              <w:rPr>
                <w:webHidden/>
                <w:rStyle w:val="IndexLink"/>
                <w:rtl w:val="true"/>
              </w:rPr>
              <w:t>فصل دوم</w:t>
            </w:r>
            <w:r>
              <w:rPr>
                <w:rStyle w:val="IndexLink"/>
                <w:rtl w:val="true"/>
              </w:rPr>
              <w:t xml:space="preserve">: </w:t>
            </w:r>
            <w:r>
              <w:rPr>
                <w:rStyle w:val="IndexLink"/>
                <w:rtl w:val="true"/>
              </w:rPr>
              <w:t>نخستين مرحله بناى مسجد شريف نبوى‌</w:t>
            </w:r>
            <w:r>
              <w:rPr>
                <w:rStyle w:val="IndexLink"/>
                <w:rtl w:val="true"/>
              </w:rPr>
              <w:tab/>
            </w:r>
            <w:r>
              <w:rPr>
                <w:rStyle w:val="IndexLink"/>
              </w:rPr>
              <w:t>41</w:t>
            </w:r>
          </w:hyperlink>
        </w:p>
        <w:p>
          <w:pPr>
            <w:pStyle w:val="Contents3"/>
            <w:tabs>
              <w:tab w:val="clear" w:pos="8459"/>
              <w:tab w:val="right" w:pos="9026" w:leader="dot"/>
            </w:tabs>
            <w:rPr/>
          </w:pPr>
          <w:hyperlink w:anchor="__RefHeading___Toc6923787_211673320">
            <w:r>
              <w:rPr>
                <w:webHidden/>
                <w:rStyle w:val="IndexLink"/>
                <w:rtl w:val="true"/>
              </w:rPr>
              <w:t>اول</w:t>
            </w:r>
            <w:r>
              <w:rPr>
                <w:rStyle w:val="IndexLink"/>
                <w:rtl w:val="true"/>
              </w:rPr>
              <w:t xml:space="preserve">: </w:t>
            </w:r>
            <w:r>
              <w:rPr>
                <w:rStyle w:val="IndexLink"/>
                <w:rtl w:val="true"/>
              </w:rPr>
              <w:t>اقدامات پيامبر صلى الله عليه و آله در بناى مسجد</w:t>
            </w:r>
            <w:r>
              <w:rPr>
                <w:rStyle w:val="IndexLink"/>
                <w:rtl w:val="true"/>
              </w:rPr>
              <w:t>:</w:t>
              <w:tab/>
            </w:r>
            <w:r>
              <w:rPr>
                <w:rStyle w:val="IndexLink"/>
              </w:rPr>
              <w:t>41</w:t>
            </w:r>
          </w:hyperlink>
        </w:p>
        <w:p>
          <w:pPr>
            <w:pStyle w:val="Contents4"/>
            <w:tabs>
              <w:tab w:val="clear" w:pos="8176"/>
              <w:tab w:val="right" w:pos="9026" w:leader="dot"/>
            </w:tabs>
            <w:rPr/>
          </w:pPr>
          <w:hyperlink w:anchor="__RefHeading___Toc6923789_211673320">
            <w:r>
              <w:rPr>
                <w:webHidden/>
                <w:rStyle w:val="IndexLink"/>
              </w:rPr>
              <w:t>1</w:t>
            </w:r>
            <w:r>
              <w:rPr>
                <w:rStyle w:val="IndexLink"/>
                <w:rtl w:val="true"/>
              </w:rPr>
              <w:t xml:space="preserve">- </w:t>
            </w:r>
            <w:r>
              <w:rPr>
                <w:rStyle w:val="IndexLink"/>
                <w:rtl w:val="true"/>
              </w:rPr>
              <w:t>آماده ساختن مكان</w:t>
            </w:r>
            <w:r>
              <w:rPr>
                <w:rStyle w:val="IndexLink"/>
                <w:rtl w:val="true"/>
              </w:rPr>
              <w:t>:</w:t>
              <w:tab/>
            </w:r>
            <w:r>
              <w:rPr>
                <w:rStyle w:val="IndexLink"/>
              </w:rPr>
              <w:t>41</w:t>
            </w:r>
          </w:hyperlink>
        </w:p>
        <w:p>
          <w:pPr>
            <w:pStyle w:val="Contents4"/>
            <w:tabs>
              <w:tab w:val="clear" w:pos="8176"/>
              <w:tab w:val="right" w:pos="9026" w:leader="dot"/>
            </w:tabs>
            <w:rPr/>
          </w:pPr>
          <w:hyperlink w:anchor="__RefHeading___Toc6923791_211673320">
            <w:r>
              <w:rPr>
                <w:webHidden/>
                <w:rStyle w:val="IndexLink"/>
              </w:rPr>
              <w:t>2</w:t>
            </w:r>
            <w:r>
              <w:rPr>
                <w:rStyle w:val="IndexLink"/>
                <w:rtl w:val="true"/>
              </w:rPr>
              <w:t xml:space="preserve">- </w:t>
            </w:r>
            <w:r>
              <w:rPr>
                <w:rStyle w:val="IndexLink"/>
                <w:rtl w:val="true"/>
              </w:rPr>
              <w:t>تهيه مصالح</w:t>
            </w:r>
            <w:r>
              <w:rPr>
                <w:rStyle w:val="IndexLink"/>
                <w:rtl w:val="true"/>
              </w:rPr>
              <w:t>:</w:t>
              <w:tab/>
            </w:r>
            <w:r>
              <w:rPr>
                <w:rStyle w:val="IndexLink"/>
              </w:rPr>
              <w:t>42</w:t>
            </w:r>
          </w:hyperlink>
        </w:p>
        <w:p>
          <w:pPr>
            <w:pStyle w:val="Contents4"/>
            <w:tabs>
              <w:tab w:val="clear" w:pos="8176"/>
              <w:tab w:val="right" w:pos="9026" w:leader="dot"/>
            </w:tabs>
            <w:rPr/>
          </w:pPr>
          <w:hyperlink w:anchor="__RefHeading___Toc6923793_211673320">
            <w:r>
              <w:rPr>
                <w:webHidden/>
                <w:rStyle w:val="IndexLink"/>
              </w:rPr>
              <w:t>3</w:t>
            </w:r>
            <w:r>
              <w:rPr>
                <w:rStyle w:val="IndexLink"/>
                <w:rtl w:val="true"/>
              </w:rPr>
              <w:t xml:space="preserve">- </w:t>
            </w:r>
            <w:r>
              <w:rPr>
                <w:rStyle w:val="IndexLink"/>
                <w:rtl w:val="true"/>
              </w:rPr>
              <w:t>خط كشى بر زمين و تحديد مساحت آن</w:t>
            </w:r>
            <w:r>
              <w:rPr>
                <w:rStyle w:val="IndexLink"/>
                <w:rtl w:val="true"/>
              </w:rPr>
              <w:t>:</w:t>
              <w:tab/>
            </w:r>
            <w:r>
              <w:rPr>
                <w:rStyle w:val="IndexLink"/>
              </w:rPr>
              <w:t>43</w:t>
            </w:r>
          </w:hyperlink>
        </w:p>
        <w:p>
          <w:pPr>
            <w:pStyle w:val="Contents4"/>
            <w:tabs>
              <w:tab w:val="clear" w:pos="8176"/>
              <w:tab w:val="right" w:pos="9026" w:leader="dot"/>
            </w:tabs>
            <w:rPr/>
          </w:pPr>
          <w:hyperlink w:anchor="__RefHeading___Toc6923795_211673320">
            <w:r>
              <w:rPr>
                <w:webHidden/>
                <w:rStyle w:val="IndexLink"/>
              </w:rPr>
              <w:t>4</w:t>
            </w:r>
            <w:r>
              <w:rPr>
                <w:rStyle w:val="IndexLink"/>
                <w:rtl w:val="true"/>
              </w:rPr>
              <w:t xml:space="preserve">- </w:t>
            </w:r>
            <w:r>
              <w:rPr>
                <w:rStyle w:val="IndexLink"/>
                <w:rtl w:val="true"/>
              </w:rPr>
              <w:t xml:space="preserve">طريقه بنا </w:t>
            </w:r>
            <w:r>
              <w:rPr>
                <w:rStyle w:val="IndexLink"/>
                <w:rtl w:val="true"/>
              </w:rPr>
              <w:t>(</w:t>
            </w:r>
            <w:r>
              <w:rPr>
                <w:rStyle w:val="IndexLink"/>
                <w:rtl w:val="true"/>
              </w:rPr>
              <w:t>مرحله اول</w:t>
            </w:r>
            <w:r>
              <w:rPr>
                <w:rStyle w:val="IndexLink"/>
                <w:rtl w:val="true"/>
              </w:rPr>
              <w:t>):</w:t>
              <w:tab/>
            </w:r>
            <w:r>
              <w:rPr>
                <w:rStyle w:val="IndexLink"/>
              </w:rPr>
              <w:t>44</w:t>
            </w:r>
          </w:hyperlink>
        </w:p>
        <w:p>
          <w:pPr>
            <w:pStyle w:val="Contents4"/>
            <w:tabs>
              <w:tab w:val="clear" w:pos="8176"/>
              <w:tab w:val="right" w:pos="9026" w:leader="dot"/>
            </w:tabs>
            <w:rPr/>
          </w:pPr>
          <w:hyperlink w:anchor="__RefHeading___Toc6923797_211673320">
            <w:r>
              <w:rPr>
                <w:webHidden/>
                <w:rStyle w:val="IndexLink"/>
              </w:rPr>
              <w:t>5</w:t>
            </w:r>
            <w:r>
              <w:rPr>
                <w:rStyle w:val="IndexLink"/>
                <w:rtl w:val="true"/>
              </w:rPr>
              <w:t xml:space="preserve">- </w:t>
            </w:r>
            <w:r>
              <w:rPr>
                <w:rStyle w:val="IndexLink"/>
                <w:rtl w:val="true"/>
              </w:rPr>
              <w:t>قبله مسجد، در رواق‌ها و ارتفاع آن</w:t>
            </w:r>
            <w:r>
              <w:rPr>
                <w:rStyle w:val="IndexLink"/>
                <w:rtl w:val="true"/>
              </w:rPr>
              <w:t>:</w:t>
              <w:tab/>
            </w:r>
            <w:r>
              <w:rPr>
                <w:rStyle w:val="IndexLink"/>
              </w:rPr>
              <w:t>45</w:t>
            </w:r>
          </w:hyperlink>
        </w:p>
        <w:p>
          <w:pPr>
            <w:pStyle w:val="Contents4"/>
            <w:tabs>
              <w:tab w:val="clear" w:pos="8176"/>
              <w:tab w:val="right" w:pos="9026" w:leader="dot"/>
            </w:tabs>
            <w:rPr/>
          </w:pPr>
          <w:hyperlink w:anchor="__RefHeading___Toc6923799_211673320">
            <w:r>
              <w:rPr>
                <w:webHidden/>
                <w:rStyle w:val="IndexLink"/>
              </w:rPr>
              <w:t>6</w:t>
            </w:r>
            <w:r>
              <w:rPr>
                <w:rStyle w:val="IndexLink"/>
                <w:rtl w:val="true"/>
              </w:rPr>
              <w:t xml:space="preserve">- </w:t>
            </w:r>
            <w:r>
              <w:rPr>
                <w:rStyle w:val="IndexLink"/>
                <w:rtl w:val="true"/>
              </w:rPr>
              <w:t>درهاى مسجد</w:t>
            </w:r>
            <w:r>
              <w:rPr>
                <w:rStyle w:val="IndexLink"/>
                <w:rtl w:val="true"/>
              </w:rPr>
              <w:t>:</w:t>
              <w:tab/>
            </w:r>
            <w:r>
              <w:rPr>
                <w:rStyle w:val="IndexLink"/>
              </w:rPr>
              <w:t>46</w:t>
            </w:r>
          </w:hyperlink>
        </w:p>
        <w:p>
          <w:pPr>
            <w:pStyle w:val="Contents3"/>
            <w:tabs>
              <w:tab w:val="clear" w:pos="8459"/>
              <w:tab w:val="right" w:pos="9026" w:leader="dot"/>
            </w:tabs>
            <w:rPr/>
          </w:pPr>
          <w:hyperlink w:anchor="__RefHeading___Toc6923801_211673320">
            <w:r>
              <w:rPr>
                <w:webHidden/>
                <w:rStyle w:val="IndexLink"/>
                <w:rtl w:val="true"/>
              </w:rPr>
              <w:t>دوم</w:t>
            </w:r>
            <w:r>
              <w:rPr>
                <w:rStyle w:val="IndexLink"/>
                <w:rtl w:val="true"/>
              </w:rPr>
              <w:t xml:space="preserve">: </w:t>
            </w:r>
            <w:r>
              <w:rPr>
                <w:rStyle w:val="IndexLink"/>
                <w:rtl w:val="true"/>
              </w:rPr>
              <w:t>همكارى رسول خدا صلى الله عليه و آله در بناى مسجد</w:t>
            </w:r>
            <w:r>
              <w:rPr>
                <w:rStyle w:val="IndexLink"/>
                <w:rtl w:val="true"/>
              </w:rPr>
              <w:t>:</w:t>
              <w:tab/>
            </w:r>
            <w:r>
              <w:rPr>
                <w:rStyle w:val="IndexLink"/>
              </w:rPr>
              <w:t>46</w:t>
            </w:r>
          </w:hyperlink>
        </w:p>
        <w:p>
          <w:pPr>
            <w:pStyle w:val="Contents4"/>
            <w:tabs>
              <w:tab w:val="clear" w:pos="8176"/>
              <w:tab w:val="right" w:pos="9026" w:leader="dot"/>
            </w:tabs>
            <w:rPr/>
          </w:pPr>
          <w:hyperlink w:anchor="__RefHeading___Toc6923803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923805_211673320">
            <w:r>
              <w:rPr>
                <w:webHidden/>
                <w:rStyle w:val="IndexLink"/>
                <w:rtl w:val="true"/>
              </w:rPr>
              <w:t>گشتن قبله به سوى كعبه مشرّفه</w:t>
            </w:r>
            <w:r>
              <w:rPr>
                <w:rStyle w:val="IndexLink"/>
                <w:rtl w:val="true"/>
              </w:rPr>
              <w:t>:</w:t>
              <w:tab/>
            </w:r>
            <w:r>
              <w:rPr>
                <w:rStyle w:val="IndexLink"/>
              </w:rPr>
              <w:t>49</w:t>
            </w:r>
          </w:hyperlink>
        </w:p>
        <w:p>
          <w:pPr>
            <w:pStyle w:val="Contents4"/>
            <w:tabs>
              <w:tab w:val="clear" w:pos="8176"/>
              <w:tab w:val="right" w:pos="9026" w:leader="dot"/>
            </w:tabs>
            <w:rPr/>
          </w:pPr>
          <w:hyperlink w:anchor="__RefHeading___Toc6923807_211673320">
            <w:r>
              <w:rPr>
                <w:webHidden/>
                <w:rStyle w:val="IndexLink"/>
                <w:rtl w:val="true"/>
              </w:rPr>
              <w:t>پس از تغيير قبله</w:t>
            </w:r>
            <w:r>
              <w:rPr>
                <w:rStyle w:val="IndexLink"/>
                <w:rtl w:val="true"/>
              </w:rPr>
              <w:t>:</w:t>
              <w:tab/>
            </w:r>
            <w:r>
              <w:rPr>
                <w:rStyle w:val="IndexLink"/>
              </w:rPr>
              <w:t>50</w:t>
            </w:r>
          </w:hyperlink>
        </w:p>
        <w:p>
          <w:pPr>
            <w:pStyle w:val="Contents4"/>
            <w:tabs>
              <w:tab w:val="clear" w:pos="8176"/>
              <w:tab w:val="right" w:pos="9026" w:leader="dot"/>
            </w:tabs>
            <w:rPr/>
          </w:pPr>
          <w:hyperlink w:anchor="__RefHeading___Toc6923809_211673320">
            <w:r>
              <w:rPr>
                <w:webHidden/>
                <w:rStyle w:val="IndexLink"/>
                <w:rtl w:val="true"/>
              </w:rPr>
              <w:t>صُفّه</w:t>
            </w:r>
            <w:r>
              <w:rPr>
                <w:rStyle w:val="IndexLink"/>
                <w:rtl w:val="true"/>
              </w:rPr>
              <w:t>:</w:t>
              <w:tab/>
            </w:r>
            <w:r>
              <w:rPr>
                <w:rStyle w:val="IndexLink"/>
              </w:rPr>
              <w:t>51</w:t>
            </w:r>
          </w:hyperlink>
        </w:p>
        <w:p>
          <w:pPr>
            <w:pStyle w:val="Contents3"/>
            <w:tabs>
              <w:tab w:val="clear" w:pos="8459"/>
              <w:tab w:val="right" w:pos="9026" w:leader="dot"/>
            </w:tabs>
            <w:rPr/>
          </w:pPr>
          <w:hyperlink w:anchor="__RefHeading___Toc6923811_211673320">
            <w:r>
              <w:rPr>
                <w:webHidden/>
                <w:rStyle w:val="IndexLink"/>
                <w:rtl w:val="true"/>
              </w:rPr>
              <w:t>سوم</w:t>
            </w:r>
            <w:r>
              <w:rPr>
                <w:rStyle w:val="IndexLink"/>
                <w:rtl w:val="true"/>
              </w:rPr>
              <w:t xml:space="preserve">: </w:t>
            </w:r>
            <w:r>
              <w:rPr>
                <w:rStyle w:val="IndexLink"/>
                <w:rtl w:val="true"/>
              </w:rPr>
              <w:t xml:space="preserve">افزودن رسول خدا صلى الله عليه و آله به مسجد بعد از غزوه خيبر </w:t>
            </w:r>
            <w:r>
              <w:rPr>
                <w:rStyle w:val="IndexLink"/>
                <w:rtl w:val="true"/>
              </w:rPr>
              <w:t>(</w:t>
            </w:r>
            <w:r>
              <w:rPr>
                <w:rStyle w:val="IndexLink"/>
                <w:rtl w:val="true"/>
              </w:rPr>
              <w:t xml:space="preserve">سال </w:t>
            </w:r>
            <w:r>
              <w:rPr>
                <w:rStyle w:val="IndexLink"/>
              </w:rPr>
              <w:t>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6923813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923815_211673320">
            <w:r>
              <w:rPr>
                <w:webHidden/>
                <w:rStyle w:val="IndexLink"/>
                <w:rtl w:val="true"/>
              </w:rPr>
              <w:t>حجره‌هاى همسران پيامبر صلى الله عليه و آله</w:t>
            </w:r>
            <w:r>
              <w:rPr>
                <w:rStyle w:val="IndexLink"/>
                <w:rtl w:val="true"/>
              </w:rPr>
              <w:t>:</w:t>
              <w:tab/>
            </w:r>
            <w:r>
              <w:rPr>
                <w:rStyle w:val="IndexLink"/>
              </w:rPr>
              <w:t>55</w:t>
            </w:r>
          </w:hyperlink>
        </w:p>
        <w:p>
          <w:pPr>
            <w:pStyle w:val="Contents3"/>
            <w:tabs>
              <w:tab w:val="clear" w:pos="8459"/>
              <w:tab w:val="right" w:pos="9026" w:leader="dot"/>
            </w:tabs>
            <w:rPr/>
          </w:pPr>
          <w:hyperlink w:anchor="__RefHeading___Toc6923817_211673320">
            <w:r>
              <w:rPr>
                <w:webHidden/>
                <w:rStyle w:val="IndexLink"/>
                <w:rtl w:val="true"/>
              </w:rPr>
              <w:t>چهارم</w:t>
            </w:r>
            <w:r>
              <w:rPr>
                <w:rStyle w:val="IndexLink"/>
                <w:rtl w:val="true"/>
              </w:rPr>
              <w:t xml:space="preserve">: </w:t>
            </w:r>
            <w:r>
              <w:rPr>
                <w:rStyle w:val="IndexLink"/>
                <w:rtl w:val="true"/>
              </w:rPr>
              <w:t>روشنايى مسجد و فرش و بخور سوزى در آن</w:t>
            </w:r>
            <w:r>
              <w:rPr>
                <w:rStyle w:val="IndexLink"/>
                <w:rtl w:val="true"/>
              </w:rPr>
              <w:t>:</w:t>
              <w:tab/>
            </w:r>
            <w:r>
              <w:rPr>
                <w:rStyle w:val="IndexLink"/>
              </w:rPr>
              <w:t>56</w:t>
            </w:r>
          </w:hyperlink>
        </w:p>
        <w:p>
          <w:pPr>
            <w:pStyle w:val="Contents4"/>
            <w:tabs>
              <w:tab w:val="clear" w:pos="8176"/>
              <w:tab w:val="right" w:pos="9026" w:leader="dot"/>
            </w:tabs>
            <w:rPr/>
          </w:pPr>
          <w:hyperlink w:anchor="__RefHeading___Toc6923819_2116733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6923821_211673320">
            <w:r>
              <w:rPr>
                <w:webHidden/>
                <w:rStyle w:val="IndexLink"/>
                <w:rtl w:val="true"/>
              </w:rPr>
              <w:t>فرش مسجد</w:t>
            </w:r>
            <w:r>
              <w:rPr>
                <w:rStyle w:val="IndexLink"/>
                <w:rtl w:val="true"/>
              </w:rPr>
              <w:t>:</w:t>
              <w:tab/>
            </w:r>
            <w:r>
              <w:rPr>
                <w:rStyle w:val="IndexLink"/>
              </w:rPr>
              <w:t>58</w:t>
            </w:r>
          </w:hyperlink>
        </w:p>
        <w:p>
          <w:pPr>
            <w:pStyle w:val="Contents4"/>
            <w:tabs>
              <w:tab w:val="clear" w:pos="8176"/>
              <w:tab w:val="right" w:pos="9026" w:leader="dot"/>
            </w:tabs>
            <w:rPr/>
          </w:pPr>
          <w:hyperlink w:anchor="__RefHeading___Toc6923823_211673320">
            <w:r>
              <w:rPr>
                <w:webHidden/>
                <w:rStyle w:val="IndexLink"/>
                <w:rtl w:val="true"/>
              </w:rPr>
              <w:t>بخور سوزى در مسجد</w:t>
            </w:r>
            <w:r>
              <w:rPr>
                <w:rStyle w:val="IndexLink"/>
                <w:rtl w:val="true"/>
              </w:rPr>
              <w:t>:</w:t>
              <w:tab/>
            </w:r>
            <w:r>
              <w:rPr>
                <w:rStyle w:val="IndexLink"/>
              </w:rPr>
              <w:t>58</w:t>
            </w:r>
          </w:hyperlink>
        </w:p>
        <w:p>
          <w:pPr>
            <w:pStyle w:val="Contents3"/>
            <w:tabs>
              <w:tab w:val="clear" w:pos="8459"/>
              <w:tab w:val="right" w:pos="9026" w:leader="dot"/>
            </w:tabs>
            <w:rPr/>
          </w:pPr>
          <w:hyperlink w:anchor="__RefHeading___Toc6923825_211673320">
            <w:r>
              <w:rPr>
                <w:webHidden/>
                <w:rStyle w:val="IndexLink"/>
                <w:rtl w:val="true"/>
              </w:rPr>
              <w:t>پنجم</w:t>
            </w:r>
            <w:r>
              <w:rPr>
                <w:rStyle w:val="IndexLink"/>
                <w:rtl w:val="true"/>
              </w:rPr>
              <w:t xml:space="preserve">: </w:t>
            </w:r>
            <w:r>
              <w:rPr>
                <w:rStyle w:val="IndexLink"/>
                <w:rtl w:val="true"/>
              </w:rPr>
              <w:t>محراب‌هاى مسجد شريف نبوى</w:t>
            </w:r>
            <w:r>
              <w:rPr>
                <w:rStyle w:val="IndexLink"/>
                <w:rtl w:val="true"/>
              </w:rPr>
              <w:t>:</w:t>
              <w:tab/>
            </w:r>
            <w:r>
              <w:rPr>
                <w:rStyle w:val="IndexLink"/>
              </w:rPr>
              <w:t>59</w:t>
            </w:r>
          </w:hyperlink>
        </w:p>
        <w:p>
          <w:pPr>
            <w:pStyle w:val="Contents3"/>
            <w:tabs>
              <w:tab w:val="clear" w:pos="8459"/>
              <w:tab w:val="right" w:pos="9026" w:leader="dot"/>
            </w:tabs>
            <w:rPr/>
          </w:pPr>
          <w:hyperlink w:anchor="__RefHeading___Toc6923827_211673320">
            <w:r>
              <w:rPr>
                <w:webHidden/>
                <w:rStyle w:val="IndexLink"/>
                <w:rtl w:val="true"/>
              </w:rPr>
              <w:t>ششم</w:t>
            </w:r>
            <w:r>
              <w:rPr>
                <w:rStyle w:val="IndexLink"/>
                <w:rtl w:val="true"/>
              </w:rPr>
              <w:t xml:space="preserve">: </w:t>
            </w:r>
            <w:r>
              <w:rPr>
                <w:rStyle w:val="IndexLink"/>
                <w:rtl w:val="true"/>
              </w:rPr>
              <w:t>حجره شريف نبوى</w:t>
            </w:r>
            <w:r>
              <w:rPr>
                <w:rStyle w:val="IndexLink"/>
                <w:rtl w:val="true"/>
              </w:rPr>
              <w:t>:</w:t>
              <w:tab/>
            </w:r>
            <w:r>
              <w:rPr>
                <w:rStyle w:val="IndexLink"/>
              </w:rPr>
              <w:t>62</w:t>
            </w:r>
          </w:hyperlink>
        </w:p>
        <w:p>
          <w:pPr>
            <w:pStyle w:val="Contents4"/>
            <w:tabs>
              <w:tab w:val="clear" w:pos="8176"/>
              <w:tab w:val="right" w:pos="9026" w:leader="dot"/>
            </w:tabs>
            <w:rPr/>
          </w:pPr>
          <w:hyperlink w:anchor="__RefHeading___Toc6923829_2116733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923831_211673320">
            <w:r>
              <w:rPr>
                <w:webHidden/>
                <w:rStyle w:val="IndexLink"/>
                <w:rtl w:val="true"/>
              </w:rPr>
              <w:t>درهاى حجره شريفه‌</w:t>
            </w:r>
            <w:r>
              <w:rPr>
                <w:rStyle w:val="IndexLink"/>
                <w:rtl w:val="true"/>
              </w:rPr>
              <w:tab/>
            </w:r>
            <w:r>
              <w:rPr>
                <w:rStyle w:val="IndexLink"/>
              </w:rPr>
              <w:t>66</w:t>
            </w:r>
          </w:hyperlink>
        </w:p>
        <w:p>
          <w:pPr>
            <w:pStyle w:val="Contents3"/>
            <w:tabs>
              <w:tab w:val="clear" w:pos="8459"/>
              <w:tab w:val="right" w:pos="9026" w:leader="dot"/>
            </w:tabs>
            <w:rPr/>
          </w:pPr>
          <w:hyperlink w:anchor="__RefHeading___Toc6923833_211673320">
            <w:r>
              <w:rPr>
                <w:webHidden/>
                <w:rStyle w:val="IndexLink"/>
                <w:rtl w:val="true"/>
              </w:rPr>
              <w:t>هفتم</w:t>
            </w:r>
            <w:r>
              <w:rPr>
                <w:rStyle w:val="IndexLink"/>
                <w:rtl w:val="true"/>
              </w:rPr>
              <w:t xml:space="preserve">: </w:t>
            </w:r>
            <w:r>
              <w:rPr>
                <w:rStyle w:val="IndexLink"/>
                <w:rtl w:val="true"/>
              </w:rPr>
              <w:t>روضه شريفه‌</w:t>
            </w:r>
            <w:r>
              <w:rPr>
                <w:rStyle w:val="IndexLink"/>
                <w:rtl w:val="true"/>
              </w:rPr>
              <w:tab/>
            </w:r>
            <w:r>
              <w:rPr>
                <w:rStyle w:val="IndexLink"/>
              </w:rPr>
              <w:t>67</w:t>
            </w:r>
          </w:hyperlink>
        </w:p>
        <w:p>
          <w:pPr>
            <w:pStyle w:val="Contents3"/>
            <w:tabs>
              <w:tab w:val="clear" w:pos="8459"/>
              <w:tab w:val="right" w:pos="9026" w:leader="dot"/>
            </w:tabs>
            <w:rPr/>
          </w:pPr>
          <w:hyperlink w:anchor="__RefHeading___Toc6923835_211673320">
            <w:r>
              <w:rPr>
                <w:webHidden/>
                <w:rStyle w:val="IndexLink"/>
                <w:rtl w:val="true"/>
              </w:rPr>
              <w:t>هشتم</w:t>
            </w:r>
            <w:r>
              <w:rPr>
                <w:rStyle w:val="IndexLink"/>
                <w:rtl w:val="true"/>
              </w:rPr>
              <w:t xml:space="preserve">: </w:t>
            </w:r>
            <w:r>
              <w:rPr>
                <w:rStyle w:val="IndexLink"/>
                <w:rtl w:val="true"/>
              </w:rPr>
              <w:t>ستون‌هاى مشهور در مسجد نبوى‌</w:t>
            </w:r>
            <w:r>
              <w:rPr>
                <w:rStyle w:val="IndexLink"/>
                <w:rtl w:val="true"/>
              </w:rPr>
              <w:tab/>
            </w:r>
            <w:r>
              <w:rPr>
                <w:rStyle w:val="IndexLink"/>
              </w:rPr>
              <w:t>70</w:t>
            </w:r>
          </w:hyperlink>
        </w:p>
        <w:p>
          <w:pPr>
            <w:pStyle w:val="Contents4"/>
            <w:tabs>
              <w:tab w:val="clear" w:pos="8176"/>
              <w:tab w:val="right" w:pos="9026" w:leader="dot"/>
            </w:tabs>
            <w:rPr/>
          </w:pPr>
          <w:hyperlink w:anchor="__RefHeading___Toc6923837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923839_211673320">
            <w:r>
              <w:rPr>
                <w:webHidden/>
                <w:rStyle w:val="IndexLink"/>
              </w:rPr>
              <w:t>1</w:t>
            </w:r>
            <w:r>
              <w:rPr>
                <w:rStyle w:val="IndexLink"/>
                <w:rtl w:val="true"/>
              </w:rPr>
              <w:t xml:space="preserve">- </w:t>
            </w:r>
            <w:r>
              <w:rPr>
                <w:rStyle w:val="IndexLink"/>
                <w:rtl w:val="true"/>
              </w:rPr>
              <w:t>ستون مُخَلَّقه‌</w:t>
            </w:r>
            <w:r>
              <w:rPr>
                <w:rStyle w:val="IndexLink"/>
                <w:rtl w:val="true"/>
              </w:rPr>
              <w:tab/>
            </w:r>
            <w:r>
              <w:rPr>
                <w:rStyle w:val="IndexLink"/>
              </w:rPr>
              <w:t>70</w:t>
            </w:r>
          </w:hyperlink>
        </w:p>
        <w:p>
          <w:pPr>
            <w:pStyle w:val="Contents4"/>
            <w:tabs>
              <w:tab w:val="clear" w:pos="8176"/>
              <w:tab w:val="right" w:pos="9026" w:leader="dot"/>
            </w:tabs>
            <w:rPr/>
          </w:pPr>
          <w:hyperlink w:anchor="__RefHeading___Toc6923841_211673320">
            <w:r>
              <w:rPr>
                <w:webHidden/>
                <w:rStyle w:val="IndexLink"/>
              </w:rPr>
              <w:t>2</w:t>
            </w:r>
            <w:r>
              <w:rPr>
                <w:rStyle w:val="IndexLink"/>
                <w:rtl w:val="true"/>
              </w:rPr>
              <w:t xml:space="preserve">- </w:t>
            </w:r>
            <w:r>
              <w:rPr>
                <w:rStyle w:val="IndexLink"/>
                <w:rtl w:val="true"/>
              </w:rPr>
              <w:t>ستون قرعه‌</w:t>
            </w:r>
            <w:r>
              <w:rPr>
                <w:rStyle w:val="IndexLink"/>
                <w:rtl w:val="true"/>
              </w:rPr>
              <w:tab/>
            </w:r>
            <w:r>
              <w:rPr>
                <w:rStyle w:val="IndexLink"/>
              </w:rPr>
              <w:t>72</w:t>
            </w:r>
          </w:hyperlink>
        </w:p>
        <w:p>
          <w:pPr>
            <w:pStyle w:val="Contents4"/>
            <w:tabs>
              <w:tab w:val="clear" w:pos="8176"/>
              <w:tab w:val="right" w:pos="9026" w:leader="dot"/>
            </w:tabs>
            <w:rPr/>
          </w:pPr>
          <w:hyperlink w:anchor="__RefHeading___Toc6923843_211673320">
            <w:r>
              <w:rPr>
                <w:webHidden/>
                <w:rStyle w:val="IndexLink"/>
              </w:rPr>
              <w:t>3</w:t>
            </w:r>
            <w:r>
              <w:rPr>
                <w:rStyle w:val="IndexLink"/>
                <w:rtl w:val="true"/>
              </w:rPr>
              <w:t xml:space="preserve">- </w:t>
            </w:r>
            <w:r>
              <w:rPr>
                <w:rStyle w:val="IndexLink"/>
                <w:rtl w:val="true"/>
              </w:rPr>
              <w:t>ستون توبه‌</w:t>
            </w:r>
            <w:r>
              <w:rPr>
                <w:rStyle w:val="IndexLink"/>
                <w:rtl w:val="true"/>
              </w:rPr>
              <w:tab/>
            </w:r>
            <w:r>
              <w:rPr>
                <w:rStyle w:val="IndexLink"/>
              </w:rPr>
              <w:t>72</w:t>
            </w:r>
          </w:hyperlink>
        </w:p>
        <w:p>
          <w:pPr>
            <w:pStyle w:val="Contents4"/>
            <w:tabs>
              <w:tab w:val="clear" w:pos="8176"/>
              <w:tab w:val="right" w:pos="9026" w:leader="dot"/>
            </w:tabs>
            <w:rPr/>
          </w:pPr>
          <w:hyperlink w:anchor="__RefHeading___Toc6923845_211673320">
            <w:r>
              <w:rPr>
                <w:webHidden/>
                <w:rStyle w:val="IndexLink"/>
              </w:rPr>
              <w:t>4</w:t>
            </w:r>
            <w:r>
              <w:rPr>
                <w:rStyle w:val="IndexLink"/>
                <w:rtl w:val="true"/>
              </w:rPr>
              <w:t xml:space="preserve">- </w:t>
            </w:r>
            <w:r>
              <w:rPr>
                <w:rStyle w:val="IndexLink"/>
                <w:rtl w:val="true"/>
              </w:rPr>
              <w:t xml:space="preserve">ستون سرير </w:t>
            </w:r>
            <w:r>
              <w:rPr>
                <w:rStyle w:val="IndexLink"/>
                <w:rtl w:val="true"/>
              </w:rPr>
              <w:t>(</w:t>
            </w:r>
            <w:r>
              <w:rPr>
                <w:rStyle w:val="IndexLink"/>
                <w:rtl w:val="true"/>
              </w:rPr>
              <w:t>تخت</w:t>
            </w:r>
            <w:r>
              <w:rPr>
                <w:rStyle w:val="IndexLink"/>
                <w:rtl w:val="true"/>
              </w:rPr>
              <w:t>)</w:t>
              <w:tab/>
            </w:r>
            <w:r>
              <w:rPr>
                <w:rStyle w:val="IndexLink"/>
              </w:rPr>
              <w:t>74</w:t>
            </w:r>
          </w:hyperlink>
        </w:p>
        <w:p>
          <w:pPr>
            <w:pStyle w:val="Contents4"/>
            <w:tabs>
              <w:tab w:val="clear" w:pos="8176"/>
              <w:tab w:val="right" w:pos="9026" w:leader="dot"/>
            </w:tabs>
            <w:rPr/>
          </w:pPr>
          <w:hyperlink w:anchor="__RefHeading___Toc6923847_211673320">
            <w:r>
              <w:rPr>
                <w:webHidden/>
                <w:rStyle w:val="IndexLink"/>
              </w:rPr>
              <w:t>5</w:t>
            </w:r>
            <w:r>
              <w:rPr>
                <w:rStyle w:val="IndexLink"/>
                <w:rtl w:val="true"/>
              </w:rPr>
              <w:t xml:space="preserve">- </w:t>
            </w:r>
            <w:r>
              <w:rPr>
                <w:rStyle w:val="IndexLink"/>
                <w:rtl w:val="true"/>
              </w:rPr>
              <w:t>ستون محرس‌</w:t>
            </w:r>
            <w:r>
              <w:rPr>
                <w:rStyle w:val="IndexLink"/>
                <w:rtl w:val="true"/>
              </w:rPr>
              <w:tab/>
            </w:r>
            <w:r>
              <w:rPr>
                <w:rStyle w:val="IndexLink"/>
              </w:rPr>
              <w:t>75</w:t>
            </w:r>
          </w:hyperlink>
        </w:p>
        <w:p>
          <w:pPr>
            <w:pStyle w:val="Contents4"/>
            <w:tabs>
              <w:tab w:val="clear" w:pos="8176"/>
              <w:tab w:val="right" w:pos="9026" w:leader="dot"/>
            </w:tabs>
            <w:rPr/>
          </w:pPr>
          <w:hyperlink w:anchor="__RefHeading___Toc6923849_211673320">
            <w:r>
              <w:rPr>
                <w:webHidden/>
                <w:rStyle w:val="IndexLink"/>
              </w:rPr>
              <w:t>6</w:t>
            </w:r>
            <w:r>
              <w:rPr>
                <w:rStyle w:val="IndexLink"/>
                <w:rtl w:val="true"/>
              </w:rPr>
              <w:t xml:space="preserve">- </w:t>
            </w:r>
            <w:r>
              <w:rPr>
                <w:rStyle w:val="IndexLink"/>
                <w:rtl w:val="true"/>
              </w:rPr>
              <w:t>ستون وفود</w:t>
            </w:r>
            <w:r>
              <w:rPr>
                <w:rStyle w:val="IndexLink"/>
                <w:rtl w:val="true"/>
              </w:rPr>
              <w:tab/>
            </w:r>
            <w:r>
              <w:rPr>
                <w:rStyle w:val="IndexLink"/>
              </w:rPr>
              <w:t>75</w:t>
            </w:r>
          </w:hyperlink>
        </w:p>
        <w:p>
          <w:pPr>
            <w:pStyle w:val="Contents4"/>
            <w:tabs>
              <w:tab w:val="clear" w:pos="8176"/>
              <w:tab w:val="right" w:pos="9026" w:leader="dot"/>
            </w:tabs>
            <w:rPr/>
          </w:pPr>
          <w:hyperlink w:anchor="__RefHeading___Toc6923851_211673320">
            <w:r>
              <w:rPr>
                <w:webHidden/>
                <w:rStyle w:val="IndexLink"/>
              </w:rPr>
              <w:t>7</w:t>
            </w:r>
            <w:r>
              <w:rPr>
                <w:rStyle w:val="IndexLink"/>
                <w:rtl w:val="true"/>
              </w:rPr>
              <w:t xml:space="preserve">- </w:t>
            </w:r>
            <w:r>
              <w:rPr>
                <w:rStyle w:val="IndexLink"/>
                <w:rtl w:val="true"/>
              </w:rPr>
              <w:t>ستون مربع قبر</w:t>
            </w:r>
            <w:r>
              <w:rPr>
                <w:rStyle w:val="IndexLink"/>
                <w:rtl w:val="true"/>
              </w:rPr>
              <w:tab/>
            </w:r>
            <w:r>
              <w:rPr>
                <w:rStyle w:val="IndexLink"/>
              </w:rPr>
              <w:t>75</w:t>
            </w:r>
          </w:hyperlink>
        </w:p>
        <w:p>
          <w:pPr>
            <w:pStyle w:val="Contents4"/>
            <w:tabs>
              <w:tab w:val="clear" w:pos="8176"/>
              <w:tab w:val="right" w:pos="9026" w:leader="dot"/>
            </w:tabs>
            <w:rPr/>
          </w:pPr>
          <w:hyperlink w:anchor="__RefHeading___Toc6923853_211673320">
            <w:r>
              <w:rPr>
                <w:webHidden/>
                <w:rStyle w:val="IndexLink"/>
              </w:rPr>
              <w:t>8</w:t>
            </w:r>
            <w:r>
              <w:rPr>
                <w:rStyle w:val="IndexLink"/>
                <w:rtl w:val="true"/>
              </w:rPr>
              <w:t xml:space="preserve">- </w:t>
            </w:r>
            <w:r>
              <w:rPr>
                <w:rStyle w:val="IndexLink"/>
                <w:rtl w:val="true"/>
              </w:rPr>
              <w:t>ستون تهجد</w:t>
            </w:r>
            <w:r>
              <w:rPr>
                <w:rStyle w:val="IndexLink"/>
                <w:rtl w:val="true"/>
              </w:rPr>
              <w:tab/>
            </w:r>
            <w:r>
              <w:rPr>
                <w:rStyle w:val="IndexLink"/>
              </w:rPr>
              <w:t>76</w:t>
            </w:r>
          </w:hyperlink>
        </w:p>
        <w:p>
          <w:pPr>
            <w:pStyle w:val="Contents3"/>
            <w:tabs>
              <w:tab w:val="clear" w:pos="8459"/>
              <w:tab w:val="right" w:pos="9026" w:leader="dot"/>
            </w:tabs>
            <w:rPr/>
          </w:pPr>
          <w:hyperlink w:anchor="__RefHeading___Toc6923855_211673320">
            <w:r>
              <w:rPr>
                <w:webHidden/>
                <w:rStyle w:val="IndexLink"/>
                <w:rtl w:val="true"/>
              </w:rPr>
              <w:t>نهم</w:t>
            </w:r>
            <w:r>
              <w:rPr>
                <w:rStyle w:val="IndexLink"/>
                <w:rtl w:val="true"/>
              </w:rPr>
              <w:t xml:space="preserve">: </w:t>
            </w:r>
            <w:r>
              <w:rPr>
                <w:rStyle w:val="IndexLink"/>
                <w:rtl w:val="true"/>
              </w:rPr>
              <w:t>مناره مسجد شريف نبوى‌</w:t>
            </w:r>
            <w:r>
              <w:rPr>
                <w:rStyle w:val="IndexLink"/>
                <w:rtl w:val="true"/>
              </w:rPr>
              <w:tab/>
            </w:r>
            <w:r>
              <w:rPr>
                <w:rStyle w:val="IndexLink"/>
              </w:rPr>
              <w:t>77</w:t>
            </w:r>
          </w:hyperlink>
        </w:p>
        <w:p>
          <w:pPr>
            <w:pStyle w:val="Contents3"/>
            <w:tabs>
              <w:tab w:val="clear" w:pos="8459"/>
              <w:tab w:val="right" w:pos="9026" w:leader="dot"/>
            </w:tabs>
            <w:rPr/>
          </w:pPr>
          <w:hyperlink w:anchor="__RefHeading___Toc6923857_211673320">
            <w:r>
              <w:rPr>
                <w:webHidden/>
                <w:rStyle w:val="IndexLink"/>
                <w:rtl w:val="true"/>
              </w:rPr>
              <w:t>دهم</w:t>
            </w:r>
            <w:r>
              <w:rPr>
                <w:rStyle w:val="IndexLink"/>
                <w:rtl w:val="true"/>
              </w:rPr>
              <w:t xml:space="preserve">: </w:t>
            </w:r>
            <w:r>
              <w:rPr>
                <w:rStyle w:val="IndexLink"/>
                <w:rtl w:val="true"/>
              </w:rPr>
              <w:t>منبرهاى مسجد شريف نبوى‌</w:t>
            </w:r>
            <w:r>
              <w:rPr>
                <w:rStyle w:val="IndexLink"/>
                <w:rtl w:val="true"/>
              </w:rPr>
              <w:tab/>
            </w:r>
            <w:r>
              <w:rPr>
                <w:rStyle w:val="IndexLink"/>
              </w:rPr>
              <w:t>78</w:t>
            </w:r>
          </w:hyperlink>
        </w:p>
        <w:p>
          <w:pPr>
            <w:pStyle w:val="Contents4"/>
            <w:tabs>
              <w:tab w:val="clear" w:pos="8176"/>
              <w:tab w:val="right" w:pos="9026" w:leader="dot"/>
            </w:tabs>
            <w:rPr/>
          </w:pPr>
          <w:hyperlink w:anchor="__RefHeading___Toc6923859_2116733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6923861_211673320">
            <w:r>
              <w:rPr>
                <w:webHidden/>
                <w:rStyle w:val="IndexLink"/>
                <w:rtl w:val="true"/>
              </w:rPr>
              <w:t>تغييرات منبر مسجد شريف نبوى</w:t>
            </w:r>
            <w:r>
              <w:rPr>
                <w:rStyle w:val="IndexLink"/>
                <w:rtl w:val="true"/>
              </w:rPr>
              <w:t>:</w:t>
              <w:tab/>
            </w:r>
            <w:r>
              <w:rPr>
                <w:rStyle w:val="IndexLink"/>
              </w:rPr>
              <w:t>82</w:t>
            </w:r>
          </w:hyperlink>
        </w:p>
        <w:p>
          <w:pPr>
            <w:pStyle w:val="Contents2"/>
            <w:tabs>
              <w:tab w:val="clear" w:pos="8743"/>
              <w:tab w:val="right" w:pos="9026" w:leader="dot"/>
            </w:tabs>
            <w:rPr/>
          </w:pPr>
          <w:hyperlink w:anchor="__RefHeading___Toc6923863_211673320">
            <w:r>
              <w:rPr>
                <w:webHidden/>
                <w:rStyle w:val="IndexLink"/>
                <w:rtl w:val="true"/>
              </w:rPr>
              <w:t>فصل سوم</w:t>
            </w:r>
            <w:r>
              <w:rPr>
                <w:rStyle w:val="IndexLink"/>
                <w:rtl w:val="true"/>
              </w:rPr>
              <w:t xml:space="preserve">: </w:t>
            </w:r>
            <w:r>
              <w:rPr>
                <w:rStyle w:val="IndexLink"/>
                <w:rtl w:val="true"/>
              </w:rPr>
              <w:t xml:space="preserve">مسجد شريف نبوى در خلال سالهاى </w:t>
            </w:r>
            <w:r>
              <w:rPr>
                <w:rStyle w:val="IndexLink"/>
              </w:rPr>
              <w:t>11</w:t>
            </w:r>
            <w:r>
              <w:rPr>
                <w:rStyle w:val="IndexLink"/>
                <w:rtl w:val="true"/>
              </w:rPr>
              <w:t xml:space="preserve"> </w:t>
            </w:r>
            <w:r>
              <w:rPr>
                <w:rStyle w:val="IndexLink"/>
                <w:rtl w:val="true"/>
              </w:rPr>
              <w:t xml:space="preserve">تا </w:t>
            </w:r>
            <w:r>
              <w:rPr>
                <w:rStyle w:val="IndexLink"/>
              </w:rPr>
              <w:t>656</w:t>
            </w:r>
            <w:r>
              <w:rPr>
                <w:rStyle w:val="IndexLink"/>
                <w:rtl w:val="true"/>
              </w:rPr>
              <w:t xml:space="preserve"> </w:t>
            </w:r>
            <w:r>
              <w:rPr>
                <w:rStyle w:val="IndexLink"/>
                <w:rtl w:val="true"/>
              </w:rPr>
              <w:t>ه</w:t>
            </w:r>
            <w:r>
              <w:rPr>
                <w:rStyle w:val="IndexLink"/>
                <w:rtl w:val="true"/>
              </w:rPr>
              <w:t xml:space="preserve">.: </w:t>
            </w:r>
            <w:r>
              <w:rPr>
                <w:rStyle w:val="IndexLink"/>
              </w:rPr>
              <w:t>632</w:t>
            </w:r>
            <w:r>
              <w:rPr>
                <w:rStyle w:val="IndexLink"/>
                <w:rtl w:val="true"/>
              </w:rPr>
              <w:t xml:space="preserve"> </w:t>
            </w:r>
            <w:r>
              <w:rPr>
                <w:rStyle w:val="IndexLink"/>
                <w:rtl w:val="true"/>
              </w:rPr>
              <w:t xml:space="preserve">تا </w:t>
            </w:r>
            <w:r>
              <w:rPr>
                <w:rStyle w:val="IndexLink"/>
              </w:rPr>
              <w:t>1258</w:t>
            </w:r>
            <w:r>
              <w:rPr>
                <w:rStyle w:val="IndexLink"/>
                <w:rtl w:val="true"/>
              </w:rPr>
              <w:t xml:space="preserve"> </w:t>
            </w:r>
            <w:r>
              <w:rPr>
                <w:rStyle w:val="IndexLink"/>
                <w:rtl w:val="true"/>
              </w:rPr>
              <w:t>م</w:t>
            </w:r>
            <w:r>
              <w:rPr>
                <w:rStyle w:val="IndexLink"/>
                <w:rtl w:val="true"/>
              </w:rPr>
              <w:t>.</w:t>
              <w:tab/>
            </w:r>
            <w:r>
              <w:rPr>
                <w:rStyle w:val="IndexLink"/>
              </w:rPr>
              <w:t>86</w:t>
            </w:r>
          </w:hyperlink>
        </w:p>
        <w:p>
          <w:pPr>
            <w:pStyle w:val="Contents3"/>
            <w:tabs>
              <w:tab w:val="clear" w:pos="8459"/>
              <w:tab w:val="right" w:pos="9026" w:leader="dot"/>
            </w:tabs>
            <w:rPr/>
          </w:pPr>
          <w:hyperlink w:anchor="__RefHeading___Toc6923865_211673320">
            <w:r>
              <w:rPr>
                <w:webHidden/>
                <w:rStyle w:val="IndexLink"/>
                <w:rtl w:val="true"/>
              </w:rPr>
              <w:t>اول</w:t>
            </w:r>
            <w:r>
              <w:rPr>
                <w:rStyle w:val="IndexLink"/>
                <w:rtl w:val="true"/>
              </w:rPr>
              <w:t xml:space="preserve">: </w:t>
            </w:r>
            <w:r>
              <w:rPr>
                <w:rStyle w:val="IndexLink"/>
                <w:rtl w:val="true"/>
              </w:rPr>
              <w:t xml:space="preserve">مسجد شريف نبوى در عهد ابوبكر </w:t>
            </w:r>
            <w:r>
              <w:rPr>
                <w:rStyle w:val="IndexLink"/>
                <w:rtl w:val="true"/>
              </w:rPr>
              <w:t>(</w:t>
            </w:r>
            <w:r>
              <w:rPr>
                <w:rStyle w:val="IndexLink"/>
              </w:rPr>
              <w:t>11</w:t>
            </w:r>
            <w:r>
              <w:rPr>
                <w:rStyle w:val="IndexLink"/>
                <w:rtl w:val="true"/>
              </w:rPr>
              <w:t xml:space="preserve">- </w:t>
            </w:r>
            <w:r>
              <w:rPr>
                <w:rStyle w:val="IndexLink"/>
              </w:rPr>
              <w:t>13</w:t>
            </w:r>
            <w:r>
              <w:rPr>
                <w:rStyle w:val="IndexLink"/>
                <w:rtl w:val="true"/>
              </w:rPr>
              <w:t xml:space="preserve"> </w:t>
            </w:r>
            <w:r>
              <w:rPr>
                <w:rStyle w:val="IndexLink"/>
                <w:rtl w:val="true"/>
              </w:rPr>
              <w:t>ه</w:t>
            </w:r>
            <w:r>
              <w:rPr>
                <w:rStyle w:val="IndexLink"/>
                <w:rtl w:val="true"/>
              </w:rPr>
              <w:t xml:space="preserve">.: </w:t>
            </w:r>
            <w:r>
              <w:rPr>
                <w:rStyle w:val="IndexLink"/>
              </w:rPr>
              <w:t>632</w:t>
            </w:r>
            <w:r>
              <w:rPr>
                <w:rStyle w:val="IndexLink"/>
                <w:rtl w:val="true"/>
              </w:rPr>
              <w:t xml:space="preserve">- </w:t>
            </w:r>
            <w:r>
              <w:rPr>
                <w:rStyle w:val="IndexLink"/>
              </w:rPr>
              <w:t>634</w:t>
            </w:r>
            <w:r>
              <w:rPr>
                <w:rStyle w:val="IndexLink"/>
                <w:rtl w:val="true"/>
              </w:rPr>
              <w:t xml:space="preserve"> </w:t>
            </w:r>
            <w:r>
              <w:rPr>
                <w:rStyle w:val="IndexLink"/>
                <w:rtl w:val="true"/>
              </w:rPr>
              <w:t>م</w:t>
            </w:r>
            <w:r>
              <w:rPr>
                <w:rStyle w:val="IndexLink"/>
                <w:rtl w:val="true"/>
              </w:rPr>
              <w:t>.)</w:t>
              <w:tab/>
            </w:r>
            <w:r>
              <w:rPr>
                <w:rStyle w:val="IndexLink"/>
              </w:rPr>
              <w:t>86</w:t>
            </w:r>
          </w:hyperlink>
        </w:p>
        <w:p>
          <w:pPr>
            <w:pStyle w:val="Contents3"/>
            <w:tabs>
              <w:tab w:val="clear" w:pos="8459"/>
              <w:tab w:val="right" w:pos="9026" w:leader="dot"/>
            </w:tabs>
            <w:rPr/>
          </w:pPr>
          <w:hyperlink w:anchor="__RefHeading___Toc6923867_211673320">
            <w:r>
              <w:rPr>
                <w:webHidden/>
                <w:rStyle w:val="IndexLink"/>
                <w:rtl w:val="true"/>
              </w:rPr>
              <w:t>دوم</w:t>
            </w:r>
            <w:r>
              <w:rPr>
                <w:rStyle w:val="IndexLink"/>
                <w:rtl w:val="true"/>
              </w:rPr>
              <w:t xml:space="preserve">: </w:t>
            </w:r>
            <w:r>
              <w:rPr>
                <w:rStyle w:val="IndexLink"/>
                <w:rtl w:val="true"/>
              </w:rPr>
              <w:t xml:space="preserve">مسجد شريف نبوى در عهد عمر </w:t>
            </w:r>
            <w:r>
              <w:rPr>
                <w:rStyle w:val="IndexLink"/>
                <w:rtl w:val="true"/>
              </w:rPr>
              <w:t>(</w:t>
            </w:r>
            <w:r>
              <w:rPr>
                <w:rStyle w:val="IndexLink"/>
              </w:rPr>
              <w:t>13</w:t>
            </w:r>
            <w:r>
              <w:rPr>
                <w:rStyle w:val="IndexLink"/>
                <w:rtl w:val="true"/>
              </w:rPr>
              <w:t xml:space="preserve">- </w:t>
            </w:r>
            <w:r>
              <w:rPr>
                <w:rStyle w:val="IndexLink"/>
              </w:rPr>
              <w:t>23</w:t>
            </w:r>
            <w:r>
              <w:rPr>
                <w:rStyle w:val="IndexLink"/>
                <w:rtl w:val="true"/>
              </w:rPr>
              <w:t xml:space="preserve"> </w:t>
            </w:r>
            <w:r>
              <w:rPr>
                <w:rStyle w:val="IndexLink"/>
                <w:rtl w:val="true"/>
              </w:rPr>
              <w:t>ه</w:t>
            </w:r>
            <w:r>
              <w:rPr>
                <w:rStyle w:val="IndexLink"/>
                <w:rtl w:val="true"/>
              </w:rPr>
              <w:t xml:space="preserve">.: </w:t>
            </w:r>
            <w:r>
              <w:rPr>
                <w:rStyle w:val="IndexLink"/>
              </w:rPr>
              <w:t>634</w:t>
            </w:r>
            <w:r>
              <w:rPr>
                <w:rStyle w:val="IndexLink"/>
                <w:rtl w:val="true"/>
              </w:rPr>
              <w:t xml:space="preserve">- </w:t>
            </w:r>
            <w:r>
              <w:rPr>
                <w:rStyle w:val="IndexLink"/>
              </w:rPr>
              <w:t>644</w:t>
            </w:r>
            <w:r>
              <w:rPr>
                <w:rStyle w:val="IndexLink"/>
                <w:rtl w:val="true"/>
              </w:rPr>
              <w:t xml:space="preserve"> </w:t>
            </w:r>
            <w:r>
              <w:rPr>
                <w:rStyle w:val="IndexLink"/>
                <w:rtl w:val="true"/>
              </w:rPr>
              <w:t>م</w:t>
            </w:r>
            <w:r>
              <w:rPr>
                <w:rStyle w:val="IndexLink"/>
                <w:rtl w:val="true"/>
              </w:rPr>
              <w:t>.)</w:t>
              <w:tab/>
            </w:r>
            <w:r>
              <w:rPr>
                <w:rStyle w:val="IndexLink"/>
              </w:rPr>
              <w:t>88</w:t>
            </w:r>
          </w:hyperlink>
        </w:p>
        <w:p>
          <w:pPr>
            <w:pStyle w:val="Contents4"/>
            <w:tabs>
              <w:tab w:val="clear" w:pos="8176"/>
              <w:tab w:val="right" w:pos="9026" w:leader="dot"/>
            </w:tabs>
            <w:rPr/>
          </w:pPr>
          <w:hyperlink w:anchor="__RefHeading___Toc6923869_2116733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923871_211673320">
            <w:r>
              <w:rPr>
                <w:webHidden/>
                <w:rStyle w:val="IndexLink"/>
                <w:rtl w:val="true"/>
              </w:rPr>
              <w:t xml:space="preserve">توسعه مسجد شريف نبوى در سال </w:t>
            </w:r>
            <w:r>
              <w:rPr>
                <w:rStyle w:val="IndexLink"/>
              </w:rPr>
              <w:t>17</w:t>
            </w:r>
            <w:r>
              <w:rPr>
                <w:rStyle w:val="IndexLink"/>
                <w:rtl w:val="true"/>
              </w:rPr>
              <w:t xml:space="preserve"> </w:t>
            </w:r>
            <w:r>
              <w:rPr>
                <w:rStyle w:val="IndexLink"/>
                <w:rtl w:val="true"/>
              </w:rPr>
              <w:t>ه</w:t>
            </w:r>
            <w:r>
              <w:rPr>
                <w:rStyle w:val="IndexLink"/>
                <w:rtl w:val="true"/>
              </w:rPr>
              <w:t xml:space="preserve">. </w:t>
            </w:r>
            <w:r>
              <w:rPr>
                <w:rStyle w:val="IndexLink"/>
                <w:rtl w:val="true"/>
              </w:rPr>
              <w:t>توسط عمربن خطاب‌</w:t>
            </w:r>
            <w:r>
              <w:rPr>
                <w:rStyle w:val="IndexLink"/>
                <w:rtl w:val="true"/>
              </w:rPr>
              <w:tab/>
            </w:r>
            <w:r>
              <w:rPr>
                <w:rStyle w:val="IndexLink"/>
              </w:rPr>
              <w:t>89</w:t>
            </w:r>
          </w:hyperlink>
        </w:p>
        <w:p>
          <w:pPr>
            <w:pStyle w:val="Contents4"/>
            <w:tabs>
              <w:tab w:val="clear" w:pos="8176"/>
              <w:tab w:val="right" w:pos="9026" w:leader="dot"/>
            </w:tabs>
            <w:rPr/>
          </w:pPr>
          <w:hyperlink w:anchor="__RefHeading___Toc6923873_211673320">
            <w:r>
              <w:rPr>
                <w:webHidden/>
                <w:rStyle w:val="IndexLink"/>
                <w:rtl w:val="true"/>
              </w:rPr>
              <w:t>خانه‌هايى كه در توسعه مسجد در عهد عمر ويران شدند</w:t>
            </w:r>
            <w:r>
              <w:rPr>
                <w:rStyle w:val="IndexLink"/>
                <w:rtl w:val="true"/>
              </w:rPr>
              <w:t>:</w:t>
              <w:tab/>
            </w:r>
            <w:r>
              <w:rPr>
                <w:rStyle w:val="IndexLink"/>
              </w:rPr>
              <w:t>90</w:t>
            </w:r>
          </w:hyperlink>
        </w:p>
        <w:p>
          <w:pPr>
            <w:pStyle w:val="Contents4"/>
            <w:tabs>
              <w:tab w:val="clear" w:pos="8176"/>
              <w:tab w:val="right" w:pos="9026" w:leader="dot"/>
            </w:tabs>
            <w:rPr/>
          </w:pPr>
          <w:hyperlink w:anchor="__RefHeading___Toc6923875_211673320">
            <w:r>
              <w:rPr>
                <w:webHidden/>
                <w:rStyle w:val="IndexLink"/>
                <w:rtl w:val="true"/>
              </w:rPr>
              <w:t>كوشش براى يافتن موضع قبله</w:t>
            </w:r>
            <w:r>
              <w:rPr>
                <w:rStyle w:val="IndexLink"/>
                <w:rtl w:val="true"/>
              </w:rPr>
              <w:t>:</w:t>
              <w:tab/>
            </w:r>
            <w:r>
              <w:rPr>
                <w:rStyle w:val="IndexLink"/>
              </w:rPr>
              <w:t>94</w:t>
            </w:r>
          </w:hyperlink>
        </w:p>
        <w:p>
          <w:pPr>
            <w:pStyle w:val="Contents4"/>
            <w:tabs>
              <w:tab w:val="clear" w:pos="8176"/>
              <w:tab w:val="right" w:pos="9026" w:leader="dot"/>
            </w:tabs>
            <w:rPr/>
          </w:pPr>
          <w:hyperlink w:anchor="__RefHeading___Toc6923877_211673320">
            <w:r>
              <w:rPr>
                <w:webHidden/>
                <w:rStyle w:val="IndexLink"/>
                <w:rtl w:val="true"/>
              </w:rPr>
              <w:t>وصف مسجد بعد از توسعه در عهد عمر</w:t>
            </w:r>
            <w:r>
              <w:rPr>
                <w:rStyle w:val="IndexLink"/>
                <w:rtl w:val="true"/>
              </w:rPr>
              <w:t>:</w:t>
              <w:tab/>
            </w:r>
            <w:r>
              <w:rPr>
                <w:rStyle w:val="IndexLink"/>
              </w:rPr>
              <w:t>95</w:t>
            </w:r>
          </w:hyperlink>
        </w:p>
        <w:p>
          <w:pPr>
            <w:pStyle w:val="Contents3"/>
            <w:tabs>
              <w:tab w:val="clear" w:pos="8459"/>
              <w:tab w:val="right" w:pos="9026" w:leader="dot"/>
            </w:tabs>
            <w:rPr/>
          </w:pPr>
          <w:hyperlink w:anchor="__RefHeading___Toc6923879_211673320">
            <w:r>
              <w:rPr>
                <w:webHidden/>
                <w:rStyle w:val="IndexLink"/>
                <w:rtl w:val="true"/>
              </w:rPr>
              <w:t>سوم</w:t>
            </w:r>
            <w:r>
              <w:rPr>
                <w:rStyle w:val="IndexLink"/>
                <w:rtl w:val="true"/>
              </w:rPr>
              <w:t xml:space="preserve">: </w:t>
            </w:r>
            <w:r>
              <w:rPr>
                <w:rStyle w:val="IndexLink"/>
                <w:rtl w:val="true"/>
              </w:rPr>
              <w:t xml:space="preserve">مسجد شريف نبوى در عهد عثمان </w:t>
            </w:r>
            <w:r>
              <w:rPr>
                <w:rStyle w:val="IndexLink"/>
                <w:rtl w:val="true"/>
              </w:rPr>
              <w:t>(</w:t>
            </w:r>
            <w:r>
              <w:rPr>
                <w:rStyle w:val="IndexLink"/>
              </w:rPr>
              <w:t>24</w:t>
            </w:r>
            <w:r>
              <w:rPr>
                <w:rStyle w:val="IndexLink"/>
                <w:rtl w:val="true"/>
              </w:rPr>
              <w:t xml:space="preserve">- </w:t>
            </w:r>
            <w:r>
              <w:rPr>
                <w:rStyle w:val="IndexLink"/>
              </w:rPr>
              <w:t>35</w:t>
            </w:r>
            <w:r>
              <w:rPr>
                <w:rStyle w:val="IndexLink"/>
                <w:rtl w:val="true"/>
              </w:rPr>
              <w:t xml:space="preserve"> </w:t>
            </w:r>
            <w:r>
              <w:rPr>
                <w:rStyle w:val="IndexLink"/>
                <w:rtl w:val="true"/>
              </w:rPr>
              <w:t>ه</w:t>
            </w:r>
            <w:r>
              <w:rPr>
                <w:rStyle w:val="IndexLink"/>
                <w:rtl w:val="true"/>
              </w:rPr>
              <w:t xml:space="preserve">.: </w:t>
            </w:r>
            <w:r>
              <w:rPr>
                <w:rStyle w:val="IndexLink"/>
              </w:rPr>
              <w:t>644</w:t>
            </w:r>
            <w:r>
              <w:rPr>
                <w:rStyle w:val="IndexLink"/>
                <w:rtl w:val="true"/>
              </w:rPr>
              <w:t xml:space="preserve">- </w:t>
            </w:r>
            <w:r>
              <w:rPr>
                <w:rStyle w:val="IndexLink"/>
              </w:rPr>
              <w:t>656</w:t>
            </w:r>
            <w:r>
              <w:rPr>
                <w:rStyle w:val="IndexLink"/>
                <w:rtl w:val="true"/>
              </w:rPr>
              <w:t xml:space="preserve"> </w:t>
            </w:r>
            <w:r>
              <w:rPr>
                <w:rStyle w:val="IndexLink"/>
                <w:rtl w:val="true"/>
              </w:rPr>
              <w:t>م</w:t>
            </w:r>
            <w:r>
              <w:rPr>
                <w:rStyle w:val="IndexLink"/>
                <w:rtl w:val="true"/>
              </w:rPr>
              <w:t>.)</w:t>
              <w:tab/>
            </w:r>
            <w:r>
              <w:rPr>
                <w:rStyle w:val="IndexLink"/>
              </w:rPr>
              <w:t>97</w:t>
            </w:r>
          </w:hyperlink>
        </w:p>
        <w:p>
          <w:pPr>
            <w:pStyle w:val="Contents4"/>
            <w:tabs>
              <w:tab w:val="clear" w:pos="8176"/>
              <w:tab w:val="right" w:pos="9026" w:leader="dot"/>
            </w:tabs>
            <w:rPr/>
          </w:pPr>
          <w:hyperlink w:anchor="__RefHeading___Toc6923881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923883_211673320">
            <w:r>
              <w:rPr>
                <w:webHidden/>
                <w:rStyle w:val="IndexLink"/>
                <w:rtl w:val="true"/>
              </w:rPr>
              <w:t xml:space="preserve">گام‌هايى كه عثمان در توسعه مسجد شريف نبوى برداشت </w:t>
            </w:r>
            <w:r>
              <w:rPr>
                <w:rStyle w:val="IndexLink"/>
                <w:rtl w:val="true"/>
              </w:rPr>
              <w:t>(</w:t>
            </w:r>
            <w:r>
              <w:rPr>
                <w:rStyle w:val="IndexLink"/>
                <w:rtl w:val="true"/>
              </w:rPr>
              <w:t xml:space="preserve">در سال </w:t>
            </w:r>
            <w:r>
              <w:rPr>
                <w:rStyle w:val="IndexLink"/>
              </w:rPr>
              <w:t>29</w:t>
            </w:r>
            <w:r>
              <w:rPr>
                <w:rStyle w:val="IndexLink"/>
                <w:rtl w:val="true"/>
              </w:rPr>
              <w:t xml:space="preserve">- </w:t>
            </w:r>
            <w:r>
              <w:rPr>
                <w:rStyle w:val="IndexLink"/>
              </w:rPr>
              <w:t>30</w:t>
            </w:r>
            <w:r>
              <w:rPr>
                <w:rStyle w:val="IndexLink"/>
                <w:rtl w:val="true"/>
              </w:rPr>
              <w:t xml:space="preserve"> </w:t>
            </w:r>
            <w:r>
              <w:rPr>
                <w:rStyle w:val="IndexLink"/>
                <w:rtl w:val="true"/>
              </w:rPr>
              <w:t>هجرى</w:t>
            </w:r>
            <w:r>
              <w:rPr>
                <w:rStyle w:val="IndexLink"/>
                <w:rtl w:val="true"/>
              </w:rPr>
              <w:t>):</w:t>
              <w:tab/>
            </w:r>
            <w:r>
              <w:rPr>
                <w:rStyle w:val="IndexLink"/>
              </w:rPr>
              <w:t>98</w:t>
            </w:r>
          </w:hyperlink>
        </w:p>
        <w:p>
          <w:pPr>
            <w:pStyle w:val="Contents5"/>
            <w:tabs>
              <w:tab w:val="clear" w:pos="7892"/>
              <w:tab w:val="right" w:pos="9026" w:leader="dot"/>
            </w:tabs>
            <w:rPr/>
          </w:pPr>
          <w:hyperlink w:anchor="__RefHeading___Toc6923885_211673320">
            <w:r>
              <w:rPr>
                <w:webHidden/>
                <w:rStyle w:val="IndexLink"/>
              </w:rPr>
              <w:t>1</w:t>
            </w:r>
            <w:r>
              <w:rPr>
                <w:rStyle w:val="IndexLink"/>
                <w:rtl w:val="true"/>
              </w:rPr>
              <w:t xml:space="preserve">- </w:t>
            </w:r>
            <w:r>
              <w:rPr>
                <w:rStyle w:val="IndexLink"/>
                <w:rtl w:val="true"/>
              </w:rPr>
              <w:t>شورا</w:t>
            </w:r>
            <w:r>
              <w:rPr>
                <w:rStyle w:val="IndexLink"/>
                <w:rtl w:val="true"/>
              </w:rPr>
              <w:t>:</w:t>
              <w:tab/>
            </w:r>
            <w:r>
              <w:rPr>
                <w:rStyle w:val="IndexLink"/>
              </w:rPr>
              <w:t>98</w:t>
            </w:r>
          </w:hyperlink>
        </w:p>
        <w:p>
          <w:pPr>
            <w:pStyle w:val="Contents5"/>
            <w:tabs>
              <w:tab w:val="clear" w:pos="7892"/>
              <w:tab w:val="right" w:pos="9026" w:leader="dot"/>
            </w:tabs>
            <w:rPr/>
          </w:pPr>
          <w:hyperlink w:anchor="__RefHeading___Toc6923887_211673320">
            <w:r>
              <w:rPr>
                <w:webHidden/>
                <w:rStyle w:val="IndexLink"/>
              </w:rPr>
              <w:t>2</w:t>
            </w:r>
            <w:r>
              <w:rPr>
                <w:rStyle w:val="IndexLink"/>
                <w:rtl w:val="true"/>
              </w:rPr>
              <w:t xml:space="preserve">- </w:t>
            </w:r>
            <w:r>
              <w:rPr>
                <w:rStyle w:val="IndexLink"/>
                <w:rtl w:val="true"/>
              </w:rPr>
              <w:t>طريقه بنا</w:t>
            </w:r>
            <w:r>
              <w:rPr>
                <w:rStyle w:val="IndexLink"/>
                <w:rtl w:val="true"/>
              </w:rPr>
              <w:t>:</w:t>
              <w:tab/>
            </w:r>
            <w:r>
              <w:rPr>
                <w:rStyle w:val="IndexLink"/>
              </w:rPr>
              <w:t>99</w:t>
            </w:r>
          </w:hyperlink>
        </w:p>
        <w:p>
          <w:pPr>
            <w:pStyle w:val="Contents5"/>
            <w:tabs>
              <w:tab w:val="clear" w:pos="7892"/>
              <w:tab w:val="right" w:pos="9026" w:leader="dot"/>
            </w:tabs>
            <w:rPr/>
          </w:pPr>
          <w:hyperlink w:anchor="__RefHeading___Toc6923889_211673320">
            <w:r>
              <w:rPr>
                <w:webHidden/>
                <w:rStyle w:val="IndexLink"/>
              </w:rPr>
              <w:t>3</w:t>
            </w:r>
            <w:r>
              <w:rPr>
                <w:rStyle w:val="IndexLink"/>
                <w:rtl w:val="true"/>
              </w:rPr>
              <w:t xml:space="preserve">- </w:t>
            </w:r>
            <w:r>
              <w:rPr>
                <w:rStyle w:val="IndexLink"/>
                <w:rtl w:val="true"/>
              </w:rPr>
              <w:t>خانه‌هايى كه عثمان داخل در بناى مسجد نمود</w:t>
            </w:r>
            <w:r>
              <w:rPr>
                <w:rStyle w:val="IndexLink"/>
                <w:rtl w:val="true"/>
              </w:rPr>
              <w:t>:</w:t>
              <w:tab/>
            </w:r>
            <w:r>
              <w:rPr>
                <w:rStyle w:val="IndexLink"/>
              </w:rPr>
              <w:t>100</w:t>
            </w:r>
          </w:hyperlink>
        </w:p>
        <w:p>
          <w:pPr>
            <w:pStyle w:val="Contents5"/>
            <w:tabs>
              <w:tab w:val="clear" w:pos="7892"/>
              <w:tab w:val="right" w:pos="9026" w:leader="dot"/>
            </w:tabs>
            <w:rPr/>
          </w:pPr>
          <w:hyperlink w:anchor="__RefHeading___Toc6923891_211673320">
            <w:r>
              <w:rPr>
                <w:webHidden/>
                <w:rStyle w:val="IndexLink"/>
              </w:rPr>
              <w:t>4</w:t>
            </w:r>
            <w:r>
              <w:rPr>
                <w:rStyle w:val="IndexLink"/>
                <w:rtl w:val="true"/>
              </w:rPr>
              <w:t xml:space="preserve">- </w:t>
            </w:r>
            <w:r>
              <w:rPr>
                <w:rStyle w:val="IndexLink"/>
                <w:rtl w:val="true"/>
              </w:rPr>
              <w:t>بناى مقصوره</w:t>
            </w:r>
            <w:r>
              <w:rPr>
                <w:rStyle w:val="IndexLink"/>
                <w:rtl w:val="true"/>
              </w:rPr>
              <w:t>:</w:t>
              <w:tab/>
            </w:r>
            <w:r>
              <w:rPr>
                <w:rStyle w:val="IndexLink"/>
              </w:rPr>
              <w:t>101</w:t>
            </w:r>
          </w:hyperlink>
        </w:p>
        <w:p>
          <w:pPr>
            <w:pStyle w:val="Contents5"/>
            <w:tabs>
              <w:tab w:val="clear" w:pos="7892"/>
              <w:tab w:val="right" w:pos="9026" w:leader="dot"/>
            </w:tabs>
            <w:rPr/>
          </w:pPr>
          <w:hyperlink w:anchor="__RefHeading___Toc6923893_211673320">
            <w:r>
              <w:rPr>
                <w:webHidden/>
                <w:rStyle w:val="IndexLink"/>
              </w:rPr>
              <w:t>5</w:t>
            </w:r>
            <w:r>
              <w:rPr>
                <w:rStyle w:val="IndexLink"/>
                <w:rtl w:val="true"/>
              </w:rPr>
              <w:t xml:space="preserve">- </w:t>
            </w:r>
            <w:r>
              <w:rPr>
                <w:rStyle w:val="IndexLink"/>
                <w:rtl w:val="true"/>
              </w:rPr>
              <w:t>مقدارى كه عثمان به مسجد افزود</w:t>
            </w:r>
            <w:r>
              <w:rPr>
                <w:rStyle w:val="IndexLink"/>
                <w:rtl w:val="true"/>
              </w:rPr>
              <w:t>:</w:t>
              <w:tab/>
            </w:r>
            <w:r>
              <w:rPr>
                <w:rStyle w:val="IndexLink"/>
              </w:rPr>
              <w:t>102</w:t>
            </w:r>
          </w:hyperlink>
        </w:p>
        <w:p>
          <w:pPr>
            <w:pStyle w:val="Contents3"/>
            <w:tabs>
              <w:tab w:val="clear" w:pos="8459"/>
              <w:tab w:val="right" w:pos="9026" w:leader="dot"/>
            </w:tabs>
            <w:rPr/>
          </w:pPr>
          <w:hyperlink w:anchor="__RefHeading___Toc6923895_211673320">
            <w:r>
              <w:rPr>
                <w:webHidden/>
                <w:rStyle w:val="IndexLink"/>
                <w:rtl w:val="true"/>
              </w:rPr>
              <w:t>چهارم</w:t>
            </w:r>
            <w:r>
              <w:rPr>
                <w:rStyle w:val="IndexLink"/>
                <w:rtl w:val="true"/>
              </w:rPr>
              <w:t xml:space="preserve">: </w:t>
            </w:r>
            <w:r>
              <w:rPr>
                <w:rStyle w:val="IndexLink"/>
                <w:rtl w:val="true"/>
              </w:rPr>
              <w:t xml:space="preserve">مسجد شريف نبوى در عهد على‌بن ابى‌طالب عليه السلام </w:t>
            </w:r>
            <w:r>
              <w:rPr>
                <w:rStyle w:val="IndexLink"/>
                <w:rtl w:val="true"/>
              </w:rPr>
              <w:t>(</w:t>
            </w:r>
            <w:r>
              <w:rPr>
                <w:rStyle w:val="IndexLink"/>
                <w:rtl w:val="true"/>
              </w:rPr>
              <w:t xml:space="preserve">سال </w:t>
            </w:r>
            <w:r>
              <w:rPr>
                <w:rStyle w:val="IndexLink"/>
              </w:rPr>
              <w:t>35</w:t>
            </w:r>
            <w:r>
              <w:rPr>
                <w:rStyle w:val="IndexLink"/>
                <w:rtl w:val="true"/>
              </w:rPr>
              <w:t xml:space="preserve">-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Pr>
              <w:t>656</w:t>
            </w:r>
            <w:r>
              <w:rPr>
                <w:rStyle w:val="IndexLink"/>
                <w:rtl w:val="true"/>
              </w:rPr>
              <w:t xml:space="preserve">- </w:t>
            </w:r>
            <w:r>
              <w:rPr>
                <w:rStyle w:val="IndexLink"/>
              </w:rPr>
              <w:t>661</w:t>
            </w:r>
            <w:r>
              <w:rPr>
                <w:rStyle w:val="IndexLink"/>
                <w:rtl w:val="true"/>
              </w:rPr>
              <w:t xml:space="preserve"> </w:t>
            </w:r>
            <w:r>
              <w:rPr>
                <w:rStyle w:val="IndexLink"/>
                <w:rtl w:val="true"/>
              </w:rPr>
              <w:t>م</w:t>
            </w:r>
            <w:r>
              <w:rPr>
                <w:rStyle w:val="IndexLink"/>
                <w:rtl w:val="true"/>
              </w:rPr>
              <w:t>.)</w:t>
              <w:tab/>
            </w:r>
            <w:r>
              <w:rPr>
                <w:rStyle w:val="IndexLink"/>
              </w:rPr>
              <w:t>104</w:t>
            </w:r>
          </w:hyperlink>
        </w:p>
        <w:p>
          <w:pPr>
            <w:pStyle w:val="Contents3"/>
            <w:tabs>
              <w:tab w:val="clear" w:pos="8459"/>
              <w:tab w:val="right" w:pos="9026" w:leader="dot"/>
            </w:tabs>
            <w:rPr/>
          </w:pPr>
          <w:hyperlink w:anchor="__RefHeading___Toc6923897_211673320">
            <w:r>
              <w:rPr>
                <w:webHidden/>
                <w:rStyle w:val="IndexLink"/>
                <w:rtl w:val="true"/>
              </w:rPr>
              <w:t>پنجم</w:t>
            </w:r>
            <w:r>
              <w:rPr>
                <w:rStyle w:val="IndexLink"/>
                <w:rtl w:val="true"/>
              </w:rPr>
              <w:t xml:space="preserve">: </w:t>
            </w:r>
            <w:r>
              <w:rPr>
                <w:rStyle w:val="IndexLink"/>
                <w:rtl w:val="true"/>
              </w:rPr>
              <w:t xml:space="preserve">مسجد شريف نبوى در عهد اموى </w:t>
            </w:r>
            <w:r>
              <w:rPr>
                <w:rStyle w:val="IndexLink"/>
                <w:rtl w:val="true"/>
              </w:rPr>
              <w:t>(</w:t>
            </w:r>
            <w:r>
              <w:rPr>
                <w:rStyle w:val="IndexLink"/>
              </w:rPr>
              <w:t>40</w:t>
            </w:r>
            <w:r>
              <w:rPr>
                <w:rStyle w:val="IndexLink"/>
                <w:rtl w:val="true"/>
              </w:rPr>
              <w:t xml:space="preserve">- </w:t>
            </w:r>
            <w:r>
              <w:rPr>
                <w:rStyle w:val="IndexLink"/>
              </w:rPr>
              <w:t>132</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4"/>
            <w:tabs>
              <w:tab w:val="clear" w:pos="8176"/>
              <w:tab w:val="right" w:pos="9026" w:leader="dot"/>
            </w:tabs>
            <w:rPr/>
          </w:pPr>
          <w:hyperlink w:anchor="__RefHeading___Toc6923899_211673320">
            <w:r>
              <w:rPr>
                <w:webHidden/>
                <w:rStyle w:val="IndexLink"/>
              </w:rPr>
              <w:t>1</w:t>
            </w:r>
            <w:r>
              <w:rPr>
                <w:rStyle w:val="IndexLink"/>
                <w:rtl w:val="true"/>
              </w:rPr>
              <w:t xml:space="preserve">- </w:t>
            </w:r>
            <w:r>
              <w:rPr>
                <w:rStyle w:val="IndexLink"/>
                <w:rtl w:val="true"/>
              </w:rPr>
              <w:t xml:space="preserve">توسعه وليد بن عبدالملك بسال </w:t>
            </w:r>
            <w:r>
              <w:rPr>
                <w:rStyle w:val="IndexLink"/>
              </w:rPr>
              <w:t>88</w:t>
            </w:r>
            <w:r>
              <w:rPr>
                <w:rStyle w:val="IndexLink"/>
                <w:rtl w:val="true"/>
              </w:rPr>
              <w:t xml:space="preserve">- </w:t>
            </w:r>
            <w:r>
              <w:rPr>
                <w:rStyle w:val="IndexLink"/>
              </w:rPr>
              <w:t>91</w:t>
            </w:r>
            <w:r>
              <w:rPr>
                <w:rStyle w:val="IndexLink"/>
                <w:rtl w:val="true"/>
              </w:rPr>
              <w:t xml:space="preserve"> </w:t>
            </w:r>
            <w:r>
              <w:rPr>
                <w:rStyle w:val="IndexLink"/>
                <w:rtl w:val="true"/>
              </w:rPr>
              <w:t>ه</w:t>
            </w:r>
            <w:r>
              <w:rPr>
                <w:rStyle w:val="IndexLink"/>
                <w:rtl w:val="true"/>
              </w:rPr>
              <w:t xml:space="preserve">.: </w:t>
            </w:r>
            <w:r>
              <w:rPr>
                <w:rStyle w:val="IndexLink"/>
              </w:rPr>
              <w:t>707</w:t>
            </w:r>
            <w:r>
              <w:rPr>
                <w:rStyle w:val="IndexLink"/>
                <w:rtl w:val="true"/>
              </w:rPr>
              <w:t xml:space="preserve">- </w:t>
            </w:r>
            <w:r>
              <w:rPr>
                <w:rStyle w:val="IndexLink"/>
              </w:rPr>
              <w:t>710</w:t>
            </w:r>
            <w:r>
              <w:rPr>
                <w:rStyle w:val="IndexLink"/>
                <w:rtl w:val="true"/>
              </w:rPr>
              <w:t xml:space="preserve"> </w:t>
            </w:r>
            <w:r>
              <w:rPr>
                <w:rStyle w:val="IndexLink"/>
                <w:rtl w:val="true"/>
              </w:rPr>
              <w:t>م</w:t>
            </w:r>
            <w:r>
              <w:rPr>
                <w:rStyle w:val="IndexLink"/>
                <w:rtl w:val="true"/>
              </w:rPr>
              <w:t>.</w:t>
              <w:tab/>
            </w:r>
            <w:r>
              <w:rPr>
                <w:rStyle w:val="IndexLink"/>
              </w:rPr>
              <w:t>104</w:t>
            </w:r>
          </w:hyperlink>
        </w:p>
        <w:p>
          <w:pPr>
            <w:pStyle w:val="Contents4"/>
            <w:tabs>
              <w:tab w:val="clear" w:pos="8176"/>
              <w:tab w:val="right" w:pos="9026" w:leader="dot"/>
            </w:tabs>
            <w:rPr/>
          </w:pPr>
          <w:hyperlink w:anchor="__RefHeading___Toc6923901_211673320">
            <w:r>
              <w:rPr>
                <w:webHidden/>
                <w:rStyle w:val="IndexLink"/>
              </w:rPr>
              <w:t>2</w:t>
            </w:r>
            <w:r>
              <w:rPr>
                <w:rStyle w:val="IndexLink"/>
                <w:rtl w:val="true"/>
              </w:rPr>
              <w:t xml:space="preserve">- </w:t>
            </w:r>
            <w:r>
              <w:rPr>
                <w:rStyle w:val="IndexLink"/>
                <w:rtl w:val="true"/>
              </w:rPr>
              <w:t>شيوه‌هايى كه در توسعه مسجد به كار رفت</w:t>
            </w:r>
            <w:r>
              <w:rPr>
                <w:rStyle w:val="IndexLink"/>
                <w:rtl w:val="true"/>
              </w:rPr>
              <w:t>:</w:t>
              <w:tab/>
            </w:r>
            <w:r>
              <w:rPr>
                <w:rStyle w:val="IndexLink"/>
              </w:rPr>
              <w:t>106</w:t>
            </w:r>
          </w:hyperlink>
        </w:p>
        <w:p>
          <w:pPr>
            <w:pStyle w:val="Contents4"/>
            <w:tabs>
              <w:tab w:val="clear" w:pos="8176"/>
              <w:tab w:val="right" w:pos="9026" w:leader="dot"/>
            </w:tabs>
            <w:rPr/>
          </w:pPr>
          <w:hyperlink w:anchor="__RefHeading___Toc6923903_211673320">
            <w:r>
              <w:rPr>
                <w:webHidden/>
                <w:rStyle w:val="IndexLink"/>
              </w:rPr>
              <w:t>3</w:t>
            </w:r>
            <w:r>
              <w:rPr>
                <w:rStyle w:val="IndexLink"/>
                <w:rtl w:val="true"/>
              </w:rPr>
              <w:t xml:space="preserve">- </w:t>
            </w:r>
            <w:r>
              <w:rPr>
                <w:rStyle w:val="IndexLink"/>
                <w:rtl w:val="true"/>
              </w:rPr>
              <w:t>اهتمام عمر بن عبدالعزيز به توسعه‌</w:t>
            </w:r>
            <w:r>
              <w:rPr>
                <w:rStyle w:val="IndexLink"/>
                <w:rtl w:val="true"/>
              </w:rPr>
              <w:tab/>
            </w:r>
            <w:r>
              <w:rPr>
                <w:rStyle w:val="IndexLink"/>
              </w:rPr>
              <w:t>107</w:t>
            </w:r>
          </w:hyperlink>
        </w:p>
        <w:p>
          <w:pPr>
            <w:pStyle w:val="Contents4"/>
            <w:tabs>
              <w:tab w:val="clear" w:pos="8176"/>
              <w:tab w:val="right" w:pos="9026" w:leader="dot"/>
            </w:tabs>
            <w:rPr/>
          </w:pPr>
          <w:hyperlink w:anchor="__RefHeading___Toc6923905_211673320">
            <w:r>
              <w:rPr>
                <w:webHidden/>
                <w:rStyle w:val="IndexLink"/>
              </w:rPr>
              <w:t>4</w:t>
            </w:r>
            <w:r>
              <w:rPr>
                <w:rStyle w:val="IndexLink"/>
                <w:rtl w:val="true"/>
              </w:rPr>
              <w:t xml:space="preserve">- </w:t>
            </w:r>
            <w:r>
              <w:rPr>
                <w:rStyle w:val="IndexLink"/>
                <w:rtl w:val="true"/>
              </w:rPr>
              <w:t>مقصوره</w:t>
            </w:r>
            <w:r>
              <w:rPr>
                <w:rStyle w:val="IndexLink"/>
                <w:rtl w:val="true"/>
              </w:rPr>
              <w:t>:</w:t>
              <w:tab/>
            </w:r>
            <w:r>
              <w:rPr>
                <w:rStyle w:val="IndexLink"/>
              </w:rPr>
              <w:t>107</w:t>
            </w:r>
          </w:hyperlink>
        </w:p>
        <w:p>
          <w:pPr>
            <w:pStyle w:val="Contents4"/>
            <w:tabs>
              <w:tab w:val="clear" w:pos="8176"/>
              <w:tab w:val="right" w:pos="9026" w:leader="dot"/>
            </w:tabs>
            <w:rPr/>
          </w:pPr>
          <w:hyperlink w:anchor="__RefHeading___Toc6923907_211673320">
            <w:r>
              <w:rPr>
                <w:webHidden/>
                <w:rStyle w:val="IndexLink"/>
              </w:rPr>
              <w:t>5</w:t>
            </w:r>
            <w:r>
              <w:rPr>
                <w:rStyle w:val="IndexLink"/>
                <w:rtl w:val="true"/>
              </w:rPr>
              <w:t xml:space="preserve">- </w:t>
            </w:r>
            <w:r>
              <w:rPr>
                <w:rStyle w:val="IndexLink"/>
                <w:rtl w:val="true"/>
              </w:rPr>
              <w:t>طريقه بنا</w:t>
            </w:r>
            <w:r>
              <w:rPr>
                <w:rStyle w:val="IndexLink"/>
                <w:rtl w:val="true"/>
              </w:rPr>
              <w:t>:</w:t>
              <w:tab/>
            </w:r>
            <w:r>
              <w:rPr>
                <w:rStyle w:val="IndexLink"/>
              </w:rPr>
              <w:t>110</w:t>
            </w:r>
          </w:hyperlink>
        </w:p>
        <w:p>
          <w:pPr>
            <w:pStyle w:val="Contents5"/>
            <w:tabs>
              <w:tab w:val="clear" w:pos="7892"/>
              <w:tab w:val="right" w:pos="9026" w:leader="dot"/>
            </w:tabs>
            <w:rPr/>
          </w:pPr>
          <w:hyperlink w:anchor="__RefHeading___Toc6923909_2116733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6923911_211673320">
            <w:r>
              <w:rPr>
                <w:webHidden/>
                <w:rStyle w:val="IndexLink"/>
                <w:rtl w:val="true"/>
              </w:rPr>
              <w:t>پوشش ديوارها</w:t>
            </w:r>
            <w:r>
              <w:rPr>
                <w:rStyle w:val="IndexLink"/>
                <w:rtl w:val="true"/>
              </w:rPr>
              <w:t>:</w:t>
              <w:tab/>
            </w:r>
            <w:r>
              <w:rPr>
                <w:rStyle w:val="IndexLink"/>
              </w:rPr>
              <w:t>111</w:t>
            </w:r>
          </w:hyperlink>
        </w:p>
        <w:p>
          <w:pPr>
            <w:pStyle w:val="Contents5"/>
            <w:tabs>
              <w:tab w:val="clear" w:pos="7892"/>
              <w:tab w:val="right" w:pos="9026" w:leader="dot"/>
            </w:tabs>
            <w:rPr/>
          </w:pPr>
          <w:hyperlink w:anchor="__RefHeading___Toc6923913_211673320">
            <w:r>
              <w:rPr>
                <w:webHidden/>
                <w:rStyle w:val="IndexLink"/>
                <w:rtl w:val="true"/>
              </w:rPr>
              <w:t>تغييراتى كه بعد از توسعه وليد حاصل شد</w:t>
            </w:r>
            <w:r>
              <w:rPr>
                <w:rStyle w:val="IndexLink"/>
                <w:rtl w:val="true"/>
              </w:rPr>
              <w:t>:</w:t>
              <w:tab/>
            </w:r>
            <w:r>
              <w:rPr>
                <w:rStyle w:val="IndexLink"/>
              </w:rPr>
              <w:t>111</w:t>
            </w:r>
          </w:hyperlink>
        </w:p>
        <w:p>
          <w:pPr>
            <w:pStyle w:val="Contents6"/>
            <w:tabs>
              <w:tab w:val="clear" w:pos="7609"/>
              <w:tab w:val="right" w:pos="9026" w:leader="dot"/>
            </w:tabs>
            <w:rPr/>
          </w:pPr>
          <w:hyperlink w:anchor="__RefHeading___Toc6923915_21167332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6923917_211673320">
            <w:r>
              <w:rPr>
                <w:webHidden/>
                <w:rStyle w:val="IndexLink"/>
              </w:rPr>
              <w:t>1</w:t>
            </w:r>
            <w:r>
              <w:rPr>
                <w:rStyle w:val="IndexLink"/>
                <w:rtl w:val="true"/>
              </w:rPr>
              <w:t xml:space="preserve">- </w:t>
            </w:r>
            <w:r>
              <w:rPr>
                <w:rStyle w:val="IndexLink"/>
                <w:rtl w:val="true"/>
              </w:rPr>
              <w:t>حجره شريفه‌</w:t>
            </w:r>
            <w:r>
              <w:rPr>
                <w:rStyle w:val="IndexLink"/>
                <w:rtl w:val="true"/>
              </w:rPr>
              <w:tab/>
            </w:r>
            <w:r>
              <w:rPr>
                <w:rStyle w:val="IndexLink"/>
              </w:rPr>
              <w:t>112</w:t>
            </w:r>
          </w:hyperlink>
        </w:p>
        <w:p>
          <w:pPr>
            <w:pStyle w:val="Contents6"/>
            <w:tabs>
              <w:tab w:val="clear" w:pos="7609"/>
              <w:tab w:val="right" w:pos="9026" w:leader="dot"/>
            </w:tabs>
            <w:rPr/>
          </w:pPr>
          <w:hyperlink w:anchor="__RefHeading___Toc6923919_211673320">
            <w:r>
              <w:rPr>
                <w:webHidden/>
                <w:rStyle w:val="IndexLink"/>
              </w:rPr>
              <w:t>2</w:t>
            </w:r>
            <w:r>
              <w:rPr>
                <w:rStyle w:val="IndexLink"/>
                <w:rtl w:val="true"/>
              </w:rPr>
              <w:t xml:space="preserve">- </w:t>
            </w:r>
            <w:r>
              <w:rPr>
                <w:rStyle w:val="IndexLink"/>
                <w:rtl w:val="true"/>
              </w:rPr>
              <w:t>منبر</w:t>
            </w:r>
            <w:r>
              <w:rPr>
                <w:rStyle w:val="IndexLink"/>
                <w:rtl w:val="true"/>
              </w:rPr>
              <w:tab/>
            </w:r>
            <w:r>
              <w:rPr>
                <w:rStyle w:val="IndexLink"/>
              </w:rPr>
              <w:t>112</w:t>
            </w:r>
          </w:hyperlink>
        </w:p>
        <w:p>
          <w:pPr>
            <w:pStyle w:val="Contents6"/>
            <w:tabs>
              <w:tab w:val="clear" w:pos="7609"/>
              <w:tab w:val="right" w:pos="9026" w:leader="dot"/>
            </w:tabs>
            <w:rPr/>
          </w:pPr>
          <w:hyperlink w:anchor="__RefHeading___Toc6923921_211673320">
            <w:r>
              <w:rPr>
                <w:webHidden/>
                <w:rStyle w:val="IndexLink"/>
              </w:rPr>
              <w:t>3</w:t>
            </w:r>
            <w:r>
              <w:rPr>
                <w:rStyle w:val="IndexLink"/>
                <w:rtl w:val="true"/>
              </w:rPr>
              <w:t xml:space="preserve">- </w:t>
            </w:r>
            <w:r>
              <w:rPr>
                <w:rStyle w:val="IndexLink"/>
                <w:rtl w:val="true"/>
              </w:rPr>
              <w:t>مناره براى اذان‌</w:t>
            </w:r>
            <w:r>
              <w:rPr>
                <w:rStyle w:val="IndexLink"/>
                <w:rtl w:val="true"/>
              </w:rPr>
              <w:tab/>
            </w:r>
            <w:r>
              <w:rPr>
                <w:rStyle w:val="IndexLink"/>
              </w:rPr>
              <w:t>113</w:t>
            </w:r>
          </w:hyperlink>
        </w:p>
        <w:p>
          <w:pPr>
            <w:pStyle w:val="Contents6"/>
            <w:tabs>
              <w:tab w:val="clear" w:pos="7609"/>
              <w:tab w:val="right" w:pos="9026" w:leader="dot"/>
            </w:tabs>
            <w:rPr/>
          </w:pPr>
          <w:hyperlink w:anchor="__RefHeading___Toc6923923_211673320">
            <w:r>
              <w:rPr>
                <w:webHidden/>
                <w:rStyle w:val="IndexLink"/>
              </w:rPr>
              <w:t>4</w:t>
            </w:r>
            <w:r>
              <w:rPr>
                <w:rStyle w:val="IndexLink"/>
                <w:rtl w:val="true"/>
              </w:rPr>
              <w:t xml:space="preserve">- </w:t>
            </w:r>
            <w:r>
              <w:rPr>
                <w:rStyle w:val="IndexLink"/>
                <w:rtl w:val="true"/>
              </w:rPr>
              <w:t>محراب‌</w:t>
            </w:r>
            <w:r>
              <w:rPr>
                <w:rStyle w:val="IndexLink"/>
                <w:rtl w:val="true"/>
              </w:rPr>
              <w:tab/>
            </w:r>
            <w:r>
              <w:rPr>
                <w:rStyle w:val="IndexLink"/>
              </w:rPr>
              <w:t>114</w:t>
            </w:r>
          </w:hyperlink>
        </w:p>
        <w:p>
          <w:pPr>
            <w:pStyle w:val="Contents6"/>
            <w:tabs>
              <w:tab w:val="clear" w:pos="7609"/>
              <w:tab w:val="right" w:pos="9026" w:leader="dot"/>
            </w:tabs>
            <w:rPr/>
          </w:pPr>
          <w:hyperlink w:anchor="__RefHeading___Toc6923925_211673320">
            <w:r>
              <w:rPr>
                <w:webHidden/>
                <w:rStyle w:val="IndexLink"/>
              </w:rPr>
              <w:t>5</w:t>
            </w:r>
            <w:r>
              <w:rPr>
                <w:rStyle w:val="IndexLink"/>
                <w:rtl w:val="true"/>
              </w:rPr>
              <w:t xml:space="preserve">- </w:t>
            </w:r>
            <w:r>
              <w:rPr>
                <w:rStyle w:val="IndexLink"/>
                <w:rtl w:val="true"/>
              </w:rPr>
              <w:t>درهاى مسجد</w:t>
            </w:r>
            <w:r>
              <w:rPr>
                <w:rStyle w:val="IndexLink"/>
                <w:rtl w:val="true"/>
              </w:rPr>
              <w:t>:</w:t>
              <w:tab/>
            </w:r>
            <w:r>
              <w:rPr>
                <w:rStyle w:val="IndexLink"/>
              </w:rPr>
              <w:t>115</w:t>
            </w:r>
          </w:hyperlink>
        </w:p>
        <w:p>
          <w:pPr>
            <w:pStyle w:val="Contents3"/>
            <w:tabs>
              <w:tab w:val="clear" w:pos="8459"/>
              <w:tab w:val="right" w:pos="9026" w:leader="dot"/>
            </w:tabs>
            <w:rPr/>
          </w:pPr>
          <w:hyperlink w:anchor="__RefHeading___Toc6923927_211673320">
            <w:r>
              <w:rPr>
                <w:webHidden/>
                <w:rStyle w:val="IndexLink"/>
                <w:rtl w:val="true"/>
              </w:rPr>
              <w:t>ششم</w:t>
            </w:r>
            <w:r>
              <w:rPr>
                <w:rStyle w:val="IndexLink"/>
                <w:rtl w:val="true"/>
              </w:rPr>
              <w:t xml:space="preserve">: </w:t>
            </w:r>
            <w:r>
              <w:rPr>
                <w:rStyle w:val="IndexLink"/>
                <w:rtl w:val="true"/>
              </w:rPr>
              <w:t xml:space="preserve">مسجد شريف نبوى در عهد عباسى </w:t>
            </w:r>
            <w:r>
              <w:rPr>
                <w:rStyle w:val="IndexLink"/>
                <w:rtl w:val="true"/>
              </w:rPr>
              <w:t>(</w:t>
            </w:r>
            <w:r>
              <w:rPr>
                <w:rStyle w:val="IndexLink"/>
              </w:rPr>
              <w:t>132</w:t>
            </w:r>
            <w:r>
              <w:rPr>
                <w:rStyle w:val="IndexLink"/>
                <w:rtl w:val="true"/>
              </w:rPr>
              <w:t xml:space="preserve">- </w:t>
            </w:r>
            <w:r>
              <w:rPr>
                <w:rStyle w:val="IndexLink"/>
              </w:rPr>
              <w:t>656</w:t>
            </w:r>
            <w:r>
              <w:rPr>
                <w:rStyle w:val="IndexLink"/>
                <w:rtl w:val="true"/>
              </w:rPr>
              <w:t xml:space="preserve"> </w:t>
            </w:r>
            <w:r>
              <w:rPr>
                <w:rStyle w:val="IndexLink"/>
                <w:rtl w:val="true"/>
              </w:rPr>
              <w:t>ه</w:t>
            </w:r>
            <w:r>
              <w:rPr>
                <w:rStyle w:val="IndexLink"/>
                <w:rtl w:val="true"/>
              </w:rPr>
              <w:t xml:space="preserve">.: </w:t>
            </w:r>
            <w:r>
              <w:rPr>
                <w:rStyle w:val="IndexLink"/>
              </w:rPr>
              <w:t>750</w:t>
            </w:r>
            <w:r>
              <w:rPr>
                <w:rStyle w:val="IndexLink"/>
                <w:rtl w:val="true"/>
              </w:rPr>
              <w:t xml:space="preserve">- </w:t>
            </w:r>
            <w:r>
              <w:rPr>
                <w:rStyle w:val="IndexLink"/>
              </w:rPr>
              <w:t>1258</w:t>
            </w:r>
            <w:r>
              <w:rPr>
                <w:rStyle w:val="IndexLink"/>
                <w:rtl w:val="true"/>
              </w:rPr>
              <w:t xml:space="preserve"> </w:t>
            </w:r>
            <w:r>
              <w:rPr>
                <w:rStyle w:val="IndexLink"/>
                <w:rtl w:val="true"/>
              </w:rPr>
              <w:t>م</w:t>
            </w:r>
            <w:r>
              <w:rPr>
                <w:rStyle w:val="IndexLink"/>
                <w:rtl w:val="true"/>
              </w:rPr>
              <w:t>.)</w:t>
              <w:tab/>
            </w:r>
            <w:r>
              <w:rPr>
                <w:rStyle w:val="IndexLink"/>
              </w:rPr>
              <w:t>116</w:t>
            </w:r>
          </w:hyperlink>
        </w:p>
        <w:p>
          <w:pPr>
            <w:pStyle w:val="Contents4"/>
            <w:tabs>
              <w:tab w:val="clear" w:pos="8176"/>
              <w:tab w:val="right" w:pos="9026" w:leader="dot"/>
            </w:tabs>
            <w:rPr/>
          </w:pPr>
          <w:hyperlink w:anchor="__RefHeading___Toc6923929_211673320">
            <w:r>
              <w:rPr>
                <w:webHidden/>
                <w:rStyle w:val="IndexLink"/>
                <w:rtl w:val="true"/>
              </w:rPr>
              <w:t xml:space="preserve">توسعه در عهد مهدى </w:t>
            </w:r>
            <w:r>
              <w:rPr>
                <w:rStyle w:val="IndexLink"/>
                <w:rtl w:val="true"/>
              </w:rPr>
              <w:t>(</w:t>
            </w:r>
            <w:r>
              <w:rPr>
                <w:rStyle w:val="IndexLink"/>
              </w:rPr>
              <w:t>158</w:t>
            </w:r>
            <w:r>
              <w:rPr>
                <w:rStyle w:val="IndexLink"/>
                <w:rtl w:val="true"/>
              </w:rPr>
              <w:t xml:space="preserve">- </w:t>
            </w:r>
            <w:r>
              <w:rPr>
                <w:rStyle w:val="IndexLink"/>
              </w:rPr>
              <w:t>169</w:t>
            </w:r>
            <w:r>
              <w:rPr>
                <w:rStyle w:val="IndexLink"/>
                <w:rtl w:val="true"/>
              </w:rPr>
              <w:t xml:space="preserve"> </w:t>
            </w:r>
            <w:r>
              <w:rPr>
                <w:rStyle w:val="IndexLink"/>
                <w:rtl w:val="true"/>
              </w:rPr>
              <w:t>ه</w:t>
            </w:r>
            <w:r>
              <w:rPr>
                <w:rStyle w:val="IndexLink"/>
                <w:rtl w:val="true"/>
              </w:rPr>
              <w:t xml:space="preserve">.: </w:t>
            </w:r>
            <w:r>
              <w:rPr>
                <w:rStyle w:val="IndexLink"/>
              </w:rPr>
              <w:t>775</w:t>
            </w:r>
            <w:r>
              <w:rPr>
                <w:rStyle w:val="IndexLink"/>
                <w:rtl w:val="true"/>
              </w:rPr>
              <w:t xml:space="preserve">- </w:t>
            </w:r>
            <w:r>
              <w:rPr>
                <w:rStyle w:val="IndexLink"/>
              </w:rPr>
              <w:t>785</w:t>
            </w:r>
            <w:r>
              <w:rPr>
                <w:rStyle w:val="IndexLink"/>
                <w:rtl w:val="true"/>
              </w:rPr>
              <w:t xml:space="preserve"> </w:t>
            </w:r>
            <w:r>
              <w:rPr>
                <w:rStyle w:val="IndexLink"/>
                <w:rtl w:val="true"/>
              </w:rPr>
              <w:t>م</w:t>
            </w:r>
            <w:r>
              <w:rPr>
                <w:rStyle w:val="IndexLink"/>
                <w:rtl w:val="true"/>
              </w:rPr>
              <w:t>.)</w:t>
              <w:tab/>
            </w:r>
            <w:r>
              <w:rPr>
                <w:rStyle w:val="IndexLink"/>
              </w:rPr>
              <w:t>116</w:t>
            </w:r>
          </w:hyperlink>
        </w:p>
        <w:p>
          <w:pPr>
            <w:pStyle w:val="Contents4"/>
            <w:tabs>
              <w:tab w:val="clear" w:pos="8176"/>
              <w:tab w:val="right" w:pos="9026" w:leader="dot"/>
            </w:tabs>
            <w:rPr/>
          </w:pPr>
          <w:hyperlink w:anchor="__RefHeading___Toc6923931_211673320">
            <w:r>
              <w:rPr>
                <w:webHidden/>
                <w:rStyle w:val="IndexLink"/>
                <w:rtl w:val="true"/>
              </w:rPr>
              <w:t>توصيف كلى در باب توسعه مهدى‌</w:t>
            </w:r>
            <w:r>
              <w:rPr>
                <w:rStyle w:val="IndexLink"/>
                <w:rtl w:val="true"/>
              </w:rPr>
              <w:tab/>
            </w:r>
            <w:r>
              <w:rPr>
                <w:rStyle w:val="IndexLink"/>
              </w:rPr>
              <w:t>119</w:t>
            </w:r>
          </w:hyperlink>
        </w:p>
        <w:p>
          <w:pPr>
            <w:pStyle w:val="Contents4"/>
            <w:tabs>
              <w:tab w:val="clear" w:pos="8176"/>
              <w:tab w:val="right" w:pos="9026" w:leader="dot"/>
            </w:tabs>
            <w:rPr/>
          </w:pPr>
          <w:hyperlink w:anchor="__RefHeading___Toc6923933_211673320">
            <w:r>
              <w:rPr>
                <w:webHidden/>
                <w:rStyle w:val="IndexLink"/>
                <w:rtl w:val="true"/>
              </w:rPr>
              <w:t>درهاى مسجد</w:t>
            </w:r>
            <w:r>
              <w:rPr>
                <w:rStyle w:val="IndexLink"/>
                <w:rtl w:val="true"/>
              </w:rPr>
              <w:t>:</w:t>
              <w:tab/>
            </w:r>
            <w:r>
              <w:rPr>
                <w:rStyle w:val="IndexLink"/>
              </w:rPr>
              <w:t>120</w:t>
            </w:r>
          </w:hyperlink>
        </w:p>
        <w:p>
          <w:pPr>
            <w:pStyle w:val="Contents4"/>
            <w:tabs>
              <w:tab w:val="clear" w:pos="8176"/>
              <w:tab w:val="right" w:pos="9026" w:leader="dot"/>
            </w:tabs>
            <w:rPr/>
          </w:pPr>
          <w:hyperlink w:anchor="__RefHeading___Toc6923935_211673320">
            <w:r>
              <w:rPr>
                <w:webHidden/>
                <w:rStyle w:val="IndexLink"/>
                <w:rtl w:val="true"/>
              </w:rPr>
              <w:t>مناره‌هاى مسجد</w:t>
            </w:r>
            <w:r>
              <w:rPr>
                <w:rStyle w:val="IndexLink"/>
                <w:rtl w:val="true"/>
              </w:rPr>
              <w:t>:</w:t>
              <w:tab/>
            </w:r>
            <w:r>
              <w:rPr>
                <w:rStyle w:val="IndexLink"/>
              </w:rPr>
              <w:t>122</w:t>
            </w:r>
          </w:hyperlink>
        </w:p>
        <w:p>
          <w:pPr>
            <w:pStyle w:val="Contents4"/>
            <w:tabs>
              <w:tab w:val="clear" w:pos="8176"/>
              <w:tab w:val="right" w:pos="9026" w:leader="dot"/>
            </w:tabs>
            <w:rPr/>
          </w:pPr>
          <w:hyperlink w:anchor="__RefHeading___Toc6923937_211673320">
            <w:r>
              <w:rPr>
                <w:webHidden/>
                <w:rStyle w:val="IndexLink"/>
                <w:rtl w:val="true"/>
              </w:rPr>
              <w:t>اصلاحاتى كه در خلال عصر عباسى در مسجد صورت گرفت</w:t>
            </w:r>
            <w:r>
              <w:rPr>
                <w:rStyle w:val="IndexLink"/>
                <w:rtl w:val="true"/>
              </w:rPr>
              <w:t>:</w:t>
              <w:tab/>
            </w:r>
            <w:r>
              <w:rPr>
                <w:rStyle w:val="IndexLink"/>
              </w:rPr>
              <w:t>122</w:t>
            </w:r>
          </w:hyperlink>
        </w:p>
        <w:p>
          <w:pPr>
            <w:pStyle w:val="Contents2"/>
            <w:tabs>
              <w:tab w:val="clear" w:pos="8743"/>
              <w:tab w:val="right" w:pos="9026" w:leader="dot"/>
            </w:tabs>
            <w:rPr/>
          </w:pPr>
          <w:hyperlink w:anchor="__RefHeading___Toc6923939_211673320">
            <w:r>
              <w:rPr>
                <w:webHidden/>
                <w:rStyle w:val="IndexLink"/>
                <w:rtl w:val="true"/>
              </w:rPr>
              <w:t>فصل چهارم</w:t>
            </w:r>
            <w:r>
              <w:rPr>
                <w:rStyle w:val="IndexLink"/>
                <w:rtl w:val="true"/>
              </w:rPr>
              <w:t xml:space="preserve">: </w:t>
            </w:r>
            <w:r>
              <w:rPr>
                <w:rStyle w:val="IndexLink"/>
                <w:rtl w:val="true"/>
              </w:rPr>
              <w:t xml:space="preserve">مسجد شريف نبوى در خلال سالهاى </w:t>
            </w:r>
            <w:r>
              <w:rPr>
                <w:rStyle w:val="IndexLink"/>
              </w:rPr>
              <w:t>656</w:t>
            </w:r>
            <w:r>
              <w:rPr>
                <w:rStyle w:val="IndexLink"/>
                <w:rtl w:val="true"/>
              </w:rPr>
              <w:t xml:space="preserve">- </w:t>
            </w:r>
            <w:r>
              <w:rPr>
                <w:rStyle w:val="IndexLink"/>
              </w:rPr>
              <w:t>1344</w:t>
            </w:r>
            <w:r>
              <w:rPr>
                <w:rStyle w:val="IndexLink"/>
                <w:rtl w:val="true"/>
              </w:rPr>
              <w:t xml:space="preserve"> </w:t>
            </w:r>
            <w:r>
              <w:rPr>
                <w:rStyle w:val="IndexLink"/>
                <w:rtl w:val="true"/>
              </w:rPr>
              <w:t>ه</w:t>
            </w:r>
            <w:r>
              <w:rPr>
                <w:rStyle w:val="IndexLink"/>
                <w:rtl w:val="true"/>
              </w:rPr>
              <w:t xml:space="preserve">.: </w:t>
            </w:r>
            <w:r>
              <w:rPr>
                <w:rStyle w:val="IndexLink"/>
              </w:rPr>
              <w:t>1258</w:t>
            </w:r>
            <w:r>
              <w:rPr>
                <w:rStyle w:val="IndexLink"/>
                <w:rtl w:val="true"/>
              </w:rPr>
              <w:t xml:space="preserve">- </w:t>
            </w:r>
            <w:r>
              <w:rPr>
                <w:rStyle w:val="IndexLink"/>
              </w:rPr>
              <w:t>1925</w:t>
            </w:r>
            <w:r>
              <w:rPr>
                <w:rStyle w:val="IndexLink"/>
                <w:rtl w:val="true"/>
              </w:rPr>
              <w:t xml:space="preserve"> </w:t>
            </w:r>
            <w:r>
              <w:rPr>
                <w:rStyle w:val="IndexLink"/>
                <w:rtl w:val="true"/>
              </w:rPr>
              <w:t>م</w:t>
            </w:r>
            <w:r>
              <w:rPr>
                <w:rStyle w:val="IndexLink"/>
                <w:rtl w:val="true"/>
              </w:rPr>
              <w:t>.</w:t>
              <w:tab/>
            </w:r>
            <w:r>
              <w:rPr>
                <w:rStyle w:val="IndexLink"/>
              </w:rPr>
              <w:t>127</w:t>
            </w:r>
          </w:hyperlink>
        </w:p>
        <w:p>
          <w:pPr>
            <w:pStyle w:val="Contents3"/>
            <w:tabs>
              <w:tab w:val="clear" w:pos="8459"/>
              <w:tab w:val="right" w:pos="9026" w:leader="dot"/>
            </w:tabs>
            <w:rPr/>
          </w:pPr>
          <w:hyperlink w:anchor="__RefHeading___Toc6923941_211673320">
            <w:r>
              <w:rPr>
                <w:webHidden/>
                <w:rStyle w:val="IndexLink"/>
                <w:rtl w:val="true"/>
              </w:rPr>
              <w:t>اول</w:t>
            </w:r>
            <w:r>
              <w:rPr>
                <w:rStyle w:val="IndexLink"/>
                <w:rtl w:val="true"/>
              </w:rPr>
              <w:t xml:space="preserve">: </w:t>
            </w:r>
            <w:r>
              <w:rPr>
                <w:rStyle w:val="IndexLink"/>
                <w:rtl w:val="true"/>
              </w:rPr>
              <w:t xml:space="preserve">مسجد شريف نبوى در عصر مماليك بحرى </w:t>
            </w:r>
            <w:r>
              <w:rPr>
                <w:rStyle w:val="IndexLink"/>
                <w:rtl w:val="true"/>
              </w:rPr>
              <w:t>(</w:t>
            </w:r>
            <w:r>
              <w:rPr>
                <w:rStyle w:val="IndexLink"/>
              </w:rPr>
              <w:t>656</w:t>
            </w:r>
            <w:r>
              <w:rPr>
                <w:rStyle w:val="IndexLink"/>
                <w:rtl w:val="true"/>
              </w:rPr>
              <w:t xml:space="preserve">- </w:t>
            </w:r>
            <w:r>
              <w:rPr>
                <w:rStyle w:val="IndexLink"/>
              </w:rPr>
              <w:t>784</w:t>
            </w:r>
            <w:r>
              <w:rPr>
                <w:rStyle w:val="IndexLink"/>
                <w:rtl w:val="true"/>
              </w:rPr>
              <w:t xml:space="preserve"> </w:t>
            </w:r>
            <w:r>
              <w:rPr>
                <w:rStyle w:val="IndexLink"/>
                <w:rtl w:val="true"/>
              </w:rPr>
              <w:t>ه</w:t>
            </w:r>
            <w:r>
              <w:rPr>
                <w:rStyle w:val="IndexLink"/>
                <w:rtl w:val="true"/>
              </w:rPr>
              <w:t xml:space="preserve">.: </w:t>
            </w:r>
            <w:r>
              <w:rPr>
                <w:rStyle w:val="IndexLink"/>
              </w:rPr>
              <w:t>1258</w:t>
            </w:r>
            <w:r>
              <w:rPr>
                <w:rStyle w:val="IndexLink"/>
                <w:rtl w:val="true"/>
              </w:rPr>
              <w:t xml:space="preserve">- </w:t>
            </w:r>
            <w:r>
              <w:rPr>
                <w:rStyle w:val="IndexLink"/>
              </w:rPr>
              <w:t>1382</w:t>
            </w:r>
            <w:r>
              <w:rPr>
                <w:rStyle w:val="IndexLink"/>
                <w:rtl w:val="true"/>
              </w:rPr>
              <w:t xml:space="preserve"> </w:t>
            </w:r>
            <w:r>
              <w:rPr>
                <w:rStyle w:val="IndexLink"/>
                <w:rtl w:val="true"/>
              </w:rPr>
              <w:t>م</w:t>
            </w:r>
            <w:r>
              <w:rPr>
                <w:rStyle w:val="IndexLink"/>
                <w:rtl w:val="true"/>
              </w:rPr>
              <w:t>.)</w:t>
              <w:tab/>
            </w:r>
            <w:r>
              <w:rPr>
                <w:rStyle w:val="IndexLink"/>
              </w:rPr>
              <w:t>127</w:t>
            </w:r>
          </w:hyperlink>
        </w:p>
        <w:p>
          <w:pPr>
            <w:pStyle w:val="Contents3"/>
            <w:tabs>
              <w:tab w:val="clear" w:pos="8459"/>
              <w:tab w:val="right" w:pos="9026" w:leader="dot"/>
            </w:tabs>
            <w:rPr/>
          </w:pPr>
          <w:hyperlink w:anchor="__RefHeading___Toc6923943_211673320">
            <w:r>
              <w:rPr>
                <w:webHidden/>
                <w:rStyle w:val="IndexLink"/>
                <w:rtl w:val="true"/>
              </w:rPr>
              <w:t>دوم</w:t>
            </w:r>
            <w:r>
              <w:rPr>
                <w:rStyle w:val="IndexLink"/>
                <w:rtl w:val="true"/>
              </w:rPr>
              <w:t xml:space="preserve">: </w:t>
            </w:r>
            <w:r>
              <w:rPr>
                <w:rStyle w:val="IndexLink"/>
                <w:rtl w:val="true"/>
              </w:rPr>
              <w:t xml:space="preserve">مسجد شريف نبوى در عصر مماليك چركسى </w:t>
            </w:r>
            <w:r>
              <w:rPr>
                <w:rStyle w:val="IndexLink"/>
                <w:rtl w:val="true"/>
              </w:rPr>
              <w:t>(</w:t>
            </w:r>
            <w:r>
              <w:rPr>
                <w:rStyle w:val="IndexLink"/>
              </w:rPr>
              <w:t>784</w:t>
            </w:r>
            <w:r>
              <w:rPr>
                <w:rStyle w:val="IndexLink"/>
                <w:rtl w:val="true"/>
              </w:rPr>
              <w:t xml:space="preserve">- </w:t>
            </w:r>
            <w:r>
              <w:rPr>
                <w:rStyle w:val="IndexLink"/>
              </w:rPr>
              <w:t>923</w:t>
            </w:r>
            <w:r>
              <w:rPr>
                <w:rStyle w:val="IndexLink"/>
                <w:rtl w:val="true"/>
              </w:rPr>
              <w:t xml:space="preserve"> </w:t>
            </w:r>
            <w:r>
              <w:rPr>
                <w:rStyle w:val="IndexLink"/>
                <w:rtl w:val="true"/>
              </w:rPr>
              <w:t>ه</w:t>
            </w:r>
            <w:r>
              <w:rPr>
                <w:rStyle w:val="IndexLink"/>
                <w:rtl w:val="true"/>
              </w:rPr>
              <w:t xml:space="preserve">.: </w:t>
            </w:r>
            <w:r>
              <w:rPr>
                <w:rStyle w:val="IndexLink"/>
              </w:rPr>
              <w:t>1382</w:t>
            </w:r>
            <w:r>
              <w:rPr>
                <w:rStyle w:val="IndexLink"/>
                <w:rtl w:val="true"/>
              </w:rPr>
              <w:t xml:space="preserve">- </w:t>
            </w:r>
            <w:r>
              <w:rPr>
                <w:rStyle w:val="IndexLink"/>
              </w:rPr>
              <w:t>1517</w:t>
            </w:r>
            <w:r>
              <w:rPr>
                <w:rStyle w:val="IndexLink"/>
                <w:rtl w:val="true"/>
              </w:rPr>
              <w:t xml:space="preserve"> </w:t>
            </w:r>
            <w:r>
              <w:rPr>
                <w:rStyle w:val="IndexLink"/>
                <w:rtl w:val="true"/>
              </w:rPr>
              <w:t>م</w:t>
            </w:r>
            <w:r>
              <w:rPr>
                <w:rStyle w:val="IndexLink"/>
                <w:rtl w:val="true"/>
              </w:rPr>
              <w:t>.)</w:t>
              <w:tab/>
            </w:r>
            <w:r>
              <w:rPr>
                <w:rStyle w:val="IndexLink"/>
              </w:rPr>
              <w:t>131</w:t>
            </w:r>
          </w:hyperlink>
        </w:p>
        <w:p>
          <w:pPr>
            <w:pStyle w:val="Contents4"/>
            <w:tabs>
              <w:tab w:val="clear" w:pos="8176"/>
              <w:tab w:val="right" w:pos="9026" w:leader="dot"/>
            </w:tabs>
            <w:rPr/>
          </w:pPr>
          <w:hyperlink w:anchor="__RefHeading___Toc6923945_2116733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923947_211673320">
            <w:r>
              <w:rPr>
                <w:webHidden/>
                <w:rStyle w:val="IndexLink"/>
                <w:rtl w:val="true"/>
              </w:rPr>
              <w:t xml:space="preserve">اولين تعمير قايتباى در مسجد شريف نبوى در </w:t>
            </w:r>
            <w:r>
              <w:rPr>
                <w:rStyle w:val="IndexLink"/>
                <w:rtl w:val="true"/>
              </w:rPr>
              <w:t>(</w:t>
            </w:r>
            <w:r>
              <w:rPr>
                <w:rStyle w:val="IndexLink"/>
              </w:rPr>
              <w:t>879</w:t>
            </w:r>
            <w:r>
              <w:rPr>
                <w:rStyle w:val="IndexLink"/>
                <w:rtl w:val="true"/>
              </w:rPr>
              <w:t xml:space="preserve">- </w:t>
            </w:r>
            <w:r>
              <w:rPr>
                <w:rStyle w:val="IndexLink"/>
              </w:rPr>
              <w:t>881</w:t>
            </w:r>
            <w:r>
              <w:rPr>
                <w:rStyle w:val="IndexLink"/>
                <w:rtl w:val="true"/>
              </w:rPr>
              <w:t xml:space="preserve"> </w:t>
            </w:r>
            <w:r>
              <w:rPr>
                <w:rStyle w:val="IndexLink"/>
                <w:rtl w:val="true"/>
              </w:rPr>
              <w:t>ه</w:t>
            </w:r>
            <w:r>
              <w:rPr>
                <w:rStyle w:val="IndexLink"/>
                <w:rtl w:val="true"/>
              </w:rPr>
              <w:t xml:space="preserve">.: </w:t>
            </w:r>
            <w:r>
              <w:rPr>
                <w:rStyle w:val="IndexLink"/>
              </w:rPr>
              <w:t>1474</w:t>
            </w:r>
            <w:r>
              <w:rPr>
                <w:rStyle w:val="IndexLink"/>
                <w:rtl w:val="true"/>
              </w:rPr>
              <w:t xml:space="preserve">- </w:t>
            </w:r>
            <w:r>
              <w:rPr>
                <w:rStyle w:val="IndexLink"/>
              </w:rPr>
              <w:t>1475</w:t>
            </w:r>
            <w:r>
              <w:rPr>
                <w:rStyle w:val="IndexLink"/>
                <w:rtl w:val="true"/>
              </w:rPr>
              <w:t xml:space="preserve"> </w:t>
            </w:r>
            <w:r>
              <w:rPr>
                <w:rStyle w:val="IndexLink"/>
                <w:rtl w:val="true"/>
              </w:rPr>
              <w:t>م</w:t>
            </w:r>
            <w:r>
              <w:rPr>
                <w:rStyle w:val="IndexLink"/>
                <w:rtl w:val="true"/>
              </w:rPr>
              <w:t>.)</w:t>
              <w:tab/>
            </w:r>
            <w:r>
              <w:rPr>
                <w:rStyle w:val="IndexLink"/>
              </w:rPr>
              <w:t>133</w:t>
            </w:r>
          </w:hyperlink>
        </w:p>
        <w:p>
          <w:pPr>
            <w:pStyle w:val="Contents4"/>
            <w:tabs>
              <w:tab w:val="clear" w:pos="8176"/>
              <w:tab w:val="right" w:pos="9026" w:leader="dot"/>
            </w:tabs>
            <w:rPr/>
          </w:pPr>
          <w:hyperlink w:anchor="__RefHeading___Toc6923949_211673320">
            <w:r>
              <w:rPr>
                <w:webHidden/>
                <w:rStyle w:val="IndexLink"/>
                <w:rtl w:val="true"/>
              </w:rPr>
              <w:t xml:space="preserve">دوّمين عمارت قايتباى در مسجد شريف نبوى </w:t>
            </w:r>
            <w:r>
              <w:rPr>
                <w:rStyle w:val="IndexLink"/>
                <w:rtl w:val="true"/>
              </w:rPr>
              <w:t>(</w:t>
            </w:r>
            <w:r>
              <w:rPr>
                <w:rStyle w:val="IndexLink"/>
              </w:rPr>
              <w:t>886</w:t>
            </w:r>
            <w:r>
              <w:rPr>
                <w:rStyle w:val="IndexLink"/>
                <w:rtl w:val="true"/>
              </w:rPr>
              <w:t xml:space="preserve">- </w:t>
            </w:r>
            <w:r>
              <w:rPr>
                <w:rStyle w:val="IndexLink"/>
              </w:rPr>
              <w:t>889</w:t>
            </w:r>
            <w:r>
              <w:rPr>
                <w:rStyle w:val="IndexLink"/>
                <w:rtl w:val="true"/>
              </w:rPr>
              <w:t xml:space="preserve"> </w:t>
            </w:r>
            <w:r>
              <w:rPr>
                <w:rStyle w:val="IndexLink"/>
                <w:rtl w:val="true"/>
              </w:rPr>
              <w:t>ه</w:t>
            </w:r>
            <w:r>
              <w:rPr>
                <w:rStyle w:val="IndexLink"/>
                <w:rtl w:val="true"/>
              </w:rPr>
              <w:t xml:space="preserve">.: </w:t>
            </w:r>
            <w:r>
              <w:rPr>
                <w:rStyle w:val="IndexLink"/>
              </w:rPr>
              <w:t>1481</w:t>
            </w:r>
            <w:r>
              <w:rPr>
                <w:rStyle w:val="IndexLink"/>
                <w:rtl w:val="true"/>
              </w:rPr>
              <w:t xml:space="preserve">- </w:t>
            </w:r>
            <w:r>
              <w:rPr>
                <w:rStyle w:val="IndexLink"/>
              </w:rPr>
              <w:t>1484</w:t>
            </w:r>
            <w:r>
              <w:rPr>
                <w:rStyle w:val="IndexLink"/>
                <w:rtl w:val="true"/>
              </w:rPr>
              <w:t xml:space="preserve"> </w:t>
            </w:r>
            <w:r>
              <w:rPr>
                <w:rStyle w:val="IndexLink"/>
                <w:rtl w:val="true"/>
              </w:rPr>
              <w:t>م</w:t>
            </w:r>
            <w:r>
              <w:rPr>
                <w:rStyle w:val="IndexLink"/>
                <w:rtl w:val="true"/>
              </w:rPr>
              <w:t>.)</w:t>
              <w:tab/>
            </w:r>
            <w:r>
              <w:rPr>
                <w:rStyle w:val="IndexLink"/>
              </w:rPr>
              <w:t>135</w:t>
            </w:r>
          </w:hyperlink>
        </w:p>
        <w:p>
          <w:pPr>
            <w:pStyle w:val="Contents3"/>
            <w:tabs>
              <w:tab w:val="clear" w:pos="8459"/>
              <w:tab w:val="right" w:pos="9026" w:leader="dot"/>
            </w:tabs>
            <w:rPr/>
          </w:pPr>
          <w:hyperlink w:anchor="__RefHeading___Toc6923951_211673320">
            <w:r>
              <w:rPr>
                <w:webHidden/>
                <w:rStyle w:val="IndexLink"/>
                <w:rtl w:val="true"/>
              </w:rPr>
              <w:t>سوم</w:t>
            </w:r>
            <w:r>
              <w:rPr>
                <w:rStyle w:val="IndexLink"/>
                <w:rtl w:val="true"/>
              </w:rPr>
              <w:t xml:space="preserve">: </w:t>
            </w:r>
            <w:r>
              <w:rPr>
                <w:rStyle w:val="IndexLink"/>
                <w:rtl w:val="true"/>
              </w:rPr>
              <w:t>مسجد شريف نبوى در عهد تركان عثمانى‌</w:t>
            </w:r>
            <w:r>
              <w:rPr>
                <w:rStyle w:val="IndexLink"/>
                <w:rtl w:val="true"/>
              </w:rPr>
              <w:tab/>
            </w:r>
            <w:r>
              <w:rPr>
                <w:rStyle w:val="IndexLink"/>
              </w:rPr>
              <w:t>140</w:t>
            </w:r>
          </w:hyperlink>
        </w:p>
        <w:p>
          <w:pPr>
            <w:pStyle w:val="Contents4"/>
            <w:tabs>
              <w:tab w:val="clear" w:pos="8176"/>
              <w:tab w:val="right" w:pos="9026" w:leader="dot"/>
            </w:tabs>
            <w:rPr/>
          </w:pPr>
          <w:hyperlink w:anchor="__RefHeading___Toc6923953_21167332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923955_211673320">
            <w:r>
              <w:rPr>
                <w:webHidden/>
                <w:rStyle w:val="IndexLink"/>
              </w:rPr>
              <w:t>1</w:t>
            </w:r>
            <w:r>
              <w:rPr>
                <w:rStyle w:val="IndexLink"/>
                <w:rtl w:val="true"/>
              </w:rPr>
              <w:t xml:space="preserve">- </w:t>
            </w:r>
            <w:r>
              <w:rPr>
                <w:rStyle w:val="IndexLink"/>
                <w:rtl w:val="true"/>
              </w:rPr>
              <w:t>در عهد سلطان سليمان قانونى‌</w:t>
            </w:r>
            <w:r>
              <w:rPr>
                <w:rStyle w:val="IndexLink"/>
                <w:rtl w:val="true"/>
              </w:rPr>
              <w:tab/>
            </w:r>
            <w:r>
              <w:rPr>
                <w:rStyle w:val="IndexLink"/>
              </w:rPr>
              <w:t>140</w:t>
            </w:r>
          </w:hyperlink>
        </w:p>
        <w:p>
          <w:pPr>
            <w:pStyle w:val="Contents4"/>
            <w:tabs>
              <w:tab w:val="clear" w:pos="8176"/>
              <w:tab w:val="right" w:pos="9026" w:leader="dot"/>
            </w:tabs>
            <w:rPr/>
          </w:pPr>
          <w:hyperlink w:anchor="__RefHeading___Toc6923957_211673320">
            <w:r>
              <w:rPr>
                <w:webHidden/>
                <w:rStyle w:val="IndexLink"/>
              </w:rPr>
              <w:t>2</w:t>
            </w:r>
            <w:r>
              <w:rPr>
                <w:rStyle w:val="IndexLink"/>
                <w:rtl w:val="true"/>
              </w:rPr>
              <w:t xml:space="preserve">- </w:t>
            </w:r>
            <w:r>
              <w:rPr>
                <w:rStyle w:val="IndexLink"/>
                <w:rtl w:val="true"/>
              </w:rPr>
              <w:t>اما در عهد سلطان سليم بن سليمان‌</w:t>
            </w:r>
            <w:r>
              <w:rPr>
                <w:rStyle w:val="IndexLink"/>
                <w:rtl w:val="true"/>
              </w:rPr>
              <w:tab/>
            </w:r>
            <w:r>
              <w:rPr>
                <w:rStyle w:val="IndexLink"/>
              </w:rPr>
              <w:t>142</w:t>
            </w:r>
          </w:hyperlink>
        </w:p>
        <w:p>
          <w:pPr>
            <w:pStyle w:val="Contents4"/>
            <w:tabs>
              <w:tab w:val="clear" w:pos="8176"/>
              <w:tab w:val="right" w:pos="9026" w:leader="dot"/>
            </w:tabs>
            <w:rPr/>
          </w:pPr>
          <w:hyperlink w:anchor="__RefHeading___Toc6923959_211673320">
            <w:r>
              <w:rPr>
                <w:webHidden/>
                <w:rStyle w:val="IndexLink"/>
              </w:rPr>
              <w:t>3</w:t>
            </w:r>
            <w:r>
              <w:rPr>
                <w:rStyle w:val="IndexLink"/>
                <w:rtl w:val="true"/>
              </w:rPr>
              <w:t xml:space="preserve">- </w:t>
            </w:r>
            <w:r>
              <w:rPr>
                <w:rStyle w:val="IndexLink"/>
                <w:rtl w:val="true"/>
              </w:rPr>
              <w:t>اما در عهد سلطان مراد سوم‌</w:t>
            </w:r>
            <w:r>
              <w:rPr>
                <w:rStyle w:val="IndexLink"/>
                <w:rtl w:val="true"/>
              </w:rPr>
              <w:tab/>
            </w:r>
            <w:r>
              <w:rPr>
                <w:rStyle w:val="IndexLink"/>
              </w:rPr>
              <w:t>143</w:t>
            </w:r>
          </w:hyperlink>
        </w:p>
        <w:p>
          <w:pPr>
            <w:pStyle w:val="Contents4"/>
            <w:tabs>
              <w:tab w:val="clear" w:pos="8176"/>
              <w:tab w:val="right" w:pos="9026" w:leader="dot"/>
            </w:tabs>
            <w:rPr/>
          </w:pPr>
          <w:hyperlink w:anchor="__RefHeading___Toc6923961_211673320">
            <w:r>
              <w:rPr>
                <w:webHidden/>
                <w:rStyle w:val="IndexLink"/>
              </w:rPr>
              <w:t>4</w:t>
            </w:r>
            <w:r>
              <w:rPr>
                <w:rStyle w:val="IndexLink"/>
                <w:rtl w:val="true"/>
              </w:rPr>
              <w:t xml:space="preserve">- </w:t>
            </w:r>
            <w:r>
              <w:rPr>
                <w:rStyle w:val="IndexLink"/>
                <w:rtl w:val="true"/>
              </w:rPr>
              <w:t>اما در عهد سلطان احمد اول‌</w:t>
            </w:r>
            <w:r>
              <w:rPr>
                <w:rStyle w:val="IndexLink"/>
                <w:rtl w:val="true"/>
              </w:rPr>
              <w:tab/>
            </w:r>
            <w:r>
              <w:rPr>
                <w:rStyle w:val="IndexLink"/>
              </w:rPr>
              <w:t>144</w:t>
            </w:r>
          </w:hyperlink>
        </w:p>
        <w:p>
          <w:pPr>
            <w:pStyle w:val="Contents4"/>
            <w:tabs>
              <w:tab w:val="clear" w:pos="8176"/>
              <w:tab w:val="right" w:pos="9026" w:leader="dot"/>
            </w:tabs>
            <w:rPr/>
          </w:pPr>
          <w:hyperlink w:anchor="__RefHeading___Toc6923963_211673320">
            <w:r>
              <w:rPr>
                <w:webHidden/>
                <w:rStyle w:val="IndexLink"/>
              </w:rPr>
              <w:t>5</w:t>
            </w:r>
            <w:r>
              <w:rPr>
                <w:rStyle w:val="IndexLink"/>
                <w:rtl w:val="true"/>
              </w:rPr>
              <w:t xml:space="preserve">- </w:t>
            </w:r>
            <w:r>
              <w:rPr>
                <w:rStyle w:val="IndexLink"/>
                <w:rtl w:val="true"/>
              </w:rPr>
              <w:t>در عهد سلطان مراد چهارم‌</w:t>
            </w:r>
            <w:r>
              <w:rPr>
                <w:rStyle w:val="IndexLink"/>
                <w:rtl w:val="true"/>
              </w:rPr>
              <w:tab/>
            </w:r>
            <w:r>
              <w:rPr>
                <w:rStyle w:val="IndexLink"/>
              </w:rPr>
              <w:t>144</w:t>
            </w:r>
          </w:hyperlink>
        </w:p>
        <w:p>
          <w:pPr>
            <w:pStyle w:val="Contents4"/>
            <w:tabs>
              <w:tab w:val="clear" w:pos="8176"/>
              <w:tab w:val="right" w:pos="9026" w:leader="dot"/>
            </w:tabs>
            <w:rPr/>
          </w:pPr>
          <w:hyperlink w:anchor="__RefHeading___Toc6923965_211673320">
            <w:r>
              <w:rPr>
                <w:webHidden/>
                <w:rStyle w:val="IndexLink"/>
              </w:rPr>
              <w:t>6</w:t>
            </w:r>
            <w:r>
              <w:rPr>
                <w:rStyle w:val="IndexLink"/>
                <w:rtl w:val="true"/>
              </w:rPr>
              <w:t xml:space="preserve">- </w:t>
            </w:r>
            <w:r>
              <w:rPr>
                <w:rStyle w:val="IndexLink"/>
                <w:rtl w:val="true"/>
              </w:rPr>
              <w:t>در عهد سلطان محمد چهارم‌</w:t>
            </w:r>
            <w:r>
              <w:rPr>
                <w:rStyle w:val="IndexLink"/>
                <w:rtl w:val="true"/>
              </w:rPr>
              <w:tab/>
            </w:r>
            <w:r>
              <w:rPr>
                <w:rStyle w:val="IndexLink"/>
              </w:rPr>
              <w:t>146</w:t>
            </w:r>
          </w:hyperlink>
        </w:p>
        <w:p>
          <w:pPr>
            <w:pStyle w:val="Contents4"/>
            <w:tabs>
              <w:tab w:val="clear" w:pos="8176"/>
              <w:tab w:val="right" w:pos="9026" w:leader="dot"/>
            </w:tabs>
            <w:rPr/>
          </w:pPr>
          <w:hyperlink w:anchor="__RefHeading___Toc6923967_211673320">
            <w:r>
              <w:rPr>
                <w:webHidden/>
                <w:rStyle w:val="IndexLink"/>
              </w:rPr>
              <w:t>7</w:t>
            </w:r>
            <w:r>
              <w:rPr>
                <w:rStyle w:val="IndexLink"/>
                <w:rtl w:val="true"/>
              </w:rPr>
              <w:t xml:space="preserve">- </w:t>
            </w:r>
            <w:r>
              <w:rPr>
                <w:rStyle w:val="IndexLink"/>
                <w:rtl w:val="true"/>
              </w:rPr>
              <w:t>و در عهد سلطان مصطفاى دوم‌</w:t>
            </w:r>
            <w:r>
              <w:rPr>
                <w:rStyle w:val="IndexLink"/>
                <w:rtl w:val="true"/>
              </w:rPr>
              <w:tab/>
            </w:r>
            <w:r>
              <w:rPr>
                <w:rStyle w:val="IndexLink"/>
              </w:rPr>
              <w:t>146</w:t>
            </w:r>
          </w:hyperlink>
        </w:p>
        <w:p>
          <w:pPr>
            <w:pStyle w:val="Contents4"/>
            <w:tabs>
              <w:tab w:val="clear" w:pos="8176"/>
              <w:tab w:val="right" w:pos="9026" w:leader="dot"/>
            </w:tabs>
            <w:rPr/>
          </w:pPr>
          <w:hyperlink w:anchor="__RefHeading___Toc6923969_211673320">
            <w:r>
              <w:rPr>
                <w:webHidden/>
                <w:rStyle w:val="IndexLink"/>
              </w:rPr>
              <w:t>8</w:t>
            </w:r>
            <w:r>
              <w:rPr>
                <w:rStyle w:val="IndexLink"/>
                <w:rtl w:val="true"/>
              </w:rPr>
              <w:t xml:space="preserve">- </w:t>
            </w:r>
            <w:r>
              <w:rPr>
                <w:rStyle w:val="IndexLink"/>
                <w:rtl w:val="true"/>
              </w:rPr>
              <w:t>و در عهد سلطان احمد سوم‌</w:t>
            </w:r>
            <w:r>
              <w:rPr>
                <w:rStyle w:val="IndexLink"/>
                <w:rtl w:val="true"/>
              </w:rPr>
              <w:tab/>
            </w:r>
            <w:r>
              <w:rPr>
                <w:rStyle w:val="IndexLink"/>
              </w:rPr>
              <w:t>146</w:t>
            </w:r>
          </w:hyperlink>
        </w:p>
        <w:p>
          <w:pPr>
            <w:pStyle w:val="Contents4"/>
            <w:tabs>
              <w:tab w:val="clear" w:pos="8176"/>
              <w:tab w:val="right" w:pos="9026" w:leader="dot"/>
            </w:tabs>
            <w:rPr/>
          </w:pPr>
          <w:hyperlink w:anchor="__RefHeading___Toc6923971_211673320">
            <w:r>
              <w:rPr>
                <w:webHidden/>
                <w:rStyle w:val="IndexLink"/>
              </w:rPr>
              <w:t>9</w:t>
            </w:r>
            <w:r>
              <w:rPr>
                <w:rStyle w:val="IndexLink"/>
                <w:rtl w:val="true"/>
              </w:rPr>
              <w:t xml:space="preserve">- </w:t>
            </w:r>
            <w:r>
              <w:rPr>
                <w:rStyle w:val="IndexLink"/>
                <w:rtl w:val="true"/>
              </w:rPr>
              <w:t>در عهد سلطان محمود اول‌</w:t>
            </w:r>
            <w:r>
              <w:rPr>
                <w:rStyle w:val="IndexLink"/>
                <w:rtl w:val="true"/>
              </w:rPr>
              <w:tab/>
            </w:r>
            <w:r>
              <w:rPr>
                <w:rStyle w:val="IndexLink"/>
              </w:rPr>
              <w:t>147</w:t>
            </w:r>
          </w:hyperlink>
        </w:p>
        <w:p>
          <w:pPr>
            <w:pStyle w:val="Contents4"/>
            <w:tabs>
              <w:tab w:val="clear" w:pos="8176"/>
              <w:tab w:val="right" w:pos="9026" w:leader="dot"/>
            </w:tabs>
            <w:rPr/>
          </w:pPr>
          <w:hyperlink w:anchor="__RefHeading___Toc6923973_211673320">
            <w:r>
              <w:rPr>
                <w:webHidden/>
                <w:rStyle w:val="IndexLink"/>
              </w:rPr>
              <w:t>10</w:t>
            </w:r>
            <w:r>
              <w:rPr>
                <w:rStyle w:val="IndexLink"/>
                <w:rtl w:val="true"/>
              </w:rPr>
              <w:t xml:space="preserve">- </w:t>
            </w:r>
            <w:r>
              <w:rPr>
                <w:rStyle w:val="IndexLink"/>
                <w:rtl w:val="true"/>
              </w:rPr>
              <w:t>در عهد سلطان عثمان سوم‌</w:t>
            </w:r>
            <w:r>
              <w:rPr>
                <w:rStyle w:val="IndexLink"/>
                <w:rtl w:val="true"/>
              </w:rPr>
              <w:tab/>
            </w:r>
            <w:r>
              <w:rPr>
                <w:rStyle w:val="IndexLink"/>
              </w:rPr>
              <w:t>147</w:t>
            </w:r>
          </w:hyperlink>
        </w:p>
        <w:p>
          <w:pPr>
            <w:pStyle w:val="Contents4"/>
            <w:tabs>
              <w:tab w:val="clear" w:pos="8176"/>
              <w:tab w:val="right" w:pos="9026" w:leader="dot"/>
            </w:tabs>
            <w:rPr/>
          </w:pPr>
          <w:hyperlink w:anchor="__RefHeading___Toc6923975_211673320">
            <w:r>
              <w:rPr>
                <w:webHidden/>
                <w:rStyle w:val="IndexLink"/>
              </w:rPr>
              <w:t>11</w:t>
            </w:r>
            <w:r>
              <w:rPr>
                <w:rStyle w:val="IndexLink"/>
                <w:rtl w:val="true"/>
              </w:rPr>
              <w:t xml:space="preserve">- </w:t>
            </w:r>
            <w:r>
              <w:rPr>
                <w:rStyle w:val="IndexLink"/>
                <w:rtl w:val="true"/>
              </w:rPr>
              <w:t>در عهد سلطان عبدالحميد اول‌</w:t>
            </w:r>
            <w:r>
              <w:rPr>
                <w:rStyle w:val="IndexLink"/>
                <w:rtl w:val="true"/>
              </w:rPr>
              <w:tab/>
            </w:r>
            <w:r>
              <w:rPr>
                <w:rStyle w:val="IndexLink"/>
              </w:rPr>
              <w:t>147</w:t>
            </w:r>
          </w:hyperlink>
        </w:p>
        <w:p>
          <w:pPr>
            <w:pStyle w:val="Contents4"/>
            <w:tabs>
              <w:tab w:val="clear" w:pos="8176"/>
              <w:tab w:val="right" w:pos="9026" w:leader="dot"/>
            </w:tabs>
            <w:rPr/>
          </w:pPr>
          <w:hyperlink w:anchor="__RefHeading___Toc6923977_211673320">
            <w:r>
              <w:rPr>
                <w:webHidden/>
                <w:rStyle w:val="IndexLink"/>
              </w:rPr>
              <w:t>12</w:t>
            </w:r>
            <w:r>
              <w:rPr>
                <w:rStyle w:val="IndexLink"/>
                <w:rtl w:val="true"/>
              </w:rPr>
              <w:t xml:space="preserve">- </w:t>
            </w:r>
            <w:r>
              <w:rPr>
                <w:rStyle w:val="IndexLink"/>
                <w:rtl w:val="true"/>
              </w:rPr>
              <w:t>در عهد سلطان سليم سوم‌</w:t>
            </w:r>
            <w:r>
              <w:rPr>
                <w:rStyle w:val="IndexLink"/>
                <w:rtl w:val="true"/>
              </w:rPr>
              <w:tab/>
            </w:r>
            <w:r>
              <w:rPr>
                <w:rStyle w:val="IndexLink"/>
              </w:rPr>
              <w:t>148</w:t>
            </w:r>
          </w:hyperlink>
        </w:p>
        <w:p>
          <w:pPr>
            <w:pStyle w:val="Contents4"/>
            <w:tabs>
              <w:tab w:val="clear" w:pos="8176"/>
              <w:tab w:val="right" w:pos="9026" w:leader="dot"/>
            </w:tabs>
            <w:rPr/>
          </w:pPr>
          <w:hyperlink w:anchor="__RefHeading___Toc6923979_211673320">
            <w:r>
              <w:rPr>
                <w:webHidden/>
                <w:rStyle w:val="IndexLink"/>
              </w:rPr>
              <w:t>13</w:t>
            </w:r>
            <w:r>
              <w:rPr>
                <w:rStyle w:val="IndexLink"/>
                <w:rtl w:val="true"/>
              </w:rPr>
              <w:t xml:space="preserve">- </w:t>
            </w:r>
            <w:r>
              <w:rPr>
                <w:rStyle w:val="IndexLink"/>
                <w:rtl w:val="true"/>
              </w:rPr>
              <w:t>در عهد سلطان محمود دوم‌</w:t>
            </w:r>
            <w:r>
              <w:rPr>
                <w:rStyle w:val="IndexLink"/>
                <w:rtl w:val="true"/>
              </w:rPr>
              <w:tab/>
            </w:r>
            <w:r>
              <w:rPr>
                <w:rStyle w:val="IndexLink"/>
              </w:rPr>
              <w:t>148</w:t>
            </w:r>
          </w:hyperlink>
        </w:p>
        <w:p>
          <w:pPr>
            <w:pStyle w:val="Contents4"/>
            <w:tabs>
              <w:tab w:val="clear" w:pos="8176"/>
              <w:tab w:val="right" w:pos="9026" w:leader="dot"/>
            </w:tabs>
            <w:rPr/>
          </w:pPr>
          <w:hyperlink w:anchor="__RefHeading___Toc6923981_211673320">
            <w:r>
              <w:rPr>
                <w:webHidden/>
                <w:rStyle w:val="IndexLink"/>
              </w:rPr>
              <w:t>14</w:t>
            </w:r>
            <w:r>
              <w:rPr>
                <w:rStyle w:val="IndexLink"/>
                <w:rtl w:val="true"/>
              </w:rPr>
              <w:t xml:space="preserve">- </w:t>
            </w:r>
            <w:r>
              <w:rPr>
                <w:rStyle w:val="IndexLink"/>
                <w:rtl w:val="true"/>
              </w:rPr>
              <w:t>در عهد سلطان عبدالمجيد اول‌</w:t>
            </w:r>
            <w:r>
              <w:rPr>
                <w:rStyle w:val="IndexLink"/>
                <w:rtl w:val="true"/>
              </w:rPr>
              <w:tab/>
            </w:r>
            <w:r>
              <w:rPr>
                <w:rStyle w:val="IndexLink"/>
              </w:rPr>
              <w:t>151</w:t>
            </w:r>
          </w:hyperlink>
        </w:p>
        <w:p>
          <w:pPr>
            <w:pStyle w:val="Contents5"/>
            <w:tabs>
              <w:tab w:val="clear" w:pos="7892"/>
              <w:tab w:val="right" w:pos="9026" w:leader="dot"/>
            </w:tabs>
            <w:rPr/>
          </w:pPr>
          <w:hyperlink w:anchor="__RefHeading___Toc6923983_21167332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6923985_211673320">
            <w:r>
              <w:rPr>
                <w:webHidden/>
                <w:rStyle w:val="IndexLink"/>
                <w:rtl w:val="true"/>
              </w:rPr>
              <w:t>اصلاحات و ترميمات مسجد شريف نبوى‌</w:t>
            </w:r>
            <w:r>
              <w:rPr>
                <w:rStyle w:val="IndexLink"/>
                <w:rtl w:val="true"/>
              </w:rPr>
              <w:tab/>
            </w:r>
            <w:r>
              <w:rPr>
                <w:rStyle w:val="IndexLink"/>
              </w:rPr>
              <w:t>164</w:t>
            </w:r>
          </w:hyperlink>
        </w:p>
        <w:p>
          <w:pPr>
            <w:pStyle w:val="Contents4"/>
            <w:tabs>
              <w:tab w:val="clear" w:pos="8176"/>
              <w:tab w:val="right" w:pos="9026" w:leader="dot"/>
            </w:tabs>
            <w:rPr/>
          </w:pPr>
          <w:hyperlink w:anchor="__RefHeading___Toc6923987_211673320">
            <w:r>
              <w:rPr>
                <w:webHidden/>
                <w:rStyle w:val="IndexLink"/>
              </w:rPr>
              <w:t>15</w:t>
            </w:r>
            <w:r>
              <w:rPr>
                <w:rStyle w:val="IndexLink"/>
                <w:rtl w:val="true"/>
              </w:rPr>
              <w:t xml:space="preserve">- </w:t>
            </w:r>
            <w:r>
              <w:rPr>
                <w:rStyle w:val="IndexLink"/>
                <w:rtl w:val="true"/>
              </w:rPr>
              <w:t>در عهد سلطان عبدالعزيز</w:t>
            </w:r>
            <w:r>
              <w:rPr>
                <w:rStyle w:val="IndexLink"/>
                <w:rtl w:val="true"/>
              </w:rPr>
              <w:tab/>
            </w:r>
            <w:r>
              <w:rPr>
                <w:rStyle w:val="IndexLink"/>
              </w:rPr>
              <w:t>164</w:t>
            </w:r>
          </w:hyperlink>
        </w:p>
        <w:p>
          <w:pPr>
            <w:pStyle w:val="Contents4"/>
            <w:tabs>
              <w:tab w:val="clear" w:pos="8176"/>
              <w:tab w:val="right" w:pos="9026" w:leader="dot"/>
            </w:tabs>
            <w:rPr/>
          </w:pPr>
          <w:hyperlink w:anchor="__RefHeading___Toc6923989_211673320">
            <w:r>
              <w:rPr>
                <w:webHidden/>
                <w:rStyle w:val="IndexLink"/>
              </w:rPr>
              <w:t>16</w:t>
            </w:r>
            <w:r>
              <w:rPr>
                <w:rStyle w:val="IndexLink"/>
                <w:rtl w:val="true"/>
              </w:rPr>
              <w:t xml:space="preserve">- </w:t>
            </w:r>
            <w:r>
              <w:rPr>
                <w:rStyle w:val="IndexLink"/>
                <w:rtl w:val="true"/>
              </w:rPr>
              <w:t xml:space="preserve">در عهد سلطان عبدالحميد ثانى </w:t>
            </w:r>
            <w:r>
              <w:rPr>
                <w:rStyle w:val="IndexLink"/>
                <w:rtl w:val="true"/>
              </w:rPr>
              <w:t>(</w:t>
            </w:r>
            <w:r>
              <w:rPr>
                <w:rStyle w:val="IndexLink"/>
              </w:rPr>
              <w:t>1293</w:t>
            </w:r>
            <w:r>
              <w:rPr>
                <w:rStyle w:val="IndexLink"/>
                <w:rtl w:val="true"/>
              </w:rPr>
              <w:t xml:space="preserve">- </w:t>
            </w:r>
            <w:r>
              <w:rPr>
                <w:rStyle w:val="IndexLink"/>
              </w:rPr>
              <w:t>1327</w:t>
            </w:r>
            <w:r>
              <w:rPr>
                <w:rStyle w:val="IndexLink"/>
                <w:rtl w:val="true"/>
              </w:rPr>
              <w:t xml:space="preserve"> </w:t>
            </w:r>
            <w:r>
              <w:rPr>
                <w:rStyle w:val="IndexLink"/>
                <w:rtl w:val="true"/>
              </w:rPr>
              <w:t>ه</w:t>
            </w:r>
            <w:r>
              <w:rPr>
                <w:rStyle w:val="IndexLink"/>
                <w:rtl w:val="true"/>
              </w:rPr>
              <w:t xml:space="preserve">. </w:t>
            </w:r>
            <w:r>
              <w:rPr>
                <w:rStyle w:val="IndexLink"/>
              </w:rPr>
              <w:t>1876</w:t>
            </w:r>
            <w:r>
              <w:rPr>
                <w:rStyle w:val="IndexLink"/>
                <w:rtl w:val="true"/>
              </w:rPr>
              <w:t xml:space="preserve">- </w:t>
            </w:r>
            <w:r>
              <w:rPr>
                <w:rStyle w:val="IndexLink"/>
              </w:rPr>
              <w:t>1909</w:t>
            </w:r>
            <w:r>
              <w:rPr>
                <w:rStyle w:val="IndexLink"/>
                <w:rtl w:val="true"/>
              </w:rPr>
              <w:t xml:space="preserve"> </w:t>
            </w:r>
            <w:r>
              <w:rPr>
                <w:rStyle w:val="IndexLink"/>
                <w:rtl w:val="true"/>
              </w:rPr>
              <w:t>م</w:t>
            </w:r>
            <w:r>
              <w:rPr>
                <w:rStyle w:val="IndexLink"/>
                <w:rtl w:val="true"/>
              </w:rPr>
              <w:t>.)</w:t>
              <w:tab/>
            </w:r>
            <w:r>
              <w:rPr>
                <w:rStyle w:val="IndexLink"/>
              </w:rPr>
              <w:t>165</w:t>
            </w:r>
          </w:hyperlink>
        </w:p>
        <w:p>
          <w:pPr>
            <w:pStyle w:val="Contents2"/>
            <w:tabs>
              <w:tab w:val="clear" w:pos="8743"/>
              <w:tab w:val="right" w:pos="9026" w:leader="dot"/>
            </w:tabs>
            <w:rPr/>
          </w:pPr>
          <w:hyperlink w:anchor="__RefHeading___Toc6923991_211673320">
            <w:r>
              <w:rPr>
                <w:webHidden/>
                <w:rStyle w:val="IndexLink"/>
                <w:rtl w:val="true"/>
              </w:rPr>
              <w:t>فصل پنجم</w:t>
            </w:r>
            <w:r>
              <w:rPr>
                <w:rStyle w:val="IndexLink"/>
                <w:rtl w:val="true"/>
              </w:rPr>
              <w:t xml:space="preserve">: </w:t>
            </w:r>
            <w:r>
              <w:rPr>
                <w:rStyle w:val="IndexLink"/>
                <w:rtl w:val="true"/>
              </w:rPr>
              <w:t xml:space="preserve">مسجد شريف نبوى در عهد دولت سعودى </w:t>
            </w:r>
            <w:r>
              <w:rPr>
                <w:rStyle w:val="IndexLink"/>
              </w:rPr>
              <w:t>1344</w:t>
            </w:r>
            <w:r>
              <w:rPr>
                <w:rStyle w:val="IndexLink"/>
                <w:rtl w:val="true"/>
              </w:rPr>
              <w:t xml:space="preserve"> </w:t>
            </w:r>
            <w:r>
              <w:rPr>
                <w:rStyle w:val="IndexLink"/>
                <w:rtl w:val="true"/>
              </w:rPr>
              <w:t xml:space="preserve">ه </w:t>
            </w:r>
            <w:r>
              <w:rPr>
                <w:rStyle w:val="IndexLink"/>
              </w:rPr>
              <w:t>1925</w:t>
            </w:r>
            <w:r>
              <w:rPr>
                <w:rStyle w:val="IndexLink"/>
                <w:rtl w:val="true"/>
              </w:rPr>
              <w:t xml:space="preserve"> </w:t>
            </w:r>
            <w:r>
              <w:rPr>
                <w:rStyle w:val="IndexLink"/>
                <w:rtl w:val="true"/>
              </w:rPr>
              <w:t>ام‌</w:t>
            </w:r>
            <w:r>
              <w:rPr>
                <w:rStyle w:val="IndexLink"/>
                <w:rtl w:val="true"/>
              </w:rPr>
              <w:tab/>
            </w:r>
            <w:r>
              <w:rPr>
                <w:rStyle w:val="IndexLink"/>
              </w:rPr>
              <w:t>167</w:t>
            </w:r>
          </w:hyperlink>
        </w:p>
        <w:p>
          <w:pPr>
            <w:pStyle w:val="Contents3"/>
            <w:tabs>
              <w:tab w:val="clear" w:pos="8459"/>
              <w:tab w:val="right" w:pos="9026" w:leader="dot"/>
            </w:tabs>
            <w:rPr/>
          </w:pPr>
          <w:hyperlink w:anchor="__RefHeading___Toc6923993_21167332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6923995_211673320">
            <w:r>
              <w:rPr>
                <w:webHidden/>
                <w:rStyle w:val="IndexLink"/>
                <w:rtl w:val="true"/>
              </w:rPr>
              <w:t>اهتمام ملك عبد العزيز به عمارت و توسعه‌</w:t>
            </w:r>
            <w:r>
              <w:rPr>
                <w:rStyle w:val="IndexLink"/>
                <w:rtl w:val="true"/>
              </w:rPr>
              <w:tab/>
            </w:r>
            <w:r>
              <w:rPr>
                <w:rStyle w:val="IndexLink"/>
              </w:rPr>
              <w:t>169</w:t>
            </w:r>
          </w:hyperlink>
        </w:p>
        <w:p>
          <w:pPr>
            <w:pStyle w:val="Contents3"/>
            <w:tabs>
              <w:tab w:val="clear" w:pos="8459"/>
              <w:tab w:val="right" w:pos="9026" w:leader="dot"/>
            </w:tabs>
            <w:rPr/>
          </w:pPr>
          <w:hyperlink w:anchor="__RefHeading___Toc6923997_211673320">
            <w:r>
              <w:rPr>
                <w:webHidden/>
                <w:rStyle w:val="IndexLink"/>
                <w:rtl w:val="true"/>
              </w:rPr>
              <w:t>آغاز اولين توسعه سعودى در مسجد شريف نبوى</w:t>
            </w:r>
            <w:r>
              <w:rPr>
                <w:rStyle w:val="IndexLink"/>
                <w:rtl w:val="true"/>
              </w:rPr>
              <w:t>:</w:t>
              <w:tab/>
            </w:r>
            <w:r>
              <w:rPr>
                <w:rStyle w:val="IndexLink"/>
              </w:rPr>
              <w:t>170</w:t>
            </w:r>
          </w:hyperlink>
        </w:p>
        <w:p>
          <w:pPr>
            <w:pStyle w:val="Contents3"/>
            <w:tabs>
              <w:tab w:val="clear" w:pos="8459"/>
              <w:tab w:val="right" w:pos="9026" w:leader="dot"/>
            </w:tabs>
            <w:rPr/>
          </w:pPr>
          <w:hyperlink w:anchor="__RefHeading___Toc6923999_211673320">
            <w:r>
              <w:rPr>
                <w:webHidden/>
                <w:rStyle w:val="IndexLink"/>
                <w:rtl w:val="true"/>
              </w:rPr>
              <w:t>وصف كلى مسجد شريف نبوى پس از توسعه نخستينِ سعودى به ارقام‌</w:t>
            </w:r>
            <w:r>
              <w:rPr>
                <w:rStyle w:val="IndexLink"/>
                <w:rtl w:val="true"/>
              </w:rPr>
              <w:tab/>
            </w:r>
            <w:r>
              <w:rPr>
                <w:rStyle w:val="IndexLink"/>
              </w:rPr>
              <w:t>173</w:t>
            </w:r>
          </w:hyperlink>
        </w:p>
        <w:p>
          <w:pPr>
            <w:pStyle w:val="Contents3"/>
            <w:tabs>
              <w:tab w:val="clear" w:pos="8459"/>
              <w:tab w:val="right" w:pos="9026" w:leader="dot"/>
            </w:tabs>
            <w:rPr/>
          </w:pPr>
          <w:hyperlink w:anchor="__RefHeading___Toc6924001_211673320">
            <w:r>
              <w:rPr>
                <w:webHidden/>
                <w:rStyle w:val="IndexLink"/>
                <w:rtl w:val="true"/>
              </w:rPr>
              <w:t>مساحت توسعه اول سعودى‌</w:t>
            </w:r>
            <w:r>
              <w:rPr>
                <w:rStyle w:val="IndexLink"/>
                <w:rtl w:val="true"/>
              </w:rPr>
              <w:tab/>
            </w:r>
            <w:r>
              <w:rPr>
                <w:rStyle w:val="IndexLink"/>
              </w:rPr>
              <w:t>174</w:t>
            </w:r>
          </w:hyperlink>
        </w:p>
        <w:p>
          <w:pPr>
            <w:pStyle w:val="Contents3"/>
            <w:tabs>
              <w:tab w:val="clear" w:pos="8459"/>
              <w:tab w:val="right" w:pos="9026" w:leader="dot"/>
            </w:tabs>
            <w:rPr/>
          </w:pPr>
          <w:hyperlink w:anchor="__RefHeading___Toc6924003_211673320">
            <w:r>
              <w:rPr>
                <w:webHidden/>
                <w:rStyle w:val="IndexLink"/>
                <w:rtl w:val="true"/>
              </w:rPr>
              <w:t>ويژگى‌هاى تعميرات اوليه سعودى در مسجد شريف نبوى‌</w:t>
            </w:r>
            <w:r>
              <w:rPr>
                <w:rStyle w:val="IndexLink"/>
                <w:rtl w:val="true"/>
              </w:rPr>
              <w:tab/>
            </w:r>
            <w:r>
              <w:rPr>
                <w:rStyle w:val="IndexLink"/>
              </w:rPr>
              <w:t>175</w:t>
            </w:r>
          </w:hyperlink>
        </w:p>
        <w:p>
          <w:pPr>
            <w:pStyle w:val="Contents3"/>
            <w:tabs>
              <w:tab w:val="clear" w:pos="8459"/>
              <w:tab w:val="right" w:pos="9026" w:leader="dot"/>
            </w:tabs>
            <w:rPr/>
          </w:pPr>
          <w:hyperlink w:anchor="__RefHeading___Toc6924005_211673320">
            <w:r>
              <w:rPr>
                <w:webHidden/>
                <w:rStyle w:val="IndexLink"/>
                <w:rtl w:val="true"/>
              </w:rPr>
              <w:t>درهاى مسجد شريف نبوى بعد از توسعه نخستين‌سعودى</w:t>
            </w:r>
            <w:r>
              <w:rPr>
                <w:rStyle w:val="IndexLink"/>
                <w:rtl w:val="true"/>
              </w:rPr>
              <w:t>:</w:t>
              <w:tab/>
            </w:r>
            <w:r>
              <w:rPr>
                <w:rStyle w:val="IndexLink"/>
              </w:rPr>
              <w:t>176</w:t>
            </w:r>
          </w:hyperlink>
        </w:p>
        <w:p>
          <w:pPr>
            <w:pStyle w:val="Contents3"/>
            <w:tabs>
              <w:tab w:val="clear" w:pos="8459"/>
              <w:tab w:val="right" w:pos="9026" w:leader="dot"/>
            </w:tabs>
            <w:rPr/>
          </w:pPr>
          <w:hyperlink w:anchor="__RefHeading___Toc6924007_211673320">
            <w:r>
              <w:rPr>
                <w:webHidden/>
                <w:rStyle w:val="IndexLink"/>
                <w:rtl w:val="true"/>
              </w:rPr>
              <w:t>مناره‌هاى مسجد شريف نبوى در نخستين توسعه سعودى</w:t>
            </w:r>
            <w:r>
              <w:rPr>
                <w:rStyle w:val="IndexLink"/>
                <w:rtl w:val="true"/>
              </w:rPr>
              <w:t>:</w:t>
              <w:tab/>
            </w:r>
            <w:r>
              <w:rPr>
                <w:rStyle w:val="IndexLink"/>
              </w:rPr>
              <w:t>181</w:t>
            </w:r>
          </w:hyperlink>
        </w:p>
        <w:p>
          <w:pPr>
            <w:pStyle w:val="Contents3"/>
            <w:tabs>
              <w:tab w:val="clear" w:pos="8459"/>
              <w:tab w:val="right" w:pos="9026" w:leader="dot"/>
            </w:tabs>
            <w:rPr/>
          </w:pPr>
          <w:hyperlink w:anchor="__RefHeading___Toc6924009_211673320">
            <w:r>
              <w:rPr>
                <w:webHidden/>
                <w:rStyle w:val="IndexLink"/>
                <w:rtl w:val="true"/>
              </w:rPr>
              <w:t>توضيحات و آمارى از توسعه اول مسجد شريف نبوى‌</w:t>
            </w:r>
            <w:r>
              <w:rPr>
                <w:rStyle w:val="IndexLink"/>
                <w:rtl w:val="true"/>
              </w:rPr>
              <w:tab/>
            </w:r>
            <w:r>
              <w:rPr>
                <w:rStyle w:val="IndexLink"/>
              </w:rPr>
              <w:t>183</w:t>
            </w:r>
          </w:hyperlink>
        </w:p>
        <w:p>
          <w:pPr>
            <w:pStyle w:val="Contents3"/>
            <w:tabs>
              <w:tab w:val="clear" w:pos="8459"/>
              <w:tab w:val="right" w:pos="9026" w:leader="dot"/>
            </w:tabs>
            <w:rPr/>
          </w:pPr>
          <w:hyperlink w:anchor="__RefHeading___Toc6924011_211673320">
            <w:r>
              <w:rPr>
                <w:webHidden/>
                <w:rStyle w:val="IndexLink"/>
                <w:rtl w:val="true"/>
              </w:rPr>
              <w:t>آمارى از ترميمات و تعميرات اوليه سعودى در مسجد شريف نبوى</w:t>
            </w:r>
            <w:r>
              <w:rPr>
                <w:rStyle w:val="IndexLink"/>
                <w:rtl w:val="true"/>
              </w:rPr>
              <w:t>: «</w:t>
            </w:r>
            <w:r>
              <w:rPr>
                <w:rStyle w:val="IndexLink"/>
              </w:rPr>
              <w:t>1</w:t>
            </w:r>
            <w:r>
              <w:rPr>
                <w:rStyle w:val="IndexLink"/>
                <w:rtl w:val="true"/>
              </w:rPr>
              <w:t>»</w:t>
              <w:tab/>
            </w:r>
            <w:r>
              <w:rPr>
                <w:rStyle w:val="IndexLink"/>
              </w:rPr>
              <w:t>184</w:t>
            </w:r>
          </w:hyperlink>
        </w:p>
        <w:p>
          <w:pPr>
            <w:pStyle w:val="Contents3"/>
            <w:tabs>
              <w:tab w:val="clear" w:pos="8459"/>
              <w:tab w:val="right" w:pos="9026" w:leader="dot"/>
            </w:tabs>
            <w:rPr/>
          </w:pPr>
          <w:hyperlink w:anchor="__RefHeading___Toc6924013_211673320">
            <w:r>
              <w:rPr>
                <w:webHidden/>
                <w:rStyle w:val="IndexLink"/>
                <w:rtl w:val="true"/>
              </w:rPr>
              <w:t>توجه به بناى جنوبى مسجد شريف نبوى</w:t>
            </w:r>
            <w:r>
              <w:rPr>
                <w:rStyle w:val="IndexLink"/>
                <w:rtl w:val="true"/>
              </w:rPr>
              <w:t>:</w:t>
              <w:tab/>
            </w:r>
            <w:r>
              <w:rPr>
                <w:rStyle w:val="IndexLink"/>
              </w:rPr>
              <w:t>186</w:t>
            </w:r>
          </w:hyperlink>
        </w:p>
        <w:p>
          <w:pPr>
            <w:pStyle w:val="Contents3"/>
            <w:tabs>
              <w:tab w:val="clear" w:pos="8459"/>
              <w:tab w:val="right" w:pos="9026" w:leader="dot"/>
            </w:tabs>
            <w:rPr/>
          </w:pPr>
          <w:hyperlink w:anchor="__RefHeading___Toc6924015_211673320">
            <w:r>
              <w:rPr>
                <w:webHidden/>
                <w:rStyle w:val="IndexLink"/>
                <w:rtl w:val="true"/>
              </w:rPr>
              <w:t xml:space="preserve">توسعه سعودى در وهله دوم، در عهد ملك فيصل بن عبدالعزيز در سال </w:t>
            </w:r>
            <w:r>
              <w:rPr>
                <w:rStyle w:val="IndexLink"/>
              </w:rPr>
              <w:t>1395</w:t>
            </w:r>
            <w:r>
              <w:rPr>
                <w:rStyle w:val="IndexLink"/>
                <w:rtl w:val="true"/>
              </w:rPr>
              <w:t xml:space="preserve"> </w:t>
            </w:r>
            <w:r>
              <w:rPr>
                <w:rStyle w:val="IndexLink"/>
                <w:rtl w:val="true"/>
              </w:rPr>
              <w:t>ه</w:t>
            </w:r>
            <w:r>
              <w:rPr>
                <w:rStyle w:val="IndexLink"/>
                <w:rtl w:val="true"/>
              </w:rPr>
              <w:t>.</w:t>
              <w:tab/>
            </w:r>
            <w:r>
              <w:rPr>
                <w:rStyle w:val="IndexLink"/>
              </w:rPr>
              <w:t>187</w:t>
            </w:r>
          </w:hyperlink>
        </w:p>
        <w:p>
          <w:pPr>
            <w:pStyle w:val="Contents3"/>
            <w:tabs>
              <w:tab w:val="clear" w:pos="8459"/>
              <w:tab w:val="right" w:pos="9026" w:leader="dot"/>
            </w:tabs>
            <w:rPr/>
          </w:pPr>
          <w:hyperlink w:anchor="__RefHeading___Toc6924017_211673320">
            <w:r>
              <w:rPr>
                <w:webHidden/>
                <w:rStyle w:val="IndexLink"/>
                <w:rtl w:val="true"/>
              </w:rPr>
              <w:t>توسعه در وهله سوم در عهد ملك خالد بن عبدالعزيز</w:t>
            </w:r>
            <w:r>
              <w:rPr>
                <w:rStyle w:val="IndexLink"/>
                <w:rtl w:val="true"/>
              </w:rPr>
              <w:t>:</w:t>
              <w:tab/>
            </w:r>
            <w:r>
              <w:rPr>
                <w:rStyle w:val="IndexLink"/>
              </w:rPr>
              <w:t>189</w:t>
            </w:r>
          </w:hyperlink>
        </w:p>
        <w:p>
          <w:pPr>
            <w:pStyle w:val="Contents2"/>
            <w:tabs>
              <w:tab w:val="clear" w:pos="8743"/>
              <w:tab w:val="right" w:pos="9026" w:leader="dot"/>
            </w:tabs>
            <w:rPr/>
          </w:pPr>
          <w:hyperlink w:anchor="__RefHeading___Toc6924019_211673320">
            <w:r>
              <w:rPr>
                <w:webHidden/>
                <w:rStyle w:val="IndexLink"/>
                <w:rtl w:val="true"/>
              </w:rPr>
              <w:t>فصل ششم</w:t>
            </w:r>
            <w:r>
              <w:rPr>
                <w:rStyle w:val="IndexLink"/>
                <w:rtl w:val="true"/>
              </w:rPr>
              <w:t xml:space="preserve">: </w:t>
            </w:r>
            <w:r>
              <w:rPr>
                <w:rStyle w:val="IndexLink"/>
                <w:rtl w:val="true"/>
              </w:rPr>
              <w:t>توسعه مسجد شريف نبوى در عهد ملك فهد بن عبدالعزيز</w:t>
            </w:r>
            <w:r>
              <w:rPr>
                <w:rStyle w:val="IndexLink"/>
                <w:rtl w:val="true"/>
              </w:rPr>
              <w:tab/>
            </w:r>
            <w:r>
              <w:rPr>
                <w:rStyle w:val="IndexLink"/>
              </w:rPr>
              <w:t>192</w:t>
            </w:r>
          </w:hyperlink>
        </w:p>
        <w:p>
          <w:pPr>
            <w:pStyle w:val="Contents3"/>
            <w:tabs>
              <w:tab w:val="clear" w:pos="8459"/>
              <w:tab w:val="right" w:pos="9026" w:leader="dot"/>
            </w:tabs>
            <w:rPr/>
          </w:pPr>
          <w:hyperlink w:anchor="__RefHeading___Toc6924021_211673320">
            <w:r>
              <w:rPr>
                <w:webHidden/>
                <w:rStyle w:val="IndexLink"/>
                <w:rtl w:val="true"/>
              </w:rPr>
              <w:t>مقدمه</w:t>
            </w:r>
            <w:r>
              <w:rPr>
                <w:rStyle w:val="IndexLink"/>
                <w:rtl w:val="true"/>
              </w:rPr>
              <w:t>:</w:t>
              <w:tab/>
            </w:r>
            <w:r>
              <w:rPr>
                <w:rStyle w:val="IndexLink"/>
              </w:rPr>
              <w:t>192</w:t>
            </w:r>
          </w:hyperlink>
        </w:p>
        <w:p>
          <w:pPr>
            <w:pStyle w:val="Contents3"/>
            <w:tabs>
              <w:tab w:val="clear" w:pos="8459"/>
              <w:tab w:val="right" w:pos="9026" w:leader="dot"/>
            </w:tabs>
            <w:rPr/>
          </w:pPr>
          <w:hyperlink w:anchor="__RefHeading___Toc6924023_211673320">
            <w:r>
              <w:rPr>
                <w:webHidden/>
                <w:rStyle w:val="IndexLink"/>
                <w:rtl w:val="true"/>
              </w:rPr>
              <w:t>به يارى و بركت خداوند</w:t>
            </w:r>
            <w:r>
              <w:rPr>
                <w:rStyle w:val="IndexLink"/>
                <w:rtl w:val="true"/>
              </w:rPr>
              <w:t>:</w:t>
              <w:tab/>
            </w:r>
            <w:r>
              <w:rPr>
                <w:rStyle w:val="IndexLink"/>
              </w:rPr>
              <w:t>196</w:t>
            </w:r>
          </w:hyperlink>
        </w:p>
        <w:p>
          <w:pPr>
            <w:pStyle w:val="Contents3"/>
            <w:tabs>
              <w:tab w:val="clear" w:pos="8459"/>
              <w:tab w:val="right" w:pos="9026" w:leader="dot"/>
            </w:tabs>
            <w:rPr/>
          </w:pPr>
          <w:hyperlink w:anchor="__RefHeading___Toc6924025_211673320">
            <w:r>
              <w:rPr>
                <w:webHidden/>
                <w:rStyle w:val="IndexLink"/>
                <w:rtl w:val="true"/>
              </w:rPr>
              <w:t>توسعه عمارت مسجد شريف نبوى در طول تاريخ</w:t>
            </w:r>
            <w:r>
              <w:rPr>
                <w:rStyle w:val="IndexLink"/>
                <w:rtl w:val="true"/>
              </w:rPr>
              <w:tab/>
            </w:r>
            <w:r>
              <w:rPr>
                <w:rStyle w:val="IndexLink"/>
              </w:rPr>
              <w:t>203</w:t>
            </w:r>
          </w:hyperlink>
        </w:p>
        <w:p>
          <w:pPr>
            <w:pStyle w:val="Contents3"/>
            <w:tabs>
              <w:tab w:val="clear" w:pos="8459"/>
              <w:tab w:val="right" w:pos="9026" w:leader="dot"/>
            </w:tabs>
            <w:rPr/>
          </w:pPr>
          <w:hyperlink w:anchor="__RefHeading___Toc6924027_211673320">
            <w:r>
              <w:rPr>
                <w:webHidden/>
                <w:rStyle w:val="IndexLink"/>
                <w:rtl w:val="true"/>
              </w:rPr>
              <w:t>پايان بنا در توسعه مسجد شريف نبوى</w:t>
            </w:r>
            <w:r>
              <w:rPr>
                <w:rStyle w:val="IndexLink"/>
                <w:rtl w:val="true"/>
              </w:rPr>
              <w:t>:</w:t>
              <w:tab/>
            </w:r>
            <w:r>
              <w:rPr>
                <w:rStyle w:val="IndexLink"/>
              </w:rPr>
              <w:t>204</w:t>
            </w:r>
          </w:hyperlink>
        </w:p>
        <w:p>
          <w:pPr>
            <w:pStyle w:val="Contents3"/>
            <w:tabs>
              <w:tab w:val="clear" w:pos="8459"/>
              <w:tab w:val="right" w:pos="9026" w:leader="dot"/>
            </w:tabs>
            <w:rPr/>
          </w:pPr>
          <w:hyperlink w:anchor="__RefHeading___Toc6924029_211673320">
            <w:r>
              <w:rPr>
                <w:webHidden/>
                <w:rStyle w:val="IndexLink"/>
                <w:rtl w:val="true"/>
              </w:rPr>
              <w:t>كتابنامه</w:t>
            </w:r>
            <w:r>
              <w:rPr>
                <w:rStyle w:val="IndexLink"/>
                <w:rtl w:val="true"/>
              </w:rPr>
              <w:t>:</w:t>
              <w:tab/>
            </w:r>
            <w:r>
              <w:rPr>
                <w:rStyle w:val="IndexLink"/>
              </w:rPr>
              <w:t>204</w:t>
            </w:r>
          </w:hyperlink>
        </w:p>
        <w:p>
          <w:pPr>
            <w:pStyle w:val="Contents3"/>
            <w:tabs>
              <w:tab w:val="clear" w:pos="8459"/>
              <w:tab w:val="right" w:pos="9026" w:leader="dot"/>
            </w:tabs>
            <w:rPr/>
          </w:pPr>
          <w:hyperlink w:anchor="__RefHeading___Toc6924031_211673320">
            <w:r>
              <w:rPr>
                <w:webHidden/>
                <w:rStyle w:val="IndexLink"/>
                <w:rtl w:val="true"/>
              </w:rPr>
              <w:t>اسناد، گفتارها ومجلات</w:t>
            </w:r>
            <w:r>
              <w:rPr>
                <w:rStyle w:val="IndexLink"/>
                <w:rtl w:val="true"/>
              </w:rPr>
              <w:t>:</w:t>
              <w:tab/>
            </w:r>
            <w:r>
              <w:rPr>
                <w:rStyle w:val="IndexLink"/>
              </w:rPr>
              <w:t>211</w:t>
            </w:r>
          </w:hyperlink>
        </w:p>
        <w:p>
          <w:pPr>
            <w:pStyle w:val="Contents3"/>
            <w:tabs>
              <w:tab w:val="clear" w:pos="8459"/>
              <w:tab w:val="right" w:pos="9026" w:leader="dot"/>
            </w:tabs>
            <w:rPr/>
          </w:pPr>
          <w:hyperlink w:anchor="__RefHeading___Toc6924033_211673320">
            <w:r>
              <w:rPr>
                <w:webHidden/>
                <w:rStyle w:val="IndexLink"/>
                <w:rtl w:val="true"/>
              </w:rPr>
              <w:t>منابع به زبانهاى ديگر</w:t>
            </w:r>
            <w:r>
              <w:rPr>
                <w:rStyle w:val="IndexLink"/>
                <w:rtl w:val="true"/>
              </w:rPr>
              <w:t>.</w:t>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5_10405"/>
      <w:bookmarkStart w:id="1" w:name="pg855_10405"/>
      <w:bookmarkEnd w:id="1"/>
    </w:p>
    <w:p>
      <w:pPr>
        <w:pStyle w:val="Heading2"/>
        <w:numPr>
          <w:ilvl w:val="1"/>
          <w:numId w:val="1"/>
        </w:numPr>
        <w:rPr/>
      </w:pPr>
      <w:bookmarkStart w:id="2" w:name="pg855_10405"/>
      <w:bookmarkStart w:id="3" w:name="__RefHeading___Toc692374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محمدحسن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و توسعه مسجد شريف نبوي در طول تاريخ تاليف محمدحسن عبدالقادر‌الانصاري ترجمه عبدالمحمد آيتي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ص مصور، نقشه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معماري مساجد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آيتي عبدالمحمد،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w:t>
      </w:r>
      <w:r>
        <w:rPr>
          <w:rFonts w:ascii="IRNazanin" w:hAnsi="IRNazanin" w:eastAsia="IRNazanin"/>
          <w:color w:val="111111"/>
          <w:sz w:val="28"/>
          <w:sz w:val="28"/>
          <w:szCs w:val="28"/>
          <w:lang w:bidi="fa-IR"/>
        </w:rPr>
        <w:t>۵۹۷۰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۲۰۹۵۳۸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۲۲۸۶۰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3747_211673320"/>
      <w:bookmarkStart w:id="6" w:name="_Toc2"/>
      <w:bookmarkEnd w:id="5"/>
      <w:r>
        <w:rPr>
          <w:rtl w:val="true"/>
        </w:rPr>
        <w:t>اشاره</w:t>
      </w:r>
      <w:bookmarkStart w:id="7" w:name="pg855_10412"/>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923749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سپاس و ستايش خداوندى را كه در قرآن خود، مسجد را ياد كرده و درود و سلام آن كس را كه به دستان خود مسجد و مقام خويش را بنا نمود و بر خاندان او كه رهروان بهترين و درست‌ترين راه‌ها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رسول خدا محمد مصطفى صلى الله عليه و آله به مدينه منوره نزول اجلال فرمود، نخستين كار او، بناى مسجد بود، كه آنجا را مكان عبادت و مركز فرمانروايى و ضيافتگاه و محكمه داورى و مجلس رأى زدن و مقرّ راهنمايى و محلّ محبت و الفت ميان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دارالعلمى بود كه اصحاب در آنجا اصول راستينى را، كه دين حنيف اسلام بر روى آن استوار شده بود، مى‌آموختند و چون آن اصول را فرا مى‌گرفتند، بيرون مى‌آمدند تا مردم را از ظلمات گمراهى و كوردلى و جهالت نابخردانه برهانند و به عرصه روشن هدايت خداوندى و شريعت تابناك اسلامى بيرون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سرداران ميدان نبرد شدند و برخى فقيه و محدّث و گروهى عالم و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در پرتو اخلاق و عدالت‌شان و پيروى‌شان از طريق قويم دين اسلام، خود چراغ‌هايى شدند راهنمايى مردم را و خورشيدى آسمان علم و معرفت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شريف نبوى، نورِ يقين درخشيدن گرفت و نداى حق طنين‌انداز شد و هدايت گسترش يافت و پرده‌هاى كفر و شرك بردريد و ابرهاى ضلالت پراكنده شد تا زمين منوّر به انوار الهىِ دادگرى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شريف نبوى، داعيان و مبلغان اسلام مشعل‌هاى علم و رسالت و صلح را به اكناف معموره زمين بردند تا عالم از لوث ظلمتِ جهل و كفر وطغيان بزدايند ونور علم و تمدن و عدالت و ايمان را بگسترانند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شريفِ نبوى، آنجا كه محمد مصطفى صلى الله عليه و آله از همان روز نخست اساس آن بر بنيان تقوا نهاد و به دست مبارك خويش بنايش نمود و اصحاب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جهد بر كمر زده در اين مهم يارى‌اش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شريفِ نبوى، جايى كه اجر عبادت در آنجا مضاعف است و يك نماز در آنجا از هزار نماز در مساجد ديگر، جز مسجدالحرام،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شريف نبوى، جايى كه پاداش كسى را كه چهل نماز پى در پى در آن به جاى آرد؛ برائت از آتش دوزخ قرار داد و رهايى از عذاب آن و پيراستن قلبش از نفاق و دورويى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دلها در هواى آن مى‌تپند و از سراسر عالم به سوى آن بار سفر برمى‌بندند؛ تا از آن همه اجر و ثواب بهره جويند و در سايه امنش بيارمند و در روضه و مقام آن نماز بگزارند و بر پيامبر صلى الله عليه و آله و يارانش درود بفرستند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مشتاقِ آن شدم كه درباره مسجد شريف نبوى در مدينه منوره چيزى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مسجدى كه مكان آن را نه هيچ انسانى، كه</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كبار با مصطفى صلى الله عليه و آله در بناى آن مشاركت كرده‌اند و رسول اللَّه صلى الله عليه و آله خود با مهاجران و انصار خشت و سنگ كشيده‌اند و براى ترغيب آنان به كار و تحريض همّتشان رجزهاى غرور آفرين خوانده‌اند تا امروز خواننده گرامى، آن منظره جليل و جميل را به عيان بنگرد و رسول اللَّه صلى الله عليه و آله را ببيند كه چه‌سان خشت و سنگ حمل مى‌كرده و با دستان شريف خود آن مكان طيب و طاهر را بنا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دريابد كه پيشينيان چگونه به راه او رفته‌اند و به سنت او اقتدا كرده‌اند و اين امر تا زمان ما همچنان بر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مشتاق آن شدم كه در باره مسجد شريف نبوى چيزى بنويسم؛ در باره مسجدى كه به مثابه قلب مدينه منوره است و محور سازمان عمرانى‌آن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كودكى همواره درميان رواق‌هايش گشته‌ام و بر ستونهايش گذشته‌ام و در صحن و زير مناره‌هايش نشسته‌ام و به تلاوت قرآن و استماع حديث گوش جان سپرده‌ام، چندان كه بر دل من اثرى ژرف مى‌نهاد و عطر آن مكانِ بهجت اثر در اعماق جانم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مشتاق آن شدم كه در باره مسجد شريف نبوى چيزى بنويسم، به ياد روزگارى كه آنجا تنها مكان روشن مدينه منوره بود، در آنجا در زير گنبدها و چلچراغ‌هايش درس‌هايمان را مى‌آموختيم و بر آستان آن تربيتى روحانى مى‌يافتيم و دل و جان را نيرو مى‌بخشيديم و اين حظّ روحانى، همانند چشمه‌اى جوشان و جاودان و زندگى بخش در وجود ما سارى و جارى مى‌شد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مشتاق آن شدم كه درباره مسجد شريف نبوى چيزى بنويسم و اين انديشه را از پيش در خود پرورانده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شيوه پژوهش را طرفى افكندم و از يك دهه پيش، هنگامى كه در باره آموزش و پرورش در مدينه منوره، از سده اول هجرى تا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مى‌كردم، به گرد آورى</w:t>
      </w:r>
    </w:p>
    <w:p>
      <w:pPr>
        <w:pStyle w:val="BookText"/>
        <w:rPr/>
      </w:pPr>
      <w:r>
        <w:rPr>
          <w:rFonts w:ascii="IRNazanin" w:hAnsi="IRNazanin" w:eastAsia="IRNazanin"/>
          <w:color w:val="111111"/>
          <w:sz w:val="28"/>
          <w:sz w:val="28"/>
          <w:szCs w:val="28"/>
          <w:rtl w:val="true"/>
          <w:lang w:bidi="fa-IR"/>
        </w:rPr>
        <w:t>منابع وثبت ياد داشت‌هايى پرداختم و بربسيارى ازمعلومات در كتاب‌هاو منابع اساسى از قديم و جديد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چاپ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ديدم كه ديگر جاى درنگ و انتظار نيست، با يارى خواستن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راه اقدام نهادم و بار ديگر بر منابعى كه بعداً به كتاب در افزودم، دست يازيدم و روشى علمى و مستند و اصولى در پيش گرفتم و كتاب را با نقشه‌ها و نمودارها و تصاويرى ديرياب بياراستم؛ به شيوه‌اى كه خواننده گرامى بر موارد توسعه و ترميم و اصلاح مسجد شريف نبوى بر طبق سال‌ها و دوره‌هاى تاريخى، كه بدون انقطاع بر آن گذشته است،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بود مهم‌ترين انگيزه‌هاى من در انتخاب اين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كتاب شامل 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مطالب 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صورتى از همه مراجع و 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 نيروها و عوامل اقليمى كه در بناى مسجد شريف نبوى مؤثر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 مسجد شريف نبوى در عهد 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سوم، مسجد شريف نبوى در خلال سال‌هاى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چهارم، مسجد شريف نبوى در خلال سال هاى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مسجد شريف نبوى در عهد دولت سعودى 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 توسعه مسجد شريف نبوى در عهد ملك فهد بن عبدالعزيز</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خوشحالم كه به همه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مهم يارى كرده‌اند؛ از استادان و همگنان و خانواده و فرزندان و دوستان عزيز</w:t>
      </w:r>
      <w:bookmarkStart w:id="10" w:name="pg855_10417"/>
    </w:p>
    <w:p>
      <w:pPr>
        <w:pStyle w:val="BookText"/>
        <w:rPr/>
      </w:pPr>
      <w:bookmarkEnd w:id="10"/>
      <w:r>
        <w:rPr>
          <w:rFonts w:ascii="IRNazanin" w:hAnsi="IRNazanin" w:eastAsia="IRNazanin"/>
          <w:color w:val="111111"/>
          <w:sz w:val="28"/>
          <w:sz w:val="28"/>
          <w:szCs w:val="28"/>
          <w:rtl w:val="true"/>
          <w:lang w:bidi="fa-IR"/>
        </w:rPr>
        <w:t>سپاس خود را تقديم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بزرگ اميد دارم كه در اين تحقيق موفق شده باشم تا آنچه كرده‌ام مقدمه تحقيقات ديگرم در همين موضوع شود، و هر نقص و قصورى كه در اين كتاب مرتكب شده‌ام، صورت كمال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مدعى كمال نيستم كه كمال مطلق ويژه ذات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كوشش فراوانى به كار داشته‌ام و اگر توفيقى يافته‌ام، به فضل و حسن توفيق خداوندى بوده است و اگر نه مرا همين بس كه روزگارى را بر آستان مسجد شريف نبوى و ميان ستون‌ها و روضه‌اش و منبرش و محراب‌هايش و گنبدهايش و مناره‌هايش گشته‌ام و در چگونگى توسعه و تعمير آن، در طول تاريخ سير كرده و اين بحث را در مدينه منوره، شهر محمد مصطفى صلى الله عليه و آله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خداوند متعال مى‌خواهم رنج مرا، كه از روى اخلاص صورت گرفته است،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سيّدنا محمّد و على آله و صحبه اجمعين والحمد للَّه‌ربّ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ناجى محمد حسن عبدالقادر الانصارى</w:t>
      </w:r>
    </w:p>
    <w:p>
      <w:pPr>
        <w:pStyle w:val="BookText"/>
        <w:rPr/>
      </w:pP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جمادى‌الأولاى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سال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6923751_211673320"/>
      <w:bookmarkStart w:id="12" w:name="_Toc4"/>
      <w:bookmarkEnd w:id="11"/>
      <w:r>
        <w:rPr>
          <w:rtl w:val="true"/>
        </w:rPr>
        <w:t>فصل اول</w:t>
      </w:r>
      <w:r>
        <w:rPr>
          <w:rtl w:val="true"/>
        </w:rPr>
        <w:t xml:space="preserve">: </w:t>
      </w:r>
      <w:r>
        <w:rPr>
          <w:rtl w:val="true"/>
        </w:rPr>
        <w:t>نيروها و عوامل اقليمى مؤثّر در بناى مسجد شريف نبوى‌</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923753_211673320"/>
      <w:bookmarkStart w:id="14" w:name="_Toc5"/>
      <w:bookmarkEnd w:id="13"/>
      <w:r>
        <w:rPr>
          <w:rtl w:val="true"/>
        </w:rPr>
        <w:t>اوّل</w:t>
      </w:r>
      <w:r>
        <w:rPr>
          <w:rtl w:val="true"/>
        </w:rPr>
        <w:t xml:space="preserve">: </w:t>
      </w:r>
      <w:r>
        <w:rPr>
          <w:rtl w:val="true"/>
        </w:rPr>
        <w:t>ويژگى‌هاى مكان و موضع مدينه منوره‌</w:t>
      </w:r>
      <w:bookmarkEnd w:id="14"/>
    </w:p>
    <w:p>
      <w:pPr>
        <w:pStyle w:val="BookText"/>
        <w:rPr/>
      </w:pPr>
      <w:r>
        <w:rPr>
          <w:rFonts w:ascii="IRNazanin" w:hAnsi="IRNazanin" w:eastAsia="IRNazanin"/>
          <w:color w:val="111111"/>
          <w:sz w:val="28"/>
          <w:sz w:val="28"/>
          <w:szCs w:val="28"/>
          <w:rtl w:val="true"/>
          <w:lang w:bidi="fa-IR"/>
        </w:rPr>
        <w:t>مدينه منّوره را ويژگى‌هايى است كه آن را از ديگر شهرهاى عالم متمايز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آن در نوع خود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جغرافيايى، به گونه‌اى است گويى مقرر شده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هجرتگاه رسول خدا صلى الله عليه و آله، آنگاه كه آن حضرت را به هجرت فرمان دادند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ابوهريره آمده است كه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 به هجرت به شهرى شده‌ام كه بر همه شهرها پيروز شود و آن را يثرب گويند و آن مدينه است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مدينه منوره در اقليم حجاز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غربى از مملكت عربستان سعودىِ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تقريباً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خاور درياى سرخ، در ارتفاع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در طول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شرقى و عرض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مكرمه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و از رياض ياپتخت عربستان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ينبع در ساحل دريا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حيث مكان؛ مدينه واحه‌اى است پر نعمت و آبادان، كوه‌هاى بزرگ و كوچك، گاه در سلسله‌هاى همانند و پيوسته و گاه جدا از يكديگر آن را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مدينه منوره مى‌آيد، از مسافت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از همه راه‌هاى برّى آن را از دور تواند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نقشه عربستان در موقعيت جهان و مدينه در موقعيت عربستان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حرّه‌ها </w:t>
      </w:r>
      <w:r>
        <w:rPr>
          <w:rStyle w:val="FootnoteAnchor"/>
          <w:rtl w:val="true"/>
        </w:rPr>
        <w:footnoteReference w:id="3"/>
      </w:r>
      <w:r>
        <w:rPr>
          <w:rFonts w:ascii="IRNazanin" w:hAnsi="IRNazanin" w:eastAsia="IRNazanin"/>
          <w:color w:val="111111"/>
          <w:sz w:val="28"/>
          <w:sz w:val="28"/>
          <w:szCs w:val="28"/>
          <w:rtl w:val="true"/>
          <w:lang w:bidi="fa-IR"/>
        </w:rPr>
        <w:t xml:space="preserve">و لابه‌ها </w:t>
      </w:r>
      <w:r>
        <w:rPr>
          <w:rStyle w:val="FootnoteAnchor"/>
          <w:rtl w:val="true"/>
        </w:rPr>
        <w:footnoteReference w:id="4"/>
      </w:r>
      <w:r>
        <w:rPr>
          <w:rFonts w:ascii="IRNazanin" w:hAnsi="IRNazanin" w:eastAsia="IRNazanin"/>
          <w:color w:val="111111"/>
          <w:sz w:val="28"/>
          <w:sz w:val="28"/>
          <w:szCs w:val="28"/>
          <w:rtl w:val="true"/>
          <w:lang w:bidi="fa-IR"/>
        </w:rPr>
        <w:t xml:space="preserve">و جماوات </w:t>
      </w:r>
      <w:r>
        <w:rPr>
          <w:rStyle w:val="FootnoteAnchor"/>
          <w:rtl w:val="true"/>
        </w:rPr>
        <w:footnoteReference w:id="5"/>
      </w:r>
      <w:r>
        <w:rPr>
          <w:rFonts w:ascii="IRNazanin" w:hAnsi="IRNazanin" w:eastAsia="IRNazanin"/>
          <w:color w:val="111111"/>
          <w:sz w:val="28"/>
          <w:sz w:val="28"/>
          <w:szCs w:val="28"/>
          <w:rtl w:val="true"/>
          <w:lang w:bidi="fa-IR"/>
        </w:rPr>
        <w:t>در درون و اطراف شهر، با آن‌در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وادى و مسيل بدان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مساعد بودن خاك و وجود آب، مزارعى در اطراف آن گسترده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 اين مى‌افزايم اين مطلب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محصور است ميان دو لابه زمين سنگلاخ آتش‌فشانى، از دو جانب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حدود حرم مدينه‌اند از مشرق و مغرب آن؛ همان گونه كه رسول اللَّه صلى الله عليه و آله حدود آن را معين 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از رسول خدا صلى الله عليه و آله 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مابين دو لابه مدينه است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ديگر از ويژگى‌هاى مدينه اين است كه محصور است ميان دو كوه؛ از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حد شمالى و جنوبى مدينه‌اند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كوه ثَور است و در جنوب كوه عَير</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اين حدى است كه رسول اللَّه صلى الله عليه و آله معين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از على بن ابى طالب عليه السلام آمده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مدينه حرمى است ميان عير و ثور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شش سيل‌گاه مدينه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كوه در مدينه منوره، كوه احد است و رسول‌اللَّه صلى الله عليه و آله در 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كوه ما را دوست دارد و ما آن را دوست داريم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هواى مدينه منوره در تابستان گرم و خشك است و در زمستان سخت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است كم باران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جهت باد در مدينه از جنوبِ غربى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چاه‌ها يكى از آبشخورهاى اصلى است كه به مدينه آب مى‌رسانند</w:t>
      </w:r>
      <w:r>
        <w:rPr>
          <w:rFonts w:eastAsia="IRNazanin" w:cs="IRNazanin"/>
          <w:color w:val="111111"/>
          <w:sz w:val="28"/>
          <w:szCs w:val="28"/>
          <w:rtl w:val="true"/>
          <w:lang w:bidi="fa-IR"/>
        </w:rPr>
        <w:t>.</w:t>
      </w:r>
      <w:bookmarkStart w:id="15" w:name="pg855_10424"/>
    </w:p>
    <w:p>
      <w:pPr>
        <w:pStyle w:val="BookText"/>
        <w:rPr/>
      </w:pPr>
      <w:bookmarkEnd w:id="15"/>
      <w:r>
        <w:rPr>
          <w:rFonts w:ascii="IRNazanin" w:hAnsi="IRNazanin" w:eastAsia="IRNazanin"/>
          <w:color w:val="111111"/>
          <w:sz w:val="28"/>
          <w:sz w:val="28"/>
          <w:szCs w:val="28"/>
          <w:rtl w:val="true"/>
          <w:lang w:bidi="fa-IR"/>
        </w:rPr>
        <w:t xml:space="preserve">علاوه بر چاه‌ها، چشمه‌هاست و از جمله عين‌الازرق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حكومت سعودى‌ها، چشمه‌ها و چاه‌ها پُر شده است؛ زيرا دولت آب آشاميدنى شهر را به فراوانى تهيه مى‌كند و آب شيرين شده از دريا به شهر كشيده شده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ديگر خصوصيات مدينه، حاصلخيز بودن زمين و فراوانى آب و اشتهار وسيع آن در امر كشاورزى است، به ويژه به داشتن انواع متعدد نخل و خوبى محصول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صدر اسلام، صنايع دستى </w:t>
      </w:r>
      <w:r>
        <w:rPr>
          <w:rStyle w:val="FootnoteAnchor"/>
          <w:rtl w:val="true"/>
        </w:rPr>
        <w:footnoteReference w:id="13"/>
      </w:r>
      <w:r>
        <w:rPr>
          <w:rFonts w:ascii="Amiri" w:hAnsi="Amiri" w:eastAsia="Amiri" w:cs="Amiri"/>
          <w:color w:val="111111"/>
          <w:sz w:val="28"/>
          <w:sz w:val="28"/>
          <w:szCs w:val="28"/>
          <w:rtl w:val="true"/>
          <w:lang w:bidi="ar-SA"/>
        </w:rPr>
        <w:t>و نيز حرفه‌هايى كه با محصولات كشاورزى ارتباط داشتند معمول بود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3"/>
        <w:numPr>
          <w:ilvl w:val="2"/>
          <w:numId w:val="1"/>
        </w:numPr>
        <w:rPr/>
      </w:pPr>
      <w:bookmarkStart w:id="16" w:name="__RefHeading___Toc6923755_211673320"/>
      <w:bookmarkStart w:id="17" w:name="_Toc6"/>
      <w:bookmarkEnd w:id="16"/>
      <w:r>
        <w:rPr>
          <w:rtl w:val="true"/>
        </w:rPr>
        <w:t>دوّم</w:t>
      </w:r>
      <w:r>
        <w:rPr>
          <w:rtl w:val="true"/>
        </w:rPr>
        <w:t xml:space="preserve">: </w:t>
      </w:r>
      <w:r>
        <w:rPr>
          <w:rtl w:val="true"/>
        </w:rPr>
        <w:t>جنبه‌هايى از مشخصات تاريخى مدينه منوره‌</w:t>
      </w:r>
      <w:bookmarkEnd w:id="17"/>
    </w:p>
    <w:p>
      <w:pPr>
        <w:pStyle w:val="Heading4"/>
        <w:numPr>
          <w:ilvl w:val="3"/>
          <w:numId w:val="1"/>
        </w:numPr>
        <w:rPr/>
      </w:pPr>
      <w:bookmarkStart w:id="18" w:name="__RefHeading___Toc6923757_2116733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تاريخ مدينه منوره به پيش از ميلاد مسيح عليه السلام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هجرت رسول گرامى صلى الله عليه و آله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نام منطقه‌اى است از شمال غربى مدينه تا غرب مرقد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20" w:name="__RefHeading___Toc6923759_211673320"/>
      <w:bookmarkStart w:id="21" w:name="_Toc8"/>
      <w:bookmarkEnd w:id="20"/>
      <w:r>
        <w:rPr/>
        <w:t>1</w:t>
      </w:r>
      <w:r>
        <w:rPr>
          <w:rtl w:val="true"/>
        </w:rPr>
        <w:t xml:space="preserve">- </w:t>
      </w:r>
      <w:r>
        <w:rPr>
          <w:rtl w:val="true"/>
        </w:rPr>
        <w:t>مدينه منوره در عصر جاهلى</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سياسى مدينه منوره در اعصار جاهلى بنابر آنچه در تواريخ آمده،</w:t>
      </w:r>
      <w:bookmarkStart w:id="22" w:name="pg855_10425"/>
    </w:p>
    <w:p>
      <w:pPr>
        <w:pStyle w:val="BookText"/>
        <w:rPr/>
      </w:pPr>
      <w:bookmarkEnd w:id="22"/>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سيل جُحفه آنها را نابود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مى‌پندارند در يثرب يك دولت يهودى وجود داشته، خطا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هيچگاه در مدينه حكومت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مدينه آمدند و در آنجا سكونت گزيدند و به وسيله رباخوارى بر ثروت‌هاى آن چيره شدند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آنجا معابد و مدارس و احبار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همواره در طريق نفاق افكنى و دميدن روح شك در مردم گام بر مى‌داشتند، تا آنگاه كه در عهد رسول‌اللَّه صلى الله عليه و آله همگى از آنجا رانده شدند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ساكنان مدينه در اين برهه از زمان، از نژادهاى مختلف و داراى عقايد گوناگون بودند، چون در آن زمان‌ها حكومت نيرومند واحد وجود نداشت كه همه افراد آن جامعه را تحت سلطه خويش در آورد، قوّت و قهر از آنِ جماعتى بود كه قوى‌تر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گفت كه جامعه مدينه در آن عصر يك جامعه قبيله‌اى بوده است</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23" w:name="__RefHeading___Toc6923761_211673320"/>
      <w:bookmarkStart w:id="24" w:name="_Toc9"/>
      <w:bookmarkEnd w:id="23"/>
      <w:r>
        <w:rPr/>
        <w:t>2</w:t>
      </w:r>
      <w:r>
        <w:rPr>
          <w:rtl w:val="true"/>
        </w:rPr>
        <w:t xml:space="preserve">- </w:t>
      </w:r>
      <w:r>
        <w:rPr>
          <w:rtl w:val="true"/>
        </w:rPr>
        <w:t xml:space="preserve">مدينه منوره در عهد رسول اللَّه صلى الله عليه و آله و خلفاى راشدين </w:t>
      </w:r>
      <w:r>
        <w:rPr>
          <w:rtl w:val="true"/>
        </w:rPr>
        <w:t>(</w:t>
      </w:r>
      <w:r>
        <w:rPr/>
        <w:t>1</w:t>
      </w:r>
      <w:r>
        <w:rPr>
          <w:rtl w:val="true"/>
        </w:rPr>
        <w:t xml:space="preserve">- </w:t>
      </w:r>
      <w:r>
        <w:rPr/>
        <w:t>40</w:t>
      </w:r>
      <w:r>
        <w:rPr>
          <w:rtl w:val="true"/>
        </w:rPr>
        <w:t xml:space="preserve"> </w:t>
      </w:r>
      <w:r>
        <w:rPr>
          <w:rtl w:val="true"/>
        </w:rPr>
        <w:t>ه</w:t>
      </w:r>
      <w:r>
        <w:rPr>
          <w:rtl w:val="true"/>
        </w:rPr>
        <w:t xml:space="preserve">. </w:t>
      </w:r>
      <w:r>
        <w:rPr>
          <w:rtl w:val="true"/>
        </w:rPr>
        <w:t>ق</w:t>
      </w:r>
      <w:r>
        <w:rPr>
          <w:rtl w:val="true"/>
        </w:rPr>
        <w:t xml:space="preserve">.: </w:t>
      </w:r>
      <w:r>
        <w:rPr/>
        <w:t>622</w:t>
      </w:r>
      <w:r>
        <w:rPr>
          <w:rtl w:val="true"/>
        </w:rPr>
        <w:t xml:space="preserve">- </w:t>
      </w:r>
      <w:r>
        <w:rPr/>
        <w:t>660</w:t>
      </w:r>
      <w:r>
        <w:rPr>
          <w:rtl w:val="true"/>
        </w:rPr>
        <w:t xml:space="preserve"> </w:t>
      </w:r>
      <w:r>
        <w:rPr>
          <w:rtl w:val="true"/>
        </w:rPr>
        <w:t>م</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هجرت محمد مصطفى صلى الله عليه و آله در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سال اول هجرى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مدينه مركزيتى ارجمند و عالى يافت و نخستين عاصمه يا مركز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رسول خدا صلى الله عليه و آله موجب صلح ميان دو قبيله اوس و خزرج گرديد و ميان مهاجران و انصار پيمان</w:t>
      </w:r>
      <w:bookmarkStart w:id="25" w:name="pg855_10426"/>
    </w:p>
    <w:p>
      <w:pPr>
        <w:pStyle w:val="BookText"/>
        <w:rPr/>
      </w:pPr>
      <w:bookmarkEnd w:id="25"/>
      <w:r>
        <w:rPr>
          <w:rFonts w:ascii="IRNazanin" w:hAnsi="IRNazanin" w:eastAsia="IRNazanin"/>
          <w:color w:val="111111"/>
          <w:sz w:val="28"/>
          <w:sz w:val="28"/>
          <w:szCs w:val="28"/>
          <w:rtl w:val="true"/>
          <w:lang w:bidi="fa-IR"/>
        </w:rPr>
        <w:t>مؤاخات يا برادرى بسته شد و همه تلاش‌هاى فتنه انگيزانه يهود باد هوا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شريف نبوى دو بار ساخته شد؛ يك بار هنگامى كه به مدينه تشريف آورد و بار ديگر هنگامى كه از غزوه خندق باز گرديد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پيامبر صلى الله عليه و آله در اطراف مسجد به ساختن خانه‌ها فرمان داد، و خانه‌هاى مهاجران و انصار در اطراف مسجد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نيز به همان راهى رفتند كه رسول‌اللَّه صلى الله عليه و آله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خطاب مسجد شريف نبوى را توسعه داد همچنين عثمان بن عفّان به توسعه مسجد اقدام كرد تا آنگاه كه دارالخلافه اسلامى در عهد على بن ابى‌طالب عليه السلام از مدينه به كوفه انتقال يافت</w:t>
      </w:r>
      <w:r>
        <w:rPr>
          <w:rFonts w:eastAsia="IRNazanin" w:cs="IRNazanin"/>
          <w:color w:val="111111"/>
          <w:sz w:val="28"/>
          <w:szCs w:val="28"/>
          <w:rtl w:val="true"/>
          <w:lang w:bidi="fa-IR"/>
        </w:rPr>
        <w:t>.</w:t>
      </w:r>
    </w:p>
    <w:p>
      <w:pPr>
        <w:pStyle w:val="Heading4"/>
        <w:numPr>
          <w:ilvl w:val="3"/>
          <w:numId w:val="1"/>
        </w:numPr>
        <w:rPr/>
      </w:pPr>
      <w:bookmarkStart w:id="26" w:name="__RefHeading___Toc6923763_211673320"/>
      <w:bookmarkStart w:id="27" w:name="_Toc10"/>
      <w:bookmarkEnd w:id="26"/>
      <w:r>
        <w:rPr/>
        <w:t>3</w:t>
      </w:r>
      <w:r>
        <w:rPr>
          <w:rtl w:val="true"/>
        </w:rPr>
        <w:t xml:space="preserve">- </w:t>
      </w:r>
      <w:r>
        <w:rPr>
          <w:rtl w:val="true"/>
        </w:rPr>
        <w:t xml:space="preserve">مدينه منوره در عهد امويان و عباسيان </w:t>
      </w:r>
      <w:r>
        <w:rPr>
          <w:rtl w:val="true"/>
        </w:rPr>
        <w:t>(</w:t>
      </w:r>
      <w:r>
        <w:rPr/>
        <w:t>40</w:t>
      </w:r>
      <w:r>
        <w:rPr>
          <w:rtl w:val="true"/>
        </w:rPr>
        <w:t xml:space="preserve">- </w:t>
      </w:r>
      <w:r>
        <w:rPr/>
        <w:t>656</w:t>
      </w:r>
      <w:r>
        <w:rPr>
          <w:rtl w:val="true"/>
        </w:rPr>
        <w:t xml:space="preserve"> </w:t>
      </w:r>
      <w:r>
        <w:rPr>
          <w:rtl w:val="true"/>
        </w:rPr>
        <w:t>ه</w:t>
      </w:r>
      <w:r>
        <w:rPr>
          <w:rtl w:val="true"/>
        </w:rPr>
        <w:t xml:space="preserve">. </w:t>
      </w:r>
      <w:r>
        <w:rPr>
          <w:rtl w:val="true"/>
        </w:rPr>
        <w:t>ق</w:t>
      </w:r>
      <w:r>
        <w:rPr>
          <w:rtl w:val="true"/>
        </w:rPr>
        <w:t xml:space="preserve">.: </w:t>
      </w:r>
      <w:r>
        <w:rPr/>
        <w:t>661</w:t>
      </w:r>
      <w:r>
        <w:rPr>
          <w:rtl w:val="true"/>
        </w:rPr>
        <w:t xml:space="preserve">- </w:t>
      </w:r>
      <w:r>
        <w:rPr/>
        <w:t>1258</w:t>
      </w:r>
      <w:r>
        <w:rPr>
          <w:rtl w:val="true"/>
        </w:rPr>
        <w:t xml:space="preserve"> </w:t>
      </w:r>
      <w:r>
        <w:rPr>
          <w:rtl w:val="true"/>
        </w:rPr>
        <w:t>م</w:t>
      </w:r>
      <w:r>
        <w:rPr>
          <w:rtl w:val="true"/>
        </w:rPr>
        <w:t>.)</w:t>
      </w:r>
      <w:bookmarkEnd w:id="27"/>
    </w:p>
    <w:p>
      <w:pPr>
        <w:pStyle w:val="BookText"/>
        <w:rPr/>
      </w:pPr>
      <w:r>
        <w:rPr>
          <w:rFonts w:ascii="IRNazanin" w:hAnsi="IRNazanin" w:eastAsia="IRNazanin"/>
          <w:color w:val="111111"/>
          <w:sz w:val="28"/>
          <w:sz w:val="28"/>
          <w:szCs w:val="28"/>
          <w:rtl w:val="true"/>
          <w:lang w:bidi="fa-IR"/>
        </w:rPr>
        <w:t>با آنكه در عصر اموى مركز حكومت اسلامى از كوفه به دمشق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نبوى همچنان توسعه مى‌يافت، از جمله در عهد وليدبن عبدالملك و به دست عامل او بر مدينه،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عهد، مهدى عباسى چند بار مسجد ترميم شد و در آن اصلاحاتى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آتش افتاد؛ از جمله سقف چوبى آن بكلى سوخت و منبر نابود شد و درها و خزائن و پنجره‌ها طعمه حريق‌گرديد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28" w:name="__RefHeading___Toc6923765_211673320"/>
      <w:bookmarkStart w:id="29" w:name="_Toc11"/>
      <w:bookmarkEnd w:id="28"/>
      <w:r>
        <w:rPr/>
        <w:t>4</w:t>
      </w:r>
      <w:r>
        <w:rPr>
          <w:rtl w:val="true"/>
        </w:rPr>
        <w:t xml:space="preserve">- </w:t>
      </w:r>
      <w:r>
        <w:rPr>
          <w:rtl w:val="true"/>
        </w:rPr>
        <w:t xml:space="preserve">مدينه منوّره در عهد مماليك بحرى </w:t>
      </w:r>
      <w:r>
        <w:rPr>
          <w:rtl w:val="true"/>
        </w:rPr>
        <w:t>(</w:t>
      </w:r>
      <w:r>
        <w:rPr/>
        <w:t>656</w:t>
      </w:r>
      <w:r>
        <w:rPr>
          <w:rtl w:val="true"/>
        </w:rPr>
        <w:t xml:space="preserve">- </w:t>
      </w:r>
      <w:r>
        <w:rPr/>
        <w:t>784</w:t>
      </w:r>
      <w:r>
        <w:rPr>
          <w:rtl w:val="true"/>
        </w:rPr>
        <w:t xml:space="preserve"> </w:t>
      </w:r>
      <w:r>
        <w:rPr>
          <w:rtl w:val="true"/>
        </w:rPr>
        <w:t>ه</w:t>
      </w:r>
      <w:r>
        <w:rPr>
          <w:rtl w:val="true"/>
        </w:rPr>
        <w:t xml:space="preserve">. </w:t>
      </w:r>
      <w:r>
        <w:rPr>
          <w:rtl w:val="true"/>
        </w:rPr>
        <w:t>ق</w:t>
      </w:r>
      <w:r>
        <w:rPr>
          <w:rtl w:val="true"/>
        </w:rPr>
        <w:t xml:space="preserve">.: </w:t>
      </w:r>
      <w:r>
        <w:rPr/>
        <w:t>1258</w:t>
      </w:r>
      <w:r>
        <w:rPr>
          <w:rtl w:val="true"/>
        </w:rPr>
        <w:t xml:space="preserve">- </w:t>
      </w:r>
      <w:r>
        <w:rPr/>
        <w:t>1382</w:t>
      </w:r>
      <w:r>
        <w:rPr>
          <w:rtl w:val="true"/>
        </w:rPr>
        <w:t xml:space="preserve"> </w:t>
      </w:r>
      <w:r>
        <w:rPr>
          <w:rtl w:val="true"/>
        </w:rPr>
        <w:t>م</w:t>
      </w:r>
      <w:r>
        <w:rPr>
          <w:rtl w:val="true"/>
        </w:rPr>
        <w:t>.)</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استيلاى مغول به بغداد، در سال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w:t>
      </w:r>
      <w:bookmarkStart w:id="30" w:name="pg855_10427"/>
    </w:p>
    <w:p>
      <w:pPr>
        <w:pStyle w:val="BookText"/>
        <w:rPr/>
      </w:pPr>
      <w:bookmarkEnd w:id="30"/>
      <w:r>
        <w:rPr>
          <w:rFonts w:ascii="Amiri" w:hAnsi="Amiri" w:eastAsia="Amiri" w:cs="Amiri"/>
          <w:color w:val="111111"/>
          <w:sz w:val="28"/>
          <w:sz w:val="28"/>
          <w:szCs w:val="28"/>
          <w:rtl w:val="true"/>
          <w:lang w:bidi="ar-SA"/>
        </w:rPr>
        <w:t>عباسى منقرض شد و مدينه زير نظر و مسؤوليت مماليك بحرى مصر در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سلاطين بحرى، مسجد مدينه منوره را مورد توجه و اهتمام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تعميرات و اصلاحات در آن ادامه يافت و براى مسجد چند بار منبر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آخرين اصلاح در عهد سلطان شعبان </w:t>
      </w:r>
      <w:r>
        <w:rPr>
          <w:rStyle w:val="FootnoteAnchor"/>
          <w:rtl w:val="true"/>
        </w:rPr>
        <w:footnoteReference w:id="2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مسجد شريف نبوى گنبدى ساخت</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31" w:name="__RefHeading___Toc6923767_211673320"/>
      <w:bookmarkStart w:id="32" w:name="_Toc12"/>
      <w:bookmarkEnd w:id="31"/>
      <w:r>
        <w:rPr/>
        <w:t>5</w:t>
      </w:r>
      <w:r>
        <w:rPr>
          <w:rtl w:val="true"/>
        </w:rPr>
        <w:t xml:space="preserve">- </w:t>
      </w:r>
      <w:r>
        <w:rPr>
          <w:rtl w:val="true"/>
        </w:rPr>
        <w:t xml:space="preserve">مدينه منوره در عهد مماليك چركسى </w:t>
      </w:r>
      <w:r>
        <w:rPr>
          <w:rtl w:val="true"/>
        </w:rPr>
        <w:t>(</w:t>
      </w:r>
      <w:r>
        <w:rPr/>
        <w:t>784</w:t>
      </w:r>
      <w:r>
        <w:rPr>
          <w:rtl w:val="true"/>
        </w:rPr>
        <w:t xml:space="preserve">- </w:t>
      </w:r>
      <w:r>
        <w:rPr/>
        <w:t>923</w:t>
      </w:r>
      <w:r>
        <w:rPr>
          <w:rtl w:val="true"/>
        </w:rPr>
        <w:t xml:space="preserve"> </w:t>
      </w:r>
      <w:r>
        <w:rPr>
          <w:rtl w:val="true"/>
        </w:rPr>
        <w:t>ه</w:t>
      </w:r>
      <w:r>
        <w:rPr>
          <w:rtl w:val="true"/>
        </w:rPr>
        <w:t xml:space="preserve">. </w:t>
      </w:r>
      <w:r>
        <w:rPr>
          <w:rtl w:val="true"/>
        </w:rPr>
        <w:t>ق</w:t>
      </w:r>
      <w:r>
        <w:rPr>
          <w:rtl w:val="true"/>
        </w:rPr>
        <w:t xml:space="preserve">. </w:t>
      </w:r>
      <w:r>
        <w:rPr/>
        <w:t>1382</w:t>
      </w:r>
      <w:r>
        <w:rPr>
          <w:rtl w:val="true"/>
        </w:rPr>
        <w:t xml:space="preserve">- </w:t>
      </w:r>
      <w:r>
        <w:rPr/>
        <w:t>1517</w:t>
      </w:r>
      <w:r>
        <w:rPr>
          <w:rtl w:val="true"/>
        </w:rPr>
        <w:t xml:space="preserve"> </w:t>
      </w:r>
      <w:r>
        <w:rPr>
          <w:rtl w:val="true"/>
        </w:rPr>
        <w:t>م</w:t>
      </w:r>
      <w:r>
        <w:rPr>
          <w:rtl w:val="true"/>
        </w:rPr>
        <w:t>.)</w:t>
      </w:r>
      <w:bookmarkEnd w:id="32"/>
    </w:p>
    <w:p>
      <w:pPr>
        <w:pStyle w:val="BookText"/>
        <w:rPr/>
      </w:pPr>
      <w:r>
        <w:rPr>
          <w:rFonts w:ascii="IRNazanin" w:hAnsi="IRNazanin" w:eastAsia="IRNazanin"/>
          <w:color w:val="111111"/>
          <w:sz w:val="28"/>
          <w:sz w:val="28"/>
          <w:szCs w:val="28"/>
          <w:rtl w:val="true"/>
          <w:lang w:bidi="fa-IR"/>
        </w:rPr>
        <w:t>از آغاز حكومت مماليك چركسى، اهتمام به مدينه منوره، همچنان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اهتمام به مسجد شريف نبوى و عمارت و ترميم و تعمير آن سرلوحه اقدامات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قايتباى اصلاحات مهمى در آن صورت گرفت، كه عمارت و ترميم‌هاى او بر كوششى كه وى در توسعه مسجد شريف نبوى به كار برده است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صاعقه‌اى بر مئذنه جنوب شرقى فرود آمد و بار ديگر آتش در مسجد شريف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قايتباى فرمان داد، آن را تعمير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مصالح و معمار و كارگر فرستاد و اموالى بدان اختصاص داد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33" w:name="__RefHeading___Toc6923769_211673320"/>
      <w:bookmarkStart w:id="34" w:name="_Toc13"/>
      <w:bookmarkEnd w:id="33"/>
      <w:r>
        <w:rPr/>
        <w:t>6</w:t>
      </w:r>
      <w:r>
        <w:rPr>
          <w:rtl w:val="true"/>
        </w:rPr>
        <w:t xml:space="preserve">- </w:t>
      </w:r>
      <w:r>
        <w:rPr>
          <w:rtl w:val="true"/>
        </w:rPr>
        <w:t xml:space="preserve">مدينه منوره در عصر دولت تركان عثمانى </w:t>
      </w:r>
      <w:r>
        <w:rPr>
          <w:rtl w:val="true"/>
        </w:rPr>
        <w:t>(</w:t>
      </w:r>
      <w:r>
        <w:rPr/>
        <w:t>923</w:t>
      </w:r>
      <w:r>
        <w:rPr>
          <w:rtl w:val="true"/>
        </w:rPr>
        <w:t xml:space="preserve">- </w:t>
      </w:r>
      <w:r>
        <w:rPr/>
        <w:t>1344</w:t>
      </w:r>
      <w:r>
        <w:rPr>
          <w:rtl w:val="true"/>
        </w:rPr>
        <w:t xml:space="preserve"> </w:t>
      </w:r>
      <w:r>
        <w:rPr>
          <w:rtl w:val="true"/>
        </w:rPr>
        <w:t>ه</w:t>
      </w:r>
      <w:r>
        <w:rPr>
          <w:rtl w:val="true"/>
        </w:rPr>
        <w:t xml:space="preserve">. </w:t>
      </w:r>
      <w:r>
        <w:rPr>
          <w:rtl w:val="true"/>
        </w:rPr>
        <w:t>ق</w:t>
      </w:r>
      <w:r>
        <w:rPr>
          <w:rtl w:val="true"/>
        </w:rPr>
        <w:t xml:space="preserve">.: </w:t>
      </w:r>
      <w:r>
        <w:rPr/>
        <w:t>1517</w:t>
      </w:r>
      <w:r>
        <w:rPr>
          <w:rtl w:val="true"/>
        </w:rPr>
        <w:t xml:space="preserve">- </w:t>
      </w:r>
      <w:r>
        <w:rPr/>
        <w:t>1925</w:t>
      </w:r>
      <w:r>
        <w:rPr>
          <w:rtl w:val="true"/>
        </w:rPr>
        <w:t xml:space="preserve"> </w:t>
      </w:r>
      <w:r>
        <w:rPr>
          <w:rtl w:val="true"/>
        </w:rPr>
        <w:t>م</w:t>
      </w:r>
      <w:r>
        <w:rPr>
          <w:rtl w:val="true"/>
        </w:rPr>
        <w:t>.)</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آغاز استيلاى عثمانيان بر مصر و برافتادن حكومت مماليك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تحت سلطه آنان در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عثمانيان نيز به حرمين شريفين توجه خاص مبذول مى‌داشتند و در مسجد شريف نبوى اصلاحات و تعميراتى انجام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خضر رومى </w:t>
      </w:r>
      <w:r>
        <w:rPr>
          <w:rStyle w:val="FootnoteAnchor"/>
          <w:rtl w:val="true"/>
        </w:rPr>
        <w:footnoteReference w:id="24"/>
      </w:r>
      <w:r>
        <w:rPr>
          <w:rFonts w:ascii="IRNazanin" w:hAnsi="IRNazanin" w:eastAsia="IRNazanin"/>
          <w:color w:val="111111"/>
          <w:sz w:val="28"/>
          <w:sz w:val="28"/>
          <w:szCs w:val="28"/>
          <w:rtl w:val="true"/>
          <w:lang w:bidi="fa-IR"/>
        </w:rPr>
        <w:t>كارهاى آنان را در كتاب خود به تفصيل بيان كرده است؛ از جمله آنكه در عهد سلطان عبدالمجيد بيشترين و بزرگترين تعميرات در مسجد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را از نو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گرفت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مدينه منوّره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پيرامونش ديوار كشيده شده</w:t>
      </w:r>
      <w:bookmarkStart w:id="35" w:name="pg855_10429"/>
    </w:p>
    <w:p>
      <w:pPr>
        <w:pStyle w:val="BookText"/>
        <w:rPr/>
      </w:pPr>
      <w:bookmarkEnd w:id="35"/>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منطقه مركزى مدينه منوّره‌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6923771_211673320"/>
      <w:bookmarkStart w:id="37" w:name="_Toc14"/>
      <w:bookmarkEnd w:id="36"/>
      <w:r>
        <w:rPr>
          <w:rtl w:val="true"/>
        </w:rPr>
        <w:t>سوم</w:t>
      </w:r>
      <w:r>
        <w:rPr>
          <w:rtl w:val="true"/>
        </w:rPr>
        <w:t xml:space="preserve">: </w:t>
      </w:r>
      <w:r>
        <w:rPr>
          <w:rtl w:val="true"/>
        </w:rPr>
        <w:t>اسلام انصار</w:t>
      </w:r>
      <w:bookmarkEnd w:id="37"/>
    </w:p>
    <w:p>
      <w:pPr>
        <w:pStyle w:val="BookText"/>
        <w:rPr/>
      </w:pPr>
      <w:r>
        <w:rPr>
          <w:rFonts w:ascii="IRNazanin" w:hAnsi="IRNazanin" w:eastAsia="IRNazanin"/>
          <w:color w:val="111111"/>
          <w:sz w:val="28"/>
          <w:sz w:val="28"/>
          <w:szCs w:val="28"/>
          <w:rtl w:val="true"/>
          <w:lang w:bidi="fa-IR"/>
        </w:rPr>
        <w:t>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دين خود را آشكاركند و پيامبرش صلى الله عليه و آله را پيروزى و عزت دهد و وعده‌اى را كه به او داده بود بر آورد، رسول‌اللَّه صلى الله عليه و آله به هنگام حج با جمعى از انصار ديدار كرد و دين خود را بر قبايل عرب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هر سال در موسم حج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در عقبه ايستاده بود، گروهى از انصار، كه خدا بر ايشان اراده خير كرده بود،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شش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زراره و عوف بن حارث از بنى نجار و رافع بن مالك از بنى زريق و قطبة بن عامر از بنى سلمه و عقبة بن عامر از بنى حرام و جابربن عبداللَّه از بنى عبيد بن عدىّ</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آنان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 همان پيامبر است كه يهود شما را به ظهور او تهديد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ايشان در ايمان آوردن به او از ما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رسول‌اللَّه صلى الله عليه و آله را تصديق كردند و اسلام را، كه به آنان عرضه شده بود، پذيرفتند و گفتند ما قوم خود را در حالى ترك كرديم كه دشمنى و شرّ، آن گونه كه در ميان آن‌هاست، در ميان هيچ قومى نيست، باشد كه خدا به وسيله تو ما را با هم متحد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نزد آن‌ها باز مى‌گرديم و به سوى تو دعوتشان مى‌كنيم و دينى را كه به ما عرضه داشته‌اى و ما پذيرفته‌ايم به آنان عرضه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اسلام آورند، هيچ كس از تو پيروزمندتر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رسول‌اللَّه صلى الله عليه و آله به شهرهاى خود باز گشتند، در حالى كه خود ايمان آورده و تصديق نبوت كرده</w:t>
      </w:r>
      <w:bookmarkStart w:id="38" w:name="pg855_10431"/>
    </w:p>
    <w:p>
      <w:pPr>
        <w:pStyle w:val="BookText"/>
        <w:rPr/>
      </w:pPr>
      <w:bookmarkEnd w:id="38"/>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نزد قوم خود رفتند، در باره پيامبر صلى الله عليه و آله با آنها سخن گفتند و آنها را به اسلام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اسلام در ميان‌شان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خانه‌اى از خانه‌هاى انصار نبود مگر آن كه در آنجا سخن از رسول‌اللَّه صلى الله عليه و آله 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چون خداى تعالى اراده كرده بود كه از مردم مدينه براى پيامبر صلى الله عليه و آله پشتيبان و براى دينش ياورى قرار دهد، آن قوم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بذر آن شجره طيّبه‌اى بودند كه ريشه در زمين ثابت دارد و شاخه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واقعه در موسم حجّ سال دوازدهم بعثت، برابر با ماه ژوئيه سال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دوازده تن ديگر نزد پيامبر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جمع، پنچ تن از همان شش تن بودند كه در سال پيش به او پيوسته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رسول‌اللَّه صلى الله عليه و آله را ديدار كردند، به او دست بيعت دادند، بيعت زنان و اين بيعت عقبه نخستين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بعد يعنى سالى كه پس از عقبه نخستين بود، سال سيزدهم بعثت ژانويه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مرد و دو زن از مدينه به قصد حج بيرون آمدند و رهسپار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پيامبر صلى الله عليه و آله در منا، به گونه‌اى كه قريش آن ها را نبينند، ديدار كردند و در حضور عباس عموى پيامبر صلى الله عليه و آله و على‌بن ابى‌طالب عليه السلام دست بيعت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بيعت تعهد كردند كه به مال و جان از او دفاع كنند و دعوتش كردند كه به يثرب هجرت كند تا در حمايت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بيعت به پايان رسيد، آن قوم به مدينه بازگرديدند و منتظر ورود رسول‌اللَّه صلى الله عليه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آن‌ها خواست كه دوازده نقيب براى قوم خود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نقيبان در حال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خزرج و سه تن از اوس</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923773_211673320"/>
      <w:bookmarkStart w:id="40" w:name="_Toc15"/>
      <w:bookmarkEnd w:id="39"/>
      <w:r>
        <w:rPr>
          <w:rtl w:val="true"/>
        </w:rPr>
        <w:t>چهارم</w:t>
      </w:r>
      <w:r>
        <w:rPr>
          <w:rtl w:val="true"/>
        </w:rPr>
        <w:t xml:space="preserve">: </w:t>
      </w:r>
      <w:r>
        <w:rPr>
          <w:rtl w:val="true"/>
        </w:rPr>
        <w:t>فضيلت مدينه منوره‌</w:t>
      </w:r>
      <w:bookmarkEnd w:id="40"/>
    </w:p>
    <w:p>
      <w:pPr>
        <w:pStyle w:val="BookText"/>
        <w:rPr/>
      </w:pPr>
      <w:r>
        <w:rPr>
          <w:rFonts w:ascii="IRNazanin" w:hAnsi="IRNazanin" w:eastAsia="IRNazanin"/>
          <w:color w:val="111111"/>
          <w:sz w:val="28"/>
          <w:sz w:val="28"/>
          <w:szCs w:val="28"/>
          <w:rtl w:val="true"/>
          <w:lang w:bidi="fa-IR"/>
        </w:rPr>
        <w:t>در فضيلت مدينه منوره و علوّ مكان و رفعت منزلت آن، فراوان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حرم رسول‌اللَّه صلى الله عليه و آله و سراى هجرت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مرقدش در آنجاست و ساكنان آن همسايگان پيامبر صلى الله عليه و آله هستند و هر كه از مؤمنان در آن سر زمين بميرد، مستوجب شفاعتش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روايت شده كه 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بتواند در مدينه بميرد و در آنجا بميرد، سپس بداند كه من شفيع كسانى هستم كه در آنجا مى‌ميرند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همان‌گونه كه مكه حرم ابراهيم است، مدينه حرم رسول خدا صلى الله عليه و آله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مكه را حرم قرار داد و براى مردمِ آن دعا كرد و من مدينه را حرم قرار دادم، همان‌گونه كه ابراهيم مكه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كردم كه خداوند در صاع آن و مدّ آن بركت دهد، همان گونه كه ابراهيم براى مردم مكه دعا كرد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مدينه پناه برد همان گونه كه مار به سوراخ خود پناه مى‌برد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در فضيلت مدينه همان بس كه پيامبر صلى الله عليه و آله آن را</w:t>
      </w:r>
    </w:p>
    <w:p>
      <w:pPr>
        <w:pStyle w:val="BookText"/>
        <w:rPr/>
      </w:pPr>
      <w:r>
        <w:rPr>
          <w:rFonts w:ascii="IRNazanin" w:hAnsi="IRNazanin" w:eastAsia="IRNazanin"/>
          <w:color w:val="111111"/>
          <w:sz w:val="28"/>
          <w:sz w:val="28"/>
          <w:szCs w:val="28"/>
          <w:rtl w:val="true"/>
          <w:lang w:bidi="fa-IR"/>
        </w:rPr>
        <w:t>دوست مى‌داشت و در حقّ او 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ما گردان مدينه را همچنانكه مكه را محبوب ما ساختى، حتى بيش از آن،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سلامت بدار و براى ما بركت نه در صاع آن و مدّ آن و تبش را از آن دور ساز و به جحفه برگردان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بدانند مدينه براى آن‌ها بهتر است، هيچ كس از روى بى‌ميلى آن را ترك نمى‌گويد مگر آنكه خدا بهتر از او را به جاى او به مدينه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بر تنگى معيشت و سختى‌هاى آن شكيبايى نمى‌ورزد مگر آن كه در روز قيامت او را شفاعت مى‌كنم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 محبوب‌ترين سرزمين‌ها در نزد خداوند سبحان است؛ آنجا سراى ايمان است و در آخرالزمان ايمان بدان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دروازه‌هاى آن نگهبانانى است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طاعون را در آنجا راه نباشد و پس از ويرانى همه دنيا 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مرقد و مزار برترين خلق خدا محمد مصطفى صلى الله عليه و آله است و مهبط وحى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جايى نيست مگر اينكه جايگاه نزول آيه يا آياتى از قرآن است يا محل روايت يا حديثى از احاديث شريف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حرم خداوندى و حرم پيامبر اوست و خداوند وعده‌هاى نيكو داده به كسى كه بر تنگى معيشت و سختى‌هاى آن صبر كند، يا در مسجد آن نماز بگزارد يا از خرمايش بخورد يا از آبش بياشامد و خداوند خاك آن را شفا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وارده در اين معنى بسيار است و از طرق متعدد روايت شده و اين روايات در كتب معتبر حديث موجود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فضائل مدينه منوره كثرت نام‌هاى آن است و كثرت نام‌ها بر شرف</w:t>
      </w:r>
    </w:p>
    <w:p>
      <w:pPr>
        <w:pStyle w:val="BookText"/>
        <w:rPr/>
      </w:pPr>
      <w:r>
        <w:rPr>
          <w:rFonts w:ascii="IRNazanin" w:hAnsi="IRNazanin" w:eastAsia="IRNazanin"/>
          <w:color w:val="111111"/>
          <w:sz w:val="28"/>
          <w:sz w:val="28"/>
          <w:szCs w:val="28"/>
          <w:rtl w:val="true"/>
          <w:lang w:bidi="fa-IR"/>
        </w:rPr>
        <w:t>آن دلالت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نام‌ها، صفات او و در بزرگ‌داشت آن و اظهار فضايل و مآثر اوست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مورخان نام‌هاى مدينه را ذكر كرده‌اند و بيش از همه سمهودى آن نام‌ها را برشمرده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براى مدينه آورده و آن‌ها را به حسب حروف الفبا مرتب كرده است</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پس از او عباسى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آورده </w:t>
      </w:r>
      <w:r>
        <w:rPr>
          <w:rStyle w:val="FootnoteAnchor"/>
          <w:rtl w:val="true"/>
        </w:rPr>
        <w:footnoteReference w:id="36"/>
      </w:r>
      <w:r>
        <w:rPr>
          <w:rFonts w:ascii="Amiri" w:hAnsi="Amiri" w:eastAsia="Amiri" w:cs="Amiri"/>
          <w:color w:val="111111"/>
          <w:sz w:val="28"/>
          <w:sz w:val="28"/>
          <w:szCs w:val="28"/>
          <w:rtl w:val="true"/>
          <w:lang w:bidi="ar-SA"/>
        </w:rPr>
        <w:t xml:space="preserve">و ياقوت حموى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Style w:val="FootnoteAnchor"/>
          <w:rtl w:val="true"/>
        </w:rPr>
        <w:footnoteReference w:id="37"/>
      </w:r>
      <w:r>
        <w:rPr>
          <w:rFonts w:ascii="IRNazanin" w:hAnsi="IRNazanin" w:eastAsia="IRNazanin"/>
          <w:color w:val="111111"/>
          <w:sz w:val="28"/>
          <w:sz w:val="28"/>
          <w:szCs w:val="28"/>
          <w:rtl w:val="true"/>
          <w:lang w:bidi="fa-IR"/>
        </w:rPr>
        <w:t xml:space="preserve">و ابن زباله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Style w:val="FootnoteAnchor"/>
          <w:rtl w:val="true"/>
        </w:rPr>
        <w:footnoteReference w:id="38"/>
      </w:r>
      <w:r>
        <w:rPr>
          <w:rFonts w:ascii="Amiri" w:hAnsi="Amiri" w:eastAsia="Amiri" w:cs="Amiri"/>
          <w:color w:val="111111"/>
          <w:sz w:val="28"/>
          <w:sz w:val="28"/>
          <w:szCs w:val="28"/>
          <w:rtl w:val="true"/>
          <w:lang w:bidi="ar-SA"/>
        </w:rPr>
        <w:t>و ما در اينجا برخى از آن نام‌ها را براى مثال مى‌آوريم و نه همه آنها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افزودند؛ زيرا به نور خدا و هدايت رسول صلى الله عليه و آله روشن شده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نام‌هايى است كه مدينه بعد از هجرت پيامبر صلى الله عليه و آله به آن‌ها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اسم ديگرى است كه از جهت موقعيت جغرافيايى بدان اشتهار دارد؛ از آن رو كه مدينه ميان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ابن زباله و ابن شبّه روايت كرده‌اند كه رسول خدا صلى الله عليه و آله مردم را از اينكه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و در حديث آمده است كه هركس مدينه را يثرب گويد، بايد كه از خداوند آمرزش خواهد، آنجا 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w:t>
      </w:r>
      <w:bookmarkStart w:id="41" w:name="pg855_10435"/>
    </w:p>
    <w:p>
      <w:pPr>
        <w:pStyle w:val="BookText"/>
        <w:rPr/>
      </w:pPr>
      <w:bookmarkEnd w:id="41"/>
      <w:r>
        <w:rPr>
          <w:rFonts w:ascii="Amiri" w:hAnsi="Amiri" w:eastAsia="Amiri" w:cs="Amiri"/>
          <w:color w:val="111111"/>
          <w:sz w:val="28"/>
          <w:sz w:val="28"/>
          <w:szCs w:val="28"/>
          <w:rtl w:val="true"/>
          <w:lang w:bidi="ar-SA"/>
        </w:rPr>
        <w:t xml:space="preserve">كه سه بار استغفار كند </w:t>
      </w:r>
      <w:r>
        <w:rPr>
          <w:rStyle w:val="FootnoteAnchor"/>
          <w:rtl w:val="true"/>
        </w:rPr>
        <w:footnoteReference w:id="40"/>
      </w:r>
      <w:r>
        <w:rPr>
          <w:rFonts w:ascii="IRNazanin" w:hAnsi="IRNazanin" w:eastAsia="IRNazanin"/>
          <w:color w:val="111111"/>
          <w:sz w:val="28"/>
          <w:sz w:val="28"/>
          <w:szCs w:val="28"/>
          <w:rtl w:val="true"/>
          <w:lang w:bidi="fa-IR"/>
        </w:rPr>
        <w:t>حاكم در تاريخ خود حديثى از عامربن ربيعه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مدينه را يثرب گويد، بايد به كفاره آن، ده بار مدينه گويد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42" w:name="__RefHeading___Toc6923775_211673320"/>
      <w:bookmarkStart w:id="43" w:name="_Toc16"/>
      <w:bookmarkEnd w:id="42"/>
      <w:r>
        <w:rPr>
          <w:rtl w:val="true"/>
        </w:rPr>
        <w:t>پنجم</w:t>
      </w:r>
      <w:r>
        <w:rPr>
          <w:rtl w:val="true"/>
        </w:rPr>
        <w:t xml:space="preserve">: </w:t>
      </w:r>
      <w:r>
        <w:rPr>
          <w:rtl w:val="true"/>
        </w:rPr>
        <w:t>فضيلت مردم مدينه منوّره‌</w:t>
      </w:r>
      <w:bookmarkEnd w:id="43"/>
    </w:p>
    <w:p>
      <w:pPr>
        <w:pStyle w:val="BookText"/>
        <w:rPr/>
      </w:pPr>
      <w:r>
        <w:rPr>
          <w:rFonts w:ascii="IRNazanin" w:hAnsi="IRNazanin" w:eastAsia="IRNazanin"/>
          <w:color w:val="111111"/>
          <w:sz w:val="28"/>
          <w:sz w:val="28"/>
          <w:szCs w:val="28"/>
          <w:rtl w:val="true"/>
          <w:lang w:bidi="fa-IR"/>
        </w:rPr>
        <w:t>مردم مدينه همسايگان پيامبر و رونق بخشندگان به مسجدش و نيز ساكنان شهرش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به كتاب خدا و سنت پيامبر صلى الله عليه و آله تمسك مى‌جويند و به راه او مى‌روند و اوامرش را اطاعت مى‌كنند و از نواهى‌اش مى‌پرهيزند، به قدر و منزلت از همه مردم برتراند و از حيث مكانت شريف‌تر و به محبت و احترام و تقدير و تعظيم سزاوارتر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سبب علاقه و محبّتى كه به مردم مدينه داشت و به جهت بزرگداشت آنان و عطوفت و رحمت به خردسالانشان، در حق ايشان دعا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ده در ثمرات ما و بركت ده به شهر ما و بركت ده در صاع ما و بركت ده در مُدّ ما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نيز روايت شده كه نوبرانه‌اى به نزد او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ده به شهر ما و به محصولات ما و به مدّ ما و به صاع</w:t>
      </w:r>
      <w:bookmarkStart w:id="44" w:name="pg855_10436"/>
    </w:p>
    <w:p>
      <w:pPr>
        <w:pStyle w:val="BookText"/>
        <w:rPr/>
      </w:pPr>
      <w:bookmarkEnd w:id="44"/>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بر بركت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را به خردترين كسى كه در حضورش بود، عطا نمود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پيامبر صلى الله عليه و آله ديگران را از آزار كردن اهل مدينه يا تعرض به آنان بر حذر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مردم مدينه كيدى روا نمى‌دارد مگر آن كه خود ذوب و نابود شود؛ آن سان كه نمك در آب ذوب و نابود مى‌شود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 حضرت مردم را به مردن در مدينه ترغيب مى‌كرد، تا مستوجب شفاعت او گردند و او بدان گواهى دهد و در ميان نخستين گروهى كه محشور مى‌شوند با او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امتيازات مجاوران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سفارش كرد كه هركس امور مسلمانان و امور مدينه را بر عهده مى‌گيرد بايد كه به انصار نيكى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فضايل مدينه بسياراست، آن سان‌كه به حساب نمى‌آيد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مورّخان و علما در آثار خود، آن فضايل را ذكر كرده‌اند، مى‌توان به آنها رجوع كرد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3"/>
        <w:numPr>
          <w:ilvl w:val="2"/>
          <w:numId w:val="1"/>
        </w:numPr>
        <w:rPr/>
      </w:pPr>
      <w:bookmarkStart w:id="45" w:name="__RefHeading___Toc6923777_211673320"/>
      <w:bookmarkStart w:id="46" w:name="_Toc17"/>
      <w:bookmarkEnd w:id="45"/>
      <w:r>
        <w:rPr>
          <w:rtl w:val="true"/>
        </w:rPr>
        <w:t>ششم</w:t>
      </w:r>
      <w:r>
        <w:rPr>
          <w:rtl w:val="true"/>
        </w:rPr>
        <w:t xml:space="preserve">: </w:t>
      </w:r>
      <w:r>
        <w:rPr>
          <w:rtl w:val="true"/>
        </w:rPr>
        <w:t>فضيلت مسجد شريف نبوى</w:t>
      </w:r>
      <w:r>
        <w:rPr>
          <w:rtl w:val="true"/>
        </w:rPr>
        <w:t>:</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شريف نبوى را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بسيار و منزلت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ثواب نمازگزاران مضاعف‌است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w:t>
      </w:r>
    </w:p>
    <w:p>
      <w:pPr>
        <w:pStyle w:val="BookText"/>
        <w:rPr/>
      </w:pPr>
      <w:r>
        <w:rPr>
          <w:rFonts w:ascii="IRNazanin" w:hAnsi="IRNazanin" w:eastAsia="IRNazanin"/>
          <w:color w:val="111111"/>
          <w:sz w:val="28"/>
          <w:sz w:val="28"/>
          <w:szCs w:val="28"/>
          <w:rtl w:val="true"/>
          <w:lang w:bidi="fa-IR"/>
        </w:rPr>
        <w:t>در اين مسجد برتراست از هزار نماز در ديگر جاى‌ها، مگر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مسجد مدينه دومين مسجد است از سه مسجدى كه جز به سوى آنها بار نمى‌بندند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بسته نشود مگر به سوى سه مسجد؛ مسجدالحرام و اين مسجد من و مسجدالاقصى</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مسجد شريف نبوى را امتيازى ديگر است كه مساجد ديگر از آن بى‌بهره‌اند و آن روضه شريفه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خانه من و منبر من روضه‌اى است از روضه‌هاى بهشت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فضايل مسجد شريف نبوى و مداومت نماز در آن، روايتى است از آن حضرت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مسجد من چهل نماز بخواند و نمازى از او فوت نشود، براى او برات آزادى از آتش جهنم و آزادى از عذاب و آزادى از نفاق نوشته 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آداب مسجد شريف نبوى يكى اين است كه چون زائر به آن رسد، مستحب است كه هنگام دخول پاى راست را پيش دارد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باللَّه‌العظيم وَ بِوَجْهِهِ الْكَريم و سلطانِهِ القديم مِنَ الشَّيطان الرَّجيم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اللَّه أللّهمّ صَلِّ عَلى محمّد و على آل محمّد، أللّهمّ اغْفِرْلي ذنوبي و افتَح‌لي أبواب رَحمَتِك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دخول در مساجد ديگر هم مى‌توان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دخول</w:t>
      </w:r>
    </w:p>
    <w:p>
      <w:pPr>
        <w:pStyle w:val="BookText"/>
        <w:rPr/>
      </w:pPr>
      <w:r>
        <w:rPr>
          <w:rFonts w:ascii="IRNazanin" w:hAnsi="IRNazanin" w:eastAsia="IRNazanin"/>
          <w:color w:val="111111"/>
          <w:sz w:val="28"/>
          <w:sz w:val="28"/>
          <w:szCs w:val="28"/>
          <w:rtl w:val="true"/>
          <w:lang w:bidi="fa-IR"/>
        </w:rPr>
        <w:t>در مسجد پيامبر، دعاى مخصوصى نيست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سپس دو ركعت نماز بخواند و از خدا آنچه دوست دارد؛ از خير دنيا و آخرت، طلب كند و اگر آن دو ركعت را در روضه شريف بجاى آورد فضل است؛ زيرا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خانه من و منبرم روضه‌اى است از روضه‌هاى بهشت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چون از تحيّت مسجد فراغت يافت به حجره شريفه روى آورد و در برابر قبر آن حضرت صلى الله عليه و آله پشت به قبله بايستد و بر رسول خدا صلى الله عليه و آله با ادب و آرام و آهسته سلام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ابوداود به‌اسناد حسن، از ابو هريره روايت شده كه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بر من سلام كند، خداى تعالى روح مرا به من باز مى‌گرداند تا پاسخ سلام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خواهد بر او سلام كند،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نَبِىَّ اللَّه، السَّلامُ عَلَيكَ يا رَسُول‌اللَّه، السَّلامُ عَلَيْكَ‌يا حَبِيب‌اللَّه، السَّلامُ عَلَيكَ يا خَيْرَ خَلْقِ‌اللَّه، السَّلامُ عَلَيكَ يا سَيِّدالمُرْسَلين وَ امامُ المُتَّقِين، أشهَدُ أنّكَ قد بلّغت الرسالة وَ ادّيْت الأمانة و نَصَحْتَ الامَّة و جاهَدْتَ في‌اللَّه حقَّ جِهادِهِ صَلَّى‌اللَّهُ عَلَيكَ وَ على آلِكَ و ذريّاتك و سلّم تسليماً كثيراً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اشكالى نيست، زيرا همه اين‌ها از اوصاف آن حضرت صلى الله عليه و آله است</w:t>
      </w:r>
      <w:r>
        <w:rPr>
          <w:rFonts w:eastAsia="Amiri" w:cs="Amiri" w:ascii="Amiri" w:hAnsi="Amiri"/>
          <w:color w:val="111111"/>
          <w:sz w:val="28"/>
          <w:szCs w:val="28"/>
          <w:rtl w:val="true"/>
          <w:lang w:bidi="ar-SA"/>
        </w:rPr>
        <w:t>.</w:t>
      </w:r>
      <w:bookmarkStart w:id="47" w:name="pg855_10439"/>
    </w:p>
    <w:p>
      <w:pPr>
        <w:pStyle w:val="BookText"/>
        <w:rPr/>
      </w:pPr>
      <w:bookmarkEnd w:id="47"/>
      <w:r>
        <w:rPr>
          <w:rFonts w:ascii="IRNazanin" w:hAnsi="IRNazanin" w:eastAsia="IRNazanin"/>
          <w:color w:val="111111"/>
          <w:sz w:val="28"/>
          <w:sz w:val="28"/>
          <w:szCs w:val="28"/>
          <w:rtl w:val="true"/>
          <w:lang w:bidi="fa-IR"/>
        </w:rPr>
        <w:t xml:space="preserve">در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شريعت اسلامى ميان صلات و سلام بر پيامبر، جمع شده است تا عمل به اين آيه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صَلُّوا عَلَيْهِ وَسَلِّمُوا تَسْلِيماً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سپس رو به قبله كند و دعا كند و هر چه خواهد از خداى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آداب مسجد شريف نبوى يكى اين است كه به هر علت كه باشد، صدا را بلند نكند؛ زيرا از اين عمل نهى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لَاتَرْفَعُوا أَصْوَاتَكُمْ فَوْقَ صَوْتِ النَّبِىِّ وَلَا تَجْهَرُوا لَهُ بِالْقَوْلِ كَجَهْرِ بَعْضِكُمْ لِبَعْضٍ أَنْ تَحْبَطَ أَعْمَالُكُمْ وَأَنْتُمْ لَاتَشْعُرُونَ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صداى خود را از صداى پيامبر بلندتر نكنيد و همچنانكه با يكديگر بلند سخن مى‌گوييد با او به آواز بلند سخن نگوييد، كه اعمالتان ناچيز شود و آگاه نشويد</w:t>
      </w:r>
      <w:r>
        <w:rPr>
          <w:rFonts w:eastAsia="IRNazanin" w:cs="IRNazanin"/>
          <w:color w:val="111111"/>
          <w:sz w:val="28"/>
          <w:szCs w:val="28"/>
          <w:rtl w:val="true"/>
          <w:lang w:bidi="fa-IR"/>
        </w:rPr>
        <w:t>.»</w:t>
      </w:r>
    </w:p>
    <w:p>
      <w:pPr>
        <w:pStyle w:val="Heading3"/>
        <w:numPr>
          <w:ilvl w:val="2"/>
          <w:numId w:val="1"/>
        </w:numPr>
        <w:rPr/>
      </w:pPr>
      <w:bookmarkStart w:id="48" w:name="__RefHeading___Toc6923779_211673320"/>
      <w:bookmarkStart w:id="49" w:name="_Toc18"/>
      <w:bookmarkEnd w:id="48"/>
      <w:r>
        <w:rPr>
          <w:rtl w:val="true"/>
        </w:rPr>
        <w:t>هفتم</w:t>
      </w:r>
      <w:r>
        <w:rPr>
          <w:rtl w:val="true"/>
        </w:rPr>
        <w:t xml:space="preserve">: </w:t>
      </w:r>
      <w:r>
        <w:rPr>
          <w:rtl w:val="true"/>
        </w:rPr>
        <w:t>رسول اللَّه صلى الله عليه و آله در مدينه‌</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هجرت 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زندگى سيزده ساله مسلمانان در مكه بود، كه در آنجا دست‌خوش انواع آزار و اذيت بودند و نيز هجرت، سرآغاز يك دوره ده ساله بود، در زمان رسول خدا صلى الله عليه و آله و سرآغاز قوّت مسلمانان و عصر استقرار و عزّت و مناعت و سرورى آنان همچنين زمان به وجود آمدن جامعه اسلامى بود با بنيانى استوار و پايه‌هايى راسخ بر روى زمين</w:t>
      </w:r>
      <w:r>
        <w:rPr>
          <w:rFonts w:eastAsia="IRNazanin" w:cs="IRNazanin"/>
          <w:color w:val="111111"/>
          <w:sz w:val="28"/>
          <w:szCs w:val="28"/>
          <w:rtl w:val="true"/>
          <w:lang w:bidi="fa-IR"/>
        </w:rPr>
        <w:t>.</w:t>
      </w:r>
      <w:bookmarkStart w:id="50" w:name="pg855_10440"/>
    </w:p>
    <w:p>
      <w:pPr>
        <w:pStyle w:val="BookText"/>
        <w:rPr/>
      </w:pPr>
      <w:bookmarkEnd w:id="50"/>
      <w:r>
        <w:rPr>
          <w:rFonts w:ascii="Amiri" w:hAnsi="Amiri" w:eastAsia="Amiri" w:cs="Amiri"/>
          <w:color w:val="111111"/>
          <w:sz w:val="28"/>
          <w:sz w:val="28"/>
          <w:szCs w:val="28"/>
          <w:rtl w:val="true"/>
          <w:lang w:bidi="ar-SA"/>
        </w:rPr>
        <w:t>رسول خدا صلى الله عليه و آله اين جامعه را بر سه اساس، بنيان نهاد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بر پايه پرهيزگارى بنا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اخوّتى كه رشته‌هاى مودت را ميان مسلمانان استوارى مى‌بخشيد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دستور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ايشان شيوه تعاون و زيستن با يكديگر و با ديگران را تعيين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هجرت به مدينه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دارالهجره خود را در خواب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رؤياى او را به تحقّق پيوست كه رؤياى رسول صلى الله عليه و آله وحى است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از مكه مهاجرت مى‌كنم به سر زمينى كه در آن نخل‌هاست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به يمامه يا هجر رفت ولى آنجا مدينه يثرب بود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پيامبر صلى الله عليه و آله به اصحاب بزرگوار خود اجازت فرمودند كه به مدينه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صلى الله عليه و آله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اول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مدينه شد و روز دو شنبه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ربيع‌الاول سال اول هجرى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در آنجا توقف كرد و نخستين مسجد در اسلام را در آنجا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وصف اين مسجد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لَمَسْجِدٌ أُسِّسَ عَلَى التَّقْوَى مِنْ أَوَّلِ يَوْمٍ أَحَقُّ أَنْ تَقُومَ فِيهِ فِيهِ رِجَالٌ يُحِبُّونَ أَنْ يَتَطَهَّرُوا وَاللَّهُ يُحِبُّ الْمُطَّهِّرِينَ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كه از روز نخست بر پرهيزگارى بنيان شده، شايسته‌تر است كه در آنجا نماز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مردانى هستند كه دوست دارند پاكيزه باشند؛ زيرا خدا پاكيزگان را دوست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6923781_211673320"/>
      <w:bookmarkStart w:id="52" w:name="_Toc19"/>
      <w:bookmarkEnd w:id="51"/>
      <w:r>
        <w:rPr>
          <w:rtl w:val="true"/>
        </w:rPr>
        <w:t>هشتم</w:t>
      </w:r>
      <w:r>
        <w:rPr>
          <w:rtl w:val="true"/>
        </w:rPr>
        <w:t xml:space="preserve">: </w:t>
      </w:r>
      <w:r>
        <w:rPr>
          <w:rtl w:val="true"/>
        </w:rPr>
        <w:t>راهش را بگشاييد كه او مأمور است‌</w:t>
      </w:r>
      <w:bookmarkEnd w:id="52"/>
    </w:p>
    <w:p>
      <w:pPr>
        <w:pStyle w:val="BookText"/>
        <w:rPr/>
      </w:pPr>
      <w:r>
        <w:rPr>
          <w:rFonts w:ascii="IRNazanin" w:hAnsi="IRNazanin" w:eastAsia="IRNazanin"/>
          <w:color w:val="111111"/>
          <w:sz w:val="28"/>
          <w:sz w:val="28"/>
          <w:szCs w:val="28"/>
          <w:rtl w:val="true"/>
          <w:lang w:bidi="fa-IR"/>
        </w:rPr>
        <w:t xml:space="preserve">پنجمين روز ورود،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ربيع‌الأول سال اول هجرى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فرمانى كه از خدا به او رسيده بود، سوار شد، ابوبكر بر ترك او نشسته بود و از قبا به سوى مدينه در حركت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ميان بنى سالم رسيد وقت نماز جمعه بود، در مسجدى كه در بطن وادى بود با مردم نماز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جمعه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روز از روزهاى درخشان تاريخ بود، خانه‌ها و راه‌ها از آواز حمد و تهليل مى‌لرزيد و مردم از روى شادمانى و بهجت، آمدنش را به شهر خود مى‌ستودند و مى‌خواندند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 من ثنيات الوداعِ</w:t>
      </w:r>
    </w:p>
    <w:p>
      <w:pPr>
        <w:pStyle w:val="BookText"/>
        <w:rPr/>
      </w:pPr>
      <w:r>
        <w:rPr>
          <w:rFonts w:ascii="Amiri" w:hAnsi="Amiri" w:eastAsia="Amiri" w:cs="Amiri"/>
          <w:color w:val="111111"/>
          <w:sz w:val="28"/>
          <w:sz w:val="28"/>
          <w:szCs w:val="28"/>
          <w:rtl w:val="true"/>
          <w:lang w:bidi="ar-SA"/>
        </w:rPr>
        <w:t>وجب الشكر علينا ما دعا للَّه‌داعِ</w:t>
      </w:r>
    </w:p>
    <w:p>
      <w:pPr>
        <w:pStyle w:val="BookText"/>
        <w:rPr/>
      </w:pPr>
      <w:r>
        <w:rPr>
          <w:rFonts w:ascii="Amiri" w:hAnsi="Amiri" w:eastAsia="Amiri" w:cs="Amiri"/>
          <w:color w:val="111111"/>
          <w:sz w:val="28"/>
          <w:sz w:val="28"/>
          <w:szCs w:val="28"/>
          <w:rtl w:val="true"/>
          <w:lang w:bidi="ar-SA"/>
        </w:rPr>
        <w:t>أيّها المبعوث فينا جئتَ بالأمر المُطاعِ</w:t>
      </w:r>
    </w:p>
    <w:p>
      <w:pPr>
        <w:pStyle w:val="BookText"/>
        <w:rPr/>
      </w:pPr>
      <w:r>
        <w:rPr>
          <w:rFonts w:ascii="Amiri" w:hAnsi="Amiri" w:eastAsia="Amiri" w:cs="Amiri"/>
          <w:color w:val="111111"/>
          <w:sz w:val="28"/>
          <w:sz w:val="28"/>
          <w:szCs w:val="28"/>
          <w:rtl w:val="true"/>
          <w:lang w:bidi="ar-SA"/>
        </w:rPr>
        <w:t>جئتَ شرّفتَ المدينة مرحباً يا خيَر داعِ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تمام از سر كوه و داع بر ما طالع شد، تا آنگاه كه خواننده‌اى خدا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بر ما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بر ما مبعوث شده‌اى با فرمانى مطاع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و مدينه را قرين شرف كردى، خوش آمدى اى بهترين داعى و پيامبر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پى رسول اللَّه صلى الله عليه و آله در حركت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پياده و برخى سواره و براى گرفتن زمام ناقه‌اش هجوم مى‌آوردند و هر كس مى‌خواست او را در</w:t>
      </w:r>
    </w:p>
    <w:p>
      <w:pPr>
        <w:pStyle w:val="BookText"/>
        <w:rPr/>
      </w:pPr>
      <w:r>
        <w:rPr>
          <w:rFonts w:ascii="IRNazanin" w:hAnsi="IRNazanin" w:eastAsia="IRNazanin"/>
          <w:color w:val="111111"/>
          <w:sz w:val="28"/>
          <w:sz w:val="28"/>
          <w:szCs w:val="28"/>
          <w:rtl w:val="true"/>
          <w:lang w:bidi="fa-IR"/>
        </w:rPr>
        <w:t>محله يا خانه خود فرود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 او را فرموده‌اند كه در كجا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عِتبان بن مالك و عباس بن عُباده از رجال بنى سالم ابن عَوف بيامدند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صلى الله عليه و آله نزد ما فرود آى كه هر مال و لشكر كه تو را بايد، از بهر تو ترتيب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اشتر من را رها كنيد كه او را فرموده‌اند كه در كجا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راهش را گشودند و اشتر برفت تا به خانه‌هاى بنى ساعده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و مُنذِر بن عمرو با مردان بنى ساعده بيامدند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نزد ما نزول فرماى كه ما را از لشكر و مدد و اسباب و مال، هر چه خواهى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راهش را باز كنيد كه او را فرموده‌اند كه در كجا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برفت تا نزديك خانه‌هاى بنى حارث بن خزرج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ربيع و خارجة ابن زيد و عبداللَّه بن رَواحه با مردان بنى حارث بن خزرج پيش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نزد ما فرود آى كه ما را لشكر و مال و قوّت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راهش را بگشاييد كه او را فرموده‌اند كه در كجا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راهش را گشودند و شتر برفت تا به سراى‌هاى بنى عَدىّ‌بن نجار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خويشاوندان مادرى‌اش بودند، سَليط بن قيس و ابو سليط اسيرة ابن خارجه با رجال بنى عَدىّ بن نجار بيامدند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نزد خويشاوندان مادرى‌ات فرود آى، ما را لشكر و ساز و برگ و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راهش را بگشاييد كه او را فرموده‌اند كه در كجا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راهش را گشودند و شتر برفت و همچنان به راه خود ادامه داد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و انصار در چپ و راست و پشت سرش در حركت بودند؛ برخى</w:t>
      </w:r>
    </w:p>
    <w:p>
      <w:pPr>
        <w:pStyle w:val="BookText"/>
        <w:rPr/>
      </w:pPr>
      <w:r>
        <w:rPr>
          <w:rFonts w:ascii="IRNazanin" w:hAnsi="IRNazanin" w:eastAsia="IRNazanin"/>
          <w:color w:val="111111"/>
          <w:sz w:val="28"/>
          <w:sz w:val="28"/>
          <w:szCs w:val="28"/>
          <w:rtl w:val="true"/>
          <w:lang w:bidi="fa-IR"/>
        </w:rPr>
        <w:t>سواره و برخى پياده و نمى‌دانستند كه در كجا خواهد ايستاد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اينكه مقرر شده بود در هر خانه‌اى كه ناقه ايستاد، رسول اللَّه صلى الله عليه و آله در آن خانه فرود آيد، حكمت خداوندى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خوشدل شوند و آن رقابت و منافست كه در ميان آن‌ها بود سر برنكند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نگويند كه رسول خدا فلان را بر ديگران برترى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اين فضل و بخشش الهى است و خدا فضل و بخشش خود را به هر كس كه خواهد ارزانى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مِربَد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وسط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شتر زانو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راه افتاد تا به خانه ابو ايوب انصارى رسيد، بار ديگر زانو بر زمين نهاد و گردن بر زمين خوابانيد و بى آنكه دهان بگشايد بانگ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به مِربَد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پاى دراز كرد 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آن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همين جاست اگر خدا خواهد؛ رَبِّ أَنزِلْنِي مُنْزَلًا مُبَارَكاً وَأَنْتَ خَيْرُ الْمُنزِلِينَ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مرا فرود آر در جايگاهى مبارك كه تو بهترين راهبرانى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پرسيد خانه چه كسى نزديكتر به اينجاست؟ ابوايّوب، زيدبن خالد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خانه من است ما شتر تو را به آنجا مى‌بريم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آدمى، همراهِ بُنه خود است </w:t>
      </w:r>
      <w:r>
        <w:rPr>
          <w:rStyle w:val="FootnoteAnchor"/>
          <w:rtl w:val="true"/>
        </w:rPr>
        <w:footnoteReference w:id="60"/>
      </w:r>
      <w:r>
        <w:rPr>
          <w:rFonts w:ascii="IRNazanin" w:hAnsi="IRNazanin" w:eastAsia="IRNazanin"/>
          <w:color w:val="111111"/>
          <w:sz w:val="28"/>
          <w:sz w:val="28"/>
          <w:szCs w:val="28"/>
          <w:rtl w:val="true"/>
          <w:lang w:bidi="fa-IR"/>
        </w:rPr>
        <w:t>پس به خانه</w:t>
      </w:r>
    </w:p>
    <w:p>
      <w:pPr>
        <w:pStyle w:val="BookText"/>
        <w:rPr/>
      </w:pPr>
      <w:r>
        <w:rPr>
          <w:rFonts w:ascii="IRNazanin" w:hAnsi="IRNazanin" w:eastAsia="IRNazanin"/>
          <w:color w:val="111111"/>
          <w:sz w:val="28"/>
          <w:sz w:val="28"/>
          <w:szCs w:val="28"/>
          <w:rtl w:val="true"/>
          <w:lang w:bidi="fa-IR"/>
        </w:rPr>
        <w:t>ابو ايّوب فرود آمد و تقريباً هفت ماه در آنجا درنگ كرد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موقعيّت و مكان قبيله‌ها در مدينه، به هنگام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صلى الله عليه و آله به سراى من فرود آمد، در طبقه</w:t>
      </w:r>
      <w:bookmarkStart w:id="53" w:name="pg855_10445"/>
    </w:p>
    <w:p>
      <w:pPr>
        <w:pStyle w:val="BookText"/>
        <w:rPr/>
      </w:pPr>
      <w:bookmarkEnd w:id="53"/>
      <w:r>
        <w:rPr>
          <w:rFonts w:ascii="IRNazanin" w:hAnsi="IRNazanin" w:eastAsia="IRNazanin"/>
          <w:color w:val="111111"/>
          <w:sz w:val="28"/>
          <w:sz w:val="28"/>
          <w:szCs w:val="28"/>
          <w:rtl w:val="true"/>
          <w:lang w:bidi="fa-IR"/>
        </w:rPr>
        <w:t>پايين منزل گزيد و من و امّ ايّوب در طبقه بالا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پدر و مادرم فداى تو باد، بر من گران است كه بالاى سر تو باشم و تو در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طبقه بالا نقل مكان كنيد و ما به طبقه پايين مى‌آييم،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 و كسانى كه به ديدار ما مى‌آيند طبقه پايين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در طبقه پايين بود و ما در طبقه بالا</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54" w:name="__RefHeading___Toc6923783_211673320"/>
      <w:bookmarkStart w:id="55" w:name="_Toc20"/>
      <w:bookmarkEnd w:id="54"/>
      <w:r>
        <w:rPr>
          <w:rtl w:val="true"/>
        </w:rPr>
        <w:t>نهم</w:t>
      </w:r>
      <w:r>
        <w:rPr>
          <w:rtl w:val="true"/>
        </w:rPr>
        <w:t xml:space="preserve">: </w:t>
      </w:r>
      <w:r>
        <w:rPr>
          <w:rtl w:val="true"/>
        </w:rPr>
        <w:t>موضع و مكان مسجد شريف نبوى‌</w:t>
      </w:r>
      <w:bookmarkEnd w:id="55"/>
    </w:p>
    <w:p>
      <w:pPr>
        <w:pStyle w:val="BookText"/>
        <w:rPr/>
      </w:pPr>
      <w:r>
        <w:rPr>
          <w:rFonts w:ascii="IRNazanin" w:hAnsi="IRNazanin" w:eastAsia="IRNazanin"/>
          <w:color w:val="111111"/>
          <w:sz w:val="28"/>
          <w:sz w:val="28"/>
          <w:szCs w:val="28"/>
          <w:rtl w:val="true"/>
          <w:lang w:bidi="fa-IR"/>
        </w:rPr>
        <w:t>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در وسط شهر مدينه زانو زد و اين اوّلين توقف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به آنجا برگشت و استقرار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آنجا فرود آمد اين اشارتى است، خداى تعالى اين مزيت و برترى را به مربد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مزيتى كه گويى براى آن ذخيره شده بود؛ زيرا در آنجا مسجد شريف نبوى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دلايل اعجاز در اختيار اين مكان، اين است كه آن را هيچ بشرى اختيار نكرده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مَربِد از آنِ دو پسرِ يتيم بود، در مدينه از 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سَهل و سُهيل نام داشتند؛ پسران رافع‌بن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تربيت ابو امامه اسعد بن زُراره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ديوارى بود بدون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آنجا را بنا كرده بود و با ياران خود در آنجا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پيامبر صلى الله عليه و آله به مدينه، محل اجتماع مردم بود، قبله آن به سمت بيت المقدس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به محلّ مسجد النبىّ</w:t>
      </w:r>
    </w:p>
    <w:p>
      <w:pPr>
        <w:pStyle w:val="BookText"/>
        <w:rPr/>
      </w:pPr>
      <w:r>
        <w:rPr>
          <w:rFonts w:ascii="IRNazanin" w:hAnsi="IRNazanin" w:eastAsia="IRNazanin"/>
          <w:color w:val="111111"/>
          <w:sz w:val="28"/>
          <w:sz w:val="28"/>
          <w:szCs w:val="28"/>
          <w:rtl w:val="true"/>
          <w:lang w:bidi="fa-IR"/>
        </w:rPr>
        <w:t>رسول خدا قبل از شروع در بناى مسجد در آن مكان، موافقت اصحاب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طيب است و جز طيب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پسر را بخواند و در باب بهاى زمين با آنان گفتگو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اين زمين را هِبه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نپذيرفت مگر آنكه بهاى آن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را به ده دينار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زمين را ابوبكر از دارايى خود داد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رسول خدا صلى الله عليه و آله مَثَلْ اعلاى رحمت و شفقت به يتيمان بود، بويژه اگر تحت وصايت شرعى مى‌بودند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 زمين را به آنها داد تا از آن بهرمند شوند</w:t>
      </w:r>
      <w:r>
        <w:rPr>
          <w:rFonts w:eastAsia="IRNazanin" w:cs="IRNazanin"/>
          <w:color w:val="111111"/>
          <w:sz w:val="28"/>
          <w:szCs w:val="28"/>
          <w:rtl w:val="true"/>
          <w:lang w:bidi="fa-IR"/>
        </w:rPr>
        <w:t>.</w:t>
      </w:r>
      <w:bookmarkStart w:id="56" w:name="pg855_10450"/>
    </w:p>
    <w:p>
      <w:pPr>
        <w:pStyle w:val="Heading2"/>
        <w:numPr>
          <w:ilvl w:val="1"/>
          <w:numId w:val="1"/>
        </w:numPr>
        <w:rPr/>
      </w:pPr>
      <w:bookmarkStart w:id="57" w:name="__RefHeading___Toc6923785_211673320"/>
      <w:bookmarkStart w:id="58" w:name="_Toc21"/>
      <w:bookmarkEnd w:id="56"/>
      <w:bookmarkEnd w:id="57"/>
      <w:r>
        <w:rPr>
          <w:rtl w:val="true"/>
        </w:rPr>
        <w:t>فصل دوم</w:t>
      </w:r>
      <w:r>
        <w:rPr>
          <w:rtl w:val="true"/>
        </w:rPr>
        <w:t xml:space="preserve">: </w:t>
      </w:r>
      <w:r>
        <w:rPr>
          <w:rtl w:val="true"/>
        </w:rPr>
        <w:t>نخستين مرحله بناى مسجد شريف نبوى‌</w:t>
      </w:r>
      <w:bookmarkEnd w:id="58"/>
    </w:p>
    <w:p>
      <w:pPr>
        <w:pStyle w:val="Heading3"/>
        <w:numPr>
          <w:ilvl w:val="2"/>
          <w:numId w:val="1"/>
        </w:numPr>
        <w:rPr/>
      </w:pPr>
      <w:bookmarkStart w:id="59" w:name="__RefHeading___Toc6923787_211673320"/>
      <w:bookmarkStart w:id="60" w:name="_Toc22"/>
      <w:bookmarkEnd w:id="59"/>
      <w:r>
        <w:rPr>
          <w:rtl w:val="true"/>
        </w:rPr>
        <w:t>اول</w:t>
      </w:r>
      <w:r>
        <w:rPr>
          <w:rtl w:val="true"/>
        </w:rPr>
        <w:t xml:space="preserve">: </w:t>
      </w:r>
      <w:r>
        <w:rPr>
          <w:rtl w:val="true"/>
        </w:rPr>
        <w:t>اقدامات پيامبر صلى الله عليه و آله در بناى مسجد</w:t>
      </w:r>
      <w:r>
        <w:rPr>
          <w:rtl w:val="true"/>
        </w:rPr>
        <w:t>:</w:t>
      </w:r>
      <w:bookmarkEnd w:id="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6923789_211673320"/>
      <w:bookmarkStart w:id="62" w:name="_Toc23"/>
      <w:bookmarkEnd w:id="61"/>
      <w:r>
        <w:rPr/>
        <w:t>1</w:t>
      </w:r>
      <w:r>
        <w:rPr>
          <w:rtl w:val="true"/>
        </w:rPr>
        <w:t xml:space="preserve">- </w:t>
      </w:r>
      <w:r>
        <w:rPr>
          <w:rtl w:val="true"/>
        </w:rPr>
        <w:t>آماده ساختن مكان</w:t>
      </w:r>
      <w:r>
        <w:rPr>
          <w:rtl w:val="true"/>
        </w:rPr>
        <w:t>:</w:t>
      </w:r>
      <w:bookmarkStart w:id="63" w:name="pg855_10451"/>
      <w:bookmarkEnd w:id="62"/>
    </w:p>
    <w:p>
      <w:pPr>
        <w:pStyle w:val="BookText"/>
        <w:rPr/>
      </w:pPr>
      <w:bookmarkEnd w:id="63"/>
      <w:r>
        <w:rPr>
          <w:rFonts w:ascii="IRNazanin" w:hAnsi="IRNazanin" w:eastAsia="IRNazanin"/>
          <w:color w:val="111111"/>
          <w:sz w:val="28"/>
          <w:sz w:val="28"/>
          <w:szCs w:val="28"/>
          <w:rtl w:val="true"/>
          <w:lang w:bidi="fa-IR"/>
        </w:rPr>
        <w:t>رسول خدا صلى الله عليه و آله فرمان داد تا مكان مسجد را آماده بنا كنند و زمين را پاكيزه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هنگام خريد، نخل‌هايى بود و زمين گياهِ فراوان داشت و شمارى گورهاو چاله‌هاى آب راكد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فرمان داد نخل‌ها را بريدند، گياهان را كندند و قبرها را شكافتند و استخوان‌هاى مردگان را در جاى ديگر دفن كردند و با كندن جوى‌ها، آب‌هاى راكد را از زمين دور كردند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64" w:name="__RefHeading___Toc6923791_211673320"/>
      <w:bookmarkStart w:id="65" w:name="_Toc24"/>
      <w:bookmarkEnd w:id="64"/>
      <w:r>
        <w:rPr/>
        <w:t>2</w:t>
      </w:r>
      <w:r>
        <w:rPr>
          <w:rtl w:val="true"/>
        </w:rPr>
        <w:t xml:space="preserve">- </w:t>
      </w:r>
      <w:r>
        <w:rPr>
          <w:rtl w:val="true"/>
        </w:rPr>
        <w:t>تهيه مصالح</w:t>
      </w:r>
      <w:r>
        <w:rPr>
          <w:rtl w:val="true"/>
        </w:rPr>
        <w:t>:</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 تا در همان وقت خشت بزنند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خشت را براى برآوردن ديوارها مى‌خواست و چون خشگ شدن آن‌ها به زمان نياز داشت، براى صرفه جويى در وقت، اين‌كار را پيش از هركار ديگر آغاز نمود</w:t>
      </w:r>
      <w:r>
        <w:rPr>
          <w:rFonts w:eastAsia="IRNazanin" w:cs="IRNazanin"/>
          <w:color w:val="111111"/>
          <w:sz w:val="28"/>
          <w:szCs w:val="28"/>
          <w:rtl w:val="true"/>
          <w:lang w:bidi="fa-IR"/>
        </w:rPr>
        <w:t>.</w:t>
      </w:r>
      <w:bookmarkStart w:id="66" w:name="pg855_10452"/>
    </w:p>
    <w:p>
      <w:pPr>
        <w:pStyle w:val="BookText"/>
        <w:rPr/>
      </w:pPr>
      <w:bookmarkEnd w:id="66"/>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بناى مسجد النبى در نخستين مرحله‌</w:t>
      </w:r>
    </w:p>
    <w:p>
      <w:pPr>
        <w:pStyle w:val="Heading4"/>
        <w:numPr>
          <w:ilvl w:val="3"/>
          <w:numId w:val="1"/>
        </w:numPr>
        <w:rPr/>
      </w:pPr>
      <w:bookmarkStart w:id="67" w:name="__RefHeading___Toc6923793_211673320"/>
      <w:bookmarkStart w:id="68" w:name="_Toc25"/>
      <w:bookmarkEnd w:id="67"/>
      <w:r>
        <w:rPr/>
        <w:t>3</w:t>
      </w:r>
      <w:r>
        <w:rPr>
          <w:rtl w:val="true"/>
        </w:rPr>
        <w:t xml:space="preserve">- </w:t>
      </w:r>
      <w:r>
        <w:rPr>
          <w:rtl w:val="true"/>
        </w:rPr>
        <w:t>خط كشى بر زمين و تحديد مساحت آن</w:t>
      </w:r>
      <w:r>
        <w:rPr>
          <w:rtl w:val="true"/>
        </w:rPr>
        <w:t>:</w:t>
      </w:r>
      <w:bookmarkEnd w:id="68"/>
    </w:p>
    <w:p>
      <w:pPr>
        <w:pStyle w:val="BookText"/>
        <w:rPr/>
      </w:pPr>
      <w:r>
        <w:rPr>
          <w:rFonts w:ascii="IRNazanin" w:hAnsi="IRNazanin" w:eastAsia="IRNazanin"/>
          <w:color w:val="111111"/>
          <w:sz w:val="28"/>
          <w:sz w:val="28"/>
          <w:szCs w:val="28"/>
          <w:rtl w:val="true"/>
          <w:lang w:bidi="fa-IR"/>
        </w:rPr>
        <w:t>پس از آماده شدن زمين، طول و عرض بناى آن را معين فرمود و بر زمين خط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مسجد را از شمال به جنوب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را از شرق به مغرب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بناى نخستين مسجد مستطيل شكل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مسجد خود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يا كمى بيشتر بنا نمود </w:t>
      </w:r>
      <w:r>
        <w:rPr>
          <w:rStyle w:val="FootnoteAnchor"/>
          <w:rtl w:val="true"/>
        </w:rPr>
        <w:footnoteReference w:id="67"/>
      </w:r>
      <w:r>
        <w:rPr>
          <w:rFonts w:ascii="IRNazanin" w:hAnsi="IRNazanin" w:eastAsia="IRNazanin"/>
          <w:color w:val="111111"/>
          <w:sz w:val="28"/>
          <w:sz w:val="28"/>
          <w:szCs w:val="28"/>
          <w:rtl w:val="true"/>
          <w:lang w:bidi="fa-IR"/>
        </w:rPr>
        <w:t xml:space="preserve">در شكل مساحت مسجد، آراى مختلف است؛ بعضى گويند </w:t>
      </w:r>
      <w:r>
        <w:rPr>
          <w:rStyle w:val="FootnoteAnchor"/>
          <w:rtl w:val="true"/>
        </w:rPr>
        <w:footnoteReference w:id="68"/>
      </w:r>
      <w:r>
        <w:rPr>
          <w:rFonts w:ascii="Amiri" w:hAnsi="Amiri" w:eastAsia="Amiri" w:cs="Amiri"/>
          <w:color w:val="111111"/>
          <w:sz w:val="28"/>
          <w:sz w:val="28"/>
          <w:szCs w:val="28"/>
          <w:rtl w:val="true"/>
          <w:lang w:bidi="ar-SA"/>
        </w:rPr>
        <w:t>كه مسجد مربع شكل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طول داشت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عرض</w:t>
      </w:r>
      <w:r>
        <w:rPr>
          <w:rFonts w:eastAsia="Amiri" w:cs="Amiri" w:ascii="Amiri" w:hAnsi="Amiri"/>
          <w:color w:val="111111"/>
          <w:sz w:val="28"/>
          <w:szCs w:val="28"/>
          <w:rtl w:val="true"/>
          <w:lang w:bidi="ar-SA"/>
        </w:rPr>
        <w:t>.</w:t>
      </w:r>
      <w:bookmarkStart w:id="69" w:name="pg855_10453"/>
    </w:p>
    <w:p>
      <w:pPr>
        <w:pStyle w:val="BookText"/>
        <w:rPr/>
      </w:pPr>
      <w:bookmarkEnd w:id="69"/>
      <w:r>
        <w:rPr>
          <w:rFonts w:ascii="IRNazanin" w:hAnsi="IRNazanin" w:eastAsia="IRNazanin"/>
          <w:color w:val="111111"/>
          <w:sz w:val="28"/>
          <w:sz w:val="28"/>
          <w:szCs w:val="28"/>
          <w:rtl w:val="true"/>
          <w:lang w:bidi="fa-IR"/>
        </w:rPr>
        <w:t>بعضى ديگر گويند كمتر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بيشتر مورّخان معتقدند كه مساحت مسجد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قول اخير ارجح است؛ زيرا مساحت آن هنگامى كه پيامبر صلى الله عليه و آله آن را بنا كرد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 و اين با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رسول خدا صلى الله عليه و آله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غزوه خيبر بازگشت، در مساحت مسجد افزود و طول آن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عرضش را نيز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يا كمى كمتر قرار داد </w:t>
      </w:r>
      <w:r>
        <w:rPr>
          <w:rStyle w:val="FootnoteAnchor"/>
          <w:rtl w:val="true"/>
        </w:rPr>
        <w:footnoteReference w:id="69"/>
      </w:r>
      <w:r>
        <w:rPr>
          <w:rFonts w:ascii="Amiri" w:hAnsi="Amiri" w:eastAsia="Amiri" w:cs="Amiri"/>
          <w:color w:val="111111"/>
          <w:sz w:val="28"/>
          <w:sz w:val="28"/>
          <w:szCs w:val="28"/>
          <w:rtl w:val="true"/>
          <w:lang w:bidi="ar-SA"/>
        </w:rPr>
        <w:t xml:space="preserve">بدين طريق مساحت مسجد تقريباً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شد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923795_211673320"/>
      <w:bookmarkStart w:id="71" w:name="_Toc26"/>
      <w:bookmarkEnd w:id="70"/>
      <w:r>
        <w:rPr/>
        <w:t>4</w:t>
      </w:r>
      <w:r>
        <w:rPr>
          <w:rtl w:val="true"/>
        </w:rPr>
        <w:t xml:space="preserve">- </w:t>
      </w:r>
      <w:r>
        <w:rPr>
          <w:rtl w:val="true"/>
        </w:rPr>
        <w:t xml:space="preserve">طريقه بنا </w:t>
      </w:r>
      <w:r>
        <w:rPr>
          <w:rtl w:val="true"/>
        </w:rPr>
        <w:t>(</w:t>
      </w:r>
      <w:r>
        <w:rPr>
          <w:rtl w:val="true"/>
        </w:rPr>
        <w:t>مرحله اول</w:t>
      </w:r>
      <w:r>
        <w:rPr>
          <w:rtl w:val="true"/>
        </w:rPr>
        <w:t>):</w:t>
      </w:r>
      <w:bookmarkEnd w:id="71"/>
    </w:p>
    <w:p>
      <w:pPr>
        <w:pStyle w:val="BookText"/>
        <w:rPr/>
      </w:pPr>
      <w:r>
        <w:rPr>
          <w:rFonts w:ascii="IRNazanin" w:hAnsi="IRNazanin" w:eastAsia="IRNazanin"/>
          <w:color w:val="111111"/>
          <w:sz w:val="28"/>
          <w:sz w:val="28"/>
          <w:szCs w:val="28"/>
          <w:rtl w:val="true"/>
          <w:lang w:bidi="fa-IR"/>
        </w:rPr>
        <w:t>منابع تاريخى در باب طريقه‌اى كه رسول خدا صلى الله عليه و آله در بناى مسجد شريف نبوى به كار برد، رواياتى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مصالحى كه به كار رفته عبارتند؛ از سنگ براى استوارى پى‌ها و خشت براى بر آوردن ديوارها و تنه‌هاى نخل براى ستون‌ها و برگ‌هاى پهن نخل براى پوشيدن سقف و گِل براى اندود ديوارها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پى ريزى،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كندند و سنگ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ديوارها را باخشت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خشت‌ها را دربقيع الخبخَبه </w:t>
      </w:r>
      <w:r>
        <w:rPr>
          <w:rStyle w:val="FootnoteAnchor"/>
          <w:rtl w:val="true"/>
        </w:rPr>
        <w:footnoteReference w:id="70"/>
      </w:r>
      <w:r>
        <w:rPr>
          <w:rFonts w:ascii="IRNazanin" w:hAnsi="IRNazanin" w:eastAsia="IRNazanin"/>
          <w:color w:val="111111"/>
          <w:sz w:val="28"/>
          <w:sz w:val="28"/>
          <w:szCs w:val="28"/>
          <w:rtl w:val="true"/>
          <w:lang w:bidi="fa-IR"/>
        </w:rPr>
        <w:t>به قالب زدند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سمهودى طريقه ساختن بنا را بيان كرده و روايتى از جعفربن محمد عليهما السلام از پدرش و روايتى از ابن زباله و يحيى‌بن حسن علوى آورده كه بناى مسجد در مرحله اول، گذاشتنِ خشتى بر خشت ديگر بود و اين طريقه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السميط</w:t>
      </w:r>
      <w:r>
        <w:rPr>
          <w:rFonts w:eastAsia="IRNazanin" w:cs="IRNazanin"/>
          <w:color w:val="111111"/>
          <w:sz w:val="28"/>
          <w:szCs w:val="28"/>
          <w:rtl w:val="true"/>
          <w:lang w:bidi="fa-IR"/>
        </w:rPr>
        <w:t>»</w:t>
      </w:r>
      <w:bookmarkStart w:id="72" w:name="pg855_10454"/>
    </w:p>
    <w:p>
      <w:pPr>
        <w:pStyle w:val="BookText"/>
        <w:rPr/>
      </w:pPr>
      <w:bookmarkEnd w:id="72"/>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شمار مسلمانان فزونى گرفت و بنا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خشت و نصف خشت بر آمد و اين طريقه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شمار مسلمانان باز هم افزوده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كاش بفرماييد تا بر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ديوار را دو خشت بر خلاف يكديگر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طريقه 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الأنثى بالذَّكَر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و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ديوار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گرم بود و مسلمانان از گرما در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كاش مى‌فرموديد كه براى مسجد سايبان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فرمان داد از تنه‌هاى نخل، ستون‌ها ساختند و بر آن‌ها چون پل، تيرها نهادند روى آن را با برگ نخل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باران‌ها آغاز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كاش مى‌فرموديد روى بام را به‌گِل بيندايند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سايبانى چون سايبان موسى</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73" w:name="__RefHeading___Toc6923797_211673320"/>
      <w:bookmarkStart w:id="74" w:name="_Toc27"/>
      <w:bookmarkEnd w:id="73"/>
      <w:r>
        <w:rPr/>
        <w:t>5</w:t>
      </w:r>
      <w:r>
        <w:rPr>
          <w:rtl w:val="true"/>
        </w:rPr>
        <w:t xml:space="preserve">- </w:t>
      </w:r>
      <w:r>
        <w:rPr>
          <w:rtl w:val="true"/>
        </w:rPr>
        <w:t>قبله مسجد، در رواق‌ها و ارتفاع آن</w:t>
      </w:r>
      <w:r>
        <w:rPr>
          <w:rtl w:val="true"/>
        </w:rPr>
        <w:t>:</w:t>
      </w:r>
      <w:bookmarkEnd w:id="74"/>
    </w:p>
    <w:p>
      <w:pPr>
        <w:pStyle w:val="BookText"/>
        <w:rPr/>
      </w:pPr>
      <w:r>
        <w:rPr>
          <w:rFonts w:ascii="Amiri" w:hAnsi="Amiri" w:eastAsia="Amiri" w:cs="Amiri"/>
          <w:color w:val="111111"/>
          <w:sz w:val="28"/>
          <w:sz w:val="28"/>
          <w:szCs w:val="28"/>
          <w:rtl w:val="true"/>
          <w:lang w:bidi="ar-SA"/>
        </w:rPr>
        <w:t>مسجد زمانى ساخته شد كه مسلمانان در نماز، به سوى بيت المقدس مى‌ايستادند و هنوز فرمان الهى نيامده بود كه رو به سوى‌كعبه مشرفه‌كنند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مسجد در جهت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ديوار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رواق بود و هر رواقى را شش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بلندى سقف به ارتفاع قامت انسان بود؛ يعنى 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بلندى ديوار مسجد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رسول اكرم صلى الله عليه و آله ارتفاع مسجد 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قرار داد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صلى الله عليه و آله خواست مسجد را بنا كند، فرمود كه به 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چون سايبان برادرت موسى كه هفت</w:t>
      </w:r>
      <w:bookmarkStart w:id="75" w:name="pg855_10455"/>
    </w:p>
    <w:p>
      <w:pPr>
        <w:pStyle w:val="BookText"/>
        <w:rPr/>
      </w:pPr>
      <w:bookmarkEnd w:id="75"/>
      <w:r>
        <w:rPr>
          <w:rFonts w:ascii="IRNazanin" w:hAnsi="IRNazanin" w:eastAsia="IRNazanin"/>
          <w:color w:val="111111"/>
          <w:sz w:val="28"/>
          <w:sz w:val="28"/>
          <w:szCs w:val="28"/>
          <w:rtl w:val="true"/>
          <w:lang w:bidi="fa-IR"/>
        </w:rPr>
        <w:t>ذراع بلندى داشت</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76" w:name="__RefHeading___Toc6923799_211673320"/>
      <w:bookmarkStart w:id="77" w:name="_Toc28"/>
      <w:bookmarkEnd w:id="76"/>
      <w:r>
        <w:rPr/>
        <w:t>6</w:t>
      </w:r>
      <w:r>
        <w:rPr>
          <w:rtl w:val="true"/>
        </w:rPr>
        <w:t xml:space="preserve">- </w:t>
      </w:r>
      <w:r>
        <w:rPr>
          <w:rtl w:val="true"/>
        </w:rPr>
        <w:t>درهاى مسجد</w:t>
      </w:r>
      <w:r>
        <w:rPr>
          <w:rtl w:val="true"/>
        </w:rPr>
        <w:t>:</w:t>
      </w:r>
      <w:bookmarkEnd w:id="77"/>
    </w:p>
    <w:p>
      <w:pPr>
        <w:pStyle w:val="BookText"/>
        <w:rPr/>
      </w:pPr>
      <w:r>
        <w:rPr>
          <w:rFonts w:ascii="Amiri" w:hAnsi="Amiri" w:eastAsia="Amiri" w:cs="Amiri"/>
          <w:color w:val="111111"/>
          <w:sz w:val="28"/>
          <w:sz w:val="28"/>
          <w:szCs w:val="28"/>
          <w:rtl w:val="true"/>
          <w:lang w:bidi="ar-SA"/>
        </w:rPr>
        <w:t>بناى نخستينِ مسجد سه در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در آخر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سوى قبله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 آن هنگام قبله بيت المقدس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درى از جانب غربى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عاتكه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بعدها تا به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الرحمه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درى به جانب مشرق به نام باب عثمان، بعدها تا به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جبرئيل</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آن را باب عثمان گويند؛ زيرا رو به روى خانه عثمان بود همان مأخذ پيشين،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المنوره تطورها العمرانى،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حرزهاى هر در از درها از سنگ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8" w:name="__RefHeading___Toc6923801_211673320"/>
      <w:bookmarkStart w:id="79" w:name="_Toc29"/>
      <w:bookmarkEnd w:id="78"/>
      <w:r>
        <w:rPr>
          <w:rtl w:val="true"/>
        </w:rPr>
        <w:t>دوم</w:t>
      </w:r>
      <w:r>
        <w:rPr>
          <w:rtl w:val="true"/>
        </w:rPr>
        <w:t xml:space="preserve">: </w:t>
      </w:r>
      <w:r>
        <w:rPr>
          <w:rtl w:val="true"/>
        </w:rPr>
        <w:t>همكارى رسول خدا صلى الله عليه و آله در بناى مسجد</w:t>
      </w:r>
      <w:r>
        <w:rPr>
          <w:rtl w:val="true"/>
        </w:rPr>
        <w:t>:</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6923803_211673320"/>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پيامبر صلى الله عليه و آله خود با جامه‌اش خشت مى‌كشيد، رداى خود بر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صحابه چنان ديدند، رداها از دوش بر گرفتند و با آنها خشت و سنگ مى‌بردند و خود نيز در بناى مسجد شركت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براى تشويق و ترغيب آن‌ها، با آن‌ها كار مى‌كرد و هنگامى كه با آن‌ها خشت و سنگ مى‌كشيد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الِحمالُ لاحمال خيبر هذا أبر ربّنا و أطهر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ألّلهمّ انّ الأجْر أجر الآخرة فارحم الأنصار والمهاجرة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آنجا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به عمد، وزن شعر را در خواندن رعايت نمى‌فرمود و چيزى بر آن مى‌افزود يا مى‌كاست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در خطاب به او فرموده است وَما عَلَّمْناهُ الشِّعْرَ وَ ما يَنْبَغي لَهُ </w:t>
      </w:r>
      <w:r>
        <w:rPr>
          <w:rStyle w:val="FootnoteAnchor"/>
          <w:rtl w:val="true"/>
        </w:rPr>
        <w:footnoteReference w:id="7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مى‌خواست كارى كند كه همه، آنچنان كه بايد، كار كنند و هنگامى كه رسول خدا صلى الله عليه و آله اينچنين خود را به رنج مى‌افكند كسى راحت نگزينَد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مسلمانان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قَعَدْنا و النَّبىّ يَعْمَلُ لَذاك مِنّا العَمَلُ المُضَلَّل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على بن ابى طالب عليه السلام كار مى‌كرد و رجز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لايستوي مَنْ يعمِر المساجدا يَدأبُ فيها قائِماً وَ قاعِداً</w:t>
      </w:r>
    </w:p>
    <w:p>
      <w:pPr>
        <w:pStyle w:val="BookText"/>
        <w:rPr/>
      </w:pPr>
      <w:r>
        <w:rPr>
          <w:rFonts w:ascii="Amiri" w:hAnsi="Amiri" w:eastAsia="Amiri" w:cs="Amiri"/>
          <w:color w:val="111111"/>
          <w:sz w:val="28"/>
          <w:sz w:val="28"/>
          <w:szCs w:val="28"/>
          <w:rtl w:val="true"/>
          <w:lang w:bidi="ar-SA"/>
        </w:rPr>
        <w:t xml:space="preserve">وَ مَن يُرى عن الُغبارِ حائداً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ابن ابى شيبه از جعفر خطمى روايت كند كه رسول خدا صلى الله عليه و آله مسجد را بنا مى‌كرد و عبداللَّه بن رَواحه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يفلح من يعالج المساجداً</w:t>
      </w:r>
    </w:p>
    <w:p>
      <w:pPr>
        <w:pStyle w:val="BookText"/>
        <w:rPr/>
      </w:pPr>
      <w:r>
        <w:rPr>
          <w:rFonts w:ascii="IRNazanin" w:hAnsi="IRNazanin" w:eastAsia="IRNazanin"/>
          <w:color w:val="111111"/>
          <w:sz w:val="28"/>
          <w:sz w:val="28"/>
          <w:szCs w:val="28"/>
          <w:rtl w:val="true"/>
          <w:lang w:bidi="fa-IR"/>
        </w:rPr>
        <w:t>رسول خدا صلى الله عليه و آله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رواحه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يتلو القرآن قائماً و قاعداً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رسول خدا صلى الله عليه و آله نيز تكرار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صحيح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خشت خشت حمل مى‌كرديم و عَمّار دو خشت دو 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او را ديد، خاك از او تكاند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كه عمّار را مردمى ستم پيشه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آنان را به‌بهشت فرامى‌خواند وآنان عَمّار رابه آتش فرا مى‌خوانند</w:t>
      </w:r>
      <w:r>
        <w:rPr>
          <w:rFonts w:eastAsia="IRNazanin" w:cs="IRNazanin"/>
          <w:color w:val="111111"/>
          <w:sz w:val="28"/>
          <w:szCs w:val="28"/>
          <w:rtl w:val="true"/>
          <w:lang w:bidi="fa-IR"/>
        </w:rPr>
        <w:t>!»</w:t>
      </w:r>
      <w:bookmarkStart w:id="82" w:name="pg855_10458"/>
    </w:p>
    <w:p>
      <w:pPr>
        <w:pStyle w:val="BookText"/>
        <w:rPr/>
      </w:pPr>
      <w:bookmarkEnd w:id="82"/>
      <w:r>
        <w:rPr>
          <w:rFonts w:ascii="IRNazanin" w:hAnsi="IRNazanin" w:eastAsia="IRNazanin"/>
          <w:color w:val="111111"/>
          <w:sz w:val="28"/>
          <w:sz w:val="28"/>
          <w:szCs w:val="28"/>
          <w:rtl w:val="true"/>
          <w:lang w:bidi="fa-IR"/>
        </w:rPr>
        <w:t>و عَمّار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بر خدا از فتنه‌ها</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آقشهرى در روضه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به تو امر مى‌كند كه براى او خانه‌اى بسازى و بنيان آن را با گِل و سنگ بر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چقدر ديوارهايش را بالا برم؟ گفت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وگويندكه گفت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بنارا آغاز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بر داشت و به دست خود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هم فرمود تا هريك سنگى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كسانى‌كه در بناى مسجد شركت داشتند، يكى طَلق‌بن على‌بن طَلق بن عمرو از مردم يمامه بود در نَجْد، از بنى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 الله عليه و آله رفتم، او مسجدش را بنا مى‌كرد ومسلمانان با اوكار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مسؤول به عمل آوردن گل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 را گرفته بودم و آن را زيرورو مى‌كردم و رسول خدا صلى الله عليه و آله به من نگاه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حنفى گِلكار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گل‌را به او نزديك كنيد كه اين‌كار را بهتر از ديگران مى‌داند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83" w:name="__RefHeading___Toc6923805_211673320"/>
      <w:bookmarkStart w:id="84" w:name="_Toc31"/>
      <w:bookmarkEnd w:id="83"/>
      <w:r>
        <w:rPr>
          <w:rtl w:val="true"/>
        </w:rPr>
        <w:t>گشتن قبله به سوى كعبه مشرّفه</w:t>
      </w:r>
      <w:r>
        <w:rPr>
          <w:rtl w:val="true"/>
        </w:rPr>
        <w:t>:</w:t>
      </w:r>
      <w:bookmarkEnd w:id="84"/>
    </w:p>
    <w:p>
      <w:pPr>
        <w:pStyle w:val="BookText"/>
        <w:rPr/>
      </w:pPr>
      <w:r>
        <w:rPr>
          <w:rFonts w:ascii="IRNazanin" w:hAnsi="IRNazanin" w:eastAsia="IRNazanin"/>
          <w:color w:val="111111"/>
          <w:sz w:val="28"/>
          <w:sz w:val="28"/>
          <w:szCs w:val="28"/>
          <w:rtl w:val="true"/>
          <w:lang w:bidi="fa-IR"/>
        </w:rPr>
        <w:t xml:space="preserve">مسجد شريف نبوى، به همان وضعى كه آن را پيامبر صلى الله عليه و آله و اصحاب بزرگوارش بنا كرده بود، به همان حال بود، تا سال دوم هجرى، دقيقاً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سال دوم هجرى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قبله از بيت المقدس به سوى كعبه مشرفه در مكه مكرمه تحّول يافت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شانزدهم يا هفدهم ماه، قبله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دوست داشت كه قبله به سوى كعبه تحوّل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w:t>
      </w:r>
      <w:bookmarkStart w:id="85" w:name="pg855_10459"/>
    </w:p>
    <w:p>
      <w:pPr>
        <w:pStyle w:val="BookText"/>
        <w:rPr/>
      </w:pPr>
      <w:bookmarkEnd w:id="85"/>
      <w:r>
        <w:rPr>
          <w:rFonts w:ascii="IRNazanin" w:hAnsi="IRNazanin" w:eastAsia="IRNazanin"/>
          <w:color w:val="111111"/>
          <w:sz w:val="28"/>
          <w:sz w:val="28"/>
          <w:szCs w:val="28"/>
          <w:rtl w:val="true"/>
          <w:lang w:bidi="fa-IR"/>
        </w:rPr>
        <w:t xml:space="preserve">وَجْهِكَ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نگريستنت را به اطراف آسمان مى‌بينيم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پس به سوى كعبه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سفهاىِ مردم، كه از يهود بودند،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وَلَّاهُمْ عَنْ قِبْلَتِهِمْ الَّتِي كَانُوا عَلَيْهَا قُلْ للَّهِ الْمَشْرِقُ وَالْمَغْرِبُ يَهْدِي مَنْ يَشَاءُ إِلَى صِرَاطٍ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خير آن‌ها را از قبله‌اى‌كه رو به روى آن مى‌ايستادند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مشرق و مغرب از آنِ خداست و خدا هر كس راكه بخواهد به راه راست هدايت مى‌كند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با پيامبر صلى الله عليه و آله مردى نماز گزارد، آنگاه پس از نماز بيرون آمد و بر انصار گذشت كه همچنان نماز عصر را به سوى بيت‌المقدس به جاى مى‌آوردند، بشارت داد كه با رسول خدا صلى الله عليه و آله نماز خوانده و او روى به كعبه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گشتند تا روى به كعبه كردند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سمهودى‌گويد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بايارانش درمسجدى‌كه آن راقبلتين </w:t>
      </w:r>
      <w:r>
        <w:rPr>
          <w:rStyle w:val="FootnoteAnchor"/>
          <w:rtl w:val="true"/>
        </w:rPr>
        <w:footnoteReference w:id="88"/>
      </w:r>
      <w:r>
        <w:rPr>
          <w:rFonts w:ascii="IRNazanin" w:hAnsi="IRNazanin" w:eastAsia="IRNazanin"/>
          <w:color w:val="111111"/>
          <w:sz w:val="28"/>
          <w:sz w:val="28"/>
          <w:szCs w:val="28"/>
          <w:rtl w:val="true"/>
          <w:lang w:bidi="fa-IR"/>
        </w:rPr>
        <w:t>مى‌گويند نماز ظهر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دوركعت به جاى آورد، فرمان شدكه به‌كعبه روى‌كند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به‌سوى‌كعبه گرديد و روبه‌روى ناودان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مردان‌به جاى زنان رفتند و زنان به جاى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86" w:name="__RefHeading___Toc6923807_211673320"/>
      <w:bookmarkStart w:id="87" w:name="_Toc32"/>
      <w:bookmarkEnd w:id="86"/>
      <w:r>
        <w:rPr>
          <w:rtl w:val="true"/>
        </w:rPr>
        <w:t>پس از تغيير قبله</w:t>
      </w:r>
      <w:r>
        <w:rPr>
          <w:rtl w:val="true"/>
        </w:rPr>
        <w:t>:</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قبله در مسجد شريف نبوى تغييراتى را سبب شد، اين امر سبب</w:t>
      </w:r>
      <w:bookmarkStart w:id="88" w:name="pg855_10460"/>
    </w:p>
    <w:p>
      <w:pPr>
        <w:pStyle w:val="BookText"/>
        <w:rPr/>
      </w:pPr>
      <w:bookmarkEnd w:id="88"/>
      <w:r>
        <w:rPr>
          <w:rFonts w:ascii="IRNazanin" w:hAnsi="IRNazanin" w:eastAsia="IRNazanin"/>
          <w:color w:val="111111"/>
          <w:sz w:val="28"/>
          <w:sz w:val="28"/>
          <w:szCs w:val="28"/>
          <w:rtl w:val="true"/>
          <w:lang w:bidi="fa-IR"/>
        </w:rPr>
        <w:t>شده كه برخى از مورّخان پندارند كه مسجد در سه مرحله ساخته شده؛ زيرا تغيير از بيت المقدس به كعبه، برخى تغييرات را در بناى مسجد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از سمت شمال به سمت جنوب تحول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كه در ديوار جنوبى بود بسته شد و به جاى آن درى در ديوار شمالى باز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ايوان در سمت جنوب، به همان گونه كه در سمت شمال بود، ساخته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عثمان و باب عاتكه به همان حال باقى ماندند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از سمت جنوب به سمت شمال تغيير مكان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مناره يا محرابى كه در ديوار باشد، نداشت</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6923809_211673320"/>
      <w:bookmarkStart w:id="90" w:name="_Toc33"/>
      <w:bookmarkEnd w:id="89"/>
      <w:r>
        <w:rPr>
          <w:rtl w:val="true"/>
        </w:rPr>
        <w:t>صُفّه</w:t>
      </w:r>
      <w:r>
        <w:rPr>
          <w:rtl w:val="true"/>
        </w:rPr>
        <w:t>:</w:t>
      </w:r>
      <w:bookmarkEnd w:id="90"/>
    </w:p>
    <w:p>
      <w:pPr>
        <w:pStyle w:val="BookText"/>
        <w:rPr/>
      </w:pPr>
      <w:r>
        <w:rPr>
          <w:rFonts w:ascii="IRNazanin" w:hAnsi="IRNazanin" w:eastAsia="IRNazanin"/>
          <w:color w:val="111111"/>
          <w:sz w:val="28"/>
          <w:sz w:val="28"/>
          <w:szCs w:val="28"/>
          <w:rtl w:val="true"/>
          <w:lang w:bidi="fa-IR"/>
        </w:rPr>
        <w:t>عِياض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صاد و تشديد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است در آخرِ مسجد پيامبر صلى الله عليه و آله كه مساكين و فقرا در آن سكونت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صُفّه منسوب به اين مكان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پيش از آنكه تحول يابد، در شمال مسجد بود چون تحول يافت، ديوار بالايى آن مكان اهل صُفّه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 در ركن شمال شرقى مسجد شريف نبوى بود، در طرف راست قبله، كه به سوى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همچنين مدخل باب عثمان بود، در</w:t>
      </w:r>
    </w:p>
    <w:p>
      <w:pPr>
        <w:pStyle w:val="BookText"/>
        <w:rPr/>
      </w:pPr>
      <w:r>
        <w:rPr>
          <w:rFonts w:ascii="Amiri" w:hAnsi="Amiri" w:eastAsia="Amiri" w:cs="Amiri"/>
          <w:color w:val="111111"/>
          <w:sz w:val="28"/>
          <w:sz w:val="28"/>
          <w:szCs w:val="28"/>
          <w:rtl w:val="true"/>
          <w:lang w:bidi="ar-SA"/>
        </w:rPr>
        <w:t>مغرب دكة الاغْواتِ امروزى و كمى به طرف جنوب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برخى از مورّخان مى‌پندارند كه دكةالأغوات مكان صُفّه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حقيقت اين‌است كه آنجا صُفّه‌اى است كه در شرق مكان صُفّه واقع شده، هنگامى كه وليدبن عبدالملك مسجد نبوى را تا اين مكان توسعه داد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ابن سعد در مرسل يزيدبن عبداللَّه بن قسيط روايت كند كه اهل صُفّه مردمى از اصحاب رسول خدا صلى الله عليه و آله بودند؛ فقرايى بودند بدون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مى‌خوابيدند و جز آنجا جايى نداشتند</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رسول خدا صلى الله عليه و آله با آنان انس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به خوردنى و آشاميدنى خود دعوت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شمار عيال او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صحابه نيز يك يا دو و سه نفر از آنها را به خانه مى‌بردند و طعام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خوشه‌هاى رطب را ميان دو ستون مسجد مى‌آويختند و آن‌ها از آن مى‌خوردند تا سير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آن‌ها را آورده كه بيش از صد كس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اصحاب صفه، ابو هُريره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رنج‌ها ومحنت‌هاى اهل صُفّه را براى ما تصوير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گرسنگى و برهنگى و نيز از طعام خودشان در نزد رسول خدا صلى الله عليه و آله مطالبى گفته است كه بايد براى آگاهى از آن‌ها به كتب تاريخ رجوع كرد</w:t>
      </w:r>
      <w:r>
        <w:rPr>
          <w:rFonts w:eastAsia="IRNazanin" w:cs="IRNazanin"/>
          <w:color w:val="111111"/>
          <w:sz w:val="28"/>
          <w:szCs w:val="28"/>
          <w:rtl w:val="true"/>
          <w:lang w:bidi="fa-IR"/>
        </w:rPr>
        <w:t xml:space="preserve">. </w:t>
      </w:r>
      <w:r>
        <w:rPr>
          <w:rStyle w:val="FootnoteAnchor"/>
          <w:rtl w:val="true"/>
        </w:rPr>
        <w:footnoteReference w:id="93"/>
      </w:r>
      <w:bookmarkStart w:id="91" w:name="pg855_10462"/>
    </w:p>
    <w:p>
      <w:pPr>
        <w:pStyle w:val="BookText"/>
        <w:rPr/>
      </w:pPr>
      <w:bookmarkEnd w:id="9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Heading3"/>
        <w:numPr>
          <w:ilvl w:val="2"/>
          <w:numId w:val="1"/>
        </w:numPr>
        <w:rPr/>
      </w:pPr>
      <w:bookmarkStart w:id="92" w:name="__RefHeading___Toc6923811_211673320"/>
      <w:bookmarkStart w:id="93" w:name="_Toc34"/>
      <w:bookmarkEnd w:id="92"/>
      <w:r>
        <w:rPr>
          <w:rtl w:val="true"/>
        </w:rPr>
        <w:t>سوم</w:t>
      </w:r>
      <w:r>
        <w:rPr>
          <w:rtl w:val="true"/>
        </w:rPr>
        <w:t xml:space="preserve">: </w:t>
      </w:r>
      <w:r>
        <w:rPr>
          <w:rtl w:val="true"/>
        </w:rPr>
        <w:t xml:space="preserve">افزودن رسول خدا صلى الله عليه و آله به مسجد بعد از غزوه خيبر </w:t>
      </w:r>
      <w:r>
        <w:rPr>
          <w:rtl w:val="true"/>
        </w:rPr>
        <w:t>(</w:t>
      </w:r>
      <w:r>
        <w:rPr>
          <w:rtl w:val="true"/>
        </w:rPr>
        <w:t xml:space="preserve">سال </w:t>
      </w:r>
      <w:r>
        <w:rPr/>
        <w:t>7</w:t>
      </w:r>
      <w:r>
        <w:rPr>
          <w:rtl w:val="true"/>
        </w:rPr>
        <w:t xml:space="preserve"> </w:t>
      </w:r>
      <w:r>
        <w:rPr>
          <w:rtl w:val="true"/>
        </w:rPr>
        <w:t>ه</w:t>
      </w:r>
      <w:r>
        <w:rPr>
          <w:rtl w:val="true"/>
        </w:rPr>
        <w:t xml:space="preserve">. </w:t>
      </w:r>
      <w:r>
        <w:rPr>
          <w:rtl w:val="true"/>
        </w:rPr>
        <w:t>ق</w:t>
      </w:r>
      <w:r>
        <w:rPr>
          <w:rtl w:val="true"/>
        </w:rPr>
        <w:t>.)</w:t>
      </w:r>
      <w:bookmarkEnd w:id="93"/>
    </w:p>
    <w:p>
      <w:pPr>
        <w:pStyle w:val="Heading4"/>
        <w:numPr>
          <w:ilvl w:val="3"/>
          <w:numId w:val="1"/>
        </w:numPr>
        <w:rPr/>
      </w:pPr>
      <w:bookmarkStart w:id="94" w:name="__RefHeading___Toc6923813_211673320"/>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پس از آنكه رسول خدا صلى الله عليه و آله از غزوه خيبر در محّرم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شمار مسلمانان افزون شده بود و مسجد را گنجايش آن‌ها نبود و توسعه مسجد ضرورى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كنار مسجد زمينى خالى بود از آنِ يكى از انصار، عثمان بن عفّان آن را خريد و داخل در مسجد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سمهودى از خَيْثَمة بن سليمان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قتاده گفت كه زمينى در جنب مسجد بود،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زمين را مى‌خرد تا مسجد را توسعه دهد </w:t>
      </w:r>
      <w:r>
        <w:rPr>
          <w:rStyle w:val="FootnoteAnchor"/>
          <w:rtl w:val="true"/>
        </w:rPr>
        <w:footnoteReference w:id="94"/>
      </w:r>
      <w:r>
        <w:rPr>
          <w:rFonts w:ascii="Amiri" w:hAnsi="Amiri" w:eastAsia="Amiri" w:cs="Amiri"/>
          <w:color w:val="111111"/>
          <w:sz w:val="28"/>
          <w:sz w:val="28"/>
          <w:szCs w:val="28"/>
          <w:rtl w:val="true"/>
          <w:lang w:bidi="ar-SA"/>
        </w:rPr>
        <w:t>تا خداوند او را همان مقدار از بهشت ارزانى دارد؟ عثمان آن زمين را خريد و بر وسعت مسجد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دومين توسعه مسجد شريف نبوى بود بر مساحت مسجد؛ در اين مرحله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افزوده شد، از آن پس مساحت مسجد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شد، يا كمى كمتر </w:t>
      </w:r>
      <w:r>
        <w:rPr>
          <w:rFonts w:eastAsia="IRNazanin" w:cs="IRNazanin"/>
          <w:color w:val="111111"/>
          <w:sz w:val="28"/>
          <w:szCs w:val="28"/>
          <w:rtl w:val="true"/>
          <w:lang w:bidi="fa-IR"/>
        </w:rPr>
        <w:t>(</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اين توسعه جديد را به شيوه الذّكر و الأنثى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يعنى از دو خشت يكى به طول و يكى به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كه پيش از آن مستطيل بود، اكنون مربع شده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ايوان‌ها هم ستون‌هايى افزود و شمار ستون‌ها كه پيش از اين در هر صف شش ستون بود به نُه ستون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ستون‌هاى اضافه</w:t>
      </w:r>
    </w:p>
    <w:p>
      <w:pPr>
        <w:pStyle w:val="BookText"/>
        <w:rPr/>
      </w:pPr>
      <w:r>
        <w:rPr>
          <w:rFonts w:ascii="Amiri" w:hAnsi="Amiri" w:eastAsia="Amiri" w:cs="Amiri"/>
          <w:color w:val="111111"/>
          <w:sz w:val="28"/>
          <w:sz w:val="28"/>
          <w:szCs w:val="28"/>
          <w:rtl w:val="true"/>
          <w:lang w:bidi="ar-SA"/>
        </w:rPr>
        <w:t>در جاى غربى نبود، بلكه دو ستون از جانب غرب بود و يك ستون از جانب</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بناى مسجد نبوى در مرحله دوّم</w:t>
      </w:r>
    </w:p>
    <w:p>
      <w:pPr>
        <w:pStyle w:val="BookText"/>
        <w:rPr/>
      </w:pP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افزونى از جهت شمال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ديوارها از همان مصالح پيشين و به شيوه نر و ماده بنا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پس از آنكه توسعه پيدا كرد در ميان خانه‌هاى اطراف محاط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 در و دريچه بر آن گشوده شد؛ از جمله در اين توسعه به خانه‌هاى زنان پيامبر صلى الله عليه و آله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ستون‌ها در اين مرحله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طول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عرض</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انصار تصميم گرفتند سقف مسجد را بالا برند</w:t>
      </w:r>
      <w:bookmarkStart w:id="96" w:name="pg855_10464"/>
    </w:p>
    <w:p>
      <w:pPr>
        <w:pStyle w:val="BookText"/>
        <w:rPr/>
      </w:pPr>
      <w:bookmarkEnd w:id="96"/>
      <w:r>
        <w:rPr>
          <w:rFonts w:ascii="Amiri" w:hAnsi="Amiri" w:eastAsia="Amiri" w:cs="Amiri"/>
          <w:color w:val="111111"/>
          <w:sz w:val="28"/>
          <w:sz w:val="28"/>
          <w:szCs w:val="28"/>
          <w:rtl w:val="true"/>
          <w:lang w:bidi="ar-SA"/>
        </w:rPr>
        <w:t>و آن را بيارايند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منظور مالى گرد كردند و نزد رسول خدا صلى الله عليه و آله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با اين مال مسجدى بساز و آن را زينت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در زير اين برگ‌هاى نخل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كارى كنم خلاف آنچه برادرم موسى كرد؛ سايبانى است چون سايبان موسى</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سايبان موسى بلندى‌اش به گونه‌اى بود كه چون دست فرا مى‌كرد، دستش به سقف مى‌رسيد</w:t>
      </w:r>
      <w:r>
        <w:rPr>
          <w:rFonts w:eastAsia="IRNazanin" w:cs="IRNazanin"/>
          <w:color w:val="111111"/>
          <w:sz w:val="28"/>
          <w:szCs w:val="28"/>
          <w:rtl w:val="true"/>
          <w:lang w:bidi="fa-IR"/>
        </w:rPr>
        <w:t>.</w:t>
      </w:r>
    </w:p>
    <w:p>
      <w:pPr>
        <w:pStyle w:val="Heading4"/>
        <w:numPr>
          <w:ilvl w:val="3"/>
          <w:numId w:val="1"/>
        </w:numPr>
        <w:rPr/>
      </w:pPr>
      <w:bookmarkStart w:id="97" w:name="__RefHeading___Toc6923815_211673320"/>
      <w:bookmarkStart w:id="98" w:name="_Toc36"/>
      <w:bookmarkEnd w:id="97"/>
      <w:r>
        <w:rPr>
          <w:rtl w:val="true"/>
        </w:rPr>
        <w:t>حجره‌هاى همسران پيامبر صلى الله عليه و آله</w:t>
      </w:r>
      <w:r>
        <w:rPr>
          <w:rtl w:val="true"/>
        </w:rPr>
        <w:t>:</w:t>
      </w:r>
      <w:bookmarkEnd w:id="98"/>
    </w:p>
    <w:p>
      <w:pPr>
        <w:pStyle w:val="BookText"/>
        <w:rPr/>
      </w:pPr>
      <w:r>
        <w:rPr>
          <w:rFonts w:ascii="IRNazanin" w:hAnsi="IRNazanin" w:eastAsia="IRNazanin"/>
          <w:color w:val="111111"/>
          <w:sz w:val="28"/>
          <w:sz w:val="28"/>
          <w:szCs w:val="28"/>
          <w:rtl w:val="true"/>
          <w:lang w:bidi="fa-IR"/>
        </w:rPr>
        <w:t>چون رسول خدا صلى الله عليه و آله مسجد خود بنا كرد، دو خانه براى زنانش عايشه و سوده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نيز همانند مسجد شريف نبوى از خشت و چوب و برگ نخل 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خانه مربعى بود كه طول هر ضلعش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سقفش نيز كوتاه بود و از درون دست به آن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 از كيسه‌هاى مو بود، استوار شده بر چوب عرعر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صلى الله عليه و آله خانه ديگر ساخت كه آخرين آن‌ها در كنار درى بود پهلوى باب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باب النساء و اين درى بود كه عمر بن خطاب احداث كرده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مؤكد همه خانه‌ها در جانب شرقى و خارج از مسجد بودند ولى به مسجد 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خانه از اين خانه‌ها از خشت بودند با سقفهايى از تنه نخل و پنج خانه ديگر از برگ خرما و اندود شده به گِل بودند</w:t>
      </w:r>
      <w:r>
        <w:rPr>
          <w:rFonts w:eastAsia="IRNazanin" w:cs="IRNazanin"/>
          <w:color w:val="111111"/>
          <w:sz w:val="28"/>
          <w:szCs w:val="28"/>
          <w:rtl w:val="true"/>
          <w:lang w:bidi="fa-IR"/>
        </w:rPr>
        <w:t>.</w:t>
      </w:r>
      <w:bookmarkStart w:id="99" w:name="pg855_10465"/>
    </w:p>
    <w:p>
      <w:pPr>
        <w:pStyle w:val="BookText"/>
        <w:rPr/>
      </w:pPr>
      <w:bookmarkEnd w:id="99"/>
      <w:r>
        <w:rPr>
          <w:rFonts w:ascii="IRNazanin" w:hAnsi="IRNazanin" w:eastAsia="IRNazanin"/>
          <w:color w:val="111111"/>
          <w:sz w:val="28"/>
          <w:sz w:val="28"/>
          <w:szCs w:val="28"/>
          <w:rtl w:val="true"/>
          <w:lang w:bidi="fa-IR"/>
        </w:rPr>
        <w:t>عرض درهايش يك ذراع بود و بلندى‌اش سه ذراع و در پارچه‌هايى از موى سياه پوشيده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المدينة المنوره تطورها العمرانى،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مسجد و فرش و بخور سوزى در آن</w:t>
      </w:r>
      <w:r>
        <w:rPr>
          <w:rFonts w:eastAsia="IRNazanin" w:cs="IRNazanin"/>
          <w:color w:val="111111"/>
          <w:sz w:val="28"/>
          <w:szCs w:val="28"/>
          <w:rtl w:val="true"/>
          <w:lang w:bidi="fa-IR"/>
        </w:rPr>
        <w:t>:</w:t>
      </w:r>
    </w:p>
    <w:p>
      <w:pPr>
        <w:pStyle w:val="Heading3"/>
        <w:numPr>
          <w:ilvl w:val="2"/>
          <w:numId w:val="1"/>
        </w:numPr>
        <w:rPr/>
      </w:pPr>
      <w:bookmarkStart w:id="100" w:name="__RefHeading___Toc6923817_211673320"/>
      <w:bookmarkStart w:id="101" w:name="_Toc37"/>
      <w:bookmarkEnd w:id="100"/>
      <w:r>
        <w:rPr>
          <w:rtl w:val="true"/>
        </w:rPr>
        <w:t>چهارم</w:t>
      </w:r>
      <w:r>
        <w:rPr>
          <w:rtl w:val="true"/>
        </w:rPr>
        <w:t xml:space="preserve">: </w:t>
      </w:r>
      <w:r>
        <w:rPr>
          <w:rtl w:val="true"/>
        </w:rPr>
        <w:t>روشنايى مسجد و فرش و بخور سوزى در آن</w:t>
      </w:r>
      <w:r>
        <w:rPr>
          <w:rtl w:val="true"/>
        </w:rPr>
        <w:t>:</w:t>
      </w:r>
      <w:bookmarkEnd w:id="101"/>
    </w:p>
    <w:p>
      <w:pPr>
        <w:pStyle w:val="Heading4"/>
        <w:numPr>
          <w:ilvl w:val="3"/>
          <w:numId w:val="1"/>
        </w:numPr>
        <w:rPr/>
      </w:pPr>
      <w:bookmarkStart w:id="102" w:name="__RefHeading___Toc6923819_21167332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مسجد شريف نبوى در زمان رسول خدا صلى الله عليه و آله و در آغاز كار او، چون شب در مى‌رسيد، با شاخه‌ها و برگ‌هاى نخل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تا بعد از توسعه دوم؛ يعنى سال هفتم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هجرى تَميم‌الدّارى </w:t>
      </w:r>
      <w:r>
        <w:rPr>
          <w:rStyle w:val="FootnoteAnchor"/>
          <w:rtl w:val="true"/>
        </w:rPr>
        <w:footnoteReference w:id="99"/>
      </w:r>
      <w:r>
        <w:rPr>
          <w:rFonts w:ascii="IRNazanin" w:hAnsi="IRNazanin" w:eastAsia="IRNazanin"/>
          <w:color w:val="111111"/>
          <w:sz w:val="28"/>
          <w:sz w:val="28"/>
          <w:szCs w:val="28"/>
          <w:rtl w:val="true"/>
          <w:lang w:bidi="fa-IR"/>
        </w:rPr>
        <w:t>به مدينه منوره آمد و ديد كه مسجد با شاخه و برگ نخل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 الدّارى قنديل‌هايى همراه خود آورده بود و به آن قنديل‌ها، كه روغن در آن‌ها مى‌سوخت، مسجد را روشن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نُعَيم از ابو هُرَيره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كسى كه در مسجد چراغ افروخت، تميم‌الدارى بود</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صاحب استيعاب از سراج غلام تَميم‌الدّارى روايت مى‌كرد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رسول خدا صلى الله عليه و آله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غلامان تميم‌الدارى بوديم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الدارى مرا فرمان داد و من قنديل را كه به روغن مى‌سوخت روشن</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زمان شب‌ها مسجد را به شاخه‌ها و برگ نخل روشن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مسجد ما چراغ افروخت؟ تميم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از اين پس نامش سراج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رسول خدا صلى الله عليه و آله مرا سراج ناميد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بدين گونه مسجد با چراغ‌هاى روغنى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گويند كه عمر بن خطاب به شمار چراغ‌ها افزود و اين كار بر حسب نياز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نمازگزاران، كه در آخر مسجد بودند، خواستند كه چراغ‌هاى بيشترى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مورخان قرار دادن چراغ را در مسجد به عمر نسبت مى دهند، هنگامى كه نماز تراويح را به جماعت مى‌خواندند</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براى خريدن روغن از زمان روشن شدن قنديل‌ها مالى اختصاص يافت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زَباله از يوسف بن مسلم روايت كند كه روغن چراغ را از شام مى‌آوردند تا اينكه در حكومت 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روغن را از بازار مدينه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داودبن عيسى به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امارت يافت، هزينه روغن چراغ را از بيت المال مسلمانان داد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او براى كسى كه اين كار را بر عهده داشت در هر ماه سه دينار مقرر نمود كه از بيت المال مسلمانان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قنديل‌هاى شكسته را نيز تعمير مى‌كردند</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اين امر تا قرن هفتم هجرى ادامه داشت، از آن زمان روغن مخصوص مسجد نبوى</w:t>
      </w:r>
      <w:bookmarkStart w:id="104" w:name="pg855_10467"/>
    </w:p>
    <w:p>
      <w:pPr>
        <w:pStyle w:val="BookText"/>
        <w:rPr/>
      </w:pPr>
      <w:bookmarkEnd w:id="104"/>
      <w:r>
        <w:rPr>
          <w:rFonts w:ascii="IRNazanin" w:hAnsi="IRNazanin" w:eastAsia="IRNazanin"/>
          <w:color w:val="111111"/>
          <w:sz w:val="28"/>
          <w:sz w:val="28"/>
          <w:szCs w:val="28"/>
          <w:rtl w:val="true"/>
          <w:lang w:bidi="fa-IR"/>
        </w:rPr>
        <w:t>از اوقاف مصر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بيست و هفت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بود و همراه آن صد و شصت شمع سفيد بزرگ يا كوچك هم مى‌رسيد با صد مثقال نَدّ براى بخور سوزى و خوشبوكردن فضاى مسجد</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اين امر كه مقدار روغن ارسالى از مصر به بيش از صد قنطار مى‌رسيد تا قرن دهم ادامه داشت</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اين روغن را اوقاف مصر مخصوص مسجد شريف نبوى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هم به شيوه‌هاى امروزى براى روشنى مسجد شريف نبوى كارهاى بسيارى صورت گرفته است</w:t>
      </w:r>
      <w:r>
        <w:rPr>
          <w:rFonts w:eastAsia="IRNazanin" w:cs="IRNazanin"/>
          <w:color w:val="111111"/>
          <w:sz w:val="28"/>
          <w:szCs w:val="28"/>
          <w:rtl w:val="true"/>
          <w:lang w:bidi="fa-IR"/>
        </w:rPr>
        <w:t>.</w:t>
      </w:r>
    </w:p>
    <w:p>
      <w:pPr>
        <w:pStyle w:val="Heading4"/>
        <w:numPr>
          <w:ilvl w:val="3"/>
          <w:numId w:val="1"/>
        </w:numPr>
        <w:rPr/>
      </w:pPr>
      <w:bookmarkStart w:id="105" w:name="__RefHeading___Toc6923821_211673320"/>
      <w:bookmarkStart w:id="106" w:name="_Toc39"/>
      <w:bookmarkEnd w:id="105"/>
      <w:r>
        <w:rPr>
          <w:rtl w:val="true"/>
        </w:rPr>
        <w:t>فرش مسجد</w:t>
      </w:r>
      <w:r>
        <w:rPr>
          <w:rtl w:val="true"/>
        </w:rPr>
        <w:t>:</w:t>
      </w:r>
      <w:bookmarkEnd w:id="106"/>
    </w:p>
    <w:p>
      <w:pPr>
        <w:pStyle w:val="BookText"/>
        <w:rPr/>
      </w:pPr>
      <w:r>
        <w:rPr>
          <w:rFonts w:ascii="IRNazanin" w:hAnsi="IRNazanin" w:eastAsia="IRNazanin"/>
          <w:color w:val="111111"/>
          <w:sz w:val="28"/>
          <w:sz w:val="28"/>
          <w:szCs w:val="28"/>
          <w:rtl w:val="true"/>
          <w:lang w:bidi="fa-IR"/>
        </w:rPr>
        <w:t>مسجد شريف نبوى در عهد رسول خدا صلى الله عليه و آله به حصير يا قالى مفروش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ريگ ريخته بودند تا نمى را كه در اثر چكه كردن سقف، به هنگام باريدن باران حاصل مى‌شد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در سنن خود از ابو الوليد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در باب ريگ‌هاى مسجد سؤال كردم، گفت يك شب باران باريد و زمين مسجد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دامن جامه‌اش ريگ آورد و زير پاى خود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نماز را به پايان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خوبى است اين، از آن روز زمين مسجد به ريگ مفروش 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امروزه مسجد شريف‌نبوى به قالى‌هاى فاخر فرش گرديده وكارگاههايى براى بافتن آنها در مساحت‌هاى مختلف تأسيس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6923823_211673320"/>
      <w:bookmarkStart w:id="108" w:name="_Toc40"/>
      <w:bookmarkEnd w:id="107"/>
      <w:r>
        <w:rPr>
          <w:rtl w:val="true"/>
        </w:rPr>
        <w:t>بخور سوزى در مسجد</w:t>
      </w:r>
      <w:r>
        <w:rPr>
          <w:rtl w:val="true"/>
        </w:rPr>
        <w:t>:</w:t>
      </w:r>
      <w:bookmarkStart w:id="109" w:name="pg855_10468"/>
      <w:bookmarkEnd w:id="108"/>
    </w:p>
    <w:p>
      <w:pPr>
        <w:pStyle w:val="BookText"/>
        <w:rPr/>
      </w:pPr>
      <w:bookmarkEnd w:id="109"/>
      <w:r>
        <w:rPr>
          <w:rFonts w:ascii="Amiri" w:hAnsi="Amiri" w:eastAsia="Amiri" w:cs="Amiri"/>
          <w:color w:val="111111"/>
          <w:sz w:val="28"/>
          <w:sz w:val="28"/>
          <w:szCs w:val="28"/>
          <w:rtl w:val="true"/>
          <w:lang w:bidi="ar-SA"/>
        </w:rPr>
        <w:t>ابن ماجه از واثلة بن اسقَع روايت كرده كه 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داريد مساجدتان را از بازى كودكان و ورود ديوانگان و خريد و فروش و طرح دعواها و خصومت‌ها در آن و بلند كردن آواز و اقامه حدود و كشيدن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درگاه‌هاى مساجد جايى براى شست‌وشو قرار دهيد و آنها را به بخور خوشبو سازيد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از زمان رسول خدا صلى الله عليه و آله كسانى مأمور بخور سوزى در مسجد بودند و اين كار تا به امروز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محراب‌هاى مسجد شريف نبوى</w:t>
      </w:r>
      <w:r>
        <w:rPr>
          <w:rFonts w:eastAsia="IRNazanin" w:cs="IRNazanin"/>
          <w:color w:val="111111"/>
          <w:sz w:val="28"/>
          <w:szCs w:val="28"/>
          <w:rtl w:val="true"/>
          <w:lang w:bidi="fa-IR"/>
        </w:rPr>
        <w:t>:</w:t>
      </w:r>
    </w:p>
    <w:p>
      <w:pPr>
        <w:pStyle w:val="Heading3"/>
        <w:numPr>
          <w:ilvl w:val="2"/>
          <w:numId w:val="1"/>
        </w:numPr>
        <w:rPr/>
      </w:pPr>
      <w:bookmarkStart w:id="110" w:name="__RefHeading___Toc6923825_211673320"/>
      <w:bookmarkStart w:id="111" w:name="_Toc41"/>
      <w:bookmarkEnd w:id="110"/>
      <w:r>
        <w:rPr>
          <w:rtl w:val="true"/>
        </w:rPr>
        <w:t>پنجم</w:t>
      </w:r>
      <w:r>
        <w:rPr>
          <w:rtl w:val="true"/>
        </w:rPr>
        <w:t xml:space="preserve">: </w:t>
      </w:r>
      <w:r>
        <w:rPr>
          <w:rtl w:val="true"/>
        </w:rPr>
        <w:t>محراب‌هاى مسجد شريف نبوى</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صدر خانه است </w:t>
      </w:r>
      <w:r>
        <w:rPr>
          <w:rStyle w:val="FootnoteAnchor"/>
          <w:rtl w:val="true"/>
        </w:rPr>
        <w:footnoteReference w:id="109"/>
      </w:r>
      <w:r>
        <w:rPr>
          <w:rFonts w:ascii="IRNazanin" w:hAnsi="IRNazanin" w:eastAsia="IRNazanin"/>
          <w:color w:val="111111"/>
          <w:sz w:val="28"/>
          <w:sz w:val="28"/>
          <w:szCs w:val="28"/>
          <w:rtl w:val="true"/>
          <w:lang w:bidi="fa-IR"/>
        </w:rPr>
        <w:t>يا بهترين مواضع آن و نيز جاى ايستادن امام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محراب چهار بار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زمان كه زكريا بر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مى‌شد، نزد او خوردنى مى‌يافت</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وَهُوَ قَائِمٌ يُصَلِّي</w:t>
      </w:r>
    </w:p>
    <w:p>
      <w:pPr>
        <w:pStyle w:val="BookText"/>
        <w:rPr/>
      </w:pPr>
      <w:r>
        <w:rPr>
          <w:rFonts w:ascii="Amiri" w:hAnsi="Amiri" w:eastAsia="Amiri" w:cs="Amiri"/>
          <w:color w:val="111111"/>
          <w:sz w:val="28"/>
          <w:sz w:val="28"/>
          <w:szCs w:val="28"/>
          <w:rtl w:val="true"/>
          <w:lang w:bidi="ar-SA"/>
        </w:rPr>
        <w:t>فِي الْمِحْرَابِ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 كه در محراب به نماز ايستاده بود فرشتگان ندايش دادند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فَأَوْحَى إِلَيْهِمْ أَنْ سَبِّحُوا بُكْرَةً وَعَشِيّاً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محراب به ميان قوم خود بيرون آمد و به آنان اعلام كرد كه صبح و شام تسبيح گوييد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آيه وَهَلْ أَتَاكَ نَبَأُ الْخَصْمِ إِذْ تَسَوَّرُوا الْمِحْرابَ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آن مدعيان را شنيده‌اى آنگاه كه از قصر بالا رفتند؟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مساكن و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لَهُ مَا يَشَاءُ مِنْ مَحَارِيبَ وَتَمَاثِيلَ وَجِفَانٍ كَالْجَوَابِ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وى هر چه مى‌خواست از بناهاى بلند و تنديسها و كاسه‌هايى چون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مى‌ساختند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اشعار قديم عربى و اشعار جديد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بالخشوع كزاهدٍ متعبّد في رَحْبِ محراب النبيِّ محمّد</w:t>
      </w:r>
    </w:p>
    <w:p>
      <w:pPr>
        <w:pStyle w:val="BookText"/>
        <w:rPr/>
      </w:pPr>
      <w:r>
        <w:rPr>
          <w:rFonts w:ascii="Amiri" w:hAnsi="Amiri" w:eastAsia="Amiri" w:cs="Amiri"/>
          <w:color w:val="111111"/>
          <w:sz w:val="28"/>
          <w:sz w:val="28"/>
          <w:szCs w:val="28"/>
          <w:rtl w:val="true"/>
          <w:lang w:bidi="ar-SA"/>
        </w:rPr>
        <w:t>واركع لِربِّ العالمين مَهابةً وبحمد رَبِّ الخلق سَبّح واسجُد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خشوع چون زاهدى عبادت پيشه بر آستان محراب پيامبر،</w:t>
      </w:r>
    </w:p>
    <w:p>
      <w:pPr>
        <w:pStyle w:val="BookText"/>
        <w:rPr/>
      </w:pPr>
      <w:r>
        <w:rPr>
          <w:rFonts w:ascii="IRNazanin" w:hAnsi="IRNazanin" w:eastAsia="IRNazanin"/>
          <w:color w:val="111111"/>
          <w:sz w:val="28"/>
          <w:sz w:val="28"/>
          <w:szCs w:val="28"/>
          <w:rtl w:val="true"/>
          <w:lang w:bidi="fa-IR"/>
        </w:rPr>
        <w:t>محمد صلى الله عليه و آله بايست و به درگاه پروردگار عالميان سر فرود آر و به سپاس و ستايش آفريدگار آفريدگان تسبيح بگوى و سجده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نزديك به شانزده ماه يا هفده ماه به سوى بيت المقدس نماز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بعد از هجرت آن حضرت به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او به سوى بيت المقدس آن ايام در آخر مسجد و در سمت شمال بود، مقابل باب عثمان، نزد ستون پنجم در شمالِ ستونِ عايشه و در غرب جايى كه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دكّةُالاغوات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تحوّل قبله به بيت‌الحرام، پيامبر صلى الله عليه و آله قبله را از شمال مسجد به جنوب آن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يا چهار ماه نزد ستون عايشه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ستون مخلّقه پيش آمد و چند روز هم در نزد آن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نماز او شد و در آنجا محراب شريف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عمر بر مساحت مسجد افزود، محراب را در پايان مساحتِ زياد شده قرار داد، در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عثمان بر مساحت مسجد افزود، خود در محراب عثمانى، همان جا كه امروز امام مى‌ايستد به نماز ايستاد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مسجد شريف نبوى محرابِ در ديوار فرو رفته نداشت، نه در زمان آن حضرت و نه در زمان خلفاى راشدين بعد از او</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عبارات مؤكّد منابع تاريخى بر مى‌آيد، اينگونه محراب‌ها در مسجد شريف نبوى، در عمارت وليد بن عبدالملك اموى به دست عاملش بر مدينه، عمربن عبدالعزيز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bookmarkStart w:id="112" w:name="pg855_10471"/>
    </w:p>
    <w:p>
      <w:pPr>
        <w:pStyle w:val="BookText"/>
        <w:rPr/>
      </w:pPr>
      <w:bookmarkEnd w:id="112"/>
      <w:r>
        <w:rPr>
          <w:rFonts w:ascii="IRNazanin" w:hAnsi="IRNazanin" w:eastAsia="IRNazanin"/>
          <w:color w:val="111111"/>
          <w:sz w:val="28"/>
          <w:sz w:val="28"/>
          <w:szCs w:val="28"/>
          <w:rtl w:val="true"/>
          <w:lang w:bidi="fa-IR"/>
        </w:rPr>
        <w:t>بر مى‌آيد كه محراب مسجد شريف نبوى پيش از عمارت وليد جايى مسطّح بود، بدون فرو رفتگى در ديوار يا بدون علامت مشخصه‌اى بر ديوارِ جانب قبله، به سخن عمربن عبدالعزيز استناد مى‌كنند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بناى قبله‌تان حاضر باشيد و نگوييد كه عمر قبله ما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سنگى را كه بر مى‌داشت سنگ ديگر به جاى آن مى‌نهاد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مسلمانان بعدها درساختن محراب‌ها هنرنمايى‌هاكردند وآنها رابا نقوش اسلامى و آيات قرآنى زينت دادند و آن را در صدر مساجد قرار دادند؛ زيرا آنجا مكانِ مناسبِ معنىِ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علامت مميزه‌اى بود براى سمت قبله كه هر مسلمانى بر او واجب است كه در نماز روى به قبله كند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شمار محراب‌ها در مسجد نبوى متعدد شد تا به شش محراب رسيد از اين 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نبوى شريف، در روضه شريف، در سمت چب منبر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عثمانى، در ديوار سمت قبله و آن همان محراب است كه امروز امام مسجد در آن نماز مى‌خواند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سليمانى، كه آن را محراب حَنَفى هم مى‌گويند، در مغرب منبر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 فاطمه، در سمت جنوبى محراب تّهجُّد، داخل مقصوره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شيخ‌الحرم، كه در پشت دكّة الاغوات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عمارت مجيديّه احداث شد</w:t>
      </w:r>
      <w:r>
        <w:rPr>
          <w:rFonts w:eastAsia="IRNazanin" w:cs="IRNazanin"/>
          <w:color w:val="111111"/>
          <w:sz w:val="28"/>
          <w:szCs w:val="28"/>
          <w:rtl w:val="true"/>
          <w:lang w:bidi="fa-IR"/>
        </w:rPr>
        <w:t>.</w:t>
      </w:r>
    </w:p>
    <w:p>
      <w:pPr>
        <w:pStyle w:val="Heading3"/>
        <w:numPr>
          <w:ilvl w:val="2"/>
          <w:numId w:val="1"/>
        </w:numPr>
        <w:rPr/>
      </w:pPr>
      <w:bookmarkStart w:id="113" w:name="__RefHeading___Toc6923827_211673320"/>
      <w:bookmarkStart w:id="114" w:name="_Toc42"/>
      <w:bookmarkEnd w:id="113"/>
      <w:r>
        <w:rPr>
          <w:rtl w:val="true"/>
        </w:rPr>
        <w:t>ششم</w:t>
      </w:r>
      <w:r>
        <w:rPr>
          <w:rtl w:val="true"/>
        </w:rPr>
        <w:t xml:space="preserve">: </w:t>
      </w:r>
      <w:r>
        <w:rPr>
          <w:rtl w:val="true"/>
        </w:rPr>
        <w:t>حجره شريف نبوى</w:t>
      </w:r>
      <w:r>
        <w:rPr>
          <w:rtl w:val="true"/>
        </w:rPr>
        <w:t>:</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6923829_211673320"/>
      <w:bookmarkStart w:id="116" w:name="_Toc43"/>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اين نام بر خانه رسول خدا صلى الله عليه و آله اطلاق مى‌شود؛ خانه‌اى كه با عايشه دخت ابوبكر در آنجا مى‌زيست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رسول خدا و ابو بكر و عمر در اين خانه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خانه در مشرق مسجد شريف نبوى واقع شده و دَرِ آن به روضه شريفه باز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در حجره عايشه به رفيقِ اعلى پيوست؛ زيرا از ديگر زنان اجازت خواسته بود كه در خانه عايشه باشد تا او پرستاريش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رسول خدا صلى الله عليه و آله بر سر اينكه در كجا به خاكش سپارند، ميان اصحاب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شنيده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در همانجا كه جانش را مى‌گيرند دفن مى‌شود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او را در همان حجره دفن كردند و قبر شريف در سمت جنوبى حجره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در قسمت شمالى خانه زندگى مى‌كرد و ميان او و قبر، پرده‌اى نبود و چون ابوبكر از دنيا رفت اجازه داد كه او را نيز در كنار پيامبر صلى الله عليه و آله دفن كنند، در يك ذراع فاصله سر او مقابل كتف‌هاى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باز پرده نصب نكرد و گفت يكى شوهر من است و يكى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از دنيا رفت و اجازه دادكه او را نيز در همان حجره دفن‌كنند، در يك ذراع فاصله و سر او مقابل كتف‌هاى ابوبكر، در اين هنگام ميان خود و قبرها پرده‌اى افكند؛ زيرا</w:t>
      </w:r>
    </w:p>
    <w:p>
      <w:pPr>
        <w:pStyle w:val="BookText"/>
        <w:rPr/>
      </w:pPr>
      <w:r>
        <w:rPr>
          <w:rFonts w:ascii="Amiri" w:hAnsi="Amiri" w:eastAsia="Amiri" w:cs="Amiri"/>
          <w:color w:val="111111"/>
          <w:sz w:val="28"/>
          <w:sz w:val="28"/>
          <w:szCs w:val="28"/>
          <w:rtl w:val="true"/>
          <w:lang w:bidi="ar-SA"/>
        </w:rPr>
        <w:t>عمر مَحْرم او نبود</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بعضى از علما گويند مكان خالىِ موجود در حجره شريفه، قبر عيسى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عليها السلام مرقدش در حجره شريفه نيست، آن گونه كه بعضى از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دخت پيامبر صلى الله عليه و آله در بقيعِ غَرْقَد مدفون گشته‌است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و احاديث آمده است كه ملائكه برگرد قبر شريف، شب و روز طواف مى‌كنند و بر پيامبر صلى الله عليه و آله صلوات مى‌فرستند؛ دارمى و بيهقى نيز اين روايت را آورده‌اند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حجره شريفه چند بار اصلاحات وترميمات صورت گرفته است كه ما به طور اختصار آن‌ها را ذكر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هنگامى كه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را توسعه داد، جاهايى را كه از چوب و برگ نخل بود به ديوار بدل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عبدالملك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توسعه داد و عمر ابن عبدالعزيز عامل او در مدينه حجره شريفه را تجديد بنا كرد، به همان مساحتى كه سراى رسول خدا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اطراف حجره ديوارى پنج ضلعى كشيد؛ به گونه‌اى كه قسمت آخر آن مثلث بود تابه خانه كعبه شباهت نيابد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العادل نورالدين شهيد، خندقى در اطراف حجره شريف حفر كرد و در آن سرب ريخت تا كسى نتواند به جسد شريف رسول خدا دست يابد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الظاهر بيْبرس مقصوره‌اى از چوب ساخت كه سه در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العادل زين‌الدين كتبغا بر ديوارهاى مقصوره افزود تا آن را به سقف رسانيد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محمدبن قلاوون الصالحى گنبدى بالاى حجره شريفه برآورد كه از پايين مربع بود و از بالا هشت ضلعى و آن را به الواح سرب پوشيد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حسن‌بن‌محمدبن قلاوون گنبد راتجديدكرد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به سبب آتشى كه در مسجد افتاد، آسيب 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قايتباى گنبد تجديد بنا شد و براى آن پايه‌هاى محكمى در زمين مسجد نصب شد و آن را با آجر برآوردند و براى مقصوره شريفه هم از جهت قبله پنجره‌هايى از مس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آن هم پنجره‌اى مشبك ترتيب دادند اما در جانب شمالى و شرقى و غربى پنجره‌ها از آهن بود و در بالاى آن تزييناتى از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گنبد با گچ سفيد تجديد شد و اين هنگامى بود كه بالاى گنبد شكاف برداشت و اين نيز در عهد سلطان قايتباى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محمود بن عبدالحميد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گنبد براى آخرين بار تجديد شد؛ زيرا در زمان او گنبد شكاف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به خراب كردن قسمت بالاى آن و تجديد بناى آن صادر كرد و اين گنبد است كه هنوز برپاست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 عثمانى فرمان داد گنبد را به رنگ سبز 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حال آنكه پيش از 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 الزرقاء</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مى‌گفتند،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117" w:name="pg855_10475"/>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القبةالضيحاء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زمان ملك عبد العزيز سعودى، اهتمام به حفظ حجره شريفه و قبة الخضراء بسيار شده؛ همان بناى عثمانى بر جاى است ولى در استوارى و ترميم آن كوشش بسيار مى‌شود و چنين است توجه و اهتمام به حجره شريفه</w:t>
      </w:r>
      <w:r>
        <w:rPr>
          <w:rFonts w:eastAsia="IRNazanin" w:cs="IRNazanin"/>
          <w:color w:val="111111"/>
          <w:sz w:val="28"/>
          <w:szCs w:val="28"/>
          <w:rtl w:val="true"/>
          <w:lang w:bidi="fa-IR"/>
        </w:rPr>
        <w:t>.</w:t>
      </w:r>
    </w:p>
    <w:p>
      <w:pPr>
        <w:pStyle w:val="Heading4"/>
        <w:numPr>
          <w:ilvl w:val="3"/>
          <w:numId w:val="1"/>
        </w:numPr>
        <w:rPr/>
      </w:pPr>
      <w:bookmarkStart w:id="118" w:name="__RefHeading___Toc6923831_211673320"/>
      <w:bookmarkStart w:id="119" w:name="_Toc44"/>
      <w:bookmarkEnd w:id="118"/>
      <w:r>
        <w:rPr>
          <w:rtl w:val="true"/>
        </w:rPr>
        <w:t>درهاى حجره شريفه‌</w:t>
      </w:r>
      <w:bookmarkEnd w:id="119"/>
    </w:p>
    <w:p>
      <w:pPr>
        <w:pStyle w:val="BookText"/>
        <w:rPr/>
      </w:pPr>
      <w:r>
        <w:rPr>
          <w:rFonts w:ascii="IRNazanin" w:hAnsi="IRNazanin" w:eastAsia="IRNazanin"/>
          <w:color w:val="111111"/>
          <w:sz w:val="28"/>
          <w:sz w:val="28"/>
          <w:szCs w:val="28"/>
          <w:rtl w:val="true"/>
          <w:lang w:bidi="fa-IR"/>
        </w:rPr>
        <w:t xml:space="preserve">حجره شريفه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المقصورة 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شش در دارد از اين 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جنوبى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آن در صفحه‌اى است از نقره كه بر آن تاريخ ساختنش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شمالى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شرقى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غربى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باب‌النّبى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است به باب‌الوُفود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در طرف راست مثلث، داخل مقصوره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در طرف چپ مثلث، داخل مقصوره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بر مرقد رسول خدا صلى الله عليه و آله جامه پوشيد، خيزران مادر هارون الرشيد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ابى‌الهيجاء وزير مصرى، سپس المستضى‌ء جامه‌اى از ديباى بنفش فرستاد، پس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خليفه الناصر جامه‌اى از ديباى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شش سال جامه‌اى از مصر فرستادند از ديباى سياه و المرزكش به حرير سفيد، با طرازى زرين يا سيمين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آل عثمان جامه كعبه را مهيا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كسى‌كه بر درها پرده افكند، عبيداللَّه الحارثى</w:t>
      </w:r>
      <w:bookmarkStart w:id="120" w:name="pg855_10476"/>
    </w:p>
    <w:p>
      <w:pPr>
        <w:pStyle w:val="BookText"/>
        <w:rPr/>
      </w:pPr>
      <w:bookmarkEnd w:id="120"/>
      <w:r>
        <w:rPr>
          <w:rFonts w:ascii="IRNazanin" w:hAnsi="IRNazanin" w:eastAsia="IRNazanin"/>
          <w:color w:val="111111"/>
          <w:sz w:val="28"/>
          <w:sz w:val="28"/>
          <w:szCs w:val="28"/>
          <w:rtl w:val="true"/>
          <w:lang w:bidi="fa-IR"/>
        </w:rPr>
        <w:t xml:space="preserve">بود به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گنبد سبز</w:t>
      </w:r>
    </w:p>
    <w:p>
      <w:pPr>
        <w:pStyle w:val="BookText"/>
        <w:rPr/>
      </w:pPr>
      <w:r>
        <w:rPr>
          <w:rFonts w:ascii="Amiri" w:hAnsi="Amiri" w:eastAsia="Amiri" w:cs="Amiri"/>
          <w:color w:val="111111"/>
          <w:sz w:val="28"/>
          <w:sz w:val="28"/>
          <w:szCs w:val="28"/>
          <w:rtl w:val="true"/>
          <w:lang w:bidi="ar-SA"/>
        </w:rPr>
        <w:t xml:space="preserve">طول ضلع ديوار مسى در خارج مقصوره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 در دو ضلع شمالى و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در دو ضلع شرقى و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اضلاع از داخل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ارتفاع حجره تقريباً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ارتفاع عرصه مخمس از زمين مسجد حدود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6923833_211673320"/>
      <w:bookmarkStart w:id="122" w:name="_Toc45"/>
      <w:bookmarkEnd w:id="121"/>
      <w:r>
        <w:rPr>
          <w:rtl w:val="true"/>
        </w:rPr>
        <w:t>هفتم</w:t>
      </w:r>
      <w:r>
        <w:rPr>
          <w:rtl w:val="true"/>
        </w:rPr>
        <w:t xml:space="preserve">: </w:t>
      </w:r>
      <w:r>
        <w:rPr>
          <w:rtl w:val="true"/>
        </w:rPr>
        <w:t>روضه شريفه‌</w:t>
      </w:r>
      <w:bookmarkEnd w:id="122"/>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خانه و منبر من روضه‌اى است از روضه‌هاى بهشت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مورخانى كه درباره مسجد شريف نبوى نوشته‌اند، معتقدند كه روضه مطهر مكانى است ميان خانه رسول خدا صلى الله عليه و آله و خانه عايشه و منبر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اقوالى هم در معين كردن حدود آن آمده است كه روضه در جانب شرقى خانه عايشه است و در جانب غربى منبر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جنوبى آن قبله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سمت شمالى خطى است موازى با پايان خانه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روضه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زيرا طول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عرضش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روضه‌اى‌كه‌امروزه درآن نماز مى‌خوانند، همه روضه‌اى‌كه رسول خدا صلى الله عليه و آله از آن خبر داده، نيست؛ زيرا قسمتى نه چندان كم از آن در بنايى كه اطراف حجره شريفه به امر وليد بن الملك برآورده شد، داخل گرديده است؛ يعنى زمانى‌كه عمربن عبدالعزيز ديوار پنج ضلعى راگرداگرد حجره شريفه كشيد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روضه شريفه از هر مكان ديگرى در مسجد،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واجب در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اينكه خارج از روضه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افضل است از اينكه در روضه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به زيارت روضه شريفه مى‌روند مشتاقند كه نمازهاى نافله را در روضه شريفه به جاى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موضع براى گزاردن نمازهاى نافله، مسجد رسول خداست و در روضه شريفه و در</w:t>
      </w:r>
    </w:p>
    <w:p>
      <w:pPr>
        <w:pStyle w:val="BookText"/>
        <w:rPr/>
      </w:pPr>
      <w:r>
        <w:rPr>
          <w:rFonts w:ascii="IRNazanin" w:hAnsi="IRNazanin" w:eastAsia="IRNazanin"/>
          <w:color w:val="111111"/>
          <w:sz w:val="28"/>
          <w:sz w:val="28"/>
          <w:szCs w:val="28"/>
          <w:rtl w:val="true"/>
          <w:lang w:bidi="fa-IR"/>
        </w:rPr>
        <w:t>نمازهاى واجب صف اول</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حجره شريف نبوى از جنوب</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65</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حجره شريف نبوى از غرب</w:t>
      </w:r>
      <w:bookmarkStart w:id="123" w:name="pg855_10479"/>
    </w:p>
    <w:p>
      <w:pPr>
        <w:pStyle w:val="BookText"/>
        <w:rPr/>
      </w:pPr>
      <w:bookmarkEnd w:id="123"/>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مشهور در مسجد نبوى‌</w:t>
      </w:r>
    </w:p>
    <w:p>
      <w:pPr>
        <w:pStyle w:val="Heading3"/>
        <w:numPr>
          <w:ilvl w:val="2"/>
          <w:numId w:val="1"/>
        </w:numPr>
        <w:rPr/>
      </w:pPr>
      <w:bookmarkStart w:id="124" w:name="__RefHeading___Toc6923835_211673320"/>
      <w:bookmarkStart w:id="125" w:name="_Toc46"/>
      <w:bookmarkEnd w:id="124"/>
      <w:r>
        <w:rPr>
          <w:rtl w:val="true"/>
        </w:rPr>
        <w:t>هشتم</w:t>
      </w:r>
      <w:r>
        <w:rPr>
          <w:rtl w:val="true"/>
        </w:rPr>
        <w:t xml:space="preserve">: </w:t>
      </w:r>
      <w:r>
        <w:rPr>
          <w:rtl w:val="true"/>
        </w:rPr>
        <w:t>ستون‌هاى مشهور در مسجد نبوى‌</w:t>
      </w:r>
      <w:bookmarkEnd w:id="125"/>
    </w:p>
    <w:p>
      <w:pPr>
        <w:pStyle w:val="Heading4"/>
        <w:numPr>
          <w:ilvl w:val="3"/>
          <w:numId w:val="1"/>
        </w:numPr>
        <w:rPr/>
      </w:pPr>
      <w:bookmarkStart w:id="126" w:name="__RefHeading___Toc6923837_211673320"/>
      <w:bookmarkStart w:id="127" w:name="_Toc47"/>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همانگونه كه پيشتر گذشت، ستون‌هاى مسجد شريف نبوى در زمان پيامبر صلى الله عليه و آله از تنه نخل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ستونى است كه در جاى آن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مسجد را توسعه مى‌دادند سعى مى‌كردند ستون‌ها را در همان جايى قرار دهند كه در زمان پيامبر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ستون‌هايى كه در مسجد شريف نبوى، در قسمت قبله‌اى آن مشاهده مى‌كنيم، در عهد سلطان عبدالمجيد نصب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هشت ستون مشهورند و برباقى ستون‌ها برترى دارند و آن‌ها را ويژگى‌هايى است كه ديگر ستون‌ها را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مخلّقه يا علم مصلاى پيامبر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قرعه يا ستون عايشه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توبه يا ستون ابولُبابه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محرس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وُفود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مربع 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تهجّد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ستون‌ها هريك نام خود را ازرسول خدا صلى الله عليه و آله گرفته‌اند و اينك به طور مختصر به شرح آن مى‌پردازيم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6923839_211673320"/>
      <w:bookmarkStart w:id="129" w:name="_Toc48"/>
      <w:bookmarkEnd w:id="128"/>
      <w:r>
        <w:rPr/>
        <w:t>1</w:t>
      </w:r>
      <w:r>
        <w:rPr>
          <w:rtl w:val="true"/>
        </w:rPr>
        <w:t xml:space="preserve">- </w:t>
      </w:r>
      <w:r>
        <w:rPr>
          <w:rtl w:val="true"/>
        </w:rPr>
        <w:t>ستون مُخَلَّقه‌</w:t>
      </w:r>
      <w:bookmarkEnd w:id="129"/>
    </w:p>
    <w:p>
      <w:pPr>
        <w:pStyle w:val="BookText"/>
        <w:rPr/>
      </w:pPr>
      <w:r>
        <w:rPr>
          <w:rFonts w:ascii="IRNazanin" w:hAnsi="IRNazanin" w:eastAsia="IRNazanin"/>
          <w:color w:val="111111"/>
          <w:sz w:val="28"/>
          <w:sz w:val="28"/>
          <w:szCs w:val="28"/>
          <w:rtl w:val="true"/>
          <w:lang w:bidi="fa-IR"/>
        </w:rPr>
        <w:t>آن را عَلَم رسول‌اللَّه صلى الله عليه و آله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خوشبو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يعنى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عثمان‌بن مظعون در مسجد آب دهن افكند، بدين سبب اندوهگين شد، زنش سبب اندوهش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مگر آنكه به هنگام نماز به قبله مسجد آب دهن افكنده‌ام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مسجد رفت و جايى را كه شويش آب دهن انداخته بود شست و خوشبو كرد و آن زن نخستين كسى است كه مسجد را خشبو كرده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جابربن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مسجد را با بوى خوش معطر نمود، عثمان بن عَفّان بود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سپس خيزران، مادر هارون الرشيد،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جاى آورد و فرمان داد تا مسجد را خشبو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وسيله خازنه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مسجد و حجره پيامبر صلى الله عليه و آله را خشبو ساخت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سمهودى از ابن زَباله روايت كند كه پيامبر صلى الله عليه و آله پس از تحول قبله بيش از ده روز در آنجا نماز به جاى آورد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سَلَمة بن الاكوع مى‌كوشيد تا نمازش را در نزد اين ستون به‌جاى آرد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رسول خدا صلى الله عليه و آله را كه چنين مى‌كرد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داشتنى‌ترين مكانها در مسجد شريف نبوى صلى الله عليه و آله در نمازهاى نافله، آنجاست كه ستون مُخلّقه تعبيه شده و اما نماز واجب در</w:t>
      </w:r>
      <w:bookmarkStart w:id="130" w:name="pg855_10481"/>
    </w:p>
    <w:p>
      <w:pPr>
        <w:pStyle w:val="BookText"/>
        <w:rPr/>
      </w:pPr>
      <w:bookmarkEnd w:id="130"/>
      <w:r>
        <w:rPr>
          <w:rFonts w:ascii="IRNazanin" w:hAnsi="IRNazanin" w:eastAsia="IRNazanin"/>
          <w:color w:val="111111"/>
          <w:sz w:val="28"/>
          <w:sz w:val="28"/>
          <w:szCs w:val="28"/>
          <w:rtl w:val="true"/>
          <w:lang w:bidi="fa-IR"/>
        </w:rPr>
        <w:t>صف‌هاى اول افضل است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131" w:name="__RefHeading___Toc6923841_211673320"/>
      <w:bookmarkStart w:id="132" w:name="_Toc49"/>
      <w:bookmarkEnd w:id="131"/>
      <w:r>
        <w:rPr/>
        <w:t>2</w:t>
      </w:r>
      <w:r>
        <w:rPr>
          <w:rtl w:val="true"/>
        </w:rPr>
        <w:t xml:space="preserve">- </w:t>
      </w:r>
      <w:r>
        <w:rPr>
          <w:rtl w:val="true"/>
        </w:rPr>
        <w:t>ستون قرعه‌</w:t>
      </w:r>
      <w:bookmarkEnd w:id="132"/>
    </w:p>
    <w:p>
      <w:pPr>
        <w:pStyle w:val="BookText"/>
        <w:rPr/>
      </w:pPr>
      <w:r>
        <w:rPr>
          <w:rFonts w:ascii="IRNazanin" w:hAnsi="IRNazanin" w:eastAsia="IRNazanin"/>
          <w:color w:val="111111"/>
          <w:sz w:val="28"/>
          <w:sz w:val="28"/>
          <w:szCs w:val="28"/>
          <w:rtl w:val="true"/>
          <w:lang w:bidi="fa-IR"/>
        </w:rPr>
        <w:t>اين سومين ستون است از منبر و سومين ستون است از قبر و سومين ستون است از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ستون مُخلّقه گويند و نيز به ستون عايشه معروف است و هم به ستون مهاجرين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سبب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است كه طبرانى در اوسط از عايشه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زمينى است پيش از اين ستون، كه اگر مردم مى‌دانستند بر آن قرعه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نگريستند در كنار آن ستون جمعى از صحابه و فرزندان مهاجران بودند؛ يعنى آن ستون قرعه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بدين نام ناميدند؛ زيرا عايشه عبداللَّه ابن زبير را از فضيلت آن ستون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در نزد آن نماز گزارد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امّا سبب آن كه آن را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چون مهاجرين قريش در نزد آن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را مجلس مهاجرين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از زيد بن اسلم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پيشانى رسول خدا صلى الله عليه و آله را در نزد اين ستون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كه دعا در آنجا مستجاب مى‌شود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6923843_211673320"/>
      <w:bookmarkStart w:id="134" w:name="_Toc50"/>
      <w:bookmarkEnd w:id="133"/>
      <w:r>
        <w:rPr/>
        <w:t>3</w:t>
      </w:r>
      <w:r>
        <w:rPr>
          <w:rtl w:val="true"/>
        </w:rPr>
        <w:t xml:space="preserve">- </w:t>
      </w:r>
      <w:r>
        <w:rPr>
          <w:rtl w:val="true"/>
        </w:rPr>
        <w:t>ستون توبه‌</w:t>
      </w:r>
      <w:bookmarkEnd w:id="134"/>
    </w:p>
    <w:p>
      <w:pPr>
        <w:pStyle w:val="BookText"/>
        <w:rPr/>
      </w:pPr>
      <w:r>
        <w:rPr>
          <w:rFonts w:ascii="IRNazanin" w:hAnsi="IRNazanin" w:eastAsia="IRNazanin"/>
          <w:color w:val="111111"/>
          <w:sz w:val="28"/>
          <w:sz w:val="28"/>
          <w:szCs w:val="28"/>
          <w:rtl w:val="true"/>
          <w:lang w:bidi="fa-IR"/>
        </w:rPr>
        <w:t>اين چهارمين ستون از منبر و دومين ستون از قبر و سومين ستون از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ابولُبابه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رِفاعة بن عبدالمُنذِر هم مشهور است و او يكى از 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ناميدنش به اين نام اين است كه چون بنى‌قريظه با ابولُبابه كه هم‌پيمان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 مشورت كردند كه آيا به حكم رسول خدا صلى الله عليه و آله گردن نهند يا نه، او با دست اشاره به گردن خود كرد؛ يعنى سر همه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آنجا قدمى برنداشته بودم كه دانستم به خدا و رسول او خيانت كرده‌ام و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لَاتَخُونُوا اللَّهَ وَالرَّسُولَ وَتَخُونُوا أَمَانَاتِكُمْ وَأَنْتُمْ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مى‌دانيد كه نبايد به خدا و پيامبر خيانت كنيد و در امانت خيانت ورزيد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ابولُبابه نزد پيامبر صلى الله عليه و آله بازنگرديد، بلكه به مسجد رفت و خود را به ستونى كه در موضع اين ستون توبه بود بست و سوگند خورد كه خود را باز نكند و كسى هم او را باز نكند تا پيامبر صلى الله عليه و آله خود او را باز نمايد و توبه‌اش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صلى الله عليه و آله خبر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من مى‌آمد از خداوند براى او آمرزش مى‌خواستم ولى حال‌كه چنين كرده من نمى‌توانم او را بازكنم تا خداوند توبه‌اش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 توبه او بر رسول خدا صلى الله عليه و آله نازل شد و او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سحرگاهى شنيد كه پيامبر صلى الله عليه و آله مى‌خندد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رسول‌اللَّه، سبب خنده چيست؟ خدا همواره شما را خندان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bookmarkStart w:id="135" w:name="pg855_10483"/>
    </w:p>
    <w:p>
      <w:pPr>
        <w:pStyle w:val="BookText"/>
        <w:rPr/>
      </w:pPr>
      <w:bookmarkEnd w:id="135"/>
      <w:r>
        <w:rPr>
          <w:rFonts w:ascii="IRNazanin" w:hAnsi="IRNazanin" w:eastAsia="IRNazanin"/>
          <w:color w:val="111111"/>
          <w:sz w:val="28"/>
          <w:sz w:val="28"/>
          <w:szCs w:val="28"/>
          <w:rtl w:val="true"/>
          <w:lang w:bidi="fa-IR"/>
        </w:rPr>
        <w:t>ابولُبابه پذيرفته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اين بشارت به او ندهم؟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بشارتش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 در حجره خود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ابولُبابه بشارت باد تو را كه خدا توبه‌ات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مسلمانان آهنگ گشودن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مى‌خواهم كه پيامبر صلى الله عليه و آله خود مرا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بعد از نماز صبح كه از كنار او مى‌گذشت او را بگشود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از آن پس اين ستون را ستون توبه ناميدند</w:t>
      </w:r>
      <w:r>
        <w:rPr>
          <w:rFonts w:eastAsia="IRNazanin" w:cs="IRNazanin"/>
          <w:color w:val="111111"/>
          <w:sz w:val="28"/>
          <w:szCs w:val="28"/>
          <w:rtl w:val="true"/>
          <w:lang w:bidi="fa-IR"/>
        </w:rPr>
        <w:t>.</w:t>
      </w:r>
    </w:p>
    <w:p>
      <w:pPr>
        <w:pStyle w:val="Heading4"/>
        <w:numPr>
          <w:ilvl w:val="3"/>
          <w:numId w:val="1"/>
        </w:numPr>
        <w:rPr/>
      </w:pPr>
      <w:bookmarkStart w:id="136" w:name="__RefHeading___Toc6923845_211673320"/>
      <w:bookmarkStart w:id="137" w:name="_Toc51"/>
      <w:bookmarkEnd w:id="136"/>
      <w:r>
        <w:rPr/>
        <w:t>4</w:t>
      </w:r>
      <w:r>
        <w:rPr>
          <w:rtl w:val="true"/>
        </w:rPr>
        <w:t xml:space="preserve">- </w:t>
      </w:r>
      <w:r>
        <w:rPr>
          <w:rtl w:val="true"/>
        </w:rPr>
        <w:t xml:space="preserve">ستون سرير </w:t>
      </w:r>
      <w:r>
        <w:rPr>
          <w:rtl w:val="true"/>
        </w:rPr>
        <w:t>(</w:t>
      </w:r>
      <w:r>
        <w:rPr>
          <w:rtl w:val="true"/>
        </w:rPr>
        <w:t>تخت</w:t>
      </w:r>
      <w:r>
        <w:rPr>
          <w:rtl w:val="true"/>
        </w:rPr>
        <w:t>)</w:t>
      </w:r>
      <w:bookmarkEnd w:id="137"/>
    </w:p>
    <w:p>
      <w:pPr>
        <w:pStyle w:val="BookText"/>
        <w:rPr/>
      </w:pPr>
      <w:r>
        <w:rPr>
          <w:rFonts w:ascii="IRNazanin" w:hAnsi="IRNazanin" w:eastAsia="IRNazanin"/>
          <w:color w:val="111111"/>
          <w:sz w:val="28"/>
          <w:sz w:val="28"/>
          <w:szCs w:val="28"/>
          <w:rtl w:val="true"/>
          <w:lang w:bidi="fa-IR"/>
        </w:rPr>
        <w:t>ستون سرير در مشرقِ ستون توبه است، پيوسته به پنجره مُشرف بر روضه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اعتكاف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اينجا تختى بود از برگ‌هاى نخل و نيز بالشى بود بر روى آن كه بر آن تكيه مى‌داد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بعضى گويند كه پيامبر صلى الله عليه و آله تخت را كنار ستون توبه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بدربن فرحون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سرير همان ستون توبه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مى‌توان گفت كه سرير گاه در كنار ستون توبه بوده و گاه در كنار ستون سرير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بدربن فرحون روايت كند كه براى پيامبر صلى الله عليه و آله به هنگام اعتكاف، پشتى يا بالشى مى‌گذاشتند بر تختى از چوب و برگ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تخت را ميان ستونى كه امروز روبه‌روى قبر شريف است و قنديل‌ها، جاى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آن دراز مى‌كشيد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وحره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حاى بى‌نقطه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سعدى در ابياتى در مدح آل زبير، از اين</w:t>
      </w:r>
      <w:bookmarkStart w:id="138" w:name="pg855_10484"/>
    </w:p>
    <w:p>
      <w:pPr>
        <w:pStyle w:val="BookText"/>
        <w:rPr/>
      </w:pPr>
      <w:bookmarkEnd w:id="138"/>
      <w:r>
        <w:rPr>
          <w:rFonts w:ascii="Amiri" w:hAnsi="Amiri" w:eastAsia="Amiri" w:cs="Amiri"/>
          <w:color w:val="111111"/>
          <w:sz w:val="28"/>
          <w:sz w:val="28"/>
          <w:szCs w:val="28"/>
          <w:rtl w:val="true"/>
          <w:lang w:bidi="ar-SA"/>
        </w:rPr>
        <w:t>تخت ياد مى‌كند؛ زيرا جاى نشستن آن‌ها نزديك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صدر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923847_211673320"/>
      <w:bookmarkStart w:id="140" w:name="_Toc52"/>
      <w:bookmarkEnd w:id="139"/>
      <w:r>
        <w:rPr/>
        <w:t>5</w:t>
      </w:r>
      <w:r>
        <w:rPr>
          <w:rtl w:val="true"/>
        </w:rPr>
        <w:t xml:space="preserve">- </w:t>
      </w:r>
      <w:r>
        <w:rPr>
          <w:rtl w:val="true"/>
        </w:rPr>
        <w:t>ستون محرس‌</w:t>
      </w:r>
      <w:bookmarkEnd w:id="140"/>
    </w:p>
    <w:p>
      <w:pPr>
        <w:pStyle w:val="BookText"/>
        <w:rPr/>
      </w:pPr>
      <w:r>
        <w:rPr>
          <w:rFonts w:ascii="IRNazanin" w:hAnsi="IRNazanin" w:eastAsia="IRNazanin"/>
          <w:color w:val="111111"/>
          <w:sz w:val="28"/>
          <w:sz w:val="28"/>
          <w:szCs w:val="28"/>
          <w:rtl w:val="true"/>
          <w:lang w:bidi="fa-IR"/>
        </w:rPr>
        <w:t>اين ستون، پشت ستون سرير است از جانب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دريچه‌اى كه رسول خدا صلى الله عليه و آله هنگامى كه در خانه عايشه بود از آن مى‌گذشت و براى نماز به روضه شريفه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مى‌گفتند كه على ابن ابى‌طالب عليه السلام براى حراست و حفاظت از پيامبر صلى الله عليه و آله در كنار آن مى‌نشست</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141" w:name="__RefHeading___Toc6923849_211673320"/>
      <w:bookmarkStart w:id="142" w:name="_Toc53"/>
      <w:bookmarkEnd w:id="141"/>
      <w:r>
        <w:rPr/>
        <w:t>6</w:t>
      </w:r>
      <w:r>
        <w:rPr>
          <w:rtl w:val="true"/>
        </w:rPr>
        <w:t xml:space="preserve">- </w:t>
      </w:r>
      <w:r>
        <w:rPr>
          <w:rtl w:val="true"/>
        </w:rPr>
        <w:t>ستون وفود</w:t>
      </w:r>
      <w:bookmarkEnd w:id="142"/>
    </w:p>
    <w:p>
      <w:pPr>
        <w:pStyle w:val="BookText"/>
        <w:rPr/>
      </w:pPr>
      <w:r>
        <w:rPr>
          <w:rFonts w:ascii="IRNazanin" w:hAnsi="IRNazanin" w:eastAsia="IRNazanin"/>
          <w:color w:val="111111"/>
          <w:sz w:val="28"/>
          <w:sz w:val="28"/>
          <w:szCs w:val="28"/>
          <w:rtl w:val="true"/>
          <w:lang w:bidi="fa-IR"/>
        </w:rPr>
        <w:t>اين ستون پشت ستون محرس بود از جانب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آنجا مى‌نشست تا وفود عرب را كه نزد او مى‌آمدند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مى‌گفتند، سران و افاضل صحابه در آنجا مى‌نشستند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43" w:name="__RefHeading___Toc6923851_211673320"/>
      <w:bookmarkStart w:id="144" w:name="_Toc54"/>
      <w:bookmarkEnd w:id="143"/>
      <w:r>
        <w:rPr/>
        <w:t>7</w:t>
      </w:r>
      <w:r>
        <w:rPr>
          <w:rtl w:val="true"/>
        </w:rPr>
        <w:t xml:space="preserve">- </w:t>
      </w:r>
      <w:r>
        <w:rPr>
          <w:rtl w:val="true"/>
        </w:rPr>
        <w:t>ستون مربع قبر</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ستون در قسمتى بود كه عمربن عبدالعزيز ساخته بود، آنجا كه ديوار غربى به سمت شمال منحرف مى‌شود، در صف ستون وفود؛ معنى‌اش اين است كه آن داخل ديوار محيط بر قبر شريف است و كسى كه به زيارت مسجد شريف مى‌رود، نمى‌تواند آن را ببيند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سمهودى گويد، مردم نمى‌بايد به سوى اين ستون نماز بگزارند، به سبب پنجره‌هايى كه گرد حجره شريفه را گرفته‌اند</w:t>
      </w:r>
      <w:bookmarkStart w:id="145" w:name="pg855_10485"/>
    </w:p>
    <w:p>
      <w:pPr>
        <w:pStyle w:val="BookText"/>
        <w:rPr/>
      </w:pPr>
      <w:bookmarkEnd w:id="145"/>
      <w:r>
        <w:rPr>
          <w:rFonts w:ascii="IRNazanin" w:hAnsi="IRNazanin" w:eastAsia="IRNazanin"/>
          <w:color w:val="111111"/>
          <w:sz w:val="28"/>
          <w:sz w:val="28"/>
          <w:szCs w:val="28"/>
          <w:rtl w:val="true"/>
          <w:lang w:bidi="fa-IR"/>
        </w:rPr>
        <w:t>و درِ آن بسته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اين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خانه فاطمه عليها السلام دخت رسول خدا صلى الله عليه و آله است كه على بن ابى‌طالب از اين در داخل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فضيلت اين ستون روايتى است از ابى‌الحمراء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را ديدم كه چهل روز بر در خانه على و فاطمه و حسن و حسين آمد و دست بر چهارچوب در نهاد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بيت؛ يُرِيدُ اللَّهُ لِيُذْهِبَ عَنْكُمْ الرِّجْسَ أَهْلَ الْبَيْتِ وَيُطَهِّرَكُمْ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بيت، خدا مى‌خواهد پليدى را از شما دور كند و شما را پاك دارد</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146" w:name="__RefHeading___Toc6923853_211673320"/>
      <w:bookmarkStart w:id="147" w:name="_Toc55"/>
      <w:bookmarkEnd w:id="146"/>
      <w:r>
        <w:rPr/>
        <w:t>8</w:t>
      </w:r>
      <w:r>
        <w:rPr>
          <w:rtl w:val="true"/>
        </w:rPr>
        <w:t xml:space="preserve">- </w:t>
      </w:r>
      <w:r>
        <w:rPr>
          <w:rtl w:val="true"/>
        </w:rPr>
        <w:t>ستون تهجد</w:t>
      </w:r>
      <w:bookmarkEnd w:id="147"/>
    </w:p>
    <w:p>
      <w:pPr>
        <w:pStyle w:val="BookText"/>
        <w:rPr/>
      </w:pPr>
      <w:r>
        <w:rPr>
          <w:rFonts w:ascii="IRNazanin" w:hAnsi="IRNazanin" w:eastAsia="IRNazanin"/>
          <w:color w:val="111111"/>
          <w:sz w:val="28"/>
          <w:sz w:val="28"/>
          <w:szCs w:val="28"/>
          <w:rtl w:val="true"/>
          <w:lang w:bidi="fa-IR"/>
        </w:rPr>
        <w:t>اين ستون پشت خانه فاطمه عليها السلام دخت رسول خدا صلى الله عليه و آله در جانب شمالى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محراب كوچكى است كه چون كسى روبه‌روى آن ايستد، ستون در سمت چپِ او، روبه‌روى در جبرئيل عليه السلام كه سابقاً به باب عثمان معروف بود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مرمرى كه در آنجا نصب است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مُتَهُجَّد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 مكانِ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در باب فضيلت نماز در نزد اين ستون رواياتى آورده است؛ از جمله آنكه سعيد بن عبداللَّه بن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بر من گذشت و من در آنجا نماز مى‌گزاردم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نزد اين ستون ايستاده‌اى آيا</w:t>
      </w:r>
      <w:bookmarkStart w:id="148" w:name="pg855_10486"/>
    </w:p>
    <w:p>
      <w:pPr>
        <w:pStyle w:val="BookText"/>
        <w:rPr/>
      </w:pPr>
      <w:bookmarkEnd w:id="148"/>
      <w:r>
        <w:rPr>
          <w:rFonts w:ascii="IRNazanin" w:hAnsi="IRNazanin" w:eastAsia="IRNazanin"/>
          <w:color w:val="111111"/>
          <w:sz w:val="28"/>
          <w:sz w:val="28"/>
          <w:szCs w:val="28"/>
          <w:rtl w:val="true"/>
          <w:lang w:bidi="fa-IR"/>
        </w:rPr>
        <w:t>چيزى درباره آن شنيده‌اى؟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خود را رها مكن كه مصلاى رسول خدا بوده، هنگام اداى نافله شب</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149" w:name="__RefHeading___Toc6923855_211673320"/>
      <w:bookmarkStart w:id="150" w:name="_Toc56"/>
      <w:bookmarkEnd w:id="149"/>
      <w:r>
        <w:rPr>
          <w:rtl w:val="true"/>
        </w:rPr>
        <w:t>نهم</w:t>
      </w:r>
      <w:r>
        <w:rPr>
          <w:rtl w:val="true"/>
        </w:rPr>
        <w:t xml:space="preserve">: </w:t>
      </w:r>
      <w:r>
        <w:rPr>
          <w:rtl w:val="true"/>
        </w:rPr>
        <w:t>مناره مسجد شريف نبوى‌</w:t>
      </w:r>
      <w:bookmarkEnd w:id="150"/>
    </w:p>
    <w:p>
      <w:pPr>
        <w:pStyle w:val="BookText"/>
        <w:rPr/>
      </w:pPr>
      <w:r>
        <w:rPr>
          <w:rFonts w:ascii="IRNazanin" w:hAnsi="IRNazanin" w:eastAsia="IRNazanin"/>
          <w:color w:val="111111"/>
          <w:sz w:val="28"/>
          <w:sz w:val="28"/>
          <w:szCs w:val="28"/>
          <w:rtl w:val="true"/>
          <w:lang w:bidi="fa-IR"/>
        </w:rPr>
        <w:t>پيش از آنكه فرمان اذان در رسد، منادىِ رسول خدا صلى الله عليه و آله مردم را ندا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گرد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قبله از بيت‌المقدس به كعبه تحوّل يافت، فرمان اذان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انديشه 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گردآوردن مسلمانان در مسجد، گفتند بوق بزنند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احوال عبداللَّه بن زيد خزرجى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خواب مردى را ديدم كه دو جامه سبز بر تن داشت و ناقوسى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كه اين ناقوس را مى‌فروشى؟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آن، مردم را به نماز فراخوانم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نمى‌خواهى تو را به بهتر از اين راه بنمايم؟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تا آخر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خزرجى خواب خود را براى پيامبر بيان كرد،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خوابى است راست پس برخيز نزد بلال برو و اين كلمات را به او بياموز تا با صداى بلند بخواند؛ زيرا صداى او خوش‌تر از صداى تو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شريف نبوى، نه در زمان رسول خدا صلى الله عليه و آله براى اذان گفتن مناره داشت و نه در عهد خلفاى راشدين</w:t>
      </w:r>
      <w:r>
        <w:rPr>
          <w:rFonts w:eastAsia="IRNazanin" w:cs="IRNazanin"/>
          <w:color w:val="111111"/>
          <w:sz w:val="28"/>
          <w:szCs w:val="28"/>
          <w:rtl w:val="true"/>
          <w:lang w:bidi="fa-IR"/>
        </w:rPr>
        <w:t>.</w:t>
      </w:r>
      <w:bookmarkStart w:id="151" w:name="pg855_10487"/>
    </w:p>
    <w:p>
      <w:pPr>
        <w:pStyle w:val="BookText"/>
        <w:rPr/>
      </w:pPr>
      <w:bookmarkEnd w:id="151"/>
      <w:r>
        <w:rPr>
          <w:rFonts w:ascii="IRNazanin" w:hAnsi="IRNazanin" w:eastAsia="IRNazanin"/>
          <w:color w:val="111111"/>
          <w:sz w:val="28"/>
          <w:sz w:val="28"/>
          <w:szCs w:val="28"/>
          <w:rtl w:val="true"/>
          <w:lang w:bidi="fa-IR"/>
        </w:rPr>
        <w:t>بلال بن رَباح براى بانگ نماز صبح بر بام خانه زنى از بنى‌نجار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نقل كرده كه عروة بن زبير از زنى از بنى نجار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خانه من از خانه‌هاى اطراف مسجد بلندتر بود و بِلال هر صبح بر بام خانه من مى‌رفت و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سحر به منزل من مى‌آمد و مى‌نشست تا وقت فجر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طلوع فجر را مى‌ديد بر بام مى‌شد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انّي أحمَدُكَ وَ اسْتَعِينُكَ عَلى قُرَيش أَن يُقِيمُوا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آواز به اذان بلند مى‌كرد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بعضى نيز گفته‌اند كه بلال بر ستونى در خانه عبداللَّه بن عمر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هفت پله داشت و در جوار مسجد شريف نبوى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شد كه نياز به مكان بلندى براى اذان، مسلمانان را در مدينه منوره واداشت كه جاى اذان را از بام مسجد به بلندترين بام منازل مجاور برند بعدها بر بام مسجد شريف نبوى، تا آنجا كه سال‌ها بعد مناره‌ها ساختند و ما در آينده به ذكر آن‌ها خواهيم پرداخت</w:t>
      </w:r>
      <w:r>
        <w:rPr>
          <w:rFonts w:eastAsia="IRNazanin" w:cs="IRNazanin"/>
          <w:color w:val="111111"/>
          <w:sz w:val="28"/>
          <w:szCs w:val="28"/>
          <w:rtl w:val="true"/>
          <w:lang w:bidi="fa-IR"/>
        </w:rPr>
        <w:t>.</w:t>
      </w:r>
    </w:p>
    <w:p>
      <w:pPr>
        <w:pStyle w:val="Heading3"/>
        <w:numPr>
          <w:ilvl w:val="2"/>
          <w:numId w:val="1"/>
        </w:numPr>
        <w:rPr/>
      </w:pPr>
      <w:bookmarkStart w:id="152" w:name="__RefHeading___Toc6923857_211673320"/>
      <w:bookmarkStart w:id="153" w:name="_Toc57"/>
      <w:bookmarkEnd w:id="152"/>
      <w:r>
        <w:rPr>
          <w:rtl w:val="true"/>
        </w:rPr>
        <w:t>دهم</w:t>
      </w:r>
      <w:r>
        <w:rPr>
          <w:rtl w:val="true"/>
        </w:rPr>
        <w:t xml:space="preserve">: </w:t>
      </w:r>
      <w:r>
        <w:rPr>
          <w:rtl w:val="true"/>
        </w:rPr>
        <w:t>منبرهاى مسجد شريف نبوى‌</w:t>
      </w:r>
      <w:bookmarkEnd w:id="153"/>
    </w:p>
    <w:p>
      <w:pPr>
        <w:pStyle w:val="Heading4"/>
        <w:numPr>
          <w:ilvl w:val="3"/>
          <w:numId w:val="1"/>
        </w:numPr>
        <w:rPr/>
      </w:pPr>
      <w:bookmarkStart w:id="154" w:name="__RefHeading___Toc6923859_211673320"/>
      <w:bookmarkStart w:id="155" w:name="_Toc58"/>
      <w:bookmarkEnd w:id="154"/>
      <w:r>
        <w:rPr>
          <w:rtl w:val="true"/>
        </w:rPr>
        <w:t>اشاره</w:t>
      </w:r>
      <w:bookmarkEnd w:id="1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خانه من و منبرم روضه‌اى است از روضه‌هاى بهشت</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انس روايت كرده 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گستره</w:t>
      </w:r>
    </w:p>
    <w:p>
      <w:pPr>
        <w:pStyle w:val="BookText"/>
        <w:rPr/>
      </w:pPr>
      <w:r>
        <w:rPr>
          <w:rFonts w:ascii="IRNazanin" w:hAnsi="IRNazanin" w:eastAsia="IRNazanin"/>
          <w:color w:val="111111"/>
          <w:sz w:val="28"/>
          <w:sz w:val="28"/>
          <w:szCs w:val="28"/>
          <w:rtl w:val="true"/>
          <w:lang w:bidi="fa-IR"/>
        </w:rPr>
        <w:t xml:space="preserve">حوض من به اندازه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يمن است و در آنجا به شمار ستارگان آسمان ابريق هست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جابر از پيامبر صلى الله عليه و آله 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نزد منبر من به دروغ سوگند خورد، حتى براى يك مسواك سبز جايگاهش پر از آتش خواهد 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منبرى را كه امروز در مسجد شريف است، با آن منبرى كه رسول خدا صلى الله عليه و آله بر آن قرار مى‌گرفت، تفاوت‌ها و دگرگونى‌هاى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شمارشان افزون شد و مسجد گسترش يافت و وفدها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هيأت‌هاى اعزامى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پى‌درپى به ديدار او سبقت مى‌گرفتند تا سخنش را بشنوند و به اسلام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اگر سخنش به درازا مى‌كشيد بر تنه نخلى تكيه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ابن بُرَيده از پدرش روايت مى‌كند كه رسول خدا صلى الله عليه و آله بر سر پا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درازا مى‌كشيد، و ايستادن بر او دشوار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نخلى آوردند و در زمين كردند و پيامبر در پهلوى آن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برپاى ايستادنش به هنگام سخن گفتن به درازا مى‌كشيد بر آن تكيه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به مدينه آمده بود آن حالت را ديد و به كسى كه در كنارش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كه محمد از كار من خوشش مى‌آيد برايش جايگاهى مى‌سازم كه بر آن بايستد و اگر خواهد بر آن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رسول خدا صلى الله عليه و آله 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آوردند او را فرمان داد كه بسازد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آنچه او ساخته بود، احساس 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تنه درخت دور شد و آهنگ آن پلكان كرد، تنه درخت ناله كرد؛ همانند ناقه كه بچه‌اش از</w:t>
      </w:r>
    </w:p>
    <w:p>
      <w:pPr>
        <w:pStyle w:val="BookText"/>
        <w:rPr/>
      </w:pPr>
      <w:r>
        <w:rPr>
          <w:rFonts w:ascii="IRNazanin" w:hAnsi="IRNazanin" w:eastAsia="IRNazanin"/>
          <w:color w:val="111111"/>
          <w:sz w:val="28"/>
          <w:sz w:val="28"/>
          <w:szCs w:val="28"/>
          <w:rtl w:val="true"/>
          <w:lang w:bidi="fa-IR"/>
        </w:rPr>
        <w:t>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از پدرش روايت مى‌كند كه چون رسول خدا صلى الله عليه و آله ناله آن تنه درخت را شنيد بازگشت و دست بر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را اختيار كن، يا تو را در همان جايى كه بوده‌اى مى‌نشانم يا در بهشت كه از نهرها و چشمه‌هايش سيراب شوى و نيكو برويى و ميوه دهى و اولياى خدا از ميوه‌ات بخورند؟</w:t>
      </w:r>
    </w:p>
    <w:p>
      <w:pPr>
        <w:pStyle w:val="BookText"/>
        <w:rPr/>
      </w:pPr>
      <w:r>
        <w:rPr>
          <w:rFonts w:ascii="IRNazanin" w:hAnsi="IRNazanin" w:eastAsia="IRNazanin"/>
          <w:color w:val="111111"/>
          <w:sz w:val="28"/>
          <w:sz w:val="28"/>
          <w:szCs w:val="28"/>
          <w:rtl w:val="true"/>
          <w:lang w:bidi="fa-IR"/>
        </w:rPr>
        <w:t>گويند كه او سخن رسول خدا صلى الله عليه و آله را شنيد و در پاسخ دو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دارد كه او را در بهشت بنشانم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انس روايت كند كه رسول خدا صلى الله عليه و آله روز جمعه‌اى خطبه‌هاى نماز جمعه را مى‌خواند و او در كنار تنه درختى كه بر آن تكيه مى‌داد،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بسيار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منبرى ترتيب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منبرى ساختند كه دو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 منبر نشست، آن ستون چوبى ناله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 كه من در مسجد بودم صداى زارى او را چون صداى ناله عاشقان شنيدم و او همچنان مى‌ناليد تا پيامبر صلى الله عليه و آله از منبر فرود آمد و آن را در آغوش كشيد و ستون ساكت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حسن اين حديث را شنيد،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چوب به سبب مكانتى كه رسول خدا در نزد خدا دارد، به شوق او مى‌نالد و مى‌زارد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سزاوارتريد كه مشتاق ديدار او باشيد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تكيه به تنه درخت داده،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رومى نزد او آمد، 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منبرى بساز كه بر آن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همين منبر را كه مى‌بينيد ساخت، چون از كنار ستون برخاست كه بر آن فرا رود، آن تنه درخت ناليد چنانكه ناقه براى بچه‌اش مى‌نالد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منبر فرود آمد و آن را در آغوش گرفت، درخت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او جايى را كندند و درخت را در آن نهادند</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ابن نجار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منبر دو ذراع و يك وجب و سه انگشت بود و عرض آن اندكى بيش از يك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تكيه‌گاهش كه رسول‌اللَّه بر آن تكيه مى‌داد يك ذراع و طول دو برآمدگى كه هنگام نشستن بر منبر بر آن دست مى‌گرفت يك وجب و دو انگشت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يحيى از ابن ابى زناد روايت كرده كه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بر جايگاه مى‌نشست و پاها را روى پله دوم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پله دوم مى‌ايستاد و چون مى‌نشست، پاها را روى پله اول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روى پله پايين مى‌ايستاد و چون مى‌نشست و پاها را بر زمين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بر اين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به خلافت رسيد به همان موضع كه پيامبر صلى الله عليه و آله مى‌نشست قرار گرفت</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عثمان نخستين كسى بود كه بر منبر</w:t>
      </w:r>
      <w:bookmarkStart w:id="156" w:name="pg855_10491"/>
    </w:p>
    <w:p>
      <w:pPr>
        <w:pStyle w:val="BookText"/>
        <w:rPr/>
      </w:pPr>
      <w:bookmarkEnd w:id="156"/>
      <w:r>
        <w:rPr>
          <w:rFonts w:ascii="IRNazanin" w:hAnsi="IRNazanin" w:eastAsia="IRNazanin"/>
          <w:color w:val="111111"/>
          <w:sz w:val="28"/>
          <w:sz w:val="28"/>
          <w:szCs w:val="28"/>
          <w:rtl w:val="true"/>
          <w:lang w:bidi="fa-IR"/>
        </w:rPr>
        <w:t>پارچه‌اى قبطى پوشيد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بعدها پله‌هاى منبر زياد شد و صورت‌هاى گوناگون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چوب ساختند و گاه از مرمر يا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آتيه خواهيم ديد</w:t>
      </w:r>
      <w:r>
        <w:rPr>
          <w:rFonts w:eastAsia="IRNazanin" w:cs="IRNazanin"/>
          <w:color w:val="111111"/>
          <w:sz w:val="28"/>
          <w:szCs w:val="28"/>
          <w:rtl w:val="true"/>
          <w:lang w:bidi="fa-IR"/>
        </w:rPr>
        <w:t>.</w:t>
      </w:r>
    </w:p>
    <w:p>
      <w:pPr>
        <w:pStyle w:val="Heading4"/>
        <w:numPr>
          <w:ilvl w:val="3"/>
          <w:numId w:val="1"/>
        </w:numPr>
        <w:rPr/>
      </w:pPr>
      <w:bookmarkStart w:id="157" w:name="__RefHeading___Toc6923861_211673320"/>
      <w:bookmarkStart w:id="158" w:name="_Toc59"/>
      <w:bookmarkEnd w:id="157"/>
      <w:r>
        <w:rPr>
          <w:rtl w:val="true"/>
        </w:rPr>
        <w:t>تغييرات منبر مسجد شريف نبوى</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عهد رسول خدا صلى الله عليه و آله و خلفاى راشدين دو پله داشت و يك جايگاه نشستن؛ همان گونه كه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اموى روى كار آمد، معاوية بن ابى‌سفيان بر پله‌ها افزود و آن را در شش پله و يك جايگاه نشستن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عباسى بعضى خلفا بناى منبر را بر حسب پيشرفت صناعت تجديد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نبوى آتش گرفت و منبر هم طعمه حريق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المظفر فرمانرواى يمن منبر جديدى فرستاد كه دو گوى جاى دست گرفتن داشت آن را در جاى منبر مسجد شريف نبوى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ده سال بر آن سخن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الملك‌الظاهر بَيْبرس بندُقدارى منبر جديدى فرستاد منبر فرمانرواى را برداشتند و منبر او را به جايش نهادند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منبر تا سال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آن موريانه افتاد، اداى سخن كردند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الملك‌الظاهر برقوق منبر تازه‌اى فرستاد، آن را در جاى منبر بَيْبُرس نصب نمودند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المؤيد شيخ، منبرى فرستاد كه در محل نصب منبر برقوق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شريف نبوى آتش افتاد و منبر المؤيد شيخ سوخت مردم مدينه منبرى از آجر ساختند و آن را در گچ و آهك گرفتند و در مكان آن جاى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الملك‌الأشرف قايتباى، منبرى از مرمر فرستاد، منبر آجرىِ مردم مدينه را خراب كردند و آن رابه جايش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عثمانى منبرى از مرمر فرستاد، در نهايت ابداع و دقت و زيبايى با نقشهاى جالب، آن را در آب طلا گرفته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منبر قايتباى را به مسجد قُبا بردند و منبر سلطان مراد را جاى آن نهادند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همين است كه اكنون در مسجد شريف نبوى موجود است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سلطان مراد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159" w:name="pg855_10496"/>
    </w:p>
    <w:p>
      <w:pPr>
        <w:pStyle w:val="Heading2"/>
        <w:numPr>
          <w:ilvl w:val="1"/>
          <w:numId w:val="1"/>
        </w:numPr>
        <w:rPr/>
      </w:pPr>
      <w:bookmarkStart w:id="160" w:name="__RefHeading___Toc6923863_211673320"/>
      <w:bookmarkStart w:id="161" w:name="_Toc60"/>
      <w:bookmarkEnd w:id="159"/>
      <w:bookmarkEnd w:id="160"/>
      <w:r>
        <w:rPr>
          <w:rtl w:val="true"/>
        </w:rPr>
        <w:t>فصل سوم</w:t>
      </w:r>
      <w:r>
        <w:rPr>
          <w:rtl w:val="true"/>
        </w:rPr>
        <w:t xml:space="preserve">: </w:t>
      </w:r>
      <w:r>
        <w:rPr>
          <w:rtl w:val="true"/>
        </w:rPr>
        <w:t xml:space="preserve">مسجد شريف نبوى در خلال سالهاى </w:t>
      </w:r>
      <w:r>
        <w:rPr/>
        <w:t>11</w:t>
      </w:r>
      <w:r>
        <w:rPr>
          <w:rtl w:val="true"/>
        </w:rPr>
        <w:t xml:space="preserve"> </w:t>
      </w:r>
      <w:r>
        <w:rPr>
          <w:rtl w:val="true"/>
        </w:rPr>
        <w:t xml:space="preserve">تا </w:t>
      </w:r>
      <w:r>
        <w:rPr/>
        <w:t>656</w:t>
      </w:r>
      <w:r>
        <w:rPr>
          <w:rtl w:val="true"/>
        </w:rPr>
        <w:t xml:space="preserve"> </w:t>
      </w:r>
      <w:r>
        <w:rPr>
          <w:rtl w:val="true"/>
        </w:rPr>
        <w:t>ه</w:t>
      </w:r>
      <w:r>
        <w:rPr>
          <w:rtl w:val="true"/>
        </w:rPr>
        <w:t xml:space="preserve">.: </w:t>
      </w:r>
      <w:r>
        <w:rPr/>
        <w:t>632</w:t>
      </w:r>
      <w:r>
        <w:rPr>
          <w:rtl w:val="true"/>
        </w:rPr>
        <w:t xml:space="preserve"> </w:t>
      </w:r>
      <w:r>
        <w:rPr>
          <w:rtl w:val="true"/>
        </w:rPr>
        <w:t xml:space="preserve">تا </w:t>
      </w:r>
      <w:r>
        <w:rPr/>
        <w:t>1258</w:t>
      </w:r>
      <w:r>
        <w:rPr>
          <w:rtl w:val="true"/>
        </w:rPr>
        <w:t xml:space="preserve"> </w:t>
      </w:r>
      <w:r>
        <w:rPr>
          <w:rtl w:val="true"/>
        </w:rPr>
        <w:t>م</w:t>
      </w:r>
      <w:r>
        <w:rPr>
          <w:rtl w:val="true"/>
        </w:rPr>
        <w:t>.</w:t>
      </w:r>
      <w:bookmarkEnd w:id="1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6923865_211673320"/>
      <w:bookmarkStart w:id="163" w:name="_Toc61"/>
      <w:bookmarkEnd w:id="162"/>
      <w:r>
        <w:rPr>
          <w:rtl w:val="true"/>
        </w:rPr>
        <w:t>اول</w:t>
      </w:r>
      <w:r>
        <w:rPr>
          <w:rtl w:val="true"/>
        </w:rPr>
        <w:t xml:space="preserve">: </w:t>
      </w:r>
      <w:r>
        <w:rPr>
          <w:rtl w:val="true"/>
        </w:rPr>
        <w:t xml:space="preserve">مسجد شريف نبوى در عهد ابوبكر </w:t>
      </w:r>
      <w:r>
        <w:rPr>
          <w:rtl w:val="true"/>
        </w:rPr>
        <w:t>(</w:t>
      </w:r>
      <w:r>
        <w:rPr/>
        <w:t>11</w:t>
      </w:r>
      <w:r>
        <w:rPr>
          <w:rtl w:val="true"/>
        </w:rPr>
        <w:t xml:space="preserve">- </w:t>
      </w:r>
      <w:r>
        <w:rPr/>
        <w:t>13</w:t>
      </w:r>
      <w:r>
        <w:rPr>
          <w:rtl w:val="true"/>
        </w:rPr>
        <w:t xml:space="preserve"> </w:t>
      </w:r>
      <w:r>
        <w:rPr>
          <w:rtl w:val="true"/>
        </w:rPr>
        <w:t>ه</w:t>
      </w:r>
      <w:r>
        <w:rPr>
          <w:rtl w:val="true"/>
        </w:rPr>
        <w:t xml:space="preserve">.: </w:t>
      </w:r>
      <w:r>
        <w:rPr/>
        <w:t>632</w:t>
      </w:r>
      <w:r>
        <w:rPr>
          <w:rtl w:val="true"/>
        </w:rPr>
        <w:t xml:space="preserve">- </w:t>
      </w:r>
      <w:r>
        <w:rPr/>
        <w:t>634</w:t>
      </w:r>
      <w:r>
        <w:rPr>
          <w:rtl w:val="true"/>
        </w:rPr>
        <w:t xml:space="preserve"> </w:t>
      </w:r>
      <w:r>
        <w:rPr>
          <w:rtl w:val="true"/>
        </w:rPr>
        <w:t>م</w:t>
      </w:r>
      <w:r>
        <w:rPr>
          <w:rtl w:val="true"/>
        </w:rPr>
        <w:t>.)</w:t>
      </w:r>
      <w:bookmarkEnd w:id="163"/>
    </w:p>
    <w:p>
      <w:pPr>
        <w:pStyle w:val="BookText"/>
        <w:rPr/>
      </w:pPr>
      <w:r>
        <w:rPr>
          <w:rFonts w:ascii="IRNazanin" w:hAnsi="IRNazanin" w:eastAsia="IRNazanin"/>
          <w:color w:val="111111"/>
          <w:sz w:val="28"/>
          <w:sz w:val="28"/>
          <w:szCs w:val="28"/>
          <w:rtl w:val="true"/>
          <w:lang w:bidi="fa-IR"/>
        </w:rPr>
        <w:t>مدت خلافت ابوبكر كوتاه بود؛ از سال يازدهم تا سيزدهم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مسجد شريف هيچ نيفزود مگر آنكه چند ستون را كه حاجت به تعمير داشتند، يا تجديد كرد، يا تعمير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در عمدةالأخبار گويد كه ابوبكر هيچ بر مسجد شريف نيفزود؛ زيرا در سالهاى معدودِ خلافتش، سرگرم جنگ با اهل ردّه بود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سمهودى از ابو داود روايت كند كه ستون‌هاى مسجد در عصر خلافت ابوبكر رو به ويرانى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بانصب تنه‌هاى نخل‌آنها را تجديدكرد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مسجد شريف نبوى در مدت خلافت ابوبكر به همان حال كه رسول خدا صلى الله عليه و آله بنا كرده بود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bookmarkStart w:id="164" w:name="pg855_10498"/>
    </w:p>
    <w:p>
      <w:pPr>
        <w:pStyle w:val="BookText"/>
        <w:rPr/>
      </w:pPr>
      <w:bookmarkEnd w:id="16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را در جوار قبر شريف رسول خدا صلى الله عليه و آله دفن كردند و عمر بن خطاب عهده‌دار امر خلافت شد</w:t>
      </w:r>
      <w:r>
        <w:rPr>
          <w:rFonts w:eastAsia="IRNazanin" w:cs="IRNazanin"/>
          <w:color w:val="111111"/>
          <w:sz w:val="28"/>
          <w:szCs w:val="28"/>
          <w:rtl w:val="true"/>
          <w:lang w:bidi="fa-IR"/>
        </w:rPr>
        <w:t>.</w:t>
      </w:r>
    </w:p>
    <w:p>
      <w:pPr>
        <w:pStyle w:val="Heading3"/>
        <w:numPr>
          <w:ilvl w:val="2"/>
          <w:numId w:val="1"/>
        </w:numPr>
        <w:rPr/>
      </w:pPr>
      <w:bookmarkStart w:id="165" w:name="__RefHeading___Toc6923867_211673320"/>
      <w:bookmarkStart w:id="166" w:name="_Toc62"/>
      <w:bookmarkEnd w:id="165"/>
      <w:r>
        <w:rPr>
          <w:rtl w:val="true"/>
        </w:rPr>
        <w:t>دوم</w:t>
      </w:r>
      <w:r>
        <w:rPr>
          <w:rtl w:val="true"/>
        </w:rPr>
        <w:t xml:space="preserve">: </w:t>
      </w:r>
      <w:r>
        <w:rPr>
          <w:rtl w:val="true"/>
        </w:rPr>
        <w:t xml:space="preserve">مسجد شريف نبوى در عهد عمر </w:t>
      </w:r>
      <w:r>
        <w:rPr>
          <w:rtl w:val="true"/>
        </w:rPr>
        <w:t>(</w:t>
      </w:r>
      <w:r>
        <w:rPr/>
        <w:t>13</w:t>
      </w:r>
      <w:r>
        <w:rPr>
          <w:rtl w:val="true"/>
        </w:rPr>
        <w:t xml:space="preserve">- </w:t>
      </w:r>
      <w:r>
        <w:rPr/>
        <w:t>23</w:t>
      </w:r>
      <w:r>
        <w:rPr>
          <w:rtl w:val="true"/>
        </w:rPr>
        <w:t xml:space="preserve"> </w:t>
      </w:r>
      <w:r>
        <w:rPr>
          <w:rtl w:val="true"/>
        </w:rPr>
        <w:t>ه</w:t>
      </w:r>
      <w:r>
        <w:rPr>
          <w:rtl w:val="true"/>
        </w:rPr>
        <w:t xml:space="preserve">.: </w:t>
      </w:r>
      <w:r>
        <w:rPr/>
        <w:t>634</w:t>
      </w:r>
      <w:r>
        <w:rPr>
          <w:rtl w:val="true"/>
        </w:rPr>
        <w:t xml:space="preserve">- </w:t>
      </w:r>
      <w:r>
        <w:rPr/>
        <w:t>644</w:t>
      </w:r>
      <w:r>
        <w:rPr>
          <w:rtl w:val="true"/>
        </w:rPr>
        <w:t xml:space="preserve"> </w:t>
      </w:r>
      <w:r>
        <w:rPr>
          <w:rtl w:val="true"/>
        </w:rPr>
        <w:t>م</w:t>
      </w:r>
      <w:r>
        <w:rPr>
          <w:rtl w:val="true"/>
        </w:rPr>
        <w:t>.)</w:t>
      </w:r>
      <w:bookmarkEnd w:id="166"/>
    </w:p>
    <w:p>
      <w:pPr>
        <w:pStyle w:val="Heading4"/>
        <w:numPr>
          <w:ilvl w:val="3"/>
          <w:numId w:val="1"/>
        </w:numPr>
        <w:rPr/>
      </w:pPr>
      <w:bookmarkStart w:id="167" w:name="__RefHeading___Toc6923869_211673320"/>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پس از مرگ ابوبكر، با عمر بيعت شد و اين در نيمه سال سيزدهم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 اسلام در سراسر جزيرةالعرب منتشر شد و از آنجا قدم به بيرون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شريف نبوى به همان حال كه در زمان پيامبر صلى الله عليه و آله بود باقى بود تا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شمار مسلمانان در مدينه افزون گرديد و از اطراف و اكناف بلاد اسلامى وفدها و زائران، روى به مدينه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حالى مسجد شريف گنجايش مردم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كه بر وسعت مسجد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از رسول خدا نشنيده بودم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به قبله مسجدمان بيافزايم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آن نمى‌افزودم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مسجدِ من تاصنعاء هم وسعت يابد، جزو مسجد من خواهد 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بخارى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زمان رسول‌اللَّه صلى الله عليه و آله از خشت بناشده بود وسقفش برگ نخل بود وستون‌هايش چوب</w:t>
      </w:r>
      <w:bookmarkStart w:id="169" w:name="pg855_10499"/>
    </w:p>
    <w:p>
      <w:pPr>
        <w:pStyle w:val="BookText"/>
        <w:rPr/>
      </w:pPr>
      <w:bookmarkEnd w:id="169"/>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هيچ بر آن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بر آن افزود و آن را به همان شيوه كه در عهد پيامبر صلى الله عليه و آله بنا شده بود با خشت و برگ نخل بنا كرد و ستون‌هاى چوبى آن را تجديد كرد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پس از آنكه عمر با افزودن بر وسعت مسجد موافقت كرد، از خانه‌هاى اطراف سلب ملكيت شد و آنچه كه در جنوب و غرب مسجد بود بنابر مقتضاى طبيعت توسعه بر سر مسجد افتاد</w:t>
      </w:r>
      <w:r>
        <w:rPr>
          <w:rFonts w:eastAsia="IRNazanin" w:cs="IRNazanin"/>
          <w:color w:val="111111"/>
          <w:sz w:val="28"/>
          <w:szCs w:val="28"/>
          <w:rtl w:val="true"/>
          <w:lang w:bidi="fa-IR"/>
        </w:rPr>
        <w:t>.</w:t>
      </w:r>
    </w:p>
    <w:p>
      <w:pPr>
        <w:pStyle w:val="Heading4"/>
        <w:numPr>
          <w:ilvl w:val="3"/>
          <w:numId w:val="1"/>
        </w:numPr>
        <w:rPr/>
      </w:pPr>
      <w:bookmarkStart w:id="170" w:name="__RefHeading___Toc6923871_211673320"/>
      <w:bookmarkStart w:id="171" w:name="_Toc64"/>
      <w:bookmarkEnd w:id="170"/>
      <w:r>
        <w:rPr>
          <w:rtl w:val="true"/>
        </w:rPr>
        <w:t xml:space="preserve">توسعه مسجد شريف نبوى در سال </w:t>
      </w:r>
      <w:r>
        <w:rPr/>
        <w:t>17</w:t>
      </w:r>
      <w:r>
        <w:rPr>
          <w:rtl w:val="true"/>
        </w:rPr>
        <w:t xml:space="preserve"> </w:t>
      </w:r>
      <w:r>
        <w:rPr>
          <w:rtl w:val="true"/>
        </w:rPr>
        <w:t>ه</w:t>
      </w:r>
      <w:r>
        <w:rPr>
          <w:rtl w:val="true"/>
        </w:rPr>
        <w:t xml:space="preserve">. </w:t>
      </w:r>
      <w:r>
        <w:rPr>
          <w:rtl w:val="true"/>
        </w:rPr>
        <w:t>توسط عمربن خطاب‌</w:t>
      </w:r>
      <w:bookmarkEnd w:id="171"/>
    </w:p>
    <w:p>
      <w:pPr>
        <w:pStyle w:val="BookText"/>
        <w:rPr/>
      </w:pPr>
      <w:r>
        <w:rPr>
          <w:rFonts w:ascii="IRNazanin" w:hAnsi="IRNazanin" w:eastAsia="IRNazanin"/>
          <w:color w:val="111111"/>
          <w:sz w:val="28"/>
          <w:sz w:val="28"/>
          <w:szCs w:val="28"/>
          <w:rtl w:val="true"/>
          <w:lang w:bidi="fa-IR"/>
        </w:rPr>
        <w:t xml:space="preserve">پس از چهار سال كه از خلافت عمر گذشته بود، در مسجد نبوى تعميرات و تغييرات مهمى صورت گرفت و اين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مسجد را از جانب غربى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مسجد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ولى از طرف شرقى بنا را دست نزد؛ زيرا حجره شريفه در آنجا بود و از جانب قبله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و از جانب شمال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مسجد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نيز به تصوير صفحه بعد نگاه كنيد كه زيادت عمر بن خطاب را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حجره‌هاى همسران پيامبر صلى الله عليه و آله را داخل در مسجد ننمود، از اين رو به امتداد مسجد به غرب و شمال و جنوب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خواهيم ديد كه حجره‌ها در توسعه‌هاى بعدى در مسجد داخل شدند، آنگاه كه براى نخستين بار در زمان حكومت عمر بن عبدالعزيز بر مدينه، مسجد را از سمت مشرق هم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عهد وليد بن عبدالملك؛ بود هنگامى كه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مسجد در افزود</w:t>
      </w:r>
      <w:r>
        <w:rPr>
          <w:rFonts w:eastAsia="IRNazanin" w:cs="IRNazanin"/>
          <w:color w:val="111111"/>
          <w:sz w:val="28"/>
          <w:szCs w:val="28"/>
          <w:rtl w:val="true"/>
          <w:lang w:bidi="fa-IR"/>
        </w:rPr>
        <w:t>.</w:t>
      </w:r>
      <w:bookmarkStart w:id="172" w:name="pg855_10500"/>
    </w:p>
    <w:p>
      <w:pPr>
        <w:pStyle w:val="BookText"/>
        <w:rPr/>
      </w:pPr>
      <w:bookmarkEnd w:id="172"/>
      <w:r>
        <w:rPr>
          <w:rFonts w:ascii="IRNazanin" w:hAnsi="IRNazanin" w:eastAsia="IRNazanin"/>
          <w:color w:val="111111"/>
          <w:sz w:val="28"/>
          <w:sz w:val="28"/>
          <w:szCs w:val="28"/>
          <w:rtl w:val="true"/>
          <w:lang w:bidi="fa-IR"/>
        </w:rPr>
        <w:t>عمر درتوسعه تازه، ستون‌هايى ازتنه‌هاى نخل آورد وبراى بناى ديوارها قالب‌هاى خشت و بام رواق‌هاى چهارگانه را باگِل‌اندودكرد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سقف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ودر اطراف بام ديوارى برآورد به‌طول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بنيان بنا را از سنگ برآورد به ارتفاع قامت يك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افزوده عمر بن خطاب بر مسجد شريف نبوى در سال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6923873_211673320"/>
      <w:bookmarkStart w:id="174" w:name="_Toc65"/>
      <w:bookmarkEnd w:id="173"/>
      <w:r>
        <w:rPr>
          <w:rtl w:val="true"/>
        </w:rPr>
        <w:t>خانه‌هايى كه در توسعه مسجد در عهد عمر ويران شدند</w:t>
      </w:r>
      <w:r>
        <w:rPr>
          <w:rtl w:val="true"/>
        </w:rPr>
        <w:t>:</w:t>
      </w:r>
      <w:bookmarkEnd w:id="174"/>
    </w:p>
    <w:p>
      <w:pPr>
        <w:pStyle w:val="BookText"/>
        <w:rPr/>
      </w:pPr>
      <w:r>
        <w:rPr>
          <w:rFonts w:ascii="IRNazanin" w:hAnsi="IRNazanin" w:eastAsia="IRNazanin"/>
          <w:color w:val="111111"/>
          <w:sz w:val="28"/>
          <w:sz w:val="28"/>
          <w:szCs w:val="28"/>
          <w:rtl w:val="true"/>
          <w:lang w:bidi="fa-IR"/>
        </w:rPr>
        <w:t>توسعه عمر بن خطاب، در مسجد شريف نبوى سبب شد خانه‌هايى كه در نزديكى مسجد بودند، به آن ضميمه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ساكنان خانه پيشنهاد كرد كه اگر خواهند خانه خود بفروشند و بهاى آن را از بيت‌المال بستانند و هر كس هم كه خواهد خانه خود را به مسجد صدقه كند، از او پذيرفته مى‌شود و در برابر اين عمل خير از او تشكر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بخشى از خانه خود را به مسجد داد عبداللَّه بن جعفر بن ابى‌طالب بود و پسران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به گونه‌اى ديگر يحيى از ابوزناد نقل مى‌كند كه عمر به كسانى كه در همسايگى مسجد بودند و در اين توسعه خانه‌هايشان ويران مى‌شد، سه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فروختن و گرفتن بها يا هبه تا از او تشكر شود يا صدقه به مسجد رسول خدا صلى الله عليه و آله مردم اجابتش كردند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خانه‌هايى كه عمر در توسعه مسجد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خانه اسامه بود و در مغرب آن، خانه زيد بن حارثه و در مغرب آن، خانه جعفربن ابى‌طالب و در مغرب آن، خانه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جهت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خانه سعدبن ابى‌وقاص و خانه عبدالرحمان بن عَوف و در شمال آن خانه ابوبكر، سپس خانه عبداللَّه بن مسعود و اين از جهت غربى بود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از ابن سعد از سالم ابونضر روايت كرده كه چون در عهد عمر شمار مسلمانان فزونى گرفت و مسجد را گنجايش آن‌ها نبود، عمر خانه‌هاى اطراف مسجد را خريد، بجز خانه عباس بن عبدالمطلب را، و حجره‌هاى همسران رسول خدا صلى الله عليه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ابوالفضل مسجد</w:t>
      </w:r>
    </w:p>
    <w:p>
      <w:pPr>
        <w:pStyle w:val="BookText"/>
        <w:rPr/>
      </w:pPr>
      <w:r>
        <w:rPr>
          <w:rFonts w:ascii="IRNazanin" w:hAnsi="IRNazanin" w:eastAsia="IRNazanin"/>
          <w:color w:val="111111"/>
          <w:sz w:val="28"/>
          <w:sz w:val="28"/>
          <w:szCs w:val="28"/>
          <w:rtl w:val="true"/>
          <w:lang w:bidi="fa-IR"/>
        </w:rPr>
        <w:t>مسلمانان براى آن‌ها تنگ شده من خانه‌هاى اطراف مسجد را خريده‌ام تا مسجد مسلمانان را وسعت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بايد كرد؟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يكى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به من بفروش تا بهاى آن را از بيت‌المال بدهم يا جاى ديگر را، هر جا كه خواهى از مدينه به تو دهم و از بيت‌المال مسلمانان آن را براى تو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به مسلمانان تصدّق كن و بر وسعت مسجدشان بيفزاى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هيچكدام از اين سه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ميان من و خودت هر كه را خواهى حَكَم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او رفتند و ماجرى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 اگر خواهيد حديثى را كه از رسول خدا صلى الله عليه و آله شنيده‌ام براى شما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داود فرمان داد كه براى من خانه‌اى بنا كن تا مرا در آن ياد كنند و زمين آن را نيز معين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زمين را بخرند در گوشه‌اى از آن خانه مردى از بنى‌اسرائيل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او خواست كه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با خود انديشيد كه زمين را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كه اى داود تو را گفتم كه خانه‌اى خواهم كه مرا در آن ياد كنند، تو مى‌خواهى در خانه من زمين غصبى وارد كنى و غصب در 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تو اين است كه اين خانه را نتوانى كه بنا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 در گريبان أبَى ابن كعب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چيزى خواستم و تو سخت‌ترش را از من خواستى، تو را رها نمى‌كنم تا كسانى بر سخن تو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مى‌كَشيد تا به مسجد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حلقه اصحاب رسول خدا صلى الله عليه و آله نگه داشت كه در آن ميان ابوذر هم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مى‌دهم، آيا كسى از شما ماجراى بيت‌المقدس</w:t>
      </w:r>
    </w:p>
    <w:p>
      <w:pPr>
        <w:pStyle w:val="BookText"/>
        <w:rPr/>
      </w:pPr>
      <w:r>
        <w:rPr>
          <w:rFonts w:ascii="IRNazanin" w:hAnsi="IRNazanin" w:eastAsia="IRNazanin"/>
          <w:color w:val="111111"/>
          <w:sz w:val="28"/>
          <w:sz w:val="28"/>
          <w:szCs w:val="28"/>
          <w:rtl w:val="true"/>
          <w:lang w:bidi="fa-IR"/>
        </w:rPr>
        <w:t>را شنيده است كه خدا داود را امر به بناى آن نمود؟ آن را بگويد، 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از رسول خدا صلى الله عليه و آله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ابىّ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رو به عمر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حديث رسول خدا صلى الله عليه و آله متهم به دروغگويى مى‌كنى؟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متهم نكردم ولى مى‌خواهم تأييد شود كه حديث از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مرا با خانه تو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مى‌گويى من خانه‌ام را بر مسلمانان تصدق كردم تا مسجدشان گسترش يابد ولى اگر تو با من در افتى، پس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زمينى را براى او معين كرد و خانه او را از بيت المال بناكرد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عباس‌بن عبدالمطّلب عموى پيامبر خدا صلى الله عليه و آله بود و خانه خود را عزيز مى‌داشت؛ زيرا رسول خدا صلى الله عليه و آله خود زمين آن را معين كرده، در بناى آن شركت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خانه خود را مى‌ساخت و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بنَيتُها باللَّبنِ والحجارة والخشبات فوقها مطارة</w:t>
      </w:r>
    </w:p>
    <w:p>
      <w:pPr>
        <w:pStyle w:val="BookText"/>
        <w:rPr/>
      </w:pPr>
      <w:r>
        <w:rPr>
          <w:rFonts w:ascii="Amiri" w:hAnsi="Amiri" w:eastAsia="Amiri" w:cs="Amiri"/>
          <w:color w:val="111111"/>
          <w:sz w:val="28"/>
          <w:sz w:val="28"/>
          <w:szCs w:val="28"/>
          <w:rtl w:val="true"/>
          <w:lang w:bidi="ar-SA"/>
        </w:rPr>
        <w:t>يا ربَّنا بارك لِأهلِ الدارة</w:t>
      </w:r>
    </w:p>
    <w:p>
      <w:pPr>
        <w:pStyle w:val="BookText"/>
        <w:rPr/>
      </w:pPr>
      <w:r>
        <w:rPr>
          <w:rFonts w:ascii="IRNazanin" w:hAnsi="IRNazanin" w:eastAsia="IRNazanin"/>
          <w:color w:val="111111"/>
          <w:sz w:val="28"/>
          <w:sz w:val="28"/>
          <w:szCs w:val="28"/>
          <w:rtl w:val="true"/>
          <w:lang w:bidi="fa-IR"/>
        </w:rPr>
        <w:t>حاصل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رابا خشت و سنگ وچوب بنا مى‌كنم چوب‌هايى‌كه بر آن‌ها پرندگان نشينند؛ اى پروردگار، اهل اين خانه را بركت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بارك في هذه الدارة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براى خانه خود ناودانى چسبيده به مسجد نصب كرده بود و آبِ آن در صحن مسجد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ناودان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bookmarkStart w:id="175" w:name="pg855_10504"/>
    </w:p>
    <w:p>
      <w:pPr>
        <w:pStyle w:val="BookText"/>
        <w:rPr/>
      </w:pPr>
      <w:bookmarkEnd w:id="175"/>
      <w:r>
        <w:rPr>
          <w:rFonts w:ascii="IRNazanin" w:hAnsi="IRNazanin" w:eastAsia="IRNazanin"/>
          <w:color w:val="111111"/>
          <w:sz w:val="28"/>
          <w:sz w:val="28"/>
          <w:szCs w:val="28"/>
          <w:rtl w:val="true"/>
          <w:lang w:bidi="fa-IR"/>
        </w:rPr>
        <w:t>سوگند كه آن ناودان را رسول خدا صلى الله عليه و آله در حالى كه بردوش من ايستاد بود، در آنجا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آن را در جاى خود محكم نمى‌كنى مگر آنكه برشانه من ايستاده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بر شانه عمر ايستاد و آن ناودان را در جاى خود نصب كرد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به هر حال عمر از او سپاس گفت و خانه را خراب كرد و مكان آن را بر مسجد شريف نبوى 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عباس در جانب غربى محراب عثمانى واقع در غرب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داشت</w:t>
      </w:r>
      <w:r>
        <w:rPr>
          <w:rFonts w:eastAsia="IRNazanin" w:cs="IRNazanin"/>
          <w:color w:val="111111"/>
          <w:sz w:val="28"/>
          <w:szCs w:val="28"/>
          <w:rtl w:val="true"/>
          <w:lang w:bidi="fa-IR"/>
        </w:rPr>
        <w:t>.</w:t>
      </w:r>
    </w:p>
    <w:p>
      <w:pPr>
        <w:pStyle w:val="Heading4"/>
        <w:numPr>
          <w:ilvl w:val="3"/>
          <w:numId w:val="1"/>
        </w:numPr>
        <w:rPr/>
      </w:pPr>
      <w:bookmarkStart w:id="176" w:name="__RefHeading___Toc6923875_211673320"/>
      <w:bookmarkStart w:id="177" w:name="_Toc66"/>
      <w:bookmarkEnd w:id="176"/>
      <w:r>
        <w:rPr>
          <w:rtl w:val="true"/>
        </w:rPr>
        <w:t>كوشش براى يافتن موضع قبله</w:t>
      </w:r>
      <w:r>
        <w:rPr>
          <w:rtl w:val="true"/>
        </w:rPr>
        <w:t>:</w:t>
      </w:r>
      <w:bookmarkEnd w:id="177"/>
    </w:p>
    <w:p>
      <w:pPr>
        <w:pStyle w:val="BookText"/>
        <w:rPr/>
      </w:pPr>
      <w:r>
        <w:rPr>
          <w:rFonts w:ascii="IRNazanin" w:hAnsi="IRNazanin" w:eastAsia="IRNazanin"/>
          <w:color w:val="111111"/>
          <w:sz w:val="28"/>
          <w:sz w:val="28"/>
          <w:szCs w:val="28"/>
          <w:rtl w:val="true"/>
          <w:lang w:bidi="fa-IR"/>
        </w:rPr>
        <w:t>خلفاى راشدين و كسانى از پيشينيان كه بعد از آن‌ها آمده‌اند و به توسعه مسجد شريف نبوى همت گماشته‌اند، براى قبله احترام ويژه‌اى قائل بوده‌اند و مى‌دانستند كه موضع قبله را وحى معين كرده است و آن رو به روى بيت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كس از خلفا وسلاطين و ملوك، پس از عمر و عثمان تا به امروز مسجد شريف را از جانب قبله توسعه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خواست مكان قبله را در ديوارى كه در توسعه مسجد كشيده بود، معين كند، از صحابه رسول خدا صلى الله عليه و آله يارى طلبيد تا آن‌ها در وضع قبله خود حاضر و ناظر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روزى بر مصلاى خود در مسجد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 وسعت مسجد خود مى‌افزوديم و اشارت به سمت قبله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مردى آورد و در مصلّى نشاند، سپس آن مرد دست خود به جانب قبله بلند كرد و اصحاب دست او را بالا و پايين بردند تا يقين كردند كه آن</w:t>
      </w:r>
      <w:bookmarkStart w:id="178" w:name="pg855_10505"/>
    </w:p>
    <w:p>
      <w:pPr>
        <w:pStyle w:val="BookText"/>
        <w:rPr/>
      </w:pPr>
      <w:bookmarkEnd w:id="178"/>
      <w:r>
        <w:rPr>
          <w:rFonts w:ascii="IRNazanin" w:hAnsi="IRNazanin" w:eastAsia="IRNazanin"/>
          <w:color w:val="111111"/>
          <w:sz w:val="28"/>
          <w:sz w:val="28"/>
          <w:szCs w:val="28"/>
          <w:rtl w:val="true"/>
          <w:lang w:bidi="fa-IR"/>
        </w:rPr>
        <w:t>محاذى جايى كه پيامبر صلى الله عليه و آله اشاره كرده،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ريسمانى آوردند و يك سرآن را به دست آن مرد دادند و آن را كشيدند و آن را پيوسته به پس و پيش بردند تا يقين كردند كه به جايى كه رسول خدا صلى الله عليه و آله اشاره كرده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قبله را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ديوار عمر همانجاست كه چوب‌هاى مقصوره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اين ترتيب و با اين دقت شديد كه بعد از مرگ صحابه ديگر امكان حصولش نيست، قبله مسجد مشخّص شد</w:t>
      </w:r>
      <w:r>
        <w:rPr>
          <w:rFonts w:eastAsia="IRNazanin" w:cs="IRNazanin"/>
          <w:color w:val="111111"/>
          <w:sz w:val="28"/>
          <w:szCs w:val="28"/>
          <w:rtl w:val="true"/>
          <w:lang w:bidi="fa-IR"/>
        </w:rPr>
        <w:t>.</w:t>
      </w:r>
    </w:p>
    <w:p>
      <w:pPr>
        <w:pStyle w:val="Heading4"/>
        <w:numPr>
          <w:ilvl w:val="3"/>
          <w:numId w:val="1"/>
        </w:numPr>
        <w:rPr/>
      </w:pPr>
      <w:bookmarkStart w:id="179" w:name="__RefHeading___Toc6923877_211673320"/>
      <w:bookmarkStart w:id="180" w:name="_Toc67"/>
      <w:bookmarkEnd w:id="179"/>
      <w:r>
        <w:rPr>
          <w:rtl w:val="true"/>
        </w:rPr>
        <w:t>وصف مسجد بعد از توسعه در عهد عمر</w:t>
      </w:r>
      <w:r>
        <w:rPr>
          <w:rtl w:val="true"/>
        </w:rPr>
        <w:t>:</w:t>
      </w:r>
      <w:bookmarkEnd w:id="180"/>
    </w:p>
    <w:p>
      <w:pPr>
        <w:pStyle w:val="BookText"/>
        <w:rPr/>
      </w:pPr>
      <w:r>
        <w:rPr>
          <w:rFonts w:ascii="IRNazanin" w:hAnsi="IRNazanin" w:eastAsia="IRNazanin"/>
          <w:color w:val="111111"/>
          <w:sz w:val="28"/>
          <w:sz w:val="28"/>
          <w:szCs w:val="28"/>
          <w:rtl w:val="true"/>
          <w:lang w:bidi="fa-IR"/>
        </w:rPr>
        <w:t>در اين توسعه سعى شد كه از لحاظ مصالح بنا و شكل خارجى و داخلى، حتى درها و ستونها و غير آن از آنچه در زمان رسول خدا بوده است، تخطّى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عمر دستور داد از زيور و زينت مسجد بپرهيزند؛ زيرا آن رنگ آميزيها حواس را به خود مشغول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بناى مسجد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از باران در امان مى‌دارم و مباد آن را سرخ يا زرد كنيد تا مردم را به خود مشغول دارد</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كارِ بنا به پايان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زمين را از ريگ وادى عقيق فرش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كه زمين مسجدمان را با چه چيز فرش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حصير و برگ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وادى مبارك است و من از رسول خدا صلى الله عليه و آله شنيده‌ام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وادى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وادى عقيق ريگ آوردند و زمين مسجد را بدان مفروش ساختند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همين زمان براى روشن ساختن مسجد، چراغ‌هايى آوردند </w:t>
      </w:r>
      <w:r>
        <w:rPr>
          <w:rStyle w:val="FootnoteAnchor"/>
          <w:rtl w:val="true"/>
        </w:rPr>
        <w:footnoteReference w:id="175"/>
      </w:r>
      <w:r>
        <w:rPr>
          <w:rFonts w:ascii="IRNazanin" w:hAnsi="IRNazanin" w:eastAsia="IRNazanin"/>
          <w:color w:val="111111"/>
          <w:sz w:val="28"/>
          <w:sz w:val="28"/>
          <w:szCs w:val="28"/>
          <w:rtl w:val="true"/>
          <w:lang w:bidi="fa-IR"/>
        </w:rPr>
        <w:t>و در روزهاى جمعه و ماه رمضان در مسجد بخور مى‌سوزانيدند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سهمى براى خريدن چيزهاى خوشبو معين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براى او مقدارى عود آوردند كه به همه مردم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مسجد بسوزانيد تا مسلمانان از آن منتفع شوند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سمهودى از يحيى نقل مى‌كند كه براى او آتشدانى از نقره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به سعد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جمعه ماه رمضان در آن بخور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آن آتشدان را در مقابل عمر مى‌گذاشت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همچنين به همگام توسعه، در جانب شمالىِ شرقى از مسجد شريف نبوى، جايى ساخت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آن تالارى بود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ريگ‌هاى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خواهد در امور دنيا صحبت كند به آنجا رود تا كسى در مسجد هياهو نكند و هيبت و وقار مسجد در دل‌هاى مسلمانان پايدار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گويد كه او در ناحيه‌اى از مسجد مكان وسيعى معين كرد كه آن را بُطَيحاء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كه هر كس خواهد هياهو كند يا شعرى بخواند يا آواز بر كشد به آن بُطَيحاء رود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براى مسجد شش در تعبيه كرد؛ يعنى سه در ديگر بر درها افزود پس درها از اين قرار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ديوار شمالى دو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در جديد</w:t>
      </w:r>
      <w:r>
        <w:rPr>
          <w:rFonts w:eastAsia="Amiri" w:cs="Amiri" w:ascii="Amiri" w:hAnsi="Amiri"/>
          <w:color w:val="111111"/>
          <w:sz w:val="28"/>
          <w:szCs w:val="28"/>
          <w:rtl w:val="true"/>
          <w:lang w:bidi="ar-SA"/>
        </w:rPr>
        <w:t>).</w:t>
      </w:r>
      <w:bookmarkStart w:id="181" w:name="pg855_10507"/>
    </w:p>
    <w:p>
      <w:pPr>
        <w:pStyle w:val="BookText"/>
        <w:rPr/>
      </w:pPr>
      <w:bookmarkEnd w:id="18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ديوار شرقى دو در؛ باب جبرئيل يا باب عثمان و او باب النساء را هم تعبيه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ديوار غربى دو دَر؛ باب الرحمه يا باب عاتكه و يك در جديد، به نام باب السلام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مقدارى كه در اين توسعه بر وسعت مسجد شريف افزوده شد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بوده است</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923879_211673320"/>
      <w:bookmarkStart w:id="183" w:name="_Toc68"/>
      <w:bookmarkEnd w:id="182"/>
      <w:r>
        <w:rPr>
          <w:rtl w:val="true"/>
        </w:rPr>
        <w:t>سوم</w:t>
      </w:r>
      <w:r>
        <w:rPr>
          <w:rtl w:val="true"/>
        </w:rPr>
        <w:t xml:space="preserve">: </w:t>
      </w:r>
      <w:r>
        <w:rPr>
          <w:rtl w:val="true"/>
        </w:rPr>
        <w:t xml:space="preserve">مسجد شريف نبوى در عهد عثمان </w:t>
      </w:r>
      <w:r>
        <w:rPr>
          <w:rtl w:val="true"/>
        </w:rPr>
        <w:t>(</w:t>
      </w:r>
      <w:r>
        <w:rPr/>
        <w:t>24</w:t>
      </w:r>
      <w:r>
        <w:rPr>
          <w:rtl w:val="true"/>
        </w:rPr>
        <w:t xml:space="preserve">- </w:t>
      </w:r>
      <w:r>
        <w:rPr/>
        <w:t>35</w:t>
      </w:r>
      <w:r>
        <w:rPr>
          <w:rtl w:val="true"/>
        </w:rPr>
        <w:t xml:space="preserve"> </w:t>
      </w:r>
      <w:r>
        <w:rPr>
          <w:rtl w:val="true"/>
        </w:rPr>
        <w:t>ه</w:t>
      </w:r>
      <w:r>
        <w:rPr>
          <w:rtl w:val="true"/>
        </w:rPr>
        <w:t xml:space="preserve">.: </w:t>
      </w:r>
      <w:r>
        <w:rPr/>
        <w:t>644</w:t>
      </w:r>
      <w:r>
        <w:rPr>
          <w:rtl w:val="true"/>
        </w:rPr>
        <w:t xml:space="preserve">- </w:t>
      </w:r>
      <w:r>
        <w:rPr/>
        <w:t>656</w:t>
      </w:r>
      <w:r>
        <w:rPr>
          <w:rtl w:val="true"/>
        </w:rPr>
        <w:t xml:space="preserve"> </w:t>
      </w:r>
      <w:r>
        <w:rPr>
          <w:rtl w:val="true"/>
        </w:rPr>
        <w:t>م</w:t>
      </w:r>
      <w:r>
        <w:rPr>
          <w:rtl w:val="true"/>
        </w:rPr>
        <w:t>.)</w:t>
      </w:r>
      <w:bookmarkEnd w:id="183"/>
    </w:p>
    <w:p>
      <w:pPr>
        <w:pStyle w:val="Heading4"/>
        <w:numPr>
          <w:ilvl w:val="3"/>
          <w:numId w:val="1"/>
        </w:numPr>
        <w:rPr/>
      </w:pPr>
      <w:bookmarkStart w:id="184" w:name="__RefHeading___Toc6923881_21167332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پس از كشته شدن عمر، عثمان بن عَفّان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سال ششم خلافتش، احساس كرد كه مسجد شريف نبوى نيازمند تعمير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شكايت بردند كه مسجد براى آن ازدحام جاى ندارد و هم برخى تيرها وستون‌ها درحال ويرانى‌است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سيره‌نويسان آورده‌اند كه چون عثمان در سال بيست و چهارم هجرى به خلافت نشست، مردم از او خواستند كه بر وسعت مسجدشان بيفزايد؛ زيرا در روز جمعه مردم از تنگى جاى مجبور مى‌شوند در صحن بيرون مسجد به نماز ايستند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از ابن عمر روايت مى‌كند كه مسجد شريف نبوى را در عهد رسول‌اللَّه صلى الله عليه و آله ستون‌هايى بود و بر روى ستون‌ها از برگ و چوب خرما سايبان</w:t>
      </w:r>
      <w:bookmarkStart w:id="186" w:name="pg855_10508"/>
    </w:p>
    <w:p>
      <w:pPr>
        <w:pStyle w:val="BookText"/>
        <w:rPr/>
      </w:pPr>
      <w:bookmarkEnd w:id="186"/>
      <w:r>
        <w:rPr>
          <w:rFonts w:ascii="IRNazanin" w:hAnsi="IRNazanin" w:eastAsia="IRNazanin"/>
          <w:color w:val="111111"/>
          <w:sz w:val="28"/>
          <w:sz w:val="28"/>
          <w:szCs w:val="28"/>
          <w:rtl w:val="true"/>
          <w:lang w:bidi="fa-IR"/>
        </w:rPr>
        <w:t>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ابوبكر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ديگر آن را به تنه نخل و برگ و چوب آن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زمان خلافت عثمان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را با آجر بنا كرد و آن بنا تاكنون برپاى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اين عبارات بر مى‌آيد كه آنچه عثمان را به تجديد بناى مسجد واداشت تنگى آن و وضع بدِ ستون‌هايش بود كه از تنه نخل بودند</w:t>
      </w:r>
      <w:r>
        <w:rPr>
          <w:rFonts w:eastAsia="IRNazanin" w:cs="IRNazanin"/>
          <w:color w:val="111111"/>
          <w:sz w:val="28"/>
          <w:szCs w:val="28"/>
          <w:rtl w:val="true"/>
          <w:lang w:bidi="fa-IR"/>
        </w:rPr>
        <w:t>.</w:t>
      </w:r>
    </w:p>
    <w:p>
      <w:pPr>
        <w:pStyle w:val="Heading4"/>
        <w:numPr>
          <w:ilvl w:val="3"/>
          <w:numId w:val="1"/>
        </w:numPr>
        <w:rPr/>
      </w:pPr>
      <w:bookmarkStart w:id="187" w:name="__RefHeading___Toc6923883_211673320"/>
      <w:bookmarkStart w:id="188" w:name="_Toc70"/>
      <w:bookmarkEnd w:id="187"/>
      <w:r>
        <w:rPr>
          <w:rtl w:val="true"/>
        </w:rPr>
        <w:t xml:space="preserve">گام‌هايى كه عثمان در توسعه مسجد شريف نبوى برداشت </w:t>
      </w:r>
      <w:r>
        <w:rPr>
          <w:rtl w:val="true"/>
        </w:rPr>
        <w:t>(</w:t>
      </w:r>
      <w:r>
        <w:rPr>
          <w:rtl w:val="true"/>
        </w:rPr>
        <w:t xml:space="preserve">در سال </w:t>
      </w:r>
      <w:r>
        <w:rPr/>
        <w:t>29</w:t>
      </w:r>
      <w:r>
        <w:rPr>
          <w:rtl w:val="true"/>
        </w:rPr>
        <w:t xml:space="preserve">- </w:t>
      </w:r>
      <w:r>
        <w:rPr/>
        <w:t>30</w:t>
      </w:r>
      <w:r>
        <w:rPr>
          <w:rtl w:val="true"/>
        </w:rPr>
        <w:t xml:space="preserve"> </w:t>
      </w:r>
      <w:r>
        <w:rPr>
          <w:rtl w:val="true"/>
        </w:rPr>
        <w:t>هجرى</w:t>
      </w:r>
      <w:r>
        <w:rPr>
          <w:rtl w:val="true"/>
        </w:rPr>
        <w:t>):</w:t>
      </w:r>
      <w:bookmarkEnd w:id="188"/>
    </w:p>
    <w:p>
      <w:pPr>
        <w:pStyle w:val="Heading5"/>
        <w:numPr>
          <w:ilvl w:val="4"/>
          <w:numId w:val="1"/>
        </w:numPr>
        <w:rPr/>
      </w:pPr>
      <w:bookmarkStart w:id="189" w:name="__RefHeading___Toc6923885_211673320"/>
      <w:bookmarkStart w:id="190" w:name="_Toc71"/>
      <w:bookmarkEnd w:id="189"/>
      <w:r>
        <w:rPr/>
        <w:t>1</w:t>
      </w:r>
      <w:r>
        <w:rPr>
          <w:rtl w:val="true"/>
        </w:rPr>
        <w:t xml:space="preserve">- </w:t>
      </w:r>
      <w:r>
        <w:rPr>
          <w:rtl w:val="true"/>
        </w:rPr>
        <w:t>شورا</w:t>
      </w:r>
      <w:r>
        <w:rPr>
          <w:rtl w:val="true"/>
        </w:rPr>
        <w:t>:</w:t>
      </w:r>
      <w:bookmarkEnd w:id="190"/>
    </w:p>
    <w:p>
      <w:pPr>
        <w:pStyle w:val="BookText"/>
        <w:rPr/>
      </w:pPr>
      <w:r>
        <w:rPr>
          <w:rFonts w:ascii="IRNazanin" w:hAnsi="IRNazanin" w:eastAsia="IRNazanin"/>
          <w:color w:val="111111"/>
          <w:sz w:val="28"/>
          <w:sz w:val="28"/>
          <w:szCs w:val="28"/>
          <w:rtl w:val="true"/>
          <w:lang w:bidi="fa-IR"/>
        </w:rPr>
        <w:t>چون مردم به عثمان از تنگى مسجد و ازدحام شكايت كردند و خواستند كه بر وسعت آن بيفزايد او پيش از آنكه كارى كند، با اصحاب رسول‌خدا صلى الله عليه و آله مشورت كرد و از آنان راهنمايى خواست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باب ابن نجار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اهل رأى از اصحاب پيامبر صلى الله عليه و آله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همگى نظر دادند كه بايد آن را خراب كرد و وسيع‌تر از آنچه هست از نو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را به جاى آورد و بر منبر شد و حمد خداوندى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مى‌خواهم مسجد رسول خدا صلى الله عليه و آله را خراب كنم و بر مساحت آن بيفزايم و شهادت مى‌دهم كه از رسول خدا صلى الله عليه و 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مسجدى بنا كند، خداى تعالى براى او خانه‌اى در بهشت بنا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از من بوده چنين كرده و بر وسعت آن افزوده</w:t>
      </w:r>
      <w:bookmarkStart w:id="191" w:name="pg855_10509"/>
    </w:p>
    <w:p>
      <w:pPr>
        <w:pStyle w:val="BookText"/>
        <w:rPr/>
      </w:pPr>
      <w:bookmarkEnd w:id="1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رأى او را پسنديدند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صحيحين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عثمان آهنگ ويران ساختن مسجد شريف را كرد، مردم آن را ناخوش داشتند و مى‌خواستند به همان حال كه بوده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شمار افزون شده و من از رسول خدا صلى الله عليه و آله شنيده‌ام كه هر كس مسجدى بناكند براى خدا، خداوند براى او خانه‌اى در بهشت بنا مى‌كند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بغوى در شرح السنّه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سبب نگرانى صحابه از كار عثمان آن بوده‌كه مى‌پنداشته‌اند آن را از سنگهاى تراشيده بنامى‌كند، نه مجرّد توسعه</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بخارى در صحيح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وسعت مسجد شريف نبوى مقدار زيادى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ديوارش را با سنگ‌هاى تراشيده و گچ برآورد، ستون‌ها را از سنگ تراشيد و سقفش را از چوب ساج ساخت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در هر حال او همه اين كارها را با مشورت و رأى صحابه انجام داد</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6923887_211673320"/>
      <w:bookmarkStart w:id="193" w:name="_Toc72"/>
      <w:bookmarkEnd w:id="192"/>
      <w:r>
        <w:rPr/>
        <w:t>2</w:t>
      </w:r>
      <w:r>
        <w:rPr>
          <w:rtl w:val="true"/>
        </w:rPr>
        <w:t xml:space="preserve">- </w:t>
      </w:r>
      <w:r>
        <w:rPr>
          <w:rtl w:val="true"/>
        </w:rPr>
        <w:t>طريقه بنا</w:t>
      </w:r>
      <w:r>
        <w:rPr>
          <w:rtl w:val="true"/>
        </w:rPr>
        <w:t>:</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بنا با سابق فرق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جاى قالب خشت آمد و مسجد با سنگ‌هاى تراشيده و گچ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نيز از سنگ تراشيده بود و در آن‌ها قطعات آهن و سرب گداخته به كار بردند تا سنگ‌هاى ستون نيكو به هم بچسبند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سنگى را به همانجا كه ستون‌هاى چوبى بود نصب</w:t>
      </w:r>
      <w:bookmarkStart w:id="194" w:name="pg855_10510"/>
    </w:p>
    <w:p>
      <w:pPr>
        <w:pStyle w:val="BookText"/>
        <w:rPr/>
      </w:pPr>
      <w:bookmarkEnd w:id="194"/>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را از چوب ساج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چوب‌هاى ساج بر تيرهاى چوبى، كه روى ستون‌هاى سنگى استوار شده بودند،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را در گچ پوشيدند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ديوارهاى شرقى و غربى نزديك سقف طاقنماها ساختند</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از خلال روايات خارجةبن زيد برمى‌آيد كه ناظر بنا زيدبن ثابت بوده است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همان شش باب، كه در عهد عمر بود، در اين توسعه جديد حفظ شد</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5"/>
        <w:numPr>
          <w:ilvl w:val="4"/>
          <w:numId w:val="1"/>
        </w:numPr>
        <w:rPr/>
      </w:pPr>
      <w:bookmarkStart w:id="195" w:name="__RefHeading___Toc6923889_211673320"/>
      <w:bookmarkStart w:id="196" w:name="_Toc73"/>
      <w:bookmarkEnd w:id="195"/>
      <w:r>
        <w:rPr/>
        <w:t>3</w:t>
      </w:r>
      <w:r>
        <w:rPr>
          <w:rtl w:val="true"/>
        </w:rPr>
        <w:t xml:space="preserve">- </w:t>
      </w:r>
      <w:r>
        <w:rPr>
          <w:rtl w:val="true"/>
        </w:rPr>
        <w:t>خانه‌هايى كه عثمان داخل در بناى مسجد نمود</w:t>
      </w:r>
      <w:r>
        <w:rPr>
          <w:rtl w:val="true"/>
        </w:rPr>
        <w:t>:</w:t>
      </w:r>
      <w:bookmarkEnd w:id="196"/>
    </w:p>
    <w:p>
      <w:pPr>
        <w:pStyle w:val="BookText"/>
        <w:rPr/>
      </w:pPr>
      <w:r>
        <w:rPr>
          <w:rFonts w:ascii="IRNazanin" w:hAnsi="IRNazanin" w:eastAsia="IRNazanin"/>
          <w:color w:val="111111"/>
          <w:sz w:val="28"/>
          <w:sz w:val="28"/>
          <w:szCs w:val="28"/>
          <w:rtl w:val="true"/>
          <w:lang w:bidi="fa-IR"/>
        </w:rPr>
        <w:t>عثمان مسجد شريف نبوى را از سمت شرقى توسعه نداد؛ زيرا در آن سمت حجره‌هاى همسران رسول خدا صلى الله عليه و آله قرار داشت ولى از جوانب ديگر، بعضى خانه‌ها ضميمه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يا خريدند يا به صاحبانشان در جاى ديگر عوض دادند و آن‌ها از اين قرار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حَفصه دخت عمر، در سمت جنوبى، و آن عبارت از خانه كوچكى بود از آنِ حفصه همسر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آن، خانه‌اى از آنِ برادرش عبداللَّه بن عمر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از اين خانه به مسجد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خانه ستونى بود كه بلال بر سر آن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غرب موقف الزائر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جعفر بن ابى طالب، يحيى از ابوالحسن مداينى روايت كند كه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براى جعفر بن ابى طالب اين خانه را ساخت و او هنوز حبشه</w:t>
      </w:r>
      <w:bookmarkStart w:id="197" w:name="pg855_10511"/>
    </w:p>
    <w:p>
      <w:pPr>
        <w:pStyle w:val="BookText"/>
        <w:rPr/>
      </w:pPr>
      <w:bookmarkEnd w:id="19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نصف آن را به صد هزار درهم خريد و آن را به بناى مسجد افزود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مروان بن حكم، ابن نجار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مروان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متعلق به آلِ نجار بود و بخشى از آنِ خانه عباس كه درى به مسجد داشت</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198" w:name="__RefHeading___Toc6923891_211673320"/>
      <w:bookmarkStart w:id="199" w:name="_Toc74"/>
      <w:bookmarkEnd w:id="198"/>
      <w:r>
        <w:rPr/>
        <w:t>4</w:t>
      </w:r>
      <w:r>
        <w:rPr>
          <w:rtl w:val="true"/>
        </w:rPr>
        <w:t xml:space="preserve">- </w:t>
      </w:r>
      <w:r>
        <w:rPr>
          <w:rtl w:val="true"/>
        </w:rPr>
        <w:t>بناى مقصوره</w:t>
      </w:r>
      <w:r>
        <w:rPr>
          <w:rtl w:val="true"/>
        </w:rPr>
        <w:t>:</w:t>
      </w:r>
      <w:bookmarkEnd w:id="199"/>
    </w:p>
    <w:p>
      <w:pPr>
        <w:pStyle w:val="BookText"/>
        <w:rPr/>
      </w:pPr>
      <w:r>
        <w:rPr>
          <w:rFonts w:ascii="Amiri" w:hAnsi="Amiri" w:eastAsia="Amiri" w:cs="Amiri"/>
          <w:color w:val="111111"/>
          <w:sz w:val="28"/>
          <w:sz w:val="28"/>
          <w:szCs w:val="28"/>
          <w:rtl w:val="true"/>
          <w:lang w:bidi="ar-SA"/>
        </w:rPr>
        <w:t>مقصوره نه در عهد رسول خدا صلى الله عليه و آله مرسوم بود و نه در عهد ابوبكر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بعدها مرسوم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و ابن زَباله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مقصوره از خشت ساخت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مقصوره دريچه‌اى بود كه مردم از آنجا امام را مى‌ديدند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مالك بن انس روايت شده كه چون عثمان پس از كشته شدن عمر به خلافت نشست، در مسجد مقصوره‌اى از خشت ساخت و از بيم آنچه برسر عمر آمده بود در آنجا به نماز مى‌ايستاد و آن جاى كوچكى بود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عيسى بن محمد روايت شده كه عثمان بن عَفّان نخستين كسى بود كه از خشت مقصوره ساخت وسائب بن خبّاب را نگهبانِ آن نمود و او را هر ماه دو دينار مزد مى‌داد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سمهودى از نووى نقل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در مسجد مقصوره</w:t>
      </w:r>
      <w:bookmarkStart w:id="200" w:name="pg855_10512"/>
    </w:p>
    <w:p>
      <w:pPr>
        <w:pStyle w:val="BookText"/>
        <w:rPr/>
      </w:pPr>
      <w:bookmarkEnd w:id="200"/>
      <w:r>
        <w:rPr>
          <w:rFonts w:ascii="IRNazanin" w:hAnsi="IRNazanin" w:eastAsia="IRNazanin"/>
          <w:color w:val="111111"/>
          <w:sz w:val="28"/>
          <w:sz w:val="28"/>
          <w:szCs w:val="28"/>
          <w:rtl w:val="true"/>
          <w:lang w:bidi="fa-IR"/>
        </w:rPr>
        <w:t>ساخت معاويه بود؛ پس از آنكه يكى از خوارج او را با شمشير زد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ابن زَباله و ابن شَبّه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اولين بار در مسجد مقصوره ساخت عمربن عبدالعزيز بود كه چون مسجد را تعمير كرد مقصوره‌اى از چوب ساج ساخت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بعضى گويند مروان بن حَكَم اولين كسى است كه در مسجد مقصوره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مقصوره را از سنگِ تراشيده بنا كرد و در آن سوراخى تعبيه نمود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در هر حال در حريق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مقصوره در آتش سوخت</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6923893_211673320"/>
      <w:bookmarkStart w:id="202" w:name="_Toc75"/>
      <w:bookmarkEnd w:id="201"/>
      <w:r>
        <w:rPr/>
        <w:t>5</w:t>
      </w:r>
      <w:r>
        <w:rPr>
          <w:rtl w:val="true"/>
        </w:rPr>
        <w:t xml:space="preserve">- </w:t>
      </w:r>
      <w:r>
        <w:rPr>
          <w:rtl w:val="true"/>
        </w:rPr>
        <w:t>مقدارى كه عثمان به مسجد افزود</w:t>
      </w:r>
      <w:r>
        <w:rPr>
          <w:rtl w:val="true"/>
        </w:rPr>
        <w:t>:</w:t>
      </w:r>
      <w:bookmarkEnd w:id="202"/>
    </w:p>
    <w:p>
      <w:pPr>
        <w:pStyle w:val="BookText"/>
        <w:rPr/>
      </w:pPr>
      <w:r>
        <w:rPr>
          <w:rFonts w:ascii="Amiri" w:hAnsi="Amiri" w:eastAsia="Amiri" w:cs="Amiri"/>
          <w:color w:val="111111"/>
          <w:sz w:val="28"/>
          <w:sz w:val="28"/>
          <w:szCs w:val="28"/>
          <w:rtl w:val="true"/>
          <w:lang w:bidi="ar-SA"/>
        </w:rPr>
        <w:t xml:space="preserve">مقدارى كه عثمان از سمت قبله افزود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نزد محرابى كه هنوز محل نماز امام در مسجد شريف نبوى است؛ زيرا كسى تاكنون از سمت قبله متعرض زيادت مسجد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زيادت عثمان از سمت شمال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آنچه عمر زياد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آنجا كه عمر براى گفتگو و بحث در خارج مسجد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ناحيه غربى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ستون</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پس طول مسجد از شمال تا جنوب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w:t>
      </w:r>
    </w:p>
    <w:p>
      <w:pPr>
        <w:pStyle w:val="BookText"/>
        <w:rPr/>
      </w:pPr>
      <w:r>
        <w:rPr>
          <w:rFonts w:ascii="IRNazanin" w:hAnsi="IRNazanin" w:eastAsia="IRNazanin"/>
          <w:color w:val="111111"/>
          <w:sz w:val="28"/>
          <w:sz w:val="28"/>
          <w:szCs w:val="28"/>
          <w:rtl w:val="true"/>
          <w:lang w:bidi="fa-IR"/>
        </w:rPr>
        <w:t xml:space="preserve">شرق تا غرب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ستون‌ها در هر پنج رواق درسايبان قبله‌اى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 از سنگ بودند، و استوار شده با آهن روى آن‌ها سطحى مستوى از چوب ساج بود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عثمان در ماه ربيع الأول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توسعه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ماه مدت گرفت؛ يعنى در اول محرم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زيادت عثمان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98</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افزوده عثمان بن عفان به مسجد نبوى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03" w:name="pg855_10514"/>
    </w:p>
    <w:p>
      <w:pPr>
        <w:pStyle w:val="BookText"/>
        <w:rPr/>
      </w:pPr>
      <w:bookmarkEnd w:id="20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شريف نبوى در عهد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04" w:name="__RefHeading___Toc6923895_211673320"/>
      <w:bookmarkStart w:id="205" w:name="_Toc76"/>
      <w:bookmarkEnd w:id="204"/>
      <w:r>
        <w:rPr>
          <w:rtl w:val="true"/>
        </w:rPr>
        <w:t>چهارم</w:t>
      </w:r>
      <w:r>
        <w:rPr>
          <w:rtl w:val="true"/>
        </w:rPr>
        <w:t xml:space="preserve">: </w:t>
      </w:r>
      <w:r>
        <w:rPr>
          <w:rtl w:val="true"/>
        </w:rPr>
        <w:t xml:space="preserve">مسجد شريف نبوى در عهد على‌بن ابى‌طالب عليه السلام </w:t>
      </w:r>
      <w:r>
        <w:rPr>
          <w:rtl w:val="true"/>
        </w:rPr>
        <w:t>(</w:t>
      </w:r>
      <w:r>
        <w:rPr>
          <w:rtl w:val="true"/>
        </w:rPr>
        <w:t xml:space="preserve">سال </w:t>
      </w:r>
      <w:r>
        <w:rPr/>
        <w:t>35</w:t>
      </w:r>
      <w:r>
        <w:rPr>
          <w:rtl w:val="true"/>
        </w:rPr>
        <w:t xml:space="preserve">- </w:t>
      </w:r>
      <w:r>
        <w:rPr/>
        <w:t>40</w:t>
      </w:r>
      <w:r>
        <w:rPr>
          <w:rtl w:val="true"/>
        </w:rPr>
        <w:t xml:space="preserve"> </w:t>
      </w:r>
      <w:r>
        <w:rPr>
          <w:rtl w:val="true"/>
        </w:rPr>
        <w:t>ه</w:t>
      </w:r>
      <w:r>
        <w:rPr>
          <w:rtl w:val="true"/>
        </w:rPr>
        <w:t xml:space="preserve">.: </w:t>
      </w:r>
      <w:r>
        <w:rPr/>
        <w:t>656</w:t>
      </w:r>
      <w:r>
        <w:rPr>
          <w:rtl w:val="true"/>
        </w:rPr>
        <w:t xml:space="preserve">- </w:t>
      </w:r>
      <w:r>
        <w:rPr/>
        <w:t>661</w:t>
      </w:r>
      <w:r>
        <w:rPr>
          <w:rtl w:val="true"/>
        </w:rPr>
        <w:t xml:space="preserve"> </w:t>
      </w:r>
      <w:r>
        <w:rPr>
          <w:rtl w:val="true"/>
        </w:rPr>
        <w:t>م</w:t>
      </w:r>
      <w:r>
        <w:rPr>
          <w:rtl w:val="true"/>
        </w:rPr>
        <w:t>.)</w:t>
      </w:r>
      <w:bookmarkEnd w:id="205"/>
    </w:p>
    <w:p>
      <w:pPr>
        <w:pStyle w:val="BookText"/>
        <w:rPr/>
      </w:pPr>
      <w:r>
        <w:rPr>
          <w:rFonts w:ascii="IRNazanin" w:hAnsi="IRNazanin" w:eastAsia="IRNazanin"/>
          <w:color w:val="111111"/>
          <w:sz w:val="28"/>
          <w:sz w:val="28"/>
          <w:szCs w:val="28"/>
          <w:rtl w:val="true"/>
          <w:lang w:bidi="fa-IR"/>
        </w:rPr>
        <w:t>على بن ابى طالب عليه السلام بيست و سه سال پيش از هجرت متولد شد و با فاطمه عليها السلام دخت پيامبرگرامى صلى الله عليه و آله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 رسول خدا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خانه رسول خدا صلى الله عليه و آله پرورش يافت و از هدايت او بهره‌ها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صلى الله عليه و آله به رسالت مبعوث شد، نخستين كس از مردان كه به او ايمان آورد، على بود و او در آن زمان حدود سيزده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كه پيامبر صلى الله عليه و آله از مكه هجرت كرد، على شب در بستر او خوابيد تا خود را فداى پيامبر صلى الله عليه و آله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تمام غزوات رسول‌اللَّه صلى الله عليه و آله شركت داشت مگر غزوه تبوك كه او را در مدينه به جاى خود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با او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دوره يكى از ادوار پرحادثه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منوره در عهد او، يك انتقال سياسى را شاهد بود؛ زيرا على مركز خلافت را از مدينه به كوفه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مركز سرپيچى از خلافت 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سرپيچى معاويه موجب حوادث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اختلاف ميان مسلمانان انجاميد و فتوحات اسلامى را متوقف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در مسجد شريف نبوى تغييرى حاصل نشد تا اوضاع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مركزيت سياسى خود را از دست داده بود ولى مركزيت دينى‌اش را همچنان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واليان، اميران و پادشاهان، هرگاه كه نياز مى‌افتاد به عمارت مسجد مى‌پرداختند و ما آن را توضيح خواهيم داد</w:t>
      </w:r>
      <w:r>
        <w:rPr>
          <w:rFonts w:eastAsia="IRNazanin" w:cs="IRNazanin"/>
          <w:color w:val="111111"/>
          <w:sz w:val="28"/>
          <w:szCs w:val="28"/>
          <w:rtl w:val="true"/>
          <w:lang w:bidi="fa-IR"/>
        </w:rPr>
        <w:t>.</w:t>
      </w:r>
    </w:p>
    <w:p>
      <w:pPr>
        <w:pStyle w:val="Heading3"/>
        <w:numPr>
          <w:ilvl w:val="2"/>
          <w:numId w:val="1"/>
        </w:numPr>
        <w:rPr/>
      </w:pPr>
      <w:bookmarkStart w:id="206" w:name="__RefHeading___Toc6923897_211673320"/>
      <w:bookmarkStart w:id="207" w:name="_Toc77"/>
      <w:bookmarkEnd w:id="206"/>
      <w:r>
        <w:rPr>
          <w:rtl w:val="true"/>
        </w:rPr>
        <w:t>پنجم</w:t>
      </w:r>
      <w:r>
        <w:rPr>
          <w:rtl w:val="true"/>
        </w:rPr>
        <w:t xml:space="preserve">: </w:t>
      </w:r>
      <w:r>
        <w:rPr>
          <w:rtl w:val="true"/>
        </w:rPr>
        <w:t xml:space="preserve">مسجد شريف نبوى در عهد اموى </w:t>
      </w:r>
      <w:r>
        <w:rPr>
          <w:rtl w:val="true"/>
        </w:rPr>
        <w:t>(</w:t>
      </w:r>
      <w:r>
        <w:rPr/>
        <w:t>40</w:t>
      </w:r>
      <w:r>
        <w:rPr>
          <w:rtl w:val="true"/>
        </w:rPr>
        <w:t xml:space="preserve">- </w:t>
      </w:r>
      <w:r>
        <w:rPr/>
        <w:t>132</w:t>
      </w:r>
      <w:r>
        <w:rPr>
          <w:rtl w:val="true"/>
        </w:rPr>
        <w:t xml:space="preserve"> </w:t>
      </w:r>
      <w:r>
        <w:rPr>
          <w:rtl w:val="true"/>
        </w:rPr>
        <w:t>ه</w:t>
      </w:r>
      <w:r>
        <w:rPr>
          <w:rtl w:val="true"/>
        </w:rPr>
        <w:t>.)</w:t>
      </w:r>
      <w:bookmarkEnd w:id="20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6923899_211673320"/>
      <w:bookmarkStart w:id="209" w:name="_Toc78"/>
      <w:bookmarkEnd w:id="208"/>
      <w:r>
        <w:rPr/>
        <w:t>1</w:t>
      </w:r>
      <w:r>
        <w:rPr>
          <w:rtl w:val="true"/>
        </w:rPr>
        <w:t xml:space="preserve">- </w:t>
      </w:r>
      <w:r>
        <w:rPr>
          <w:rtl w:val="true"/>
        </w:rPr>
        <w:t xml:space="preserve">توسعه وليد بن عبدالملك بسال </w:t>
      </w:r>
      <w:r>
        <w:rPr/>
        <w:t>88</w:t>
      </w:r>
      <w:r>
        <w:rPr>
          <w:rtl w:val="true"/>
        </w:rPr>
        <w:t xml:space="preserve">- </w:t>
      </w:r>
      <w:r>
        <w:rPr/>
        <w:t>91</w:t>
      </w:r>
      <w:r>
        <w:rPr>
          <w:rtl w:val="true"/>
        </w:rPr>
        <w:t xml:space="preserve"> </w:t>
      </w:r>
      <w:r>
        <w:rPr>
          <w:rtl w:val="true"/>
        </w:rPr>
        <w:t>ه</w:t>
      </w:r>
      <w:r>
        <w:rPr>
          <w:rtl w:val="true"/>
        </w:rPr>
        <w:t xml:space="preserve">.: </w:t>
      </w:r>
      <w:r>
        <w:rPr/>
        <w:t>707</w:t>
      </w:r>
      <w:r>
        <w:rPr>
          <w:rtl w:val="true"/>
        </w:rPr>
        <w:t xml:space="preserve">- </w:t>
      </w:r>
      <w:r>
        <w:rPr/>
        <w:t>710</w:t>
      </w:r>
      <w:r>
        <w:rPr>
          <w:rtl w:val="true"/>
        </w:rPr>
        <w:t xml:space="preserve"> </w:t>
      </w:r>
      <w:r>
        <w:rPr>
          <w:rtl w:val="true"/>
        </w:rPr>
        <w:t>م</w:t>
      </w:r>
      <w:r>
        <w:rPr>
          <w:rtl w:val="true"/>
        </w:rPr>
        <w:t>.</w:t>
      </w:r>
      <w:bookmarkEnd w:id="209"/>
    </w:p>
    <w:p>
      <w:pPr>
        <w:pStyle w:val="BookText"/>
        <w:rPr/>
      </w:pPr>
      <w:r>
        <w:rPr>
          <w:rFonts w:ascii="IRNazanin" w:hAnsi="IRNazanin" w:eastAsia="IRNazanin"/>
          <w:color w:val="111111"/>
          <w:sz w:val="28"/>
          <w:sz w:val="28"/>
          <w:szCs w:val="28"/>
          <w:rtl w:val="true"/>
          <w:lang w:bidi="fa-IR"/>
        </w:rPr>
        <w:t xml:space="preserve">مسجد شريف نبوى پس از آنچه عثمان بر آن افزوده بود، ديگر تغيير و تعميرى در آن صورت نگرفت و در عصر اموى نزديك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همان حال بود تا وليد بن عبدالملك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العقد الفريد،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خود عمر بن عبدالعزيز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فرمان داد كه مسجد شريف را تجديد بنا كند و حجره‌هاى همسران پيامبر صلى الله عليه و آله را داخل در آن نمايد، يكى از آن‌ها حجره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به سبب علاقه‌اى كه به رسول خدا صلى الله عليه و آله و همسران او داشتند، از اين فرمان متأثر و اندوهناك شدند و گريه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وليد نامه او راآورد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عمربن‌عبدالعزيز داخل شد و نامه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شده بود كه حجره‌هاى همسران پيامبر صلى الله عليه و آله را در مسجد داخل كند و هر خانه را كه پشت آن‌ها و در اطراف آن‌هاست بخرد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در نامه آمده بودكه اگر توانى، قبله راهم بيشترببر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وليد مى‌خواست مسجد گسترش يابد؛ زيرا در زمان او</w:t>
      </w:r>
      <w:bookmarkStart w:id="210" w:name="pg855_10516"/>
    </w:p>
    <w:p>
      <w:pPr>
        <w:pStyle w:val="BookText"/>
        <w:rPr/>
      </w:pPr>
      <w:bookmarkEnd w:id="210"/>
      <w:r>
        <w:rPr>
          <w:rFonts w:ascii="IRNazanin" w:hAnsi="IRNazanin" w:eastAsia="IRNazanin"/>
          <w:color w:val="111111"/>
          <w:sz w:val="28"/>
          <w:sz w:val="28"/>
          <w:szCs w:val="28"/>
          <w:rtl w:val="true"/>
          <w:lang w:bidi="fa-IR"/>
        </w:rPr>
        <w:t>آن جمعيت انبوه را بر نمى‌تافت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در روزهاى جمعه به سبب كثرت جمعيت در آن حجره‌ها هم به نماز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حجره‌ها در سمت شمال و شرق مسجد شريف نبوى بود</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211" w:name="__RefHeading___Toc6923901_211673320"/>
      <w:bookmarkStart w:id="212" w:name="_Toc79"/>
      <w:bookmarkEnd w:id="211"/>
      <w:r>
        <w:rPr/>
        <w:t>2</w:t>
      </w:r>
      <w:r>
        <w:rPr>
          <w:rtl w:val="true"/>
        </w:rPr>
        <w:t xml:space="preserve">- </w:t>
      </w:r>
      <w:r>
        <w:rPr>
          <w:rtl w:val="true"/>
        </w:rPr>
        <w:t>شيوه‌هايى كه در توسعه مسجد به كار رفت</w:t>
      </w:r>
      <w:r>
        <w:rPr>
          <w:rtl w:val="true"/>
        </w:rPr>
        <w:t>:</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خانه‌هاى اطراف مسجد را خريد و با حجره‌هاى همسران پيامبر خدا صلى الله عليه و آله داخل در مسجد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كردن در ماه صفر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كيسان براى نظارت در خراب كردن و ساختن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مزدها هم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كردن به وسيله كارگران مدينه منوره انجام پذيرفت و براى ساختن آن وليد كسانى را در ربيع الاول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گسيل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به پادشاه روم نوشت و او را از قصد خود در توسعه مسجد شريف خبر داد و از او خواست به كارگران و مال و مصالح بنا يارى‌اش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 صدهزار مثقال زر فرستاد و صد كارگر و چهل بار فسيفساء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موزاييك امروزى كه از قطعات مرمر ساخته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همه آن‌ها را نزد عمر ابن عبدالعزيز به مدينه فرستاد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اين مرسوله، هنگامى كه عمر بن عبدالعزيز از ويران كردن خانه‌ها فراغت يافته بود،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ساختن آغاز كرد و پىِ بنا را برسنگ نهاد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ديوار قبله رسيد، عمر بن عبدالعزيز شيوخ مدينه را؛ از</w:t>
      </w:r>
      <w:bookmarkStart w:id="213" w:name="pg855_10517"/>
    </w:p>
    <w:p>
      <w:pPr>
        <w:pStyle w:val="BookText"/>
        <w:rPr/>
      </w:pPr>
      <w:bookmarkEnd w:id="213"/>
      <w:r>
        <w:rPr>
          <w:rFonts w:ascii="IRNazanin" w:hAnsi="IRNazanin" w:eastAsia="IRNazanin"/>
          <w:color w:val="111111"/>
          <w:sz w:val="28"/>
          <w:sz w:val="28"/>
          <w:szCs w:val="28"/>
          <w:rtl w:val="true"/>
          <w:lang w:bidi="fa-IR"/>
        </w:rPr>
        <w:t>مهاجرين و انصار و عرب و موالى،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در بنيان قبله خود حاضر باشيد كه بعداً نگوييد عمر قبله ما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سنگى را از جاى خود بر نمى‌داشت مگر آن كه سنگى به جاى آن مى‌نهاد</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مى‌خواست قبله مسجد آن سان باشد كه اسلاف معيّن كرده‌اند</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923903_211673320"/>
      <w:bookmarkStart w:id="215" w:name="_Toc80"/>
      <w:bookmarkEnd w:id="214"/>
      <w:r>
        <w:rPr/>
        <w:t>3</w:t>
      </w:r>
      <w:r>
        <w:rPr>
          <w:rtl w:val="true"/>
        </w:rPr>
        <w:t xml:space="preserve">- </w:t>
      </w:r>
      <w:r>
        <w:rPr>
          <w:rtl w:val="true"/>
        </w:rPr>
        <w:t>اهتمام عمر بن عبدالعزيز به توسعه‌</w:t>
      </w:r>
      <w:bookmarkEnd w:id="215"/>
    </w:p>
    <w:p>
      <w:pPr>
        <w:pStyle w:val="BookText"/>
        <w:rPr/>
      </w:pPr>
      <w:r>
        <w:rPr>
          <w:rFonts w:ascii="Amiri" w:hAnsi="Amiri" w:eastAsia="Amiri" w:cs="Amiri"/>
          <w:color w:val="111111"/>
          <w:sz w:val="28"/>
          <w:sz w:val="28"/>
          <w:szCs w:val="28"/>
          <w:rtl w:val="true"/>
          <w:lang w:bidi="ar-SA"/>
        </w:rPr>
        <w:t>عمر بن عبدالعزيز به ستونهاى مسجد اهتمام بسيار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پايين ستون‌ها بگونه‌اى باشد كه دوتن از نمازگزاران بتوانند بر آن تكيه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بام ناودانى نصب كرد و او اولين كسى بود كه چنين‌كرد، همچنين گِرداگِرد بام كنگره‌ها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يكى از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حُوَيطِب را فرمان داد 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را بر ديوار قبله بنويسد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عمربن عبدالعزيز به كارى كه بر عهده گرفته بود سخت دلبستگى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كارِ كارگرانى بود كه در داخل كار مى‌كردند، به ويژه كارگرانى كه نصب فُسَيفِساء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خوب كار مى‌كردند پاداش مى‌داد و كسانى كه بد كار مى‌كردند عقوبت مى‌كرد؛ مثلًا كارگرى را كه با بر هم نهادن قطعه‌هاى كوچك درخت بزرگى ساخته بود سى درهم جايزه داد تا مسجد به زيباترين صورت ممكن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هنرمندان فُسَيفِساء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نقوش را از روى درختان و قصرهاى بهشت ساخته‌ايم</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6" w:name="__RefHeading___Toc6923905_211673320"/>
      <w:bookmarkStart w:id="217" w:name="_Toc81"/>
      <w:bookmarkEnd w:id="216"/>
      <w:r>
        <w:rPr/>
        <w:t>4</w:t>
      </w:r>
      <w:r>
        <w:rPr>
          <w:rtl w:val="true"/>
        </w:rPr>
        <w:t xml:space="preserve">- </w:t>
      </w:r>
      <w:r>
        <w:rPr>
          <w:rtl w:val="true"/>
        </w:rPr>
        <w:t>مقصوره</w:t>
      </w:r>
      <w:r>
        <w:rPr>
          <w:rtl w:val="true"/>
        </w:rPr>
        <w:t>:</w:t>
      </w:r>
      <w:bookmarkEnd w:id="217"/>
    </w:p>
    <w:p>
      <w:pPr>
        <w:pStyle w:val="BookText"/>
        <w:rPr/>
      </w:pPr>
      <w:r>
        <w:rPr>
          <w:rFonts w:ascii="IRNazanin" w:hAnsi="IRNazanin" w:eastAsia="IRNazanin"/>
          <w:color w:val="111111"/>
          <w:sz w:val="28"/>
          <w:sz w:val="28"/>
          <w:szCs w:val="28"/>
          <w:rtl w:val="true"/>
          <w:lang w:bidi="fa-IR"/>
        </w:rPr>
        <w:t>عمربن عبدالعزيز در مسجد مقصوره‌اى ساخت كه امام در آنجا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بناى آن هنر نمايى‌ها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چوب ساج ساخت و سقفش را با فُسَيفِساء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بنا به پايان رسيد و وليد براى زيارت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سقف مقصوره در شگفت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همه سقف مسجد را چنين مى‌ساختى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هزينه بسيار مى‌شد اكنون براى ديوار قبله و بين آن دو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مسجد وسقف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وپنج هزار دينار هزينه شده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از دلايل توجه خاص عمر بن عبدالعزيز به ديوار قبله و سقف مقصوره، چيزى است كه مراغى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 سقف مقصوره دو ذراع ارتفاع داشت و حال آنكه سمهودى معتقد است كه اين ارتفاع در زمين مقصوره بود به سقف آن</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من معتقدم ارتفاعى كه مراغى بدان اشارت كرده، در سقف بوده؛ زيرا سقف مقصوره گنبدى شكل بود و بنابراين سقف مقصوره در آن زمان از سقف رواق‌هاى قبله بلندتر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از زمين هم به مقدار اندكى بلندتر بوده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تأكيد در اين رأى، آنچه را كه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سمت قبله را به تفصيل وصف كرده، كه</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مسجد پيامبر صلى الله عليه و آله چنان است كه جانب قبله، رواق‌ها يا آنجا ايوان‌هاست ازشرق به غرب و درهر صف هفده ستون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دو ستون فضايى بزرگ و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در ايوان‌هاى قبله‌اى سفيد و گچكارى شده‌اند و بسيار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ستون‌هاى مسجد از رخام يا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گچكارى شده بر روى پايه‌هاى مربع شكل و بزرگ نصب شده‌اند و سر ستونها طلاكارى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پل‌هاى منقش و تذهيب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پل‌ها سقف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نيز منقش و تذهيب شده است؛ ايوانى كه پهلوى محراب است سراسر طلا كارى شده است و در وسط آن سقفى است چون سپر كه مجّوف است و مانند محراب تذهيب شده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ابن جبير نيز در خلال زيارت خود از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صنعت فُسَيفِساء كه در مسجد شريف نبوى به كار رفته به تفصيل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سمت قبله و كارهاى شگرفى كه در عصر اموى در آنجا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بالاى ديوار، همه از نگين‌هاى طلاست معروف به فُسَيفِساء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صنعگران در آن صنعت بسيار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درختانِ مختلف است با شاخه‌هاى سر فرو كرده از بار ميوه‌ها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همه‌اش بر اين صفت است ولى صنعتى كه ديوار قبله به كار رفته شگرف‌تر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ديوار شمالى كه مشرف بر صحن است و شرقى و غربى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و مقرنس‌اند و آن‌ها به انواع رنگ‌ها رنگين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 ابن عبد ربه دو ديوار مسجد و صحن را چنين توصيف مى‌كند كه ديوارهاى داخلى، همه از مرمر و طلا وفُسَيفِساء است، از اول تاآخر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مسجد مفروش به سنگريزه است بدون 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باروى مسجد</w:t>
      </w:r>
      <w:bookmarkStart w:id="218" w:name="pg855_10520"/>
    </w:p>
    <w:p>
      <w:pPr>
        <w:pStyle w:val="BookText"/>
        <w:rPr/>
      </w:pPr>
      <w:bookmarkEnd w:id="218"/>
      <w:r>
        <w:rPr>
          <w:rFonts w:ascii="IRNazanin" w:hAnsi="IRNazanin" w:eastAsia="IRNazanin"/>
          <w:color w:val="111111"/>
          <w:sz w:val="28"/>
          <w:sz w:val="28"/>
          <w:szCs w:val="28"/>
          <w:rtl w:val="true"/>
          <w:lang w:bidi="fa-IR"/>
        </w:rPr>
        <w:t>در خارج نيز از سنگ‌هاى تراشيده است و چنين است كنگره‌هاى آن</w:t>
      </w:r>
      <w:r>
        <w:rPr>
          <w:rFonts w:eastAsia="IRNazanin" w:cs="IRNazanin"/>
          <w:color w:val="111111"/>
          <w:sz w:val="28"/>
          <w:szCs w:val="28"/>
          <w:rtl w:val="true"/>
          <w:lang w:bidi="fa-IR"/>
        </w:rPr>
        <w:t>.</w:t>
      </w:r>
    </w:p>
    <w:p>
      <w:pPr>
        <w:pStyle w:val="Heading4"/>
        <w:numPr>
          <w:ilvl w:val="3"/>
          <w:numId w:val="1"/>
        </w:numPr>
        <w:rPr/>
      </w:pPr>
      <w:bookmarkStart w:id="219" w:name="__RefHeading___Toc6923907_211673320"/>
      <w:bookmarkStart w:id="220" w:name="_Toc82"/>
      <w:bookmarkEnd w:id="219"/>
      <w:r>
        <w:rPr/>
        <w:t>5</w:t>
      </w:r>
      <w:r>
        <w:rPr>
          <w:rtl w:val="true"/>
        </w:rPr>
        <w:t xml:space="preserve">- </w:t>
      </w:r>
      <w:r>
        <w:rPr>
          <w:rtl w:val="true"/>
        </w:rPr>
        <w:t>طريقه بنا</w:t>
      </w:r>
      <w:r>
        <w:rPr>
          <w:rtl w:val="true"/>
        </w:rPr>
        <w:t>:</w:t>
      </w:r>
      <w:bookmarkEnd w:id="220"/>
    </w:p>
    <w:p>
      <w:pPr>
        <w:pStyle w:val="Heading5"/>
        <w:numPr>
          <w:ilvl w:val="4"/>
          <w:numId w:val="1"/>
        </w:numPr>
        <w:rPr/>
      </w:pPr>
      <w:bookmarkStart w:id="221" w:name="__RefHeading___Toc6923909_211673320"/>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طريقه‌اى كه عمر بن عبدالعزيز در بنا به كار برد، چنين بود كه پىِ بنا با سنگ نهاده شد و ديوارها از سنگ‌هاى تراشيده استوار گرديد به آهك و گچ، و ستون‌ها از قطعات سنگ تراشيده، به آهن و سرب مذاب به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آن‌ها پل‌هاى چوبى بر سرستون‌ها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سقف را كه از چوب ساج بود حمل مى‌كردند وستونها بر ته ستون‌هايى مربع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ستون‌ها طلا كارى شده بود، ستون‌ها با ماده‌اى كه آن‌ها را صيقلى و درخشان نشان دهد پوشيده شده بود؛ به گونه‌اى كه در نظر چون مرمر سفيد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را دو سقف بود، يكى بالاى ديگرى، سقف فرودين را ارتفاع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بالايى را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بدين منظور براى مسجد شريف نبوى دو سقف ترتيب دادند تا بتواند در هر حال در برابر حوادث جوّى مقاومت كند؛ همچنان كه ديوارهاى مسجد پهن و پا بر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ديوار غربى دو ذراع اندكى كمتر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ديوار شرقى دو ذراع و چهار انگشت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زيادت آن بود كه ديوار شرقى همواره در معرض سيل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سيل گاه‌گاه، ديوار شرقى را ويران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مسجد در سمت قبله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مسجد شريف نبوى پس از افزون سازى‌ها بدين صورت در آمد</w:t>
      </w:r>
      <w:r>
        <w:rPr>
          <w:rFonts w:eastAsia="IRNazanin" w:cs="IRNazanin"/>
          <w:color w:val="111111"/>
          <w:sz w:val="28"/>
          <w:szCs w:val="28"/>
          <w:rtl w:val="true"/>
          <w:lang w:bidi="fa-IR"/>
        </w:rPr>
        <w:t>:</w:t>
      </w:r>
      <w:bookmarkStart w:id="223" w:name="pg855_10521"/>
    </w:p>
    <w:p>
      <w:pPr>
        <w:pStyle w:val="BookText"/>
        <w:rPr/>
      </w:pPr>
      <w:bookmarkEnd w:id="22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قبله پنج رواق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شرقى سه رواق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غربى چهار رواق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شمالى پنج رواق</w:t>
      </w:r>
      <w:r>
        <w:rPr>
          <w:rFonts w:eastAsia="IRNazanin" w:cs="IRNazanin"/>
          <w:color w:val="111111"/>
          <w:sz w:val="28"/>
          <w:szCs w:val="28"/>
          <w:rtl w:val="true"/>
          <w:lang w:bidi="fa-IR"/>
        </w:rPr>
        <w:t>.</w:t>
      </w:r>
    </w:p>
    <w:p>
      <w:pPr>
        <w:pStyle w:val="Heading5"/>
        <w:numPr>
          <w:ilvl w:val="4"/>
          <w:numId w:val="1"/>
        </w:numPr>
        <w:rPr/>
      </w:pPr>
      <w:bookmarkStart w:id="224" w:name="__RefHeading___Toc6923911_211673320"/>
      <w:bookmarkStart w:id="225" w:name="_Toc84"/>
      <w:bookmarkEnd w:id="224"/>
      <w:r>
        <w:rPr>
          <w:rtl w:val="true"/>
        </w:rPr>
        <w:t>پوشش ديوارها</w:t>
      </w:r>
      <w:r>
        <w:rPr>
          <w:rtl w:val="true"/>
        </w:rPr>
        <w:t>:</w:t>
      </w:r>
      <w:bookmarkEnd w:id="225"/>
    </w:p>
    <w:p>
      <w:pPr>
        <w:pStyle w:val="BookText"/>
        <w:rPr/>
      </w:pPr>
      <w:r>
        <w:rPr>
          <w:rFonts w:ascii="IRNazanin" w:hAnsi="IRNazanin" w:eastAsia="IRNazanin"/>
          <w:color w:val="111111"/>
          <w:sz w:val="28"/>
          <w:sz w:val="28"/>
          <w:szCs w:val="28"/>
          <w:rtl w:val="true"/>
          <w:lang w:bidi="fa-IR"/>
        </w:rPr>
        <w:t>ابن عبد ربه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قبله‌اى را، از داخلِ مسجد ازاره‌اى بود از مرمر، به قدر يك قامت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ازار طوقى از رخام بود به پهناى يك انگشت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ازارى بود كم عرض‌تر از ماده‌اى خوشبو، به رنگ قرمز و بالاى آن ازارى مثل همان ازارِ نخستين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چهارده پنجره مشبك بود در يك صف، از مشرق به مغرب، به همان گونه كه در مسجد جامع قرطبه‌است منقش وطلاكارى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ازارى از رخام، بر آن كتيبه‌اى كه پنج سطر بر آن نوشته شده بود با قلمى درشت به پهناى يك انگشت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سوره‌هاى كوتاه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ازارى از رخام به همان اندازه كه در پايين بود؛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سپر مانندى از طلا و منقش و ميان هر دو سپر گونه عمودى سبز رنگ و در اطرافش دو شاخه از طلا، بالاى آن‌كتيبه‌اى منقش به عرض آن به قدر استخوان ذراع يعنى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آن نيز شاخه‌ها و برگ‌ها نقش كرده بودند،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ازارى پهن‌از فُسَيفِساء، كه سقف بر سرآن بود ومحراب دروسط ديوار قبله‌اى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محراب آينه‌اى مربع شكل بودكه مى‌گفتند آينه عايشه است</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226" w:name="__RefHeading___Toc6923913_211673320"/>
      <w:bookmarkStart w:id="227" w:name="_Toc85"/>
      <w:bookmarkEnd w:id="226"/>
      <w:r>
        <w:rPr>
          <w:rtl w:val="true"/>
        </w:rPr>
        <w:t>تغييراتى كه بعد از توسعه وليد حاصل شد</w:t>
      </w:r>
      <w:r>
        <w:rPr>
          <w:rtl w:val="true"/>
        </w:rPr>
        <w:t>:</w:t>
      </w:r>
      <w:bookmarkEnd w:id="227"/>
    </w:p>
    <w:p>
      <w:pPr>
        <w:pStyle w:val="Heading6"/>
        <w:numPr>
          <w:ilvl w:val="5"/>
          <w:numId w:val="1"/>
        </w:numPr>
        <w:rPr/>
      </w:pPr>
      <w:bookmarkStart w:id="228" w:name="__RefHeading___Toc6923915_211673320"/>
      <w:bookmarkStart w:id="229" w:name="_Toc86"/>
      <w:bookmarkEnd w:id="228"/>
      <w:r>
        <w:rPr>
          <w:rtl w:val="true"/>
        </w:rPr>
        <w:t>اشاره</w:t>
      </w:r>
      <w:bookmarkEnd w:id="2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تعميراتِ اموى در حجره شريفه، سبب تغييراتى شد؛ همچنين در منبر</w:t>
      </w:r>
      <w:r>
        <w:rPr>
          <w:rFonts w:eastAsia="IRNazanin" w:cs="IRNazanin"/>
          <w:color w:val="111111"/>
          <w:sz w:val="28"/>
          <w:szCs w:val="28"/>
          <w:rtl w:val="true"/>
          <w:lang w:bidi="fa-IR"/>
        </w:rPr>
        <w:t>.</w:t>
      </w:r>
      <w:bookmarkStart w:id="230" w:name="pg855_10522"/>
    </w:p>
    <w:p>
      <w:pPr>
        <w:pStyle w:val="BookText"/>
        <w:rPr/>
      </w:pPr>
      <w:bookmarkEnd w:id="230"/>
      <w:r>
        <w:rPr>
          <w:rFonts w:ascii="IRNazanin" w:hAnsi="IRNazanin" w:eastAsia="IRNazanin"/>
          <w:color w:val="111111"/>
          <w:sz w:val="28"/>
          <w:sz w:val="28"/>
          <w:szCs w:val="28"/>
          <w:rtl w:val="true"/>
          <w:lang w:bidi="fa-IR"/>
        </w:rPr>
        <w:t>دو چيز كه پيش از اين سابقه نداشت در مسجد پديد آمد؛ يكى مناره براى اذان و ديگرى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توضيح آن‌ها مى‌پردازيم</w:t>
      </w:r>
      <w:r>
        <w:rPr>
          <w:rFonts w:eastAsia="IRNazanin" w:cs="IRNazanin"/>
          <w:color w:val="111111"/>
          <w:sz w:val="28"/>
          <w:szCs w:val="28"/>
          <w:rtl w:val="true"/>
          <w:lang w:bidi="fa-IR"/>
        </w:rPr>
        <w:t>:</w:t>
      </w:r>
    </w:p>
    <w:p>
      <w:pPr>
        <w:pStyle w:val="Heading6"/>
        <w:numPr>
          <w:ilvl w:val="5"/>
          <w:numId w:val="1"/>
        </w:numPr>
        <w:rPr/>
      </w:pPr>
      <w:bookmarkStart w:id="231" w:name="__RefHeading___Toc6923917_211673320"/>
      <w:bookmarkStart w:id="232" w:name="_Toc87"/>
      <w:bookmarkEnd w:id="231"/>
      <w:r>
        <w:rPr/>
        <w:t>1</w:t>
      </w:r>
      <w:r>
        <w:rPr>
          <w:rtl w:val="true"/>
        </w:rPr>
        <w:t xml:space="preserve">- </w:t>
      </w:r>
      <w:r>
        <w:rPr>
          <w:rtl w:val="true"/>
        </w:rPr>
        <w:t>حجره شريفه‌</w:t>
      </w:r>
      <w:bookmarkEnd w:id="232"/>
    </w:p>
    <w:p>
      <w:pPr>
        <w:pStyle w:val="BookText"/>
        <w:rPr/>
      </w:pPr>
      <w:r>
        <w:rPr>
          <w:rFonts w:ascii="IRNazanin" w:hAnsi="IRNazanin" w:eastAsia="IRNazanin"/>
          <w:color w:val="111111"/>
          <w:sz w:val="28"/>
          <w:sz w:val="28"/>
          <w:szCs w:val="28"/>
          <w:rtl w:val="true"/>
          <w:lang w:bidi="fa-IR"/>
        </w:rPr>
        <w:t>تغييراتى كه توسعه اموى در حجره شريفه به وجود آورد، يكى آن بود كه ديوارهايش به سنگهاى تراشيده پوشيد شد و براى آن در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پنج ضلعى بود با اضلاع 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 خارجى مذكور، تا سقف مسجد نمى‌رسيدند بلكه به مقدار دو 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كوتاهتر بودند و بر آن‌ها پنجره‌هايى از 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حجره داخلى مشمعى انداخته بودند تا مانع نفوذ باران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ديوار خارجى غربى چسبيده به ديوارِ داخلى بود و ديوار خارجى شرقى ميان آن و ديوار حجره،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از سمت شمالى فاصله بود و از سمت جنوبى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ديوار باروى جنوبى، بين آن و بين ديوار حجره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از جانب شرقى بود و از جانب غربى تنگ مى‌شد تا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ديوار شمالىِ حجره، ميان آن و رأس مثلث پديد آمده از بارو مقدار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بر بام مسجد ديوارى بالاى منطقه قبر ساخته بودند تا كسى نتواند بر آن قدم نهد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Heading6"/>
        <w:numPr>
          <w:ilvl w:val="5"/>
          <w:numId w:val="1"/>
        </w:numPr>
        <w:rPr/>
      </w:pPr>
      <w:bookmarkStart w:id="233" w:name="__RefHeading___Toc6923919_211673320"/>
      <w:bookmarkStart w:id="234" w:name="_Toc88"/>
      <w:bookmarkEnd w:id="233"/>
      <w:r>
        <w:rPr/>
        <w:t>2</w:t>
      </w:r>
      <w:r>
        <w:rPr>
          <w:rtl w:val="true"/>
        </w:rPr>
        <w:t xml:space="preserve">- </w:t>
      </w:r>
      <w:r>
        <w:rPr>
          <w:rtl w:val="true"/>
        </w:rPr>
        <w:t>منبر</w:t>
      </w:r>
      <w:bookmarkEnd w:id="2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تغييراتى كه عمارت اموى در منبر پديد آورد، عبارت از اين بودكه</w:t>
      </w:r>
      <w:r>
        <w:rPr>
          <w:rFonts w:eastAsia="IRNazanin" w:cs="IRNazanin"/>
          <w:color w:val="111111"/>
          <w:sz w:val="28"/>
          <w:szCs w:val="28"/>
          <w:rtl w:val="true"/>
          <w:lang w:bidi="fa-IR"/>
        </w:rPr>
        <w:t>:</w:t>
      </w:r>
      <w:bookmarkStart w:id="235" w:name="pg855_10523"/>
    </w:p>
    <w:p>
      <w:pPr>
        <w:pStyle w:val="BookText"/>
        <w:rPr/>
      </w:pPr>
      <w:bookmarkEnd w:id="2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پله‌هاى آن شش پله ديگر افزوده شد، تا به نُه پله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به دست مروان حَكَم والى معاويه بر مدينه انجام يافت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منبر درى ساخت به صورت پنجره مشبك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منبر را وصف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بر جانب راست محراب بود، در ابتداى رواق سوم از 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 در ديوار قبله‌اى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روضه‌اى مفروش از 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گِرداگردش فرو بسته با پله‌ها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عرشه منبر را ميخ كوبيده بودندكه كسى نتواند بر آن بنشيند؛ زيرا آنجا مكان نشستن رسول خدا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ساده است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منبرهاى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نقش و نگارى نيست</w:t>
      </w:r>
      <w:r>
        <w:rPr>
          <w:rFonts w:eastAsia="IRNazanin" w:cs="IRNazanin"/>
          <w:color w:val="111111"/>
          <w:sz w:val="28"/>
          <w:szCs w:val="28"/>
          <w:rtl w:val="true"/>
          <w:lang w:bidi="fa-IR"/>
        </w:rPr>
        <w:t xml:space="preserve">. </w:t>
      </w:r>
      <w:r>
        <w:rPr>
          <w:rStyle w:val="FootnoteAnchor"/>
          <w:rtl w:val="true"/>
        </w:rPr>
        <w:footnoteReference w:id="215"/>
      </w:r>
    </w:p>
    <w:p>
      <w:pPr>
        <w:pStyle w:val="Heading6"/>
        <w:numPr>
          <w:ilvl w:val="5"/>
          <w:numId w:val="1"/>
        </w:numPr>
        <w:rPr/>
      </w:pPr>
      <w:bookmarkStart w:id="236" w:name="__RefHeading___Toc6923921_211673320"/>
      <w:bookmarkStart w:id="237" w:name="_Toc89"/>
      <w:bookmarkEnd w:id="236"/>
      <w:r>
        <w:rPr/>
        <w:t>3</w:t>
      </w:r>
      <w:r>
        <w:rPr>
          <w:rtl w:val="true"/>
        </w:rPr>
        <w:t xml:space="preserve">- </w:t>
      </w:r>
      <w:r>
        <w:rPr>
          <w:rtl w:val="true"/>
        </w:rPr>
        <w:t>مناره براى اذان‌</w:t>
      </w:r>
      <w:bookmarkEnd w:id="237"/>
    </w:p>
    <w:p>
      <w:pPr>
        <w:pStyle w:val="BookText"/>
        <w:rPr/>
      </w:pPr>
      <w:r>
        <w:rPr>
          <w:rFonts w:ascii="Amiri" w:hAnsi="Amiri" w:eastAsia="Amiri" w:cs="Amiri"/>
          <w:color w:val="111111"/>
          <w:sz w:val="28"/>
          <w:sz w:val="28"/>
          <w:szCs w:val="28"/>
          <w:rtl w:val="true"/>
          <w:lang w:bidi="ar-SA"/>
        </w:rPr>
        <w:t>مناره را عمر بن عبدالعزيز بنا كرد و در هر ركن از اركان مسجد مناره‌اى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كثيربن حفص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مناره‌ها مشرف بر خانه مروان بن حكم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خانه بنى اميه بود كه هرگاه به مدينه مى‌آمدند، در آنجا سكونت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سليمان بن عبدالملك براى اداى حج به مكه آمد و مؤذن بر مناره اذان‌گفت سليمان فرمان داد آن را خراب كنند؛ زيرا مشرف بر خانه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مسجد شريف نبوى سه مناره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زَباله طول هر مناره را تعيين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بلندى مناره جنوب شرقى، پنجاه و پنج ذراع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بلندى مناره شمال شرقى، پنجاه و پنج ذراع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bookmarkStart w:id="238" w:name="pg855_10524"/>
    </w:p>
    <w:p>
      <w:pPr>
        <w:pStyle w:val="BookText"/>
        <w:rPr/>
      </w:pPr>
      <w:bookmarkEnd w:id="238"/>
      <w:r>
        <w:rPr>
          <w:rFonts w:ascii="IRNazanin" w:hAnsi="IRNazanin" w:eastAsia="IRNazanin"/>
          <w:color w:val="111111"/>
          <w:sz w:val="28"/>
          <w:sz w:val="28"/>
          <w:szCs w:val="28"/>
          <w:rtl w:val="true"/>
          <w:lang w:bidi="fa-IR"/>
        </w:rPr>
        <w:t xml:space="preserve">بلندى مناره شمال غربى، پنجاه و سه ذراع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عرض مناره‌ها را هم بيان كرده است كه عرض هر مناره‌اى هشت ذراع در هشت ذراع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اين سه مناره تا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جبير مدينه منوره را زيارت مى‌كرد،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توصيف آن‌ها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شريف نبوى را سه مناره است؛ يكى در ركن شرقى كه به صورت صومعه است و دوتاى ديگر كوچك‌تر به صورت برج</w:t>
      </w:r>
      <w:r>
        <w:rPr>
          <w:rFonts w:eastAsia="IRNazanin" w:cs="IRNazanin"/>
          <w:color w:val="111111"/>
          <w:sz w:val="28"/>
          <w:szCs w:val="28"/>
          <w:rtl w:val="true"/>
          <w:lang w:bidi="fa-IR"/>
        </w:rPr>
        <w:t xml:space="preserve">.» </w:t>
      </w:r>
      <w:r>
        <w:rPr>
          <w:rStyle w:val="FootnoteAnchor"/>
          <w:rtl w:val="true"/>
        </w:rPr>
        <w:footnoteReference w:id="217"/>
      </w:r>
    </w:p>
    <w:p>
      <w:pPr>
        <w:pStyle w:val="Heading6"/>
        <w:numPr>
          <w:ilvl w:val="5"/>
          <w:numId w:val="1"/>
        </w:numPr>
        <w:rPr/>
      </w:pPr>
      <w:bookmarkStart w:id="239" w:name="__RefHeading___Toc6923923_211673320"/>
      <w:bookmarkStart w:id="240" w:name="_Toc90"/>
      <w:bookmarkEnd w:id="239"/>
      <w:r>
        <w:rPr/>
        <w:t>4</w:t>
      </w:r>
      <w:r>
        <w:rPr>
          <w:rtl w:val="true"/>
        </w:rPr>
        <w:t xml:space="preserve">- </w:t>
      </w:r>
      <w:r>
        <w:rPr>
          <w:rtl w:val="true"/>
        </w:rPr>
        <w:t>محراب‌</w:t>
      </w:r>
      <w:bookmarkEnd w:id="240"/>
    </w:p>
    <w:p>
      <w:pPr>
        <w:pStyle w:val="BookText"/>
        <w:rPr/>
      </w:pPr>
      <w:r>
        <w:rPr>
          <w:rFonts w:ascii="IRNazanin" w:hAnsi="IRNazanin" w:eastAsia="IRNazanin"/>
          <w:color w:val="111111"/>
          <w:sz w:val="28"/>
          <w:sz w:val="28"/>
          <w:szCs w:val="28"/>
          <w:rtl w:val="true"/>
          <w:lang w:bidi="fa-IR"/>
        </w:rPr>
        <w:t>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نبوى را محرابى كه در ديوار كنده باشند،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عهد پيامبر صلى الله عليه و آله و نه در عهد خلفاى راشدينِ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روايات تاريخى، محراب مجوف در توسعه و تعمير وليد بن عبدالملك، به دست عامل او بر مدينه عمر بن عبدالعزيز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محراب را ساخت مسلمانان را دعوت كرد تا در تعيين جهت قبله شركت جويند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بنيان قبله خود حاضر شويد كه بعدها نگوييد عمر قبله ما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سنگى بر نمى‌كند مگر آنكه سنگى به جاى آن مى‌نهاد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عبدربه محراب را وصف كرده 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طاق محراب دقيقاً حساب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قوس‌هايى است طلاكارى شده؛ برخى قرمز و برخى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طاق صفه‌اى است از طلا منقش، زير آن</w:t>
      </w:r>
      <w:bookmarkStart w:id="241" w:name="pg855_10525"/>
    </w:p>
    <w:p>
      <w:pPr>
        <w:pStyle w:val="BookText"/>
        <w:rPr/>
      </w:pPr>
      <w:bookmarkEnd w:id="241"/>
      <w:r>
        <w:rPr>
          <w:rFonts w:ascii="IRNazanin" w:hAnsi="IRNazanin" w:eastAsia="IRNazanin"/>
          <w:color w:val="111111"/>
          <w:sz w:val="28"/>
          <w:sz w:val="28"/>
          <w:szCs w:val="28"/>
          <w:rtl w:val="true"/>
          <w:lang w:bidi="fa-IR"/>
        </w:rPr>
        <w:t>صفحات طلاست هشت ضلعى ودر وسط آن‌ها عقيق‌هايى‌است مانند جمجمه كودكان و ميخ كوبى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آن‌ها تا زمين ازارى است از رخام خوشبو كه در آن ميخ كوبيده شده؛ آنجا جايى است كه در اولين محراب، پيامبر صلى الله عليه و آله هنگام سربرداشتن از سجده به آن تكيه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طرف راست محراب درى است كه امام از آن در داخل و خارج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طرف چپش درى است كه به صفحه‌هاى آهن محكم بسته شده و ميان اين دو در، راهى است مسطح و لطيف</w:t>
      </w:r>
      <w:r>
        <w:rPr>
          <w:rFonts w:eastAsia="IRNazanin" w:cs="IRNazanin"/>
          <w:color w:val="111111"/>
          <w:sz w:val="28"/>
          <w:szCs w:val="28"/>
          <w:rtl w:val="true"/>
          <w:lang w:bidi="fa-IR"/>
        </w:rPr>
        <w:t xml:space="preserve">. </w:t>
      </w:r>
      <w:r>
        <w:rPr>
          <w:rStyle w:val="FootnoteAnchor"/>
          <w:rtl w:val="true"/>
        </w:rPr>
        <w:footnoteReference w:id="219"/>
      </w:r>
    </w:p>
    <w:p>
      <w:pPr>
        <w:pStyle w:val="Heading6"/>
        <w:numPr>
          <w:ilvl w:val="5"/>
          <w:numId w:val="1"/>
        </w:numPr>
        <w:rPr/>
      </w:pPr>
      <w:bookmarkStart w:id="242" w:name="__RefHeading___Toc6923925_211673320"/>
      <w:bookmarkStart w:id="243" w:name="_Toc91"/>
      <w:bookmarkEnd w:id="242"/>
      <w:r>
        <w:rPr/>
        <w:t>5</w:t>
      </w:r>
      <w:r>
        <w:rPr>
          <w:rtl w:val="true"/>
        </w:rPr>
        <w:t xml:space="preserve">- </w:t>
      </w:r>
      <w:r>
        <w:rPr>
          <w:rtl w:val="true"/>
        </w:rPr>
        <w:t>درهاى مسجد</w:t>
      </w:r>
      <w:r>
        <w:rPr>
          <w:rtl w:val="true"/>
        </w:rPr>
        <w:t>:</w:t>
      </w:r>
      <w:bookmarkEnd w:id="243"/>
    </w:p>
    <w:p>
      <w:pPr>
        <w:pStyle w:val="BookText"/>
        <w:rPr/>
      </w:pPr>
      <w:r>
        <w:rPr>
          <w:rFonts w:ascii="IRNazanin" w:hAnsi="IRNazanin" w:eastAsia="IRNazanin"/>
          <w:color w:val="111111"/>
          <w:sz w:val="28"/>
          <w:sz w:val="28"/>
          <w:szCs w:val="28"/>
          <w:rtl w:val="true"/>
          <w:lang w:bidi="fa-IR"/>
        </w:rPr>
        <w:t>مسجد شريف نبوى همان درهاى اصلى چهارگانه را كه داشت حفظ كرد و آن‌ها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شرقى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براى مسجد شريف نبوى بيست در تعبيه كرد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ولى سمهودى گويد همه آن درها در عصر عباسى نصب شده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شايد دو درِ ديوار شمالى، بر راست و چپ محراب، در عصر اموى نصب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به درستى، جاى آن‌ها معين نشده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مقدارى كه وليد بر مسجد شريف افزود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آخرين توسعه‌اى بود كه در عهد دولت اموى داده شد كه در آن، ميانِ متانت عمارت</w:t>
      </w:r>
      <w:bookmarkStart w:id="244" w:name="pg855_10526"/>
    </w:p>
    <w:p>
      <w:pPr>
        <w:pStyle w:val="BookText"/>
        <w:rPr/>
      </w:pPr>
      <w:bookmarkEnd w:id="244"/>
      <w:r>
        <w:rPr>
          <w:rFonts w:ascii="Amiri" w:hAnsi="Amiri" w:eastAsia="Amiri" w:cs="Amiri"/>
          <w:color w:val="111111"/>
          <w:sz w:val="28"/>
          <w:sz w:val="28"/>
          <w:szCs w:val="28"/>
          <w:rtl w:val="true"/>
          <w:lang w:bidi="ar-SA"/>
        </w:rPr>
        <w:t>و دقت و زيبايى هنر معمارىِ بديع اسلامى جمع كرده است</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افزوده وليد بن عبدالملك در سال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923927_211673320"/>
      <w:bookmarkStart w:id="246" w:name="_Toc92"/>
      <w:bookmarkEnd w:id="245"/>
      <w:r>
        <w:rPr>
          <w:rtl w:val="true"/>
        </w:rPr>
        <w:t>ششم</w:t>
      </w:r>
      <w:r>
        <w:rPr>
          <w:rtl w:val="true"/>
        </w:rPr>
        <w:t xml:space="preserve">: </w:t>
      </w:r>
      <w:r>
        <w:rPr>
          <w:rtl w:val="true"/>
        </w:rPr>
        <w:t xml:space="preserve">مسجد شريف نبوى در عهد عباسى </w:t>
      </w:r>
      <w:r>
        <w:rPr>
          <w:rtl w:val="true"/>
        </w:rPr>
        <w:t>(</w:t>
      </w:r>
      <w:r>
        <w:rPr/>
        <w:t>132</w:t>
      </w:r>
      <w:r>
        <w:rPr>
          <w:rtl w:val="true"/>
        </w:rPr>
        <w:t xml:space="preserve">- </w:t>
      </w:r>
      <w:r>
        <w:rPr/>
        <w:t>656</w:t>
      </w:r>
      <w:r>
        <w:rPr>
          <w:rtl w:val="true"/>
        </w:rPr>
        <w:t xml:space="preserve"> </w:t>
      </w:r>
      <w:r>
        <w:rPr>
          <w:rtl w:val="true"/>
        </w:rPr>
        <w:t>ه</w:t>
      </w:r>
      <w:r>
        <w:rPr>
          <w:rtl w:val="true"/>
        </w:rPr>
        <w:t xml:space="preserve">.: </w:t>
      </w:r>
      <w:r>
        <w:rPr/>
        <w:t>750</w:t>
      </w:r>
      <w:r>
        <w:rPr>
          <w:rtl w:val="true"/>
        </w:rPr>
        <w:t xml:space="preserve">- </w:t>
      </w:r>
      <w:r>
        <w:rPr/>
        <w:t>1258</w:t>
      </w:r>
      <w:r>
        <w:rPr>
          <w:rtl w:val="true"/>
        </w:rPr>
        <w:t xml:space="preserve"> </w:t>
      </w:r>
      <w:r>
        <w:rPr>
          <w:rtl w:val="true"/>
        </w:rPr>
        <w:t>م</w:t>
      </w:r>
      <w:r>
        <w:rPr>
          <w:rtl w:val="true"/>
        </w:rPr>
        <w:t>.)</w:t>
      </w:r>
      <w:bookmarkEnd w:id="2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7" w:name="__RefHeading___Toc6923929_211673320"/>
      <w:bookmarkStart w:id="248" w:name="_Toc93"/>
      <w:bookmarkEnd w:id="247"/>
      <w:r>
        <w:rPr>
          <w:rtl w:val="true"/>
        </w:rPr>
        <w:t xml:space="preserve">توسعه در عهد مهدى </w:t>
      </w:r>
      <w:r>
        <w:rPr>
          <w:rtl w:val="true"/>
        </w:rPr>
        <w:t>(</w:t>
      </w:r>
      <w:r>
        <w:rPr/>
        <w:t>158</w:t>
      </w:r>
      <w:r>
        <w:rPr>
          <w:rtl w:val="true"/>
        </w:rPr>
        <w:t xml:space="preserve">- </w:t>
      </w:r>
      <w:r>
        <w:rPr/>
        <w:t>169</w:t>
      </w:r>
      <w:r>
        <w:rPr>
          <w:rtl w:val="true"/>
        </w:rPr>
        <w:t xml:space="preserve"> </w:t>
      </w:r>
      <w:r>
        <w:rPr>
          <w:rtl w:val="true"/>
        </w:rPr>
        <w:t>ه</w:t>
      </w:r>
      <w:r>
        <w:rPr>
          <w:rtl w:val="true"/>
        </w:rPr>
        <w:t xml:space="preserve">.: </w:t>
      </w:r>
      <w:r>
        <w:rPr/>
        <w:t>775</w:t>
      </w:r>
      <w:r>
        <w:rPr>
          <w:rtl w:val="true"/>
        </w:rPr>
        <w:t xml:space="preserve">- </w:t>
      </w:r>
      <w:r>
        <w:rPr/>
        <w:t>785</w:t>
      </w:r>
      <w:r>
        <w:rPr>
          <w:rtl w:val="true"/>
        </w:rPr>
        <w:t xml:space="preserve"> </w:t>
      </w:r>
      <w:r>
        <w:rPr>
          <w:rtl w:val="true"/>
        </w:rPr>
        <w:t>م</w:t>
      </w:r>
      <w:r>
        <w:rPr>
          <w:rtl w:val="true"/>
        </w:rPr>
        <w:t>.)</w:t>
      </w:r>
      <w:bookmarkEnd w:id="248"/>
    </w:p>
    <w:p>
      <w:pPr>
        <w:pStyle w:val="BookText"/>
        <w:rPr/>
      </w:pPr>
      <w:r>
        <w:rPr>
          <w:rFonts w:ascii="IRNazanin" w:hAnsi="IRNazanin" w:eastAsia="IRNazanin"/>
          <w:color w:val="111111"/>
          <w:sz w:val="28"/>
          <w:sz w:val="28"/>
          <w:szCs w:val="28"/>
          <w:rtl w:val="true"/>
          <w:lang w:bidi="fa-IR"/>
        </w:rPr>
        <w:t xml:space="preserve">پس از عمارت و تعمير وليد بن عبدالملك،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آن را تنها توسعه و عمارت در عهد اموى شمرد، مسجد سال‌ها به همان حال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عباسيان عهده‌دار امر خلافت شدند، ابو جعفر منصور به توسعه مسجد شريف نبوى همت گماشت ولى او پيش از آنكه دست به كارى بزند در گذشت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چون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 آمد، فرمان داد براى صحن مسجد پرده‌اى مهيا كنند تا مردم از حرارت آفتاب در 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 باد در پرده‌ها مى‌افتاد و آن‌ها را بر سر نمازگزاران مى‌انداخت، پس پرده‌هايى قوى‌تر بسته به ريسمان‌هايى محكم‌تر آوردند؛ بدين گونه منصور نخستين كسى است كه صحن مسجد را سايه كرد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بن زيد بن حسن بن على‌بن ابيطالب عليه السلام در ماه رمضان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امارت يافت، كف مرمر پوش جلو منبر را از اطراف وسعت داد تا به ستون‌ها ملحق ساخت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هنگامى كه مهدى به خلافت رسيد و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جاى آورد، به زيارت مدينه آمد و مسجد شريف نبوى را به همان حال كه بود مشاهده كرد، فرمان داد كه بر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مقصوره‌اى را كه در آنجا بود خراب كرد و خواست از پله‌هايى كه معاويه بر منبر افزوده بود بكاهد، گفتند كه چوب آن كهنه شده، اگر آن را از جاى حركت دهند بيم آن است كه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جاى خود رها كرد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مهدى عمارت مسجد را به عهده عبداللَّه‌بن عاصم بن عمربن عبدالعزيز و عبدالملك بن شبيب الغَسّانى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عاصم درگذشت و جاى او را عبداللَّه بن موساى حُمصى </w:t>
      </w:r>
      <w:r>
        <w:rPr>
          <w:rStyle w:val="FootnoteAnchor"/>
          <w:rtl w:val="true"/>
        </w:rPr>
        <w:footnoteReference w:id="228"/>
      </w:r>
      <w:r>
        <w:rPr>
          <w:rFonts w:ascii="IRNazanin" w:hAnsi="IRNazanin" w:eastAsia="IRNazanin"/>
          <w:color w:val="111111"/>
          <w:sz w:val="28"/>
          <w:sz w:val="28"/>
          <w:szCs w:val="28"/>
          <w:rtl w:val="true"/>
          <w:lang w:bidi="fa-IR"/>
        </w:rPr>
        <w:t>گرفت و نيز جعفر بن سليمان بن عبداللَّه‌بن عباس، عامل خود در مدينه را به عنوان ناظرِ بنا معين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توسعه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پنج سال مدت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مهدى چند خانه را داخل در مسجد نمود؛ از جمله خانه مليكه و خانه شُرَحبيل بن حَسَنه و خانه عبداللَّه بن مسعود و خانه مسودبن مخرمه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 خانه‌ها در سمت شمالى مسجد بودند؛ زيرا توسعه فقط از يك طرف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اين زيادت بعضى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گويند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دوم ترجيح دارد؛ زيرا ذرع مسجد، آن گونه كه سمهودى نقل كرده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نمى‌رسد كه با روايت نخست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قول 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قول سمهودى كه خود اندازه</w:t>
      </w:r>
      <w:bookmarkStart w:id="249" w:name="pg855_10529"/>
    </w:p>
    <w:p>
      <w:pPr>
        <w:pStyle w:val="BookText"/>
        <w:rPr/>
      </w:pPr>
      <w:bookmarkEnd w:id="249"/>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در توسعه مهدى، سطح مسجد شريف نبوى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افزوده مهدى عباسى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6923931_211673320"/>
      <w:bookmarkStart w:id="251" w:name="_Toc94"/>
      <w:bookmarkEnd w:id="250"/>
      <w:r>
        <w:rPr>
          <w:rtl w:val="true"/>
        </w:rPr>
        <w:t>توصيف كلى در باب توسعه مهدى‌</w:t>
      </w:r>
      <w:bookmarkStart w:id="252" w:name="pg855_10530"/>
      <w:bookmarkEnd w:id="251"/>
    </w:p>
    <w:p>
      <w:pPr>
        <w:pStyle w:val="BookText"/>
        <w:rPr/>
      </w:pPr>
      <w:bookmarkEnd w:id="252"/>
      <w:r>
        <w:rPr>
          <w:rFonts w:ascii="IRNazanin" w:hAnsi="IRNazanin" w:eastAsia="IRNazanin"/>
          <w:color w:val="111111"/>
          <w:sz w:val="28"/>
          <w:sz w:val="28"/>
          <w:szCs w:val="28"/>
          <w:rtl w:val="true"/>
          <w:lang w:bidi="fa-IR"/>
        </w:rPr>
        <w:t xml:space="preserve">مهدى آنچه را كه وليد در سمت شمال افزوده بود خراب كرد و آن را، با افزودن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نو بنا نمود و در اين قسمت كارهاى هنرمندانه بسيارى صورت گرفت و آن را با فُسَيفِساء زينت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مسجد نزد مناره شمال غربى ونيز بر ديوار غربى نزديك اين مناره، بقاياى فُسَيفِساء مشاهده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مهدى فرمان داد كه مقصوره اموى را خراب كنند و كف آن را با سطح زمين برابر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شريف بعد از توسعه، داراى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شد، موازى با ديوار قبله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جانب موازى با ديوار شرقى و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پنج رواق يا ايوان بود در جانب جنوبى يا سمت قبله و پنج رواق در جانب شمالى و سه رواق در جهت شرقى و چهار رواق در جهت غربى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قسمت كه مواجه با صحن بود؛ در سمت جنوبى و شمالى يازده طاق بود و در سمت شرقى و غربى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پنجره‌هاى هر طاق، براى مانع شدن از تابيدن آفتاب، سايبانى از چوب بود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مصالحى كه در اين زيادت به كار رفته بود، بيش از همه، سنگ‌هاى رخامى يا مرمر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ستون‌هابه رخام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برپايه‌هاى مربع شكل و سر ستون‌ها طلاكارى شد و منقوش به فُسَيفِساء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 نيز به همان گونه به فُسَيفِساء آراسته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شمالى و جنوبى هم بدين گونه بود ولى ديوارهاى شرقى و غربى سفيد و مقرنس بودند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3" w:name="__RefHeading___Toc6923933_211673320"/>
      <w:bookmarkStart w:id="254" w:name="_Toc95"/>
      <w:bookmarkEnd w:id="253"/>
      <w:r>
        <w:rPr>
          <w:rtl w:val="true"/>
        </w:rPr>
        <w:t>درهاى مسجد</w:t>
      </w:r>
      <w:r>
        <w:rPr>
          <w:rtl w:val="true"/>
        </w:rPr>
        <w:t>:</w:t>
      </w:r>
      <w:bookmarkEnd w:id="254"/>
    </w:p>
    <w:p>
      <w:pPr>
        <w:pStyle w:val="BookText"/>
        <w:rPr/>
      </w:pPr>
      <w:r>
        <w:rPr>
          <w:rFonts w:ascii="IRNazanin" w:hAnsi="IRNazanin" w:eastAsia="IRNazanin"/>
          <w:color w:val="111111"/>
          <w:sz w:val="28"/>
          <w:sz w:val="28"/>
          <w:szCs w:val="28"/>
          <w:rtl w:val="true"/>
          <w:lang w:bidi="fa-IR"/>
        </w:rPr>
        <w:t>مهدى براى مسجد شريف نبوى بيست و چهار در قرار داد از اين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هشت در بر ديوار شرقى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هشت در بر ديوار غربى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در بر ديوار شمالى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در بر 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درهاى ديوار جنوبى مخصوص دخول و خروج بود؛ از آن جمله درى بود كه امرا از آن داخل مى‌شدند؛ در ناحيه خانه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درى در سمت قبله بود كه از آن به مقصوره مى‌رفتند و درى در طرف راست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بيت القناديل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درى در قبله مسجد كه سلطان از آن به مقصوره مى‌رفت</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درهايى كه مهدى ساخته بود به مرور بسته شد، به طورى كه ابن جبير در زيارت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نوزده در بود؛ از آن جمله چهار در بسته در ديوار شمالى و پنج در بسته در ديوارهاى شرقى و غربى و در ديوار قبله‌اى هم يك 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باز عبارت بودند از دو در باز در ديوار شرقى؛ يعنى باب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باب‌النساء ودو دردرديوارغربى؛ يعنى‌باب‌الرحمه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باب‌السلام</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دريچه خانه عمر، به ديوار قبله، در سمت چپ محراب تا پنجره‌ها تحوّل يافت و آن بعد از ساختن مقصوره جديد بود كه در عمارت مهدى از چوب</w:t>
      </w:r>
      <w:bookmarkStart w:id="255" w:name="pg855_10532"/>
    </w:p>
    <w:p>
      <w:pPr>
        <w:pStyle w:val="BookText"/>
        <w:rPr/>
      </w:pPr>
      <w:bookmarkEnd w:id="255"/>
      <w:r>
        <w:rPr>
          <w:rFonts w:ascii="IRNazanin" w:hAnsi="IRNazanin" w:eastAsia="IRNazanin"/>
          <w:color w:val="111111"/>
          <w:sz w:val="28"/>
          <w:sz w:val="28"/>
          <w:szCs w:val="28"/>
          <w:rtl w:val="true"/>
          <w:lang w:bidi="fa-IR"/>
        </w:rPr>
        <w:t>ساخته شد، به پهناى طول رواق اول</w:t>
      </w:r>
      <w:r>
        <w:rPr>
          <w:rFonts w:eastAsia="IRNazanin" w:cs="IRNazanin"/>
          <w:color w:val="111111"/>
          <w:sz w:val="28"/>
          <w:szCs w:val="28"/>
          <w:rtl w:val="true"/>
          <w:lang w:bidi="fa-IR"/>
        </w:rPr>
        <w:t xml:space="preserve">. </w:t>
      </w:r>
      <w:r>
        <w:rPr>
          <w:rStyle w:val="FootnoteAnchor"/>
          <w:rtl w:val="true"/>
        </w:rPr>
        <w:footnoteReference w:id="233"/>
      </w:r>
    </w:p>
    <w:p>
      <w:pPr>
        <w:pStyle w:val="Heading4"/>
        <w:numPr>
          <w:ilvl w:val="3"/>
          <w:numId w:val="1"/>
        </w:numPr>
        <w:rPr/>
      </w:pPr>
      <w:bookmarkStart w:id="256" w:name="__RefHeading___Toc6923935_211673320"/>
      <w:bookmarkStart w:id="257" w:name="_Toc96"/>
      <w:bookmarkEnd w:id="256"/>
      <w:r>
        <w:rPr>
          <w:rtl w:val="true"/>
        </w:rPr>
        <w:t>مناره‌هاى مسجد</w:t>
      </w:r>
      <w:r>
        <w:rPr>
          <w:rtl w:val="true"/>
        </w:rPr>
        <w:t>:</w:t>
      </w:r>
      <w:bookmarkEnd w:id="257"/>
    </w:p>
    <w:p>
      <w:pPr>
        <w:pStyle w:val="BookText"/>
        <w:rPr/>
      </w:pPr>
      <w:r>
        <w:rPr>
          <w:rFonts w:ascii="IRNazanin" w:hAnsi="IRNazanin" w:eastAsia="IRNazanin"/>
          <w:color w:val="111111"/>
          <w:sz w:val="28"/>
          <w:sz w:val="28"/>
          <w:szCs w:val="28"/>
          <w:rtl w:val="true"/>
          <w:lang w:bidi="fa-IR"/>
        </w:rPr>
        <w:t>مناره‌هاى مسجد به همان حال كه در عمارت وليد بن عبدالملك بودند، سرپا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شريف نبوى را سه مناره بود؛ يكى در ركن شرقى متصل به قبله و دو تا در ركن‌هاى ديگر و كوچكتر از اولى به صورت دو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اين مناره‌ها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هر مناره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پايه آن، مربع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است در ديوارهاى جنوبى و شمالى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است در ديوارهاى شرقى و غربى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 در جنوب و شمال،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شرق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غرب و بين هر دو ستون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در پايان عمارت بر ديوار شمالى صحن خطى‌است كه آغاز عمارت مهدى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آن را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 xml:space="preserve">. </w:t>
      </w:r>
      <w:r>
        <w:rPr>
          <w:rStyle w:val="FootnoteAnchor"/>
          <w:rtl w:val="true"/>
        </w:rPr>
        <w:footnoteReference w:id="234"/>
      </w:r>
    </w:p>
    <w:p>
      <w:pPr>
        <w:pStyle w:val="Heading4"/>
        <w:numPr>
          <w:ilvl w:val="3"/>
          <w:numId w:val="1"/>
        </w:numPr>
        <w:rPr/>
      </w:pPr>
      <w:bookmarkStart w:id="258" w:name="__RefHeading___Toc6923937_211673320"/>
      <w:bookmarkStart w:id="259" w:name="_Toc97"/>
      <w:bookmarkEnd w:id="258"/>
      <w:r>
        <w:rPr>
          <w:rtl w:val="true"/>
        </w:rPr>
        <w:t>اصلاحاتى كه در خلال عصر عباسى در مسجد صورت گرفت</w:t>
      </w:r>
      <w:r>
        <w:rPr>
          <w:rtl w:val="true"/>
        </w:rPr>
        <w:t>:</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منصور بر صحن مسجد سايبان قرار داد</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 حسن بن زيد مرمرهايى را كه منبر بر آن‌ها قرار داشت، بركند و فرش مرمر را از اطراف منبر تا كنار ستون‌ها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عهد منصور بود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هارون‌الرشيد، ابوالبُحْتُرى‌بن وهب، والى مدينه اصلاحاتى در سقف مسجد كرد از سمت قبر شريف نبوى چنانكه بين قبله و صحن سنگ مربع شكلى قرار داد تا مانعِ نفوذ آب باران به درون مسجد 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خليفه مأمون بن هارون‌الرشيد، اصلاحات و ترميمهايى در بعضى از اجزاى مسجد شريف نبوى صورت گرفت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المتوكل على‌اللَّه، وى ازارى ازرخام به‌بلندى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وزمين رابه‌مرمرِ سفيد، فرش كرد وبعضى از ديوارها را به فُسَيفِساء پوشاند و اسحاق‌بن مسلمه را ناظرآن بناها نمود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معتضد، بعضى اصلاحات در جانب شرقى مشرف بر صحن صورت پذيرفت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المقتفى، جمال‌الدين اصفهانى، وزيرِ زنگى، رخامى كه بر ديوارهاى قبر شريف بود بركند و اين در ايام حكومت قاسم بن مُهَنّاالحسينى بر مدينه بود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المستضي‌ء، حسين بن ابى‌الهيجاء پوشش خارجى مرقد رسول اللَّه را با رخام يا مرمر به پايان آورد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لدين اللَّه ديوارهاى شرقى مناره</w:t>
      </w:r>
    </w:p>
    <w:p>
      <w:pPr>
        <w:pStyle w:val="BookText"/>
        <w:rPr/>
      </w:pPr>
      <w:r>
        <w:rPr>
          <w:rFonts w:ascii="IRNazanin" w:hAnsi="IRNazanin" w:eastAsia="IRNazanin"/>
          <w:color w:val="111111"/>
          <w:sz w:val="28"/>
          <w:sz w:val="28"/>
          <w:szCs w:val="28"/>
          <w:rtl w:val="true"/>
          <w:lang w:bidi="fa-IR"/>
        </w:rPr>
        <w:t>شمال شرقى را تجديد كرد و گنبدى در وسط صحن براى حفظ ذخاير گرانبها؛ مثل قرآن عثمان و ديگر كتب مهم،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بناى ديوار شرقى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گرفت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همين خليفه، منبرِ اموى تجديد شد</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ديواره‌اى‌از سرب در اطراف مرقد شريف‌به‌واسطه نورالدين‌محمودبن زنگى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ساخته‌گرديد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المستعصم باللَّه تعمير و اصلاح در مسجد شريف نبوى همچنان ادامه داشت تا آنگاه كه مسجد دستخوش حريقى ويرانگر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حريق در اول ماه رمضان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آتش افتاد، چنان‌كه در سقف آن حتى يك چوب برجاى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درها و خزائن و پنجره‌ها و مقصوره‌ها و پوشش حجره و كتابهاهمه‌سوختند ولى‌گنبدى كه‌در وسط صحن براى حفظ ذخائرساخته بودند، باقى‌ماند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ستونها همانند تنه نخلها برپاى ماندند وچون باد مى‌وزيد متمايل‌مى‌شدند و سرب بعضى از ستونها ذوب شد و فروافتاد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سقفى‌كه بالاى حجره‌بود بر بام‌بيت پيامبر صلى الله عليه و آله فرودآمد وهمه در درون حجره شريفه ريختند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در اول سال تعمير و عمارت آغاز شد ولى كار منحصر به پاكسازى مسجد از آثار حريق بود، به اضافه ساختن سقف حجره نبوى و اطراف آن تا ديوار شرقى، تا باب جبرئيل و از جنوب تا ديوار قبله و از غرب تا منبر، ولى با پايان گرفتن دولت عباسى در بغداد در اثر استيلاى مغول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عمارت مسجد متوقف ماند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119</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تعمير و توسعه مسجد نبوى تا زمان مهدى عباسى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260" w:name="pg855_10538"/>
    </w:p>
    <w:p>
      <w:pPr>
        <w:pStyle w:val="BookText"/>
        <w:rPr/>
      </w:pPr>
      <w:bookmarkEnd w:id="260"/>
      <w:r>
        <w:rPr>
          <w:rFonts w:ascii="Amiri" w:hAnsi="Amiri" w:eastAsia="Amiri" w:cs="Amiri"/>
          <w:color w:val="111111"/>
          <w:sz w:val="28"/>
          <w:sz w:val="28"/>
          <w:szCs w:val="28"/>
          <w:rtl w:val="true"/>
          <w:lang w:bidi="ar-SA"/>
        </w:rPr>
        <w:t>صفحه سفيد</w:t>
      </w:r>
    </w:p>
    <w:p>
      <w:pPr>
        <w:pStyle w:val="Heading2"/>
        <w:numPr>
          <w:ilvl w:val="1"/>
          <w:numId w:val="1"/>
        </w:numPr>
        <w:rPr/>
      </w:pPr>
      <w:bookmarkStart w:id="261" w:name="__RefHeading___Toc6923939_211673320"/>
      <w:bookmarkStart w:id="262" w:name="_Toc98"/>
      <w:bookmarkEnd w:id="261"/>
      <w:r>
        <w:rPr>
          <w:rtl w:val="true"/>
        </w:rPr>
        <w:t>فصل چهارم</w:t>
      </w:r>
      <w:r>
        <w:rPr>
          <w:rtl w:val="true"/>
        </w:rPr>
        <w:t xml:space="preserve">: </w:t>
      </w:r>
      <w:r>
        <w:rPr>
          <w:rtl w:val="true"/>
        </w:rPr>
        <w:t xml:space="preserve">مسجد شريف نبوى در خلال سالهاى </w:t>
      </w:r>
      <w:r>
        <w:rPr/>
        <w:t>656</w:t>
      </w:r>
      <w:r>
        <w:rPr>
          <w:rtl w:val="true"/>
        </w:rPr>
        <w:t xml:space="preserve">- </w:t>
      </w:r>
      <w:r>
        <w:rPr/>
        <w:t>1344</w:t>
      </w:r>
      <w:r>
        <w:rPr>
          <w:rtl w:val="true"/>
        </w:rPr>
        <w:t xml:space="preserve"> </w:t>
      </w:r>
      <w:r>
        <w:rPr>
          <w:rtl w:val="true"/>
        </w:rPr>
        <w:t>ه</w:t>
      </w:r>
      <w:r>
        <w:rPr>
          <w:rtl w:val="true"/>
        </w:rPr>
        <w:t xml:space="preserve">.: </w:t>
      </w:r>
      <w:r>
        <w:rPr/>
        <w:t>1258</w:t>
      </w:r>
      <w:r>
        <w:rPr>
          <w:rtl w:val="true"/>
        </w:rPr>
        <w:t xml:space="preserve">- </w:t>
      </w:r>
      <w:r>
        <w:rPr/>
        <w:t>1925</w:t>
      </w:r>
      <w:r>
        <w:rPr>
          <w:rtl w:val="true"/>
        </w:rPr>
        <w:t xml:space="preserve"> </w:t>
      </w:r>
      <w:r>
        <w:rPr>
          <w:rtl w:val="true"/>
        </w:rPr>
        <w:t>م</w:t>
      </w:r>
      <w:r>
        <w:rPr>
          <w:rtl w:val="true"/>
        </w:rPr>
        <w:t>.</w:t>
      </w:r>
      <w:bookmarkEnd w:id="2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6923941_211673320"/>
      <w:bookmarkStart w:id="264" w:name="_Toc99"/>
      <w:bookmarkEnd w:id="263"/>
      <w:r>
        <w:rPr>
          <w:rtl w:val="true"/>
        </w:rPr>
        <w:t>اول</w:t>
      </w:r>
      <w:r>
        <w:rPr>
          <w:rtl w:val="true"/>
        </w:rPr>
        <w:t xml:space="preserve">: </w:t>
      </w:r>
      <w:r>
        <w:rPr>
          <w:rtl w:val="true"/>
        </w:rPr>
        <w:t xml:space="preserve">مسجد شريف نبوى در عصر مماليك بحرى </w:t>
      </w:r>
      <w:r>
        <w:rPr>
          <w:rtl w:val="true"/>
        </w:rPr>
        <w:t>(</w:t>
      </w:r>
      <w:r>
        <w:rPr/>
        <w:t>656</w:t>
      </w:r>
      <w:r>
        <w:rPr>
          <w:rtl w:val="true"/>
        </w:rPr>
        <w:t xml:space="preserve">- </w:t>
      </w:r>
      <w:r>
        <w:rPr/>
        <w:t>784</w:t>
      </w:r>
      <w:r>
        <w:rPr>
          <w:rtl w:val="true"/>
        </w:rPr>
        <w:t xml:space="preserve"> </w:t>
      </w:r>
      <w:r>
        <w:rPr>
          <w:rtl w:val="true"/>
        </w:rPr>
        <w:t>ه</w:t>
      </w:r>
      <w:r>
        <w:rPr>
          <w:rtl w:val="true"/>
        </w:rPr>
        <w:t xml:space="preserve">.: </w:t>
      </w:r>
      <w:r>
        <w:rPr/>
        <w:t>1258</w:t>
      </w:r>
      <w:r>
        <w:rPr>
          <w:rtl w:val="true"/>
        </w:rPr>
        <w:t xml:space="preserve">- </w:t>
      </w:r>
      <w:r>
        <w:rPr/>
        <w:t>1382</w:t>
      </w:r>
      <w:r>
        <w:rPr>
          <w:rtl w:val="true"/>
        </w:rPr>
        <w:t xml:space="preserve"> </w:t>
      </w:r>
      <w:r>
        <w:rPr>
          <w:rtl w:val="true"/>
        </w:rPr>
        <w:t>م</w:t>
      </w:r>
      <w:r>
        <w:rPr>
          <w:rtl w:val="true"/>
        </w:rPr>
        <w:t>.)</w:t>
      </w:r>
      <w:bookmarkEnd w:id="264"/>
    </w:p>
    <w:p>
      <w:pPr>
        <w:pStyle w:val="BookText"/>
        <w:rPr/>
      </w:pPr>
      <w:r>
        <w:rPr>
          <w:rFonts w:ascii="IRNazanin" w:hAnsi="IRNazanin" w:eastAsia="IRNazanin"/>
          <w:color w:val="111111"/>
          <w:sz w:val="28"/>
          <w:sz w:val="28"/>
          <w:szCs w:val="28"/>
          <w:rtl w:val="true"/>
          <w:lang w:bidi="fa-IR"/>
        </w:rPr>
        <w:t xml:space="preserve">كوشش عباسيان در عمارت و توسعه مسجد شريف نبوى، با سقوط آن دولت به دست مهاجمان مغول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و از آن پس، اين وظيفه بر عهده مماليك بحرى </w:t>
      </w:r>
      <w:r>
        <w:rPr>
          <w:rStyle w:val="FootnoteAnchor"/>
          <w:rtl w:val="true"/>
        </w:rPr>
        <w:footnoteReference w:id="249"/>
      </w:r>
      <w:r>
        <w:rPr>
          <w:rFonts w:ascii="IRNazanin" w:hAnsi="IRNazanin" w:eastAsia="IRNazanin"/>
          <w:color w:val="111111"/>
          <w:sz w:val="28"/>
          <w:sz w:val="28"/>
          <w:szCs w:val="28"/>
          <w:rtl w:val="true"/>
          <w:lang w:bidi="fa-IR"/>
        </w:rPr>
        <w:t>مصر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نورالدين بن عزالدين ايبك صالحى در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به اين كار زد و كار او همچنان، به گونه‌اى كه شرح خواهيم داد، ادامه يافت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المظفر شمس‌الدين، به جاى منبرى كه در آتش سوخته بود </w:t>
      </w:r>
      <w:r>
        <w:rPr>
          <w:rStyle w:val="FootnoteAnchor"/>
          <w:rtl w:val="true"/>
        </w:rPr>
        <w:footnoteReference w:id="250"/>
      </w:r>
      <w:r>
        <w:rPr>
          <w:rFonts w:ascii="Amiri" w:hAnsi="Amiri" w:eastAsia="Amiri" w:cs="Amiri"/>
          <w:color w:val="111111"/>
          <w:sz w:val="28"/>
          <w:sz w:val="28"/>
          <w:szCs w:val="28"/>
          <w:rtl w:val="true"/>
          <w:lang w:bidi="ar-SA"/>
        </w:rPr>
        <w:t>منبرى به مسجد شريف نبوى فرستاد و</w:t>
      </w:r>
    </w:p>
    <w:p>
      <w:pPr>
        <w:pStyle w:val="BookText"/>
        <w:rPr/>
      </w:pPr>
      <w:r>
        <w:rPr>
          <w:rFonts w:ascii="Amiri" w:hAnsi="Amiri" w:eastAsia="Amiri" w:cs="Amiri"/>
          <w:color w:val="111111"/>
          <w:sz w:val="28"/>
          <w:sz w:val="28"/>
          <w:szCs w:val="28"/>
          <w:rtl w:val="true"/>
          <w:lang w:bidi="ar-SA"/>
        </w:rPr>
        <w:t>در اين برهه كار تعمير ونوسازى تا باب‌السلام در ديوار غربى ادامه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سيف‌الدين قطز كار در سمت جنوبى به پايان رسيد؛ يعنى در آنجا كه قبله است، از باب‌السلام و باب‌الرحمه در جانب غربى تا باب جبرئيل و باب‌النساء در جهت شرقى</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بيبرس بندقدارى آنچه در مسجد باقى مانده بود و نياز به بازسازى داشت پايان گرفت و سقفى روى سقف ساخته شد؛ همچنان‌كه پيش از اين‌بود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سقف شمالى فقط يك سقف بود مناره‌ها و درها و مخازن و همه اثاث مسجد تجديد شد و مصالح پى در پى به مدينه ارسال مى‌شد، هر باركه به آنها نياز مى‌افتاد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بيبرس منبرى به مسجد فرستاد و ضريحى از چوب به بلندى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بساخت كه سه در داشت و آن را در اطراف مرقد رسول اللَّه صلى الله عليه و آله و آنجا كه به مرقد فاطمه عليها السلام معروف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به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المنصور سيف‌الدين قلاوون الفى صالحى، به جاى سقف حجره شريفه، گنبدى بلند، براى اولين بار، به قصد حمايت حجره از نزول باران بر آن ساخته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اين گنبد را وصف كرده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پايين مربع بود و از بالا هشت ضلعى از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روى ستون‌ها قرار دادند و الواح سربى بر آن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پنجره‌اى بود مشرف بر سقف فرودينِ مسجد، پوشيده در</w:t>
      </w:r>
    </w:p>
    <w:p>
      <w:pPr>
        <w:pStyle w:val="BookText"/>
        <w:rPr/>
      </w:pPr>
      <w:r>
        <w:rPr>
          <w:rFonts w:ascii="Amiri" w:hAnsi="Amiri" w:eastAsia="Amiri" w:cs="Amiri"/>
          <w:color w:val="111111"/>
          <w:sz w:val="28"/>
          <w:sz w:val="28"/>
          <w:szCs w:val="28"/>
          <w:rtl w:val="true"/>
          <w:lang w:bidi="ar-SA"/>
        </w:rPr>
        <w:t>مُشمّع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كمال‌الدين بن برهان الربعى </w:t>
      </w:r>
      <w:r>
        <w:rPr>
          <w:rStyle w:val="FootnoteAnchor"/>
          <w:rtl w:val="true"/>
        </w:rPr>
        <w:footnoteReference w:id="254"/>
      </w:r>
      <w:r>
        <w:rPr>
          <w:rFonts w:ascii="IRNazanin" w:hAnsi="IRNazanin" w:eastAsia="IRNazanin"/>
          <w:color w:val="111111"/>
          <w:sz w:val="28"/>
          <w:sz w:val="28"/>
          <w:szCs w:val="28"/>
          <w:rtl w:val="true"/>
          <w:lang w:bidi="fa-IR"/>
        </w:rPr>
        <w:t>ناظر اين بنا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قلاوون نيز متوضايى براى وضو گرفتن نمازگزاران ساخته شد، در خارج مسجد نزديك باب‌السلام، 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اين بنا علاءالدين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زين‌الدين كتبغا، مقصوره چوبى، به شكل پنجره‌اى مشبك ميان آن و سقف تكميل‌گرديد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ناصر محمدبن قلاوون اصلاحات و تعميرات چندى در مسجد شريف نبوى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روضه اصلاح شد و درخلال سال‌هاى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رواق‌هاى شرقى و غربى صحن اصلاح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شيخ‌الحرم در عهد خود، مناره باب‌السلام را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و از ذخاير حرم شريف نبوى و نيز از وجهى كه از فروش ذخاير آن به دست آمده بود، هزينه آن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اين سلطان بر قسمت مسقف از سايبان قبله اضافه شد و در كنار اين صحن دو رواق موازى با ديوار قبله با طاق‌هايى‌كه تا آن زمان در آنجا معهود نبود ساخته شد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كارهايى كه سلطان الملك الناصر قلاوون در مسجد شريف نبوى انجام داد، با آنچه ملوك پيش از او كرده بودند،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نه در يك زمان بود و نه در مراحل مختلف به يك صورت</w:t>
      </w:r>
      <w:r>
        <w:rPr>
          <w:rFonts w:eastAsia="IRNazanin" w:cs="IRNazanin"/>
          <w:color w:val="111111"/>
          <w:sz w:val="28"/>
          <w:szCs w:val="28"/>
          <w:rtl w:val="true"/>
          <w:lang w:bidi="fa-IR"/>
        </w:rPr>
        <w:t xml:space="preserve">. </w:t>
      </w:r>
      <w:r>
        <w:rPr>
          <w:rStyle w:val="FootnoteAnchor"/>
          <w:rtl w:val="true"/>
        </w:rPr>
        <w:footnoteReference w:id="258"/>
      </w:r>
      <w:bookmarkStart w:id="265" w:name="pg855_10542"/>
    </w:p>
    <w:p>
      <w:pPr>
        <w:pStyle w:val="BookText"/>
        <w:rPr/>
      </w:pPr>
      <w:bookmarkEnd w:id="26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سلطان‌الناصر حسن‌بن محمد بن قلاوون، برخى اصلاحات در مسجد صورت گرفت و صفحات سربى كه بر گنبد حجره شريفه بود تجديد شد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شعبان بن حسين‌بن الناصر محمد بن قلاوون گنبدى كه بر مرقد شريف بود بار ديگر تعمير شد و توسط سلطان شعبان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سال بعد؛ يعنى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شريف شرفه‌هايى ترتيب داده شد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نظر من اين كارهايى كه سلطان شعبان در مسجد شريف نبوى به انجام رسانيد، آخرين كارهايى بود كه در عصر مماليك بحرى در آنجا صورت گرفته است</w:t>
      </w:r>
      <w:r>
        <w:rPr>
          <w:rFonts w:eastAsia="IRNazanin" w:cs="IRNazanin"/>
          <w:color w:val="111111"/>
          <w:sz w:val="28"/>
          <w:szCs w:val="28"/>
          <w:rtl w:val="true"/>
          <w:lang w:bidi="fa-IR"/>
        </w:rPr>
        <w:t>.</w:t>
      </w:r>
    </w:p>
    <w:p>
      <w:pPr>
        <w:pStyle w:val="Heading3"/>
        <w:numPr>
          <w:ilvl w:val="2"/>
          <w:numId w:val="1"/>
        </w:numPr>
        <w:rPr/>
      </w:pPr>
      <w:bookmarkStart w:id="266" w:name="__RefHeading___Toc6923943_211673320"/>
      <w:bookmarkStart w:id="267" w:name="_Toc100"/>
      <w:bookmarkEnd w:id="266"/>
      <w:r>
        <w:rPr>
          <w:rtl w:val="true"/>
        </w:rPr>
        <w:t>دوم</w:t>
      </w:r>
      <w:r>
        <w:rPr>
          <w:rtl w:val="true"/>
        </w:rPr>
        <w:t xml:space="preserve">: </w:t>
      </w:r>
      <w:r>
        <w:rPr>
          <w:rtl w:val="true"/>
        </w:rPr>
        <w:t xml:space="preserve">مسجد شريف نبوى در عصر مماليك چركسى </w:t>
      </w:r>
      <w:r>
        <w:rPr>
          <w:rtl w:val="true"/>
        </w:rPr>
        <w:t>(</w:t>
      </w:r>
      <w:r>
        <w:rPr/>
        <w:t>784</w:t>
      </w:r>
      <w:r>
        <w:rPr>
          <w:rtl w:val="true"/>
        </w:rPr>
        <w:t xml:space="preserve">- </w:t>
      </w:r>
      <w:r>
        <w:rPr/>
        <w:t>923</w:t>
      </w:r>
      <w:r>
        <w:rPr>
          <w:rtl w:val="true"/>
        </w:rPr>
        <w:t xml:space="preserve"> </w:t>
      </w:r>
      <w:r>
        <w:rPr>
          <w:rtl w:val="true"/>
        </w:rPr>
        <w:t>ه</w:t>
      </w:r>
      <w:r>
        <w:rPr>
          <w:rtl w:val="true"/>
        </w:rPr>
        <w:t xml:space="preserve">.: </w:t>
      </w:r>
      <w:r>
        <w:rPr/>
        <w:t>1382</w:t>
      </w:r>
      <w:r>
        <w:rPr>
          <w:rtl w:val="true"/>
        </w:rPr>
        <w:t xml:space="preserve">- </w:t>
      </w:r>
      <w:r>
        <w:rPr/>
        <w:t>1517</w:t>
      </w:r>
      <w:r>
        <w:rPr>
          <w:rtl w:val="true"/>
        </w:rPr>
        <w:t xml:space="preserve"> </w:t>
      </w:r>
      <w:r>
        <w:rPr>
          <w:rtl w:val="true"/>
        </w:rPr>
        <w:t>م</w:t>
      </w:r>
      <w:r>
        <w:rPr>
          <w:rtl w:val="true"/>
        </w:rPr>
        <w:t>.)</w:t>
      </w:r>
      <w:bookmarkEnd w:id="267"/>
    </w:p>
    <w:p>
      <w:pPr>
        <w:pStyle w:val="Heading4"/>
        <w:numPr>
          <w:ilvl w:val="3"/>
          <w:numId w:val="1"/>
        </w:numPr>
        <w:rPr/>
      </w:pPr>
      <w:bookmarkStart w:id="268" w:name="__RefHeading___Toc6923945_211673320"/>
      <w:bookmarkStart w:id="269" w:name="_Toc101"/>
      <w:bookmarkEnd w:id="268"/>
      <w:r>
        <w:rPr>
          <w:rtl w:val="true"/>
        </w:rPr>
        <w:t>اشاره</w:t>
      </w:r>
      <w:bookmarkEnd w:id="2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عصر مماليك چركسى، اهتمام به عمارت مسجد شريف نبوى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عمارت مسجد از سوى سلطان اشرف قايتباى، اين مماليك همه همّشان اين بود كه آنچه را كه اسلافشان؛ يعنى سلاطين بحرى در مسجد انجام داده‌اند، همچنان نگهدارى شود و در حفظ و حراست و ترميم و تجديد آن‌ها، هرگاه نياز افتد،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مهمترين كارهاى عمرانى ايشان را به اختصار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برقوق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از سلاطين چركسى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شريف نبوى منبرى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المؤيد ابونصر شيخ‌المحمودى، وى منبر ديگرى ارسال داشت كه به جاى منبر برقوق نهاده 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سلطان برسباى دقماقىِ ظاهرى، اصلاح و تعمير دو رواق مشرف بر صحن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رواق را پيش از اين الناصر محمد بن قلاوون در سمت قبله ساخته بود؛ همچنين بخشى از سقف جناح شمالى در جوار مأذنه شمال شرقى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شد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چقمق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سيف‌الدين ابوسعيد چقمق علايى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احتياج به تعمير ديگرى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چقمق سقف مسجد، بخصوص منطقه روضه شريفه را تجديد كرد و درى در سمت شمالى آنجا كه مقصوره چوبى واقع است باز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مقصوره را بيبرس بندقدارى ساخته بود و بر بالاى آن رفهايى ساخت و زمينش را تا حد صحن به رخام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نمود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زمينِ بين مقصوره و ديوار عمر بن عبدالعزيز بر گرد مرقد شريف را به رخام رنگارنگ مفروش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ازار ديوار قبله از رخام</w:t>
      </w:r>
      <w:bookmarkStart w:id="270" w:name="pg855_10544"/>
    </w:p>
    <w:p>
      <w:pPr>
        <w:pStyle w:val="BookText"/>
        <w:rPr/>
      </w:pPr>
      <w:bookmarkEnd w:id="270"/>
      <w:r>
        <w:rPr>
          <w:rFonts w:ascii="IRNazanin" w:hAnsi="IRNazanin" w:eastAsia="IRNazanin"/>
          <w:color w:val="111111"/>
          <w:sz w:val="28"/>
          <w:sz w:val="28"/>
          <w:szCs w:val="28"/>
          <w:rtl w:val="true"/>
          <w:lang w:bidi="fa-IR"/>
        </w:rPr>
        <w:t>ساخته شد و به بقاياى رخامِ موجود در محراب عثمانى متصل گرديد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عهد اشرف اينال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الاشرف سيف‌الدين ابونصر اينال عبداللَّه علايى 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طوغان شيخ </w:t>
      </w:r>
      <w:r>
        <w:rPr>
          <w:rStyle w:val="FootnoteAnchor"/>
          <w:rtl w:val="true"/>
        </w:rPr>
        <w:footnoteReference w:id="264"/>
      </w:r>
      <w:r>
        <w:rPr>
          <w:rFonts w:ascii="IRNazanin" w:hAnsi="IRNazanin" w:eastAsia="IRNazanin"/>
          <w:color w:val="111111"/>
          <w:sz w:val="28"/>
          <w:sz w:val="28"/>
          <w:szCs w:val="28"/>
          <w:rtl w:val="true"/>
          <w:lang w:bidi="fa-IR"/>
        </w:rPr>
        <w:t xml:space="preserve">محرابى، ويژه پيروان مذهب حنفى برپا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محراب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 السليمانى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حنفيان بر سمت راست روضه شريفه در موضعى كمى پايين‌تر از موضع امروزين آن بنا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سال‌هاى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قايتباى </w:t>
      </w:r>
      <w:r>
        <w:rPr>
          <w:rStyle w:val="FootnoteAnchor"/>
          <w:rtl w:val="true"/>
        </w:rPr>
        <w:footnoteReference w:id="265"/>
      </w:r>
      <w:r>
        <w:rPr>
          <w:rFonts w:ascii="Amiri" w:hAnsi="Amiri" w:eastAsia="Amiri" w:cs="Amiri"/>
          <w:color w:val="111111"/>
          <w:sz w:val="28"/>
          <w:sz w:val="28"/>
          <w:szCs w:val="28"/>
          <w:rtl w:val="true"/>
          <w:lang w:bidi="ar-SA"/>
        </w:rPr>
        <w:t>قبل و بعد از حريق مسجد شريف نبوى تعميرات مفصلى در مسجد شريف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923947_211673320"/>
      <w:bookmarkStart w:id="272" w:name="_Toc102"/>
      <w:bookmarkEnd w:id="271"/>
      <w:r>
        <w:rPr>
          <w:rtl w:val="true"/>
        </w:rPr>
        <w:t xml:space="preserve">اولين تعمير قايتباى در مسجد شريف نبوى در </w:t>
      </w:r>
      <w:r>
        <w:rPr>
          <w:rtl w:val="true"/>
        </w:rPr>
        <w:t>(</w:t>
      </w:r>
      <w:r>
        <w:rPr/>
        <w:t>879</w:t>
      </w:r>
      <w:r>
        <w:rPr>
          <w:rtl w:val="true"/>
        </w:rPr>
        <w:t xml:space="preserve">- </w:t>
      </w:r>
      <w:r>
        <w:rPr/>
        <w:t>881</w:t>
      </w:r>
      <w:r>
        <w:rPr>
          <w:rtl w:val="true"/>
        </w:rPr>
        <w:t xml:space="preserve"> </w:t>
      </w:r>
      <w:r>
        <w:rPr>
          <w:rtl w:val="true"/>
        </w:rPr>
        <w:t>ه</w:t>
      </w:r>
      <w:r>
        <w:rPr>
          <w:rtl w:val="true"/>
        </w:rPr>
        <w:t xml:space="preserve">.: </w:t>
      </w:r>
      <w:r>
        <w:rPr/>
        <w:t>1474</w:t>
      </w:r>
      <w:r>
        <w:rPr>
          <w:rtl w:val="true"/>
        </w:rPr>
        <w:t xml:space="preserve">- </w:t>
      </w:r>
      <w:r>
        <w:rPr/>
        <w:t>1475</w:t>
      </w:r>
      <w:r>
        <w:rPr>
          <w:rtl w:val="true"/>
        </w:rPr>
        <w:t xml:space="preserve"> </w:t>
      </w:r>
      <w:r>
        <w:rPr>
          <w:rtl w:val="true"/>
        </w:rPr>
        <w:t>م</w:t>
      </w:r>
      <w:r>
        <w:rPr>
          <w:rtl w:val="true"/>
        </w:rPr>
        <w:t>.)</w:t>
      </w:r>
      <w:bookmarkEnd w:id="2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شريف نبوى به بازسازى و تعمير اساسى نياز داشت كه اين كار 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بدين نحو كه طاق‌هاى مشرف بر صحن در جانب شرقى و در پى آن سقف رواق تخريب گرديد و آنگاه ستون‌ها با استفاده از سرب تجديد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ديوار شرقى، از مأذنه شمال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كلّى صورت گرفت و از نو بناگرديد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تعميرات به شيوه تازه‌اى انجام مى‌شد؛ زيرا ديوارها را به گِل و آهك و ماسه برآوردند و سقف را</w:t>
      </w:r>
    </w:p>
    <w:p>
      <w:pPr>
        <w:pStyle w:val="BookText"/>
        <w:rPr/>
      </w:pPr>
      <w:r>
        <w:rPr>
          <w:rFonts w:ascii="IRNazanin" w:hAnsi="IRNazanin" w:eastAsia="IRNazanin"/>
          <w:color w:val="111111"/>
          <w:sz w:val="28"/>
          <w:sz w:val="28"/>
          <w:szCs w:val="28"/>
          <w:rtl w:val="true"/>
          <w:lang w:bidi="fa-IR"/>
        </w:rPr>
        <w:t>از داخل و خارج، از سنگ و گچ ساختند</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كار بازسازى بر عهده شمس‌الدين ابن الزمن </w:t>
      </w:r>
      <w:r>
        <w:rPr>
          <w:rStyle w:val="FootnoteAnchor"/>
          <w:rtl w:val="true"/>
        </w:rPr>
        <w:footnoteReference w:id="267"/>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سال كارها متوقف شد و اين به سبب اختلاف آراء درباره تجديد حجره شريفه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بار ديگر در ماه جمادى‌الأولاى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نيز بر عهده شمس‌الدين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سقف روضه مطهره، همچنين گنبد مرقد نبوى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روضه علوى را بالاتر برد و قسمتى از سقف غربى منبر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نخست عبارت بود از پل‌هاى چوبى‌كه بر پايه‌هاى سنگى بالاى تاج ستون‌ها كار گذاشته شده بود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پل‌هاى چوبى تبديل به طاق‌هاى آجرى گرديد؛ به همان منوال طاق‌هاى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شدكه سقف اين‌منطقه از ديگر سقف‌هاى جناح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آن‌ها را دو 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رود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سقف‌هاى ديگر هم بر همين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پايين رواق شرقى و مشرق مرقد نبوى و سقف رواق از باب جبرئيل و باب‌النساء، همچنين سقف پايين مقابل مرقد نبوى در جانب جنوبى كه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منوال بود قسمتهايى از سقف جناح شمالى</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رأى ناظر بنابراين قرار گرفت كه سقف قديم حجره شريفه خراب شود و گنبد كوچك آن</w:t>
      </w:r>
      <w:bookmarkStart w:id="273" w:name="pg855_10546"/>
    </w:p>
    <w:p>
      <w:pPr>
        <w:pStyle w:val="BookText"/>
        <w:rPr/>
      </w:pPr>
      <w:bookmarkEnd w:id="273"/>
      <w:r>
        <w:rPr>
          <w:rFonts w:ascii="IRNazanin" w:hAnsi="IRNazanin" w:eastAsia="IRNazanin"/>
          <w:color w:val="111111"/>
          <w:sz w:val="28"/>
          <w:sz w:val="28"/>
          <w:szCs w:val="28"/>
          <w:rtl w:val="true"/>
          <w:lang w:bidi="fa-IR"/>
        </w:rPr>
        <w:t>با سنگ بازالت ساخته شود و بالاى آن را از سنگ آهكى به سبب محكمى آن برآورند و آن را بالا بردند تا به قوس سقف بلند مسجد رسد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از اينگونه كارهاى محكم‌كارى، نوبت به آراستن و تزيين مسجد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مرمرهاى حجره نبوى را برداشتند و مرمرهاى سفيد و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 قبله را نيز تعويض كردند و حاشيه‌اى كه بالاى مرمر مذكور بود، به وضع بهترى تجديد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چوبى اطراف مرقد شريف را نيز از نو ساختند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سلطان قايتباى هنگامى كه به زيارت مدينه منوره آمد پيش از بجاى آوردن حج،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 به مدينه چون ورود مردمِ متّقى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دخول به شهر پياده شد و به حجره شريف نبوى قدم ننهاد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بود براى زيارت دورتر از اين موضع بايستم چنان مى‌كردم</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و اين به سبب توقير و اجلال آن مكان شريف بود</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6923949_211673320"/>
      <w:bookmarkStart w:id="275" w:name="_Toc103"/>
      <w:bookmarkEnd w:id="274"/>
      <w:r>
        <w:rPr>
          <w:rtl w:val="true"/>
        </w:rPr>
        <w:t xml:space="preserve">دوّمين عمارت قايتباى در مسجد شريف نبوى </w:t>
      </w:r>
      <w:r>
        <w:rPr>
          <w:rtl w:val="true"/>
        </w:rPr>
        <w:t>(</w:t>
      </w:r>
      <w:r>
        <w:rPr/>
        <w:t>886</w:t>
      </w:r>
      <w:r>
        <w:rPr>
          <w:rtl w:val="true"/>
        </w:rPr>
        <w:t xml:space="preserve">- </w:t>
      </w:r>
      <w:r>
        <w:rPr/>
        <w:t>889</w:t>
      </w:r>
      <w:r>
        <w:rPr>
          <w:rtl w:val="true"/>
        </w:rPr>
        <w:t xml:space="preserve"> </w:t>
      </w:r>
      <w:r>
        <w:rPr>
          <w:rtl w:val="true"/>
        </w:rPr>
        <w:t>ه</w:t>
      </w:r>
      <w:r>
        <w:rPr>
          <w:rtl w:val="true"/>
        </w:rPr>
        <w:t xml:space="preserve">.: </w:t>
      </w:r>
      <w:r>
        <w:rPr/>
        <w:t>1481</w:t>
      </w:r>
      <w:r>
        <w:rPr>
          <w:rtl w:val="true"/>
        </w:rPr>
        <w:t xml:space="preserve">- </w:t>
      </w:r>
      <w:r>
        <w:rPr/>
        <w:t>1484</w:t>
      </w:r>
      <w:r>
        <w:rPr>
          <w:rtl w:val="true"/>
        </w:rPr>
        <w:t xml:space="preserve"> </w:t>
      </w:r>
      <w:r>
        <w:rPr>
          <w:rtl w:val="true"/>
        </w:rPr>
        <w:t>م</w:t>
      </w:r>
      <w:r>
        <w:rPr>
          <w:rtl w:val="true"/>
        </w:rPr>
        <w:t>.)</w:t>
      </w:r>
      <w:bookmarkEnd w:id="2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شريف نبوى همچنان تعميرات و بازسازى‌هاى اوليه قايتباى را، كه ابن‌الزمن در پايان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 حفظ كرد تا اينكه پس از مدت كمى، در اثر صاعقه‌اى كه به مأذنه جنوب شرقى فرود آمد،</w:t>
      </w:r>
    </w:p>
    <w:p>
      <w:pPr>
        <w:pStyle w:val="BookText"/>
        <w:rPr/>
      </w:pPr>
      <w:r>
        <w:rPr>
          <w:rFonts w:ascii="IRNazanin" w:hAnsi="IRNazanin" w:eastAsia="IRNazanin"/>
          <w:color w:val="111111"/>
          <w:sz w:val="28"/>
          <w:sz w:val="28"/>
          <w:szCs w:val="28"/>
          <w:rtl w:val="true"/>
          <w:lang w:bidi="fa-IR"/>
        </w:rPr>
        <w:t>دستخوش حريق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سمهودى هنگام حريق در مدينه حضور نداشت و به مكه رفته بود تا از آنجا براى ديدن زن و فرزندش به مصر رود ولى توصيف دقيقى از علّت حريق و كيفيت انتشار آن و كار ساختمان مسجد براى ما ذكر كرده است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او زيارت مكه را قطع كرد تا براى شركت در عمارت مسجد شريف، به مدينه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مى‌گويد در اين حريق جز گنبد داخلى بر مرقد پيامبر خدا صلى الله عليه و آله كه قايتباى ساخته بود، جايى سالم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و مقصوره سوختند و بيشتر طاق‌ها و ستون‌ها فرو ريخت، اگر چيزى هم باقى ماند، درشرف سقوط بود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او به سلطان اشرف قايتباى، در اوايل رمضان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سخت بيمناك شد و در همان ماه فرمان داد كه بى‌درنگ كه مسجد را از آثار حريق پاكيزه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كارى را كه در تعمير مسجدالحرام آغاز كرده بود تعطيل كرد و گفت كه همه آلات عمارت را به مدينه منوره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گروه از كارگران را نيز فرستاد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تن از استادانِ بنّا و نجار و چوب‌بر و نقاش و حجّار و كنده كار وآهنگر و سنگ‌بر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 گروه ناظر تعميرات مكه، سنقرالجمالى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 برادرش شاهين الجمالى </w:t>
      </w:r>
      <w:r>
        <w:rPr>
          <w:rStyle w:val="FootnoteAnchor"/>
          <w:rtl w:val="true"/>
        </w:rPr>
        <w:footnoteReference w:id="276"/>
      </w:r>
      <w:r>
        <w:rPr>
          <w:rFonts w:ascii="Amiri" w:hAnsi="Amiri" w:eastAsia="Amiri" w:cs="Amiri"/>
          <w:color w:val="111111"/>
          <w:sz w:val="28"/>
          <w:sz w:val="28"/>
          <w:szCs w:val="28"/>
          <w:rtl w:val="true"/>
          <w:lang w:bidi="ar-SA"/>
        </w:rPr>
        <w:t>نيز همراه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از سيصد صنعتگر بود كه از قاهره با مواد لازم براى بنا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و نظارت شمس‌الدين بن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وقوع حريق كار آبادسازى مسجد شريف نبوى را بر عهده گرفته بود كه پيشتر از او ياد كرديم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معماران به سرعت دست به كار شدند و مناره جنوب شرقى را تا پىِ آن،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ديوار خارجى را، از باب جبرئيل در جهت شرقى تا باب‌الرحمه در جهت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را به شيوه و شكل مناره‌هاى مماليك مصر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 را نيز تجديد بنا كردند و ديوار را كمى از پيش بلندتر برآوردند و محراب را در ديوار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دادند و ستون‌هاى تازه كار گذاشتند كه در بالاى آن‌ها طاق‌هاى آجرى بود و بر سر آن‌ها سقفى از چوب، به گونه‌اى كه فضاى خالى جلو محراب تا ديوار قبله را پوشيد و ستون ديگرى بر ستون‌هاى حامل محراب افزودند و گنبد بزرگى ساختند بر روى پايه‌هاى سنگى و طاق‌هاى آجرى بر روى مرقد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كار آن شد كه فضاى خالى ميان ديوار خارجى شرقى و بناهاى تازه‌ساز تنگ شد و لازمه آن توسعه دادن فضا به سوى عرض ديوار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در مكان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گنبد غرفه نبوى و ديوار جنوبى سقف زده شد و آن سقف عبارت از يك گنبد بزرگ بود و سه گنبد ديگر اطراف آن در جوار اين گنبدها و مئذنه اصلى فضاى بازى بود براى روشنايى و تهويه</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مئذنه مذكور را درى در ديوار غربى قرار داده شد كه در آغاز، آن در در ديوار شمالى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جلو باب‌السلام داخل مسجد دو گنبد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مذكور را به مرمرهاى سفيد و سياه پوشيدند و به انواع زيورهاى بديع بياراستند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محرابى در مكان مصلاى رسول اللَّه ساختند و محراب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رخام يا مرمر مزيّن كردند و مقصوره‌اى با شبكه‌هاى مسين نهادند و منبر و دكه‌اى از مرمر ترتيب دادند و دكه‌اى ديگر در رواق‌هاى شرقى بود ميان باب‌النساء وانتهاى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رواق‌هاى غربى ميان باب‌الرحمه و انتهاى مسجد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خزاينى در ديوار شرقى بود به اضافه روزن‌هايى دائره‌شكل در بالاى ديوار ونيز درديوار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قبله‌اى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روزن‌ها برخى از آجر ساخته شده بود و برخى از سنگ‌هاى تراشيده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ساختن اين روزن‌ها آن بودكه با وجود طاق‌ها نور در درون رواق‌هاكم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روزن‌ها را در سمت قبله بستند مگر همان روزنى كه در منطقه محراب عثمانى بود روزن‌ها را پنجره‌هاى كوچك مسى بود با شيشه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اين كارها در ماه ذى القعده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ديوارهاى مرقد نبوى با مرمر پوشيده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مسجد از زمين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مربوط به سقف مسجد در اواخر رمضان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اكتبر سال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ذى القعده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بهاءالدين ابوالبقاء ابن الجيعان با چند نقاش براى رنگ كردن سقف مسجد با لاجورد بيامد و همچنين مسجد را به قنديل‌ها و چلچراغ‌ها بياراست و در كتابخانه‌اى كه براى</w:t>
      </w:r>
    </w:p>
    <w:p>
      <w:pPr>
        <w:pStyle w:val="BookText"/>
        <w:rPr/>
      </w:pPr>
      <w:r>
        <w:rPr>
          <w:rFonts w:ascii="Amiri" w:hAnsi="Amiri" w:eastAsia="Amiri" w:cs="Amiri"/>
          <w:color w:val="111111"/>
          <w:sz w:val="28"/>
          <w:sz w:val="28"/>
          <w:szCs w:val="28"/>
          <w:rtl w:val="true"/>
          <w:lang w:bidi="ar-SA"/>
        </w:rPr>
        <w:t>آن ترتيب داد، قرآن‌هاى نفيس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كارها رو به پايان بود، سلطان قايتباى رباط و مدرسه‌اى چسبيده به ديوار غربى مسجد، ميان باب‌السلام و باب‌الرحمه بنا كرد و مئذنه كوچكى كه بعدها به مئذنه باب‌الرحمه مشهور شد بساخت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اندكى پيش از پايان يافتن اين كارها معلوم شد در گنبد بالايى مرقد شريف شكافى پيدا شده، همچنين در مئذنه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مئذنه بزرگ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گنبد را خراب كردند و از نو ساختند و مئذنه را هم تا آخر خراب كردند و زمين را گود كردند و از آنجا بنيانى قوى، به سنگ استوار شده برآوردند و بر روى آن مئذنه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مئذنه‌اى است كه امروز هم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سال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ناظر اين بناها شاهين‌الجمالى بود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صاعقه‌اى بر يك طرف اين مئذنه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سنگهايش را پراكنده ساخت ولى مسجد از خسارت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قايتباى در ماه ربيع‌الثانى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آن زيان‌ها را جبران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شريف نبوى پس از آبادانىِ دومِ قايتباى، شامل هفت رواق در جانب قبله بود و چهار رواق در جانب غربى و سه رواق در جانب شرقى و چهار رواق در جانب شمالى</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سلطان قايتباى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به مساحت مسجد افزود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كارها آخرين كارهاى عمرانى در عهد اشرف قايتباى بود، يا بكلّى در</w:t>
      </w:r>
      <w:bookmarkStart w:id="276" w:name="pg855_10551"/>
    </w:p>
    <w:p>
      <w:pPr>
        <w:pStyle w:val="BookText"/>
        <w:rPr/>
      </w:pPr>
      <w:bookmarkEnd w:id="276"/>
      <w:r>
        <w:rPr>
          <w:rFonts w:ascii="IRNazanin" w:hAnsi="IRNazanin" w:eastAsia="IRNazanin"/>
          <w:color w:val="111111"/>
          <w:sz w:val="28"/>
          <w:sz w:val="28"/>
          <w:szCs w:val="28"/>
          <w:rtl w:val="true"/>
          <w:lang w:bidi="fa-IR"/>
        </w:rPr>
        <w:t xml:space="preserve">عهد مماليك چركسى كه دولتشان به دست عثمانيان، به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شريف نبوى در عهد تركان عثمانى‌</w:t>
      </w:r>
    </w:p>
    <w:p>
      <w:pPr>
        <w:pStyle w:val="Heading3"/>
        <w:numPr>
          <w:ilvl w:val="2"/>
          <w:numId w:val="1"/>
        </w:numPr>
        <w:rPr/>
      </w:pPr>
      <w:bookmarkStart w:id="277" w:name="__RefHeading___Toc6923951_211673320"/>
      <w:bookmarkStart w:id="278" w:name="_Toc104"/>
      <w:bookmarkEnd w:id="277"/>
      <w:r>
        <w:rPr>
          <w:rtl w:val="true"/>
        </w:rPr>
        <w:t>سوم</w:t>
      </w:r>
      <w:r>
        <w:rPr>
          <w:rtl w:val="true"/>
        </w:rPr>
        <w:t xml:space="preserve">: </w:t>
      </w:r>
      <w:r>
        <w:rPr>
          <w:rtl w:val="true"/>
        </w:rPr>
        <w:t>مسجد شريف نبوى در عهد تركان عثمانى‌</w:t>
      </w:r>
      <w:bookmarkEnd w:id="278"/>
    </w:p>
    <w:p>
      <w:pPr>
        <w:pStyle w:val="Heading4"/>
        <w:numPr>
          <w:ilvl w:val="3"/>
          <w:numId w:val="1"/>
        </w:numPr>
        <w:rPr/>
      </w:pPr>
      <w:bookmarkStart w:id="279" w:name="__RefHeading___Toc6923953_211673320"/>
      <w:bookmarkStart w:id="280" w:name="_Toc105"/>
      <w:bookmarkEnd w:id="279"/>
      <w:r>
        <w:rPr>
          <w:rtl w:val="true"/>
        </w:rPr>
        <w:t>اشاره</w:t>
      </w:r>
      <w:bookmarkEnd w:id="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مرمّتها و اصلاحات</w:t>
      </w:r>
    </w:p>
    <w:p>
      <w:pPr>
        <w:pStyle w:val="BookText"/>
        <w:rPr/>
      </w:pPr>
      <w:r>
        <w:rPr>
          <w:rFonts w:ascii="IRNazanin" w:hAnsi="IRNazanin" w:eastAsia="IRNazanin"/>
          <w:color w:val="111111"/>
          <w:sz w:val="28"/>
          <w:sz w:val="28"/>
          <w:szCs w:val="28"/>
          <w:rtl w:val="true"/>
          <w:lang w:bidi="fa-IR"/>
        </w:rPr>
        <w:t>از جستجو در منابع تاريخى چنان برمى‌آيد كه آخرين اصلاحات در مسجد شريف نبوى به دست سلطان قايتباى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عثمانيان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مستولى شدند و به حكومت مماليك پايان دادند، سپس بلاد حجاز را نيز تصرف كردند و از آن امور بازسازى و توسعه اماكن مقدسه برعهده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اقدامات مماليك را در توسعه و ترميم مسجد شريف ارج نهادند و در مواقع نياز خود آن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w:t>
      </w:r>
      <w:r>
        <w:rPr>
          <w:rFonts w:eastAsia="IRNazanin" w:cs="IRNazanin"/>
          <w:color w:val="111111"/>
          <w:sz w:val="28"/>
          <w:szCs w:val="28"/>
          <w:rtl w:val="true"/>
          <w:lang w:bidi="fa-IR"/>
        </w:rPr>
        <w:t>:</w:t>
      </w:r>
    </w:p>
    <w:p>
      <w:pPr>
        <w:pStyle w:val="Heading4"/>
        <w:numPr>
          <w:ilvl w:val="3"/>
          <w:numId w:val="1"/>
        </w:numPr>
        <w:rPr/>
      </w:pPr>
      <w:bookmarkStart w:id="281" w:name="__RefHeading___Toc6923955_211673320"/>
      <w:bookmarkStart w:id="282" w:name="_Toc106"/>
      <w:bookmarkEnd w:id="281"/>
      <w:r>
        <w:rPr/>
        <w:t>1</w:t>
      </w:r>
      <w:r>
        <w:rPr>
          <w:rtl w:val="true"/>
        </w:rPr>
        <w:t xml:space="preserve">- </w:t>
      </w:r>
      <w:r>
        <w:rPr>
          <w:rtl w:val="true"/>
        </w:rPr>
        <w:t>در عهد سلطان سليمان قانونى‌</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اوّلين كسى بود كه اقدامات ترميمى در مسجد شريف نبوى را صورت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خضر رومى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ترميمات را به شروح زير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تعمير باروى مدينه بود كه بناى آن هفت سال از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مهندس مشرف بر سور خواست كه ترميمات و اصلاحاتى هم در باب‌السلام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اصلاحات مهم در عهد سلطان سليمان قانونى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كه شامل باب‌الرحمه و باب‌النساء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مئذنه شمال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كردند و به جاى آن مئذنه سليمانيه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پىِ آن سيزده ذراع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ذراع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برابر با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پىِ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زمين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باب‌الرحمه و باب‌النساء تاريخ بنا و نام سلطان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ديوارها و ستون‌ها را سفيد كردند و نام سلطان را بر سقف مجاور ديوار غربى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تمام مصالح بنا را بر پشت اشتران و ديگر چارپايان بفرستاد و جمعى از بنّايان و حجّاران و كنده‌كاران را، با هرچه هزينه كارشان مى‌شد، روانه داشت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هلالهاى مماليك را، كه سرگنبد شريف و مناره‌ها بود، بركندند و هلالهاى مسين مطلّا به جاى آنها نهادند و يك هلال بر منبر گذاشتند و بر سر هر مناره يك هلال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خضر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طلايى كه براى هلالها مصرف شده بود، از طلاى مسكوك سليمانى هزار و هشتصد دينار بود</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و نيز نام مهندسان، مشرفان و ناظران بنا را بر ديوارها، كتيبه كردند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حنفى‌ها را در مكان محراب طوغان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پيش از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w:t>
      </w:r>
      <w:bookmarkStart w:id="283" w:name="pg855_10553"/>
    </w:p>
    <w:p>
      <w:pPr>
        <w:pStyle w:val="BookText"/>
        <w:rPr/>
      </w:pPr>
      <w:bookmarkEnd w:id="28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برپاى داشتند تا محاذى محراب شافعيان در جانب شمال غربى روضه شريفه و در جانب راست منبر شريف و محاذى محراب شريف نبوى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حنفيان در محراب جديد به نماز 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واقعه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ربيع‌الأول سال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و ترميمات چندى در مسجد نبوى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مهمترينشان نوسازى همه ديوار غربى بود از باب‌الرحمه؛ زيرا بيشتر آن فرو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مرمركارى روضه شريفه و آوردن پوششى بافته براى حجره شريف نبوى و نيز گنبد شريف نبوى اصلاح شد </w:t>
      </w:r>
      <w:r>
        <w:rPr>
          <w:rStyle w:val="FootnoteAnchor"/>
          <w:rtl w:val="true"/>
        </w:rPr>
        <w:footnoteReference w:id="286"/>
      </w:r>
      <w:r>
        <w:rPr>
          <w:rFonts w:ascii="IRNazanin" w:hAnsi="IRNazanin" w:eastAsia="IRNazanin"/>
          <w:color w:val="111111"/>
          <w:sz w:val="28"/>
          <w:sz w:val="28"/>
          <w:szCs w:val="28"/>
          <w:rtl w:val="true"/>
          <w:lang w:bidi="fa-IR"/>
        </w:rPr>
        <w:t>و بر سقف جانب غربى مسجد چند گنبد كوچك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صحن كه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و تجديد بنا گرديد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كارهاى عمرانى سلطان سليمان قانونى در مسجد نبوى، در مدت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منحصر به تجديد و ترميم در بسيارى از اجزاى 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مدتى دراز، رونق و شكوه خود را حفظ كرد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4"/>
        <w:numPr>
          <w:ilvl w:val="3"/>
          <w:numId w:val="1"/>
        </w:numPr>
        <w:rPr/>
      </w:pPr>
      <w:bookmarkStart w:id="284" w:name="__RefHeading___Toc6923957_211673320"/>
      <w:bookmarkStart w:id="285" w:name="_Toc107"/>
      <w:bookmarkEnd w:id="284"/>
      <w:r>
        <w:rPr/>
        <w:t>2</w:t>
      </w:r>
      <w:r>
        <w:rPr>
          <w:rtl w:val="true"/>
        </w:rPr>
        <w:t xml:space="preserve">- </w:t>
      </w:r>
      <w:r>
        <w:rPr>
          <w:rtl w:val="true"/>
        </w:rPr>
        <w:t>اما در عهد سلطان سليم بن سليمان‌</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بعضى از ترميمات و اصلاحاتى را، كه در عهد پدرش به پايان نرسيده بود، كامل كرد و محراب موجود در غرب منبر را با فُسَيْفِساء منقوش به آب طلا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را به خط ثلث، داخل گنبد، در جهت قبله</w:t>
      </w:r>
      <w:bookmarkStart w:id="286" w:name="pg855_10554"/>
    </w:p>
    <w:p>
      <w:pPr>
        <w:pStyle w:val="BookText"/>
        <w:rPr/>
      </w:pPr>
      <w:bookmarkEnd w:id="286"/>
      <w:r>
        <w:rPr>
          <w:rFonts w:ascii="IRNazanin" w:hAnsi="IRNazanin" w:eastAsia="IRNazanin"/>
          <w:color w:val="111111"/>
          <w:sz w:val="28"/>
          <w:sz w:val="28"/>
          <w:szCs w:val="28"/>
          <w:rtl w:val="true"/>
          <w:lang w:bidi="fa-IR"/>
        </w:rPr>
        <w:t>نقش نمود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نقشه مسجد نبوى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زبان تركى است در كتابخانه سليمانيّه استانبول در نيمه قرن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7" w:name="__RefHeading___Toc6923959_211673320"/>
      <w:bookmarkStart w:id="288" w:name="_Toc108"/>
      <w:bookmarkEnd w:id="287"/>
      <w:r>
        <w:rPr/>
        <w:t>3</w:t>
      </w:r>
      <w:r>
        <w:rPr>
          <w:rtl w:val="true"/>
        </w:rPr>
        <w:t xml:space="preserve">- </w:t>
      </w:r>
      <w:r>
        <w:rPr>
          <w:rtl w:val="true"/>
        </w:rPr>
        <w:t>اما در عهد سلطان مراد سوم‌</w:t>
      </w:r>
      <w:bookmarkStart w:id="289" w:name="pg855_10555"/>
      <w:bookmarkEnd w:id="288"/>
    </w:p>
    <w:p>
      <w:pPr>
        <w:pStyle w:val="BookText"/>
        <w:rPr/>
      </w:pPr>
      <w:bookmarkEnd w:id="289"/>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شكايت‌ها نوشتند كه بر ديوار مسجد نبوى شريف زيان‌هايى وارد آمده و نياز به ترميم و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در حال، فرمان داد ديوار شرقى را كه كج شده بود و ايجاد خطر مى‌كرد خراب كنند و آن را از باب‌النساء تا مناره شمال‌شرقى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آن را از آنچه در خزانه مسجد شريف گردآمده بود و بهاى ذخائر و قنديل‌ها و ديگر زيورها حاصل كردند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زلزله آمد و موجب شد كه سقفهاى مسجد نياز به ترميم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را سفيد كردند و رنگ ستونها را تجديد كردند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اما مهمترين كارهاى سلطان مراد كه بايد آن را تاج كارهاى او برشمرد، منبرِ رخامىِ بديعى بود كه به مسجد شريف فرستاد،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هنوز برپا است و از هنر و ابداعات عثمانيان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منبر را دوازده پله است؛ سه پله بيرون دَر و نُه پله داخل آن</w:t>
      </w:r>
      <w:r>
        <w:rPr>
          <w:rFonts w:eastAsia="IRNazanin" w:cs="IRNazanin"/>
          <w:color w:val="111111"/>
          <w:sz w:val="28"/>
          <w:szCs w:val="28"/>
          <w:rtl w:val="true"/>
          <w:lang w:bidi="fa-IR"/>
        </w:rPr>
        <w:t>.</w:t>
      </w:r>
    </w:p>
    <w:p>
      <w:pPr>
        <w:pStyle w:val="Heading4"/>
        <w:numPr>
          <w:ilvl w:val="3"/>
          <w:numId w:val="1"/>
        </w:numPr>
        <w:rPr/>
      </w:pPr>
      <w:bookmarkStart w:id="290" w:name="__RefHeading___Toc6923961_211673320"/>
      <w:bookmarkStart w:id="291" w:name="_Toc109"/>
      <w:bookmarkEnd w:id="290"/>
      <w:r>
        <w:rPr/>
        <w:t>4</w:t>
      </w:r>
      <w:r>
        <w:rPr>
          <w:rtl w:val="true"/>
        </w:rPr>
        <w:t xml:space="preserve">- </w:t>
      </w:r>
      <w:r>
        <w:rPr>
          <w:rtl w:val="true"/>
        </w:rPr>
        <w:t>اما در عهد سلطان احمد اول‌</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به‌مسجد شريف نبوى لوحه‌اى از نقره اهدا شد كه آن را در جانب جنوبى مقصوره كار گذاشت و بر آن تاريخ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شده‌بود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2" w:name="__RefHeading___Toc6923963_211673320"/>
      <w:bookmarkStart w:id="293" w:name="_Toc110"/>
      <w:bookmarkEnd w:id="292"/>
      <w:r>
        <w:rPr/>
        <w:t>5</w:t>
      </w:r>
      <w:r>
        <w:rPr>
          <w:rtl w:val="true"/>
        </w:rPr>
        <w:t xml:space="preserve">- </w:t>
      </w:r>
      <w:r>
        <w:rPr>
          <w:rtl w:val="true"/>
        </w:rPr>
        <w:t>در عهد سلطان مراد چهارم‌</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اجزاى سقف مقدّمِ مسجد، آنجا كه در كنار صحن است، به</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138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مسجد النبى، گنبد مرقد حضرت فاطمه عليها السلام و خزانة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94" w:name="pg855_10557"/>
    </w:p>
    <w:p>
      <w:pPr>
        <w:pStyle w:val="BookText"/>
        <w:rPr/>
      </w:pPr>
      <w:bookmarkEnd w:id="294"/>
      <w:r>
        <w:rPr>
          <w:rFonts w:ascii="IRNazanin" w:hAnsi="IRNazanin" w:eastAsia="IRNazanin"/>
          <w:color w:val="111111"/>
          <w:sz w:val="28"/>
          <w:sz w:val="28"/>
          <w:szCs w:val="28"/>
          <w:rtl w:val="true"/>
          <w:lang w:bidi="fa-IR"/>
        </w:rPr>
        <w:t>تجديد بنا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مقرر شد كه سه رواق براى سايبان در سمت قبله، آنجا كه در كنار صحن است، بيافزايند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مكلّف به تعمير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كارگران لازم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اين سقف وقتى تعميرات لازم در آن به عمل آمد، از آنچه در عهد قايتباى و سليمان قانونى و مراد ثالث كرده بودند، برتر آمد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295" w:name="__RefHeading___Toc6923965_211673320"/>
      <w:bookmarkStart w:id="296" w:name="_Toc111"/>
      <w:bookmarkEnd w:id="295"/>
      <w:r>
        <w:rPr/>
        <w:t>6</w:t>
      </w:r>
      <w:r>
        <w:rPr>
          <w:rtl w:val="true"/>
        </w:rPr>
        <w:t xml:space="preserve">- </w:t>
      </w:r>
      <w:r>
        <w:rPr>
          <w:rtl w:val="true"/>
        </w:rPr>
        <w:t>در عهد سلطان محمد چهارم‌</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محمد چهارم به تجديد بناى مناره باب‌السلام، كه در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فرمان داد؛ زيرا به اين تجديد بنا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احمدپاشا، والى مصر را مكلّف ساخت كه از نقدينه و مصالح هرچه لازم است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برخى مواضع حرم شريف نبوى را ترميم نمود</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297" w:name="__RefHeading___Toc6923967_211673320"/>
      <w:bookmarkStart w:id="298" w:name="_Toc112"/>
      <w:bookmarkEnd w:id="297"/>
      <w:r>
        <w:rPr/>
        <w:t>7</w:t>
      </w:r>
      <w:r>
        <w:rPr>
          <w:rtl w:val="true"/>
        </w:rPr>
        <w:t xml:space="preserve">- </w:t>
      </w:r>
      <w:r>
        <w:rPr>
          <w:rtl w:val="true"/>
        </w:rPr>
        <w:t>و در عهد سلطان مصطفاى دوم‌</w:t>
      </w:r>
      <w:bookmarkEnd w:id="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عهد برخى اصلاحات در سقف‌ها انجام گرفت و پاره‌اى از مواضع مسجد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منطقه روضه شريفه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ترميمات و تجديداتى صورت پذيرفت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6923969_211673320"/>
      <w:bookmarkStart w:id="300" w:name="_Toc113"/>
      <w:bookmarkEnd w:id="299"/>
      <w:r>
        <w:rPr/>
        <w:t>8</w:t>
      </w:r>
      <w:r>
        <w:rPr>
          <w:rtl w:val="true"/>
        </w:rPr>
        <w:t xml:space="preserve">- </w:t>
      </w:r>
      <w:r>
        <w:rPr>
          <w:rtl w:val="true"/>
        </w:rPr>
        <w:t>و در عهد سلطان احمد سوم‌</w:t>
      </w:r>
      <w:bookmarkStart w:id="301" w:name="pg855_10558"/>
      <w:bookmarkEnd w:id="300"/>
    </w:p>
    <w:p>
      <w:pPr>
        <w:pStyle w:val="BookText"/>
        <w:rPr/>
      </w:pPr>
      <w:bookmarkEnd w:id="301"/>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احمد سوم فقط سقف سايبان غربى در سال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شد؛ زيرا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آن در حال تلف بود و ترميماتى در قسمت انتهايى به انجام رسانيد</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923971_211673320"/>
      <w:bookmarkStart w:id="303" w:name="_Toc114"/>
      <w:bookmarkEnd w:id="302"/>
      <w:r>
        <w:rPr/>
        <w:t>9</w:t>
      </w:r>
      <w:r>
        <w:rPr>
          <w:rtl w:val="true"/>
        </w:rPr>
        <w:t xml:space="preserve">- </w:t>
      </w:r>
      <w:r>
        <w:rPr>
          <w:rtl w:val="true"/>
        </w:rPr>
        <w:t>در عهد سلطان محمود اول‌</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اين سلطان، رواقى در سمت قبله،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 و با چند گنبد، بناى نزديك به آن را سقف زدند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304" w:name="__RefHeading___Toc6923973_211673320"/>
      <w:bookmarkStart w:id="305" w:name="_Toc115"/>
      <w:bookmarkEnd w:id="304"/>
      <w:r>
        <w:rPr/>
        <w:t>10</w:t>
      </w:r>
      <w:r>
        <w:rPr>
          <w:rtl w:val="true"/>
        </w:rPr>
        <w:t xml:space="preserve">- </w:t>
      </w:r>
      <w:r>
        <w:rPr>
          <w:rtl w:val="true"/>
        </w:rPr>
        <w:t>در عهد سلطان عثمان سوم‌</w:t>
      </w:r>
      <w:bookmarkEnd w:id="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اجزاى، از سقف‌هاى مسجد محتاج به ترميم و اصلاحات ديگر بود كه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Heading4"/>
        <w:numPr>
          <w:ilvl w:val="3"/>
          <w:numId w:val="1"/>
        </w:numPr>
        <w:rPr/>
      </w:pPr>
      <w:bookmarkStart w:id="306" w:name="__RefHeading___Toc6923975_211673320"/>
      <w:bookmarkStart w:id="307" w:name="_Toc116"/>
      <w:bookmarkEnd w:id="306"/>
      <w:r>
        <w:rPr/>
        <w:t>11</w:t>
      </w:r>
      <w:r>
        <w:rPr>
          <w:rtl w:val="true"/>
        </w:rPr>
        <w:t xml:space="preserve">- </w:t>
      </w:r>
      <w:r>
        <w:rPr>
          <w:rtl w:val="true"/>
        </w:rPr>
        <w:t>در عهد سلطان عبدالحميد اول‌</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عهد تعميرات بزرگى در مسجد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مسجد را از باب‌السلام تا باب‌المئذنه در جنوب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مرمر فرش كردند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ستون‌هاى صف اول داخل روضه را نيز با مرمر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اصلاحات 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اصلاحاتى در محراب عثمانى</w:t>
      </w:r>
      <w:bookmarkStart w:id="308" w:name="pg855_10559"/>
    </w:p>
    <w:p>
      <w:pPr>
        <w:pStyle w:val="BookText"/>
        <w:rPr/>
      </w:pPr>
      <w:bookmarkEnd w:id="308"/>
      <w:r>
        <w:rPr>
          <w:rFonts w:ascii="IRNazanin" w:hAnsi="IRNazanin" w:eastAsia="IRNazanin"/>
          <w:color w:val="111111"/>
          <w:sz w:val="28"/>
          <w:sz w:val="28"/>
          <w:szCs w:val="28"/>
          <w:rtl w:val="true"/>
          <w:lang w:bidi="fa-IR"/>
        </w:rPr>
        <w:t>كردند؛ زيرا در آن ريختگى‌هايى پديدار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هنگام‌اصلاح سعى‌كردند همه كتيبه‌هايى كه بر آن در زمان‌هاى مختلف نوشته شده بود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بار ديگر عيناً اعاده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باب‌الرحمه و باب جبرئيل را نيز تجديد بنا كردند</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309" w:name="__RefHeading___Toc6923977_211673320"/>
      <w:bookmarkStart w:id="310" w:name="_Toc117"/>
      <w:bookmarkEnd w:id="309"/>
      <w:r>
        <w:rPr/>
        <w:t>12</w:t>
      </w:r>
      <w:r>
        <w:rPr>
          <w:rtl w:val="true"/>
        </w:rPr>
        <w:t xml:space="preserve">- </w:t>
      </w:r>
      <w:r>
        <w:rPr>
          <w:rtl w:val="true"/>
        </w:rPr>
        <w:t>در عهد سلطان سليم سوم‌</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كارهايى كه در سر ستون‌ها كرد، فرمان داد تا قصيده‌اى را كه به تركى در مدح پيامبر صلى الله عليه و آله سروده بود، بر بالاى ستون‌ها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جبرئيل را بار ديگر تجديدكرد و خلل‌هايى‌كه بر سقفهاى مسجد و ديوارها و مئذنه‌ها پيدا شده بود، اصلاح كرد و اين كارها به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311" w:name="__RefHeading___Toc6923979_211673320"/>
      <w:bookmarkStart w:id="312" w:name="_Toc118"/>
      <w:bookmarkEnd w:id="311"/>
      <w:r>
        <w:rPr/>
        <w:t>13</w:t>
      </w:r>
      <w:r>
        <w:rPr>
          <w:rtl w:val="true"/>
        </w:rPr>
        <w:t xml:space="preserve">- </w:t>
      </w:r>
      <w:r>
        <w:rPr>
          <w:rtl w:val="true"/>
        </w:rPr>
        <w:t>در عهد سلطان محمود دوم‌</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كارى كه او كرد، تجديد گنبد شريف بود كه در عهد اشرف قايتباى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گنبد را خراب كرد و به جاى آن گنبد تازه‌اى گرفته در سرب بنا كرد و رنگ آن را كه آبى بود، سبز كرد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همان است كه امروز آن را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جاهايى از زمين را به مرمر فرش نموده</w:t>
      </w:r>
    </w:p>
    <w:p>
      <w:pPr>
        <w:pStyle w:val="BookText"/>
        <w:rPr/>
      </w:pPr>
      <w:r>
        <w:rPr>
          <w:rFonts w:ascii="Amiri" w:hAnsi="Amiri" w:eastAsia="Amiri" w:cs="Amiri"/>
          <w:color w:val="111111"/>
          <w:sz w:val="28"/>
          <w:sz w:val="28"/>
          <w:szCs w:val="28"/>
          <w:rtl w:val="true"/>
          <w:lang w:bidi="ar-SA"/>
        </w:rPr>
        <w:t>و اصلاحاتى در جانب شمالى به‌وجود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مطلب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را زيارت كرد، نوشته است</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همچنين ديوارهاى خارجى قبر شريف را به بورسلان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ابراهيم‌پاشا حاكم مصر در حجاز والى جده بود و مدينه منوره هم در قلمرو او بود، در عهد سلطان محمود به عمارت مسجد شريف نبوى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سلطان محمود قصد داشت بر همه سقف‌ها گنبد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وسايل كار را از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آورد ولى شيخ حرم نبوى مانع اين كار شد؛ زيرا مى‌ترسيد گنبد شريف به سبب خراب كردن سقف‌هاى مجاور آن آسيب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مهندسى كه آمده بود به ترميم قسمت پايانى مسجد و چند مئذنه اكتفا كرد و اين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اعمال ترميم و تجديد در عهد اين سلطان در سال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ادامه يافت و رنگ كردن گنبد شريف به رنگ سبز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گرفت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تجديد گنبد و رنگ‌آميزى آن به رنگ سبز،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بر طبق كتيبه داخل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موريتز تاريخ اصلاح گنبد را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ابراهيم رفعت پاشا در مرآةالحرمين تاريخ گنبد را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رنگ‌آميزى و ترميم آن را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عبدالقدوس الأنصارى، آثار المدينة المنوّره،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البتنونى، الرحلة الحجازيه، ص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بوركارد به هنگام ديدارش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p>
    <w:p>
      <w:pPr>
        <w:pStyle w:val="BookText"/>
        <w:rPr/>
      </w:pPr>
      <w:r>
        <w:rPr>
          <w:rFonts w:ascii="IRNazanin" w:hAnsi="IRNazanin" w:eastAsia="IRNazanin"/>
          <w:color w:val="111111"/>
          <w:sz w:val="28"/>
          <w:sz w:val="28"/>
          <w:szCs w:val="28"/>
          <w:rtl w:val="true"/>
          <w:lang w:bidi="fa-IR"/>
        </w:rPr>
        <w:t xml:space="preserve">شريف نبوى؛ يعنى از عمارت سلطان عبدالمجيد اول وضع مسجد را در عهد سلطان محمود چنين وصف مى‌كند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را ده رواق در جانب قبله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سه رواق بيشتر از عمارت قايتباى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از اهتمام و توجه بسيار بهره‌مند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رواق در جانب غربى و در هر جانب شمالى و شرقى نيز سه رواق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مسجد قطرهاى متفاوت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روضه از پايين تا نصف، آن در رخام پوشيده بودند، با آرايش‌هاى نباتى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را گنبدهاى كوچكى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 رنگ سفيد داشتند، جز ديوار قبله‌اى كه از مرمر بود و بر آن كتيبه‌هايى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جناحِ قبله‌اى در مرمر پوشيده شده و نزديك قبر به موزائيك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ديوار قبله‌اى پنجره‌هاى بزرگ است با شيشه‌هاى رنگين و در ديوارهاى ديگر پنجره‌هاى كوچك است ولى بدون شيشه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قبر شريف و اطراف آن را گنبد بزرگى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مفروش از رمل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بنايى است كوچك با گنبدى كه جاى چراغ‌هاست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را چهار درِ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باب‌السلام، باب‌الرحمه، باب جبرئيل و باب‌النساء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باب‌السلام پوشيده از رخام بورسلان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آن كتيبه‌هايى است به آب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13" w:name="pg855_10562"/>
    </w:p>
    <w:p>
      <w:pPr>
        <w:pStyle w:val="BookText"/>
        <w:rPr/>
      </w:pPr>
      <w:bookmarkEnd w:id="313"/>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تابلويى كم نظير از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سال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6923981_211673320"/>
      <w:bookmarkStart w:id="315" w:name="_Toc119"/>
      <w:bookmarkEnd w:id="314"/>
      <w:r>
        <w:rPr/>
        <w:t>14</w:t>
      </w:r>
      <w:r>
        <w:rPr>
          <w:rtl w:val="true"/>
        </w:rPr>
        <w:t xml:space="preserve">- </w:t>
      </w:r>
      <w:r>
        <w:rPr>
          <w:rtl w:val="true"/>
        </w:rPr>
        <w:t>در عهد سلطان عبدالمجيد اول‌</w:t>
      </w:r>
      <w:bookmarkEnd w:id="315"/>
    </w:p>
    <w:p>
      <w:pPr>
        <w:pStyle w:val="Heading5"/>
        <w:numPr>
          <w:ilvl w:val="4"/>
          <w:numId w:val="1"/>
        </w:numPr>
        <w:rPr/>
      </w:pPr>
      <w:bookmarkStart w:id="316" w:name="__RefHeading___Toc6923983_211673320"/>
      <w:bookmarkStart w:id="317" w:name="_Toc120"/>
      <w:bookmarkEnd w:id="316"/>
      <w:r>
        <w:rPr>
          <w:rtl w:val="true"/>
        </w:rPr>
        <w:t>اشاره</w:t>
      </w:r>
      <w:bookmarkEnd w:id="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كارهاى عمرانى سلطان عبدالمجيد در مسجد شريف نبوى، نه در عهد</w:t>
      </w:r>
    </w:p>
    <w:p>
      <w:pPr>
        <w:pStyle w:val="BookText"/>
        <w:rPr/>
      </w:pPr>
      <w:r>
        <w:rPr>
          <w:rFonts w:ascii="IRNazanin" w:hAnsi="IRNazanin" w:eastAsia="IRNazanin"/>
          <w:color w:val="111111"/>
          <w:sz w:val="28"/>
          <w:sz w:val="28"/>
          <w:szCs w:val="28"/>
          <w:rtl w:val="true"/>
          <w:lang w:bidi="fa-IR"/>
        </w:rPr>
        <w:t>عثمانيان سابقه داشته و نه پيش از آن؛ زيرا تعميرات او سراسر مسجد، جز حجره شريف نبوى و محراب‌هاى سه‌گانه و منبر ومناره اصلى را در بر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عمران مسجد دوازده سال؛ يعنى از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عمارت، برزنجى </w:t>
      </w:r>
      <w:r>
        <w:rPr>
          <w:rStyle w:val="FootnoteAnchor"/>
          <w:rtl w:val="true"/>
        </w:rPr>
        <w:footnoteReference w:id="304"/>
      </w:r>
      <w:r>
        <w:rPr>
          <w:rFonts w:ascii="IRNazanin" w:hAnsi="IRNazanin" w:eastAsia="IRNazanin"/>
          <w:color w:val="111111"/>
          <w:sz w:val="28"/>
          <w:sz w:val="28"/>
          <w:szCs w:val="28"/>
          <w:rtl w:val="true"/>
          <w:lang w:bidi="fa-IR"/>
        </w:rPr>
        <w:t>چنين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سال از عمارت سلطان قايتباى در مسجد شريف نبوى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برخى از سقف‌ها و ستون‌ها خرابى افتاده بود و نياز به تعمير و تجديد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شدكه شيخ‌الحرم داودپاشا و اعيان مدينه‌منوّره نامه‌اى به سلطان عبدالمجيد بنويسند و در آن از شكستها و شكاف‌هايى كه در ديوارها و گنبدها پديد آمده و احتمال خطر سقوط مى‌رفت شرح مفصلى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سوى سلطان در اجابت شيخ‌الحرم و اعيان مدينه منوره به سال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شد كه يكى از رجال دولتى با يكى از مهندسان متخصص براى تفحص در امر مسجد به مدينه 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اين هيأت در سال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صحت ادعا را تصديق كردند و به انجام آن مهم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در همان سال يكى از گنبدهاى مسجد بر سر گروهى از زوار رسول اللَّه صلى الله عليه و آله هنگام زيارت فرو ريخت و سبب مرگشان 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اينان پس از مشاهده وضع مسجد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سلطان عبدالمجيد را از ضرورت عمارت و تجديد بنا در مسجد شريف نبوى آگاه نمودند وگفتند تأخير، بيش ازاين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فرمان عمارت مسجد را صادر كرد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عبدالمجيد دوست داشت كه مسجد شريف نبوى از حيث معمارى مانند مساجد استانبول شود كه به فخامت بنا و بلندى گنبدها كه بر</w:t>
      </w:r>
    </w:p>
    <w:p>
      <w:pPr>
        <w:pStyle w:val="BookText"/>
        <w:rPr/>
      </w:pPr>
      <w:r>
        <w:rPr>
          <w:rFonts w:ascii="IRNazanin" w:hAnsi="IRNazanin" w:eastAsia="IRNazanin"/>
          <w:color w:val="111111"/>
          <w:sz w:val="28"/>
          <w:sz w:val="28"/>
          <w:szCs w:val="28"/>
          <w:rtl w:val="true"/>
          <w:lang w:bidi="fa-IR"/>
        </w:rPr>
        <w:t>چهار ركن استوارند اشتهار دارند ولى به او گفتند اگر چنين نقشه‌اى اجرا شود بايد جاى ستون‌هاى مشهور مسجد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عدول سلطان از رأى خود گرديد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عبدالحليم افندى مدير هيأت ساختمان‌هاى دولتى در استانبول مأمور اشراف و نظارت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مهندسان و هنرمندان و بنايان و نجاران و آهنگران در خدمت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بنا را با كشتى از راه دريا به ينبع مى‌آوردند و از آنجا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اول رجب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رسيدند و به محض ورود در پى يافتن كوهى افتادند كه سنگ‌هايش مناسب بناى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كوهى نزديك جماوات در جنوب غربى مدينه، در منطقه آبارِعلى در ذوالحُلَيْفه در وادى عقيق راهنمايى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اين سنگ‌ها رنگ عقيق سرخ بود چون صلاحيتش تأييد شد شروع به بريدن سنگ‌ها كردند تا طاق‌ها و ستون‌ها را با آن‌ها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اين سنگ‌ها آسان و رنگشان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سنگ‌تراشان براى كار در آن كوه مكان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بزرگ و متوسط و كوچك مى‌بريدند و گاه ستون‌هاى يكپارچه مى‌تراشيدند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سياه را كه محكمتر و مقاوم‌تر بودند در بناى ديوارها به‌كار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اين سنگ‌ها به محلِّ كار، عرّابه‌هايى ساختند كه چارپايان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عرابه‌ها از آبارِعلى به باب‌الشامى و شارع‌الساحه و باب‌الرحمه و دارالضيافه، كه در شمال مسجد واقع شده بود، مى‌گذشتند و به منطقه عمل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 كشيدن سنگ، به احترام مردم مدينه منوره بود كه اعصابشان درهم نريزد و صفاى خاطرشان تيره نگردد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به خراب كردن سايبان شمالى مسجد شريف نبوى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عبدالحليم، ناظر عمارت، حج به‌جاى آورد ولى در مِنا مرگش دررسيد و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ديده بر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سبب ركود كارها شد، از آن پس هيأتى از مهندسان، كارِ نظارت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آن‌ها مهندس محمد رائف‌پاشا بود كه مجبور شد دروازه‌اى در باروى شمالى مدينه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تمام مدتى كه مسجد شريف نبوى در دست تعمير و بنا بود، در هيچ زمان مراسم عبادت تعطيل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مذكور كه مى‌خواست در همه انحاء و اطراف مسجد به كار بنا و تعمير پردازد، مجبور شد هر بخشى را كه خراب مى‌كند بسازد سپس به خراب كردن بخش ديگر پردازد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برزنجى وضع مسجد شريف نبوى را، پيش از عمارت مجيدى، چنين وصف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نبوى بيشترش سقف‌هايى بود بر پايه‌هاى چوب و طاق‌هايى از آجر و ستون‌هايى از سنگ سياهِ تراشيده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بنا از سلطان عبدالمجيد، موافقت گرفتند كه براى تعليم اطفال مكتب‌هايى بنا كنند در دو طبقه و مخازنى براى روغن در بيرون ديوار شمالى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پايان رسيد و ميان آن‌ها درى باز شد كه بعدها به باب‌المجيدى شهرت يافت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بناى سايبان شمالى تكميل گرديد و پس از آن به كار سايبان شرقى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كه از مناره اصلى تا باب جبرئيل كشيده شده بود خراب شد و به قصد توسعه آن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عقب‌تر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احوال محمد رائف معزول شد و بكيرپاشا جايش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يازدهم ماه شعبان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بنا به مدينه منوره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طاق‌ها و گنبدها را از مناره</w:t>
      </w:r>
    </w:p>
    <w:p>
      <w:pPr>
        <w:pStyle w:val="BookText"/>
        <w:rPr/>
      </w:pPr>
      <w:r>
        <w:rPr>
          <w:rFonts w:ascii="IRNazanin" w:hAnsi="IRNazanin" w:eastAsia="IRNazanin"/>
          <w:color w:val="111111"/>
          <w:sz w:val="28"/>
          <w:sz w:val="28"/>
          <w:szCs w:val="28"/>
          <w:rtl w:val="true"/>
          <w:lang w:bidi="fa-IR"/>
        </w:rPr>
        <w:t>اصلى تا باب جبرئيل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قسمت آخر مسجد را هم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در قسمت غربى صحن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مناره‌اى را كه در ركن شمال غربى آن بود ويران نمود و سه صف ستون كارگذاشت و بر آن‌ها طاق‌ها زد و گنبدها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ماه جمادى‌الأولاى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فرا رسيد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در اين فاصله يعنى به سال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بورتون </w:t>
      </w:r>
      <w:r>
        <w:rPr>
          <w:rStyle w:val="FootnoteAnchor"/>
          <w:rtl w:val="true"/>
        </w:rPr>
        <w:footnoteReference w:id="310"/>
      </w:r>
      <w:r>
        <w:rPr>
          <w:rFonts w:ascii="IRNazanin" w:hAnsi="IRNazanin" w:eastAsia="IRNazanin"/>
          <w:color w:val="111111"/>
          <w:sz w:val="28"/>
          <w:sz w:val="28"/>
          <w:szCs w:val="28"/>
          <w:rtl w:val="true"/>
          <w:lang w:bidi="fa-IR"/>
        </w:rPr>
        <w:t>مدينه منوره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مسجد شرف نبوى را كه تحت تعمير و بناى سلطان عبدالمجيد بود چنين وصف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نبوى متوازى‌الأضلاع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ميانى بدون سقف است و آن را صحن گويند كه صفوف متعددى از ستون‌ها و رواق‌ها، آن را احاطه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سقف‌هاى گنبدى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شرقى سه صف از ستون‌هاست و در جانب غربى چهار 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ستون‌ها رنگين و مزين به رنگ‌هاى گياهى سياه و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شمالى، هنوز تعمير آن به پايان نرسيده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مئذنه شمال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و بنايش تجديد گرديده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باب‌السلام دو طرفش به رخام وقيشانى پوشيده شده و بر آن كتيبه‌هايى است به آب طلا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مناره باب‌السلام مخروطى است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باب‌الرحمه دوتكه است كه بر سر آن نيز مخروط طلايى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درهاى مسجد چند پله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تابلويى كم نظير از مسجد النبى، مربوط به سال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قبله‌اى را پنجره‌هايى است با شيشه‌هاى رنگين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زيورهاى نباتى به ارتفاع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در ستون‌هاى روضه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مئذنه‌ها پنج است و نوك دو مناره بيضوى 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پرچينى است از چوب مربع شكل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حديقةالسيده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درختان كهنسال خرماست كه حاصل آن‌ها را به بهاى گران مى‌فروشند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بكيرپاشا، شيخ‌الحرم؛ يعنى دلاور پاشا نظارت و اشراف بر تكميل باقيمانده كارها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ادهم‌پاشا به مدينه منوره آمد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بناى گنبدها و دكان‌هاى نزد باب‌النساء و باب جبرئيل را به پايان آورد و او همچنان در اشراف و نظارت بر</w:t>
      </w:r>
    </w:p>
    <w:p>
      <w:pPr>
        <w:pStyle w:val="BookText"/>
        <w:rPr/>
      </w:pPr>
      <w:r>
        <w:rPr>
          <w:rFonts w:ascii="IRNazanin" w:hAnsi="IRNazanin" w:eastAsia="IRNazanin"/>
          <w:color w:val="111111"/>
          <w:sz w:val="28"/>
          <w:sz w:val="28"/>
          <w:szCs w:val="28"/>
          <w:rtl w:val="true"/>
          <w:lang w:bidi="fa-IR"/>
        </w:rPr>
        <w:t xml:space="preserve">ستونها و رواقها ببود تا آنگاه كه در اواخر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در رسيد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شيخ‌الحرم و بقيه اجزاى لجنه شورا، كارِ نظارت و اشراف را بر عهده مهندس صالح افندى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دو رواق در سمتِ قبله، پهلوى صحن افزود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سوى باب عالى مقرر شد كه عمارت قبله را به همان صفتى كه ديگر اجزاى مسجد بنا شده، تجديد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ضرورت بر اين تقيّد كه ستون‌هاى جديد به‌جاى همان ستون‌هاى قديمى‌نصب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ستون‌ها هشت ستون در زمان رسول خدا صلى الله عليه و آله نصب شده بود و علاوه بر آنچه به زمان عمر و عثمان منسوب بود از اين‌ها گذشته، در تغيير جاى بقيه ستون‌ها اختيار دارند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اين اثنا از سوى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افندى را براى تكميل باقيمانده بناها مأمور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عده‌اى از مهندسين به مدينه منوره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پيشينيان او آغاز كرده بودند 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 بنا را از جلو مسجد به جانب غربى آن منتقل كرد و در كمتر از يك سال آن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ذوالحجه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اعتراض اهل مدينه به تغيير مكان بعضى از ستون‌ها، كارِ ساخت متوقف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اشراف و نظارت به اسعد افندى عريانى‌زاده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مكرمه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بر عهده او قرار گرفت از مكه به مدينه آمد</w:t>
      </w:r>
    </w:p>
    <w:p>
      <w:pPr>
        <w:pStyle w:val="BookText"/>
        <w:rPr/>
      </w:pPr>
      <w:r>
        <w:rPr>
          <w:rFonts w:ascii="Amiri" w:hAnsi="Amiri" w:eastAsia="Amiri" w:cs="Amiri"/>
          <w:color w:val="111111"/>
          <w:sz w:val="28"/>
          <w:sz w:val="28"/>
          <w:szCs w:val="28"/>
          <w:rtl w:val="true"/>
          <w:lang w:bidi="ar-SA"/>
        </w:rPr>
        <w:t xml:space="preserve">در اوايل جمادى سال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و ساختمان سقف بلند قبله‌اى را در مدت كمى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جديد به منازعاتى كه اسلاف او را از عمل بازمى‌داشت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كارهاى مهم را به عهده متخصصين نهاد و بعضى از مردم مدينه را در كار شركت داد و براى كندن و نهادن ستون‌ها، مجلس مشاوره‌اى ترتيب داد تا جمعى از خبرگان هنگام كندن سنگ‌ها و ستون‌ها و نصب سنگ‌ها و ستون‌هاى جديد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اسلاف هنگام توسعه مسجد شريف نبوى در عهد ابوبكر و عمر و عثمان و عمر بن عبدالعزيز براى تعيين جاى هر ستون شور كرده و نظرداده بودند، در حضور شيخ‌الحرم مجلس مشاوره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ستون‌هارا درجاى نخستين آن‌هانهادند بدون هيچ تغييرى و با گذاشتن علاماتى، جاى مسجد شريف نبوى را در عهد رسول خدا صلى الله عليه و آله معين كردند و آن علامات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نرده‌هاى ساخته از مس در پايان روضه شريفه، آنجا كه خزائن آلمينيومى قرار دارد و قرآن‌ها را در آن مى‌نهند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صحن اول كه پهلوى مسجد مسقّف است و در آنجا ستونى است مشرف بر جهت شمالى و بر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مسجدالنبى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جهتى است كه بر بالاى آن، اين حديث شريف نوشته شده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أفضلُ مِن ألفِ صلاةٍ فيما سواه الّا المسجدالحرام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نماز در اين مسجدِ من، برتر از هزار نماز است در ديگر جاى‌ها، مگر مسجدالحرام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حجره شريفه در سمت چپ كسى كه رو به قبله ايستاده، در حالى كه او در روضه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كه در روضه است ديوار حجره نيست بلكه ديوار مقصوره است كه در عهد سلطان قايتباى بر گِرد مرقد شريف كشيده شده و به داخل آن ديوارى است كه عمر بن عبدالعزيز ساخته و ديوار حجره نبويه ملاصق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بعضى از مورّخان گويند جزو بزرگى از روضه داخل در مقصوره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پنجم پيش از ديوار غربى، بر بالاى آن داخل طاق به آب‌طلا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مسجد النّبي صلّى‌اللَّه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به سوى غرب دو ستون هستند مربوط به توسعه عمر، سپس ستون توسعه عثمان، سپس ستونى است و طاقى تا ديوار مسجد كه محل توسعه وليد است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سپس به تكميل عمارت مسجد آغازكردند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اساس‌كار ستون‌هايى‌بود و بر بالاى آن‌ها گنبدهايى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ستون‌ها يكپارچه هستند و بعضى مركب از دو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طاق‌هاى نيمدايره‌اى زده‌اند كه گنبدهايى با حجم‌هاى مختلف برآن‌هااستواراست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همه رواق‌هايكسانند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رواق‌هارا پنجره‌هايى است آراسته به زيورها از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 تصوير درختان و 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قبله‌اى، از مرمر چينىِ آراسته به نقش‌هاست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ستوها از سنگ سرخ است كه به طبقه‌اى از مرمر منقش به رنگ‌هايى</w:t>
      </w:r>
    </w:p>
    <w:p>
      <w:pPr>
        <w:pStyle w:val="BookText"/>
        <w:rPr/>
      </w:pPr>
      <w:r>
        <w:rPr>
          <w:rFonts w:ascii="IRNazanin" w:hAnsi="IRNazanin" w:eastAsia="IRNazanin"/>
          <w:color w:val="111111"/>
          <w:sz w:val="28"/>
          <w:sz w:val="28"/>
          <w:szCs w:val="28"/>
          <w:rtl w:val="true"/>
          <w:lang w:bidi="fa-IR"/>
        </w:rPr>
        <w:t>طلايى پوشيده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چهارگانه مسجد همچنان بر جاى حفظ شدند ولى درى به نام باب المجيدى در ناحيه شمالى باز شد و مئذنه مجيديه به جاى مئذنه خشبيه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جزء شمالى، دو تالار بر آن افزودند كه بر هر يك، چهار حجره راه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تالار نردبانى است كه به آن، در طبقه اول به وضوخانه مى‌روند و زير مسجد هم دو وضوخانه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غربى بدون سقف است در آنجا مخازن روغن و قنديل‌ها و حصيرهاست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ديگرى است كه مكتب تعليم اطفال است، مركب از دو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رواق‌هاى شرقىِ صحن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آن نرده‌اى چوبى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ستون‌ها از مس زرد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آنجا كه به مجيديه معروف است بر ديگر جاى‌ها امتياز دارد؛ زيرا سطح داخلى گنبدها مزيّن به زيورهاست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محراب‌هاى سه‌گانه و منبر با ستون‌هاى سنگى، كه طوقى از مس دارند و بر ديوار قبله‌اى آيات قرآنى و اسماء رسول اكرم صلى الله عليه و آله را نوشته‌اند و نيز آيات و احاديث و قصايدى به خط ثلث زيبا و با آب طلا نقش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خطها به قلم خطاط مشهورِ ترك، عبداللَّه زهدى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برزنجى گويد نوشتن كتيبه‌ها سه سال مدت گرفت</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روش معمول، كه هر بناى مهمى به پايان مى‌آيد در مكان‌هاى</w:t>
      </w:r>
    </w:p>
    <w:p>
      <w:pPr>
        <w:pStyle w:val="BookText"/>
        <w:rPr/>
      </w:pPr>
      <w:r>
        <w:rPr>
          <w:rFonts w:ascii="IRNazanin" w:hAnsi="IRNazanin" w:eastAsia="IRNazanin"/>
          <w:color w:val="111111"/>
          <w:sz w:val="28"/>
          <w:sz w:val="28"/>
          <w:szCs w:val="28"/>
          <w:rtl w:val="true"/>
          <w:lang w:bidi="fa-IR"/>
        </w:rPr>
        <w:t>بارز آن عبارات تاريخى مى‌نويسند، از سلطان عبدالمجيد نيز خواستند كه عبارتى كه نشان مؤكّد بر اتمام عمارت باشد يا شعر يا تاريخ، معين كند تا در جايى مشخص نقش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مشاوره با دار الفتوى نقش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موضعى كه براى نقش طغراء مجيدى معين شده بود، اختيار كرد و در پى آن، نقش اين حديث شريف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أفضل مِنْ ألفِ صلاةٍ فيما سواه الّا المَسجد الحرام</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پايان عمارت و ترميم در ماه ذوالحجّه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آن صدوچهل هزار كيسه از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كيسه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مجيدى بود كه هر سكه با صد و سى قرش رايج در آن زمان برابرى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كارگران، از بنّا و نجّار و رنگ‌كار و آهنگر و ريخته‌گر بيش از سيصدوپنجاه تن بود، غير از مهندسان و هنرمندان و مشرفان و ناظران</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مقدارى را كه سلطان عبدالمجيد بر مسجد نبوى افزوده،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است</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مسجد شريف نبوى پس از توسعه سلطان عبدالمجيد داراى پنج مئذنه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شمال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نامبردار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التشكيليه و الخشبيه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سلطان عبدالمجيد كه در توسعه و عمارت خود آن را تجديد كرد و به سبك مناره‌هاى آستانه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سه شُرفه بنا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اولين تعميرات، سعودى‌ها آن را خراب كردند و مناره‌اى ديگر كه زيباتر و با سبكى جديدتر بود برآوردند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تابلويى از ديوار سمت قبله، كه آيات قرآنى و نامهاى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پيداست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شمال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را سلطان سليمان قانونى به جاى مناره سنجاريه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زيرا عبدالعزيز خان بن محمود آن 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اين مناره را به سبك مناره مجيديه ساخت و براى آن سه</w:t>
      </w:r>
    </w:p>
    <w:p>
      <w:pPr>
        <w:pStyle w:val="BookText"/>
        <w:rPr/>
      </w:pPr>
      <w:r>
        <w:rPr>
          <w:rFonts w:ascii="IRNazanin" w:hAnsi="IRNazanin" w:eastAsia="IRNazanin"/>
          <w:color w:val="111111"/>
          <w:sz w:val="28"/>
          <w:sz w:val="28"/>
          <w:szCs w:val="28"/>
          <w:rtl w:val="true"/>
          <w:lang w:bidi="fa-IR"/>
        </w:rPr>
        <w:t>شُرفه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مناره هم در تعمير و عمارت سعودى خراب گرديد و به جاى آن مناره‌اى به شكلى بديع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جنوب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هم به اين نام شناخته مى‌شود و آن مناره مجاور قبة الخضراء است و در ركن جنوب شرقى مسجد واقع شده است؛ جانبى كه سابقاً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مردم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اشرف قايتباى سه بار آن را عمارت كرد؛ در سال‌هاى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پى آن را تا آنجا كه به آب مى‌رسد حفر كرد و سنگ‌هاى سياه در آن به كار برد و به بلندى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به همان حال سابق خود بر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سعوديان آن را هر چند گاه تعمير مى‌كنند كه در همان منظرِ بديع و زيباى خود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جنوب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آن را الناصر محمد بن قلاوون به سال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مطرى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فرحون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آن را ساخته شيخ الخدام شبل‌الدوله كافور المظفرى معروف به الحريرى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هنوز هم بر پاى است و مورد حفظ و حراست دولت سعودى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قايتباى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در خارج ديوار مسجد شريف نبوى است، چسبيده به مدرسه محموديه كه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عمارت اول سعودى‌ها خراب شد</w:t>
      </w:r>
      <w:r>
        <w:rPr>
          <w:rFonts w:eastAsia="IRNazanin" w:cs="IRNazanin"/>
          <w:color w:val="111111"/>
          <w:sz w:val="28"/>
          <w:szCs w:val="28"/>
          <w:rtl w:val="true"/>
          <w:lang w:bidi="fa-IR"/>
        </w:rPr>
        <w:t xml:space="preserve">. </w:t>
      </w:r>
      <w:r>
        <w:rPr>
          <w:rStyle w:val="FootnoteAnchor"/>
          <w:rtl w:val="true"/>
        </w:rPr>
        <w:footnoteReference w:id="322"/>
      </w:r>
      <w:bookmarkStart w:id="318" w:name="pg855_10575"/>
    </w:p>
    <w:p>
      <w:pPr>
        <w:pStyle w:val="BookText"/>
        <w:rPr/>
      </w:pPr>
      <w:bookmarkEnd w:id="318"/>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نقشه توسعه مجيدى در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6923985_211673320"/>
      <w:bookmarkStart w:id="320" w:name="_Toc121"/>
      <w:bookmarkEnd w:id="319"/>
      <w:r>
        <w:rPr>
          <w:rtl w:val="true"/>
        </w:rPr>
        <w:t>اصلاحات و ترميمات مسجد شريف نبوى‌</w:t>
      </w:r>
      <w:bookmarkEnd w:id="320"/>
    </w:p>
    <w:p>
      <w:pPr>
        <w:pStyle w:val="BookText"/>
        <w:rPr/>
      </w:pPr>
      <w:r>
        <w:rPr>
          <w:rFonts w:ascii="Amiri" w:hAnsi="Amiri" w:eastAsia="Amiri" w:cs="Amiri"/>
          <w:color w:val="111111"/>
          <w:sz w:val="28"/>
          <w:sz w:val="28"/>
          <w:szCs w:val="28"/>
          <w:rtl w:val="true"/>
          <w:lang w:bidi="ar-SA"/>
        </w:rPr>
        <w:t>بعد از سلطان عبدالمجيد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سلطان عبدالمجيد برخى اصلاحات و ترميمات در مسجد شريف نبوى صورت پذيرفت كه آن‌ها را به اختصار خواهيم 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6923987_211673320"/>
      <w:bookmarkStart w:id="322" w:name="_Toc122"/>
      <w:bookmarkEnd w:id="321"/>
      <w:r>
        <w:rPr/>
        <w:t>15</w:t>
      </w:r>
      <w:r>
        <w:rPr>
          <w:rtl w:val="true"/>
        </w:rPr>
        <w:t xml:space="preserve">- </w:t>
      </w:r>
      <w:r>
        <w:rPr>
          <w:rtl w:val="true"/>
        </w:rPr>
        <w:t>در عهد سلطان عبدالعزيز</w:t>
      </w:r>
      <w:bookmarkStart w:id="323" w:name="pg855_10576"/>
      <w:bookmarkEnd w:id="322"/>
    </w:p>
    <w:p>
      <w:pPr>
        <w:pStyle w:val="BookText"/>
        <w:rPr/>
      </w:pPr>
      <w:bookmarkEnd w:id="323"/>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مدخلى جلو باب السلام اضافه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عبارتى كه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از تالارى است كه درگاه آن طاقى قوسى است دو طرف جنوبى و شمالى آن به سنگ‌هاى بورسلان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شده، و بر آن نقش‌هايى است به رنگ‌هاى نباتى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را گنبدى گرانب‌هاست و بالاى در نيز به نقش‌هاى رنگين به هيئت منحنيهايى، زيور يافته است</w:t>
      </w:r>
      <w:r>
        <w:rPr>
          <w:rFonts w:eastAsia="IRNazanin" w:cs="IRNazanin"/>
          <w:color w:val="111111"/>
          <w:sz w:val="28"/>
          <w:szCs w:val="28"/>
          <w:rtl w:val="true"/>
          <w:lang w:bidi="fa-IR"/>
        </w:rPr>
        <w:t>.</w:t>
      </w:r>
    </w:p>
    <w:p>
      <w:pPr>
        <w:pStyle w:val="Heading4"/>
        <w:numPr>
          <w:ilvl w:val="3"/>
          <w:numId w:val="1"/>
        </w:numPr>
        <w:rPr/>
      </w:pPr>
      <w:bookmarkStart w:id="324" w:name="__RefHeading___Toc6923989_211673320"/>
      <w:bookmarkStart w:id="325" w:name="_Toc123"/>
      <w:bookmarkEnd w:id="324"/>
      <w:r>
        <w:rPr/>
        <w:t>16</w:t>
      </w:r>
      <w:r>
        <w:rPr>
          <w:rtl w:val="true"/>
        </w:rPr>
        <w:t xml:space="preserve">- </w:t>
      </w:r>
      <w:r>
        <w:rPr>
          <w:rtl w:val="true"/>
        </w:rPr>
        <w:t xml:space="preserve">در عهد سلطان عبدالحميد ثانى </w:t>
      </w:r>
      <w:r>
        <w:rPr>
          <w:rtl w:val="true"/>
        </w:rPr>
        <w:t>(</w:t>
      </w:r>
      <w:r>
        <w:rPr/>
        <w:t>1293</w:t>
      </w:r>
      <w:r>
        <w:rPr>
          <w:rtl w:val="true"/>
        </w:rPr>
        <w:t xml:space="preserve">- </w:t>
      </w:r>
      <w:r>
        <w:rPr/>
        <w:t>1327</w:t>
      </w:r>
      <w:r>
        <w:rPr>
          <w:rtl w:val="true"/>
        </w:rPr>
        <w:t xml:space="preserve"> </w:t>
      </w:r>
      <w:r>
        <w:rPr>
          <w:rtl w:val="true"/>
        </w:rPr>
        <w:t>ه</w:t>
      </w:r>
      <w:r>
        <w:rPr>
          <w:rtl w:val="true"/>
        </w:rPr>
        <w:t xml:space="preserve">. </w:t>
      </w:r>
      <w:r>
        <w:rPr/>
        <w:t>1876</w:t>
      </w:r>
      <w:r>
        <w:rPr>
          <w:rtl w:val="true"/>
        </w:rPr>
        <w:t xml:space="preserve">- </w:t>
      </w:r>
      <w:r>
        <w:rPr/>
        <w:t>1909</w:t>
      </w:r>
      <w:r>
        <w:rPr>
          <w:rtl w:val="true"/>
        </w:rPr>
        <w:t xml:space="preserve"> </w:t>
      </w:r>
      <w:r>
        <w:rPr>
          <w:rtl w:val="true"/>
        </w:rPr>
        <w:t>م</w:t>
      </w:r>
      <w:r>
        <w:rPr>
          <w:rtl w:val="true"/>
        </w:rPr>
        <w:t>.)</w:t>
      </w:r>
      <w:bookmarkEnd w:id="325"/>
    </w:p>
    <w:p>
      <w:pPr>
        <w:pStyle w:val="BookText"/>
        <w:rPr/>
      </w:pPr>
      <w:r>
        <w:rPr>
          <w:rFonts w:ascii="IRNazanin" w:hAnsi="IRNazanin" w:eastAsia="IRNazanin"/>
          <w:color w:val="111111"/>
          <w:sz w:val="28"/>
          <w:sz w:val="28"/>
          <w:szCs w:val="28"/>
          <w:rtl w:val="true"/>
          <w:lang w:bidi="fa-IR"/>
        </w:rPr>
        <w:t>پوشش ديوارهاى داخلى باب السلام به پايان رسيد و اين بر طبق عبارتى است كه بر مئذنه رئيسيه نوشته شده</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 تاريخ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سنگ‌هاى پايين، نقش گل‌هاى سرخ‌است و گل‌هاى آبى و ساقه‌هاى گل‌ها به رنگ سبز بر صفحه‌اى سفيد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شريف به همان صورتى كه ابراهيم رفعت </w:t>
      </w:r>
      <w:r>
        <w:rPr>
          <w:rStyle w:val="FootnoteAnchor"/>
          <w:rtl w:val="true"/>
        </w:rPr>
        <w:footnoteReference w:id="32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كرده تا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مدينه منوره آمده و مسجد نبوى را وصف كرده است،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موجود بر نمى‌آيد كه بعد از توسعه سلطان عبدالحميد ثانى در سال</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در آنجا كارى صورت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 آنكه محراب نبوى و سليمانى درسال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دست فخرى پاشا آخرين حاكم ترك بر مدينه، در فاصله سالهاى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گرديد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159</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السلام در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26" w:name="pg855_10580"/>
    </w:p>
    <w:p>
      <w:pPr>
        <w:pStyle w:val="Heading2"/>
        <w:numPr>
          <w:ilvl w:val="1"/>
          <w:numId w:val="1"/>
        </w:numPr>
        <w:rPr/>
      </w:pPr>
      <w:bookmarkStart w:id="327" w:name="__RefHeading___Toc6923991_211673320"/>
      <w:bookmarkStart w:id="328" w:name="_Toc124"/>
      <w:bookmarkEnd w:id="326"/>
      <w:bookmarkEnd w:id="327"/>
      <w:r>
        <w:rPr>
          <w:rtl w:val="true"/>
        </w:rPr>
        <w:t>فصل پنجم</w:t>
      </w:r>
      <w:r>
        <w:rPr>
          <w:rtl w:val="true"/>
        </w:rPr>
        <w:t xml:space="preserve">: </w:t>
      </w:r>
      <w:r>
        <w:rPr>
          <w:rtl w:val="true"/>
        </w:rPr>
        <w:t xml:space="preserve">مسجد شريف نبوى در عهد دولت سعودى </w:t>
      </w:r>
      <w:r>
        <w:rPr/>
        <w:t>1344</w:t>
      </w:r>
      <w:r>
        <w:rPr>
          <w:rtl w:val="true"/>
        </w:rPr>
        <w:t xml:space="preserve"> </w:t>
      </w:r>
      <w:r>
        <w:rPr>
          <w:rtl w:val="true"/>
        </w:rPr>
        <w:t xml:space="preserve">ه </w:t>
      </w:r>
      <w:r>
        <w:rPr/>
        <w:t>1925</w:t>
      </w:r>
      <w:r>
        <w:rPr>
          <w:rtl w:val="true"/>
        </w:rPr>
        <w:t xml:space="preserve"> </w:t>
      </w:r>
      <w:r>
        <w:rPr>
          <w:rtl w:val="true"/>
        </w:rPr>
        <w:t>ام‌</w:t>
      </w:r>
      <w:bookmarkEnd w:id="3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6923993_211673320"/>
      <w:bookmarkStart w:id="330" w:name="_Toc125"/>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عمارت و توسعه مسجد شريف نبوى در دوره ملك عبدالعزيز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مسجد شريف نبوى مخصوصاً پس از پديد آمدن شكست‌ها و شكاف‌ها دربرخى ستون‌ها وديوار شمالى، كارتوسعه و عمارت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و ترميماتى درزمين مسجد و دررواقهاى محيط به صحن درسال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برخى از ستونهاى شرقى و غربى را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ترميم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ميان سال‌هاى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مصر با موافقت حكومت سعودى تعميرات فراوانى در مسجد نمود كه شامل زمين و رواق‌ها ومأذنه‌ها ودرهاى ورودى بود وديوارها رانيزرنگ زد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زائران مصرى به مدينه منوره آمدند و ديدند كه در برخى از ستونهاى جانب شمالى مسجد شريف نبوى شكافهاى كوچك</w:t>
      </w:r>
      <w:bookmarkStart w:id="331" w:name="pg855_10582"/>
    </w:p>
    <w:p>
      <w:pPr>
        <w:pStyle w:val="BookText"/>
        <w:rPr/>
      </w:pPr>
      <w:bookmarkEnd w:id="331"/>
      <w:r>
        <w:rPr>
          <w:rFonts w:ascii="IRNazanin" w:hAnsi="IRNazanin" w:eastAsia="IRNazanin"/>
          <w:color w:val="111111"/>
          <w:sz w:val="28"/>
          <w:sz w:val="28"/>
          <w:szCs w:val="28"/>
          <w:rtl w:val="true"/>
          <w:lang w:bidi="fa-IR"/>
        </w:rPr>
        <w:t>پديدار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براى‌نجات مسجدشريف‌نبوى، درمطبوعات‌فرياد و فغان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عبدالعزيز دستور داد كه براى رئيس الوزراى مصر تلگراف كنند كه اين سرو صداها رابخواباند؛ زيرا دولت سعودى خود عهده‌دار اين مهم خواهد شد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پس در جرايد محلى به مسلمانان اطمينان دادند كه در خبر مصريان مبالغه شده و آثار شكاف محدود بوده و به مردم اطمينان دادند كه به زودى مرمت و تعمير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سبب خوشحالى مسلمانان در سراسر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اجراى اين مهم، شيخ محمد بن لادن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جماعتى از مهندسان به ديدار محل كار و تفحص در آن رفتند و شرح ماجرا را به ملك عبدالعزيز در رياض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كه بناى جنوبى را به حال خود نگهدارند و سه جناح متصل به آن را خراب كنند و مأذنه‌هاى عقبى را بر دارند و به جاى آن دو مأذنه در دو ركن شمالى برآورند و مسجد را از سمت شمال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عبدالعزيز پس از شنيدن اين گزارش‌ها، امير عبداللَّه الفيصل را مأمور آغاز 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يازدهم رمضان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محمدبن لادن توصيه شد كه در ضمنِ توسعه، براى نگهدارى مسجد شريف نبوى كوشش بسيار كند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شيخ محمد بن لادن در ماه رمضان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مدينه آمد و در اجتماعى كه امارت مدينه، در ماه شوال همان سال، در داخل حرم شريف 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6923995_211673320"/>
      <w:bookmarkStart w:id="333" w:name="_Toc126"/>
      <w:bookmarkEnd w:id="332"/>
      <w:r>
        <w:rPr>
          <w:rtl w:val="true"/>
        </w:rPr>
        <w:t>اهتمام ملك عبد العزيز به عمارت و توسعه‌</w:t>
      </w:r>
      <w:bookmarkStart w:id="334" w:name="pg855_10583"/>
      <w:bookmarkEnd w:id="333"/>
    </w:p>
    <w:p>
      <w:pPr>
        <w:pStyle w:val="BookText"/>
        <w:rPr/>
      </w:pPr>
      <w:bookmarkEnd w:id="334"/>
      <w:r>
        <w:rPr>
          <w:rFonts w:ascii="IRNazanin" w:hAnsi="IRNazanin" w:eastAsia="IRNazanin"/>
          <w:color w:val="111111"/>
          <w:sz w:val="28"/>
          <w:sz w:val="28"/>
          <w:szCs w:val="28"/>
          <w:rtl w:val="true"/>
          <w:lang w:bidi="fa-IR"/>
        </w:rPr>
        <w:t>رياست امير مدينه منوره، عبداللَّه‌السديرى تشكيل داد شركت نمود، درآن مجلس تصميم گرفته شد كه براى توسعه چه جاى‌هايى را بايد خراب كرد يا بكلى از ميان برداشت</w:t>
      </w:r>
      <w:r>
        <w:rPr>
          <w:rFonts w:eastAsia="IRNazanin" w:cs="IRNazanin"/>
          <w:color w:val="111111"/>
          <w:sz w:val="28"/>
          <w:szCs w:val="28"/>
          <w:rtl w:val="true"/>
          <w:lang w:bidi="fa-IR"/>
        </w:rPr>
        <w:t>.</w:t>
      </w:r>
    </w:p>
    <w:p>
      <w:pPr>
        <w:pStyle w:val="Heading3"/>
        <w:numPr>
          <w:ilvl w:val="2"/>
          <w:numId w:val="1"/>
        </w:numPr>
        <w:rPr/>
      </w:pPr>
      <w:bookmarkStart w:id="335" w:name="__RefHeading___Toc6923997_211673320"/>
      <w:bookmarkStart w:id="336" w:name="_Toc127"/>
      <w:bookmarkEnd w:id="335"/>
      <w:r>
        <w:rPr>
          <w:rtl w:val="true"/>
        </w:rPr>
        <w:t>آغاز اولين توسعه سعودى در مسجد شريف نبوى</w:t>
      </w:r>
      <w:r>
        <w:rPr>
          <w:rtl w:val="true"/>
        </w:rPr>
        <w:t>:</w:t>
      </w:r>
      <w:bookmarkEnd w:id="336"/>
    </w:p>
    <w:p>
      <w:pPr>
        <w:pStyle w:val="BookText"/>
        <w:rPr/>
      </w:pPr>
      <w:r>
        <w:rPr>
          <w:rFonts w:ascii="IRNazanin" w:hAnsi="IRNazanin" w:eastAsia="IRNazanin"/>
          <w:color w:val="111111"/>
          <w:sz w:val="28"/>
          <w:sz w:val="28"/>
          <w:szCs w:val="28"/>
          <w:rtl w:val="true"/>
          <w:lang w:bidi="fa-IR"/>
        </w:rPr>
        <w:t>در آغاز تصميم گرفته شد كه خانه‌هاى اطراف مسجد شريف نبوى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پنجم شوال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ژوئيه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پرداخت بهاى خانه‌ها مجلسى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باب خراب كردن مأذنه‌ها و رواق‌هاى شمالى و شرقى و غربى مسجد بحث شد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به كندن پىِ بنا شروع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ربيع الأول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سنگ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به وسيله ملك سعود، كه در آن وقت ولى‌عهد بود،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چهاردهم شعبان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پى‌ها در جانب غربى، در منطقه باب الرحمه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ملك عبدالعزيز درگذشت و ملك سعود جاى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با نظم و ترتيب پيش مى‌رفت و مسجد پس از توسعه در پنجم ربيع الأول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افتاح شد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توسعه اوليه به سطح مسجد </w:t>
      </w:r>
      <w:r>
        <w:rPr>
          <w:rFonts w:eastAsia="Amiri" w:cs="Amiri" w:ascii="Amiri" w:hAnsi="Amiri"/>
          <w:color w:val="111111"/>
          <w:sz w:val="28"/>
          <w:szCs w:val="28"/>
          <w:lang w:bidi="ar-SA"/>
        </w:rPr>
        <w:t>602400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افزوده شد و مساحت اجمالى آن به </w:t>
      </w:r>
      <w:r>
        <w:rPr>
          <w:rFonts w:eastAsia="Amiri" w:cs="Amiri" w:ascii="Amiri" w:hAnsi="Amiri"/>
          <w:color w:val="111111"/>
          <w:sz w:val="28"/>
          <w:szCs w:val="28"/>
          <w:lang w:bidi="ar-SA"/>
        </w:rPr>
        <w:t>1632700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رسيد</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167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صحن اوّل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عمارت مجيدى و آغازين توسعه سعودى</w:t>
      </w:r>
    </w:p>
    <w:p>
      <w:pPr>
        <w:pStyle w:val="BookText"/>
        <w:rPr/>
      </w:pPr>
      <w:r>
        <w:rPr>
          <w:rFonts w:ascii="IRNazanin" w:hAnsi="IRNazanin" w:eastAsia="IRNazanin"/>
          <w:color w:val="111111"/>
          <w:sz w:val="28"/>
          <w:sz w:val="28"/>
          <w:szCs w:val="28"/>
          <w:rtl w:val="true"/>
          <w:lang w:bidi="fa-IR"/>
        </w:rPr>
        <w:t>زمين صحن به مرمر سرد كننده، كه حرارت خورشيد را نگه نمى‌دارد و همواره كسانى كه پاى بر آن مى‌نهند خنكى مطبوعى را احساس مى‌كنند،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 هشت ستون رخامى سفيد است كه كارِ ايتاليا است و سرِ ستون‌ها و تاج آن‌ها برنز زرد است و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آن‌ها ستون‌هايى آراسته گذاشته شده ودر داخل آن‌ها لامپ‌هايى براى روشن نگهداشتن صحن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دو طرف شرقى و غربىِ صحن، سه رواق در هر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 صحن كه از مشرق به مغرب امتداد دارد، جناحى است با سه رواق كه نور افكنهاى بزرگى جهت روشنايى بالاى اين رواق‌ها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شرقى اين جناح درِ بزرگى نصب شد داراى سه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نام آغازگر توسعه باب الملك عبدالعزيز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جهت غربى درى همانند درِ پيشين باز شد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الملك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توسعه به دست او پايان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شمالى اين جناح، صحن ديگرى پديد آمد از هر حيث همانند صحن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شمالى مسجد نبوى را پنج رواق بود و نيز سه در، از غرب به شرق؛ باب عمربن خطاب، باب عبدالمجيد و باب عثمان</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ركن شمال شرقى و شمال غربى دو مأذنه بر آورد ارتفاع هر يك هفتاد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سعودى ديوار غربى را كاملًا از باب‌السلام تا باب عمر در برگرفته و به همان شكل و هئيت جانب شمالى و شرقى ساخته و مزين گرديد</w:t>
      </w:r>
      <w:bookmarkStart w:id="337" w:name="pg855_10586"/>
    </w:p>
    <w:p>
      <w:pPr>
        <w:pStyle w:val="BookText"/>
        <w:rPr/>
      </w:pPr>
      <w:bookmarkEnd w:id="337"/>
      <w:r>
        <w:rPr>
          <w:rFonts w:ascii="IRNazanin" w:hAnsi="IRNazanin" w:eastAsia="IRNazanin"/>
          <w:color w:val="111111"/>
          <w:sz w:val="28"/>
          <w:sz w:val="28"/>
          <w:szCs w:val="28"/>
          <w:rtl w:val="true"/>
          <w:lang w:bidi="fa-IR"/>
        </w:rPr>
        <w:t>تا مسجد در زيباترين و پرشكوهترين صورت‌هاى خود جلوه كند</w:t>
      </w:r>
      <w:r>
        <w:rPr>
          <w:rFonts w:eastAsia="IRNazanin" w:cs="IRNazanin"/>
          <w:color w:val="111111"/>
          <w:sz w:val="28"/>
          <w:szCs w:val="28"/>
          <w:rtl w:val="true"/>
          <w:lang w:bidi="fa-IR"/>
        </w:rPr>
        <w:t>.</w:t>
      </w:r>
    </w:p>
    <w:p>
      <w:pPr>
        <w:pStyle w:val="Heading3"/>
        <w:numPr>
          <w:ilvl w:val="2"/>
          <w:numId w:val="1"/>
        </w:numPr>
        <w:rPr/>
      </w:pPr>
      <w:bookmarkStart w:id="338" w:name="__RefHeading___Toc6923999_211673320"/>
      <w:bookmarkStart w:id="339" w:name="_Toc128"/>
      <w:bookmarkEnd w:id="338"/>
      <w:r>
        <w:rPr>
          <w:rtl w:val="true"/>
        </w:rPr>
        <w:t>وصف كلى مسجد شريف نبوى پس از توسعه نخستينِ سعودى به ارقام‌</w:t>
      </w:r>
      <w:bookmarkEnd w:id="339"/>
    </w:p>
    <w:p>
      <w:pPr>
        <w:pStyle w:val="BookText"/>
        <w:rPr/>
      </w:pPr>
      <w:r>
        <w:rPr>
          <w:rFonts w:ascii="IRNazanin" w:hAnsi="IRNazanin" w:eastAsia="IRNazanin"/>
          <w:color w:val="111111"/>
          <w:sz w:val="28"/>
          <w:sz w:val="28"/>
          <w:szCs w:val="28"/>
          <w:rtl w:val="true"/>
          <w:lang w:bidi="fa-IR"/>
        </w:rPr>
        <w:t xml:space="preserve">در طرحى كه ريخته بودند، همه همّشان بر اين بود كه گونه‌اى هماهنگى ميان توسعه اول سعودى و ساخته‌هاى سلطان عبدالمجيد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المجيديه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مقرر شده بود باقى بماند،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عمارت سلطان عبدالمجيد فضايى به مساحت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زايل شود و مساحت ديگرى بر آن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مجموع توسعه نخست سعودى </w:t>
      </w:r>
      <w:r>
        <w:rPr>
          <w:rFonts w:eastAsia="IRNazanin" w:cs="IRNazanin"/>
          <w:color w:val="111111"/>
          <w:sz w:val="28"/>
          <w:szCs w:val="28"/>
          <w:lang w:bidi="fa-IR"/>
        </w:rPr>
        <w:t>12271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شد و اين بيشترين توسعه‌اى بود كه مسجد شريف نبوى تا آن وقت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عمارت سلطان عبدالمجيد باقى ماند به </w:t>
      </w: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 كه شامل جزء مسقّف قبله‌اى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جزء مشتمل بود بر حجره مطهره و گنبد سبز او ومصلاى حضرت رسول صلى الله عليه و آله و روضه مطهره ومنبر شريف وستون‌هاى باستانى و مئذنه رئيسى و مئذنه باب‌السلام و مصلاى رسول اللَّه صلى الله عليه و آله آنگاه كه به سوى بيت المقدس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براى ما وضع مسجد شريف نبوى پس از توسعه عمارت سعودى بدين نحو معلوم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جنوبى از باب‌الرحمه و باب‌النساء كه جزو عمارت سلطان عبدالمجيد است، در سال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شمالى از باب الرحمه و باب النساء كه جزو عمارت ملك عبدالعزيز آل سعود است، 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بناهاى حجره مطهر وپايه‌هاى گنبد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ستون‌هاى آن، از عمارت قايتباى است، 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پنجره‌هاى اطراف حجره شريف نبوى، از بناهاى الظاهر بيبرس</w:t>
      </w:r>
      <w:bookmarkStart w:id="340" w:name="pg855_10587"/>
    </w:p>
    <w:p>
      <w:pPr>
        <w:pStyle w:val="BookText"/>
        <w:rPr/>
      </w:pPr>
      <w:bookmarkEnd w:id="340"/>
      <w:r>
        <w:rPr>
          <w:rFonts w:ascii="Amiri" w:hAnsi="Amiri" w:eastAsia="Amiri" w:cs="Amiri"/>
          <w:color w:val="111111"/>
          <w:sz w:val="28"/>
          <w:sz w:val="28"/>
          <w:szCs w:val="28"/>
          <w:rtl w:val="true"/>
          <w:lang w:bidi="ar-SA"/>
        </w:rPr>
        <w:t xml:space="preserve">است به سال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زين‌الدين كتبغا است در سال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كسى كه آن را رنگ سبز زد، سلطان عبدالحميد است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النبوى ساخته قايتباى است در سال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سليمانى، كه در جانب راست منبر است، ساخته اشرف اينال است، در سال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محراب عثمانى در ديوار قبله‌اى مسجد، از بناهاى قايتباى است به سال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3"/>
        <w:numPr>
          <w:ilvl w:val="2"/>
          <w:numId w:val="1"/>
        </w:numPr>
        <w:rPr/>
      </w:pPr>
      <w:bookmarkStart w:id="341" w:name="__RefHeading___Toc6924001_211673320"/>
      <w:bookmarkStart w:id="342" w:name="_Toc129"/>
      <w:bookmarkEnd w:id="341"/>
      <w:r>
        <w:rPr>
          <w:rtl w:val="true"/>
        </w:rPr>
        <w:t>مساحت توسعه اول سعودى‌</w:t>
      </w:r>
      <w:bookmarkEnd w:id="342"/>
    </w:p>
    <w:p>
      <w:pPr>
        <w:pStyle w:val="BookText"/>
        <w:rPr/>
      </w:pPr>
      <w:r>
        <w:rPr>
          <w:rFonts w:ascii="Amiri" w:hAnsi="Amiri" w:eastAsia="Amiri" w:cs="Amiri"/>
          <w:color w:val="111111"/>
          <w:sz w:val="28"/>
          <w:sz w:val="28"/>
          <w:szCs w:val="28"/>
          <w:rtl w:val="true"/>
          <w:lang w:bidi="ar-SA"/>
        </w:rPr>
        <w:t>توسعه اول سعودى شامل بخش‌هايى از عمارت مجيديه بود كه آن را ويران كردند وضمن عمارت اوليه سعودى بناكردند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بخش‌ها ازباب‌الرحمه در غرب تا باب عمر در شمال و از باب النساء در شرق تا باب عثمان در شمال را در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بهتر است آن را بدين گونه توضيح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شريف نبوى، پيش از توسعه اول سعودى </w:t>
      </w:r>
      <w:r>
        <w:rPr>
          <w:rFonts w:eastAsia="IRNazanin" w:cs="IRNazanin"/>
          <w:color w:val="111111"/>
          <w:sz w:val="28"/>
          <w:szCs w:val="28"/>
          <w:lang w:bidi="fa-IR"/>
        </w:rPr>
        <w:t>10303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بخش‌هايى‌كه در جهات سه‌گانه خراب شد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باقيمانده مساحت در جانب قبله‌اى ازبناى مجيديه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زيادت در توسعه اوليه سعودى </w:t>
      </w: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اجزايى كه در توسعه اوليه سعودى بار ديگر تعمير شد </w:t>
      </w:r>
      <w:r>
        <w:rPr>
          <w:rFonts w:eastAsia="IRNazanin" w:cs="IRNazanin"/>
          <w:color w:val="111111"/>
          <w:sz w:val="28"/>
          <w:szCs w:val="28"/>
          <w:lang w:bidi="fa-IR"/>
        </w:rPr>
        <w:t>6247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bookmarkStart w:id="343" w:name="pg855_10588"/>
    </w:p>
    <w:p>
      <w:pPr>
        <w:pStyle w:val="BookText"/>
        <w:rPr/>
      </w:pPr>
      <w:bookmarkEnd w:id="34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توسعه سعودى براى توسعه تقريبى </w:t>
      </w: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مساحت‌تقريبى مسجد بعد ازتوسعه اوليه سعودى </w:t>
      </w:r>
      <w:r>
        <w:rPr>
          <w:rFonts w:eastAsia="Amiri" w:cs="Amiri" w:ascii="Amiri" w:hAnsi="Amiri"/>
          <w:color w:val="111111"/>
          <w:sz w:val="28"/>
          <w:szCs w:val="28"/>
          <w:lang w:bidi="ar-SA"/>
        </w:rPr>
        <w:t>16327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نقشه‌اى از توسعه اوّل مسجد النبى به وسيله سعودى‌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6924003_211673320"/>
      <w:bookmarkStart w:id="345" w:name="_Toc130"/>
      <w:bookmarkEnd w:id="344"/>
      <w:r>
        <w:rPr>
          <w:rtl w:val="true"/>
        </w:rPr>
        <w:t>ويژگى‌هاى تعميرات اوليه سعودى در مسجد شريف نبوى‌</w:t>
      </w:r>
      <w:bookmarkStart w:id="346" w:name="pg855_10589"/>
      <w:bookmarkEnd w:id="345"/>
    </w:p>
    <w:p>
      <w:pPr>
        <w:pStyle w:val="BookText"/>
        <w:rPr/>
      </w:pPr>
      <w:bookmarkEnd w:id="346"/>
      <w:r>
        <w:rPr>
          <w:rFonts w:ascii="IRNazanin" w:hAnsi="IRNazanin" w:eastAsia="IRNazanin"/>
          <w:color w:val="111111"/>
          <w:sz w:val="28"/>
          <w:sz w:val="28"/>
          <w:szCs w:val="28"/>
          <w:rtl w:val="true"/>
          <w:lang w:bidi="fa-IR"/>
        </w:rPr>
        <w:t>بناى نخستينِ سعودى در مسجد شريف نبوى از بتون مسلح است و ستون‌هايى كه بر آن‌ها طاق‌ها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سقف به مربع‌هايى تقسيم شده به صورت سقف‌هاى چوبى و به انواع زيورها آراسته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ستون‌ها را، سر ستون‌هايى است از مسِ زردِ منقش به انواع نقش‌هاى بديع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پايه‌هاى ستون‌ها در مرمر پوشيده شده </w:t>
      </w:r>
      <w:r>
        <w:rPr>
          <w:rStyle w:val="FootnoteAnchor"/>
          <w:rtl w:val="true"/>
        </w:rPr>
        <w:footnoteReference w:id="338"/>
      </w:r>
      <w:r>
        <w:rPr>
          <w:rFonts w:ascii="Amiri" w:hAnsi="Amiri" w:eastAsia="Amiri" w:cs="Amiri"/>
          <w:color w:val="111111"/>
          <w:sz w:val="28"/>
          <w:sz w:val="28"/>
          <w:szCs w:val="28"/>
          <w:rtl w:val="true"/>
          <w:lang w:bidi="ar-SA"/>
        </w:rPr>
        <w:t>كه بيشتر سفيد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ستون‌ها هم، رنگِ سفيد درخشان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بناى مسجد رنگ سفيد از هر رنگ ديگر بيشتر است، اندكى هم سرخ يا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آن قسمت از بناى مجيديه كه تا كنون باقى مانده، رنگ سرخ و سياه غلبه داشت ولى رنگ سفيد كرمى بر آن زدند تا با ساخته‌هاى سعودى در مرحله اول و دوم هماهنگى پيدا كند، همچنين سر ستون‌هايى را كه از سنگ ساخته شده بود، به نقش‌هاى جميل بياراستند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پايه‌هاى ستون‌ها پوشيده در طوق‌هاى مسى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دولت به مسجد شريف نبوى، فرمان داده شدكه ستون‌ها را تا نصف آن‌ها با بتون مسلّح بپوشانند تا بيشتر استحكام يابند و عمرشان طولانى‌تر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بالاى آن‌ها طوق‌هايى از مس زرد بستند كه بر شكوه و زيبايى آن‌ها افزود</w:t>
      </w:r>
      <w:r>
        <w:rPr>
          <w:rFonts w:eastAsia="IRNazanin" w:cs="IRNazanin"/>
          <w:color w:val="111111"/>
          <w:sz w:val="28"/>
          <w:szCs w:val="28"/>
          <w:rtl w:val="true"/>
          <w:lang w:bidi="fa-IR"/>
        </w:rPr>
        <w:t>.</w:t>
      </w:r>
    </w:p>
    <w:p>
      <w:pPr>
        <w:pStyle w:val="Heading3"/>
        <w:numPr>
          <w:ilvl w:val="2"/>
          <w:numId w:val="1"/>
        </w:numPr>
        <w:rPr/>
      </w:pPr>
      <w:bookmarkStart w:id="347" w:name="__RefHeading___Toc6924005_211673320"/>
      <w:bookmarkStart w:id="348" w:name="_Toc131"/>
      <w:bookmarkEnd w:id="347"/>
      <w:r>
        <w:rPr>
          <w:rtl w:val="true"/>
        </w:rPr>
        <w:t>درهاى مسجد شريف نبوى بعد از توسعه نخستين‌سعودى</w:t>
      </w:r>
      <w:r>
        <w:rPr>
          <w:rtl w:val="true"/>
        </w:rPr>
        <w:t>:</w:t>
      </w:r>
      <w:bookmarkEnd w:id="34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السلام، در ركن جنوب غربى مسجد شريف نبوى است،</w:t>
      </w:r>
    </w:p>
    <w:p>
      <w:pPr>
        <w:pStyle w:val="BookText"/>
        <w:rPr/>
      </w:pPr>
      <w:r>
        <w:rPr>
          <w:rFonts w:ascii="IRNazanin" w:hAnsi="IRNazanin" w:eastAsia="IRNazanin"/>
          <w:color w:val="111111"/>
          <w:sz w:val="28"/>
          <w:sz w:val="28"/>
          <w:szCs w:val="28"/>
          <w:rtl w:val="true"/>
          <w:lang w:bidi="fa-IR"/>
        </w:rPr>
        <w:t>محاذى درى كه عمربن خطاب ساخته است؛ آنگاه كه مسجد را</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174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ستونهاى مسجد النبى در توسعه سعودى كه بالاى آنها طوقهايى از مس زرد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توسعه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الصديق، در غرب مسجد شريف نبوى است، معروف است به روزن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مسجد را تعمير و ترميم مى‌كردند، درى محاذى روزن ابوبكر مى‌ساختند تا بر مكان آن دلالت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عمارت اول سعودى دروازه بزرگى كه سه قسمت داشت، ميان باب‌السلام و باب الرحمه ساختند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الرحمه، در غرب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 و ما درباره آن سخن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جبريل، در شرق مسجد و شمال شرقى حجره شريف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نيز سخن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النساء، در شرق مسجد است، بعد از باب جبريل از شمال و آن محاذى درى است كه عمر بن خطاب گشود، آنگاه كه مسجد شريف نبوى را توسعه مى‌داد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عبدالعزيز، در شرق مسجد است بعد از باب النساء و آن عبارت از سه در وسيع است كه از شرق به خيابان ملك عبدالعزيز باز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عثمان بن عَفّان، در ركن شمال شرقى مسجد شريف نبوى است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المجيدى، در وسط ديوار شمال شرقى مسجد واقع شده و آن</w:t>
      </w:r>
    </w:p>
    <w:p>
      <w:pPr>
        <w:pStyle w:val="BookText"/>
        <w:rPr/>
      </w:pPr>
      <w:r>
        <w:rPr>
          <w:rFonts w:ascii="IRNazanin" w:hAnsi="IRNazanin" w:eastAsia="IRNazanin"/>
          <w:color w:val="111111"/>
          <w:sz w:val="28"/>
          <w:sz w:val="28"/>
          <w:szCs w:val="28"/>
          <w:rtl w:val="true"/>
          <w:lang w:bidi="fa-IR"/>
        </w:rPr>
        <w:t xml:space="preserve">عبارت است از يك در پس از عمارت سلطان عبدالمجيد به اين اسم ناميده مى‌شد كه در توسعه نخستين سعودى جهت جاويدان ساختن نام او باز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176</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السلام در بناى عثمانى و سعودى</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باب جبرئيل‌باب النساء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عمربن خطاب، در ركن شمال غربى مسجد شريف نبوى واقع شده و آن عبارت از يك در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سعودى، در غرب مسجد است، بعد از باب‌الرحمه از جانب شمالى وآن عبارت از سه در وسيع‌است و مواجه با باب عبدالعزيز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فهد بن عبدالعزيز دستور داد كه در جهت جنوب شرقى رو به روى باب‌السلام درى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سبب تسهيل در امر ورود و خروج زائران گرديد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ملك فهدبن عبدالعزيز راهروى جلو، ديوار قبله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احداث شد و در آن سه در گذاشتند، عرض هر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محاذى باب السلام در غرب و درى محاذى باب جبريل در شرق و درى در وسط كه به تالار مخصوص نماز بر جنازه‌ها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bookmarkStart w:id="349" w:name="pg855_10594"/>
    </w:p>
    <w:p>
      <w:pPr>
        <w:pStyle w:val="BookText"/>
        <w:rPr/>
      </w:pPr>
      <w:bookmarkEnd w:id="349"/>
      <w:r>
        <w:rPr>
          <w:rFonts w:ascii="Amiri" w:hAnsi="Amiri" w:eastAsia="Amiri" w:cs="Amiri"/>
          <w:color w:val="111111"/>
          <w:sz w:val="28"/>
          <w:sz w:val="28"/>
          <w:szCs w:val="28"/>
          <w:rtl w:val="true"/>
          <w:lang w:bidi="ar-SA"/>
        </w:rPr>
        <w:t xml:space="preserve">اين تالار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است و عرض آن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در آنجا تمام وسايل لازم موجود است و درى در ديوار قبله به عرض دو متر باز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در طرف راست امام‌است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آن در، براى نماز بر جنازه‌ها به تالار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درهاى مسجد النبى بعد از توسعه اوّل سعودى</w:t>
      </w:r>
    </w:p>
    <w:p>
      <w:pPr>
        <w:pStyle w:val="BookText"/>
        <w:rPr/>
      </w:pPr>
      <w:r>
        <w:rPr>
          <w:rFonts w:ascii="Amiri" w:hAnsi="Amiri" w:eastAsia="Amiri" w:cs="Amiri"/>
          <w:color w:val="111111"/>
          <w:sz w:val="28"/>
          <w:sz w:val="28"/>
          <w:szCs w:val="28"/>
          <w:rtl w:val="true"/>
          <w:lang w:bidi="ar-SA"/>
        </w:rPr>
        <w:t xml:space="preserve">اولين‌نماز برجنازه‌ها در اين مكان، دراول ماه رمضان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6924007_211673320"/>
      <w:bookmarkStart w:id="351" w:name="_Toc132"/>
      <w:bookmarkEnd w:id="350"/>
      <w:r>
        <w:rPr>
          <w:rtl w:val="true"/>
        </w:rPr>
        <w:t>مناره‌هاى مسجد شريف نبوى در نخستين توسعه سعودى</w:t>
      </w:r>
      <w:r>
        <w:rPr>
          <w:rtl w:val="true"/>
        </w:rPr>
        <w:t>:</w:t>
      </w:r>
      <w:bookmarkEnd w:id="35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تعمير و ترميم مسجد شريف نبوى، كه در عهد سعودى از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گرفت، مسجد را چهار مناره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شمال غربى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التشكيليه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مناره شمال شرقى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مناره باب الرحمه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آن‌ها دو مناره ساختند؛ يكى در جهت</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يكى از مناره‌هاى مسجد النبى در توسعه اوّل سعودى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شمال شرقى و ديگرى در جهت شمال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مناره‌هايى كه در عهد سعودى ساخته شده از اين قرار است</w:t>
      </w:r>
      <w:r>
        <w:rPr>
          <w:rFonts w:eastAsia="IRNazanin" w:cs="IRNazanin"/>
          <w:color w:val="111111"/>
          <w:sz w:val="28"/>
          <w:szCs w:val="28"/>
          <w:rtl w:val="true"/>
          <w:lang w:bidi="fa-IR"/>
        </w:rPr>
        <w:t>:</w:t>
      </w:r>
      <w:bookmarkStart w:id="352" w:name="pg855_10596"/>
    </w:p>
    <w:p>
      <w:pPr>
        <w:pStyle w:val="BookText"/>
        <w:rPr/>
      </w:pPr>
      <w:bookmarkEnd w:id="352"/>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هر مناره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 را چهار طبقه است از اين قرار</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يا طبقه پايين، مربع است و به مقرنس‌هايى كه ايوان مربع شكلى را حمل مى‌كنند منتهى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هشت ضلعى است با دريچه‌ها و طاق‌هاى مثلث شكل كه به مقرنس‌هايى منتهى مى‌شودكه بالاى آن شرفه‌ها و منظرهاست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سوم، به همان بلندى طبقه دوم است و دايره شكل است كه به منظرى دايره‌اى شكل منتهى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بلندى‌اش كمتر است و بر روى آن نيز مقرنس‌هايى است كه شرفه يا منظرى را بر سردارند</w:t>
      </w:r>
      <w:r>
        <w:rPr>
          <w:rFonts w:eastAsia="IRNazanin" w:cs="IRNazanin"/>
          <w:color w:val="111111"/>
          <w:sz w:val="28"/>
          <w:szCs w:val="28"/>
          <w:rtl w:val="true"/>
          <w:lang w:bidi="fa-IR"/>
        </w:rPr>
        <w:t>.</w:t>
      </w:r>
    </w:p>
    <w:p>
      <w:pPr>
        <w:pStyle w:val="Heading3"/>
        <w:numPr>
          <w:ilvl w:val="2"/>
          <w:numId w:val="1"/>
        </w:numPr>
        <w:rPr/>
      </w:pPr>
      <w:bookmarkStart w:id="353" w:name="__RefHeading___Toc6924009_211673320"/>
      <w:bookmarkStart w:id="354" w:name="_Toc133"/>
      <w:bookmarkEnd w:id="353"/>
      <w:r>
        <w:rPr>
          <w:rtl w:val="true"/>
        </w:rPr>
        <w:t>توضيحات و آمارى از توسعه اول مسجد شريف نبوى‌</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توسعه اوليه مسجد نبوى شريف به وسيله دولت سعودى،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ميليون ريال سعودى بودجه معين شد؛ سى ميليون براى ساختن بنا و چهل ميليون براى خريدن املاك و خانه‌ها و اراضى اطراف</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مجلس از مردم مدينه منوره براى تعيين قسمت املاك و اراضى كه از صاحبانشان گرفته شده بود و پرداخت عوض يا بها</w:t>
      </w:r>
      <w:bookmarkStart w:id="355" w:name="pg855_10597"/>
    </w:p>
    <w:p>
      <w:pPr>
        <w:pStyle w:val="BookText"/>
        <w:rPr/>
      </w:pPr>
      <w:bookmarkEnd w:id="355"/>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اراضى و خانه‌هاى گرفته شده از اشخاص </w:t>
      </w:r>
      <w:r>
        <w:rPr>
          <w:rFonts w:eastAsia="IRNazanin" w:cs="IRNazanin"/>
          <w:color w:val="111111"/>
          <w:sz w:val="28"/>
          <w:szCs w:val="28"/>
          <w:lang w:bidi="fa-IR"/>
        </w:rPr>
        <w:t>22955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 و شمار املاك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بود و اين‌ها در جانب غربى و شرقى و شمالى مسجد بودند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 توسعه دفتر خاصى تأسيس گرديد، با بيش از پنجاه عضو كه كارهاى ادارى و حسابدارى و مهندسى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فنى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تكنيسين و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امر توسعه و ترميم، كارگاهى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هشت كيلو مترى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سنگ‌هاى لازم را مى‌بريدند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كارگران اين كارگاه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در كوتاه‌ترين زمان، همه وسايل بنا را از سبك و سنگين مهيا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مواد ساختمانى به وسيله كشتى به بندر ينبع مى‌رسيد و از آنجا با كاميون‌هاى بزرگ به محل كار در مدينه منوره حمل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پايگاهى، مخصوصِ نگهدارى خودروها و آلات سبك و سنگينِ بنا تأسيس شد كه در آنجا جماعتى از مهندسان و مكانيك‌ها و كارگران متخصص كار مى‌كردند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6924011_211673320"/>
      <w:bookmarkStart w:id="357" w:name="_Toc134"/>
      <w:bookmarkEnd w:id="356"/>
      <w:r>
        <w:rPr>
          <w:rtl w:val="true"/>
        </w:rPr>
        <w:t>آمارى از ترميمات و تعميرات اوليه سعودى در مسجد شريف نبوى</w:t>
      </w:r>
      <w:r>
        <w:rPr>
          <w:rtl w:val="true"/>
        </w:rPr>
        <w:t>: «</w:t>
      </w:r>
      <w:r>
        <w:rPr/>
        <w:t>1</w:t>
      </w:r>
      <w:r>
        <w:rPr>
          <w:rtl w:val="true"/>
        </w:rPr>
        <w:t>»</w:t>
      </w:r>
      <w:bookmarkEnd w:id="357"/>
    </w:p>
    <w:p>
      <w:pPr>
        <w:pStyle w:val="BookText"/>
        <w:rPr/>
      </w:pPr>
      <w:r>
        <w:rPr>
          <w:rFonts w:ascii="Amiri" w:hAnsi="Amiri" w:eastAsia="Amiri" w:cs="Amiri"/>
          <w:color w:val="111111"/>
          <w:sz w:val="28"/>
          <w:sz w:val="28"/>
          <w:szCs w:val="28"/>
          <w:rtl w:val="true"/>
          <w:lang w:bidi="ar-SA"/>
        </w:rPr>
        <w:t>شماره تعدادشرح‌توضيحات</w:t>
      </w:r>
    </w:p>
    <w:p>
      <w:pPr>
        <w:pStyle w:val="BookText"/>
        <w:rPr/>
      </w:pP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ستون‌هاى مستدير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ستون‌هاى محيط به ديوار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رواق‌ها يا ايوان‌هاى شمالى درانتهاى مسجد ميان دو صحن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رواق‌ها يا ايوان‌هاى ميانى</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رواق‌ها يا ايوان‌هاى شرقى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رواق‌ها يا ايوان‌هاى غربى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صحن‌هاى مسجد دو فضاى باز در مسجد</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مئذنه‌ها در شمال مسجد</w:t>
      </w:r>
    </w:p>
    <w:p>
      <w:pPr>
        <w:pStyle w:val="BookText"/>
        <w:rPr/>
      </w:pPr>
      <w:r>
        <w:rPr>
          <w:rFonts w:eastAsia="IRNazanin" w:cs="IRNazanin"/>
          <w:color w:val="111111"/>
          <w:sz w:val="28"/>
          <w:szCs w:val="28"/>
          <w:lang w:bidi="fa-IR"/>
        </w:rPr>
        <w:t>7012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هر مأذنه</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عمق پى هر مأذنه</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عمق پى‌هاى ديوارها و ستونها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طول ديوار شرقى</w:t>
      </w:r>
      <w:bookmarkStart w:id="358" w:name="pg855_10599"/>
    </w:p>
    <w:p>
      <w:pPr>
        <w:pStyle w:val="BookText"/>
        <w:rPr/>
      </w:pPr>
      <w:bookmarkEnd w:id="358"/>
      <w:r>
        <w:rPr>
          <w:rFonts w:ascii="Amiri" w:hAnsi="Amiri" w:eastAsia="Amiri" w:cs="Amiri"/>
          <w:color w:val="111111"/>
          <w:sz w:val="28"/>
          <w:sz w:val="28"/>
          <w:szCs w:val="28"/>
          <w:rtl w:val="true"/>
          <w:lang w:bidi="ar-SA"/>
        </w:rPr>
        <w:t>شماره تعدادشرح‌توضيحات</w:t>
      </w:r>
    </w:p>
    <w:p>
      <w:pPr>
        <w:pStyle w:val="BookText"/>
        <w:rPr/>
      </w:pPr>
      <w:r>
        <w:rPr>
          <w:rFonts w:eastAsia="Amiri" w:cs="Amiri" w:ascii="Amiri" w:hAnsi="Amiri"/>
          <w:color w:val="111111"/>
          <w:sz w:val="28"/>
          <w:szCs w:val="28"/>
          <w:lang w:bidi="ar-SA"/>
        </w:rPr>
        <w:t>12816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طول ديوار غربى</w:t>
      </w:r>
    </w:p>
    <w:p>
      <w:pPr>
        <w:pStyle w:val="BookText"/>
        <w:rPr/>
      </w:pP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طول ديوار شمالى‌</w:t>
      </w:r>
    </w:p>
    <w:p>
      <w:pPr>
        <w:pStyle w:val="Heading3"/>
        <w:numPr>
          <w:ilvl w:val="2"/>
          <w:numId w:val="1"/>
        </w:numPr>
        <w:rPr/>
      </w:pPr>
      <w:bookmarkStart w:id="359" w:name="__RefHeading___Toc6924013_211673320"/>
      <w:bookmarkStart w:id="360" w:name="_Toc135"/>
      <w:bookmarkEnd w:id="359"/>
      <w:r>
        <w:rPr>
          <w:rtl w:val="true"/>
        </w:rPr>
        <w:t>توجه به بناى جنوبى مسجد شريف نبوى</w:t>
      </w:r>
      <w:r>
        <w:rPr>
          <w:rtl w:val="true"/>
        </w:rPr>
        <w:t>:</w:t>
      </w:r>
      <w:bookmarkEnd w:id="360"/>
    </w:p>
    <w:p>
      <w:pPr>
        <w:pStyle w:val="BookText"/>
        <w:rPr/>
      </w:pPr>
      <w:r>
        <w:rPr>
          <w:rFonts w:ascii="IRNazanin" w:hAnsi="IRNazanin" w:eastAsia="IRNazanin"/>
          <w:color w:val="111111"/>
          <w:sz w:val="28"/>
          <w:sz w:val="28"/>
          <w:szCs w:val="28"/>
          <w:rtl w:val="true"/>
          <w:lang w:bidi="fa-IR"/>
        </w:rPr>
        <w:t xml:space="preserve">از آغاز روى كار آمدن دولت سعودى تا كنون ترميمات و اصلاحاتِ بناى جنوبى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شريف نبوى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باز سازى و ترميم برعهده مهندسان چيره دست گذاشته شده و از اين توجهات و اهتمامات، موارد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ديوار قبله و تجديد كتيبه‌هاى قرآنى و نامهاى رسول‌اللَّه صلى الله عليه و آله به آب طلا، تا مگر رونق و جمال نخستين را باز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گنبدها و تزيينات داخل و تعمير و پوشش دادن آن‌ها از خارج، هر وقت كه اين امر ضرورت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آميزى به رنگ سرخ، سپس سفيد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رنگ عمارت سعودى هماهنگ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 نظافت آن به يك شركت سعودى كه در اين كار تخصص دارد؛ مانند ديگر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 قنديل‌ها و چلچراغ‌هاى فلزىِ آب طلا داده در حجم‌هاى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كردن آن با فرش‌هاى فاخر و گرانبها تا هر چه بيشتر بر شكوه و رونق آن افزوده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خزانه‌هاى قرآن از آلمينيومِ زرد، به اندازه‌هاى گوناگون</w:t>
      </w:r>
      <w:r>
        <w:rPr>
          <w:rFonts w:eastAsia="IRNazanin" w:cs="IRNazanin"/>
          <w:color w:val="111111"/>
          <w:sz w:val="28"/>
          <w:szCs w:val="28"/>
          <w:rtl w:val="true"/>
          <w:lang w:bidi="fa-IR"/>
        </w:rPr>
        <w:t>.</w:t>
      </w:r>
      <w:bookmarkStart w:id="361" w:name="pg855_10600"/>
    </w:p>
    <w:p>
      <w:pPr>
        <w:pStyle w:val="BookText"/>
        <w:rPr/>
      </w:pPr>
      <w:bookmarkEnd w:id="36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كردن آب زمزم براى حجاج و زوار مسجد مصطفى صلى الله عليه و آله و نيز براى استفاده همه نمازگزاران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ساختن آن به آلات تصوير براى پخش مراسم مذهبى در همه اعياد و ماه رمضان المبارك و پخش نماز مغرب در هر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يك‌ايستگاه راديو به زبان عربى وانگليسى در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بادبزن‌هاى سقفى و ديوارى براى راحت نمازگزاران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شبكه سرد سازى، هر قدركه بنا توسعه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باشبكه هشدارآتش‌سوزى،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حريق رخ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مركز پليس در تمام روز و شب براى حفاظت از امنيت مسجد شريف نبوى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وزارت شؤون اسلامى و اوقاف و تبليغ و ارشاد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6924015_211673320"/>
      <w:bookmarkStart w:id="363" w:name="_Toc136"/>
      <w:bookmarkEnd w:id="362"/>
      <w:r>
        <w:rPr>
          <w:rtl w:val="true"/>
        </w:rPr>
        <w:t xml:space="preserve">توسعه سعودى در وهله دوم، در عهد ملك فيصل بن عبدالعزيز در سال </w:t>
      </w:r>
      <w:r>
        <w:rPr/>
        <w:t>1395</w:t>
      </w:r>
      <w:r>
        <w:rPr>
          <w:rtl w:val="true"/>
        </w:rPr>
        <w:t xml:space="preserve"> </w:t>
      </w:r>
      <w:r>
        <w:rPr>
          <w:rtl w:val="true"/>
        </w:rPr>
        <w:t>ه</w:t>
      </w:r>
      <w:r>
        <w:rPr>
          <w:rtl w:val="true"/>
        </w:rPr>
        <w:t>.</w:t>
      </w:r>
      <w:bookmarkEnd w:id="363"/>
    </w:p>
    <w:p>
      <w:pPr>
        <w:pStyle w:val="BookText"/>
        <w:rPr/>
      </w:pPr>
      <w:r>
        <w:rPr>
          <w:rFonts w:ascii="IRNazanin" w:hAnsi="IRNazanin" w:eastAsia="IRNazanin"/>
          <w:color w:val="111111"/>
          <w:sz w:val="28"/>
          <w:sz w:val="28"/>
          <w:szCs w:val="28"/>
          <w:rtl w:val="true"/>
          <w:lang w:bidi="fa-IR"/>
        </w:rPr>
        <w:t>شمار حاجيان و زائران حرم رسول خدا صلى الله عليه و آله در فزونى بود، ضرورت ايجاب مى‌كرد كه بر مساحت مسجد شريف نبوى هم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ملك فيصل بن عبدالعزيز دستور توسعه تازه داد و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زمين مسجد افزوده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خود مسجد تغييرى داده نشد بلكه اين مساحت افزوده، مصلّايى</w:t>
      </w:r>
    </w:p>
    <w:p>
      <w:pPr>
        <w:pStyle w:val="BookText"/>
        <w:rPr/>
      </w:pPr>
      <w:r>
        <w:rPr>
          <w:rFonts w:ascii="IRNazanin" w:hAnsi="IRNazanin" w:eastAsia="IRNazanin"/>
          <w:color w:val="111111"/>
          <w:sz w:val="28"/>
          <w:sz w:val="28"/>
          <w:szCs w:val="28"/>
          <w:rtl w:val="true"/>
          <w:lang w:bidi="fa-IR"/>
        </w:rPr>
        <w:t>بود بزرگ با سايبانهايى به همان شمار كه درون مسجد به نماز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186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مجيدى از شمال</w:t>
      </w:r>
      <w:bookmarkStart w:id="364" w:name="pg855_10602"/>
    </w:p>
    <w:p>
      <w:pPr>
        <w:pStyle w:val="BookText"/>
        <w:rPr/>
      </w:pPr>
      <w:bookmarkEnd w:id="364"/>
      <w:r>
        <w:rPr>
          <w:rFonts w:ascii="Amiri" w:hAnsi="Amiri" w:eastAsia="Amiri" w:cs="Amiri"/>
          <w:color w:val="111111"/>
          <w:sz w:val="28"/>
          <w:sz w:val="28"/>
          <w:szCs w:val="28"/>
          <w:rtl w:val="true"/>
          <w:lang w:bidi="ar-SA"/>
        </w:rPr>
        <w:t>خارج مسجد هم مى‌توانستند به نماز بايستند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ديگر </w:t>
      </w:r>
      <w:r>
        <w:rPr>
          <w:rFonts w:eastAsia="IRNazanin" w:cs="IRNazanin"/>
          <w:color w:val="111111"/>
          <w:sz w:val="28"/>
          <w:szCs w:val="28"/>
          <w:lang w:bidi="fa-IR"/>
        </w:rPr>
        <w:t>5550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ديگر افزوده شد و در آنجا نيز سايبانهايى بر پاى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نمازگزاران بسيارى را در بر گرفت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سايه‌بانهاى موقتى در غرب مسجد النبى در توسعه ملك فيصل‌</w:t>
      </w:r>
    </w:p>
    <w:p>
      <w:pPr>
        <w:pStyle w:val="Heading3"/>
        <w:numPr>
          <w:ilvl w:val="2"/>
          <w:numId w:val="1"/>
        </w:numPr>
        <w:rPr/>
      </w:pPr>
      <w:bookmarkStart w:id="365" w:name="__RefHeading___Toc6924017_211673320"/>
      <w:bookmarkStart w:id="366" w:name="_Toc137"/>
      <w:bookmarkEnd w:id="365"/>
      <w:r>
        <w:rPr>
          <w:rtl w:val="true"/>
        </w:rPr>
        <w:t>توسعه در وهله سوم در عهد ملك خالد بن عبدالعزيز</w:t>
      </w:r>
      <w:r>
        <w:rPr>
          <w:rtl w:val="true"/>
        </w:rPr>
        <w:t>:</w:t>
      </w:r>
      <w:bookmarkEnd w:id="3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عهد ملك خالد بن عبدالعزيز توسعه سوم آغاز شد و مقدار </w:t>
      </w:r>
      <w:r>
        <w:rPr>
          <w:rFonts w:eastAsia="Amiri" w:cs="Amiri" w:ascii="Amiri" w:hAnsi="Amiri"/>
          <w:color w:val="111111"/>
          <w:sz w:val="28"/>
          <w:szCs w:val="28"/>
          <w:lang w:bidi="ar-SA"/>
        </w:rPr>
        <w:t>43000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سايبان به زمين خارج مسجد در افزودند ولى ساختمان مسجد را</w:t>
      </w:r>
    </w:p>
    <w:p>
      <w:pPr>
        <w:pStyle w:val="BookText"/>
        <w:rPr/>
      </w:pPr>
      <w:r>
        <w:rPr>
          <w:rFonts w:ascii="IRNazanin" w:hAnsi="IRNazanin" w:eastAsia="IRNazanin"/>
          <w:color w:val="111111"/>
          <w:sz w:val="28"/>
          <w:sz w:val="28"/>
          <w:szCs w:val="28"/>
          <w:rtl w:val="true"/>
          <w:lang w:bidi="fa-IR"/>
        </w:rPr>
        <w:t>در برنگرفت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اين توسعه بازار پارچه فروشان را،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آن افتاد و در جنوب غربى مسجد شريف نبوى بود، شامل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منطقه به كلى از مردم خالى شد و صاحبان خانه و مستغلات ملك خود تعويض كردند و زمين پس از هموار شدن به زمين مسجد شريف نبوى ضميمه 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توسعه تا خيابان العينيه و مواضع وضو رو به روى مسجد از جانب غربى گسترده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خانه‌ها و خيابان‌هايى كه در اين جهت بود، از جنوب تا شمال تا شارع الساحه و از ديوار غربى حرم تا المناخه جزء مسجد شد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قسمت بخشى به محل توقف خودروها اختصاص يافت و بخش ديگر را سرپوشيدند و با چراغ‌هاى پرنور همچنين بادبزنها و بلندگوهاى مجهّز ساختند؛ بدين گونه مسجد شريف نبوى صلى الله عليه و آله براى زائران مسجد الرسول، از هر حيث آماده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190</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سايه‌بانهاى موقت ديگر از سمت ديگر</w:t>
      </w:r>
      <w:bookmarkStart w:id="367" w:name="pg855_10606"/>
    </w:p>
    <w:p>
      <w:pPr>
        <w:pStyle w:val="Heading2"/>
        <w:numPr>
          <w:ilvl w:val="1"/>
          <w:numId w:val="1"/>
        </w:numPr>
        <w:rPr/>
      </w:pPr>
      <w:bookmarkStart w:id="368" w:name="__RefHeading___Toc6924019_211673320"/>
      <w:bookmarkStart w:id="369" w:name="_Toc138"/>
      <w:bookmarkEnd w:id="367"/>
      <w:bookmarkEnd w:id="368"/>
      <w:r>
        <w:rPr>
          <w:rtl w:val="true"/>
        </w:rPr>
        <w:t>فصل ششم</w:t>
      </w:r>
      <w:r>
        <w:rPr>
          <w:rtl w:val="true"/>
        </w:rPr>
        <w:t xml:space="preserve">: </w:t>
      </w:r>
      <w:r>
        <w:rPr>
          <w:rtl w:val="true"/>
        </w:rPr>
        <w:t>توسعه مسجد شريف نبوى در عهد ملك فهد بن عبدالعزيز</w:t>
      </w:r>
      <w:bookmarkEnd w:id="3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6924021_211673320"/>
      <w:bookmarkStart w:id="371" w:name="_Toc139"/>
      <w:bookmarkEnd w:id="370"/>
      <w:r>
        <w:rPr>
          <w:rtl w:val="true"/>
        </w:rPr>
        <w:t>مقدمه</w:t>
      </w:r>
      <w:r>
        <w:rPr>
          <w:rtl w:val="true"/>
        </w:rPr>
        <w:t>:</w:t>
      </w:r>
      <w:bookmarkEnd w:id="371"/>
    </w:p>
    <w:p>
      <w:pPr>
        <w:pStyle w:val="BookText"/>
        <w:rPr/>
      </w:pPr>
      <w:r>
        <w:rPr>
          <w:rFonts w:ascii="IRNazanin" w:hAnsi="IRNazanin" w:eastAsia="IRNazanin"/>
          <w:color w:val="111111"/>
          <w:sz w:val="28"/>
          <w:sz w:val="28"/>
          <w:szCs w:val="28"/>
          <w:rtl w:val="true"/>
          <w:lang w:bidi="fa-IR"/>
        </w:rPr>
        <w:t xml:space="preserve">پس از آنكه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ژوئيه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فهد زمام امور مملكت سعودى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سايبان‌هاى موقتى را، كه در ناحيه غربى مسجد شريف نبوى بر پا شده بود، كافى ندانست؛ زيرا آن‌ها نمى‌توانستند چنانكه بايد همه زوار و نمازگزاران را از گرماى آفتاب و سرماى زمستان حفظ نمايند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سفرى كه در ماه محرم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نمود، دستورى صادر كرد كه بايد مساحت حرم شريف نبوى ده‌ها برابر آنچه هست بزرگتر شود و براى اين كار همه امكانات را مهيّا نمود تا مسجد به صورت وسيعترين و زيباترين مساجد عالم درآيد، نخست نياز به يك نقشه هوايى از شهر داشت، پس نقشه‌هاى تفصيلى رنگين تهيه كرد كه اساس تغيير و تنظيم و تعمير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و متخصصان براى اجراى فرمان، به كشيدن نقشه‌ها به صورت منظم و سريع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 كميسيون در</w:t>
      </w:r>
    </w:p>
    <w:p>
      <w:pPr>
        <w:pStyle w:val="BookText"/>
        <w:rPr/>
      </w:pPr>
      <w:r>
        <w:rPr>
          <w:rFonts w:ascii="Amiri" w:hAnsi="Amiri" w:eastAsia="Amiri" w:cs="Amiri"/>
          <w:color w:val="111111"/>
          <w:sz w:val="28"/>
          <w:sz w:val="28"/>
          <w:szCs w:val="28"/>
          <w:rtl w:val="true"/>
          <w:lang w:bidi="ar-SA"/>
        </w:rPr>
        <w:t>سطح وزارت، به رياست خود و نيابت ولى عهد، امير منطقه مدينه منوره،</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مسجد النبى پيش از آخرين توسعه، كه در شرق و غرب آن سايه‌بانهاى موقت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داد و كار هر روز و بدون درنگ آغاز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دركشيدن نقشه‌ها وتصميم‌گيرى‌هاى امرتوسعه و در جزئيات امور با مهندسان و متخصصان مشورت و تبادل نظر مى‌شد </w:t>
      </w:r>
      <w:r>
        <w:rPr>
          <w:rStyle w:val="FootnoteAnchor"/>
          <w:rtl w:val="true"/>
        </w:rPr>
        <w:footnoteReference w:id="346"/>
      </w:r>
      <w:r>
        <w:rPr>
          <w:rFonts w:ascii="IRNazanin" w:hAnsi="IRNazanin" w:eastAsia="IRNazanin"/>
          <w:color w:val="111111"/>
          <w:sz w:val="28"/>
          <w:sz w:val="28"/>
          <w:szCs w:val="28"/>
          <w:rtl w:val="true"/>
          <w:lang w:bidi="fa-IR"/>
        </w:rPr>
        <w:t>و علاوه بر مسجد شريف نبوى، ديگر مساجد مدينه منوره نيز از نظر دور نگه داشته نشد؛ از</w:t>
      </w:r>
    </w:p>
    <w:p>
      <w:pPr>
        <w:pStyle w:val="BookText"/>
        <w:rPr/>
      </w:pPr>
      <w:r>
        <w:rPr>
          <w:rFonts w:ascii="IRNazanin" w:hAnsi="IRNazanin" w:eastAsia="IRNazanin"/>
          <w:color w:val="111111"/>
          <w:sz w:val="28"/>
          <w:sz w:val="28"/>
          <w:szCs w:val="28"/>
          <w:rtl w:val="true"/>
          <w:lang w:bidi="fa-IR"/>
        </w:rPr>
        <w:t>جمله مسجد قُبا، و مسجد جمعه و مسجد قبلتين و مسجد ميقات و غير آن از مساجد تاريخى مشمول توسعه و آبادانى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محكمه بزرگ شرعى با هر چه به آن مربوط بود و بهبود بخشيدن به وضع راه‌ها و تسهيل در امر آمد و شد زائران مسجد مصطفى صلى الله عليه و آله و نمازگزاران در آن و كسانى كه براى</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ازدحام در مسجدالنبى پيش از آخرين توسعه</w:t>
      </w:r>
    </w:p>
    <w:p>
      <w:pPr>
        <w:pStyle w:val="BookText"/>
        <w:rPr/>
      </w:pPr>
      <w:r>
        <w:rPr>
          <w:rFonts w:ascii="Amiri" w:hAnsi="Amiri" w:eastAsia="Amiri" w:cs="Amiri"/>
          <w:color w:val="111111"/>
          <w:sz w:val="28"/>
          <w:sz w:val="28"/>
          <w:szCs w:val="28"/>
          <w:rtl w:val="true"/>
          <w:lang w:bidi="ar-SA"/>
        </w:rPr>
        <w:t>سلام بر رسول خدا صلى الله عليه و آله و زيارت مساجد و اماكن تاريخى مدينه آمده بودند از اقدامات اين دوره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بناى مجمع الملك فهد را براى چاپ مصحف شريف 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علاوه بر آنكه قرآن كريم با تازه‌ترين وسايل فنى و با دقت تمام چاپ مى‌شود، ترجمه آن هم به زبان‌هاى مختلف عالم صورت مى‌گيرد و نوارهاى ضبط صوت هم با صداى برترين</w:t>
      </w:r>
      <w:bookmarkStart w:id="372" w:name="pg855_10610"/>
    </w:p>
    <w:p>
      <w:pPr>
        <w:pStyle w:val="BookText"/>
        <w:rPr/>
      </w:pPr>
      <w:bookmarkEnd w:id="372"/>
      <w:r>
        <w:rPr>
          <w:rFonts w:ascii="IRNazanin" w:hAnsi="IRNazanin" w:eastAsia="IRNazanin"/>
          <w:color w:val="111111"/>
          <w:sz w:val="28"/>
          <w:sz w:val="28"/>
          <w:szCs w:val="28"/>
          <w:rtl w:val="true"/>
          <w:lang w:bidi="fa-IR"/>
        </w:rPr>
        <w:t>قاريان قرآن توليد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مجمع در ماه صفر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مدتى‌كه كار تعمير وترميم پيش مى‌رفت، نه در شب نمازتعطيل شد و نه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مسجد شريف نبوى‌به زيباترين و شكوهمندترين صورت خود در تمام طول تاريخ جلوه مى‌كند</w:t>
      </w:r>
      <w:r>
        <w:rPr>
          <w:rFonts w:eastAsia="IRNazanin" w:cs="IRNazanin"/>
          <w:color w:val="111111"/>
          <w:sz w:val="28"/>
          <w:szCs w:val="28"/>
          <w:rtl w:val="true"/>
          <w:lang w:bidi="fa-IR"/>
        </w:rPr>
        <w:t>.</w:t>
      </w:r>
    </w:p>
    <w:p>
      <w:pPr>
        <w:pStyle w:val="Heading3"/>
        <w:numPr>
          <w:ilvl w:val="2"/>
          <w:numId w:val="1"/>
        </w:numPr>
        <w:rPr/>
      </w:pPr>
      <w:bookmarkStart w:id="373" w:name="__RefHeading___Toc6924023_211673320"/>
      <w:bookmarkStart w:id="374" w:name="_Toc140"/>
      <w:bookmarkEnd w:id="373"/>
      <w:r>
        <w:rPr>
          <w:rtl w:val="true"/>
        </w:rPr>
        <w:t>به يارى و بركت خداوند</w:t>
      </w:r>
      <w:r>
        <w:rPr>
          <w:rtl w:val="true"/>
        </w:rPr>
        <w:t>:</w:t>
      </w:r>
      <w:bookmarkEnd w:id="374"/>
    </w:p>
    <w:p>
      <w:pPr>
        <w:pStyle w:val="BookText"/>
        <w:rPr/>
      </w:pPr>
      <w:r>
        <w:rPr>
          <w:rFonts w:ascii="IRNazanin" w:hAnsi="IRNazanin" w:eastAsia="IRNazanin"/>
          <w:color w:val="111111"/>
          <w:sz w:val="28"/>
          <w:sz w:val="28"/>
          <w:szCs w:val="28"/>
          <w:rtl w:val="true"/>
          <w:lang w:bidi="fa-IR"/>
        </w:rPr>
        <w:t xml:space="preserve">در روز جمعه، نهم ماه صفر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ماه نوامبر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جمعه، اولين سنگ بناى توسعه جديد مسجد بر نهاده شد، و از لوح يادبودى كه در جانب غربى روزن ابوبكر نصب شده بود، پرده بردارى گرديد و اين نشانِ اجازت به اجراى نقشه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آنكه كار بهتر پيش رود به كميسونى به رياست امير عبدالمجيدبن عبدالعزيز، امير منطقه مدينه منوره تشكيل و اجراى اين برنامه را هم بر عهده مؤسسه بن‌لادن واگذار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رييس اين مؤسسه شيخ بكر محمد بن لادن بود او در روز شنبه برابر با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ماه مارس سال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راتنفيذكرد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قرار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و ترميم ملك فهد عبارت است از احداث بناى جديدى در كنار مسجدهايى كه محيط بر آن و از شمال و غرب و شرق متصل به آن بود به مساحت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براى </w:t>
      </w:r>
      <w:r>
        <w:rPr>
          <w:rFonts w:eastAsia="IRNazanin" w:cs="IRNazanin"/>
          <w:color w:val="111111"/>
          <w:sz w:val="28"/>
          <w:szCs w:val="28"/>
          <w:lang w:bidi="fa-IR"/>
        </w:rPr>
        <w:t>137000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جاى داشت و مساحت مسجد پيش از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چنانه گفتيم</w:t>
      </w:r>
      <w:r>
        <w:rPr>
          <w:rFonts w:eastAsia="IRNazanin" w:cs="IRNazanin"/>
          <w:color w:val="111111"/>
          <w:sz w:val="28"/>
          <w:szCs w:val="28"/>
          <w:rtl w:val="true"/>
          <w:lang w:bidi="fa-IR"/>
        </w:rPr>
        <w:t xml:space="preserve">- </w:t>
      </w:r>
      <w:r>
        <w:rPr>
          <w:rFonts w:eastAsia="IRNazanin" w:cs="IRNazanin"/>
          <w:color w:val="111111"/>
          <w:sz w:val="28"/>
          <w:szCs w:val="28"/>
          <w:lang w:bidi="fa-IR"/>
        </w:rPr>
        <w:t>16327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 بدين گونه مساحت اجمالى مسجد بعد از توسعه </w:t>
      </w:r>
      <w:r>
        <w:rPr>
          <w:rFonts w:eastAsia="IRNazanin" w:cs="IRNazanin"/>
          <w:color w:val="111111"/>
          <w:sz w:val="28"/>
          <w:szCs w:val="28"/>
          <w:lang w:bidi="fa-IR"/>
        </w:rPr>
        <w:t>98500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شد كه براى </w:t>
      </w:r>
      <w:r>
        <w:rPr>
          <w:rFonts w:eastAsia="IRNazanin" w:cs="IRNazanin"/>
          <w:color w:val="111111"/>
          <w:sz w:val="28"/>
          <w:szCs w:val="28"/>
          <w:lang w:bidi="fa-IR"/>
        </w:rPr>
        <w:t>167000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جاى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مساحت مسجد النبى در بناى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آن حضرت بعد از غزوه خيبر</w:t>
      </w:r>
    </w:p>
    <w:p>
      <w:pPr>
        <w:pStyle w:val="BookText"/>
        <w:rPr/>
      </w:pPr>
      <w:r>
        <w:rPr>
          <w:rFonts w:ascii="IRNazanin" w:hAnsi="IRNazanin" w:eastAsia="IRNazanin"/>
          <w:color w:val="111111"/>
          <w:sz w:val="28"/>
          <w:sz w:val="28"/>
          <w:szCs w:val="28"/>
          <w:rtl w:val="true"/>
          <w:lang w:bidi="fa-IR"/>
        </w:rPr>
        <w:t xml:space="preserve">استفاده از سطح توسعه براى نماز، بعد از فرش كردن آن با مرمر، مقدار </w:t>
      </w:r>
      <w:r>
        <w:rPr>
          <w:rFonts w:eastAsia="IRNazanin" w:cs="IRNazanin"/>
          <w:color w:val="111111"/>
          <w:sz w:val="28"/>
          <w:szCs w:val="28"/>
          <w:lang w:bidi="fa-IR"/>
        </w:rPr>
        <w:t>67000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شد كه گنجايش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گنجايش مسجد شريف نبوى بعد از توسعه به </w:t>
      </w:r>
      <w:r>
        <w:rPr>
          <w:rFonts w:eastAsia="IRNazanin" w:cs="IRNazanin"/>
          <w:color w:val="111111"/>
          <w:sz w:val="28"/>
          <w:szCs w:val="28"/>
          <w:lang w:bidi="fa-IR"/>
        </w:rPr>
        <w:t>257000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 تقريبى آن به </w:t>
      </w:r>
      <w:r>
        <w:rPr>
          <w:rFonts w:eastAsia="IRNazanin" w:cs="IRNazanin"/>
          <w:color w:val="111111"/>
          <w:sz w:val="28"/>
          <w:szCs w:val="28"/>
          <w:lang w:bidi="fa-IR"/>
        </w:rPr>
        <w:t>165500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فضاهايى كه محيط بر مسجد شريف نبوى بود مساحتشان </w:t>
      </w:r>
      <w:r>
        <w:rPr>
          <w:rFonts w:eastAsia="IRNazanin" w:cs="IRNazanin"/>
          <w:color w:val="111111"/>
          <w:sz w:val="28"/>
          <w:szCs w:val="28"/>
          <w:lang w:bidi="fa-IR"/>
        </w:rPr>
        <w:t>235000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به مرمر و گرانيت در اشكال هندسى زيبا به شيوه اسلامى و رنگ‌هاى مختلف زيبا پوشيده شده است و بخش بزرگى از آن را سايبان‌هايى است كه به طور خودكار باز و بسته مى‌شوند تا بر نمازگزاران هنگام نماز سايه افكنند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اين سايبان‌ها </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وگنجايش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را دارند و اما اگر تمام ظرفيت را حساب‌كنيم مى‌تواند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برگيرد و اين شمار تا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هم مى‌رسد و در اوقات ماه مبارك رمضان و حج و عمره و زيارت تا يك ميليون هم مى‌توانند به نماز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مكان‌هايى براى گرفتن وضو و استراحت زوار پيوسته به محل توقف خودروها در زير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عرصه‌ها اختصاص به پيادگان دارد و خودروها نمى‌توانند به آنها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آن راديوارها و دربندها از هر سو احاطه كرده و به وسيله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افكن كه بر پايه‌هاى رخامى قرار دارند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قسمت از زمين هم كه بين مسجد قديم و توسعه سعودى در وهله اول قرار دارد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سايه‌بان بزرگ به همان ارتفاع سقف ديگر سايبان‌ها هر يك به مساحت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كه به طور خودكار باز و بسته مى‌شوند، پوشيده شده و اين به خاطر آن است كه نمازگزاران را از تابش خورشيد و آب باران حفظ كند و در مواقعى كه وضع جوّى چنان است از هوايى خوش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مسجد شريف نبوى به صورت پر شكوهترين و عظيم‌ترين بناهاى روى زمين گردد در اين توسعه اخير پنج برابر بر سطح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ايجاب مى‌كرد كه خانه‌ها و اراضى همجوار را از صاحبانشان بخرند و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خانه‌ها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هزينه‌اى كه دولت براى اين توسعه پرداخت سى ميليارد ريال سعودى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عرصه‌هايى كه محيط به مسجد شريف نبوى است بين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اين از جهت شمالى و غربى و جنوبى است ولى در جانب شرقى خيابانى را كه ميان مسجد و ساختمان‌ها و بقيع قرار دارد به حال خود باقى نهادند؛ زيرا ممكن نبود چيزى از بقيع كاسته شود، بلكه از سمت شمال و مشرق و جنوب بخشهاى بزرگى به بقيع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رواق سطح توسعه به مساحت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 به عرض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ارتفاع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اين رواق در جانب شمالى و شرقى و غربى و جنوبى توسعه ساخته شده، به اضافه منطقه محيط به بناى امروزى حرم شريف نبوى</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براى انتقال نمازگزاران و راحت آن‌ها از طبقه پايين به سطح توسعه، پله‌هاى برقى متحرك كار گذاشته‌اند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توسعه وهله دوم شش مناره جديد ساخته شد كه ارتفاع هر يك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است؛ يعنى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بيش از ارتفاع مناره‌ها در توسعه وهله اول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مسجد پس از توسعه وهله دوم داراى ده مناره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جديد به گونه‌اى ساخته شده‌اند كه با مناره‌هاى پيشين هماهنگى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مناره‌ها در تمام بخش توسعه يافته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در هر ركنى از اركان آن، مناره‌اى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مناره در جانب شمالى و يكى در ركن شمال شرقى و ديگرى در ركن شمال غربى و دو مناره در نيمه جانب شمالى بالاى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مناره‌اى در ركن جنوب شرقى و يكى در ركن جنوب غربى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221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مناره‌هاى جديد و پيشين مسجدالنبى</w:t>
      </w:r>
    </w:p>
    <w:p>
      <w:pPr>
        <w:pStyle w:val="BookText"/>
        <w:rPr/>
      </w:pPr>
      <w:r>
        <w:rPr>
          <w:rFonts w:ascii="IRNazanin" w:hAnsi="IRNazanin" w:eastAsia="IRNazanin"/>
          <w:color w:val="111111"/>
          <w:sz w:val="28"/>
          <w:sz w:val="28"/>
          <w:szCs w:val="28"/>
          <w:rtl w:val="true"/>
          <w:lang w:bidi="fa-IR"/>
        </w:rPr>
        <w:t>هر مناره را پنج طبقه است، بدين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طبقه اول، قاعده مناره مربع شكل است و هر ضلع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به ارتفاع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طبقه دوم، هشت ضلعى است قطر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سوم، استوانه‌اى است و قطر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چهارم، استوانه‌اى است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پنجم، استوانه‌اى است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تونل خدمات، از محطه التبريد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و عرض آن از درون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است و ارتفاع 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سراسر آن از بتون مسلح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دو لوله براى نقل آب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هر لوله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لوله ديگر هم در درون تونل‌كشيده‌اند كه در صورت نياز مبرم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تونل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تهويه‌است همراه با بادبزن‌هاى لازم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ديگر از تأسيسات، ايستگاه مركزى خنك كردن آب است و پايگاه‌هاى برق و توقفگاه‌هاى خودروها كه هر يك با استفاده از تمام امكانات فنّاورى ساخته شده‌اند تا زائران مسجد شريف نبوى از هر حيث در آسايش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توسعه مرحله دوم سعودى براى مسجد شريف نبوى هفت مدخل اصلى تعبيه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مدخل در ناحيه شمالى توسعه و دو مدخل در دو ناحيه شرقى و غربى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مدخل را پنج در در كنار يكديگر است، هر يك به عرض سه متر ولى</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233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مناره‌ها در حال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طرف آن‌ها درى است به عرض شش متر، بدين طريق شمار درهاى هر يك از مدخل‌هاى اصلى به هفت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ملك فهدبن عبدالعزيز در وسط ناحيه شمالى بخش توسعه يافته است، بر سر اين مدخل هفت گنبد بتونى است و در هر طرف آن مناره‌اى است به بلندى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طور كلى حرم شريف نبوى را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 كه عرض مجموع آن‌ها تقريباً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بلندى هر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مسجد شريف نبوى در وهله دوم در عصر حاضر نسبت به گذشته از اين امتيازات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يك زيرزمين به عمق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به وسعت </w:t>
      </w:r>
      <w:r>
        <w:rPr>
          <w:rFonts w:eastAsia="Amiri" w:cs="Amiri" w:ascii="Amiri" w:hAnsi="Amiri"/>
          <w:color w:val="111111"/>
          <w:sz w:val="28"/>
          <w:szCs w:val="28"/>
          <w:lang w:bidi="ar-SA"/>
        </w:rPr>
        <w:t>79000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براى وسايل تهويه و تلطيف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زيرزمين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پله‌هاى برقى براى كمك به نمازگزاران در رسيدن به سطحى كه براى نماز مهيا شده، همان گونه كه در حرم شريف مكى براى نماز در مواقع حج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سقف متحرك براى پوشش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كه طول ضلع هر يك از آن‌ها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سقف‌ها به نيروى برق باز و بسته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شدن مئذنه‌ها، از چهار مئذنه در توسعه وهله اول، به ده مئذنه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هر مئذنه از روى زمين تا هلال بالاى 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تهويه نيكو و مناسب؛ به گونه‌اى كه هواى خنك از دريچه‌هايى كه بر ستونها استوار شده به درون مى‌آيد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تونل خدمات از زيرزمين در توسعه جديد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محطة 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مدينة حجاج البر به طول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و عرض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ارتفاع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جهت رساندن آب خنك و برق اضطرارى به قدرت </w:t>
      </w:r>
      <w:r>
        <w:rPr>
          <w:rFonts w:eastAsia="Amiri" w:cs="Amiri" w:ascii="Amiri" w:hAnsi="Amiri"/>
          <w:color w:val="111111"/>
          <w:sz w:val="28"/>
          <w:szCs w:val="28"/>
          <w:lang w:bidi="ar-SA"/>
        </w:rPr>
        <w:t>125000</w:t>
      </w:r>
      <w:bookmarkStart w:id="375" w:name="pg855_10617"/>
    </w:p>
    <w:p>
      <w:pPr>
        <w:pStyle w:val="BookText"/>
        <w:rPr/>
      </w:pPr>
      <w:bookmarkEnd w:id="375"/>
      <w:r>
        <w:rPr>
          <w:rFonts w:ascii="Amiri" w:hAnsi="Amiri" w:eastAsia="Amiri" w:cs="Amiri"/>
          <w:color w:val="111111"/>
          <w:sz w:val="28"/>
          <w:sz w:val="28"/>
          <w:szCs w:val="28"/>
          <w:rtl w:val="true"/>
          <w:lang w:bidi="ar-SA"/>
        </w:rPr>
        <w:t>كيلو وات به مسجد شريف نبوى</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توقفگاه خودروها كه گنجايش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توقفگاه در زيرزمين است و از همه خدمات لازمه برخوردار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باعث شد كه اطراف حرم آباد شود و دامنه آبادى‌ها تا درون مدينه هم كشيده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مراكز بزرگ بازرگانى و مجتمع‌هاى مسكونى ساخته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مدينه را به اطراف مسجد شريف نبوى تغيير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مسجد شريف نبوى ساختمان‌هاى مرتفع احداث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نقشه مدينه تغيير كرد و شهر از چهار طرف گسترش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ميدان‌هاى بزرگى در اطراف مسجد احداث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معمارى در شهر تحوّلى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خاص تعداد بيشترى براى نمازگزاردن در حرم نبوى گرد آمدند و وسعت مسجد جوابگرى آن جمعيت گرديد</w:t>
      </w:r>
      <w:r>
        <w:rPr>
          <w:rFonts w:eastAsia="IRNazanin" w:cs="IRNazanin"/>
          <w:color w:val="111111"/>
          <w:sz w:val="28"/>
          <w:szCs w:val="28"/>
          <w:rtl w:val="true"/>
          <w:lang w:bidi="fa-IR"/>
        </w:rPr>
        <w:t>.</w:t>
      </w:r>
    </w:p>
    <w:p>
      <w:pPr>
        <w:pStyle w:val="Heading3"/>
        <w:numPr>
          <w:ilvl w:val="2"/>
          <w:numId w:val="1"/>
        </w:numPr>
        <w:rPr/>
      </w:pPr>
      <w:bookmarkStart w:id="376" w:name="__RefHeading___Toc6924025_211673320"/>
      <w:bookmarkStart w:id="377" w:name="_Toc141"/>
      <w:bookmarkEnd w:id="376"/>
      <w:r>
        <w:rPr>
          <w:rtl w:val="true"/>
        </w:rPr>
        <w:t>توسعه عمارت مسجد شريف نبوى در طول تاريخ</w:t>
      </w:r>
      <w:bookmarkEnd w:id="3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توسعه سعودى در وهله اول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توسعه سعودى در وهله اوّل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در عصر ملك فهد</w:t>
      </w:r>
    </w:p>
    <w:p>
      <w:pPr>
        <w:pStyle w:val="BookText"/>
        <w:rPr/>
      </w:pPr>
      <w:r>
        <w:rPr>
          <w:rFonts w:ascii="Amiri" w:hAnsi="Amiri" w:eastAsia="Amiri" w:cs="Amiri"/>
          <w:color w:val="111111"/>
          <w:sz w:val="28"/>
          <w:sz w:val="28"/>
          <w:szCs w:val="28"/>
          <w:rtl w:val="true"/>
          <w:lang w:bidi="ar-SA"/>
        </w:rPr>
        <w:t>شرح‌الف‌ب‌ج‌توضيحات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عمارت مسجد شريف نبوى </w:t>
      </w:r>
      <w:r>
        <w:rPr>
          <w:rFonts w:eastAsia="Amiri" w:cs="Amiri" w:ascii="Amiri" w:hAnsi="Amiri"/>
          <w:color w:val="111111"/>
          <w:sz w:val="28"/>
          <w:szCs w:val="28"/>
          <w:lang w:bidi="ar-SA"/>
        </w:rPr>
        <w:t>985001650010300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bookmarkStart w:id="378" w:name="pg855_10619"/>
    </w:p>
    <w:p>
      <w:pPr>
        <w:pStyle w:val="BookText"/>
        <w:rPr/>
      </w:pPr>
      <w:bookmarkEnd w:id="378"/>
      <w:r>
        <w:rPr>
          <w:rFonts w:ascii="Amiri" w:hAnsi="Amiri" w:eastAsia="Amiri" w:cs="Amiri"/>
          <w:color w:val="111111"/>
          <w:sz w:val="28"/>
          <w:sz w:val="28"/>
          <w:szCs w:val="28"/>
          <w:rtl w:val="true"/>
          <w:lang w:bidi="ar-SA"/>
        </w:rPr>
        <w:t>شرح‌الف‌ب‌ج‌توضيحات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سطح براى نماز </w:t>
      </w:r>
      <w:r>
        <w:rPr>
          <w:rFonts w:eastAsia="IRNazanin" w:cs="IRNazanin"/>
          <w:color w:val="111111"/>
          <w:sz w:val="28"/>
          <w:szCs w:val="28"/>
          <w:lang w:bidi="fa-IR"/>
        </w:rPr>
        <w:t>67000000000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ميدان‌هاى محيط به مسجد </w:t>
      </w:r>
      <w:r>
        <w:rPr>
          <w:rFonts w:eastAsia="Amiri" w:cs="Amiri" w:ascii="Amiri" w:hAnsi="Amiri"/>
          <w:color w:val="111111"/>
          <w:sz w:val="28"/>
          <w:szCs w:val="28"/>
          <w:lang w:bidi="ar-SA"/>
        </w:rPr>
        <w:t>235000000000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مساحت‌ها </w:t>
      </w:r>
      <w:r>
        <w:rPr>
          <w:rFonts w:eastAsia="IRNazanin" w:cs="IRNazanin"/>
          <w:color w:val="111111"/>
          <w:sz w:val="28"/>
          <w:szCs w:val="28"/>
          <w:lang w:bidi="fa-IR"/>
        </w:rPr>
        <w:t>4005001650010300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گنجايش براى نمازگزاران </w:t>
      </w:r>
      <w:r>
        <w:rPr>
          <w:rFonts w:eastAsia="IRNazanin" w:cs="IRNazanin"/>
          <w:color w:val="111111"/>
          <w:sz w:val="28"/>
          <w:szCs w:val="28"/>
          <w:lang w:bidi="fa-IR"/>
        </w:rPr>
        <w:t>6500002800017000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ميليون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مئذنه‌ها </w:t>
      </w:r>
      <w:r>
        <w:rPr>
          <w:rFonts w:eastAsia="IRNazanin" w:cs="IRNazanin"/>
          <w:color w:val="111111"/>
          <w:sz w:val="28"/>
          <w:szCs w:val="28"/>
          <w:lang w:bidi="fa-IR"/>
        </w:rPr>
        <w:t>1045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مئذنه‌ها </w:t>
      </w:r>
      <w:r>
        <w:rPr>
          <w:rFonts w:eastAsia="IRNazanin" w:cs="IRNazanin"/>
          <w:color w:val="111111"/>
          <w:sz w:val="28"/>
          <w:szCs w:val="28"/>
          <w:lang w:bidi="fa-IR"/>
        </w:rPr>
        <w:t>1057260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توقف‌گاههاى خودروها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زيرزمين</w:t>
      </w:r>
      <w:r>
        <w:rPr>
          <w:rFonts w:eastAsia="IRNazanin" w:cs="IRNazanin"/>
          <w:color w:val="111111"/>
          <w:sz w:val="28"/>
          <w:szCs w:val="28"/>
          <w:rtl w:val="true"/>
          <w:lang w:bidi="fa-IR"/>
        </w:rPr>
        <w:t xml:space="preserve">) </w:t>
      </w:r>
      <w:r>
        <w:rPr>
          <w:rFonts w:eastAsia="IRNazanin" w:cs="IRNazanin"/>
          <w:color w:val="111111"/>
          <w:sz w:val="28"/>
          <w:szCs w:val="28"/>
          <w:lang w:bidi="fa-IR"/>
        </w:rPr>
        <w:t>4444000000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محل‌هاى وضو </w:t>
      </w:r>
      <w:r>
        <w:rPr>
          <w:rFonts w:eastAsia="IRNazanin" w:cs="IRNazanin"/>
          <w:color w:val="111111"/>
          <w:sz w:val="28"/>
          <w:szCs w:val="28"/>
          <w:lang w:bidi="fa-IR"/>
        </w:rPr>
        <w:t>6800000000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محلهاى شست‌وشو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حمام</w:t>
      </w:r>
      <w:r>
        <w:rPr>
          <w:rFonts w:eastAsia="IRNazanin" w:cs="IRNazanin"/>
          <w:color w:val="111111"/>
          <w:sz w:val="28"/>
          <w:szCs w:val="28"/>
          <w:rtl w:val="true"/>
          <w:lang w:bidi="fa-IR"/>
        </w:rPr>
        <w:t xml:space="preserve">) </w:t>
      </w:r>
      <w:r>
        <w:rPr>
          <w:rFonts w:eastAsia="IRNazanin" w:cs="IRNazanin"/>
          <w:color w:val="111111"/>
          <w:sz w:val="28"/>
          <w:szCs w:val="28"/>
          <w:lang w:bidi="fa-IR"/>
        </w:rPr>
        <w:t>2500000000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پله‌هاى ثابت </w:t>
      </w:r>
      <w:r>
        <w:rPr>
          <w:rFonts w:eastAsia="IRNazanin" w:cs="IRNazanin"/>
          <w:color w:val="111111"/>
          <w:sz w:val="28"/>
          <w:szCs w:val="28"/>
          <w:lang w:bidi="fa-IR"/>
        </w:rPr>
        <w:t>18000000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پله‌هاى متحرك </w:t>
      </w:r>
      <w:r>
        <w:rPr>
          <w:rFonts w:eastAsia="IRNazanin" w:cs="IRNazanin"/>
          <w:color w:val="111111"/>
          <w:sz w:val="28"/>
          <w:szCs w:val="28"/>
          <w:lang w:bidi="fa-IR"/>
        </w:rPr>
        <w:t>4000000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تهويه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مركزى‌ظرفيت بيش از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سقف‌هاى متحرك </w:t>
      </w:r>
      <w:r>
        <w:rPr>
          <w:rFonts w:eastAsia="Amiri" w:cs="Amiri" w:ascii="Amiri" w:hAnsi="Amiri"/>
          <w:color w:val="111111"/>
          <w:sz w:val="28"/>
          <w:szCs w:val="28"/>
          <w:lang w:bidi="ar-SA"/>
        </w:rPr>
        <w:t>27000000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شيرهاى آب آشاميدنى </w:t>
      </w:r>
      <w:r>
        <w:rPr>
          <w:rFonts w:eastAsia="Amiri" w:cs="Amiri" w:ascii="Amiri" w:hAnsi="Amiri"/>
          <w:color w:val="111111"/>
          <w:sz w:val="28"/>
          <w:szCs w:val="28"/>
          <w:lang w:bidi="ar-SA"/>
        </w:rPr>
        <w:t>560000000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تونل خدمات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عرض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p>
    <w:p>
      <w:pPr>
        <w:pStyle w:val="Heading3"/>
        <w:numPr>
          <w:ilvl w:val="2"/>
          <w:numId w:val="1"/>
        </w:numPr>
        <w:rPr/>
      </w:pPr>
      <w:bookmarkStart w:id="379" w:name="__RefHeading___Toc6924027_211673320"/>
      <w:bookmarkStart w:id="380" w:name="_Toc142"/>
      <w:bookmarkEnd w:id="379"/>
      <w:r>
        <w:rPr>
          <w:rtl w:val="true"/>
        </w:rPr>
        <w:t>پايان بنا در توسعه مسجد شريف نبوى</w:t>
      </w:r>
      <w:r>
        <w:rPr>
          <w:rtl w:val="true"/>
        </w:rPr>
        <w:t>:</w:t>
      </w:r>
      <w:bookmarkEnd w:id="380"/>
    </w:p>
    <w:p>
      <w:pPr>
        <w:pStyle w:val="BookText"/>
        <w:rPr/>
      </w:pPr>
      <w:r>
        <w:rPr>
          <w:rFonts w:ascii="IRNazanin" w:hAnsi="IRNazanin" w:eastAsia="IRNazanin"/>
          <w:color w:val="111111"/>
          <w:sz w:val="28"/>
          <w:sz w:val="28"/>
          <w:szCs w:val="28"/>
          <w:rtl w:val="true"/>
          <w:lang w:bidi="fa-IR"/>
        </w:rPr>
        <w:t xml:space="preserve">در روز جمعه، يازدهم ماه ذوالقعده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فهد بن عبدالعزيز به مسجد شريف نبوى آمد و پس از نطقى، آخرين سنگ بناى توسعه در زمان خود را نصب كرد و كار به پايان آمد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6924029_211673320"/>
      <w:bookmarkStart w:id="382" w:name="_Toc143"/>
      <w:bookmarkEnd w:id="381"/>
      <w:r>
        <w:rPr>
          <w:rtl w:val="true"/>
        </w:rPr>
        <w:t>كتابنامه</w:t>
      </w:r>
      <w:r>
        <w:rPr>
          <w:rtl w:val="true"/>
        </w:rPr>
        <w:t>:</w:t>
      </w:r>
      <w:bookmarkEnd w:id="382"/>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رفعت پاشا، مرآة الحرمين، چاپ اول، قاهره دار الكتب المصريه،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على العياشى، المدينه بين الماضى و الحاضر، چاپ اوّل، المدينة المنوره، المكتبة العلميه،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اياس، بدائع الزهور في دقايق الدهور، تحقيق محمد مصطفى، قاهره،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المراغى، تحقيق النصره، بتلخيص معالم دار الهجره، تحقيق محمدالاصمعى، المكتبة العلميه، المدينة المنوره،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ابراهيم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في الجاهليه و عهد الرسول، القاهره، دار الفكر العربى،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عبدالحميد العباسى، عمدة الاخبار في مدينة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اسعد طرابزونى مطبعة المدنى، القاهره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عبداللَّه الاصبهانى، حيلة الأولياء و طبقات الأصفياء، دار امّ القرى القاهره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حجرالعسقلانى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البارى بشرح صحيح</w:t>
      </w:r>
    </w:p>
    <w:p>
      <w:pPr>
        <w:pStyle w:val="BookText"/>
        <w:rPr/>
      </w:pPr>
      <w:r>
        <w:rPr>
          <w:rFonts w:ascii="Amiri" w:hAnsi="Amiri" w:eastAsia="Amiri" w:cs="Amiri"/>
          <w:color w:val="111111"/>
          <w:sz w:val="28"/>
          <w:sz w:val="28"/>
          <w:szCs w:val="28"/>
          <w:rtl w:val="true"/>
          <w:lang w:bidi="ar-SA"/>
        </w:rPr>
        <w:t xml:space="preserve">البخارى، دار الرّيان، القاهره،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الاصابة في تمييز الصحابه، دار الكتاب العربى، بيروت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عبد ربه الأندلسى، العقد الفريد، دار الكتاب العربى،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فتوح البلدان،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النهضة القاهره،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كثير، الفصول في اختصار سيرت الرسول صلى الله عليه و آله،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تحقيق محمد الخطراوى و محيى‌الدين مستو، الوكالة العامه للتوزيع، دمشق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كثير، البدايه و النهاية،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الكتب العلميه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مدنى، التاريخ العربى و جغرافيته،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مطابع الهيئة المصريه، مصر،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صبرى، مرآة الحرمين،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سنده، القسطنطينيه،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البرزنجى، نزهة الناظرين فى مسجد سيد الأولين والآخرين، دار صعب، بيروت،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المساجد الأثرية، مطبعة دار الكتب المصريه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مؤنس، اطلس تاريخ الاسلام،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الزهراء للإعلان العربى، القاهرة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راجح الهجارى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الشريف، الأسلوب النبوى فى الدعوه،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الهدى للطباعة، القاهره،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احمد عاشور آل سبيه، تقرير عن توسعة وعمارة خادم الحرمين الشريفين للمسجد النبوى الشريف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الزركلى، الاعلام، قاموس تراجم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دار العلم للملايين،</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الصايغ، الفن الإسلامى قراءَة تامليّه،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المعرفه،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لمعى مصطفى، المدينة المنوره تطورها العمرانى وتراثها المعمارى،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النهضه، بيروت،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خاشقجى و محمد النمر، المدينة المنورة و اوّل بلدية فى بلاد الاسلام، مطابع سحر، جده،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الرحمن المباركفورى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الرحيق المختوم، بحث فى سيرة النبويه على صاحبها افضل الصلاة والسلام،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العلميه،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حمدان على حمدان، حارة الأغوات، صورة ادبيه للمدينة المنوره في القرن الرابع عشر الهجري،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العلم للطباعة والنشر، جده،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الحىّ الكتاني، نظام الحكومة النبوية، المسمّى التراتيب الادارية، دار الكتاب العربى،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 الأحاديث للجامع الصغير وزوائده والجامع الكبير، جمع عباس صقر واحمد عبد الجواد، مطبعة الكتبى،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الأحاديث للمسانيد والمراسيل، جمع عباس صقر واحمد عبد الجواد، مطبعة الكتبى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الجوزى، الوفا بأحوال المصطفى، تحقيق مصطفى عطا، دار الكتب العلميه،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تهذيب سيرة ابن هشام، چاپ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مؤسسة الرساله، بيروت،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ابراهيم العمرى، الحرف والصناعات فى الحجاز فى عصر</w:t>
      </w:r>
    </w:p>
    <w:p>
      <w:pPr>
        <w:pStyle w:val="BookText"/>
        <w:rPr/>
      </w:pPr>
      <w:r>
        <w:rPr>
          <w:rFonts w:ascii="IRNazanin" w:hAnsi="IRNazanin" w:eastAsia="IRNazanin"/>
          <w:color w:val="111111"/>
          <w:sz w:val="28"/>
          <w:sz w:val="28"/>
          <w:szCs w:val="28"/>
          <w:rtl w:val="true"/>
          <w:lang w:bidi="fa-IR"/>
        </w:rPr>
        <w:t xml:space="preserve">الرسول صلّى صلى الله عليه و آله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العرب قبل الاسلام،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شباب الجامعه، الاسكندريه،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العزيزبن عبداللَّه بن باز، التحقيق والايضاح لكثير من مسائل الحج والعمرة والزّيارة على ضوء الكتاب والسنّه، چاپ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القدوس الأنصارى، آثار المدينة المنوره،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المكتبة السلفيه، المدينة المنوره،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سلطان الأفغانى، موضوعة فى توسعة الحرمين الشريفين رؤية حضاريه،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بن زاحم، موجز الكلام عن مكانة المدينه والمسجد النبوى فى الاسلام، مطابع لنا، المدينة المنوره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لابن قتيبه،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المعارف، القاهره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هشام، السيرة النبوية لابن هشام، تعليق طه عبد الرؤوف، دار الجيل،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السمهودى، وفاء الوفا بأخبار دارالمصطفى،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المكتبة العلمية، بيروت،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السمهودى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الوفا باخبار دار المصطفى، المكتبة العلمية، المدينة المنوره،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حافظ، فصول من تاريخ المدينة المنوره،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شركة المدينة للطباعة، جده،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على‌بن محمدبن الأثير، الكامل فى التاريخ، دار الكتب العربى،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المدينة المنوره فى عام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حمد الجاسر، رسائل فى تاريخ المدينة،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اليمامه، الرياض،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شبة النميرى، تاريخ المدينة المنورة، تحقيق فهيم شلتوت نشر السيد حبيب محمود،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الاصفهانى، جده،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الفاروق السيد رجب، المدينة المنوّره اقتصاديات المكان، السكّان، المورفولجيه،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الشروق، جده،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غازى غزالدين 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فى المدينة المنوره فى القرن الاول الهجري مع التركيز على‌المسجد الأموى، رسالة دكتورات، فى الفن، جامعة ميشغان، امريكا،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مجدى احمد المنصورى، موضوعة فى توسعة الحرمين الشريفين رؤية حضاريه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جبير، رحلة ابن جبير، دار بيروت للطباعه،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احمد المطرى، التعريف بما آنست الهجرة من معالم دار الهجرة، تحقيق محمد الخيال، نشر اسعد طرابزونى الحسينى، المدينة المنوره،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الطبرى، تاريخ الطبرى، تاريخ الأمم والملوك،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حميدة، عمارات المسجد النبوى وتوسعته عبر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المدينة العدد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خضر الرومى، التحفة اللطيفة فى عمارة المسجد النبوى الشريف وسور المدينة الشريفه، رسائل فى تاريخ المدينة، نشر حمد الجاسر، دار اليمامة الرياض،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طبقات الكبرى،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السيد الوكيل، المسجد النبوى الشريف عبر التاريخ،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المجتمع، جده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السخاوى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اللطيفة فى تاريخ المدينة الشريفة، عنى بطبعه ونشره اسعد طرابزونى الحسينى، دار نشر الثقافه،</w:t>
      </w:r>
    </w:p>
    <w:p>
      <w:pPr>
        <w:pStyle w:val="BookText"/>
        <w:rPr/>
      </w:pPr>
      <w:r>
        <w:rPr>
          <w:rFonts w:ascii="IRNazanin" w:hAnsi="IRNazanin" w:eastAsia="IRNazanin"/>
          <w:color w:val="111111"/>
          <w:sz w:val="28"/>
          <w:sz w:val="28"/>
          <w:szCs w:val="28"/>
          <w:rtl w:val="true"/>
          <w:lang w:bidi="fa-IR"/>
        </w:rPr>
        <w:t xml:space="preserve">القاهره،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عبدالرحمن السخاوى، الضوء اللامع لأِهل القرن التاسع، مكتبة المقدسى، القاهرة،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اللواتى، ابن بطوطه، تحفة النظّار فى غرائب الأمصار وعجائب الأسفار،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المنتصر الكتانى،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سورة، الجامع الصحيح، وهو سنن الترمذى،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شاكر،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غالى محمد الأمين الشنقيطى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فى معالم دار الرسول الامين صلى الله عليه و آله،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القبلة للثقافة الاسلامية، جده،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لبيب البتنونى، الرحلة الحجازيه،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مكتبة المعارف،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النجار، اخبار مدينة الرسول، أو الدرة الثمينة فى اخبار المدينة،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محمد جمال،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مكتبة الثقافه، مكة المكرمه،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الدين الألبانى، صحيح سنن ابى داود،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التربية العربى، لدول الخليج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الرياض،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الألبانى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سنن ابن ماجه،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مكتب التربية العربى لدول الخليج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الرياض،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هزاع الشهرى، عمارة المسجد النبوى الشريف فى العصر المملوكى، رسالة ماجستير، جامعة امّ القرى، مكة المكرمة،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هزاع الشهرى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فى توسعة الحرمين الشريفين رؤيه حضاريه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الفيروز آبادى، القاموس المحيط،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الرساله، 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القشيرى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بشرح النووى،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w:t>
      </w:r>
      <w:bookmarkStart w:id="383" w:name="pg855_10634"/>
    </w:p>
    <w:p>
      <w:pPr>
        <w:pStyle w:val="BookText"/>
        <w:rPr/>
      </w:pPr>
      <w:bookmarkEnd w:id="383"/>
      <w:r>
        <w:rPr>
          <w:rFonts w:ascii="Amiri" w:hAnsi="Amiri" w:eastAsia="Amiri" w:cs="Amiri"/>
          <w:color w:val="111111"/>
          <w:sz w:val="28"/>
          <w:sz w:val="28"/>
          <w:szCs w:val="28"/>
          <w:rtl w:val="true"/>
          <w:lang w:bidi="ar-SA"/>
        </w:rPr>
        <w:t xml:space="preserve">احياء التراث،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محمد حسن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فى المدينة المنوره من العام الهجرى الاول إلى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المنار، القاهره،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نورة بنت عبد الملك آل الشيخ، الحياة الاجتماعية والاقتصادية فى المدينة المنورة فى صدر الاسلام،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العلم للطباعة والنشر، تهامه، جده،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دفتر دار وجعفر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الحرم النبوى الشريف، مطبعة الانصاف، بيروت،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معجم البلدان، دار احياء التراث،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عبدالبر النمرى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فى معرفة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بيروت،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6924031_211673320"/>
      <w:bookmarkStart w:id="385" w:name="_Toc144"/>
      <w:bookmarkEnd w:id="384"/>
      <w:r>
        <w:rPr>
          <w:rtl w:val="true"/>
        </w:rPr>
        <w:t>اسناد، گفتارها ومجلات</w:t>
      </w:r>
      <w:r>
        <w:rPr>
          <w:rtl w:val="true"/>
        </w:rPr>
        <w:t>:</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الاعلام، توسعة الحرمين الشريفين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الإعلام، عشرون عاما من انجازات التخطيط التنموى،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وزاره الإعلام، فى خدمة ضيوف الرحمن،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ملك فيصل للبحوث والدراسات الاسلامية، وحدة الفن الاسلامى، 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محمد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عن توسعة خادم الحرمين الشريفين، الملك فهدبن عبدالعزيز للمسجد النبوى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المشرف العام لمجموعة بن لادن السعودية واعمالها بالمدينة المنوره تقرير عن المشروع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العربى الكويتية، العدد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المنهل، العدد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الربيعان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عكاظ للصحافه والنشر، توسعة الحرمين الشريفين رؤية حضاريه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عكاظ للصحافه والنشر، توسعة الحرمين الشريفين، رؤية حضاريه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المدينة للصحافه، طيبة الطيبة، التوسعة والانجازات العدد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اليمامه، العدد،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اقرأ، المدينة المنوره، تاريخ وانجازات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86" w:name="pg855_10638"/>
    </w:p>
    <w:p>
      <w:pPr>
        <w:pStyle w:val="BookText"/>
        <w:rPr/>
      </w:pPr>
      <w:bookmarkEnd w:id="38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الامانة، امانة المدينة المنوره، العدد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الفرقة، التجاريه الصناعيه بالمدينة المنوره، العدد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الغرفة، التجارية الصناعية بالمدينة المنوره، العدد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924033_211673320"/>
      <w:bookmarkStart w:id="388" w:name="_Toc145"/>
      <w:bookmarkEnd w:id="387"/>
      <w:r>
        <w:rPr>
          <w:rtl w:val="true"/>
        </w:rPr>
        <w:t>منابع به زبانهاى ديگر</w:t>
      </w:r>
      <w:r>
        <w:rPr>
          <w:rtl w:val="true"/>
        </w:rPr>
        <w:t>.</w:t>
      </w:r>
      <w:bookmarkEnd w:id="388"/>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0791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9691</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0391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بشرح النووى،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زمينى است سنگلاخ درشتناك و سياه از گدازه‌هاى آتش‌فشانى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آن لابات، پديده‌هايى است از گدازه‌هاى آتش‌فشانى و سياه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پديده‌هايى است از گرانيت، سرخ گلى 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جماوات گويند؛ زيرا كوه‌هايى هستند كوتاه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گوسفند بى شاخ جماء تشبيه شده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ناجى محمد حسن الأنصارى، التعليم من المدينة المنوره من العام الهجرى الأوّل الى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 ثور همانند گاوى است خفته، در شمال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كوه عير در نزديكى ذوالحُلَيفه‌است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پيشين،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فضائل المدينة المنوره، ص </w:t>
      </w:r>
      <w:r>
        <w:rPr>
          <w:rFonts w:eastAsia="IRNazanin" w:cs="IRNazanin"/>
          <w:b w:val="false"/>
          <w:bCs w:val="false"/>
          <w:i w:val="false"/>
          <w:iCs w:val="false"/>
          <w:color w:val="333333"/>
          <w:sz w:val="20"/>
          <w:szCs w:val="20"/>
        </w:rPr>
        <w:t>68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ناجى الأنصارى، منبع پيشين،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نوره آل الشيخ، الحياة الاجتماعية و الاقتصادية فى المدينة المنوره فى صدرالاسلام،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العمري، الحِرَف والصناعات في‌الحجاز في عصر الرسول صلى الله عليه و آله،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العياشى، المدينة المنوّره بين الماضى و الحاضر،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مدنى، التاريخ العربى و جغرافيته، ص </w:t>
      </w:r>
      <w:r>
        <w:rPr>
          <w:rFonts w:eastAsia="IRNazanin" w:cs="IRNazanin"/>
          <w:b w:val="false"/>
          <w:bCs w:val="false"/>
          <w:i w:val="false"/>
          <w:iCs w:val="false"/>
          <w:color w:val="333333"/>
          <w:sz w:val="20"/>
          <w:szCs w:val="20"/>
        </w:rPr>
        <w:t>158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ابراهيم الشريف، مكه والمدينة فى الجاهلية و عهد الرسول، ص </w:t>
      </w:r>
      <w:r>
        <w:rPr>
          <w:rFonts w:eastAsia="IRNazanin" w:cs="IRNazanin"/>
          <w:b w:val="false"/>
          <w:bCs w:val="false"/>
          <w:i w:val="false"/>
          <w:iCs w:val="false"/>
          <w:color w:val="333333"/>
          <w:sz w:val="20"/>
          <w:szCs w:val="20"/>
        </w:rPr>
        <w:t>203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حمدان راجح الهجاري، الاسلوب النبوي في‌الدعوة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79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الملك الأشرف شعبان بن حسين بن الناصر محمد بن قلاوون است كه در سال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عبدالوهاب، تاريخ المساجد،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خضررومي، التحفة اللطيفه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حمد الجاسر، رسائل فى تاريخ المدينةالمنوره،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منوره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باروهاى شهر را نشان مى‌دهد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اياس بن معاذ و قصه ابوالحيسر در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كثير، الفصول فى اختصار سيرة الرسول، تحقيق محمد العيد الخطراوى و محى‌الدين مستو،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الوكالة العامة للتوزيع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به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سيرة ابن هشام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الرحيق المختوم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تاريخ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ترمذى و ابن حبان در صحيح خود و ابن ماجه در سنن خود و احمد در مسندش به روايات مختلف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جامع الأحاديث،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عبدالعزيز سالم، تاريخ العرب قبل الاسلام، ص </w:t>
      </w:r>
      <w:r>
        <w:rPr>
          <w:rFonts w:eastAsia="IRNazanin" w:cs="IRNazanin"/>
          <w:b w:val="false"/>
          <w:bCs w:val="false"/>
          <w:i w:val="false"/>
          <w:iCs w:val="false"/>
          <w:color w:val="333333"/>
          <w:sz w:val="20"/>
          <w:szCs w:val="20"/>
        </w:rPr>
        <w:t>434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احمد السمهودى، وفاء الوفا باخبار دار المصطفى،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عبدالحميد العباسى، عمدة الاخبار فى مدينة المختار، ص </w:t>
      </w:r>
      <w:r>
        <w:rPr>
          <w:rFonts w:eastAsia="IRNazanin" w:cs="IRNazanin"/>
          <w:b w:val="false"/>
          <w:bCs w:val="false"/>
          <w:i w:val="false"/>
          <w:iCs w:val="false"/>
          <w:color w:val="333333"/>
          <w:sz w:val="20"/>
          <w:szCs w:val="20"/>
        </w:rPr>
        <w:t>55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83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محمود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مدينة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الثمينة فى اخبارالمدينة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براء روايت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ابى‌بكر السيوطى، جلال‌الدين،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 به موجزالكلام عن مكان المدينة والمسجد النبوى فى الاسلام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عبداللَّه بن محمد به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الكلام عن مكانة المدينة والمسجد النبوى فى الاسلام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آن را احمد در مسند خود روايت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22272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شيعه براى زيارت مسجد رسول اللَّه صلى الله عليه و آله دعاها و آدابى است؛ از جمله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مؤسسة فقه الشيعه،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12363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نقشه بنگريد در آنجا منازل آن قوم نشان داده شده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مونس، اطلس تاريخ الاسلام،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در آنجا خرما خشك مى‌كنند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نقشه هم بنگريد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نور اليقين في سيرة سيّد المرسلين،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طبقات‌الكبرى لابن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پيشين، همان صفحه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درخت بود كه در شمال بقيع سبز مى‌شد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الشريف عبر التاريخ،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عاتكه بانويى از مكه بود، دخت زيد بن عمر، از قبيله عَدِىّ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آورد و به مدينه مهاجرت نمود اين در را از آن جهت كه رو به روى خانه او بود به اين نام خواندند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باب ناميدن آن به باب الرحمه گفته‌اند كه مردى به مسجد نزد پيامبر آمد و از او خواست دعا كند تا باران ببارد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دعا كرد و هفت روز باران باريد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از بيم سيل و غرق، باز نزد آن حضرت آمد و خواست كه از خدا بخواهد تا ابرها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دعا كرد و ابرها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اعتبار كه باران رحمت خدا است آن را باب الرحمه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آن را باب النبى گويند؛ زيرا رسول اكرم از اين در به مسجد داخل مى‌شد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 اين در را باب جبرئيل مى‌گفتند كه پيامبر صلى الله عليه و آله در غزوه بنى قريظه جبرئيل را در آنجا ديدار كرد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بار خشت، در نزد خداوند بسى بهتر و پاكيزه‌تر است از بار كسى كه خرماى نيكوى خيبر را بر دوش مى‌كشد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 اين كار اجر آخرت است پس بر مهاجران و انصار رحمت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بنشينم و پيامبر كار كند اين كار گمراهى است كه از ما سر زده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برابر نباشد ثواب و درجه كسى كه در مسجد كار كند و خسته شود، با كسى كه به نزديك نيايد و هيچ كار نكند، از بهر آنكه غبارى بر او ننشيند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سيرت رسول‌اللَّه صلى الله عليه و آله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رستگار شد كسى كه مساجد را مى‌سازد و ايستاده يا نشسته قرآن مى‌خواند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العسقلانى، الإصحابة فى تمييز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سمهودى، الوفاء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الادارية،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قبلتين در اين زمان تجديد بنا شده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غالى الشنقيطى الدر الثمين، ص </w:t>
      </w:r>
      <w:r>
        <w:rPr>
          <w:rFonts w:eastAsia="IRNazanin" w:cs="IRNazanin"/>
          <w:b w:val="false"/>
          <w:bCs w:val="false"/>
          <w:i w:val="false"/>
          <w:iCs w:val="false"/>
          <w:color w:val="333333"/>
          <w:sz w:val="20"/>
          <w:szCs w:val="20"/>
        </w:rPr>
        <w:t>62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نعيم حِلية،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محمدهزاع الشهرى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النبوى الشريف في العصر المملوكى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مجدى احمد المنصورى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توسعة وعمارة الحرمين‌الشريفين رؤية حضاريه،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غازى عزالدين بيشه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مسجدالرسول في‌المدينة في‌القرن الأول‌الهجري،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توسعة الحرمين‌الشريفين رؤية حضاريه، همان مأخذ پيشين،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الدّر الثمين،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الدرة الثمينه، ص </w:t>
      </w:r>
      <w:r>
        <w:rPr>
          <w:rFonts w:eastAsia="IRNazanin" w:cs="IRNazanin"/>
          <w:b w:val="false"/>
          <w:bCs w:val="false"/>
          <w:i w:val="false"/>
          <w:iCs w:val="false"/>
          <w:color w:val="333333"/>
          <w:sz w:val="20"/>
          <w:szCs w:val="20"/>
        </w:rPr>
        <w:t>73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بن اوس بن خارجة الدارى در سال نهم هجرى اسلام آورد و در سال چهلم درفلسطين در گذشت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على هام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الثمينه، ص </w:t>
      </w:r>
      <w:r>
        <w:rPr>
          <w:rFonts w:eastAsia="IRNazanin" w:cs="IRNazanin"/>
          <w:b w:val="false"/>
          <w:bCs w:val="false"/>
          <w:i w:val="false"/>
          <w:iCs w:val="false"/>
          <w:color w:val="333333"/>
          <w:sz w:val="20"/>
          <w:szCs w:val="20"/>
        </w:rPr>
        <w:t>110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الثمينه، ص </w:t>
      </w:r>
      <w:r>
        <w:rPr>
          <w:rFonts w:eastAsia="IRNazanin" w:cs="IRNazanin"/>
          <w:b w:val="false"/>
          <w:bCs w:val="false"/>
          <w:i w:val="false"/>
          <w:iCs w:val="false"/>
          <w:color w:val="333333"/>
          <w:sz w:val="20"/>
          <w:szCs w:val="20"/>
        </w:rPr>
        <w:t>110</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 آبادى،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في معالم دار الرسول الأمين،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عبر التاريخ،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مزيد اطلاع، رجوع كنيد به 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حافظ، فصول من تاريخ المدينة المنورّه،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وفاء الوفاى 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على عليه السلام و ابوهريره، جامع‌الاحاديث،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عبدالقدوس الأنصارى، آثار المدينة المنورة،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الوكيل، المسجد النبوى عبر التاريخ،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ابن‌النّجار، الدرةالثمينه،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همان صفحه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 نام مادر هارون‌الرشيد و زوجه مهدى عباسى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برزنجى، نزهةالناظرين، ص </w:t>
      </w:r>
      <w:r>
        <w:rPr>
          <w:rFonts w:eastAsia="IRNazanin" w:cs="IRNazanin"/>
          <w:b w:val="false"/>
          <w:bCs w:val="false"/>
          <w:i w:val="false"/>
          <w:iCs w:val="false"/>
          <w:color w:val="333333"/>
          <w:sz w:val="20"/>
          <w:szCs w:val="20"/>
        </w:rPr>
        <w:t>59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السيوطى، جامع‌الأحاديث،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بنگريد به الدرةالثمينه،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نزهةالناظرين،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الدرالثمين،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المسجدالنبوى عبر التاريخ،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همان صفحه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نزهةالناظرين،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المسجدالنبوى عبر التاريخ،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بما آنست الهجرة من معالم دارالهجرة،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ابوهريره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جامع‌الأحاديث،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جامع‌الأحاديث،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20568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دارمى،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 بأحوال المصطفى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ابن جوزى،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احمد،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ابن خزيمه در صحيح خود،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ابن حبان در صحيح خود،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پيشين،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الدرةالثمينه،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قُبطيّه، به ضم قاف و سكون باء لباس سفيد و نازك از لباس‌هاى مصرى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الدرةالثمينه،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على حافظ، فصول من تاريخ المدينة المنوره،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عبدالقدوس الأنصارى، آثار المدينة المنوره،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تصوير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سلطان مراد را نشان مى‌دهد سال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عبدالحميد عباسى، عمدة الأخبار فى مدينة المختار،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المعارف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عمدةالاخبار، ص </w:t>
      </w:r>
      <w:r>
        <w:rPr>
          <w:rFonts w:eastAsia="IRNazanin" w:cs="IRNazanin"/>
          <w:b w:val="false"/>
          <w:bCs w:val="false"/>
          <w:i w:val="false"/>
          <w:iCs w:val="false"/>
          <w:color w:val="333333"/>
          <w:sz w:val="20"/>
          <w:szCs w:val="20"/>
        </w:rPr>
        <w:t>108</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عمدةالاخبار،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الدرالثمين،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بنيان المسجد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الثمينه، ص </w:t>
      </w:r>
      <w:r>
        <w:rPr>
          <w:rFonts w:eastAsia="IRNazanin" w:cs="IRNazanin"/>
          <w:b w:val="false"/>
          <w:bCs w:val="false"/>
          <w:i w:val="false"/>
          <w:iCs w:val="false"/>
          <w:color w:val="333333"/>
          <w:sz w:val="20"/>
          <w:szCs w:val="20"/>
        </w:rPr>
        <w:t>84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الثمينه، ص </w:t>
      </w:r>
      <w:r>
        <w:rPr>
          <w:rFonts w:eastAsia="IRNazanin" w:cs="IRNazanin"/>
          <w:b w:val="false"/>
          <w:bCs w:val="false"/>
          <w:i w:val="false"/>
          <w:iCs w:val="false"/>
          <w:color w:val="333333"/>
          <w:sz w:val="20"/>
          <w:szCs w:val="20"/>
        </w:rPr>
        <w:t>97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الثمينه، ص </w:t>
      </w:r>
      <w:r>
        <w:rPr>
          <w:rFonts w:eastAsia="IRNazanin" w:cs="IRNazanin"/>
          <w:b w:val="false"/>
          <w:bCs w:val="false"/>
          <w:i w:val="false"/>
          <w:iCs w:val="false"/>
          <w:color w:val="333333"/>
          <w:sz w:val="20"/>
          <w:szCs w:val="20"/>
        </w:rPr>
        <w:t>97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صحيح مسلم بشرح نووى،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بشرح 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قتيبه، ص </w:t>
      </w:r>
      <w:r>
        <w:rPr>
          <w:rFonts w:eastAsia="IRNazanin" w:cs="IRNazanin"/>
          <w:b w:val="false"/>
          <w:bCs w:val="false"/>
          <w:i w:val="false"/>
          <w:iCs w:val="false"/>
          <w:color w:val="333333"/>
          <w:sz w:val="20"/>
          <w:szCs w:val="20"/>
        </w:rPr>
        <w:t>562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65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و همان صفحه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الثمينه، ص </w:t>
      </w:r>
      <w:r>
        <w:rPr>
          <w:rFonts w:eastAsia="IRNazanin" w:cs="IRNazanin"/>
          <w:b w:val="false"/>
          <w:bCs w:val="false"/>
          <w:i w:val="false"/>
          <w:iCs w:val="false"/>
          <w:color w:val="333333"/>
          <w:sz w:val="20"/>
          <w:szCs w:val="20"/>
        </w:rPr>
        <w:t>98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همان صفحه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به تاريخ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الثمين،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به بيشة مسجد الرسول في المدينه، ص </w:t>
      </w:r>
      <w:r>
        <w:rPr>
          <w:rFonts w:eastAsia="IRNazanin" w:cs="IRNazanin"/>
          <w:b w:val="false"/>
          <w:bCs w:val="false"/>
          <w:i w:val="false"/>
          <w:iCs w:val="false"/>
          <w:color w:val="333333"/>
          <w:sz w:val="20"/>
          <w:szCs w:val="20"/>
        </w:rPr>
        <w:t>161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مجدى احمد المنصورى، توسعة و عمارة المسجد النبوى الشريف،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تصوير همين صفحه بنگريد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عبدالملك در ماه رمضان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متولى امر خلافت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سنش‌از سى سال 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توسعه مسجد شريف نبوى پرداخت و در جمادى الآخر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الأمم و الملوك،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حميده، عمارات المسجد النبوى و توسعته عبرالتاريخ، ص </w:t>
      </w:r>
      <w:r>
        <w:rPr>
          <w:rFonts w:eastAsia="IRNazanin" w:cs="IRNazanin"/>
          <w:b w:val="false"/>
          <w:bCs w:val="false"/>
          <w:i w:val="false"/>
          <w:iCs w:val="false"/>
          <w:color w:val="333333"/>
          <w:sz w:val="20"/>
          <w:szCs w:val="20"/>
        </w:rPr>
        <w:t>20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النجار، الدرة الثمينه، ص </w:t>
      </w:r>
      <w:r>
        <w:rPr>
          <w:rFonts w:eastAsia="IRNazanin" w:cs="IRNazanin"/>
          <w:b w:val="false"/>
          <w:bCs w:val="false"/>
          <w:i w:val="false"/>
          <w:iCs w:val="false"/>
          <w:color w:val="333333"/>
          <w:sz w:val="20"/>
          <w:szCs w:val="20"/>
        </w:rPr>
        <w:t>102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العقدالفريد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173</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38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71</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عمارت حرمين شريفين، رؤية حضاريه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حميده، عمارات المسجد النبوى و توسعته عبرالتاريخ، ص </w:t>
      </w:r>
      <w:r>
        <w:rPr>
          <w:rFonts w:eastAsia="IRNazanin" w:cs="IRNazanin"/>
          <w:b w:val="false"/>
          <w:bCs w:val="false"/>
          <w:i w:val="false"/>
          <w:iCs w:val="false"/>
          <w:color w:val="333333"/>
          <w:sz w:val="20"/>
          <w:szCs w:val="20"/>
        </w:rPr>
        <w:t>20</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شبه،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البدايه و 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76</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توسعة و عمارت الحرمين الشريفين، رؤية حضاريه، ص </w:t>
      </w:r>
      <w:r>
        <w:rPr>
          <w:rFonts w:eastAsia="IRNazanin" w:cs="IRNazanin"/>
          <w:b w:val="false"/>
          <w:bCs w:val="false"/>
          <w:i w:val="false"/>
          <w:iCs w:val="false"/>
          <w:color w:val="333333"/>
          <w:sz w:val="20"/>
          <w:szCs w:val="20"/>
        </w:rPr>
        <w:t>48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الدرةالثمينه،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ابن‌جبير، ص </w:t>
      </w:r>
      <w:r>
        <w:rPr>
          <w:rFonts w:eastAsia="IRNazanin" w:cs="IRNazanin"/>
          <w:b w:val="false"/>
          <w:bCs w:val="false"/>
          <w:i w:val="false"/>
          <w:iCs w:val="false"/>
          <w:color w:val="333333"/>
          <w:sz w:val="20"/>
          <w:szCs w:val="20"/>
        </w:rPr>
        <w:t>173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الدرةالثمينه، ص </w:t>
      </w:r>
      <w:r>
        <w:rPr>
          <w:rFonts w:eastAsia="IRNazanin" w:cs="IRNazanin"/>
          <w:b w:val="false"/>
          <w:bCs w:val="false"/>
          <w:i w:val="false"/>
          <w:iCs w:val="false"/>
          <w:color w:val="333333"/>
          <w:sz w:val="20"/>
          <w:szCs w:val="20"/>
        </w:rPr>
        <w:t>105</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المدينةالمنوره تطورهاالعمرانى، ص </w:t>
      </w:r>
      <w:r>
        <w:rPr>
          <w:rFonts w:eastAsia="IRNazanin" w:cs="IRNazanin"/>
          <w:b w:val="false"/>
          <w:bCs w:val="false"/>
          <w:i w:val="false"/>
          <w:iCs w:val="false"/>
          <w:color w:val="333333"/>
          <w:sz w:val="20"/>
          <w:szCs w:val="20"/>
        </w:rPr>
        <w:t>78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الدرةالثمينه، ص </w:t>
      </w:r>
      <w:r>
        <w:rPr>
          <w:rFonts w:eastAsia="IRNazanin" w:cs="IRNazanin"/>
          <w:b w:val="false"/>
          <w:bCs w:val="false"/>
          <w:i w:val="false"/>
          <w:iCs w:val="false"/>
          <w:color w:val="333333"/>
          <w:sz w:val="20"/>
          <w:szCs w:val="20"/>
        </w:rPr>
        <w:t>105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المدينةالمنوره تطورهاالعمرانى،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المسجدالنبوى عبرالتاريخ، ص </w:t>
      </w:r>
      <w:r>
        <w:rPr>
          <w:rFonts w:eastAsia="IRNazanin" w:cs="IRNazanin"/>
          <w:b w:val="false"/>
          <w:bCs w:val="false"/>
          <w:i w:val="false"/>
          <w:iCs w:val="false"/>
          <w:color w:val="333333"/>
          <w:sz w:val="20"/>
          <w:szCs w:val="20"/>
        </w:rPr>
        <w:t>78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همان صفحه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78</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مسجد نبوى بود تا آنگاه كه در حريق اول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المطرى، التعريف،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الوفاى سمهودى،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عمارة الحرمين‌الشريفين، رؤية حضارية، ص </w:t>
      </w:r>
      <w:r>
        <w:rPr>
          <w:rFonts w:eastAsia="IRNazanin" w:cs="IRNazanin"/>
          <w:b w:val="false"/>
          <w:bCs w:val="false"/>
          <w:i w:val="false"/>
          <w:iCs w:val="false"/>
          <w:color w:val="333333"/>
          <w:sz w:val="20"/>
          <w:szCs w:val="20"/>
        </w:rPr>
        <w:t>48</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مماليك جمع ملوك است به معنى غلام و بيشتر به غلامان سفيدپوست اطلاق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سلسله‌اى از غلامان ترك و چركسى كه بر مصر حكومت كردند از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مماليك دو طبقه‌اند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بحرى و برجى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مماليك بحرى از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كردند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همان صفحه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المسمّاة تحفة النظار فى غرائب‌الامصار، ص </w:t>
      </w:r>
      <w:r>
        <w:rPr>
          <w:rFonts w:eastAsia="IRNazanin" w:cs="IRNazanin"/>
          <w:b w:val="false"/>
          <w:bCs w:val="false"/>
          <w:i w:val="false"/>
          <w:iCs w:val="false"/>
          <w:color w:val="333333"/>
          <w:sz w:val="20"/>
          <w:szCs w:val="20"/>
        </w:rPr>
        <w:t>137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المراغى، تحقيق‌النصره، ص </w:t>
      </w:r>
      <w:r>
        <w:rPr>
          <w:rFonts w:eastAsia="IRNazanin" w:cs="IRNazanin"/>
          <w:b w:val="false"/>
          <w:bCs w:val="false"/>
          <w:i w:val="false"/>
          <w:iCs w:val="false"/>
          <w:color w:val="333333"/>
          <w:sz w:val="20"/>
          <w:szCs w:val="20"/>
        </w:rPr>
        <w:t>85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ص </w:t>
      </w:r>
      <w:r>
        <w:rPr>
          <w:rFonts w:eastAsia="IRNazanin" w:cs="IRNazanin"/>
          <w:b w:val="false"/>
          <w:bCs w:val="false"/>
          <w:i w:val="false"/>
          <w:iCs w:val="false"/>
          <w:color w:val="333333"/>
          <w:sz w:val="20"/>
          <w:szCs w:val="20"/>
        </w:rPr>
        <w:t>38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 الشهرى، همانجا، ص </w:t>
      </w:r>
      <w:r>
        <w:rPr>
          <w:rFonts w:eastAsia="IRNazanin" w:cs="IRNazanin"/>
          <w:b w:val="false"/>
          <w:bCs w:val="false"/>
          <w:i w:val="false"/>
          <w:iCs w:val="false"/>
          <w:color w:val="333333"/>
          <w:sz w:val="20"/>
          <w:szCs w:val="20"/>
        </w:rPr>
        <w:t>60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تحقيق‌النصره،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همان صفحه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منبر در آتش سوزى دوّم كه در مسجد النبى در سال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 سوخت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واقعه را بعد از اين خواهيم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المدينةالمنوره تطورهاالعمرانى، ص </w:t>
      </w:r>
      <w:r>
        <w:rPr>
          <w:rFonts w:eastAsia="IRNazanin" w:cs="IRNazanin"/>
          <w:b w:val="false"/>
          <w:bCs w:val="false"/>
          <w:i w:val="false"/>
          <w:iCs w:val="false"/>
          <w:color w:val="333333"/>
          <w:sz w:val="20"/>
          <w:szCs w:val="20"/>
        </w:rPr>
        <w:t>82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طوغان شيخ الأحمدى ناظر بر امور مسجدالحرام در ماه ذى الحجه سال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التحفة اللطيفه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شمس‌الدين سخاوى،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او را در اعلام زركلى بنگريد،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شمس‌الدين محمد بن الزمن، مدرسه زمنيه را در مدينه تأسيس كرد و اصلاح وعمارت مسجد شريف نبوى را، قبل و بعد از حريق سال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پايان سال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القاهره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المدينةالمنوره تطورهاالعمرانى، ص </w:t>
      </w:r>
      <w:r>
        <w:rPr>
          <w:rFonts w:eastAsia="IRNazanin" w:cs="IRNazanin"/>
          <w:b w:val="false"/>
          <w:bCs w:val="false"/>
          <w:i w:val="false"/>
          <w:iCs w:val="false"/>
          <w:color w:val="333333"/>
          <w:sz w:val="20"/>
          <w:szCs w:val="20"/>
        </w:rPr>
        <w:t>83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مقصوره نيز در حريق دوم مسجد به سال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دلايل آتش سوزى و اينكه چه چيزى سبب شد بر مسجدشريف تلفاتى وارد شود،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سنقرالجمالى، ناظر خاص يوسف بن كاتب جكم‌الزين ابوالسعادات، بناهاى‌سلطانى را در مكه و مدينه مى‌ساخت و متولّى امور حسبه در مكه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السخاوى، الضوءاللامع،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شاهين‌الجمالى، ناظر خاص يوسف بن كاتب جكم، او متصدّى بناهاى سلطان در جده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السخاوى الضوءاللامع،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تطورهاالعمرانى،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المدينةالمنوره تطورهاالعمرانى،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المدينةالمنوره تطورهاالعمرانى،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خضرالرومى، التحفةاللطيفه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حمدالجاسر،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فى‌تاريخ‌المدينه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فى تاريخ‌المدينه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صبرى پاشا، مرآة الحرمين،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شكل صفحه بعد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مسجد شريف نبوى در سال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 الشهرى، ص </w:t>
      </w:r>
      <w:r>
        <w:rPr>
          <w:rFonts w:eastAsia="IRNazanin" w:cs="IRNazanin"/>
          <w:b w:val="false"/>
          <w:bCs w:val="false"/>
          <w:i w:val="false"/>
          <w:iCs w:val="false"/>
          <w:color w:val="333333"/>
          <w:sz w:val="20"/>
          <w:szCs w:val="20"/>
        </w:rPr>
        <w:t>61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هزاع‌الشهرى،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به تاريخ قطبى، ص </w:t>
      </w:r>
      <w:r>
        <w:rPr>
          <w:rFonts w:eastAsia="IRNazanin" w:cs="IRNazanin"/>
          <w:b w:val="false"/>
          <w:bCs w:val="false"/>
          <w:i w:val="false"/>
          <w:iCs w:val="false"/>
          <w:color w:val="333333"/>
          <w:sz w:val="20"/>
          <w:szCs w:val="20"/>
        </w:rPr>
        <w:t>439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89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هزاع‌الشهرى، همانجا،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شكل صفحه پيش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مسجد شريف نبوى در سال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صبرى، مرآةالحرمين،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همان صفحه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احمدالعباسى، عمدةالأخبار، ص </w:t>
      </w:r>
      <w:r>
        <w:rPr>
          <w:rFonts w:eastAsia="IRNazanin" w:cs="IRNazanin"/>
          <w:b w:val="false"/>
          <w:bCs w:val="false"/>
          <w:i w:val="false"/>
          <w:iCs w:val="false"/>
          <w:color w:val="333333"/>
          <w:sz w:val="20"/>
          <w:szCs w:val="20"/>
        </w:rPr>
        <w:t>464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صبرى، مرآة الحرمين،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صبرى،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به المدينةالمنوره تطورهاالعمرانى،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لمعى در المدينةالمنوره تطورهاالعمرانى و تراثهاالمعمارى،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جعفرالبرزنجى، نزهة الناظرين فى مسجد سيدالأولين و الآخرين،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وصف المدينةالمنورة، رسائل فى تاريخ المدينةالمنورة،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 الشهرى، همانجا،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 الشهرى،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صبرى، مرآة الحرمين،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بنگريد به توسعه و عمارت الحرمين الشريفين،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 الشهرى، همانجا، ص </w:t>
      </w:r>
      <w:r>
        <w:rPr>
          <w:rFonts w:eastAsia="IRNazanin" w:cs="IRNazanin"/>
          <w:b w:val="false"/>
          <w:bCs w:val="false"/>
          <w:i w:val="false"/>
          <w:iCs w:val="false"/>
          <w:color w:val="333333"/>
          <w:sz w:val="20"/>
          <w:szCs w:val="20"/>
        </w:rPr>
        <w:t>63</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44</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بخارى روايت كرده شماره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مسلم بشرح 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عبرالتاريخ، شماره </w:t>
      </w:r>
      <w:r>
        <w:rPr>
          <w:rFonts w:eastAsia="IRNazanin" w:cs="IRNazanin"/>
          <w:b w:val="false"/>
          <w:bCs w:val="false"/>
          <w:i w:val="false"/>
          <w:iCs w:val="false"/>
          <w:color w:val="333333"/>
          <w:sz w:val="20"/>
          <w:szCs w:val="20"/>
        </w:rPr>
        <w:t>161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حميده، ص </w:t>
      </w:r>
      <w:r>
        <w:rPr>
          <w:rFonts w:eastAsia="IRNazanin" w:cs="IRNazanin"/>
          <w:b w:val="false"/>
          <w:bCs w:val="false"/>
          <w:i w:val="false"/>
          <w:iCs w:val="false"/>
          <w:color w:val="333333"/>
          <w:sz w:val="20"/>
          <w:szCs w:val="20"/>
        </w:rPr>
        <w:t>22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تصوير صفحه بعد را بنگريد و آيات قرآنى را كه در كتيبه‌ها نوشته شده‌اند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بخارى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في مسجد مكة و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بنگريد به صحيح مسلم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تصوير در صفحه بعد بنگريد كه توسعه مسجد نبوى بعد از عمارت مجيدى را شرح مى‌دهد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تصوير صفحه بعد بنگريد كه درباره مناره‌هاى مسجد نبوى به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تصوير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عبدالقدوس الأنصارى، آثار المدينة المنوره، ص </w:t>
      </w:r>
      <w:r>
        <w:rPr>
          <w:rFonts w:eastAsia="IRNazanin" w:cs="IRNazanin"/>
          <w:b w:val="false"/>
          <w:bCs w:val="false"/>
          <w:i w:val="false"/>
          <w:iCs w:val="false"/>
          <w:color w:val="333333"/>
          <w:sz w:val="20"/>
          <w:szCs w:val="20"/>
        </w:rPr>
        <w:t>107</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عبدالعزيز در روز دوشنبه دوم ربيع الأول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نهم دسامبر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عبدالقدوس الأنصارى، آثار المدينة المنوره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دفتردار و جعفر فقيه، توسعة الحرم النبوى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دفتردار و جعفر فقيه همان مأخذ،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باتصرّف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المدينة المنوره، ص </w:t>
      </w:r>
      <w:r>
        <w:rPr>
          <w:rFonts w:eastAsia="IRNazanin" w:cs="IRNazanin"/>
          <w:b w:val="false"/>
          <w:bCs w:val="false"/>
          <w:i w:val="false"/>
          <w:iCs w:val="false"/>
          <w:color w:val="333333"/>
          <w:sz w:val="20"/>
          <w:szCs w:val="20"/>
        </w:rPr>
        <w:t>83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101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النبوى عبر التاريخ، ص </w:t>
      </w:r>
      <w:r>
        <w:rPr>
          <w:rFonts w:eastAsia="IRNazanin" w:cs="IRNazanin"/>
          <w:b w:val="false"/>
          <w:bCs w:val="false"/>
          <w:i w:val="false"/>
          <w:iCs w:val="false"/>
          <w:color w:val="333333"/>
          <w:sz w:val="20"/>
          <w:szCs w:val="20"/>
        </w:rPr>
        <w:t>190</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 العمرانى، ص </w:t>
      </w:r>
      <w:r>
        <w:rPr>
          <w:rFonts w:eastAsia="IRNazanin" w:cs="IRNazanin"/>
          <w:b w:val="false"/>
          <w:bCs w:val="false"/>
          <w:i w:val="false"/>
          <w:iCs w:val="false"/>
          <w:color w:val="333333"/>
          <w:sz w:val="20"/>
          <w:szCs w:val="20"/>
        </w:rPr>
        <w:t>101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المملكه العربية السعوديه، وزارت الاعلام، توسعة الحرمين‌الشريفين،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النبوى الشريف عبر التاريخ،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تصويرهاى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تطورها العمرانى، ص </w:t>
      </w:r>
      <w:r>
        <w:rPr>
          <w:rFonts w:eastAsia="IRNazanin" w:cs="IRNazanin"/>
          <w:b w:val="false"/>
          <w:bCs w:val="false"/>
          <w:i w:val="false"/>
          <w:iCs w:val="false"/>
          <w:color w:val="333333"/>
          <w:sz w:val="20"/>
          <w:szCs w:val="20"/>
        </w:rPr>
        <w:t>104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الأعلام، توسعة الحرمين الشريفين، ص </w:t>
      </w:r>
      <w:r>
        <w:rPr>
          <w:rFonts w:eastAsia="IRNazanin" w:cs="IRNazanin"/>
          <w:b w:val="false"/>
          <w:bCs w:val="false"/>
          <w:i w:val="false"/>
          <w:iCs w:val="false"/>
          <w:color w:val="333333"/>
          <w:sz w:val="20"/>
          <w:szCs w:val="20"/>
        </w:rPr>
        <w:t>42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توسعة الحرم النبوى الشريف،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العربية السعوديه، وزارت الاعلام في خدمة ضيوف الرحمن،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100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و اول بلدية في بلاد الاسلام، ص </w:t>
      </w:r>
      <w:r>
        <w:rPr>
          <w:rFonts w:eastAsia="IRNazanin" w:cs="IRNazanin"/>
          <w:b w:val="false"/>
          <w:bCs w:val="false"/>
          <w:i w:val="false"/>
          <w:iCs w:val="false"/>
          <w:color w:val="333333"/>
          <w:sz w:val="20"/>
          <w:szCs w:val="20"/>
        </w:rPr>
        <w:t>80</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الإعلام فى خدمة ضيوف الرحمن،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مجله اقرأ بنگريد، پيوست ويژه درباره مدينه منوره،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سلطان الأفغانى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مآذن الحرم النبوى الشريف، در جزء دوّم از توسعة و عمارة الحرمين الشريفين رؤية حضارية،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رجب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هزاع الشهرى، توسعة و عمارة الحرمين الشريفين رؤية حضارية،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37438</Words>
  <Characters>140783</Characters>
  <CharactersWithSpaces>176811</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2026-08-16T09:10:37Z</dcterms:created>
  <dc:creator>ghaemiyeh.com</dc:creator>
  <dc:description/>
  <dc:language>en-US</dc:language>
  <cp:lastModifiedBy/>
  <dcterms:modified xsi:type="dcterms:W3CDTF">2026-08-16T12:40:43Z</dcterms:modified>
  <cp:revision>1</cp:revision>
  <dc:subject/>
  <dc:title>تعمیر و توسعه مسجد شریف نبوی صلی الله علیه و آله وسلم در طول تاریخ</dc:title>
</cp:coreProperties>
</file>

<file path=docProps/custom.xml><?xml version="1.0" encoding="utf-8"?>
<Properties xmlns="http://schemas.openxmlformats.org/officeDocument/2006/custom-properties" xmlns:vt="http://schemas.openxmlformats.org/officeDocument/2006/docPropsVTypes"/>
</file>