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الباقر علیه السلام و اثره فی التفسیر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3458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53460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53462_21167332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053464_211673320">
            <w:r>
              <w:rPr>
                <w:webHidden/>
                <w:rStyle w:val="IndexLink"/>
                <w:rtl w:val="true"/>
              </w:rPr>
              <w:t>الباب الأوّل</w:t>
            </w:r>
            <w:r>
              <w:rPr>
                <w:rStyle w:val="IndexLink"/>
                <w:rtl w:val="true"/>
              </w:rPr>
              <w:t xml:space="preserve">: </w:t>
            </w:r>
            <w:r>
              <w:rPr>
                <w:rStyle w:val="IndexLink"/>
                <w:rtl w:val="true"/>
              </w:rPr>
              <w:t>حياة الإمام الباقر عليه السلام و يتضمن</w:t>
            </w:r>
            <w:r>
              <w:rPr>
                <w:rStyle w:val="IndexLink"/>
                <w:rtl w:val="true"/>
              </w:rPr>
              <w:tab/>
            </w:r>
            <w:r>
              <w:rPr>
                <w:rStyle w:val="IndexLink"/>
              </w:rPr>
              <w:t>20</w:t>
            </w:r>
          </w:hyperlink>
        </w:p>
        <w:p>
          <w:pPr>
            <w:pStyle w:val="Contents3"/>
            <w:tabs>
              <w:tab w:val="clear" w:pos="8459"/>
              <w:tab w:val="right" w:pos="9026" w:leader="dot"/>
            </w:tabs>
            <w:rPr/>
          </w:pPr>
          <w:hyperlink w:anchor="__RefHeading___Toc5053466_2116733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053468_211673320">
            <w:r>
              <w:rPr>
                <w:webHidden/>
                <w:rStyle w:val="IndexLink"/>
                <w:rtl w:val="true"/>
              </w:rPr>
              <w:t>الفصل الأوّل</w:t>
            </w:r>
            <w:r>
              <w:rPr>
                <w:rStyle w:val="IndexLink"/>
                <w:rtl w:val="true"/>
              </w:rPr>
              <w:tab/>
            </w:r>
            <w:r>
              <w:rPr>
                <w:rStyle w:val="IndexLink"/>
              </w:rPr>
              <w:t>21</w:t>
            </w:r>
          </w:hyperlink>
        </w:p>
        <w:p>
          <w:pPr>
            <w:pStyle w:val="Contents4"/>
            <w:tabs>
              <w:tab w:val="clear" w:pos="8176"/>
              <w:tab w:val="right" w:pos="9026" w:leader="dot"/>
            </w:tabs>
            <w:rPr/>
          </w:pPr>
          <w:hyperlink w:anchor="__RefHeading___Toc5053470_2116733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5053472_211673320">
            <w:r>
              <w:rPr>
                <w:webHidden/>
                <w:rStyle w:val="IndexLink"/>
                <w:rtl w:val="true"/>
              </w:rPr>
              <w:t>المبحث الأول</w:t>
            </w:r>
            <w:r>
              <w:rPr>
                <w:rStyle w:val="IndexLink"/>
                <w:rtl w:val="true"/>
              </w:rPr>
              <w:tab/>
            </w:r>
            <w:r>
              <w:rPr>
                <w:rStyle w:val="IndexLink"/>
              </w:rPr>
              <w:t>22</w:t>
            </w:r>
          </w:hyperlink>
        </w:p>
        <w:p>
          <w:pPr>
            <w:pStyle w:val="Contents5"/>
            <w:tabs>
              <w:tab w:val="clear" w:pos="7892"/>
              <w:tab w:val="right" w:pos="9026" w:leader="dot"/>
            </w:tabs>
            <w:rPr/>
          </w:pPr>
          <w:hyperlink w:anchor="__RefHeading___Toc5053474_211673320">
            <w:r>
              <w:rPr>
                <w:webHidden/>
                <w:rStyle w:val="IndexLink"/>
                <w:rtl w:val="true"/>
              </w:rPr>
              <w:t>اسمه و نسبه و ولادته و وفاته و مدفنه</w:t>
            </w:r>
            <w:r>
              <w:rPr>
                <w:rStyle w:val="IndexLink"/>
                <w:rtl w:val="true"/>
              </w:rPr>
              <w:tab/>
            </w:r>
            <w:r>
              <w:rPr>
                <w:rStyle w:val="IndexLink"/>
              </w:rPr>
              <w:t>22</w:t>
            </w:r>
          </w:hyperlink>
        </w:p>
        <w:p>
          <w:pPr>
            <w:pStyle w:val="Contents4"/>
            <w:tabs>
              <w:tab w:val="clear" w:pos="8176"/>
              <w:tab w:val="right" w:pos="9026" w:leader="dot"/>
            </w:tabs>
            <w:rPr/>
          </w:pPr>
          <w:hyperlink w:anchor="__RefHeading___Toc5053476_211673320">
            <w:r>
              <w:rPr>
                <w:webHidden/>
                <w:rStyle w:val="IndexLink"/>
                <w:rtl w:val="true"/>
              </w:rPr>
              <w:t>المبحث الثاني</w:t>
            </w:r>
            <w:r>
              <w:rPr>
                <w:rStyle w:val="IndexLink"/>
                <w:rtl w:val="true"/>
              </w:rPr>
              <w:tab/>
            </w:r>
            <w:r>
              <w:rPr>
                <w:rStyle w:val="IndexLink"/>
              </w:rPr>
              <w:t>29</w:t>
            </w:r>
          </w:hyperlink>
        </w:p>
        <w:p>
          <w:pPr>
            <w:pStyle w:val="Contents5"/>
            <w:tabs>
              <w:tab w:val="clear" w:pos="7892"/>
              <w:tab w:val="right" w:pos="9026" w:leader="dot"/>
            </w:tabs>
            <w:rPr/>
          </w:pPr>
          <w:hyperlink w:anchor="__RefHeading___Toc5053478_2116733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5053480_211673320">
            <w:r>
              <w:rPr>
                <w:webHidden/>
                <w:rStyle w:val="IndexLink"/>
                <w:rtl w:val="true"/>
              </w:rPr>
              <w:t>سبب اشتهاره بالباقر</w:t>
            </w:r>
            <w:r>
              <w:rPr>
                <w:rStyle w:val="IndexLink"/>
                <w:rtl w:val="true"/>
              </w:rPr>
              <w:t>:</w:t>
              <w:tab/>
            </w:r>
            <w:r>
              <w:rPr>
                <w:rStyle w:val="IndexLink"/>
              </w:rPr>
              <w:t>30</w:t>
            </w:r>
          </w:hyperlink>
        </w:p>
        <w:p>
          <w:pPr>
            <w:pStyle w:val="Contents5"/>
            <w:tabs>
              <w:tab w:val="clear" w:pos="7892"/>
              <w:tab w:val="right" w:pos="9026" w:leader="dot"/>
            </w:tabs>
            <w:rPr/>
          </w:pPr>
          <w:hyperlink w:anchor="__RefHeading___Toc5053482_211673320">
            <w:r>
              <w:rPr>
                <w:webHidden/>
                <w:rStyle w:val="IndexLink"/>
                <w:rtl w:val="true"/>
              </w:rPr>
              <w:t>نقش خاتمه</w:t>
            </w:r>
            <w:r>
              <w:rPr>
                <w:rStyle w:val="IndexLink"/>
                <w:rtl w:val="true"/>
              </w:rPr>
              <w:t>:</w:t>
              <w:tab/>
            </w:r>
            <w:r>
              <w:rPr>
                <w:rStyle w:val="IndexLink"/>
              </w:rPr>
              <w:t>37</w:t>
            </w:r>
          </w:hyperlink>
        </w:p>
        <w:p>
          <w:pPr>
            <w:pStyle w:val="Contents4"/>
            <w:tabs>
              <w:tab w:val="clear" w:pos="8176"/>
              <w:tab w:val="right" w:pos="9026" w:leader="dot"/>
            </w:tabs>
            <w:rPr/>
          </w:pPr>
          <w:hyperlink w:anchor="__RefHeading___Toc5053484_211673320">
            <w:r>
              <w:rPr>
                <w:webHidden/>
                <w:rStyle w:val="IndexLink"/>
                <w:rtl w:val="true"/>
              </w:rPr>
              <w:t>المبحث الثالث</w:t>
            </w:r>
            <w:r>
              <w:rPr>
                <w:rStyle w:val="IndexLink"/>
                <w:rtl w:val="true"/>
              </w:rPr>
              <w:tab/>
            </w:r>
            <w:r>
              <w:rPr>
                <w:rStyle w:val="IndexLink"/>
              </w:rPr>
              <w:t>38</w:t>
            </w:r>
          </w:hyperlink>
        </w:p>
        <w:p>
          <w:pPr>
            <w:pStyle w:val="Contents5"/>
            <w:tabs>
              <w:tab w:val="clear" w:pos="7892"/>
              <w:tab w:val="right" w:pos="9026" w:leader="dot"/>
            </w:tabs>
            <w:rPr/>
          </w:pPr>
          <w:hyperlink w:anchor="__RefHeading___Toc5053486_211673320">
            <w:r>
              <w:rPr>
                <w:webHidden/>
                <w:rStyle w:val="IndexLink"/>
                <w:rtl w:val="true"/>
              </w:rPr>
              <w:t>أسرته،جده،أبوه،أمه،اخوته،أبناؤه و بناته</w:t>
            </w:r>
            <w:r>
              <w:rPr>
                <w:rStyle w:val="IndexLink"/>
                <w:rtl w:val="true"/>
              </w:rPr>
              <w:tab/>
            </w:r>
            <w:r>
              <w:rPr>
                <w:rStyle w:val="IndexLink"/>
              </w:rPr>
              <w:t>38</w:t>
            </w:r>
          </w:hyperlink>
        </w:p>
        <w:p>
          <w:pPr>
            <w:pStyle w:val="Contents5"/>
            <w:tabs>
              <w:tab w:val="clear" w:pos="7892"/>
              <w:tab w:val="right" w:pos="9026" w:leader="dot"/>
            </w:tabs>
            <w:rPr/>
          </w:pPr>
          <w:hyperlink w:anchor="__RefHeading___Toc5053488_211673320">
            <w:r>
              <w:rPr>
                <w:webHidden/>
                <w:rStyle w:val="IndexLink"/>
                <w:rtl w:val="true"/>
              </w:rPr>
              <w:t>أولا</w:t>
            </w:r>
            <w:r>
              <w:rPr>
                <w:rStyle w:val="IndexLink"/>
                <w:rtl w:val="true"/>
              </w:rPr>
              <w:t>:</w:t>
            </w:r>
            <w:r>
              <w:rPr>
                <w:rStyle w:val="IndexLink"/>
                <w:rtl w:val="true"/>
              </w:rPr>
              <w:t>جده</w:t>
            </w:r>
            <w:r>
              <w:rPr>
                <w:rStyle w:val="IndexLink"/>
                <w:rtl w:val="true"/>
              </w:rPr>
              <w:tab/>
            </w:r>
            <w:r>
              <w:rPr>
                <w:rStyle w:val="IndexLink"/>
              </w:rPr>
              <w:t>39</w:t>
            </w:r>
          </w:hyperlink>
        </w:p>
        <w:p>
          <w:pPr>
            <w:pStyle w:val="Contents5"/>
            <w:tabs>
              <w:tab w:val="clear" w:pos="7892"/>
              <w:tab w:val="right" w:pos="9026" w:leader="dot"/>
            </w:tabs>
            <w:rPr/>
          </w:pPr>
          <w:hyperlink w:anchor="__RefHeading___Toc5053490_211673320">
            <w:r>
              <w:rPr>
                <w:webHidden/>
                <w:rStyle w:val="IndexLink"/>
                <w:rtl w:val="true"/>
              </w:rPr>
              <w:t>ثانيا</w:t>
            </w:r>
            <w:r>
              <w:rPr>
                <w:rStyle w:val="IndexLink"/>
                <w:rtl w:val="true"/>
              </w:rPr>
              <w:t>:</w:t>
            </w:r>
            <w:r>
              <w:rPr>
                <w:rStyle w:val="IndexLink"/>
                <w:rtl w:val="true"/>
              </w:rPr>
              <w:t>أبوه</w:t>
            </w:r>
            <w:r>
              <w:rPr>
                <w:rStyle w:val="IndexLink"/>
                <w:rtl w:val="true"/>
              </w:rPr>
              <w:tab/>
            </w:r>
            <w:r>
              <w:rPr>
                <w:rStyle w:val="IndexLink"/>
              </w:rPr>
              <w:t>40</w:t>
            </w:r>
          </w:hyperlink>
        </w:p>
        <w:p>
          <w:pPr>
            <w:pStyle w:val="Contents5"/>
            <w:tabs>
              <w:tab w:val="clear" w:pos="7892"/>
              <w:tab w:val="right" w:pos="9026" w:leader="dot"/>
            </w:tabs>
            <w:rPr/>
          </w:pPr>
          <w:hyperlink w:anchor="__RefHeading___Toc5053492_211673320">
            <w:r>
              <w:rPr>
                <w:webHidden/>
                <w:rStyle w:val="IndexLink"/>
                <w:rtl w:val="true"/>
              </w:rPr>
              <w:t>ثالثا</w:t>
            </w:r>
            <w:r>
              <w:rPr>
                <w:rStyle w:val="IndexLink"/>
                <w:rtl w:val="true"/>
              </w:rPr>
              <w:t>:</w:t>
            </w:r>
            <w:r>
              <w:rPr>
                <w:rStyle w:val="IndexLink"/>
                <w:rtl w:val="true"/>
              </w:rPr>
              <w:t>أمه</w:t>
            </w:r>
            <w:r>
              <w:rPr>
                <w:rStyle w:val="IndexLink"/>
                <w:rtl w:val="true"/>
              </w:rPr>
              <w:tab/>
            </w:r>
            <w:r>
              <w:rPr>
                <w:rStyle w:val="IndexLink"/>
              </w:rPr>
              <w:t>42</w:t>
            </w:r>
          </w:hyperlink>
        </w:p>
        <w:p>
          <w:pPr>
            <w:pStyle w:val="Contents5"/>
            <w:tabs>
              <w:tab w:val="clear" w:pos="7892"/>
              <w:tab w:val="right" w:pos="9026" w:leader="dot"/>
            </w:tabs>
            <w:rPr/>
          </w:pPr>
          <w:hyperlink w:anchor="__RefHeading___Toc5053494_211673320">
            <w:r>
              <w:rPr>
                <w:webHidden/>
                <w:rStyle w:val="IndexLink"/>
                <w:rtl w:val="true"/>
              </w:rPr>
              <w:t>رابعا</w:t>
            </w:r>
            <w:r>
              <w:rPr>
                <w:rStyle w:val="IndexLink"/>
                <w:rtl w:val="true"/>
              </w:rPr>
              <w:t>:</w:t>
            </w:r>
            <w:r>
              <w:rPr>
                <w:rStyle w:val="IndexLink"/>
                <w:rtl w:val="true"/>
              </w:rPr>
              <w:t>إخوته</w:t>
            </w:r>
            <w:r>
              <w:rPr>
                <w:rStyle w:val="IndexLink"/>
                <w:rtl w:val="true"/>
              </w:rPr>
              <w:tab/>
            </w:r>
            <w:r>
              <w:rPr>
                <w:rStyle w:val="IndexLink"/>
              </w:rPr>
              <w:t>43</w:t>
            </w:r>
          </w:hyperlink>
        </w:p>
        <w:p>
          <w:pPr>
            <w:pStyle w:val="Contents6"/>
            <w:tabs>
              <w:tab w:val="clear" w:pos="7609"/>
              <w:tab w:val="right" w:pos="9026" w:leader="dot"/>
            </w:tabs>
            <w:rPr/>
          </w:pPr>
          <w:hyperlink w:anchor="__RefHeading___Toc5053496_21167332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5053498_211673320">
            <w:r>
              <w:rPr>
                <w:webHidden/>
                <w:rStyle w:val="IndexLink"/>
                <w:rtl w:val="true"/>
              </w:rPr>
              <w:t>زيد بن علي</w:t>
            </w:r>
            <w:r>
              <w:rPr>
                <w:rStyle w:val="IndexLink"/>
                <w:rtl w:val="true"/>
              </w:rPr>
              <w:tab/>
            </w:r>
            <w:r>
              <w:rPr>
                <w:rStyle w:val="IndexLink"/>
              </w:rPr>
              <w:t>44</w:t>
            </w:r>
          </w:hyperlink>
        </w:p>
        <w:p>
          <w:pPr>
            <w:pStyle w:val="Contents6"/>
            <w:tabs>
              <w:tab w:val="clear" w:pos="7609"/>
              <w:tab w:val="right" w:pos="9026" w:leader="dot"/>
            </w:tabs>
            <w:rPr/>
          </w:pPr>
          <w:hyperlink w:anchor="__RefHeading___Toc5053500_211673320">
            <w:r>
              <w:rPr>
                <w:webHidden/>
                <w:rStyle w:val="IndexLink"/>
                <w:rtl w:val="true"/>
              </w:rPr>
              <w:t>الحسين الأصغر</w:t>
            </w:r>
            <w:r>
              <w:rPr>
                <w:rStyle w:val="IndexLink"/>
                <w:rtl w:val="true"/>
              </w:rPr>
              <w:tab/>
            </w:r>
            <w:r>
              <w:rPr>
                <w:rStyle w:val="IndexLink"/>
              </w:rPr>
              <w:t>47</w:t>
            </w:r>
          </w:hyperlink>
        </w:p>
        <w:p>
          <w:pPr>
            <w:pStyle w:val="Contents6"/>
            <w:tabs>
              <w:tab w:val="clear" w:pos="7609"/>
              <w:tab w:val="right" w:pos="9026" w:leader="dot"/>
            </w:tabs>
            <w:rPr/>
          </w:pPr>
          <w:hyperlink w:anchor="__RefHeading___Toc5053502_211673320">
            <w:r>
              <w:rPr>
                <w:webHidden/>
                <w:rStyle w:val="IndexLink"/>
                <w:rtl w:val="true"/>
              </w:rPr>
              <w:t>عبد اللّه الباهر</w:t>
            </w:r>
            <w:r>
              <w:rPr>
                <w:rStyle w:val="IndexLink"/>
                <w:rtl w:val="true"/>
              </w:rPr>
              <w:tab/>
            </w:r>
            <w:r>
              <w:rPr>
                <w:rStyle w:val="IndexLink"/>
              </w:rPr>
              <w:t>48</w:t>
            </w:r>
          </w:hyperlink>
        </w:p>
        <w:p>
          <w:pPr>
            <w:pStyle w:val="Contents6"/>
            <w:tabs>
              <w:tab w:val="clear" w:pos="7609"/>
              <w:tab w:val="right" w:pos="9026" w:leader="dot"/>
            </w:tabs>
            <w:rPr/>
          </w:pPr>
          <w:hyperlink w:anchor="__RefHeading___Toc5053504_211673320">
            <w:r>
              <w:rPr>
                <w:webHidden/>
                <w:rStyle w:val="IndexLink"/>
                <w:rtl w:val="true"/>
              </w:rPr>
              <w:t>عمر الاشرف</w:t>
            </w:r>
            <w:r>
              <w:rPr>
                <w:rStyle w:val="IndexLink"/>
                <w:rtl w:val="true"/>
              </w:rPr>
              <w:tab/>
            </w:r>
            <w:r>
              <w:rPr>
                <w:rStyle w:val="IndexLink"/>
              </w:rPr>
              <w:t>49</w:t>
            </w:r>
          </w:hyperlink>
        </w:p>
        <w:p>
          <w:pPr>
            <w:pStyle w:val="Contents6"/>
            <w:tabs>
              <w:tab w:val="clear" w:pos="7609"/>
              <w:tab w:val="right" w:pos="9026" w:leader="dot"/>
            </w:tabs>
            <w:rPr/>
          </w:pPr>
          <w:hyperlink w:anchor="__RefHeading___Toc5053506_211673320">
            <w:r>
              <w:rPr>
                <w:webHidden/>
                <w:rStyle w:val="IndexLink"/>
                <w:rtl w:val="true"/>
              </w:rPr>
              <w:t>علي</w:t>
            </w:r>
            <w:r>
              <w:rPr>
                <w:rStyle w:val="IndexLink"/>
                <w:rtl w:val="true"/>
              </w:rPr>
              <w:tab/>
            </w:r>
            <w:r>
              <w:rPr>
                <w:rStyle w:val="IndexLink"/>
              </w:rPr>
              <w:t>49</w:t>
            </w:r>
          </w:hyperlink>
        </w:p>
        <w:p>
          <w:pPr>
            <w:pStyle w:val="Contents5"/>
            <w:tabs>
              <w:tab w:val="clear" w:pos="7892"/>
              <w:tab w:val="right" w:pos="9026" w:leader="dot"/>
            </w:tabs>
            <w:rPr/>
          </w:pPr>
          <w:hyperlink w:anchor="__RefHeading___Toc5053508_211673320">
            <w:r>
              <w:rPr>
                <w:webHidden/>
                <w:rStyle w:val="IndexLink"/>
                <w:rtl w:val="true"/>
              </w:rPr>
              <w:t>خامسا</w:t>
            </w:r>
            <w:r>
              <w:rPr>
                <w:rStyle w:val="IndexLink"/>
                <w:rtl w:val="true"/>
              </w:rPr>
              <w:t>:</w:t>
            </w:r>
            <w:r>
              <w:rPr>
                <w:rStyle w:val="IndexLink"/>
                <w:rtl w:val="true"/>
              </w:rPr>
              <w:t>أبناؤه</w:t>
            </w:r>
            <w:r>
              <w:rPr>
                <w:rStyle w:val="IndexLink"/>
                <w:rtl w:val="true"/>
              </w:rPr>
              <w:tab/>
            </w:r>
            <w:r>
              <w:rPr>
                <w:rStyle w:val="IndexLink"/>
              </w:rPr>
              <w:t>50</w:t>
            </w:r>
          </w:hyperlink>
        </w:p>
        <w:p>
          <w:pPr>
            <w:pStyle w:val="Contents4"/>
            <w:tabs>
              <w:tab w:val="clear" w:pos="8176"/>
              <w:tab w:val="right" w:pos="9026" w:leader="dot"/>
            </w:tabs>
            <w:rPr/>
          </w:pPr>
          <w:hyperlink w:anchor="__RefHeading___Toc5053510_211673320">
            <w:r>
              <w:rPr>
                <w:webHidden/>
                <w:rStyle w:val="IndexLink"/>
                <w:rtl w:val="true"/>
              </w:rPr>
              <w:t>المبحث الرابع</w:t>
            </w:r>
            <w:r>
              <w:rPr>
                <w:rStyle w:val="IndexLink"/>
                <w:rtl w:val="true"/>
              </w:rPr>
              <w:t xml:space="preserve">: </w:t>
            </w:r>
            <w:r>
              <w:rPr>
                <w:rStyle w:val="IndexLink"/>
                <w:rtl w:val="true"/>
              </w:rPr>
              <w:t>صفاته و تكامل شخصيته</w:t>
            </w:r>
            <w:r>
              <w:rPr>
                <w:rStyle w:val="IndexLink"/>
                <w:rtl w:val="true"/>
              </w:rPr>
              <w:tab/>
            </w:r>
            <w:r>
              <w:rPr>
                <w:rStyle w:val="IndexLink"/>
              </w:rPr>
              <w:t>52</w:t>
            </w:r>
          </w:hyperlink>
        </w:p>
        <w:p>
          <w:pPr>
            <w:pStyle w:val="Contents5"/>
            <w:tabs>
              <w:tab w:val="clear" w:pos="7892"/>
              <w:tab w:val="right" w:pos="9026" w:leader="dot"/>
            </w:tabs>
            <w:rPr/>
          </w:pPr>
          <w:hyperlink w:anchor="__RefHeading___Toc5053512_211673320">
            <w:r>
              <w:rPr>
                <w:webHidden/>
                <w:rStyle w:val="IndexLink"/>
                <w:rtl w:val="true"/>
              </w:rPr>
              <w:t>*</w:t>
            </w:r>
            <w:r>
              <w:rPr>
                <w:rStyle w:val="IndexLink"/>
                <w:rtl w:val="true"/>
              </w:rPr>
              <w:t>المطلب الأول</w:t>
            </w:r>
            <w:r>
              <w:rPr>
                <w:rStyle w:val="IndexLink"/>
                <w:rtl w:val="true"/>
              </w:rPr>
              <w:t>:</w:t>
            </w:r>
            <w:r>
              <w:rPr>
                <w:rStyle w:val="IndexLink"/>
                <w:rtl w:val="true"/>
              </w:rPr>
              <w:t>صفته في خلقه و لباسه</w:t>
            </w:r>
            <w:r>
              <w:rPr>
                <w:rStyle w:val="IndexLink"/>
                <w:rtl w:val="true"/>
              </w:rPr>
              <w:t>:</w:t>
              <w:tab/>
            </w:r>
            <w:r>
              <w:rPr>
                <w:rStyle w:val="IndexLink"/>
              </w:rPr>
              <w:t>52</w:t>
            </w:r>
          </w:hyperlink>
        </w:p>
        <w:p>
          <w:pPr>
            <w:pStyle w:val="Contents6"/>
            <w:tabs>
              <w:tab w:val="clear" w:pos="7609"/>
              <w:tab w:val="right" w:pos="9026" w:leader="dot"/>
            </w:tabs>
            <w:rPr/>
          </w:pPr>
          <w:hyperlink w:anchor="__RefHeading___Toc5053514_211673320">
            <w:r>
              <w:rPr>
                <w:webHidden/>
                <w:rStyle w:val="IndexLink"/>
                <w:rtl w:val="true"/>
              </w:rPr>
              <w:t>أولا</w:t>
            </w:r>
            <w:r>
              <w:rPr>
                <w:rStyle w:val="IndexLink"/>
                <w:rtl w:val="true"/>
              </w:rPr>
              <w:t>:</w:t>
            </w:r>
            <w:r>
              <w:rPr>
                <w:rStyle w:val="IndexLink"/>
                <w:rtl w:val="true"/>
              </w:rPr>
              <w:t>صفته في خلقه</w:t>
            </w:r>
            <w:r>
              <w:rPr>
                <w:rStyle w:val="IndexLink"/>
                <w:rtl w:val="true"/>
              </w:rPr>
              <w:tab/>
            </w:r>
            <w:r>
              <w:rPr>
                <w:rStyle w:val="IndexLink"/>
              </w:rPr>
              <w:t>52</w:t>
            </w:r>
          </w:hyperlink>
        </w:p>
        <w:p>
          <w:pPr>
            <w:pStyle w:val="Contents6"/>
            <w:tabs>
              <w:tab w:val="clear" w:pos="7609"/>
              <w:tab w:val="right" w:pos="9026" w:leader="dot"/>
            </w:tabs>
            <w:rPr/>
          </w:pPr>
          <w:hyperlink w:anchor="__RefHeading___Toc5053516_211673320">
            <w:r>
              <w:rPr>
                <w:webHidden/>
                <w:rStyle w:val="IndexLink"/>
                <w:rtl w:val="true"/>
              </w:rPr>
              <w:t>ثانيا</w:t>
            </w:r>
            <w:r>
              <w:rPr>
                <w:rStyle w:val="IndexLink"/>
                <w:rtl w:val="true"/>
              </w:rPr>
              <w:t>:</w:t>
            </w:r>
            <w:r>
              <w:rPr>
                <w:rStyle w:val="IndexLink"/>
                <w:rtl w:val="true"/>
              </w:rPr>
              <w:t>صفته في لباسه</w:t>
            </w:r>
            <w:r>
              <w:rPr>
                <w:rStyle w:val="IndexLink"/>
                <w:rtl w:val="true"/>
              </w:rPr>
              <w:tab/>
            </w:r>
            <w:r>
              <w:rPr>
                <w:rStyle w:val="IndexLink"/>
              </w:rPr>
              <w:t>54</w:t>
            </w:r>
          </w:hyperlink>
        </w:p>
        <w:p>
          <w:pPr>
            <w:pStyle w:val="Contents5"/>
            <w:tabs>
              <w:tab w:val="clear" w:pos="7892"/>
              <w:tab w:val="right" w:pos="9026" w:leader="dot"/>
            </w:tabs>
            <w:rPr/>
          </w:pPr>
          <w:hyperlink w:anchor="__RefHeading___Toc5053518_211673320">
            <w:r>
              <w:rPr>
                <w:webHidden/>
                <w:rStyle w:val="IndexLink"/>
                <w:rtl w:val="true"/>
              </w:rPr>
              <w:t>*</w:t>
            </w:r>
            <w:r>
              <w:rPr>
                <w:rStyle w:val="IndexLink"/>
                <w:rtl w:val="true"/>
              </w:rPr>
              <w:t>المطلب الثاني</w:t>
            </w:r>
            <w:r>
              <w:rPr>
                <w:rStyle w:val="IndexLink"/>
                <w:rtl w:val="true"/>
              </w:rPr>
              <w:t>:</w:t>
            </w:r>
            <w:r>
              <w:rPr>
                <w:rStyle w:val="IndexLink"/>
                <w:rtl w:val="true"/>
              </w:rPr>
              <w:t>صفاته في عبادته و سماته في أخلاقه</w:t>
            </w:r>
            <w:r>
              <w:rPr>
                <w:rStyle w:val="IndexLink"/>
                <w:rtl w:val="true"/>
              </w:rPr>
              <w:t>:</w:t>
              <w:tab/>
            </w:r>
            <w:r>
              <w:rPr>
                <w:rStyle w:val="IndexLink"/>
              </w:rPr>
              <w:t>55</w:t>
            </w:r>
          </w:hyperlink>
        </w:p>
        <w:p>
          <w:pPr>
            <w:pStyle w:val="Contents6"/>
            <w:tabs>
              <w:tab w:val="clear" w:pos="7609"/>
              <w:tab w:val="right" w:pos="9026" w:leader="dot"/>
            </w:tabs>
            <w:rPr/>
          </w:pPr>
          <w:hyperlink w:anchor="__RefHeading___Toc5053520_211673320">
            <w:r>
              <w:rPr>
                <w:webHidden/>
                <w:rStyle w:val="IndexLink"/>
                <w:rtl w:val="true"/>
              </w:rPr>
              <w:t>أولا</w:t>
            </w:r>
            <w:r>
              <w:rPr>
                <w:rStyle w:val="IndexLink"/>
                <w:rtl w:val="true"/>
              </w:rPr>
              <w:t>:</w:t>
            </w:r>
            <w:r>
              <w:rPr>
                <w:rStyle w:val="IndexLink"/>
                <w:rtl w:val="true"/>
              </w:rPr>
              <w:t>عبادته في صلاته و مناجاته و حجه</w:t>
            </w:r>
            <w:r>
              <w:rPr>
                <w:rStyle w:val="IndexLink"/>
                <w:rtl w:val="true"/>
              </w:rPr>
              <w:tab/>
            </w:r>
            <w:r>
              <w:rPr>
                <w:rStyle w:val="IndexLink"/>
              </w:rPr>
              <w:t>55</w:t>
            </w:r>
          </w:hyperlink>
        </w:p>
        <w:p>
          <w:pPr>
            <w:pStyle w:val="Contents6"/>
            <w:tabs>
              <w:tab w:val="clear" w:pos="7609"/>
              <w:tab w:val="right" w:pos="9026" w:leader="dot"/>
            </w:tabs>
            <w:rPr/>
          </w:pPr>
          <w:hyperlink w:anchor="__RefHeading___Toc5053522_211673320">
            <w:r>
              <w:rPr>
                <w:webHidden/>
                <w:rStyle w:val="IndexLink"/>
                <w:rtl w:val="true"/>
              </w:rPr>
              <w:t>ثانيا</w:t>
            </w:r>
            <w:r>
              <w:rPr>
                <w:rStyle w:val="IndexLink"/>
                <w:rtl w:val="true"/>
              </w:rPr>
              <w:t>:</w:t>
            </w:r>
            <w:r>
              <w:rPr>
                <w:rStyle w:val="IndexLink"/>
                <w:rtl w:val="true"/>
              </w:rPr>
              <w:t>سماته في أخلاقه و سجاياه</w:t>
            </w:r>
            <w:r>
              <w:rPr>
                <w:rStyle w:val="IndexLink"/>
                <w:rtl w:val="true"/>
              </w:rPr>
              <w:tab/>
            </w:r>
            <w:r>
              <w:rPr>
                <w:rStyle w:val="IndexLink"/>
              </w:rPr>
              <w:t>60</w:t>
            </w:r>
          </w:hyperlink>
        </w:p>
        <w:p>
          <w:pPr>
            <w:pStyle w:val="Contents6"/>
            <w:tabs>
              <w:tab w:val="clear" w:pos="7609"/>
              <w:tab w:val="right" w:pos="9026" w:leader="dot"/>
            </w:tabs>
            <w:rPr/>
          </w:pPr>
          <w:hyperlink w:anchor="__RefHeading___Toc5053524_2116733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5053526_211673320">
            <w:r>
              <w:rPr>
                <w:webHidden/>
                <w:rStyle w:val="IndexLink"/>
              </w:rPr>
              <w:t>1</w:t>
            </w:r>
            <w:r>
              <w:rPr>
                <w:rStyle w:val="IndexLink"/>
                <w:rtl w:val="true"/>
              </w:rPr>
              <w:t>-</w:t>
            </w:r>
            <w:r>
              <w:rPr>
                <w:rStyle w:val="IndexLink"/>
                <w:rtl w:val="true"/>
              </w:rPr>
              <w:t>ذكاؤه المبكر</w:t>
            </w:r>
            <w:r>
              <w:rPr>
                <w:rStyle w:val="IndexLink"/>
                <w:rtl w:val="true"/>
              </w:rPr>
              <w:t>:</w:t>
              <w:tab/>
            </w:r>
            <w:r>
              <w:rPr>
                <w:rStyle w:val="IndexLink"/>
              </w:rPr>
              <w:t>61</w:t>
            </w:r>
          </w:hyperlink>
        </w:p>
        <w:p>
          <w:pPr>
            <w:pStyle w:val="Contents6"/>
            <w:tabs>
              <w:tab w:val="clear" w:pos="7609"/>
              <w:tab w:val="right" w:pos="9026" w:leader="dot"/>
            </w:tabs>
            <w:rPr/>
          </w:pPr>
          <w:hyperlink w:anchor="__RefHeading___Toc5053528_211673320">
            <w:r>
              <w:rPr>
                <w:webHidden/>
                <w:rStyle w:val="IndexLink"/>
              </w:rPr>
              <w:t>2</w:t>
            </w:r>
            <w:r>
              <w:rPr>
                <w:rStyle w:val="IndexLink"/>
                <w:rtl w:val="true"/>
              </w:rPr>
              <w:t>-</w:t>
            </w:r>
            <w:r>
              <w:rPr>
                <w:rStyle w:val="IndexLink"/>
                <w:rtl w:val="true"/>
              </w:rPr>
              <w:t>هيبته في القلوب و وقاره</w:t>
            </w:r>
            <w:r>
              <w:rPr>
                <w:rStyle w:val="IndexLink"/>
                <w:rtl w:val="true"/>
              </w:rPr>
              <w:tab/>
            </w:r>
            <w:r>
              <w:rPr>
                <w:rStyle w:val="IndexLink"/>
              </w:rPr>
              <w:t>61</w:t>
            </w:r>
          </w:hyperlink>
        </w:p>
        <w:p>
          <w:pPr>
            <w:pStyle w:val="Contents6"/>
            <w:tabs>
              <w:tab w:val="clear" w:pos="7609"/>
              <w:tab w:val="right" w:pos="9026" w:leader="dot"/>
            </w:tabs>
            <w:rPr/>
          </w:pPr>
          <w:hyperlink w:anchor="__RefHeading___Toc5053530_211673320">
            <w:r>
              <w:rPr>
                <w:webHidden/>
                <w:rStyle w:val="IndexLink"/>
              </w:rPr>
              <w:t>3</w:t>
            </w:r>
            <w:r>
              <w:rPr>
                <w:rStyle w:val="IndexLink"/>
                <w:rtl w:val="true"/>
              </w:rPr>
              <w:t>-</w:t>
            </w:r>
            <w:r>
              <w:rPr>
                <w:rStyle w:val="IndexLink"/>
                <w:rtl w:val="true"/>
              </w:rPr>
              <w:t>حلمه و صبره</w:t>
            </w:r>
            <w:r>
              <w:rPr>
                <w:rStyle w:val="IndexLink"/>
                <w:rtl w:val="true"/>
              </w:rPr>
              <w:tab/>
            </w:r>
            <w:r>
              <w:rPr>
                <w:rStyle w:val="IndexLink"/>
              </w:rPr>
              <w:t>63</w:t>
            </w:r>
          </w:hyperlink>
        </w:p>
        <w:p>
          <w:pPr>
            <w:pStyle w:val="Contents6"/>
            <w:tabs>
              <w:tab w:val="clear" w:pos="7609"/>
              <w:tab w:val="right" w:pos="9026" w:leader="dot"/>
            </w:tabs>
            <w:rPr/>
          </w:pPr>
          <w:hyperlink w:anchor="__RefHeading___Toc5053532_211673320">
            <w:r>
              <w:rPr>
                <w:webHidden/>
                <w:rStyle w:val="IndexLink"/>
              </w:rPr>
              <w:t>4</w:t>
            </w:r>
            <w:r>
              <w:rPr>
                <w:rStyle w:val="IndexLink"/>
                <w:rtl w:val="true"/>
              </w:rPr>
              <w:t>-</w:t>
            </w:r>
            <w:r>
              <w:rPr>
                <w:rStyle w:val="IndexLink"/>
                <w:rtl w:val="true"/>
              </w:rPr>
              <w:t>زهده و تسليمه لأمر اللّه</w:t>
            </w:r>
            <w:r>
              <w:rPr>
                <w:rStyle w:val="IndexLink"/>
                <w:rtl w:val="true"/>
              </w:rPr>
              <w:tab/>
            </w:r>
            <w:r>
              <w:rPr>
                <w:rStyle w:val="IndexLink"/>
              </w:rPr>
              <w:t>65</w:t>
            </w:r>
          </w:hyperlink>
        </w:p>
        <w:p>
          <w:pPr>
            <w:pStyle w:val="Contents6"/>
            <w:tabs>
              <w:tab w:val="clear" w:pos="7609"/>
              <w:tab w:val="right" w:pos="9026" w:leader="dot"/>
            </w:tabs>
            <w:rPr/>
          </w:pPr>
          <w:hyperlink w:anchor="__RefHeading___Toc5053534_211673320">
            <w:r>
              <w:rPr>
                <w:webHidden/>
                <w:rStyle w:val="IndexLink"/>
              </w:rPr>
              <w:t>5</w:t>
            </w:r>
            <w:r>
              <w:rPr>
                <w:rStyle w:val="IndexLink"/>
                <w:rtl w:val="true"/>
              </w:rPr>
              <w:t>-</w:t>
            </w:r>
            <w:r>
              <w:rPr>
                <w:rStyle w:val="IndexLink"/>
                <w:rtl w:val="true"/>
              </w:rPr>
              <w:t>كثرة صدقاته</w:t>
            </w:r>
            <w:r>
              <w:rPr>
                <w:rStyle w:val="IndexLink"/>
                <w:rtl w:val="true"/>
              </w:rPr>
              <w:tab/>
            </w:r>
            <w:r>
              <w:rPr>
                <w:rStyle w:val="IndexLink"/>
              </w:rPr>
              <w:t>67</w:t>
            </w:r>
          </w:hyperlink>
        </w:p>
        <w:p>
          <w:pPr>
            <w:pStyle w:val="Contents6"/>
            <w:tabs>
              <w:tab w:val="clear" w:pos="7609"/>
              <w:tab w:val="right" w:pos="9026" w:leader="dot"/>
            </w:tabs>
            <w:rPr/>
          </w:pPr>
          <w:hyperlink w:anchor="__RefHeading___Toc5053536_211673320">
            <w:r>
              <w:rPr>
                <w:webHidden/>
                <w:rStyle w:val="IndexLink"/>
              </w:rPr>
              <w:t>6</w:t>
            </w:r>
            <w:r>
              <w:rPr>
                <w:rStyle w:val="IndexLink"/>
                <w:rtl w:val="true"/>
              </w:rPr>
              <w:t>-</w:t>
            </w:r>
            <w:r>
              <w:rPr>
                <w:rStyle w:val="IndexLink"/>
                <w:rtl w:val="true"/>
              </w:rPr>
              <w:t>جوده و سخاؤه</w:t>
            </w:r>
            <w:r>
              <w:rPr>
                <w:rStyle w:val="IndexLink"/>
                <w:rtl w:val="true"/>
              </w:rPr>
              <w:tab/>
            </w:r>
            <w:r>
              <w:rPr>
                <w:rStyle w:val="IndexLink"/>
              </w:rPr>
              <w:t>68</w:t>
            </w:r>
          </w:hyperlink>
        </w:p>
        <w:p>
          <w:pPr>
            <w:pStyle w:val="Contents4"/>
            <w:tabs>
              <w:tab w:val="clear" w:pos="8176"/>
              <w:tab w:val="right" w:pos="9026" w:leader="dot"/>
            </w:tabs>
            <w:rPr/>
          </w:pPr>
          <w:hyperlink w:anchor="__RefHeading___Toc5053538_211673320">
            <w:r>
              <w:rPr>
                <w:webHidden/>
                <w:rStyle w:val="IndexLink"/>
                <w:rtl w:val="true"/>
              </w:rPr>
              <w:t>المبحث الخامس</w:t>
            </w:r>
            <w:r>
              <w:rPr>
                <w:rStyle w:val="IndexLink"/>
                <w:rtl w:val="true"/>
              </w:rPr>
              <w:t xml:space="preserve">: </w:t>
            </w:r>
            <w:r>
              <w:rPr>
                <w:rStyle w:val="IndexLink"/>
                <w:rtl w:val="true"/>
              </w:rPr>
              <w:t>وصاياه،و مواعظه،و بعض أقواله الخالدة</w:t>
            </w:r>
            <w:r>
              <w:rPr>
                <w:rStyle w:val="IndexLink"/>
                <w:rtl w:val="true"/>
              </w:rPr>
              <w:tab/>
            </w:r>
            <w:r>
              <w:rPr>
                <w:rStyle w:val="IndexLink"/>
              </w:rPr>
              <w:t>70</w:t>
            </w:r>
          </w:hyperlink>
        </w:p>
        <w:p>
          <w:pPr>
            <w:pStyle w:val="Contents5"/>
            <w:tabs>
              <w:tab w:val="clear" w:pos="7892"/>
              <w:tab w:val="right" w:pos="9026" w:leader="dot"/>
            </w:tabs>
            <w:rPr/>
          </w:pPr>
          <w:hyperlink w:anchor="__RefHeading___Toc5053540_2116733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053542_211673320">
            <w:r>
              <w:rPr>
                <w:webHidden/>
                <w:rStyle w:val="IndexLink"/>
                <w:rtl w:val="true"/>
              </w:rPr>
              <w:t>*</w:t>
            </w:r>
            <w:r>
              <w:rPr>
                <w:rStyle w:val="IndexLink"/>
                <w:rtl w:val="true"/>
              </w:rPr>
              <w:t>المطلب الأول</w:t>
            </w:r>
            <w:r>
              <w:rPr>
                <w:rStyle w:val="IndexLink"/>
                <w:rtl w:val="true"/>
              </w:rPr>
              <w:t>:</w:t>
            </w:r>
            <w:r>
              <w:rPr>
                <w:rStyle w:val="IndexLink"/>
                <w:rtl w:val="true"/>
              </w:rPr>
              <w:t>وصاياه</w:t>
            </w:r>
            <w:r>
              <w:rPr>
                <w:rStyle w:val="IndexLink"/>
                <w:rtl w:val="true"/>
              </w:rPr>
              <w:t>:</w:t>
              <w:tab/>
            </w:r>
            <w:r>
              <w:rPr>
                <w:rStyle w:val="IndexLink"/>
              </w:rPr>
              <w:t>71</w:t>
            </w:r>
          </w:hyperlink>
        </w:p>
        <w:p>
          <w:pPr>
            <w:pStyle w:val="Contents6"/>
            <w:tabs>
              <w:tab w:val="clear" w:pos="7609"/>
              <w:tab w:val="right" w:pos="9026" w:leader="dot"/>
            </w:tabs>
            <w:rPr/>
          </w:pPr>
          <w:hyperlink w:anchor="__RefHeading___Toc5053544_2116733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5053546_211673320">
            <w:r>
              <w:rPr>
                <w:webHidden/>
                <w:rStyle w:val="IndexLink"/>
                <w:rtl w:val="true"/>
              </w:rPr>
              <w:t>أولا</w:t>
            </w:r>
            <w:r>
              <w:rPr>
                <w:rStyle w:val="IndexLink"/>
                <w:rtl w:val="true"/>
              </w:rPr>
              <w:t>:</w:t>
            </w:r>
            <w:r>
              <w:rPr>
                <w:rStyle w:val="IndexLink"/>
                <w:rtl w:val="true"/>
              </w:rPr>
              <w:t>وصيته للإمام جعفر الصادق</w:t>
            </w:r>
            <w:r>
              <w:rPr>
                <w:rStyle w:val="IndexLink"/>
                <w:rtl w:val="true"/>
              </w:rPr>
              <w:tab/>
            </w:r>
            <w:r>
              <w:rPr>
                <w:rStyle w:val="IndexLink"/>
              </w:rPr>
              <w:t>71</w:t>
            </w:r>
          </w:hyperlink>
        </w:p>
        <w:p>
          <w:pPr>
            <w:pStyle w:val="Contents6"/>
            <w:tabs>
              <w:tab w:val="clear" w:pos="7609"/>
              <w:tab w:val="right" w:pos="9026" w:leader="dot"/>
            </w:tabs>
            <w:rPr/>
          </w:pPr>
          <w:hyperlink w:anchor="__RefHeading___Toc5053548_211673320">
            <w:r>
              <w:rPr>
                <w:webHidden/>
                <w:rStyle w:val="IndexLink"/>
                <w:rtl w:val="true"/>
              </w:rPr>
              <w:t>ثانيا</w:t>
            </w:r>
            <w:r>
              <w:rPr>
                <w:rStyle w:val="IndexLink"/>
                <w:rtl w:val="true"/>
              </w:rPr>
              <w:t>:</w:t>
            </w:r>
            <w:r>
              <w:rPr>
                <w:rStyle w:val="IndexLink"/>
                <w:rtl w:val="true"/>
              </w:rPr>
              <w:t>وصيته لبعض ولده</w:t>
            </w:r>
            <w:r>
              <w:rPr>
                <w:rStyle w:val="IndexLink"/>
                <w:rtl w:val="true"/>
              </w:rPr>
              <w:tab/>
            </w:r>
            <w:r>
              <w:rPr>
                <w:rStyle w:val="IndexLink"/>
              </w:rPr>
              <w:t>71</w:t>
            </w:r>
          </w:hyperlink>
        </w:p>
        <w:p>
          <w:pPr>
            <w:pStyle w:val="Contents6"/>
            <w:tabs>
              <w:tab w:val="clear" w:pos="7609"/>
              <w:tab w:val="right" w:pos="9026" w:leader="dot"/>
            </w:tabs>
            <w:rPr/>
          </w:pPr>
          <w:hyperlink w:anchor="__RefHeading___Toc5053550_211673320">
            <w:r>
              <w:rPr>
                <w:webHidden/>
                <w:rStyle w:val="IndexLink"/>
                <w:rtl w:val="true"/>
              </w:rPr>
              <w:t>ثالثا</w:t>
            </w:r>
            <w:r>
              <w:rPr>
                <w:rStyle w:val="IndexLink"/>
                <w:rtl w:val="true"/>
              </w:rPr>
              <w:t>:</w:t>
            </w:r>
            <w:r>
              <w:rPr>
                <w:rStyle w:val="IndexLink"/>
                <w:rtl w:val="true"/>
              </w:rPr>
              <w:t>وصيته للخليفة عمر بن عبد العزيز</w:t>
            </w:r>
            <w:r>
              <w:rPr>
                <w:rStyle w:val="IndexLink"/>
                <w:rtl w:val="true"/>
              </w:rPr>
              <w:tab/>
            </w:r>
            <w:r>
              <w:rPr>
                <w:rStyle w:val="IndexLink"/>
              </w:rPr>
              <w:t>72</w:t>
            </w:r>
          </w:hyperlink>
        </w:p>
        <w:p>
          <w:pPr>
            <w:pStyle w:val="Contents6"/>
            <w:tabs>
              <w:tab w:val="clear" w:pos="7609"/>
              <w:tab w:val="right" w:pos="9026" w:leader="dot"/>
            </w:tabs>
            <w:rPr/>
          </w:pPr>
          <w:hyperlink w:anchor="__RefHeading___Toc5053552_211673320">
            <w:r>
              <w:rPr>
                <w:webHidden/>
                <w:rStyle w:val="IndexLink"/>
                <w:rtl w:val="true"/>
              </w:rPr>
              <w:t>رابعا</w:t>
            </w:r>
            <w:r>
              <w:rPr>
                <w:rStyle w:val="IndexLink"/>
                <w:rtl w:val="true"/>
              </w:rPr>
              <w:t>:</w:t>
            </w:r>
            <w:r>
              <w:rPr>
                <w:rStyle w:val="IndexLink"/>
                <w:rtl w:val="true"/>
              </w:rPr>
              <w:t>وصيته لسفيان الثوري</w:t>
            </w:r>
            <w:r>
              <w:rPr>
                <w:rStyle w:val="IndexLink"/>
                <w:rtl w:val="true"/>
              </w:rPr>
              <w:tab/>
            </w:r>
            <w:r>
              <w:rPr>
                <w:rStyle w:val="IndexLink"/>
              </w:rPr>
              <w:t>72</w:t>
            </w:r>
          </w:hyperlink>
        </w:p>
        <w:p>
          <w:pPr>
            <w:pStyle w:val="Contents6"/>
            <w:tabs>
              <w:tab w:val="clear" w:pos="7609"/>
              <w:tab w:val="right" w:pos="9026" w:leader="dot"/>
            </w:tabs>
            <w:rPr/>
          </w:pPr>
          <w:hyperlink w:anchor="__RefHeading___Toc5053554_211673320">
            <w:r>
              <w:rPr>
                <w:webHidden/>
                <w:rStyle w:val="IndexLink"/>
                <w:rtl w:val="true"/>
              </w:rPr>
              <w:t>خامسا</w:t>
            </w:r>
            <w:r>
              <w:rPr>
                <w:rStyle w:val="IndexLink"/>
                <w:rtl w:val="true"/>
              </w:rPr>
              <w:t>:</w:t>
            </w:r>
            <w:r>
              <w:rPr>
                <w:rStyle w:val="IndexLink"/>
                <w:rtl w:val="true"/>
              </w:rPr>
              <w:t>وصيته لجابر بن يزيد الجعفي</w:t>
            </w:r>
            <w:r>
              <w:rPr>
                <w:rStyle w:val="IndexLink"/>
                <w:rtl w:val="true"/>
              </w:rPr>
              <w:tab/>
            </w:r>
            <w:r>
              <w:rPr>
                <w:rStyle w:val="IndexLink"/>
              </w:rPr>
              <w:t>73</w:t>
            </w:r>
          </w:hyperlink>
        </w:p>
        <w:p>
          <w:pPr>
            <w:pStyle w:val="Contents6"/>
            <w:tabs>
              <w:tab w:val="clear" w:pos="7609"/>
              <w:tab w:val="right" w:pos="9026" w:leader="dot"/>
            </w:tabs>
            <w:rPr/>
          </w:pPr>
          <w:hyperlink w:anchor="__RefHeading___Toc5053556_211673320">
            <w:r>
              <w:rPr>
                <w:webHidden/>
                <w:rStyle w:val="IndexLink"/>
                <w:rtl w:val="true"/>
              </w:rPr>
              <w:t>سادسا</w:t>
            </w:r>
            <w:r>
              <w:rPr>
                <w:rStyle w:val="IndexLink"/>
                <w:rtl w:val="true"/>
              </w:rPr>
              <w:t>:</w:t>
            </w:r>
            <w:r>
              <w:rPr>
                <w:rStyle w:val="IndexLink"/>
                <w:rtl w:val="true"/>
              </w:rPr>
              <w:t>وصيته لرجل من المسلمين</w:t>
            </w:r>
            <w:r>
              <w:rPr>
                <w:rStyle w:val="IndexLink"/>
                <w:rtl w:val="true"/>
              </w:rPr>
              <w:tab/>
            </w:r>
            <w:r>
              <w:rPr>
                <w:rStyle w:val="IndexLink"/>
              </w:rPr>
              <w:t>76</w:t>
            </w:r>
          </w:hyperlink>
        </w:p>
        <w:p>
          <w:pPr>
            <w:pStyle w:val="Contents5"/>
            <w:tabs>
              <w:tab w:val="clear" w:pos="7892"/>
              <w:tab w:val="right" w:pos="9026" w:leader="dot"/>
            </w:tabs>
            <w:rPr/>
          </w:pPr>
          <w:hyperlink w:anchor="__RefHeading___Toc5053558_211673320">
            <w:r>
              <w:rPr>
                <w:webHidden/>
                <w:rStyle w:val="IndexLink"/>
                <w:rtl w:val="true"/>
              </w:rPr>
              <w:t>*</w:t>
            </w:r>
            <w:r>
              <w:rPr>
                <w:rStyle w:val="IndexLink"/>
                <w:rtl w:val="true"/>
              </w:rPr>
              <w:t>المطلب الثاني</w:t>
            </w:r>
            <w:r>
              <w:rPr>
                <w:rStyle w:val="IndexLink"/>
                <w:rtl w:val="true"/>
              </w:rPr>
              <w:t>:</w:t>
            </w:r>
            <w:r>
              <w:rPr>
                <w:rStyle w:val="IndexLink"/>
                <w:rtl w:val="true"/>
              </w:rPr>
              <w:t>مواعظه</w:t>
            </w:r>
            <w:r>
              <w:rPr>
                <w:rStyle w:val="IndexLink"/>
                <w:rtl w:val="true"/>
              </w:rPr>
              <w:t>:</w:t>
              <w:tab/>
            </w:r>
            <w:r>
              <w:rPr>
                <w:rStyle w:val="IndexLink"/>
              </w:rPr>
              <w:t>76</w:t>
            </w:r>
          </w:hyperlink>
        </w:p>
        <w:p>
          <w:pPr>
            <w:pStyle w:val="Contents5"/>
            <w:tabs>
              <w:tab w:val="clear" w:pos="7892"/>
              <w:tab w:val="right" w:pos="9026" w:leader="dot"/>
            </w:tabs>
            <w:rPr/>
          </w:pPr>
          <w:hyperlink w:anchor="__RefHeading___Toc5053560_211673320">
            <w:r>
              <w:rPr>
                <w:webHidden/>
                <w:rStyle w:val="IndexLink"/>
                <w:rtl w:val="true"/>
              </w:rPr>
              <w:t>*</w:t>
            </w:r>
            <w:r>
              <w:rPr>
                <w:rStyle w:val="IndexLink"/>
                <w:rtl w:val="true"/>
              </w:rPr>
              <w:t>المطلب الثالث</w:t>
            </w:r>
            <w:r>
              <w:rPr>
                <w:rStyle w:val="IndexLink"/>
                <w:rtl w:val="true"/>
              </w:rPr>
              <w:t>:</w:t>
            </w:r>
            <w:r>
              <w:rPr>
                <w:rStyle w:val="IndexLink"/>
                <w:rtl w:val="true"/>
              </w:rPr>
              <w:t>في بعض أقواله الخالدة</w:t>
            </w:r>
            <w:r>
              <w:rPr>
                <w:rStyle w:val="IndexLink"/>
                <w:rtl w:val="true"/>
              </w:rPr>
              <w:t>:</w:t>
              <w:tab/>
            </w:r>
            <w:r>
              <w:rPr>
                <w:rStyle w:val="IndexLink"/>
              </w:rPr>
              <w:t>78</w:t>
            </w:r>
          </w:hyperlink>
        </w:p>
        <w:p>
          <w:pPr>
            <w:pStyle w:val="Contents3"/>
            <w:tabs>
              <w:tab w:val="clear" w:pos="8459"/>
              <w:tab w:val="right" w:pos="9026" w:leader="dot"/>
            </w:tabs>
            <w:rPr/>
          </w:pPr>
          <w:hyperlink w:anchor="__RefHeading___Toc5053562_211673320">
            <w:r>
              <w:rPr>
                <w:webHidden/>
                <w:rStyle w:val="IndexLink"/>
                <w:rtl w:val="true"/>
              </w:rPr>
              <w:t>الفصل الثّاني</w:t>
            </w:r>
            <w:r>
              <w:rPr>
                <w:rStyle w:val="IndexLink"/>
                <w:rtl w:val="true"/>
              </w:rPr>
              <w:tab/>
            </w:r>
            <w:r>
              <w:rPr>
                <w:rStyle w:val="IndexLink"/>
              </w:rPr>
              <w:t>81</w:t>
            </w:r>
          </w:hyperlink>
        </w:p>
        <w:p>
          <w:pPr>
            <w:pStyle w:val="Contents4"/>
            <w:tabs>
              <w:tab w:val="clear" w:pos="8176"/>
              <w:tab w:val="right" w:pos="9026" w:leader="dot"/>
            </w:tabs>
            <w:rPr/>
          </w:pPr>
          <w:hyperlink w:anchor="__RefHeading___Toc5053564_2116733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053566_211673320">
            <w:r>
              <w:rPr>
                <w:webHidden/>
                <w:rStyle w:val="IndexLink"/>
                <w:rtl w:val="true"/>
              </w:rPr>
              <w:t>المبحث الأول</w:t>
            </w:r>
            <w:r>
              <w:rPr>
                <w:rStyle w:val="IndexLink"/>
                <w:rtl w:val="true"/>
              </w:rPr>
              <w:tab/>
            </w:r>
            <w:r>
              <w:rPr>
                <w:rStyle w:val="IndexLink"/>
              </w:rPr>
              <w:t>82</w:t>
            </w:r>
          </w:hyperlink>
        </w:p>
        <w:p>
          <w:pPr>
            <w:pStyle w:val="Contents5"/>
            <w:tabs>
              <w:tab w:val="clear" w:pos="7892"/>
              <w:tab w:val="right" w:pos="9026" w:leader="dot"/>
            </w:tabs>
            <w:rPr/>
          </w:pPr>
          <w:hyperlink w:anchor="__RefHeading___Toc5053568_2116733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053570_211673320">
            <w:r>
              <w:rPr>
                <w:webHidden/>
                <w:rStyle w:val="IndexLink"/>
                <w:rtl w:val="true"/>
              </w:rPr>
              <w:t>أولا</w:t>
            </w:r>
            <w:r>
              <w:rPr>
                <w:rStyle w:val="IndexLink"/>
                <w:rtl w:val="true"/>
              </w:rPr>
              <w:t>:</w:t>
            </w:r>
            <w:r>
              <w:rPr>
                <w:rStyle w:val="IndexLink"/>
                <w:rtl w:val="true"/>
              </w:rPr>
              <w:t>بيانه لفضل العلم و مكانته</w:t>
            </w:r>
            <w:r>
              <w:rPr>
                <w:rStyle w:val="IndexLink"/>
                <w:rtl w:val="true"/>
              </w:rPr>
              <w:tab/>
            </w:r>
            <w:r>
              <w:rPr>
                <w:rStyle w:val="IndexLink"/>
              </w:rPr>
              <w:t>82</w:t>
            </w:r>
          </w:hyperlink>
        </w:p>
        <w:p>
          <w:pPr>
            <w:pStyle w:val="Contents5"/>
            <w:tabs>
              <w:tab w:val="clear" w:pos="7892"/>
              <w:tab w:val="right" w:pos="9026" w:leader="dot"/>
            </w:tabs>
            <w:rPr/>
          </w:pPr>
          <w:hyperlink w:anchor="__RefHeading___Toc5053572_211673320">
            <w:r>
              <w:rPr>
                <w:webHidden/>
                <w:rStyle w:val="IndexLink"/>
                <w:rtl w:val="true"/>
              </w:rPr>
              <w:t>ثانيا</w:t>
            </w:r>
            <w:r>
              <w:rPr>
                <w:rStyle w:val="IndexLink"/>
                <w:rtl w:val="true"/>
              </w:rPr>
              <w:t>:</w:t>
            </w:r>
            <w:r>
              <w:rPr>
                <w:rStyle w:val="IndexLink"/>
                <w:rtl w:val="true"/>
              </w:rPr>
              <w:t>بيانه لفضل العالم و مكانته</w:t>
            </w:r>
            <w:r>
              <w:rPr>
                <w:rStyle w:val="IndexLink"/>
                <w:rtl w:val="true"/>
              </w:rPr>
              <w:tab/>
            </w:r>
            <w:r>
              <w:rPr>
                <w:rStyle w:val="IndexLink"/>
              </w:rPr>
              <w:t>83</w:t>
            </w:r>
          </w:hyperlink>
        </w:p>
        <w:p>
          <w:pPr>
            <w:pStyle w:val="Contents5"/>
            <w:tabs>
              <w:tab w:val="clear" w:pos="7892"/>
              <w:tab w:val="right" w:pos="9026" w:leader="dot"/>
            </w:tabs>
            <w:rPr/>
          </w:pPr>
          <w:hyperlink w:anchor="__RefHeading___Toc5053574_211673320">
            <w:r>
              <w:rPr>
                <w:webHidden/>
                <w:rStyle w:val="IndexLink"/>
                <w:rtl w:val="true"/>
              </w:rPr>
              <w:t>ثالثا</w:t>
            </w:r>
            <w:r>
              <w:rPr>
                <w:rStyle w:val="IndexLink"/>
                <w:rtl w:val="true"/>
              </w:rPr>
              <w:t>:</w:t>
            </w:r>
            <w:r>
              <w:rPr>
                <w:rStyle w:val="IndexLink"/>
                <w:rtl w:val="true"/>
              </w:rPr>
              <w:t>آفات العلم و علاجها</w:t>
            </w:r>
            <w:r>
              <w:rPr>
                <w:rStyle w:val="IndexLink"/>
                <w:rtl w:val="true"/>
              </w:rPr>
              <w:tab/>
            </w:r>
            <w:r>
              <w:rPr>
                <w:rStyle w:val="IndexLink"/>
              </w:rPr>
              <w:t>84</w:t>
            </w:r>
          </w:hyperlink>
        </w:p>
        <w:p>
          <w:pPr>
            <w:pStyle w:val="Contents5"/>
            <w:tabs>
              <w:tab w:val="clear" w:pos="7892"/>
              <w:tab w:val="right" w:pos="9026" w:leader="dot"/>
            </w:tabs>
            <w:rPr/>
          </w:pPr>
          <w:hyperlink w:anchor="__RefHeading___Toc5053576_211673320">
            <w:r>
              <w:rPr>
                <w:webHidden/>
                <w:rStyle w:val="IndexLink"/>
                <w:rtl w:val="true"/>
              </w:rPr>
              <w:t>رابعا</w:t>
            </w:r>
            <w:r>
              <w:rPr>
                <w:rStyle w:val="IndexLink"/>
                <w:rtl w:val="true"/>
              </w:rPr>
              <w:t>:</w:t>
            </w:r>
            <w:r>
              <w:rPr>
                <w:rStyle w:val="IndexLink"/>
                <w:rtl w:val="true"/>
              </w:rPr>
              <w:t>آداب المتعلم</w:t>
            </w:r>
            <w:r>
              <w:rPr>
                <w:rStyle w:val="IndexLink"/>
                <w:rtl w:val="true"/>
              </w:rPr>
              <w:tab/>
            </w:r>
            <w:r>
              <w:rPr>
                <w:rStyle w:val="IndexLink"/>
              </w:rPr>
              <w:t>84</w:t>
            </w:r>
          </w:hyperlink>
        </w:p>
        <w:p>
          <w:pPr>
            <w:pStyle w:val="Contents5"/>
            <w:tabs>
              <w:tab w:val="clear" w:pos="7892"/>
              <w:tab w:val="right" w:pos="9026" w:leader="dot"/>
            </w:tabs>
            <w:rPr/>
          </w:pPr>
          <w:hyperlink w:anchor="__RefHeading___Toc5053578_211673320">
            <w:r>
              <w:rPr>
                <w:webHidden/>
                <w:rStyle w:val="IndexLink"/>
                <w:rtl w:val="true"/>
              </w:rPr>
              <w:t>خامسا</w:t>
            </w:r>
            <w:r>
              <w:rPr>
                <w:rStyle w:val="IndexLink"/>
                <w:rtl w:val="true"/>
              </w:rPr>
              <w:t>:</w:t>
            </w:r>
            <w:r>
              <w:rPr>
                <w:rStyle w:val="IndexLink"/>
                <w:rtl w:val="true"/>
              </w:rPr>
              <w:t>تحذيره من إضاعة العلم</w:t>
            </w:r>
            <w:r>
              <w:rPr>
                <w:rStyle w:val="IndexLink"/>
                <w:rtl w:val="true"/>
              </w:rPr>
              <w:tab/>
            </w:r>
            <w:r>
              <w:rPr>
                <w:rStyle w:val="IndexLink"/>
              </w:rPr>
              <w:t>85</w:t>
            </w:r>
          </w:hyperlink>
        </w:p>
        <w:p>
          <w:pPr>
            <w:pStyle w:val="Contents5"/>
            <w:tabs>
              <w:tab w:val="clear" w:pos="7892"/>
              <w:tab w:val="right" w:pos="9026" w:leader="dot"/>
            </w:tabs>
            <w:rPr/>
          </w:pPr>
          <w:hyperlink w:anchor="__RefHeading___Toc5053580_211673320">
            <w:r>
              <w:rPr>
                <w:webHidden/>
                <w:rStyle w:val="IndexLink"/>
                <w:rtl w:val="true"/>
              </w:rPr>
              <w:t>سادسا</w:t>
            </w:r>
            <w:r>
              <w:rPr>
                <w:rStyle w:val="IndexLink"/>
                <w:rtl w:val="true"/>
              </w:rPr>
              <w:t>:</w:t>
            </w:r>
            <w:r>
              <w:rPr>
                <w:rStyle w:val="IndexLink"/>
                <w:rtl w:val="true"/>
              </w:rPr>
              <w:t>بذل العلم و إشاعته</w:t>
            </w:r>
            <w:r>
              <w:rPr>
                <w:rStyle w:val="IndexLink"/>
                <w:rtl w:val="true"/>
              </w:rPr>
              <w:tab/>
            </w:r>
            <w:r>
              <w:rPr>
                <w:rStyle w:val="IndexLink"/>
              </w:rPr>
              <w:t>85</w:t>
            </w:r>
          </w:hyperlink>
        </w:p>
        <w:p>
          <w:pPr>
            <w:pStyle w:val="Contents5"/>
            <w:tabs>
              <w:tab w:val="clear" w:pos="7892"/>
              <w:tab w:val="right" w:pos="9026" w:leader="dot"/>
            </w:tabs>
            <w:rPr/>
          </w:pPr>
          <w:hyperlink w:anchor="__RefHeading___Toc5053582_211673320">
            <w:r>
              <w:rPr>
                <w:webHidden/>
                <w:rStyle w:val="IndexLink"/>
                <w:rtl w:val="true"/>
              </w:rPr>
              <w:t>سابعا</w:t>
            </w:r>
            <w:r>
              <w:rPr>
                <w:rStyle w:val="IndexLink"/>
                <w:rtl w:val="true"/>
              </w:rPr>
              <w:t>:</w:t>
            </w:r>
            <w:r>
              <w:rPr>
                <w:rStyle w:val="IndexLink"/>
                <w:rtl w:val="true"/>
              </w:rPr>
              <w:t>ما يجب تحصيله من العلوم عند الإمام الباقر</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5"/>
            <w:tabs>
              <w:tab w:val="clear" w:pos="7892"/>
              <w:tab w:val="right" w:pos="9026" w:leader="dot"/>
            </w:tabs>
            <w:rPr/>
          </w:pPr>
          <w:hyperlink w:anchor="__RefHeading___Toc5053584_211673320">
            <w:r>
              <w:rPr>
                <w:webHidden/>
                <w:rStyle w:val="IndexLink"/>
                <w:rtl w:val="true"/>
              </w:rPr>
              <w:t>ثامنا</w:t>
            </w:r>
            <w:r>
              <w:rPr>
                <w:rStyle w:val="IndexLink"/>
                <w:rtl w:val="true"/>
              </w:rPr>
              <w:t>:</w:t>
            </w:r>
            <w:r>
              <w:rPr>
                <w:rStyle w:val="IndexLink"/>
                <w:rtl w:val="true"/>
              </w:rPr>
              <w:t>تحذيره من المباهاة في طلب العلم</w:t>
            </w:r>
            <w:r>
              <w:rPr>
                <w:rStyle w:val="IndexLink"/>
                <w:rtl w:val="true"/>
              </w:rPr>
              <w:tab/>
            </w:r>
            <w:r>
              <w:rPr>
                <w:rStyle w:val="IndexLink"/>
              </w:rPr>
              <w:t>86</w:t>
            </w:r>
          </w:hyperlink>
        </w:p>
        <w:p>
          <w:pPr>
            <w:pStyle w:val="Contents5"/>
            <w:tabs>
              <w:tab w:val="clear" w:pos="7892"/>
              <w:tab w:val="right" w:pos="9026" w:leader="dot"/>
            </w:tabs>
            <w:rPr/>
          </w:pPr>
          <w:hyperlink w:anchor="__RefHeading___Toc5053586_211673320">
            <w:r>
              <w:rPr>
                <w:webHidden/>
                <w:rStyle w:val="IndexLink"/>
                <w:rtl w:val="true"/>
              </w:rPr>
              <w:t>تاسعا</w:t>
            </w:r>
            <w:r>
              <w:rPr>
                <w:rStyle w:val="IndexLink"/>
                <w:rtl w:val="true"/>
              </w:rPr>
              <w:t>:</w:t>
            </w:r>
            <w:r>
              <w:rPr>
                <w:rStyle w:val="IndexLink"/>
                <w:rtl w:val="true"/>
              </w:rPr>
              <w:t>صفات العالم عند الإمام الباقر</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5053588_211673320">
            <w:r>
              <w:rPr>
                <w:webHidden/>
                <w:rStyle w:val="IndexLink"/>
                <w:rtl w:val="true"/>
              </w:rPr>
              <w:t>المبحث الثاني</w:t>
            </w:r>
            <w:r>
              <w:rPr>
                <w:rStyle w:val="IndexLink"/>
                <w:rtl w:val="true"/>
              </w:rPr>
              <w:tab/>
            </w:r>
            <w:r>
              <w:rPr>
                <w:rStyle w:val="IndexLink"/>
              </w:rPr>
              <w:t>90</w:t>
            </w:r>
          </w:hyperlink>
        </w:p>
        <w:p>
          <w:pPr>
            <w:pStyle w:val="Contents5"/>
            <w:tabs>
              <w:tab w:val="clear" w:pos="7892"/>
              <w:tab w:val="right" w:pos="9026" w:leader="dot"/>
            </w:tabs>
            <w:rPr/>
          </w:pPr>
          <w:hyperlink w:anchor="__RefHeading___Toc5053590_2116733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053592_211673320">
            <w:r>
              <w:rPr>
                <w:webHidden/>
                <w:rStyle w:val="IndexLink"/>
                <w:rtl w:val="true"/>
              </w:rPr>
              <w:t>أولا</w:t>
            </w:r>
            <w:r>
              <w:rPr>
                <w:rStyle w:val="IndexLink"/>
                <w:rtl w:val="true"/>
              </w:rPr>
              <w:t>:</w:t>
            </w:r>
            <w:r>
              <w:rPr>
                <w:rStyle w:val="IndexLink"/>
                <w:rtl w:val="true"/>
              </w:rPr>
              <w:t>الحديث الشريف</w:t>
            </w:r>
            <w:r>
              <w:rPr>
                <w:rStyle w:val="IndexLink"/>
                <w:rtl w:val="true"/>
              </w:rPr>
              <w:tab/>
            </w:r>
            <w:r>
              <w:rPr>
                <w:rStyle w:val="IndexLink"/>
              </w:rPr>
              <w:t>93</w:t>
            </w:r>
          </w:hyperlink>
        </w:p>
        <w:p>
          <w:pPr>
            <w:pStyle w:val="Contents5"/>
            <w:tabs>
              <w:tab w:val="clear" w:pos="7892"/>
              <w:tab w:val="right" w:pos="9026" w:leader="dot"/>
            </w:tabs>
            <w:rPr/>
          </w:pPr>
          <w:hyperlink w:anchor="__RefHeading___Toc5053594_211673320">
            <w:r>
              <w:rPr>
                <w:webHidden/>
                <w:rStyle w:val="IndexLink"/>
                <w:rtl w:val="true"/>
              </w:rPr>
              <w:t>ثانيا</w:t>
            </w:r>
            <w:r>
              <w:rPr>
                <w:rStyle w:val="IndexLink"/>
                <w:rtl w:val="true"/>
              </w:rPr>
              <w:t>:</w:t>
            </w:r>
            <w:r>
              <w:rPr>
                <w:rStyle w:val="IndexLink"/>
                <w:rtl w:val="true"/>
              </w:rPr>
              <w:t>علم الفقه</w:t>
            </w:r>
            <w:r>
              <w:rPr>
                <w:rStyle w:val="IndexLink"/>
                <w:rtl w:val="true"/>
              </w:rPr>
              <w:tab/>
            </w:r>
            <w:r>
              <w:rPr>
                <w:rStyle w:val="IndexLink"/>
              </w:rPr>
              <w:t>94</w:t>
            </w:r>
          </w:hyperlink>
        </w:p>
        <w:p>
          <w:pPr>
            <w:pStyle w:val="Contents5"/>
            <w:tabs>
              <w:tab w:val="clear" w:pos="7892"/>
              <w:tab w:val="right" w:pos="9026" w:leader="dot"/>
            </w:tabs>
            <w:rPr/>
          </w:pPr>
          <w:hyperlink w:anchor="__RefHeading___Toc5053596_211673320">
            <w:r>
              <w:rPr>
                <w:webHidden/>
                <w:rStyle w:val="IndexLink"/>
                <w:rtl w:val="true"/>
              </w:rPr>
              <w:t>ثالثا</w:t>
            </w:r>
            <w:r>
              <w:rPr>
                <w:rStyle w:val="IndexLink"/>
                <w:rtl w:val="true"/>
              </w:rPr>
              <w:t>:</w:t>
            </w:r>
            <w:r>
              <w:rPr>
                <w:rStyle w:val="IndexLink"/>
                <w:rtl w:val="true"/>
              </w:rPr>
              <w:t>علم أصول الفقه</w:t>
            </w:r>
            <w:r>
              <w:rPr>
                <w:rStyle w:val="IndexLink"/>
                <w:rtl w:val="true"/>
              </w:rPr>
              <w:tab/>
            </w:r>
            <w:r>
              <w:rPr>
                <w:rStyle w:val="IndexLink"/>
              </w:rPr>
              <w:t>95</w:t>
            </w:r>
          </w:hyperlink>
        </w:p>
        <w:p>
          <w:pPr>
            <w:pStyle w:val="Contents6"/>
            <w:tabs>
              <w:tab w:val="clear" w:pos="7609"/>
              <w:tab w:val="right" w:pos="9026" w:leader="dot"/>
            </w:tabs>
            <w:rPr/>
          </w:pPr>
          <w:hyperlink w:anchor="__RefHeading___Toc5053598_2116733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053600_211673320">
            <w:r>
              <w:rPr>
                <w:webHidden/>
                <w:rStyle w:val="IndexLink"/>
                <w:rtl w:val="true"/>
              </w:rPr>
              <w:t>أولا</w:t>
            </w:r>
            <w:r>
              <w:rPr>
                <w:rStyle w:val="IndexLink"/>
                <w:rtl w:val="true"/>
              </w:rPr>
              <w:t>:</w:t>
            </w:r>
            <w:r>
              <w:rPr>
                <w:rStyle w:val="IndexLink"/>
                <w:rtl w:val="true"/>
              </w:rPr>
              <w:t>الاستصحاب</w:t>
            </w:r>
            <w:r>
              <w:rPr>
                <w:rStyle w:val="IndexLink"/>
                <w:rtl w:val="true"/>
              </w:rPr>
              <w:tab/>
            </w:r>
            <w:r>
              <w:rPr>
                <w:rStyle w:val="IndexLink"/>
              </w:rPr>
              <w:t>96</w:t>
            </w:r>
          </w:hyperlink>
        </w:p>
        <w:p>
          <w:pPr>
            <w:pStyle w:val="Contents6"/>
            <w:tabs>
              <w:tab w:val="clear" w:pos="7609"/>
              <w:tab w:val="right" w:pos="9026" w:leader="dot"/>
            </w:tabs>
            <w:rPr/>
          </w:pPr>
          <w:hyperlink w:anchor="__RefHeading___Toc5053602_211673320">
            <w:r>
              <w:rPr>
                <w:webHidden/>
                <w:rStyle w:val="IndexLink"/>
                <w:rtl w:val="true"/>
              </w:rPr>
              <w:t>ثانيا</w:t>
            </w:r>
            <w:r>
              <w:rPr>
                <w:rStyle w:val="IndexLink"/>
                <w:rtl w:val="true"/>
              </w:rPr>
              <w:t>:</w:t>
            </w:r>
            <w:r>
              <w:rPr>
                <w:rStyle w:val="IndexLink"/>
                <w:rtl w:val="true"/>
              </w:rPr>
              <w:t>علاج التعارض</w:t>
            </w:r>
            <w:r>
              <w:rPr>
                <w:rStyle w:val="IndexLink"/>
                <w:rtl w:val="true"/>
              </w:rPr>
              <w:tab/>
            </w:r>
            <w:r>
              <w:rPr>
                <w:rStyle w:val="IndexLink"/>
              </w:rPr>
              <w:t>99</w:t>
            </w:r>
          </w:hyperlink>
        </w:p>
        <w:p>
          <w:pPr>
            <w:pStyle w:val="Contents6"/>
            <w:tabs>
              <w:tab w:val="clear" w:pos="7609"/>
              <w:tab w:val="right" w:pos="9026" w:leader="dot"/>
            </w:tabs>
            <w:rPr/>
          </w:pPr>
          <w:hyperlink w:anchor="__RefHeading___Toc5053604_21167332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5053606_211673320">
            <w:r>
              <w:rPr>
                <w:webHidden/>
                <w:rStyle w:val="IndexLink"/>
              </w:rPr>
              <w:t>1</w:t>
            </w:r>
            <w:r>
              <w:rPr>
                <w:rStyle w:val="IndexLink"/>
                <w:rtl w:val="true"/>
              </w:rPr>
              <w:t>-</w:t>
            </w:r>
            <w:r>
              <w:rPr>
                <w:rStyle w:val="IndexLink"/>
                <w:rtl w:val="true"/>
              </w:rPr>
              <w:t>الترجيح بسند الرواية</w:t>
            </w:r>
            <w:r>
              <w:rPr>
                <w:rStyle w:val="IndexLink"/>
                <w:rtl w:val="true"/>
              </w:rPr>
              <w:tab/>
            </w:r>
            <w:r>
              <w:rPr>
                <w:rStyle w:val="IndexLink"/>
              </w:rPr>
              <w:t>100</w:t>
            </w:r>
          </w:hyperlink>
        </w:p>
        <w:p>
          <w:pPr>
            <w:pStyle w:val="Contents6"/>
            <w:tabs>
              <w:tab w:val="clear" w:pos="7609"/>
              <w:tab w:val="right" w:pos="9026" w:leader="dot"/>
            </w:tabs>
            <w:rPr/>
          </w:pPr>
          <w:hyperlink w:anchor="__RefHeading___Toc5053608_211673320">
            <w:r>
              <w:rPr>
                <w:webHidden/>
                <w:rStyle w:val="IndexLink"/>
              </w:rPr>
              <w:t>2</w:t>
            </w:r>
            <w:r>
              <w:rPr>
                <w:rStyle w:val="IndexLink"/>
                <w:rtl w:val="true"/>
              </w:rPr>
              <w:t>-</w:t>
            </w:r>
            <w:r>
              <w:rPr>
                <w:rStyle w:val="IndexLink"/>
                <w:rtl w:val="true"/>
              </w:rPr>
              <w:t>رجحان صفات رواة أحد المتعارضين على صفات رواة الآخر</w:t>
            </w:r>
            <w:r>
              <w:rPr>
                <w:rStyle w:val="IndexLink"/>
                <w:rtl w:val="true"/>
              </w:rPr>
              <w:tab/>
            </w:r>
            <w:r>
              <w:rPr>
                <w:rStyle w:val="IndexLink"/>
              </w:rPr>
              <w:t>100</w:t>
            </w:r>
          </w:hyperlink>
        </w:p>
        <w:p>
          <w:pPr>
            <w:pStyle w:val="Contents6"/>
            <w:tabs>
              <w:tab w:val="clear" w:pos="7609"/>
              <w:tab w:val="right" w:pos="9026" w:leader="dot"/>
            </w:tabs>
            <w:rPr/>
          </w:pPr>
          <w:hyperlink w:anchor="__RefHeading___Toc5053610_211673320">
            <w:r>
              <w:rPr>
                <w:webHidden/>
                <w:rStyle w:val="IndexLink"/>
              </w:rPr>
              <w:t>3</w:t>
            </w:r>
            <w:r>
              <w:rPr>
                <w:rStyle w:val="IndexLink"/>
                <w:rtl w:val="true"/>
              </w:rPr>
              <w:t>-</w:t>
            </w:r>
            <w:r>
              <w:rPr>
                <w:rStyle w:val="IndexLink"/>
                <w:rtl w:val="true"/>
              </w:rPr>
              <w:t>الترجيح بموافقة الكتاب و السنة الشريفة</w:t>
            </w:r>
            <w:r>
              <w:rPr>
                <w:rStyle w:val="IndexLink"/>
                <w:rtl w:val="true"/>
              </w:rPr>
              <w:tab/>
            </w:r>
            <w:r>
              <w:rPr>
                <w:rStyle w:val="IndexLink"/>
              </w:rPr>
              <w:t>101</w:t>
            </w:r>
          </w:hyperlink>
        </w:p>
        <w:p>
          <w:pPr>
            <w:pStyle w:val="Contents5"/>
            <w:tabs>
              <w:tab w:val="clear" w:pos="7892"/>
              <w:tab w:val="right" w:pos="9026" w:leader="dot"/>
            </w:tabs>
            <w:rPr/>
          </w:pPr>
          <w:hyperlink w:anchor="__RefHeading___Toc5053612_211673320">
            <w:r>
              <w:rPr>
                <w:webHidden/>
                <w:rStyle w:val="IndexLink"/>
                <w:rtl w:val="true"/>
              </w:rPr>
              <w:t>رابعا</w:t>
            </w:r>
            <w:r>
              <w:rPr>
                <w:rStyle w:val="IndexLink"/>
                <w:rtl w:val="true"/>
              </w:rPr>
              <w:t>:</w:t>
            </w:r>
            <w:r>
              <w:rPr>
                <w:rStyle w:val="IndexLink"/>
                <w:rtl w:val="true"/>
              </w:rPr>
              <w:t>علم السيرة</w:t>
            </w:r>
            <w:r>
              <w:rPr>
                <w:rStyle w:val="IndexLink"/>
                <w:rtl w:val="true"/>
              </w:rPr>
              <w:t>:</w:t>
              <w:tab/>
            </w:r>
            <w:r>
              <w:rPr>
                <w:rStyle w:val="IndexLink"/>
              </w:rPr>
              <w:t>102</w:t>
            </w:r>
          </w:hyperlink>
        </w:p>
        <w:p>
          <w:pPr>
            <w:pStyle w:val="Contents5"/>
            <w:tabs>
              <w:tab w:val="clear" w:pos="7892"/>
              <w:tab w:val="right" w:pos="9026" w:leader="dot"/>
            </w:tabs>
            <w:rPr/>
          </w:pPr>
          <w:hyperlink w:anchor="__RefHeading___Toc5053614_211673320">
            <w:r>
              <w:rPr>
                <w:webHidden/>
                <w:rStyle w:val="IndexLink"/>
                <w:rtl w:val="true"/>
              </w:rPr>
              <w:t>خامسا</w:t>
            </w:r>
            <w:r>
              <w:rPr>
                <w:rStyle w:val="IndexLink"/>
                <w:rtl w:val="true"/>
              </w:rPr>
              <w:t>:</w:t>
            </w:r>
            <w:r>
              <w:rPr>
                <w:rStyle w:val="IndexLink"/>
                <w:rtl w:val="true"/>
              </w:rPr>
              <w:t>مشاركة الإمام الباقر</w:t>
            </w:r>
            <w:r>
              <w:rPr>
                <w:rStyle w:val="IndexLink"/>
                <w:rtl w:val="true"/>
              </w:rPr>
              <w:t>(</w:t>
            </w:r>
            <w:r>
              <w:rPr>
                <w:rStyle w:val="IndexLink"/>
                <w:rtl w:val="true"/>
              </w:rPr>
              <w:t>عليه السلام</w:t>
            </w:r>
            <w:r>
              <w:rPr>
                <w:rStyle w:val="IndexLink"/>
                <w:rtl w:val="true"/>
              </w:rPr>
              <w:t>)</w:t>
            </w:r>
            <w:r>
              <w:rPr>
                <w:rStyle w:val="IndexLink"/>
                <w:rtl w:val="true"/>
              </w:rPr>
              <w:t>في تعريب العملة في دار الإسلام</w:t>
            </w:r>
            <w:r>
              <w:rPr>
                <w:rStyle w:val="IndexLink"/>
                <w:rtl w:val="true"/>
              </w:rPr>
              <w:tab/>
            </w:r>
            <w:r>
              <w:rPr>
                <w:rStyle w:val="IndexLink"/>
              </w:rPr>
              <w:t>102</w:t>
            </w:r>
          </w:hyperlink>
        </w:p>
        <w:p>
          <w:pPr>
            <w:pStyle w:val="Contents4"/>
            <w:tabs>
              <w:tab w:val="clear" w:pos="8176"/>
              <w:tab w:val="right" w:pos="9026" w:leader="dot"/>
            </w:tabs>
            <w:rPr/>
          </w:pPr>
          <w:hyperlink w:anchor="__RefHeading___Toc5053616_211673320">
            <w:r>
              <w:rPr>
                <w:webHidden/>
                <w:rStyle w:val="IndexLink"/>
                <w:rtl w:val="true"/>
              </w:rPr>
              <w:t>المبحث الثالث</w:t>
            </w:r>
            <w:r>
              <w:rPr>
                <w:rStyle w:val="IndexLink"/>
                <w:rtl w:val="true"/>
              </w:rPr>
              <w:tab/>
            </w:r>
            <w:r>
              <w:rPr>
                <w:rStyle w:val="IndexLink"/>
              </w:rPr>
              <w:t>107</w:t>
            </w:r>
          </w:hyperlink>
        </w:p>
        <w:p>
          <w:pPr>
            <w:pStyle w:val="Contents5"/>
            <w:tabs>
              <w:tab w:val="clear" w:pos="7892"/>
              <w:tab w:val="right" w:pos="9026" w:leader="dot"/>
            </w:tabs>
            <w:rPr/>
          </w:pPr>
          <w:hyperlink w:anchor="__RefHeading___Toc5053618_2116733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053620_211673320">
            <w:r>
              <w:rPr>
                <w:webHidden/>
                <w:rStyle w:val="IndexLink"/>
                <w:rtl w:val="true"/>
              </w:rPr>
              <w:t>أولا</w:t>
            </w:r>
            <w:r>
              <w:rPr>
                <w:rStyle w:val="IndexLink"/>
                <w:rtl w:val="true"/>
              </w:rPr>
              <w:t>:</w:t>
            </w:r>
            <w:r>
              <w:rPr>
                <w:rStyle w:val="IndexLink"/>
                <w:rtl w:val="true"/>
              </w:rPr>
              <w:t>مناظراته و أجوبته مع بعض المفسرين و الفقهاء و العلماء</w:t>
            </w:r>
            <w:r>
              <w:rPr>
                <w:rStyle w:val="IndexLink"/>
                <w:rtl w:val="true"/>
              </w:rPr>
              <w:tab/>
            </w:r>
            <w:r>
              <w:rPr>
                <w:rStyle w:val="IndexLink"/>
              </w:rPr>
              <w:t>107</w:t>
            </w:r>
          </w:hyperlink>
        </w:p>
        <w:p>
          <w:pPr>
            <w:pStyle w:val="Contents6"/>
            <w:tabs>
              <w:tab w:val="clear" w:pos="7609"/>
              <w:tab w:val="right" w:pos="9026" w:leader="dot"/>
            </w:tabs>
            <w:rPr/>
          </w:pPr>
          <w:hyperlink w:anchor="__RefHeading___Toc5053622_2116733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5053624_211673320">
            <w:r>
              <w:rPr>
                <w:webHidden/>
                <w:rStyle w:val="IndexLink"/>
                <w:rtl w:val="true"/>
              </w:rPr>
              <w:t>المناظرة الثانية</w:t>
            </w:r>
            <w:r>
              <w:rPr>
                <w:rStyle w:val="IndexLink"/>
                <w:rtl w:val="true"/>
              </w:rPr>
              <w:t>:</w:t>
            </w:r>
            <w:r>
              <w:rPr>
                <w:rStyle w:val="IndexLink"/>
                <w:rtl w:val="true"/>
              </w:rPr>
              <w:t>مع الحسن البصري</w:t>
            </w:r>
            <w:r>
              <w:rPr>
                <w:rStyle w:val="IndexLink"/>
                <w:rtl w:val="true"/>
              </w:rPr>
              <w:t>(</w:t>
            </w:r>
            <w:r>
              <w:rPr>
                <w:rStyle w:val="IndexLink"/>
                <w:rtl w:val="true"/>
              </w:rPr>
              <w:t xml:space="preserve">ت </w:t>
            </w:r>
            <w:r>
              <w:rPr>
                <w:rStyle w:val="IndexLink"/>
              </w:rPr>
              <w:t>110</w:t>
            </w:r>
            <w:r>
              <w:rPr>
                <w:rStyle w:val="IndexLink"/>
                <w:rtl w:val="true"/>
              </w:rPr>
              <w:t xml:space="preserve"> </w:t>
            </w:r>
            <w:r>
              <w:rPr>
                <w:rStyle w:val="IndexLink"/>
                <w:rtl w:val="true"/>
              </w:rPr>
              <w:t>ه</w:t>
            </w:r>
            <w:r>
              <w:rPr>
                <w:rStyle w:val="IndexLink"/>
                <w:rtl w:val="true"/>
              </w:rPr>
              <w:t>)</w:t>
              <w:tab/>
            </w:r>
            <w:r>
              <w:rPr>
                <w:rStyle w:val="IndexLink"/>
              </w:rPr>
              <w:t>110</w:t>
            </w:r>
          </w:hyperlink>
        </w:p>
        <w:p>
          <w:pPr>
            <w:pStyle w:val="Contents6"/>
            <w:tabs>
              <w:tab w:val="clear" w:pos="7609"/>
              <w:tab w:val="right" w:pos="9026" w:leader="dot"/>
            </w:tabs>
            <w:rPr/>
          </w:pPr>
          <w:hyperlink w:anchor="__RefHeading___Toc5053626_211673320">
            <w:r>
              <w:rPr>
                <w:webHidden/>
                <w:rStyle w:val="IndexLink"/>
                <w:rtl w:val="true"/>
              </w:rPr>
              <w:t>المناظرة الثالثة</w:t>
            </w:r>
            <w:r>
              <w:rPr>
                <w:rStyle w:val="IndexLink"/>
                <w:rtl w:val="true"/>
              </w:rPr>
              <w:t>:</w:t>
            </w:r>
            <w:r>
              <w:rPr>
                <w:rStyle w:val="IndexLink"/>
                <w:rtl w:val="true"/>
              </w:rPr>
              <w:t>مع قتادة بن دعامة السدوسي</w:t>
            </w:r>
            <w:r>
              <w:rPr>
                <w:rStyle w:val="IndexLink"/>
                <w:rtl w:val="true"/>
              </w:rPr>
              <w:t>(</w:t>
            </w:r>
            <w:r>
              <w:rPr>
                <w:rStyle w:val="IndexLink"/>
                <w:rtl w:val="true"/>
              </w:rPr>
              <w:t>ت</w:t>
            </w:r>
            <w:r>
              <w:rPr>
                <w:rStyle w:val="IndexLink"/>
                <w:rtl w:val="true"/>
              </w:rPr>
              <w:t>:</w:t>
            </w:r>
            <w:r>
              <w:rPr>
                <w:rStyle w:val="IndexLink"/>
              </w:rPr>
              <w:t>118</w:t>
            </w:r>
            <w:r>
              <w:rPr>
                <w:rStyle w:val="IndexLink"/>
                <w:rtl w:val="true"/>
              </w:rPr>
              <w:t xml:space="preserve"> </w:t>
            </w:r>
            <w:r>
              <w:rPr>
                <w:rStyle w:val="IndexLink"/>
                <w:rtl w:val="true"/>
              </w:rPr>
              <w:t>ه</w:t>
            </w:r>
            <w:r>
              <w:rPr>
                <w:rStyle w:val="IndexLink"/>
                <w:rtl w:val="true"/>
              </w:rPr>
              <w:t>)</w:t>
              <w:tab/>
            </w:r>
            <w:r>
              <w:rPr>
                <w:rStyle w:val="IndexLink"/>
              </w:rPr>
              <w:t>111</w:t>
            </w:r>
          </w:hyperlink>
        </w:p>
        <w:p>
          <w:pPr>
            <w:pStyle w:val="Contents6"/>
            <w:tabs>
              <w:tab w:val="clear" w:pos="7609"/>
              <w:tab w:val="right" w:pos="9026" w:leader="dot"/>
            </w:tabs>
            <w:rPr/>
          </w:pPr>
          <w:hyperlink w:anchor="__RefHeading___Toc5053628_211673320">
            <w:r>
              <w:rPr>
                <w:webHidden/>
                <w:rStyle w:val="IndexLink"/>
                <w:rtl w:val="true"/>
              </w:rPr>
              <w:t>المناظرة الرابعة</w:t>
            </w:r>
            <w:r>
              <w:rPr>
                <w:rStyle w:val="IndexLink"/>
                <w:rtl w:val="true"/>
              </w:rPr>
              <w:t>:</w:t>
            </w:r>
            <w:r>
              <w:rPr>
                <w:rStyle w:val="IndexLink"/>
                <w:rtl w:val="true"/>
              </w:rPr>
              <w:t>مع هشام بن عبد الملك</w:t>
            </w:r>
            <w:r>
              <w:rPr>
                <w:rStyle w:val="IndexLink"/>
                <w:rtl w:val="true"/>
              </w:rPr>
              <w:t>(</w:t>
            </w:r>
            <w:r>
              <w:rPr>
                <w:rStyle w:val="IndexLink"/>
                <w:rtl w:val="true"/>
              </w:rPr>
              <w:t>ت</w:t>
            </w:r>
            <w:r>
              <w:rPr>
                <w:rStyle w:val="IndexLink"/>
                <w:rtl w:val="true"/>
              </w:rPr>
              <w:t>:</w:t>
            </w:r>
            <w:r>
              <w:rPr>
                <w:rStyle w:val="IndexLink"/>
              </w:rPr>
              <w:t>125</w:t>
            </w:r>
            <w:r>
              <w:rPr>
                <w:rStyle w:val="IndexLink"/>
                <w:rtl w:val="true"/>
              </w:rPr>
              <w:t xml:space="preserve"> </w:t>
            </w:r>
            <w:r>
              <w:rPr>
                <w:rStyle w:val="IndexLink"/>
                <w:rtl w:val="true"/>
              </w:rPr>
              <w:t>ه</w:t>
            </w:r>
            <w:r>
              <w:rPr>
                <w:rStyle w:val="IndexLink"/>
                <w:rtl w:val="true"/>
              </w:rPr>
              <w:t>)</w:t>
              <w:tab/>
            </w:r>
            <w:r>
              <w:rPr>
                <w:rStyle w:val="IndexLink"/>
              </w:rPr>
              <w:t>113</w:t>
            </w:r>
          </w:hyperlink>
        </w:p>
        <w:p>
          <w:pPr>
            <w:pStyle w:val="Contents6"/>
            <w:tabs>
              <w:tab w:val="clear" w:pos="7609"/>
              <w:tab w:val="right" w:pos="9026" w:leader="dot"/>
            </w:tabs>
            <w:rPr/>
          </w:pPr>
          <w:hyperlink w:anchor="__RefHeading___Toc5053630_211673320">
            <w:r>
              <w:rPr>
                <w:webHidden/>
                <w:rStyle w:val="IndexLink"/>
                <w:rtl w:val="true"/>
              </w:rPr>
              <w:t>المناظرة الخامسة</w:t>
            </w:r>
            <w:r>
              <w:rPr>
                <w:rStyle w:val="IndexLink"/>
                <w:rtl w:val="true"/>
              </w:rPr>
              <w:t>:</w:t>
            </w:r>
            <w:r>
              <w:rPr>
                <w:rStyle w:val="IndexLink"/>
                <w:rtl w:val="true"/>
              </w:rPr>
              <w:t>مع محمد بن المنكدر</w:t>
            </w:r>
            <w:r>
              <w:rPr>
                <w:rStyle w:val="IndexLink"/>
                <w:rtl w:val="true"/>
              </w:rPr>
              <w:t>(</w:t>
            </w:r>
            <w:r>
              <w:rPr>
                <w:rStyle w:val="IndexLink"/>
                <w:rtl w:val="true"/>
              </w:rPr>
              <w:t>ت</w:t>
            </w:r>
            <w:r>
              <w:rPr>
                <w:rStyle w:val="IndexLink"/>
                <w:rtl w:val="true"/>
              </w:rPr>
              <w:t>:</w:t>
            </w:r>
            <w:r>
              <w:rPr>
                <w:rStyle w:val="IndexLink"/>
              </w:rPr>
              <w:t>130</w:t>
            </w:r>
            <w:r>
              <w:rPr>
                <w:rStyle w:val="IndexLink"/>
                <w:rtl w:val="true"/>
              </w:rPr>
              <w:t xml:space="preserve"> </w:t>
            </w:r>
            <w:r>
              <w:rPr>
                <w:rStyle w:val="IndexLink"/>
                <w:rtl w:val="true"/>
              </w:rPr>
              <w:t>ه</w:t>
            </w:r>
            <w:r>
              <w:rPr>
                <w:rStyle w:val="IndexLink"/>
                <w:rtl w:val="true"/>
              </w:rPr>
              <w:t>)</w:t>
              <w:tab/>
            </w:r>
            <w:r>
              <w:rPr>
                <w:rStyle w:val="IndexLink"/>
              </w:rPr>
              <w:t>114</w:t>
            </w:r>
          </w:hyperlink>
        </w:p>
        <w:p>
          <w:pPr>
            <w:pStyle w:val="Contents6"/>
            <w:tabs>
              <w:tab w:val="clear" w:pos="7609"/>
              <w:tab w:val="right" w:pos="9026" w:leader="dot"/>
            </w:tabs>
            <w:rPr/>
          </w:pPr>
          <w:hyperlink w:anchor="__RefHeading___Toc5053632_211673320">
            <w:r>
              <w:rPr>
                <w:webHidden/>
                <w:rStyle w:val="IndexLink"/>
                <w:rtl w:val="true"/>
              </w:rPr>
              <w:t>المناظرة السادسة</w:t>
            </w:r>
            <w:r>
              <w:rPr>
                <w:rStyle w:val="IndexLink"/>
                <w:rtl w:val="true"/>
              </w:rPr>
              <w:t>:</w:t>
            </w:r>
            <w:r>
              <w:rPr>
                <w:rStyle w:val="IndexLink"/>
                <w:rtl w:val="true"/>
              </w:rPr>
              <w:t>مع عبد اللّه بن نافع بن الأزرق</w:t>
            </w:r>
            <w:r>
              <w:rPr>
                <w:rStyle w:val="IndexLink"/>
                <w:rtl w:val="true"/>
              </w:rPr>
              <w:tab/>
            </w:r>
            <w:r>
              <w:rPr>
                <w:rStyle w:val="IndexLink"/>
              </w:rPr>
              <w:t>115</w:t>
            </w:r>
          </w:hyperlink>
        </w:p>
        <w:p>
          <w:pPr>
            <w:pStyle w:val="Contents6"/>
            <w:tabs>
              <w:tab w:val="clear" w:pos="7609"/>
              <w:tab w:val="right" w:pos="9026" w:leader="dot"/>
            </w:tabs>
            <w:rPr/>
          </w:pPr>
          <w:hyperlink w:anchor="__RefHeading___Toc5053634_211673320">
            <w:r>
              <w:rPr>
                <w:webHidden/>
                <w:rStyle w:val="IndexLink"/>
                <w:rtl w:val="true"/>
              </w:rPr>
              <w:t>المناظرة السابعة</w:t>
            </w:r>
            <w:r>
              <w:rPr>
                <w:rStyle w:val="IndexLink"/>
                <w:rtl w:val="true"/>
              </w:rPr>
              <w:t>:</w:t>
            </w:r>
            <w:r>
              <w:rPr>
                <w:rStyle w:val="IndexLink"/>
                <w:rtl w:val="true"/>
              </w:rPr>
              <w:t>مع رجل من الخوارج</w:t>
            </w:r>
            <w:r>
              <w:rPr>
                <w:rStyle w:val="IndexLink"/>
                <w:rtl w:val="true"/>
              </w:rPr>
              <w:tab/>
            </w:r>
            <w:r>
              <w:rPr>
                <w:rStyle w:val="IndexLink"/>
              </w:rPr>
              <w:t>116</w:t>
            </w:r>
          </w:hyperlink>
        </w:p>
        <w:p>
          <w:pPr>
            <w:pStyle w:val="Contents6"/>
            <w:tabs>
              <w:tab w:val="clear" w:pos="7609"/>
              <w:tab w:val="right" w:pos="9026" w:leader="dot"/>
            </w:tabs>
            <w:rPr/>
          </w:pPr>
          <w:hyperlink w:anchor="__RefHeading___Toc5053636_211673320">
            <w:r>
              <w:rPr>
                <w:webHidden/>
                <w:rStyle w:val="IndexLink"/>
                <w:rtl w:val="true"/>
              </w:rPr>
              <w:t>المناظرة الثامنة</w:t>
            </w:r>
            <w:r>
              <w:rPr>
                <w:rStyle w:val="IndexLink"/>
                <w:rtl w:val="true"/>
              </w:rPr>
              <w:t>:</w:t>
            </w:r>
            <w:r>
              <w:rPr>
                <w:rStyle w:val="IndexLink"/>
                <w:rtl w:val="true"/>
              </w:rPr>
              <w:t>مع عمرو بن عبيد</w:t>
            </w:r>
            <w:r>
              <w:rPr>
                <w:rStyle w:val="IndexLink"/>
                <w:rtl w:val="true"/>
              </w:rPr>
              <w:tab/>
            </w:r>
            <w:r>
              <w:rPr>
                <w:rStyle w:val="IndexLink"/>
              </w:rPr>
              <w:t>116</w:t>
            </w:r>
          </w:hyperlink>
        </w:p>
        <w:p>
          <w:pPr>
            <w:pStyle w:val="Contents5"/>
            <w:tabs>
              <w:tab w:val="clear" w:pos="7892"/>
              <w:tab w:val="right" w:pos="9026" w:leader="dot"/>
            </w:tabs>
            <w:rPr/>
          </w:pPr>
          <w:hyperlink w:anchor="__RefHeading___Toc5053638_211673320">
            <w:r>
              <w:rPr>
                <w:webHidden/>
                <w:rStyle w:val="IndexLink"/>
                <w:rtl w:val="true"/>
              </w:rPr>
              <w:t>ثانيا</w:t>
            </w:r>
            <w:r>
              <w:rPr>
                <w:rStyle w:val="IndexLink"/>
                <w:rtl w:val="true"/>
              </w:rPr>
              <w:t>:</w:t>
            </w:r>
            <w:r>
              <w:rPr>
                <w:rStyle w:val="IndexLink"/>
                <w:rtl w:val="true"/>
              </w:rPr>
              <w:t>موقف الإمام الباقر</w:t>
            </w:r>
            <w:r>
              <w:rPr>
                <w:rStyle w:val="IndexLink"/>
                <w:rtl w:val="true"/>
              </w:rPr>
              <w:t>(</w:t>
            </w:r>
            <w:r>
              <w:rPr>
                <w:rStyle w:val="IndexLink"/>
                <w:rtl w:val="true"/>
              </w:rPr>
              <w:t>عليه السلام</w:t>
            </w:r>
            <w:r>
              <w:rPr>
                <w:rStyle w:val="IndexLink"/>
                <w:rtl w:val="true"/>
              </w:rPr>
              <w:t>)</w:t>
            </w:r>
            <w:r>
              <w:rPr>
                <w:rStyle w:val="IndexLink"/>
                <w:rtl w:val="true"/>
              </w:rPr>
              <w:t>من غلاة الشيعة</w:t>
            </w:r>
            <w:r>
              <w:rPr>
                <w:rStyle w:val="IndexLink"/>
                <w:rtl w:val="true"/>
              </w:rPr>
              <w:tab/>
            </w:r>
            <w:r>
              <w:rPr>
                <w:rStyle w:val="IndexLink"/>
              </w:rPr>
              <w:t>117</w:t>
            </w:r>
          </w:hyperlink>
        </w:p>
        <w:p>
          <w:pPr>
            <w:pStyle w:val="Contents4"/>
            <w:tabs>
              <w:tab w:val="clear" w:pos="8176"/>
              <w:tab w:val="right" w:pos="9026" w:leader="dot"/>
            </w:tabs>
            <w:rPr/>
          </w:pPr>
          <w:hyperlink w:anchor="__RefHeading___Toc5053640_211673320">
            <w:r>
              <w:rPr>
                <w:webHidden/>
                <w:rStyle w:val="IndexLink"/>
                <w:rtl w:val="true"/>
              </w:rPr>
              <w:t>المبحث الرابع</w:t>
            </w:r>
            <w:r>
              <w:rPr>
                <w:rStyle w:val="IndexLink"/>
                <w:rtl w:val="true"/>
              </w:rPr>
              <w:tab/>
            </w:r>
            <w:r>
              <w:rPr>
                <w:rStyle w:val="IndexLink"/>
              </w:rPr>
              <w:t>120</w:t>
            </w:r>
          </w:hyperlink>
        </w:p>
        <w:p>
          <w:pPr>
            <w:pStyle w:val="Contents3"/>
            <w:tabs>
              <w:tab w:val="clear" w:pos="8459"/>
              <w:tab w:val="right" w:pos="9026" w:leader="dot"/>
            </w:tabs>
            <w:rPr/>
          </w:pPr>
          <w:hyperlink w:anchor="__RefHeading___Toc5053642_211673320">
            <w:r>
              <w:rPr>
                <w:webHidden/>
                <w:rStyle w:val="IndexLink"/>
                <w:rtl w:val="true"/>
              </w:rPr>
              <w:t>الفصل الثّالث</w:t>
            </w:r>
            <w:r>
              <w:rPr>
                <w:rStyle w:val="IndexLink"/>
                <w:rtl w:val="true"/>
              </w:rPr>
              <w:tab/>
            </w:r>
            <w:r>
              <w:rPr>
                <w:rStyle w:val="IndexLink"/>
              </w:rPr>
              <w:t>128</w:t>
            </w:r>
          </w:hyperlink>
        </w:p>
        <w:p>
          <w:pPr>
            <w:pStyle w:val="Contents4"/>
            <w:tabs>
              <w:tab w:val="clear" w:pos="8176"/>
              <w:tab w:val="right" w:pos="9026" w:leader="dot"/>
            </w:tabs>
            <w:rPr/>
          </w:pPr>
          <w:hyperlink w:anchor="__RefHeading___Toc5053644_2116733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053646_211673320">
            <w:r>
              <w:rPr>
                <w:webHidden/>
                <w:rStyle w:val="IndexLink"/>
                <w:rtl w:val="true"/>
              </w:rPr>
              <w:t>المبحث الأول</w:t>
            </w:r>
            <w:r>
              <w:rPr>
                <w:rStyle w:val="IndexLink"/>
                <w:rtl w:val="true"/>
              </w:rPr>
              <w:tab/>
            </w:r>
            <w:r>
              <w:rPr>
                <w:rStyle w:val="IndexLink"/>
              </w:rPr>
              <w:t>129</w:t>
            </w:r>
          </w:hyperlink>
        </w:p>
        <w:p>
          <w:pPr>
            <w:pStyle w:val="Contents5"/>
            <w:tabs>
              <w:tab w:val="clear" w:pos="7892"/>
              <w:tab w:val="right" w:pos="9026" w:leader="dot"/>
            </w:tabs>
            <w:rPr/>
          </w:pPr>
          <w:hyperlink w:anchor="__RefHeading___Toc5053648_2116733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053650_211673320">
            <w:r>
              <w:rPr>
                <w:webHidden/>
                <w:rStyle w:val="IndexLink"/>
                <w:rtl w:val="true"/>
              </w:rPr>
              <w:t>الأول</w:t>
            </w:r>
            <w:r>
              <w:rPr>
                <w:rStyle w:val="IndexLink"/>
                <w:rtl w:val="true"/>
              </w:rPr>
              <w:t>:</w:t>
            </w:r>
            <w:r>
              <w:rPr>
                <w:rStyle w:val="IndexLink"/>
                <w:rtl w:val="true"/>
              </w:rPr>
              <w:t>آباؤه</w:t>
            </w:r>
            <w:r>
              <w:rPr>
                <w:rStyle w:val="IndexLink"/>
                <w:rtl w:val="true"/>
              </w:rPr>
              <w:t>(</w:t>
            </w:r>
            <w:r>
              <w:rPr>
                <w:rStyle w:val="IndexLink"/>
                <w:rtl w:val="true"/>
              </w:rPr>
              <w:t>عليهم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5053652_211673320">
            <w:r>
              <w:rPr>
                <w:webHidden/>
                <w:rStyle w:val="IndexLink"/>
                <w:rtl w:val="true"/>
              </w:rPr>
              <w:t>الثاني</w:t>
            </w:r>
            <w:r>
              <w:rPr>
                <w:rStyle w:val="IndexLink"/>
                <w:rtl w:val="true"/>
              </w:rPr>
              <w:t>:</w:t>
            </w:r>
            <w:r>
              <w:rPr>
                <w:rStyle w:val="IndexLink"/>
                <w:rtl w:val="true"/>
              </w:rPr>
              <w:t>الصحابة</w:t>
            </w:r>
            <w:r>
              <w:rPr>
                <w:rStyle w:val="IndexLink"/>
                <w:rtl w:val="true"/>
              </w:rPr>
              <w:t>(</w:t>
            </w:r>
            <w:r>
              <w:rPr>
                <w:rStyle w:val="IndexLink"/>
                <w:rtl w:val="true"/>
              </w:rPr>
              <w:t>رضوان اللّه عليهم</w:t>
            </w:r>
            <w:r>
              <w:rPr>
                <w:rStyle w:val="IndexLink"/>
                <w:rtl w:val="true"/>
              </w:rPr>
              <w:t>)</w:t>
              <w:tab/>
            </w:r>
            <w:r>
              <w:rPr>
                <w:rStyle w:val="IndexLink"/>
              </w:rPr>
              <w:t>136</w:t>
            </w:r>
          </w:hyperlink>
        </w:p>
        <w:p>
          <w:pPr>
            <w:pStyle w:val="Contents4"/>
            <w:tabs>
              <w:tab w:val="clear" w:pos="8176"/>
              <w:tab w:val="right" w:pos="9026" w:leader="dot"/>
            </w:tabs>
            <w:rPr/>
          </w:pPr>
          <w:hyperlink w:anchor="__RefHeading___Toc5053654_211673320">
            <w:r>
              <w:rPr>
                <w:webHidden/>
                <w:rStyle w:val="IndexLink"/>
                <w:rtl w:val="true"/>
              </w:rPr>
              <w:t>المبحث الثاني</w:t>
            </w:r>
            <w:r>
              <w:rPr>
                <w:rStyle w:val="IndexLink"/>
                <w:rtl w:val="true"/>
              </w:rPr>
              <w:t xml:space="preserve">: </w:t>
            </w:r>
            <w:r>
              <w:rPr>
                <w:rStyle w:val="IndexLink"/>
                <w:rtl w:val="true"/>
              </w:rPr>
              <w:t>رواة الإمام الباقر</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5053656_2116733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053658_211673320">
            <w:r>
              <w:rPr>
                <w:webHidden/>
                <w:rStyle w:val="IndexLink"/>
              </w:rPr>
              <w:t>1</w:t>
            </w:r>
            <w:r>
              <w:rPr>
                <w:rStyle w:val="IndexLink"/>
                <w:rtl w:val="true"/>
              </w:rPr>
              <w:t>-</w:t>
            </w:r>
            <w:r>
              <w:rPr>
                <w:rStyle w:val="IndexLink"/>
                <w:rtl w:val="true"/>
              </w:rPr>
              <w:t>أبان بن تغلب</w:t>
            </w:r>
            <w:r>
              <w:rPr>
                <w:rStyle w:val="IndexLink"/>
                <w:rtl w:val="true"/>
              </w:rPr>
              <w:tab/>
            </w:r>
            <w:r>
              <w:rPr>
                <w:rStyle w:val="IndexLink"/>
              </w:rPr>
              <w:t>138</w:t>
            </w:r>
          </w:hyperlink>
        </w:p>
        <w:p>
          <w:pPr>
            <w:pStyle w:val="Contents5"/>
            <w:tabs>
              <w:tab w:val="clear" w:pos="7892"/>
              <w:tab w:val="right" w:pos="9026" w:leader="dot"/>
            </w:tabs>
            <w:rPr/>
          </w:pPr>
          <w:hyperlink w:anchor="__RefHeading___Toc5053660_211673320">
            <w:r>
              <w:rPr>
                <w:webHidden/>
                <w:rStyle w:val="IndexLink"/>
              </w:rPr>
              <w:t>2</w:t>
            </w:r>
            <w:r>
              <w:rPr>
                <w:rStyle w:val="IndexLink"/>
                <w:rtl w:val="true"/>
              </w:rPr>
              <w:t>-</w:t>
            </w:r>
            <w:r>
              <w:rPr>
                <w:rStyle w:val="IndexLink"/>
                <w:rtl w:val="true"/>
              </w:rPr>
              <w:t>أبان بن أبي عياش</w:t>
            </w:r>
            <w:r>
              <w:rPr>
                <w:rStyle w:val="IndexLink"/>
                <w:rtl w:val="true"/>
              </w:rPr>
              <w:tab/>
            </w:r>
            <w:r>
              <w:rPr>
                <w:rStyle w:val="IndexLink"/>
              </w:rPr>
              <w:t>139</w:t>
            </w:r>
          </w:hyperlink>
        </w:p>
        <w:p>
          <w:pPr>
            <w:pStyle w:val="Contents5"/>
            <w:tabs>
              <w:tab w:val="clear" w:pos="7892"/>
              <w:tab w:val="right" w:pos="9026" w:leader="dot"/>
            </w:tabs>
            <w:rPr/>
          </w:pPr>
          <w:hyperlink w:anchor="__RefHeading___Toc5053662_211673320">
            <w:r>
              <w:rPr>
                <w:webHidden/>
                <w:rStyle w:val="IndexLink"/>
              </w:rPr>
              <w:t>3</w:t>
            </w:r>
            <w:r>
              <w:rPr>
                <w:rStyle w:val="IndexLink"/>
                <w:rtl w:val="true"/>
              </w:rPr>
              <w:t>-</w:t>
            </w:r>
            <w:r>
              <w:rPr>
                <w:rStyle w:val="IndexLink"/>
                <w:rtl w:val="true"/>
              </w:rPr>
              <w:t>إبراهيم بن أبي البلاد</w:t>
            </w:r>
            <w:r>
              <w:rPr>
                <w:rStyle w:val="IndexLink"/>
                <w:rtl w:val="true"/>
              </w:rPr>
              <w:tab/>
            </w:r>
            <w:r>
              <w:rPr>
                <w:rStyle w:val="IndexLink"/>
              </w:rPr>
              <w:t>140</w:t>
            </w:r>
          </w:hyperlink>
        </w:p>
        <w:p>
          <w:pPr>
            <w:pStyle w:val="Contents5"/>
            <w:tabs>
              <w:tab w:val="clear" w:pos="7892"/>
              <w:tab w:val="right" w:pos="9026" w:leader="dot"/>
            </w:tabs>
            <w:rPr/>
          </w:pPr>
          <w:hyperlink w:anchor="__RefHeading___Toc5053664_211673320">
            <w:r>
              <w:rPr>
                <w:webHidden/>
                <w:rStyle w:val="IndexLink"/>
              </w:rPr>
              <w:t>4</w:t>
            </w:r>
            <w:r>
              <w:rPr>
                <w:rStyle w:val="IndexLink"/>
                <w:rtl w:val="true"/>
              </w:rPr>
              <w:t>-</w:t>
            </w:r>
            <w:r>
              <w:rPr>
                <w:rStyle w:val="IndexLink"/>
                <w:rtl w:val="true"/>
              </w:rPr>
              <w:t>إبراهيم بن عمر</w:t>
            </w:r>
            <w:r>
              <w:rPr>
                <w:rStyle w:val="IndexLink"/>
                <w:rtl w:val="true"/>
              </w:rPr>
              <w:tab/>
            </w:r>
            <w:r>
              <w:rPr>
                <w:rStyle w:val="IndexLink"/>
              </w:rPr>
              <w:t>140</w:t>
            </w:r>
          </w:hyperlink>
        </w:p>
        <w:p>
          <w:pPr>
            <w:pStyle w:val="Contents5"/>
            <w:tabs>
              <w:tab w:val="clear" w:pos="7892"/>
              <w:tab w:val="right" w:pos="9026" w:leader="dot"/>
            </w:tabs>
            <w:rPr/>
          </w:pPr>
          <w:hyperlink w:anchor="__RefHeading___Toc5053666_211673320">
            <w:r>
              <w:rPr>
                <w:webHidden/>
                <w:rStyle w:val="IndexLink"/>
              </w:rPr>
              <w:t>5</w:t>
            </w:r>
            <w:r>
              <w:rPr>
                <w:rStyle w:val="IndexLink"/>
                <w:rtl w:val="true"/>
              </w:rPr>
              <w:t>-</w:t>
            </w:r>
            <w:r>
              <w:rPr>
                <w:rStyle w:val="IndexLink"/>
                <w:rtl w:val="true"/>
              </w:rPr>
              <w:t>إبراهيم بن نعيم</w:t>
            </w:r>
            <w:r>
              <w:rPr>
                <w:rStyle w:val="IndexLink"/>
                <w:rtl w:val="true"/>
              </w:rPr>
              <w:tab/>
            </w:r>
            <w:r>
              <w:rPr>
                <w:rStyle w:val="IndexLink"/>
              </w:rPr>
              <w:t>141</w:t>
            </w:r>
          </w:hyperlink>
        </w:p>
        <w:p>
          <w:pPr>
            <w:pStyle w:val="Contents5"/>
            <w:tabs>
              <w:tab w:val="clear" w:pos="7892"/>
              <w:tab w:val="right" w:pos="9026" w:leader="dot"/>
            </w:tabs>
            <w:rPr/>
          </w:pPr>
          <w:hyperlink w:anchor="__RefHeading___Toc5053668_211673320">
            <w:r>
              <w:rPr>
                <w:webHidden/>
                <w:rStyle w:val="IndexLink"/>
              </w:rPr>
              <w:t>6</w:t>
            </w:r>
            <w:r>
              <w:rPr>
                <w:rStyle w:val="IndexLink"/>
                <w:rtl w:val="true"/>
              </w:rPr>
              <w:t>-</w:t>
            </w:r>
            <w:r>
              <w:rPr>
                <w:rStyle w:val="IndexLink"/>
                <w:rtl w:val="true"/>
              </w:rPr>
              <w:t>إسماعيل بن جابر الجعفي</w:t>
            </w:r>
            <w:r>
              <w:rPr>
                <w:rStyle w:val="IndexLink"/>
                <w:rtl w:val="true"/>
              </w:rPr>
              <w:tab/>
            </w:r>
            <w:r>
              <w:rPr>
                <w:rStyle w:val="IndexLink"/>
              </w:rPr>
              <w:t>142</w:t>
            </w:r>
          </w:hyperlink>
        </w:p>
        <w:p>
          <w:pPr>
            <w:pStyle w:val="Contents5"/>
            <w:tabs>
              <w:tab w:val="clear" w:pos="7892"/>
              <w:tab w:val="right" w:pos="9026" w:leader="dot"/>
            </w:tabs>
            <w:rPr/>
          </w:pPr>
          <w:hyperlink w:anchor="__RefHeading___Toc5053670_211673320">
            <w:r>
              <w:rPr>
                <w:webHidden/>
                <w:rStyle w:val="IndexLink"/>
              </w:rPr>
              <w:t>7</w:t>
            </w:r>
            <w:r>
              <w:rPr>
                <w:rStyle w:val="IndexLink"/>
                <w:rtl w:val="true"/>
              </w:rPr>
              <w:t>-</w:t>
            </w:r>
            <w:r>
              <w:rPr>
                <w:rStyle w:val="IndexLink"/>
                <w:rtl w:val="true"/>
              </w:rPr>
              <w:t>إسماعيل بن عبد الرحمن</w:t>
            </w:r>
            <w:r>
              <w:rPr>
                <w:rStyle w:val="IndexLink"/>
                <w:rtl w:val="true"/>
              </w:rPr>
              <w:tab/>
            </w:r>
            <w:r>
              <w:rPr>
                <w:rStyle w:val="IndexLink"/>
              </w:rPr>
              <w:t>142</w:t>
            </w:r>
          </w:hyperlink>
        </w:p>
        <w:p>
          <w:pPr>
            <w:pStyle w:val="Contents5"/>
            <w:tabs>
              <w:tab w:val="clear" w:pos="7892"/>
              <w:tab w:val="right" w:pos="9026" w:leader="dot"/>
            </w:tabs>
            <w:rPr/>
          </w:pPr>
          <w:hyperlink w:anchor="__RefHeading___Toc5053672_211673320">
            <w:r>
              <w:rPr>
                <w:webHidden/>
                <w:rStyle w:val="IndexLink"/>
              </w:rPr>
              <w:t>8</w:t>
            </w:r>
            <w:r>
              <w:rPr>
                <w:rStyle w:val="IndexLink"/>
                <w:rtl w:val="true"/>
              </w:rPr>
              <w:t>-</w:t>
            </w:r>
            <w:r>
              <w:rPr>
                <w:rStyle w:val="IndexLink"/>
                <w:rtl w:val="true"/>
              </w:rPr>
              <w:t>إسماعيل بن عبد الرحمن</w:t>
            </w:r>
            <w:r>
              <w:rPr>
                <w:rStyle w:val="IndexLink"/>
                <w:rtl w:val="true"/>
              </w:rPr>
              <w:tab/>
            </w:r>
            <w:r>
              <w:rPr>
                <w:rStyle w:val="IndexLink"/>
              </w:rPr>
              <w:t>143</w:t>
            </w:r>
          </w:hyperlink>
        </w:p>
        <w:p>
          <w:pPr>
            <w:pStyle w:val="Contents5"/>
            <w:tabs>
              <w:tab w:val="clear" w:pos="7892"/>
              <w:tab w:val="right" w:pos="9026" w:leader="dot"/>
            </w:tabs>
            <w:rPr/>
          </w:pPr>
          <w:hyperlink w:anchor="__RefHeading___Toc5053674_211673320">
            <w:r>
              <w:rPr>
                <w:webHidden/>
                <w:rStyle w:val="IndexLink"/>
              </w:rPr>
              <w:t>9</w:t>
            </w:r>
            <w:r>
              <w:rPr>
                <w:rStyle w:val="IndexLink"/>
                <w:rtl w:val="true"/>
              </w:rPr>
              <w:t>-</w:t>
            </w:r>
            <w:r>
              <w:rPr>
                <w:rStyle w:val="IndexLink"/>
                <w:rtl w:val="true"/>
              </w:rPr>
              <w:t>بريد بن معاوية</w:t>
            </w:r>
            <w:r>
              <w:rPr>
                <w:rStyle w:val="IndexLink"/>
                <w:rtl w:val="true"/>
              </w:rPr>
              <w:tab/>
            </w:r>
            <w:r>
              <w:rPr>
                <w:rStyle w:val="IndexLink"/>
              </w:rPr>
              <w:t>144</w:t>
            </w:r>
          </w:hyperlink>
        </w:p>
        <w:p>
          <w:pPr>
            <w:pStyle w:val="Contents5"/>
            <w:tabs>
              <w:tab w:val="clear" w:pos="7892"/>
              <w:tab w:val="right" w:pos="9026" w:leader="dot"/>
            </w:tabs>
            <w:rPr/>
          </w:pPr>
          <w:hyperlink w:anchor="__RefHeading___Toc5053676_211673320">
            <w:r>
              <w:rPr>
                <w:webHidden/>
                <w:rStyle w:val="IndexLink"/>
              </w:rPr>
              <w:t>10</w:t>
            </w:r>
            <w:r>
              <w:rPr>
                <w:rStyle w:val="IndexLink"/>
                <w:rtl w:val="true"/>
              </w:rPr>
              <w:t>-</w:t>
            </w:r>
            <w:r>
              <w:rPr>
                <w:rStyle w:val="IndexLink"/>
                <w:rtl w:val="true"/>
              </w:rPr>
              <w:t>بكير بن حبيب</w:t>
            </w:r>
            <w:r>
              <w:rPr>
                <w:rStyle w:val="IndexLink"/>
                <w:rtl w:val="true"/>
              </w:rPr>
              <w:tab/>
            </w:r>
            <w:r>
              <w:rPr>
                <w:rStyle w:val="IndexLink"/>
              </w:rPr>
              <w:t>145</w:t>
            </w:r>
          </w:hyperlink>
        </w:p>
        <w:p>
          <w:pPr>
            <w:pStyle w:val="Contents5"/>
            <w:tabs>
              <w:tab w:val="clear" w:pos="7892"/>
              <w:tab w:val="right" w:pos="9026" w:leader="dot"/>
            </w:tabs>
            <w:rPr/>
          </w:pPr>
          <w:hyperlink w:anchor="__RefHeading___Toc5053678_211673320">
            <w:r>
              <w:rPr>
                <w:webHidden/>
                <w:rStyle w:val="IndexLink"/>
              </w:rPr>
              <w:t>11</w:t>
            </w:r>
            <w:r>
              <w:rPr>
                <w:rStyle w:val="IndexLink"/>
                <w:rtl w:val="true"/>
              </w:rPr>
              <w:t>-</w:t>
            </w:r>
            <w:r>
              <w:rPr>
                <w:rStyle w:val="IndexLink"/>
                <w:rtl w:val="true"/>
              </w:rPr>
              <w:t>بكير بن أعين</w:t>
            </w:r>
            <w:r>
              <w:rPr>
                <w:rStyle w:val="IndexLink"/>
                <w:rtl w:val="true"/>
              </w:rPr>
              <w:tab/>
            </w:r>
            <w:r>
              <w:rPr>
                <w:rStyle w:val="IndexLink"/>
              </w:rPr>
              <w:t>146</w:t>
            </w:r>
          </w:hyperlink>
        </w:p>
        <w:p>
          <w:pPr>
            <w:pStyle w:val="Contents5"/>
            <w:tabs>
              <w:tab w:val="clear" w:pos="7892"/>
              <w:tab w:val="right" w:pos="9026" w:leader="dot"/>
            </w:tabs>
            <w:rPr/>
          </w:pPr>
          <w:hyperlink w:anchor="__RefHeading___Toc5053680_211673320">
            <w:r>
              <w:rPr>
                <w:webHidden/>
                <w:rStyle w:val="IndexLink"/>
              </w:rPr>
              <w:t>12</w:t>
            </w:r>
            <w:r>
              <w:rPr>
                <w:rStyle w:val="IndexLink"/>
                <w:rtl w:val="true"/>
              </w:rPr>
              <w:t>-</w:t>
            </w:r>
            <w:r>
              <w:rPr>
                <w:rStyle w:val="IndexLink"/>
                <w:rtl w:val="true"/>
              </w:rPr>
              <w:t>ثابت بن دينار</w:t>
            </w:r>
            <w:r>
              <w:rPr>
                <w:rStyle w:val="IndexLink"/>
                <w:rtl w:val="true"/>
              </w:rPr>
              <w:tab/>
            </w:r>
            <w:r>
              <w:rPr>
                <w:rStyle w:val="IndexLink"/>
              </w:rPr>
              <w:t>146</w:t>
            </w:r>
          </w:hyperlink>
        </w:p>
        <w:p>
          <w:pPr>
            <w:pStyle w:val="Contents5"/>
            <w:tabs>
              <w:tab w:val="clear" w:pos="7892"/>
              <w:tab w:val="right" w:pos="9026" w:leader="dot"/>
            </w:tabs>
            <w:rPr/>
          </w:pPr>
          <w:hyperlink w:anchor="__RefHeading___Toc5053682_211673320">
            <w:r>
              <w:rPr>
                <w:webHidden/>
                <w:rStyle w:val="IndexLink"/>
              </w:rPr>
              <w:t>13</w:t>
            </w:r>
            <w:r>
              <w:rPr>
                <w:rStyle w:val="IndexLink"/>
                <w:rtl w:val="true"/>
              </w:rPr>
              <w:t>-</w:t>
            </w:r>
            <w:r>
              <w:rPr>
                <w:rStyle w:val="IndexLink"/>
                <w:rtl w:val="true"/>
              </w:rPr>
              <w:t>ثابت بن هرمز</w:t>
            </w:r>
            <w:r>
              <w:rPr>
                <w:rStyle w:val="IndexLink"/>
                <w:rtl w:val="true"/>
              </w:rPr>
              <w:tab/>
            </w:r>
            <w:r>
              <w:rPr>
                <w:rStyle w:val="IndexLink"/>
              </w:rPr>
              <w:t>148</w:t>
            </w:r>
          </w:hyperlink>
        </w:p>
        <w:p>
          <w:pPr>
            <w:pStyle w:val="Contents5"/>
            <w:tabs>
              <w:tab w:val="clear" w:pos="7892"/>
              <w:tab w:val="right" w:pos="9026" w:leader="dot"/>
            </w:tabs>
            <w:rPr/>
          </w:pPr>
          <w:hyperlink w:anchor="__RefHeading___Toc5053684_211673320">
            <w:r>
              <w:rPr>
                <w:webHidden/>
                <w:rStyle w:val="IndexLink"/>
              </w:rPr>
              <w:t>14</w:t>
            </w:r>
            <w:r>
              <w:rPr>
                <w:rStyle w:val="IndexLink"/>
                <w:rtl w:val="true"/>
              </w:rPr>
              <w:t>-</w:t>
            </w:r>
            <w:r>
              <w:rPr>
                <w:rStyle w:val="IndexLink"/>
                <w:rtl w:val="true"/>
              </w:rPr>
              <w:t>ثعلبة بن ميمون</w:t>
            </w:r>
            <w:r>
              <w:rPr>
                <w:rStyle w:val="IndexLink"/>
                <w:rtl w:val="true"/>
              </w:rPr>
              <w:tab/>
            </w:r>
            <w:r>
              <w:rPr>
                <w:rStyle w:val="IndexLink"/>
              </w:rPr>
              <w:t>149</w:t>
            </w:r>
          </w:hyperlink>
        </w:p>
        <w:p>
          <w:pPr>
            <w:pStyle w:val="Contents5"/>
            <w:tabs>
              <w:tab w:val="clear" w:pos="7892"/>
              <w:tab w:val="right" w:pos="9026" w:leader="dot"/>
            </w:tabs>
            <w:rPr/>
          </w:pPr>
          <w:hyperlink w:anchor="__RefHeading___Toc5053686_211673320">
            <w:r>
              <w:rPr>
                <w:webHidden/>
                <w:rStyle w:val="IndexLink"/>
              </w:rPr>
              <w:t>15</w:t>
            </w:r>
            <w:r>
              <w:rPr>
                <w:rStyle w:val="IndexLink"/>
                <w:rtl w:val="true"/>
              </w:rPr>
              <w:t>-</w:t>
            </w:r>
            <w:r>
              <w:rPr>
                <w:rStyle w:val="IndexLink"/>
                <w:rtl w:val="true"/>
              </w:rPr>
              <w:t>ثوير بن أبي فاختة</w:t>
            </w:r>
            <w:r>
              <w:rPr>
                <w:rStyle w:val="IndexLink"/>
                <w:rtl w:val="true"/>
              </w:rPr>
              <w:tab/>
            </w:r>
            <w:r>
              <w:rPr>
                <w:rStyle w:val="IndexLink"/>
              </w:rPr>
              <w:t>149</w:t>
            </w:r>
          </w:hyperlink>
        </w:p>
        <w:p>
          <w:pPr>
            <w:pStyle w:val="Contents5"/>
            <w:tabs>
              <w:tab w:val="clear" w:pos="7892"/>
              <w:tab w:val="right" w:pos="9026" w:leader="dot"/>
            </w:tabs>
            <w:rPr/>
          </w:pPr>
          <w:hyperlink w:anchor="__RefHeading___Toc5053688_211673320">
            <w:r>
              <w:rPr>
                <w:webHidden/>
                <w:rStyle w:val="IndexLink"/>
              </w:rPr>
              <w:t>16</w:t>
            </w:r>
            <w:r>
              <w:rPr>
                <w:rStyle w:val="IndexLink"/>
                <w:rtl w:val="true"/>
              </w:rPr>
              <w:t>-</w:t>
            </w:r>
            <w:r>
              <w:rPr>
                <w:rStyle w:val="IndexLink"/>
                <w:rtl w:val="true"/>
              </w:rPr>
              <w:t>جابر بن يزيد الجعفي</w:t>
            </w:r>
            <w:r>
              <w:rPr>
                <w:rStyle w:val="IndexLink"/>
                <w:rtl w:val="true"/>
              </w:rPr>
              <w:tab/>
            </w:r>
            <w:r>
              <w:rPr>
                <w:rStyle w:val="IndexLink"/>
              </w:rPr>
              <w:t>150</w:t>
            </w:r>
          </w:hyperlink>
        </w:p>
        <w:p>
          <w:pPr>
            <w:pStyle w:val="Contents5"/>
            <w:tabs>
              <w:tab w:val="clear" w:pos="7892"/>
              <w:tab w:val="right" w:pos="9026" w:leader="dot"/>
            </w:tabs>
            <w:rPr/>
          </w:pPr>
          <w:hyperlink w:anchor="__RefHeading___Toc5053690_211673320">
            <w:r>
              <w:rPr>
                <w:webHidden/>
                <w:rStyle w:val="IndexLink"/>
              </w:rPr>
              <w:t>17</w:t>
            </w:r>
            <w:r>
              <w:rPr>
                <w:rStyle w:val="IndexLink"/>
                <w:rtl w:val="true"/>
              </w:rPr>
              <w:t>-</w:t>
            </w:r>
            <w:r>
              <w:rPr>
                <w:rStyle w:val="IndexLink"/>
                <w:rtl w:val="true"/>
              </w:rPr>
              <w:t>حكيم بن حكم</w:t>
            </w:r>
            <w:r>
              <w:rPr>
                <w:rStyle w:val="IndexLink"/>
                <w:rtl w:val="true"/>
              </w:rPr>
              <w:tab/>
            </w:r>
            <w:r>
              <w:rPr>
                <w:rStyle w:val="IndexLink"/>
              </w:rPr>
              <w:t>151</w:t>
            </w:r>
          </w:hyperlink>
        </w:p>
        <w:p>
          <w:pPr>
            <w:pStyle w:val="Contents5"/>
            <w:tabs>
              <w:tab w:val="clear" w:pos="7892"/>
              <w:tab w:val="right" w:pos="9026" w:leader="dot"/>
            </w:tabs>
            <w:rPr/>
          </w:pPr>
          <w:hyperlink w:anchor="__RefHeading___Toc5053692_211673320">
            <w:r>
              <w:rPr>
                <w:webHidden/>
                <w:rStyle w:val="IndexLink"/>
              </w:rPr>
              <w:t>18</w:t>
            </w:r>
            <w:r>
              <w:rPr>
                <w:rStyle w:val="IndexLink"/>
                <w:rtl w:val="true"/>
              </w:rPr>
              <w:t>-</w:t>
            </w:r>
            <w:r>
              <w:rPr>
                <w:rStyle w:val="IndexLink"/>
                <w:rtl w:val="true"/>
              </w:rPr>
              <w:t>الحكم بن عتيبة</w:t>
            </w:r>
            <w:r>
              <w:rPr>
                <w:rStyle w:val="IndexLink"/>
                <w:rtl w:val="true"/>
              </w:rPr>
              <w:t>(</w:t>
            </w:r>
            <w:r>
              <w:rPr>
                <w:rStyle w:val="IndexLink"/>
                <w:rtl w:val="true"/>
              </w:rPr>
              <w:t>عيينة</w:t>
            </w:r>
            <w:r>
              <w:rPr>
                <w:rStyle w:val="IndexLink"/>
                <w:rtl w:val="true"/>
              </w:rPr>
              <w:t>)</w:t>
              <w:tab/>
            </w:r>
            <w:r>
              <w:rPr>
                <w:rStyle w:val="IndexLink"/>
              </w:rPr>
              <w:t>152</w:t>
            </w:r>
          </w:hyperlink>
        </w:p>
        <w:p>
          <w:pPr>
            <w:pStyle w:val="Contents5"/>
            <w:tabs>
              <w:tab w:val="clear" w:pos="7892"/>
              <w:tab w:val="right" w:pos="9026" w:leader="dot"/>
            </w:tabs>
            <w:rPr/>
          </w:pPr>
          <w:hyperlink w:anchor="__RefHeading___Toc5053694_211673320">
            <w:r>
              <w:rPr>
                <w:webHidden/>
                <w:rStyle w:val="IndexLink"/>
              </w:rPr>
              <w:t>19</w:t>
            </w:r>
            <w:r>
              <w:rPr>
                <w:rStyle w:val="IndexLink"/>
                <w:rtl w:val="true"/>
              </w:rPr>
              <w:t>-</w:t>
            </w:r>
            <w:r>
              <w:rPr>
                <w:rStyle w:val="IndexLink"/>
                <w:rtl w:val="true"/>
              </w:rPr>
              <w:t>حمران بن أعين</w:t>
            </w:r>
            <w:r>
              <w:rPr>
                <w:rStyle w:val="IndexLink"/>
                <w:rtl w:val="true"/>
              </w:rPr>
              <w:tab/>
            </w:r>
            <w:r>
              <w:rPr>
                <w:rStyle w:val="IndexLink"/>
              </w:rPr>
              <w:t>152</w:t>
            </w:r>
          </w:hyperlink>
        </w:p>
        <w:p>
          <w:pPr>
            <w:pStyle w:val="Contents5"/>
            <w:tabs>
              <w:tab w:val="clear" w:pos="7892"/>
              <w:tab w:val="right" w:pos="9026" w:leader="dot"/>
            </w:tabs>
            <w:rPr/>
          </w:pPr>
          <w:hyperlink w:anchor="__RefHeading___Toc5053696_211673320">
            <w:r>
              <w:rPr>
                <w:webHidden/>
                <w:rStyle w:val="IndexLink"/>
              </w:rPr>
              <w:t>20</w:t>
            </w:r>
            <w:r>
              <w:rPr>
                <w:rStyle w:val="IndexLink"/>
                <w:rtl w:val="true"/>
              </w:rPr>
              <w:t>-</w:t>
            </w:r>
            <w:r>
              <w:rPr>
                <w:rStyle w:val="IndexLink"/>
                <w:rtl w:val="true"/>
              </w:rPr>
              <w:t>خالد بن أوفى</w:t>
            </w:r>
            <w:r>
              <w:rPr>
                <w:rStyle w:val="IndexLink"/>
                <w:rtl w:val="true"/>
              </w:rPr>
              <w:tab/>
            </w:r>
            <w:r>
              <w:rPr>
                <w:rStyle w:val="IndexLink"/>
              </w:rPr>
              <w:t>153</w:t>
            </w:r>
          </w:hyperlink>
        </w:p>
        <w:p>
          <w:pPr>
            <w:pStyle w:val="Contents5"/>
            <w:tabs>
              <w:tab w:val="clear" w:pos="7892"/>
              <w:tab w:val="right" w:pos="9026" w:leader="dot"/>
            </w:tabs>
            <w:rPr/>
          </w:pPr>
          <w:hyperlink w:anchor="__RefHeading___Toc5053698_211673320">
            <w:r>
              <w:rPr>
                <w:webHidden/>
                <w:rStyle w:val="IndexLink"/>
              </w:rPr>
              <w:t>21</w:t>
            </w:r>
            <w:r>
              <w:rPr>
                <w:rStyle w:val="IndexLink"/>
                <w:rtl w:val="true"/>
              </w:rPr>
              <w:t>-</w:t>
            </w:r>
            <w:r>
              <w:rPr>
                <w:rStyle w:val="IndexLink"/>
                <w:rtl w:val="true"/>
              </w:rPr>
              <w:t>خيثمة بن أبي خيثمة</w:t>
            </w:r>
            <w:r>
              <w:rPr>
                <w:rStyle w:val="IndexLink"/>
                <w:rtl w:val="true"/>
              </w:rPr>
              <w:tab/>
            </w:r>
            <w:r>
              <w:rPr>
                <w:rStyle w:val="IndexLink"/>
              </w:rPr>
              <w:t>154</w:t>
            </w:r>
          </w:hyperlink>
        </w:p>
        <w:p>
          <w:pPr>
            <w:pStyle w:val="Contents5"/>
            <w:tabs>
              <w:tab w:val="clear" w:pos="7892"/>
              <w:tab w:val="right" w:pos="9026" w:leader="dot"/>
            </w:tabs>
            <w:rPr/>
          </w:pPr>
          <w:hyperlink w:anchor="__RefHeading___Toc5053700_211673320">
            <w:r>
              <w:rPr>
                <w:webHidden/>
                <w:rStyle w:val="IndexLink"/>
              </w:rPr>
              <w:t>22</w:t>
            </w:r>
            <w:r>
              <w:rPr>
                <w:rStyle w:val="IndexLink"/>
                <w:rtl w:val="true"/>
              </w:rPr>
              <w:t>-</w:t>
            </w:r>
            <w:r>
              <w:rPr>
                <w:rStyle w:val="IndexLink"/>
                <w:rtl w:val="true"/>
              </w:rPr>
              <w:t>دلهم بن صالح</w:t>
            </w:r>
            <w:r>
              <w:rPr>
                <w:rStyle w:val="IndexLink"/>
                <w:rtl w:val="true"/>
              </w:rPr>
              <w:tab/>
            </w:r>
            <w:r>
              <w:rPr>
                <w:rStyle w:val="IndexLink"/>
              </w:rPr>
              <w:t>154</w:t>
            </w:r>
          </w:hyperlink>
        </w:p>
        <w:p>
          <w:pPr>
            <w:pStyle w:val="Contents5"/>
            <w:tabs>
              <w:tab w:val="clear" w:pos="7892"/>
              <w:tab w:val="right" w:pos="9026" w:leader="dot"/>
            </w:tabs>
            <w:rPr/>
          </w:pPr>
          <w:hyperlink w:anchor="__RefHeading___Toc5053702_211673320">
            <w:r>
              <w:rPr>
                <w:webHidden/>
                <w:rStyle w:val="IndexLink"/>
              </w:rPr>
              <w:t>23</w:t>
            </w:r>
            <w:r>
              <w:rPr>
                <w:rStyle w:val="IndexLink"/>
                <w:rtl w:val="true"/>
              </w:rPr>
              <w:t>-</w:t>
            </w:r>
            <w:r>
              <w:rPr>
                <w:rStyle w:val="IndexLink"/>
                <w:rtl w:val="true"/>
              </w:rPr>
              <w:t>ربعي بن عبد اللّه</w:t>
            </w:r>
            <w:r>
              <w:rPr>
                <w:rStyle w:val="IndexLink"/>
                <w:rtl w:val="true"/>
              </w:rPr>
              <w:tab/>
            </w:r>
            <w:r>
              <w:rPr>
                <w:rStyle w:val="IndexLink"/>
              </w:rPr>
              <w:t>155</w:t>
            </w:r>
          </w:hyperlink>
        </w:p>
        <w:p>
          <w:pPr>
            <w:pStyle w:val="Contents5"/>
            <w:tabs>
              <w:tab w:val="clear" w:pos="7892"/>
              <w:tab w:val="right" w:pos="9026" w:leader="dot"/>
            </w:tabs>
            <w:rPr/>
          </w:pPr>
          <w:hyperlink w:anchor="__RefHeading___Toc5053704_211673320">
            <w:r>
              <w:rPr>
                <w:webHidden/>
                <w:rStyle w:val="IndexLink"/>
              </w:rPr>
              <w:t>24</w:t>
            </w:r>
            <w:r>
              <w:rPr>
                <w:rStyle w:val="IndexLink"/>
                <w:rtl w:val="true"/>
              </w:rPr>
              <w:t>-</w:t>
            </w:r>
            <w:r>
              <w:rPr>
                <w:rStyle w:val="IndexLink"/>
                <w:rtl w:val="true"/>
              </w:rPr>
              <w:t>زرارة بن أعين</w:t>
            </w:r>
            <w:r>
              <w:rPr>
                <w:rStyle w:val="IndexLink"/>
                <w:rtl w:val="true"/>
              </w:rPr>
              <w:tab/>
            </w:r>
            <w:r>
              <w:rPr>
                <w:rStyle w:val="IndexLink"/>
              </w:rPr>
              <w:t>156</w:t>
            </w:r>
          </w:hyperlink>
        </w:p>
        <w:p>
          <w:pPr>
            <w:pStyle w:val="Contents5"/>
            <w:tabs>
              <w:tab w:val="clear" w:pos="7892"/>
              <w:tab w:val="right" w:pos="9026" w:leader="dot"/>
            </w:tabs>
            <w:rPr/>
          </w:pPr>
          <w:hyperlink w:anchor="__RefHeading___Toc5053706_211673320">
            <w:r>
              <w:rPr>
                <w:webHidden/>
                <w:rStyle w:val="IndexLink"/>
              </w:rPr>
              <w:t>25</w:t>
            </w:r>
            <w:r>
              <w:rPr>
                <w:rStyle w:val="IndexLink"/>
                <w:rtl w:val="true"/>
              </w:rPr>
              <w:t>-</w:t>
            </w:r>
            <w:r>
              <w:rPr>
                <w:rStyle w:val="IndexLink"/>
                <w:rtl w:val="true"/>
              </w:rPr>
              <w:t>زياد بن عيسى زياد بن أبي الرجاء</w:t>
            </w:r>
            <w:r>
              <w:rPr>
                <w:rStyle w:val="IndexLink"/>
                <w:rtl w:val="true"/>
              </w:rPr>
              <w:tab/>
            </w:r>
            <w:r>
              <w:rPr>
                <w:rStyle w:val="IndexLink"/>
              </w:rPr>
              <w:t>157</w:t>
            </w:r>
          </w:hyperlink>
        </w:p>
        <w:p>
          <w:pPr>
            <w:pStyle w:val="Contents5"/>
            <w:tabs>
              <w:tab w:val="clear" w:pos="7892"/>
              <w:tab w:val="right" w:pos="9026" w:leader="dot"/>
            </w:tabs>
            <w:rPr/>
          </w:pPr>
          <w:hyperlink w:anchor="__RefHeading___Toc5053708_211673320">
            <w:r>
              <w:rPr>
                <w:webHidden/>
                <w:rStyle w:val="IndexLink"/>
              </w:rPr>
              <w:t>26</w:t>
            </w:r>
            <w:r>
              <w:rPr>
                <w:rStyle w:val="IndexLink"/>
                <w:rtl w:val="true"/>
              </w:rPr>
              <w:t>-</w:t>
            </w:r>
            <w:r>
              <w:rPr>
                <w:rStyle w:val="IndexLink"/>
                <w:rtl w:val="true"/>
              </w:rPr>
              <w:t>زياد بن المنذر</w:t>
            </w:r>
            <w:r>
              <w:rPr>
                <w:rStyle w:val="IndexLink"/>
                <w:rtl w:val="true"/>
              </w:rPr>
              <w:tab/>
            </w:r>
            <w:r>
              <w:rPr>
                <w:rStyle w:val="IndexLink"/>
              </w:rPr>
              <w:t>157</w:t>
            </w:r>
          </w:hyperlink>
        </w:p>
        <w:p>
          <w:pPr>
            <w:pStyle w:val="Contents5"/>
            <w:tabs>
              <w:tab w:val="clear" w:pos="7892"/>
              <w:tab w:val="right" w:pos="9026" w:leader="dot"/>
            </w:tabs>
            <w:rPr/>
          </w:pPr>
          <w:hyperlink w:anchor="__RefHeading___Toc5053710_211673320">
            <w:r>
              <w:rPr>
                <w:webHidden/>
                <w:rStyle w:val="IndexLink"/>
              </w:rPr>
              <w:t>27</w:t>
            </w:r>
            <w:r>
              <w:rPr>
                <w:rStyle w:val="IndexLink"/>
                <w:rtl w:val="true"/>
              </w:rPr>
              <w:t>-</w:t>
            </w:r>
            <w:r>
              <w:rPr>
                <w:rStyle w:val="IndexLink"/>
                <w:rtl w:val="true"/>
              </w:rPr>
              <w:t>زيد الشحام</w:t>
            </w:r>
            <w:r>
              <w:rPr>
                <w:rStyle w:val="IndexLink"/>
                <w:rtl w:val="true"/>
              </w:rPr>
              <w:tab/>
            </w:r>
            <w:r>
              <w:rPr>
                <w:rStyle w:val="IndexLink"/>
              </w:rPr>
              <w:t>159</w:t>
            </w:r>
          </w:hyperlink>
        </w:p>
        <w:p>
          <w:pPr>
            <w:pStyle w:val="Contents5"/>
            <w:tabs>
              <w:tab w:val="clear" w:pos="7892"/>
              <w:tab w:val="right" w:pos="9026" w:leader="dot"/>
            </w:tabs>
            <w:rPr/>
          </w:pPr>
          <w:hyperlink w:anchor="__RefHeading___Toc5053712_211673320">
            <w:r>
              <w:rPr>
                <w:webHidden/>
                <w:rStyle w:val="IndexLink"/>
              </w:rPr>
              <w:t>28</w:t>
            </w:r>
            <w:r>
              <w:rPr>
                <w:rStyle w:val="IndexLink"/>
                <w:rtl w:val="true"/>
              </w:rPr>
              <w:t>-</w:t>
            </w:r>
            <w:r>
              <w:rPr>
                <w:rStyle w:val="IndexLink"/>
                <w:rtl w:val="true"/>
              </w:rPr>
              <w:t>سالم الأشل</w:t>
            </w:r>
            <w:r>
              <w:rPr>
                <w:rStyle w:val="IndexLink"/>
                <w:rtl w:val="true"/>
              </w:rPr>
              <w:tab/>
            </w:r>
            <w:r>
              <w:rPr>
                <w:rStyle w:val="IndexLink"/>
              </w:rPr>
              <w:t>159</w:t>
            </w:r>
          </w:hyperlink>
        </w:p>
        <w:p>
          <w:pPr>
            <w:pStyle w:val="Contents5"/>
            <w:tabs>
              <w:tab w:val="clear" w:pos="7892"/>
              <w:tab w:val="right" w:pos="9026" w:leader="dot"/>
            </w:tabs>
            <w:rPr/>
          </w:pPr>
          <w:hyperlink w:anchor="__RefHeading___Toc5053714_211673320">
            <w:r>
              <w:rPr>
                <w:webHidden/>
                <w:rStyle w:val="IndexLink"/>
              </w:rPr>
              <w:t>29</w:t>
            </w:r>
            <w:r>
              <w:rPr>
                <w:rStyle w:val="IndexLink"/>
                <w:rtl w:val="true"/>
              </w:rPr>
              <w:t>-</w:t>
            </w:r>
            <w:r>
              <w:rPr>
                <w:rStyle w:val="IndexLink"/>
                <w:rtl w:val="true"/>
              </w:rPr>
              <w:t>سدير بن حكيم</w:t>
            </w:r>
            <w:r>
              <w:rPr>
                <w:rStyle w:val="IndexLink"/>
                <w:rtl w:val="true"/>
              </w:rPr>
              <w:tab/>
            </w:r>
            <w:r>
              <w:rPr>
                <w:rStyle w:val="IndexLink"/>
              </w:rPr>
              <w:t>160</w:t>
            </w:r>
          </w:hyperlink>
        </w:p>
        <w:p>
          <w:pPr>
            <w:pStyle w:val="Contents5"/>
            <w:tabs>
              <w:tab w:val="clear" w:pos="7892"/>
              <w:tab w:val="right" w:pos="9026" w:leader="dot"/>
            </w:tabs>
            <w:rPr/>
          </w:pPr>
          <w:hyperlink w:anchor="__RefHeading___Toc5053716_211673320">
            <w:r>
              <w:rPr>
                <w:webHidden/>
                <w:rStyle w:val="IndexLink"/>
              </w:rPr>
              <w:t>30</w:t>
            </w:r>
            <w:r>
              <w:rPr>
                <w:rStyle w:val="IndexLink"/>
                <w:rtl w:val="true"/>
              </w:rPr>
              <w:t>-</w:t>
            </w:r>
            <w:r>
              <w:rPr>
                <w:rStyle w:val="IndexLink"/>
                <w:rtl w:val="true"/>
              </w:rPr>
              <w:t>سعيد بن طريف</w:t>
            </w:r>
            <w:r>
              <w:rPr>
                <w:rStyle w:val="IndexLink"/>
                <w:rtl w:val="true"/>
              </w:rPr>
              <w:tab/>
            </w:r>
            <w:r>
              <w:rPr>
                <w:rStyle w:val="IndexLink"/>
              </w:rPr>
              <w:t>161</w:t>
            </w:r>
          </w:hyperlink>
        </w:p>
        <w:p>
          <w:pPr>
            <w:pStyle w:val="Contents5"/>
            <w:tabs>
              <w:tab w:val="clear" w:pos="7892"/>
              <w:tab w:val="right" w:pos="9026" w:leader="dot"/>
            </w:tabs>
            <w:rPr/>
          </w:pPr>
          <w:hyperlink w:anchor="__RefHeading___Toc5053718_211673320">
            <w:r>
              <w:rPr>
                <w:webHidden/>
                <w:rStyle w:val="IndexLink"/>
              </w:rPr>
              <w:t>31</w:t>
            </w:r>
            <w:r>
              <w:rPr>
                <w:rStyle w:val="IndexLink"/>
                <w:rtl w:val="true"/>
              </w:rPr>
              <w:t>-</w:t>
            </w:r>
            <w:r>
              <w:rPr>
                <w:rStyle w:val="IndexLink"/>
                <w:rtl w:val="true"/>
              </w:rPr>
              <w:t>سلام بن المستنير</w:t>
            </w:r>
            <w:r>
              <w:rPr>
                <w:rStyle w:val="IndexLink"/>
                <w:rtl w:val="true"/>
              </w:rPr>
              <w:tab/>
            </w:r>
            <w:r>
              <w:rPr>
                <w:rStyle w:val="IndexLink"/>
              </w:rPr>
              <w:t>161</w:t>
            </w:r>
          </w:hyperlink>
        </w:p>
        <w:p>
          <w:pPr>
            <w:pStyle w:val="Contents5"/>
            <w:tabs>
              <w:tab w:val="clear" w:pos="7892"/>
              <w:tab w:val="right" w:pos="9026" w:leader="dot"/>
            </w:tabs>
            <w:rPr/>
          </w:pPr>
          <w:hyperlink w:anchor="__RefHeading___Toc5053720_211673320">
            <w:r>
              <w:rPr>
                <w:webHidden/>
                <w:rStyle w:val="IndexLink"/>
              </w:rPr>
              <w:t>32</w:t>
            </w:r>
            <w:r>
              <w:rPr>
                <w:rStyle w:val="IndexLink"/>
                <w:rtl w:val="true"/>
              </w:rPr>
              <w:t>-</w:t>
            </w:r>
            <w:r>
              <w:rPr>
                <w:rStyle w:val="IndexLink"/>
                <w:rtl w:val="true"/>
              </w:rPr>
              <w:t>سليمان بن خالد</w:t>
            </w:r>
            <w:r>
              <w:rPr>
                <w:rStyle w:val="IndexLink"/>
                <w:rtl w:val="true"/>
              </w:rPr>
              <w:tab/>
            </w:r>
            <w:r>
              <w:rPr>
                <w:rStyle w:val="IndexLink"/>
              </w:rPr>
              <w:t>162</w:t>
            </w:r>
          </w:hyperlink>
        </w:p>
        <w:p>
          <w:pPr>
            <w:pStyle w:val="Contents5"/>
            <w:tabs>
              <w:tab w:val="clear" w:pos="7892"/>
              <w:tab w:val="right" w:pos="9026" w:leader="dot"/>
            </w:tabs>
            <w:rPr/>
          </w:pPr>
          <w:hyperlink w:anchor="__RefHeading___Toc5053722_211673320">
            <w:r>
              <w:rPr>
                <w:webHidden/>
                <w:rStyle w:val="IndexLink"/>
              </w:rPr>
              <w:t>33</w:t>
            </w:r>
            <w:r>
              <w:rPr>
                <w:rStyle w:val="IndexLink"/>
                <w:rtl w:val="true"/>
              </w:rPr>
              <w:t>-</w:t>
            </w:r>
            <w:r>
              <w:rPr>
                <w:rStyle w:val="IndexLink"/>
                <w:rtl w:val="true"/>
              </w:rPr>
              <w:t>سورة بن كليب</w:t>
            </w:r>
            <w:r>
              <w:rPr>
                <w:rStyle w:val="IndexLink"/>
                <w:rtl w:val="true"/>
              </w:rPr>
              <w:tab/>
            </w:r>
            <w:r>
              <w:rPr>
                <w:rStyle w:val="IndexLink"/>
              </w:rPr>
              <w:t>162</w:t>
            </w:r>
          </w:hyperlink>
        </w:p>
        <w:p>
          <w:pPr>
            <w:pStyle w:val="Contents5"/>
            <w:tabs>
              <w:tab w:val="clear" w:pos="7892"/>
              <w:tab w:val="right" w:pos="9026" w:leader="dot"/>
            </w:tabs>
            <w:rPr/>
          </w:pPr>
          <w:hyperlink w:anchor="__RefHeading___Toc5053724_211673320">
            <w:r>
              <w:rPr>
                <w:webHidden/>
                <w:rStyle w:val="IndexLink"/>
              </w:rPr>
              <w:t>34</w:t>
            </w:r>
            <w:r>
              <w:rPr>
                <w:rStyle w:val="IndexLink"/>
                <w:rtl w:val="true"/>
              </w:rPr>
              <w:t>-</w:t>
            </w:r>
            <w:r>
              <w:rPr>
                <w:rStyle w:val="IndexLink"/>
                <w:rtl w:val="true"/>
              </w:rPr>
              <w:t>صالح بن ميثم</w:t>
            </w:r>
            <w:r>
              <w:rPr>
                <w:rStyle w:val="IndexLink"/>
                <w:rtl w:val="true"/>
              </w:rPr>
              <w:tab/>
            </w:r>
            <w:r>
              <w:rPr>
                <w:rStyle w:val="IndexLink"/>
              </w:rPr>
              <w:t>163</w:t>
            </w:r>
          </w:hyperlink>
        </w:p>
        <w:p>
          <w:pPr>
            <w:pStyle w:val="Contents5"/>
            <w:tabs>
              <w:tab w:val="clear" w:pos="7892"/>
              <w:tab w:val="right" w:pos="9026" w:leader="dot"/>
            </w:tabs>
            <w:rPr/>
          </w:pPr>
          <w:hyperlink w:anchor="__RefHeading___Toc5053726_211673320">
            <w:r>
              <w:rPr>
                <w:webHidden/>
                <w:rStyle w:val="IndexLink"/>
              </w:rPr>
              <w:t>35</w:t>
            </w:r>
            <w:r>
              <w:rPr>
                <w:rStyle w:val="IndexLink"/>
                <w:rtl w:val="true"/>
              </w:rPr>
              <w:t>-</w:t>
            </w:r>
            <w:r>
              <w:rPr>
                <w:rStyle w:val="IndexLink"/>
                <w:rtl w:val="true"/>
              </w:rPr>
              <w:t>ضريس بن عبد الملك</w:t>
            </w:r>
            <w:r>
              <w:rPr>
                <w:rStyle w:val="IndexLink"/>
                <w:rtl w:val="true"/>
              </w:rPr>
              <w:tab/>
            </w:r>
            <w:r>
              <w:rPr>
                <w:rStyle w:val="IndexLink"/>
              </w:rPr>
              <w:t>163</w:t>
            </w:r>
          </w:hyperlink>
        </w:p>
        <w:p>
          <w:pPr>
            <w:pStyle w:val="Contents5"/>
            <w:tabs>
              <w:tab w:val="clear" w:pos="7892"/>
              <w:tab w:val="right" w:pos="9026" w:leader="dot"/>
            </w:tabs>
            <w:rPr/>
          </w:pPr>
          <w:hyperlink w:anchor="__RefHeading___Toc5053728_211673320">
            <w:r>
              <w:rPr>
                <w:webHidden/>
                <w:rStyle w:val="IndexLink"/>
              </w:rPr>
              <w:t>36</w:t>
            </w:r>
            <w:r>
              <w:rPr>
                <w:rStyle w:val="IndexLink"/>
                <w:rtl w:val="true"/>
              </w:rPr>
              <w:t>-</w:t>
            </w:r>
            <w:r>
              <w:rPr>
                <w:rStyle w:val="IndexLink"/>
                <w:rtl w:val="true"/>
              </w:rPr>
              <w:t>طلحة بن زيد</w:t>
            </w:r>
            <w:r>
              <w:rPr>
                <w:rStyle w:val="IndexLink"/>
                <w:rtl w:val="true"/>
              </w:rPr>
              <w:tab/>
            </w:r>
            <w:r>
              <w:rPr>
                <w:rStyle w:val="IndexLink"/>
              </w:rPr>
              <w:t>164</w:t>
            </w:r>
          </w:hyperlink>
        </w:p>
        <w:p>
          <w:pPr>
            <w:pStyle w:val="Contents5"/>
            <w:tabs>
              <w:tab w:val="clear" w:pos="7892"/>
              <w:tab w:val="right" w:pos="9026" w:leader="dot"/>
            </w:tabs>
            <w:rPr/>
          </w:pPr>
          <w:hyperlink w:anchor="__RefHeading___Toc5053730_211673320">
            <w:r>
              <w:rPr>
                <w:webHidden/>
                <w:rStyle w:val="IndexLink"/>
              </w:rPr>
              <w:t>37</w:t>
            </w:r>
            <w:r>
              <w:rPr>
                <w:rStyle w:val="IndexLink"/>
                <w:rtl w:val="true"/>
              </w:rPr>
              <w:t>-</w:t>
            </w:r>
            <w:r>
              <w:rPr>
                <w:rStyle w:val="IndexLink"/>
                <w:rtl w:val="true"/>
              </w:rPr>
              <w:t>عبد الرحمن</w:t>
            </w:r>
            <w:r>
              <w:rPr>
                <w:rStyle w:val="IndexLink"/>
                <w:rtl w:val="true"/>
              </w:rPr>
              <w:tab/>
            </w:r>
            <w:r>
              <w:rPr>
                <w:rStyle w:val="IndexLink"/>
              </w:rPr>
              <w:t>164</w:t>
            </w:r>
          </w:hyperlink>
        </w:p>
        <w:p>
          <w:pPr>
            <w:pStyle w:val="Contents5"/>
            <w:tabs>
              <w:tab w:val="clear" w:pos="7892"/>
              <w:tab w:val="right" w:pos="9026" w:leader="dot"/>
            </w:tabs>
            <w:rPr/>
          </w:pPr>
          <w:hyperlink w:anchor="__RefHeading___Toc5053732_211673320">
            <w:r>
              <w:rPr>
                <w:webHidden/>
                <w:rStyle w:val="IndexLink"/>
              </w:rPr>
              <w:t>38</w:t>
            </w:r>
            <w:r>
              <w:rPr>
                <w:rStyle w:val="IndexLink"/>
                <w:rtl w:val="true"/>
              </w:rPr>
              <w:t>-</w:t>
            </w:r>
            <w:r>
              <w:rPr>
                <w:rStyle w:val="IndexLink"/>
                <w:rtl w:val="true"/>
              </w:rPr>
              <w:t>عبد الرحيم بن روح القصير</w:t>
            </w:r>
            <w:r>
              <w:rPr>
                <w:rStyle w:val="IndexLink"/>
                <w:rtl w:val="true"/>
              </w:rPr>
              <w:tab/>
            </w:r>
            <w:r>
              <w:rPr>
                <w:rStyle w:val="IndexLink"/>
              </w:rPr>
              <w:t>165</w:t>
            </w:r>
          </w:hyperlink>
        </w:p>
        <w:p>
          <w:pPr>
            <w:pStyle w:val="Contents5"/>
            <w:tabs>
              <w:tab w:val="clear" w:pos="7892"/>
              <w:tab w:val="right" w:pos="9026" w:leader="dot"/>
            </w:tabs>
            <w:rPr/>
          </w:pPr>
          <w:hyperlink w:anchor="__RefHeading___Toc5053734_211673320">
            <w:r>
              <w:rPr>
                <w:webHidden/>
                <w:rStyle w:val="IndexLink"/>
              </w:rPr>
              <w:t>39</w:t>
            </w:r>
            <w:r>
              <w:rPr>
                <w:rStyle w:val="IndexLink"/>
                <w:rtl w:val="true"/>
              </w:rPr>
              <w:t>-</w:t>
            </w:r>
            <w:r>
              <w:rPr>
                <w:rStyle w:val="IndexLink"/>
                <w:rtl w:val="true"/>
              </w:rPr>
              <w:t>عبد الغفار بن القاسم</w:t>
            </w:r>
            <w:r>
              <w:rPr>
                <w:rStyle w:val="IndexLink"/>
                <w:rtl w:val="true"/>
              </w:rPr>
              <w:tab/>
            </w:r>
            <w:r>
              <w:rPr>
                <w:rStyle w:val="IndexLink"/>
              </w:rPr>
              <w:t>165</w:t>
            </w:r>
          </w:hyperlink>
        </w:p>
        <w:p>
          <w:pPr>
            <w:pStyle w:val="Contents5"/>
            <w:tabs>
              <w:tab w:val="clear" w:pos="7892"/>
              <w:tab w:val="right" w:pos="9026" w:leader="dot"/>
            </w:tabs>
            <w:rPr/>
          </w:pPr>
          <w:hyperlink w:anchor="__RefHeading___Toc5053736_211673320">
            <w:r>
              <w:rPr>
                <w:webHidden/>
                <w:rStyle w:val="IndexLink"/>
              </w:rPr>
              <w:t>40</w:t>
            </w:r>
            <w:r>
              <w:rPr>
                <w:rStyle w:val="IndexLink"/>
                <w:rtl w:val="true"/>
              </w:rPr>
              <w:t>-</w:t>
            </w:r>
            <w:r>
              <w:rPr>
                <w:rStyle w:val="IndexLink"/>
                <w:rtl w:val="true"/>
              </w:rPr>
              <w:t>عبد اللّه بن عجلان</w:t>
            </w:r>
            <w:r>
              <w:rPr>
                <w:rStyle w:val="IndexLink"/>
                <w:rtl w:val="true"/>
              </w:rPr>
              <w:tab/>
            </w:r>
            <w:r>
              <w:rPr>
                <w:rStyle w:val="IndexLink"/>
              </w:rPr>
              <w:t>166</w:t>
            </w:r>
          </w:hyperlink>
        </w:p>
        <w:p>
          <w:pPr>
            <w:pStyle w:val="Contents5"/>
            <w:tabs>
              <w:tab w:val="clear" w:pos="7892"/>
              <w:tab w:val="right" w:pos="9026" w:leader="dot"/>
            </w:tabs>
            <w:rPr/>
          </w:pPr>
          <w:hyperlink w:anchor="__RefHeading___Toc5053738_211673320">
            <w:r>
              <w:rPr>
                <w:webHidden/>
                <w:rStyle w:val="IndexLink"/>
              </w:rPr>
              <w:t>41</w:t>
            </w:r>
            <w:r>
              <w:rPr>
                <w:rStyle w:val="IndexLink"/>
                <w:rtl w:val="true"/>
              </w:rPr>
              <w:t>-</w:t>
            </w:r>
            <w:r>
              <w:rPr>
                <w:rStyle w:val="IndexLink"/>
                <w:rtl w:val="true"/>
              </w:rPr>
              <w:t>عبد اللّه بن عطاء</w:t>
            </w:r>
            <w:r>
              <w:rPr>
                <w:rStyle w:val="IndexLink"/>
                <w:rtl w:val="true"/>
              </w:rPr>
              <w:tab/>
            </w:r>
            <w:r>
              <w:rPr>
                <w:rStyle w:val="IndexLink"/>
              </w:rPr>
              <w:t>166</w:t>
            </w:r>
          </w:hyperlink>
        </w:p>
        <w:p>
          <w:pPr>
            <w:pStyle w:val="Contents5"/>
            <w:tabs>
              <w:tab w:val="clear" w:pos="7892"/>
              <w:tab w:val="right" w:pos="9026" w:leader="dot"/>
            </w:tabs>
            <w:rPr/>
          </w:pPr>
          <w:hyperlink w:anchor="__RefHeading___Toc5053740_211673320">
            <w:r>
              <w:rPr>
                <w:webHidden/>
                <w:rStyle w:val="IndexLink"/>
              </w:rPr>
              <w:t>42</w:t>
            </w:r>
            <w:r>
              <w:rPr>
                <w:rStyle w:val="IndexLink"/>
                <w:rtl w:val="true"/>
              </w:rPr>
              <w:t>-</w:t>
            </w:r>
            <w:r>
              <w:rPr>
                <w:rStyle w:val="IndexLink"/>
                <w:rtl w:val="true"/>
              </w:rPr>
              <w:t>عبد اللّه بن كيسان</w:t>
            </w:r>
            <w:r>
              <w:rPr>
                <w:rStyle w:val="IndexLink"/>
                <w:rtl w:val="true"/>
              </w:rPr>
              <w:tab/>
            </w:r>
            <w:r>
              <w:rPr>
                <w:rStyle w:val="IndexLink"/>
              </w:rPr>
              <w:t>167</w:t>
            </w:r>
          </w:hyperlink>
        </w:p>
        <w:p>
          <w:pPr>
            <w:pStyle w:val="Contents5"/>
            <w:tabs>
              <w:tab w:val="clear" w:pos="7892"/>
              <w:tab w:val="right" w:pos="9026" w:leader="dot"/>
            </w:tabs>
            <w:rPr/>
          </w:pPr>
          <w:hyperlink w:anchor="__RefHeading___Toc5053742_211673320">
            <w:r>
              <w:rPr>
                <w:webHidden/>
                <w:rStyle w:val="IndexLink"/>
              </w:rPr>
              <w:t>43</w:t>
            </w:r>
            <w:r>
              <w:rPr>
                <w:rStyle w:val="IndexLink"/>
                <w:rtl w:val="true"/>
              </w:rPr>
              <w:t>-</w:t>
            </w:r>
            <w:r>
              <w:rPr>
                <w:rStyle w:val="IndexLink"/>
                <w:rtl w:val="true"/>
              </w:rPr>
              <w:t>عبد اللّه بن محمد</w:t>
            </w:r>
            <w:r>
              <w:rPr>
                <w:rStyle w:val="IndexLink"/>
                <w:rtl w:val="true"/>
              </w:rPr>
              <w:tab/>
            </w:r>
            <w:r>
              <w:rPr>
                <w:rStyle w:val="IndexLink"/>
              </w:rPr>
              <w:t>168</w:t>
            </w:r>
          </w:hyperlink>
        </w:p>
        <w:p>
          <w:pPr>
            <w:pStyle w:val="Contents5"/>
            <w:tabs>
              <w:tab w:val="clear" w:pos="7892"/>
              <w:tab w:val="right" w:pos="9026" w:leader="dot"/>
            </w:tabs>
            <w:rPr/>
          </w:pPr>
          <w:hyperlink w:anchor="__RefHeading___Toc5053744_211673320">
            <w:r>
              <w:rPr>
                <w:webHidden/>
                <w:rStyle w:val="IndexLink"/>
              </w:rPr>
              <w:t>44</w:t>
            </w:r>
            <w:r>
              <w:rPr>
                <w:rStyle w:val="IndexLink"/>
                <w:rtl w:val="true"/>
              </w:rPr>
              <w:t>-</w:t>
            </w:r>
            <w:r>
              <w:rPr>
                <w:rStyle w:val="IndexLink"/>
                <w:rtl w:val="true"/>
              </w:rPr>
              <w:t>عبد اللّه بن محمد</w:t>
            </w:r>
            <w:r>
              <w:rPr>
                <w:rStyle w:val="IndexLink"/>
                <w:rtl w:val="true"/>
              </w:rPr>
              <w:tab/>
            </w:r>
            <w:r>
              <w:rPr>
                <w:rStyle w:val="IndexLink"/>
              </w:rPr>
              <w:t>168</w:t>
            </w:r>
          </w:hyperlink>
        </w:p>
        <w:p>
          <w:pPr>
            <w:pStyle w:val="Contents5"/>
            <w:tabs>
              <w:tab w:val="clear" w:pos="7892"/>
              <w:tab w:val="right" w:pos="9026" w:leader="dot"/>
            </w:tabs>
            <w:rPr/>
          </w:pPr>
          <w:hyperlink w:anchor="__RefHeading___Toc5053746_211673320">
            <w:r>
              <w:rPr>
                <w:webHidden/>
                <w:rStyle w:val="IndexLink"/>
              </w:rPr>
              <w:t>45</w:t>
            </w:r>
            <w:r>
              <w:rPr>
                <w:rStyle w:val="IndexLink"/>
                <w:rtl w:val="true"/>
              </w:rPr>
              <w:t>-</w:t>
            </w:r>
            <w:r>
              <w:rPr>
                <w:rStyle w:val="IndexLink"/>
                <w:rtl w:val="true"/>
              </w:rPr>
              <w:t>عمر بن قيس</w:t>
            </w:r>
            <w:r>
              <w:rPr>
                <w:rStyle w:val="IndexLink"/>
                <w:rtl w:val="true"/>
              </w:rPr>
              <w:tab/>
            </w:r>
            <w:r>
              <w:rPr>
                <w:rStyle w:val="IndexLink"/>
              </w:rPr>
              <w:t>169</w:t>
            </w:r>
          </w:hyperlink>
        </w:p>
        <w:p>
          <w:pPr>
            <w:pStyle w:val="Contents5"/>
            <w:tabs>
              <w:tab w:val="clear" w:pos="7892"/>
              <w:tab w:val="right" w:pos="9026" w:leader="dot"/>
            </w:tabs>
            <w:rPr/>
          </w:pPr>
          <w:hyperlink w:anchor="__RefHeading___Toc5053748_211673320">
            <w:r>
              <w:rPr>
                <w:webHidden/>
                <w:rStyle w:val="IndexLink"/>
              </w:rPr>
              <w:t>46</w:t>
            </w:r>
            <w:r>
              <w:rPr>
                <w:rStyle w:val="IndexLink"/>
                <w:rtl w:val="true"/>
              </w:rPr>
              <w:t>-</w:t>
            </w:r>
            <w:r>
              <w:rPr>
                <w:rStyle w:val="IndexLink"/>
                <w:rtl w:val="true"/>
              </w:rPr>
              <w:t>عمرو بن ثابت</w:t>
            </w:r>
            <w:r>
              <w:rPr>
                <w:rStyle w:val="IndexLink"/>
                <w:rtl w:val="true"/>
              </w:rPr>
              <w:tab/>
            </w:r>
            <w:r>
              <w:rPr>
                <w:rStyle w:val="IndexLink"/>
              </w:rPr>
              <w:t>169</w:t>
            </w:r>
          </w:hyperlink>
        </w:p>
        <w:p>
          <w:pPr>
            <w:pStyle w:val="Contents5"/>
            <w:tabs>
              <w:tab w:val="clear" w:pos="7892"/>
              <w:tab w:val="right" w:pos="9026" w:leader="dot"/>
            </w:tabs>
            <w:rPr/>
          </w:pPr>
          <w:hyperlink w:anchor="__RefHeading___Toc5053750_211673320">
            <w:r>
              <w:rPr>
                <w:webHidden/>
                <w:rStyle w:val="IndexLink"/>
              </w:rPr>
              <w:t>47</w:t>
            </w:r>
            <w:r>
              <w:rPr>
                <w:rStyle w:val="IndexLink"/>
                <w:rtl w:val="true"/>
              </w:rPr>
              <w:t>-</w:t>
            </w:r>
            <w:r>
              <w:rPr>
                <w:rStyle w:val="IndexLink"/>
                <w:rtl w:val="true"/>
              </w:rPr>
              <w:t>عمرو بن شمر</w:t>
            </w:r>
            <w:r>
              <w:rPr>
                <w:rStyle w:val="IndexLink"/>
                <w:rtl w:val="true"/>
              </w:rPr>
              <w:tab/>
            </w:r>
            <w:r>
              <w:rPr>
                <w:rStyle w:val="IndexLink"/>
              </w:rPr>
              <w:t>170</w:t>
            </w:r>
          </w:hyperlink>
        </w:p>
        <w:p>
          <w:pPr>
            <w:pStyle w:val="Contents5"/>
            <w:tabs>
              <w:tab w:val="clear" w:pos="7892"/>
              <w:tab w:val="right" w:pos="9026" w:leader="dot"/>
            </w:tabs>
            <w:rPr/>
          </w:pPr>
          <w:hyperlink w:anchor="__RefHeading___Toc5053752_211673320">
            <w:r>
              <w:rPr>
                <w:webHidden/>
                <w:rStyle w:val="IndexLink"/>
              </w:rPr>
              <w:t>48</w:t>
            </w:r>
            <w:r>
              <w:rPr>
                <w:rStyle w:val="IndexLink"/>
                <w:rtl w:val="true"/>
              </w:rPr>
              <w:t>-</w:t>
            </w:r>
            <w:r>
              <w:rPr>
                <w:rStyle w:val="IndexLink"/>
                <w:rtl w:val="true"/>
              </w:rPr>
              <w:t>غالب بن الهذيل</w:t>
            </w:r>
            <w:r>
              <w:rPr>
                <w:rStyle w:val="IndexLink"/>
                <w:rtl w:val="true"/>
              </w:rPr>
              <w:tab/>
            </w:r>
            <w:r>
              <w:rPr>
                <w:rStyle w:val="IndexLink"/>
              </w:rPr>
              <w:t>170</w:t>
            </w:r>
          </w:hyperlink>
        </w:p>
        <w:p>
          <w:pPr>
            <w:pStyle w:val="Contents5"/>
            <w:tabs>
              <w:tab w:val="clear" w:pos="7892"/>
              <w:tab w:val="right" w:pos="9026" w:leader="dot"/>
            </w:tabs>
            <w:rPr/>
          </w:pPr>
          <w:hyperlink w:anchor="__RefHeading___Toc5053754_211673320">
            <w:r>
              <w:rPr>
                <w:webHidden/>
                <w:rStyle w:val="IndexLink"/>
              </w:rPr>
              <w:t>49</w:t>
            </w:r>
            <w:r>
              <w:rPr>
                <w:rStyle w:val="IndexLink"/>
                <w:rtl w:val="true"/>
              </w:rPr>
              <w:t>-</w:t>
            </w:r>
            <w:r>
              <w:rPr>
                <w:rStyle w:val="IndexLink"/>
                <w:rtl w:val="true"/>
              </w:rPr>
              <w:t>الفضيل بن يسار</w:t>
            </w:r>
            <w:r>
              <w:rPr>
                <w:rStyle w:val="IndexLink"/>
                <w:rtl w:val="true"/>
              </w:rPr>
              <w:tab/>
            </w:r>
            <w:r>
              <w:rPr>
                <w:rStyle w:val="IndexLink"/>
              </w:rPr>
              <w:t>171</w:t>
            </w:r>
          </w:hyperlink>
        </w:p>
        <w:p>
          <w:pPr>
            <w:pStyle w:val="Contents5"/>
            <w:tabs>
              <w:tab w:val="clear" w:pos="7892"/>
              <w:tab w:val="right" w:pos="9026" w:leader="dot"/>
            </w:tabs>
            <w:rPr/>
          </w:pPr>
          <w:hyperlink w:anchor="__RefHeading___Toc5053756_211673320">
            <w:r>
              <w:rPr>
                <w:webHidden/>
                <w:rStyle w:val="IndexLink"/>
              </w:rPr>
              <w:t>50</w:t>
            </w:r>
            <w:r>
              <w:rPr>
                <w:rStyle w:val="IndexLink"/>
                <w:rtl w:val="true"/>
              </w:rPr>
              <w:t>-</w:t>
            </w:r>
            <w:r>
              <w:rPr>
                <w:rStyle w:val="IndexLink"/>
                <w:rtl w:val="true"/>
              </w:rPr>
              <w:t>كثير بن إسماعيل النوا</w:t>
            </w:r>
            <w:r>
              <w:rPr>
                <w:rStyle w:val="IndexLink"/>
                <w:rtl w:val="true"/>
              </w:rPr>
              <w:tab/>
            </w:r>
            <w:r>
              <w:rPr>
                <w:rStyle w:val="IndexLink"/>
              </w:rPr>
              <w:t>172</w:t>
            </w:r>
          </w:hyperlink>
        </w:p>
        <w:p>
          <w:pPr>
            <w:pStyle w:val="Contents5"/>
            <w:tabs>
              <w:tab w:val="clear" w:pos="7892"/>
              <w:tab w:val="right" w:pos="9026" w:leader="dot"/>
            </w:tabs>
            <w:rPr/>
          </w:pPr>
          <w:hyperlink w:anchor="__RefHeading___Toc5053758_211673320">
            <w:r>
              <w:rPr>
                <w:webHidden/>
                <w:rStyle w:val="IndexLink"/>
              </w:rPr>
              <w:t>51</w:t>
            </w:r>
            <w:r>
              <w:rPr>
                <w:rStyle w:val="IndexLink"/>
                <w:rtl w:val="true"/>
              </w:rPr>
              <w:t>-</w:t>
            </w:r>
            <w:r>
              <w:rPr>
                <w:rStyle w:val="IndexLink"/>
                <w:rtl w:val="true"/>
              </w:rPr>
              <w:t>كنكر أبو خالد الكابلي</w:t>
            </w:r>
            <w:r>
              <w:rPr>
                <w:rStyle w:val="IndexLink"/>
                <w:rtl w:val="true"/>
              </w:rPr>
              <w:tab/>
            </w:r>
            <w:r>
              <w:rPr>
                <w:rStyle w:val="IndexLink"/>
              </w:rPr>
              <w:t>172</w:t>
            </w:r>
          </w:hyperlink>
        </w:p>
        <w:p>
          <w:pPr>
            <w:pStyle w:val="Contents5"/>
            <w:tabs>
              <w:tab w:val="clear" w:pos="7892"/>
              <w:tab w:val="right" w:pos="9026" w:leader="dot"/>
            </w:tabs>
            <w:rPr/>
          </w:pPr>
          <w:hyperlink w:anchor="__RefHeading___Toc5053760_211673320">
            <w:r>
              <w:rPr>
                <w:webHidden/>
                <w:rStyle w:val="IndexLink"/>
              </w:rPr>
              <w:t>52</w:t>
            </w:r>
            <w:r>
              <w:rPr>
                <w:rStyle w:val="IndexLink"/>
                <w:rtl w:val="true"/>
              </w:rPr>
              <w:t>-</w:t>
            </w:r>
            <w:r>
              <w:rPr>
                <w:rStyle w:val="IndexLink"/>
                <w:rtl w:val="true"/>
              </w:rPr>
              <w:t>ليث بن البختري</w:t>
            </w:r>
            <w:r>
              <w:rPr>
                <w:rStyle w:val="IndexLink"/>
                <w:rtl w:val="true"/>
              </w:rPr>
              <w:tab/>
            </w:r>
            <w:r>
              <w:rPr>
                <w:rStyle w:val="IndexLink"/>
              </w:rPr>
              <w:t>172</w:t>
            </w:r>
          </w:hyperlink>
        </w:p>
        <w:p>
          <w:pPr>
            <w:pStyle w:val="Contents5"/>
            <w:tabs>
              <w:tab w:val="clear" w:pos="7892"/>
              <w:tab w:val="right" w:pos="9026" w:leader="dot"/>
            </w:tabs>
            <w:rPr/>
          </w:pPr>
          <w:hyperlink w:anchor="__RefHeading___Toc5053762_211673320">
            <w:r>
              <w:rPr>
                <w:webHidden/>
                <w:rStyle w:val="IndexLink"/>
              </w:rPr>
              <w:t>53</w:t>
            </w:r>
            <w:r>
              <w:rPr>
                <w:rStyle w:val="IndexLink"/>
                <w:rtl w:val="true"/>
              </w:rPr>
              <w:t>-</w:t>
            </w:r>
            <w:r>
              <w:rPr>
                <w:rStyle w:val="IndexLink"/>
                <w:rtl w:val="true"/>
              </w:rPr>
              <w:t>محمد بن إسحاق</w:t>
            </w:r>
            <w:r>
              <w:rPr>
                <w:rStyle w:val="IndexLink"/>
                <w:rtl w:val="true"/>
              </w:rPr>
              <w:tab/>
            </w:r>
            <w:r>
              <w:rPr>
                <w:rStyle w:val="IndexLink"/>
              </w:rPr>
              <w:t>173</w:t>
            </w:r>
          </w:hyperlink>
        </w:p>
        <w:p>
          <w:pPr>
            <w:pStyle w:val="Contents5"/>
            <w:tabs>
              <w:tab w:val="clear" w:pos="7892"/>
              <w:tab w:val="right" w:pos="9026" w:leader="dot"/>
            </w:tabs>
            <w:rPr/>
          </w:pPr>
          <w:hyperlink w:anchor="__RefHeading___Toc5053764_211673320">
            <w:r>
              <w:rPr>
                <w:webHidden/>
                <w:rStyle w:val="IndexLink"/>
              </w:rPr>
              <w:t>54</w:t>
            </w:r>
            <w:r>
              <w:rPr>
                <w:rStyle w:val="IndexLink"/>
                <w:rtl w:val="true"/>
              </w:rPr>
              <w:t>-</w:t>
            </w:r>
            <w:r>
              <w:rPr>
                <w:rStyle w:val="IndexLink"/>
                <w:rtl w:val="true"/>
              </w:rPr>
              <w:t>محمد بن سوقة</w:t>
            </w:r>
            <w:r>
              <w:rPr>
                <w:rStyle w:val="IndexLink"/>
                <w:rtl w:val="true"/>
              </w:rPr>
              <w:tab/>
            </w:r>
            <w:r>
              <w:rPr>
                <w:rStyle w:val="IndexLink"/>
              </w:rPr>
              <w:t>173</w:t>
            </w:r>
          </w:hyperlink>
        </w:p>
        <w:p>
          <w:pPr>
            <w:pStyle w:val="Contents5"/>
            <w:tabs>
              <w:tab w:val="clear" w:pos="7892"/>
              <w:tab w:val="right" w:pos="9026" w:leader="dot"/>
            </w:tabs>
            <w:rPr/>
          </w:pPr>
          <w:hyperlink w:anchor="__RefHeading___Toc5053766_211673320">
            <w:r>
              <w:rPr>
                <w:webHidden/>
                <w:rStyle w:val="IndexLink"/>
              </w:rPr>
              <w:t>55</w:t>
            </w:r>
            <w:r>
              <w:rPr>
                <w:rStyle w:val="IndexLink"/>
                <w:rtl w:val="true"/>
              </w:rPr>
              <w:t>-</w:t>
            </w:r>
            <w:r>
              <w:rPr>
                <w:rStyle w:val="IndexLink"/>
                <w:rtl w:val="true"/>
              </w:rPr>
              <w:t>محمد بن علي</w:t>
            </w:r>
            <w:r>
              <w:rPr>
                <w:rStyle w:val="IndexLink"/>
                <w:rtl w:val="true"/>
              </w:rPr>
              <w:tab/>
            </w:r>
            <w:r>
              <w:rPr>
                <w:rStyle w:val="IndexLink"/>
              </w:rPr>
              <w:t>174</w:t>
            </w:r>
          </w:hyperlink>
        </w:p>
        <w:p>
          <w:pPr>
            <w:pStyle w:val="Contents5"/>
            <w:tabs>
              <w:tab w:val="clear" w:pos="7892"/>
              <w:tab w:val="right" w:pos="9026" w:leader="dot"/>
            </w:tabs>
            <w:rPr/>
          </w:pPr>
          <w:hyperlink w:anchor="__RefHeading___Toc5053768_211673320">
            <w:r>
              <w:rPr>
                <w:webHidden/>
                <w:rStyle w:val="IndexLink"/>
              </w:rPr>
              <w:t>56</w:t>
            </w:r>
            <w:r>
              <w:rPr>
                <w:rStyle w:val="IndexLink"/>
                <w:rtl w:val="true"/>
              </w:rPr>
              <w:t>-</w:t>
            </w:r>
            <w:r>
              <w:rPr>
                <w:rStyle w:val="IndexLink"/>
                <w:rtl w:val="true"/>
              </w:rPr>
              <w:t>محمد بن قيس</w:t>
            </w:r>
            <w:r>
              <w:rPr>
                <w:rStyle w:val="IndexLink"/>
                <w:rtl w:val="true"/>
              </w:rPr>
              <w:tab/>
            </w:r>
            <w:r>
              <w:rPr>
                <w:rStyle w:val="IndexLink"/>
              </w:rPr>
              <w:t>174</w:t>
            </w:r>
          </w:hyperlink>
        </w:p>
        <w:p>
          <w:pPr>
            <w:pStyle w:val="Contents5"/>
            <w:tabs>
              <w:tab w:val="clear" w:pos="7892"/>
              <w:tab w:val="right" w:pos="9026" w:leader="dot"/>
            </w:tabs>
            <w:rPr/>
          </w:pPr>
          <w:hyperlink w:anchor="__RefHeading___Toc5053770_211673320">
            <w:r>
              <w:rPr>
                <w:webHidden/>
                <w:rStyle w:val="IndexLink"/>
              </w:rPr>
              <w:t>57</w:t>
            </w:r>
            <w:r>
              <w:rPr>
                <w:rStyle w:val="IndexLink"/>
                <w:rtl w:val="true"/>
              </w:rPr>
              <w:t>-</w:t>
            </w:r>
            <w:r>
              <w:rPr>
                <w:rStyle w:val="IndexLink"/>
                <w:rtl w:val="true"/>
              </w:rPr>
              <w:t>محمد بن مسلم</w:t>
            </w:r>
            <w:r>
              <w:rPr>
                <w:rStyle w:val="IndexLink"/>
                <w:rtl w:val="true"/>
              </w:rPr>
              <w:tab/>
            </w:r>
            <w:r>
              <w:rPr>
                <w:rStyle w:val="IndexLink"/>
              </w:rPr>
              <w:t>175</w:t>
            </w:r>
          </w:hyperlink>
        </w:p>
        <w:p>
          <w:pPr>
            <w:pStyle w:val="Contents5"/>
            <w:tabs>
              <w:tab w:val="clear" w:pos="7892"/>
              <w:tab w:val="right" w:pos="9026" w:leader="dot"/>
            </w:tabs>
            <w:rPr/>
          </w:pPr>
          <w:hyperlink w:anchor="__RefHeading___Toc5053772_211673320">
            <w:r>
              <w:rPr>
                <w:webHidden/>
                <w:rStyle w:val="IndexLink"/>
              </w:rPr>
              <w:t>58</w:t>
            </w:r>
            <w:r>
              <w:rPr>
                <w:rStyle w:val="IndexLink"/>
                <w:rtl w:val="true"/>
              </w:rPr>
              <w:t>-</w:t>
            </w:r>
            <w:r>
              <w:rPr>
                <w:rStyle w:val="IndexLink"/>
                <w:rtl w:val="true"/>
              </w:rPr>
              <w:t>مسعدة بن صدقة</w:t>
            </w:r>
            <w:r>
              <w:rPr>
                <w:rStyle w:val="IndexLink"/>
                <w:rtl w:val="true"/>
              </w:rPr>
              <w:tab/>
            </w:r>
            <w:r>
              <w:rPr>
                <w:rStyle w:val="IndexLink"/>
              </w:rPr>
              <w:t>176</w:t>
            </w:r>
          </w:hyperlink>
        </w:p>
        <w:p>
          <w:pPr>
            <w:pStyle w:val="Contents5"/>
            <w:tabs>
              <w:tab w:val="clear" w:pos="7892"/>
              <w:tab w:val="right" w:pos="9026" w:leader="dot"/>
            </w:tabs>
            <w:rPr/>
          </w:pPr>
          <w:hyperlink w:anchor="__RefHeading___Toc5053774_211673320">
            <w:r>
              <w:rPr>
                <w:webHidden/>
                <w:rStyle w:val="IndexLink"/>
              </w:rPr>
              <w:t>59</w:t>
            </w:r>
            <w:r>
              <w:rPr>
                <w:rStyle w:val="IndexLink"/>
                <w:rtl w:val="true"/>
              </w:rPr>
              <w:t>-</w:t>
            </w:r>
            <w:r>
              <w:rPr>
                <w:rStyle w:val="IndexLink"/>
                <w:rtl w:val="true"/>
              </w:rPr>
              <w:t>معروف بن خربوذ</w:t>
            </w:r>
            <w:r>
              <w:rPr>
                <w:rStyle w:val="IndexLink"/>
                <w:rtl w:val="true"/>
              </w:rPr>
              <w:tab/>
            </w:r>
            <w:r>
              <w:rPr>
                <w:rStyle w:val="IndexLink"/>
              </w:rPr>
              <w:t>176</w:t>
            </w:r>
          </w:hyperlink>
        </w:p>
        <w:p>
          <w:pPr>
            <w:pStyle w:val="Contents5"/>
            <w:tabs>
              <w:tab w:val="clear" w:pos="7892"/>
              <w:tab w:val="right" w:pos="9026" w:leader="dot"/>
            </w:tabs>
            <w:rPr/>
          </w:pPr>
          <w:hyperlink w:anchor="__RefHeading___Toc5053776_211673320">
            <w:r>
              <w:rPr>
                <w:webHidden/>
                <w:rStyle w:val="IndexLink"/>
              </w:rPr>
              <w:t>60</w:t>
            </w:r>
            <w:r>
              <w:rPr>
                <w:rStyle w:val="IndexLink"/>
                <w:rtl w:val="true"/>
              </w:rPr>
              <w:t>-</w:t>
            </w:r>
            <w:r>
              <w:rPr>
                <w:rStyle w:val="IndexLink"/>
                <w:rtl w:val="true"/>
              </w:rPr>
              <w:t>معمر بن يحيى</w:t>
            </w:r>
            <w:r>
              <w:rPr>
                <w:rStyle w:val="IndexLink"/>
                <w:rtl w:val="true"/>
              </w:rPr>
              <w:tab/>
            </w:r>
            <w:r>
              <w:rPr>
                <w:rStyle w:val="IndexLink"/>
              </w:rPr>
              <w:t>177</w:t>
            </w:r>
          </w:hyperlink>
        </w:p>
        <w:p>
          <w:pPr>
            <w:pStyle w:val="Contents5"/>
            <w:tabs>
              <w:tab w:val="clear" w:pos="7892"/>
              <w:tab w:val="right" w:pos="9026" w:leader="dot"/>
            </w:tabs>
            <w:rPr/>
          </w:pPr>
          <w:hyperlink w:anchor="__RefHeading___Toc5053778_211673320">
            <w:r>
              <w:rPr>
                <w:webHidden/>
                <w:rStyle w:val="IndexLink"/>
              </w:rPr>
              <w:t>61</w:t>
            </w:r>
            <w:r>
              <w:rPr>
                <w:rStyle w:val="IndexLink"/>
                <w:rtl w:val="true"/>
              </w:rPr>
              <w:t>-</w:t>
            </w:r>
            <w:r>
              <w:rPr>
                <w:rStyle w:val="IndexLink"/>
                <w:rtl w:val="true"/>
              </w:rPr>
              <w:t>منصور بن حازم</w:t>
            </w:r>
            <w:r>
              <w:rPr>
                <w:rStyle w:val="IndexLink"/>
                <w:rtl w:val="true"/>
              </w:rPr>
              <w:tab/>
            </w:r>
            <w:r>
              <w:rPr>
                <w:rStyle w:val="IndexLink"/>
              </w:rPr>
              <w:t>177</w:t>
            </w:r>
          </w:hyperlink>
        </w:p>
        <w:p>
          <w:pPr>
            <w:pStyle w:val="Contents5"/>
            <w:tabs>
              <w:tab w:val="clear" w:pos="7892"/>
              <w:tab w:val="right" w:pos="9026" w:leader="dot"/>
            </w:tabs>
            <w:rPr/>
          </w:pPr>
          <w:hyperlink w:anchor="__RefHeading___Toc5053780_211673320">
            <w:r>
              <w:rPr>
                <w:webHidden/>
                <w:rStyle w:val="IndexLink"/>
              </w:rPr>
              <w:t>62</w:t>
            </w:r>
            <w:r>
              <w:rPr>
                <w:rStyle w:val="IndexLink"/>
                <w:rtl w:val="true"/>
              </w:rPr>
              <w:t>-</w:t>
            </w:r>
            <w:r>
              <w:rPr>
                <w:rStyle w:val="IndexLink"/>
                <w:rtl w:val="true"/>
              </w:rPr>
              <w:t>ميسر بن عبد العزيز</w:t>
            </w:r>
            <w:r>
              <w:rPr>
                <w:rStyle w:val="IndexLink"/>
                <w:rtl w:val="true"/>
              </w:rPr>
              <w:tab/>
            </w:r>
            <w:r>
              <w:rPr>
                <w:rStyle w:val="IndexLink"/>
              </w:rPr>
              <w:t>178</w:t>
            </w:r>
          </w:hyperlink>
        </w:p>
        <w:p>
          <w:pPr>
            <w:pStyle w:val="Contents5"/>
            <w:tabs>
              <w:tab w:val="clear" w:pos="7892"/>
              <w:tab w:val="right" w:pos="9026" w:leader="dot"/>
            </w:tabs>
            <w:rPr/>
          </w:pPr>
          <w:hyperlink w:anchor="__RefHeading___Toc5053782_211673320">
            <w:r>
              <w:rPr>
                <w:webHidden/>
                <w:rStyle w:val="IndexLink"/>
              </w:rPr>
              <w:t>63</w:t>
            </w:r>
            <w:r>
              <w:rPr>
                <w:rStyle w:val="IndexLink"/>
                <w:rtl w:val="true"/>
              </w:rPr>
              <w:t>-</w:t>
            </w:r>
            <w:r>
              <w:rPr>
                <w:rStyle w:val="IndexLink"/>
                <w:rtl w:val="true"/>
              </w:rPr>
              <w:t>ميمون القداح</w:t>
            </w:r>
            <w:r>
              <w:rPr>
                <w:rStyle w:val="IndexLink"/>
                <w:rtl w:val="true"/>
              </w:rPr>
              <w:tab/>
            </w:r>
            <w:r>
              <w:rPr>
                <w:rStyle w:val="IndexLink"/>
              </w:rPr>
              <w:t>178</w:t>
            </w:r>
          </w:hyperlink>
        </w:p>
        <w:p>
          <w:pPr>
            <w:pStyle w:val="Contents6"/>
            <w:tabs>
              <w:tab w:val="clear" w:pos="7609"/>
              <w:tab w:val="right" w:pos="9026" w:leader="dot"/>
            </w:tabs>
            <w:rPr/>
          </w:pPr>
          <w:hyperlink w:anchor="__RefHeading___Toc5053784_2116733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053786_211673320">
            <w:r>
              <w:rPr>
                <w:webHidden/>
                <w:rStyle w:val="IndexLink"/>
                <w:rtl w:val="true"/>
              </w:rPr>
              <w:t>الموثقون عند الجميع</w:t>
            </w:r>
            <w:r>
              <w:rPr>
                <w:rStyle w:val="IndexLink"/>
                <w:rtl w:val="true"/>
              </w:rPr>
              <w:t>:</w:t>
              <w:tab/>
            </w:r>
            <w:r>
              <w:rPr>
                <w:rStyle w:val="IndexLink"/>
              </w:rPr>
              <w:t>179</w:t>
            </w:r>
          </w:hyperlink>
        </w:p>
        <w:p>
          <w:pPr>
            <w:pStyle w:val="Contents6"/>
            <w:tabs>
              <w:tab w:val="clear" w:pos="7609"/>
              <w:tab w:val="right" w:pos="9026" w:leader="dot"/>
            </w:tabs>
            <w:rPr/>
          </w:pPr>
          <w:hyperlink w:anchor="__RefHeading___Toc5053788_211673320">
            <w:r>
              <w:rPr>
                <w:webHidden/>
                <w:rStyle w:val="IndexLink"/>
                <w:rtl w:val="true"/>
              </w:rPr>
              <w:t>الموثقون عند الإمامية</w:t>
            </w:r>
            <w:r>
              <w:rPr>
                <w:rStyle w:val="IndexLink"/>
                <w:rtl w:val="true"/>
              </w:rPr>
              <w:t>:</w:t>
              <w:tab/>
            </w:r>
            <w:r>
              <w:rPr>
                <w:rStyle w:val="IndexLink"/>
              </w:rPr>
              <w:t>180</w:t>
            </w:r>
          </w:hyperlink>
        </w:p>
        <w:p>
          <w:pPr>
            <w:pStyle w:val="Contents6"/>
            <w:tabs>
              <w:tab w:val="clear" w:pos="7609"/>
              <w:tab w:val="right" w:pos="9026" w:leader="dot"/>
            </w:tabs>
            <w:rPr/>
          </w:pPr>
          <w:hyperlink w:anchor="__RefHeading___Toc5053790_211673320">
            <w:r>
              <w:rPr>
                <w:webHidden/>
                <w:rStyle w:val="IndexLink"/>
                <w:rtl w:val="true"/>
              </w:rPr>
              <w:t>المختلف في توثيقهم</w:t>
            </w:r>
            <w:r>
              <w:rPr>
                <w:rStyle w:val="IndexLink"/>
                <w:rtl w:val="true"/>
              </w:rPr>
              <w:t>:</w:t>
              <w:tab/>
            </w:r>
            <w:r>
              <w:rPr>
                <w:rStyle w:val="IndexLink"/>
              </w:rPr>
              <w:t>181</w:t>
            </w:r>
          </w:hyperlink>
        </w:p>
        <w:p>
          <w:pPr>
            <w:pStyle w:val="Contents6"/>
            <w:tabs>
              <w:tab w:val="clear" w:pos="7609"/>
              <w:tab w:val="right" w:pos="9026" w:leader="dot"/>
            </w:tabs>
            <w:rPr/>
          </w:pPr>
          <w:hyperlink w:anchor="__RefHeading___Toc5053792_211673320">
            <w:r>
              <w:rPr>
                <w:webHidden/>
                <w:rStyle w:val="IndexLink"/>
                <w:rtl w:val="true"/>
              </w:rPr>
              <w:t>المجاهيل عند الجميع</w:t>
            </w:r>
            <w:r>
              <w:rPr>
                <w:rStyle w:val="IndexLink"/>
                <w:rtl w:val="true"/>
              </w:rPr>
              <w:t>:</w:t>
              <w:tab/>
            </w:r>
            <w:r>
              <w:rPr>
                <w:rStyle w:val="IndexLink"/>
              </w:rPr>
              <w:t>181</w:t>
            </w:r>
          </w:hyperlink>
        </w:p>
        <w:p>
          <w:pPr>
            <w:pStyle w:val="Contents6"/>
            <w:tabs>
              <w:tab w:val="clear" w:pos="7609"/>
              <w:tab w:val="right" w:pos="9026" w:leader="dot"/>
            </w:tabs>
            <w:rPr/>
          </w:pPr>
          <w:hyperlink w:anchor="__RefHeading___Toc5053794_211673320">
            <w:r>
              <w:rPr>
                <w:webHidden/>
                <w:rStyle w:val="IndexLink"/>
                <w:rtl w:val="true"/>
              </w:rPr>
              <w:t>المختلف في جهالتهم</w:t>
            </w:r>
            <w:r>
              <w:rPr>
                <w:rStyle w:val="IndexLink"/>
                <w:rtl w:val="true"/>
              </w:rPr>
              <w:t>:</w:t>
              <w:tab/>
            </w:r>
            <w:r>
              <w:rPr>
                <w:rStyle w:val="IndexLink"/>
              </w:rPr>
              <w:t>182</w:t>
            </w:r>
          </w:hyperlink>
        </w:p>
        <w:p>
          <w:pPr>
            <w:pStyle w:val="Contents3"/>
            <w:tabs>
              <w:tab w:val="clear" w:pos="8459"/>
              <w:tab w:val="right" w:pos="9026" w:leader="dot"/>
            </w:tabs>
            <w:rPr/>
          </w:pPr>
          <w:hyperlink w:anchor="__RefHeading___Toc5053796_211673320">
            <w:r>
              <w:rPr>
                <w:webHidden/>
                <w:rStyle w:val="IndexLink"/>
                <w:rtl w:val="true"/>
              </w:rPr>
              <w:t>الفصل الرّابع</w:t>
            </w:r>
            <w:r>
              <w:rPr>
                <w:rStyle w:val="IndexLink"/>
                <w:rtl w:val="true"/>
              </w:rPr>
              <w:t xml:space="preserve">: </w:t>
            </w:r>
            <w:r>
              <w:rPr>
                <w:rStyle w:val="IndexLink"/>
                <w:rtl w:val="true"/>
              </w:rPr>
              <w:t>مصادر الإمام الباقر في التفسير</w:t>
            </w:r>
            <w:r>
              <w:rPr>
                <w:rStyle w:val="IndexLink"/>
                <w:rtl w:val="true"/>
              </w:rPr>
              <w:tab/>
            </w:r>
            <w:r>
              <w:rPr>
                <w:rStyle w:val="IndexLink"/>
              </w:rPr>
              <w:t>183</w:t>
            </w:r>
          </w:hyperlink>
        </w:p>
        <w:p>
          <w:pPr>
            <w:pStyle w:val="Contents4"/>
            <w:tabs>
              <w:tab w:val="clear" w:pos="8176"/>
              <w:tab w:val="right" w:pos="9026" w:leader="dot"/>
            </w:tabs>
            <w:rPr/>
          </w:pPr>
          <w:hyperlink w:anchor="__RefHeading___Toc5053798_2116733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053800_211673320">
            <w:r>
              <w:rPr>
                <w:webHidden/>
                <w:rStyle w:val="IndexLink"/>
                <w:rtl w:val="true"/>
              </w:rPr>
              <w:t>المبحث الأول</w:t>
            </w:r>
            <w:r>
              <w:rPr>
                <w:rStyle w:val="IndexLink"/>
                <w:rtl w:val="true"/>
              </w:rPr>
              <w:t xml:space="preserve">: </w:t>
            </w:r>
            <w:r>
              <w:rPr>
                <w:rStyle w:val="IndexLink"/>
                <w:rtl w:val="true"/>
              </w:rPr>
              <w:t>تفسير القرآن بالقرآن</w:t>
            </w:r>
            <w:r>
              <w:rPr>
                <w:rStyle w:val="IndexLink"/>
                <w:rtl w:val="true"/>
              </w:rPr>
              <w:tab/>
            </w:r>
            <w:r>
              <w:rPr>
                <w:rStyle w:val="IndexLink"/>
              </w:rPr>
              <w:t>184</w:t>
            </w:r>
          </w:hyperlink>
        </w:p>
        <w:p>
          <w:pPr>
            <w:pStyle w:val="Contents4"/>
            <w:tabs>
              <w:tab w:val="clear" w:pos="8176"/>
              <w:tab w:val="right" w:pos="9026" w:leader="dot"/>
            </w:tabs>
            <w:rPr/>
          </w:pPr>
          <w:hyperlink w:anchor="__RefHeading___Toc5053802_211673320">
            <w:r>
              <w:rPr>
                <w:webHidden/>
                <w:rStyle w:val="IndexLink"/>
                <w:rtl w:val="true"/>
              </w:rPr>
              <w:t>المبحث الثاني</w:t>
            </w:r>
            <w:r>
              <w:rPr>
                <w:rStyle w:val="IndexLink"/>
                <w:rtl w:val="true"/>
              </w:rPr>
              <w:t xml:space="preserve">: </w:t>
            </w:r>
            <w:r>
              <w:rPr>
                <w:rStyle w:val="IndexLink"/>
                <w:rtl w:val="true"/>
              </w:rPr>
              <w:t>منهجه في تفسير القرآن بالسنة النبوية الشريفة</w:t>
            </w:r>
            <w:r>
              <w:rPr>
                <w:rStyle w:val="IndexLink"/>
                <w:rtl w:val="true"/>
              </w:rPr>
              <w:tab/>
            </w:r>
            <w:r>
              <w:rPr>
                <w:rStyle w:val="IndexLink"/>
              </w:rPr>
              <w:t>192</w:t>
            </w:r>
          </w:hyperlink>
        </w:p>
        <w:p>
          <w:pPr>
            <w:pStyle w:val="Contents5"/>
            <w:tabs>
              <w:tab w:val="clear" w:pos="7892"/>
              <w:tab w:val="right" w:pos="9026" w:leader="dot"/>
            </w:tabs>
            <w:rPr/>
          </w:pPr>
          <w:hyperlink w:anchor="__RefHeading___Toc5053804_2116733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053806_211673320">
            <w:r>
              <w:rPr>
                <w:webHidden/>
                <w:rStyle w:val="IndexLink"/>
                <w:rtl w:val="true"/>
              </w:rPr>
              <w:t>*</w:t>
            </w:r>
            <w:r>
              <w:rPr>
                <w:rStyle w:val="IndexLink"/>
                <w:rtl w:val="true"/>
              </w:rPr>
              <w:t>المطلب الأول</w:t>
            </w:r>
            <w:r>
              <w:rPr>
                <w:rStyle w:val="IndexLink"/>
                <w:rtl w:val="true"/>
              </w:rPr>
              <w:t>:</w:t>
            </w:r>
            <w:r>
              <w:rPr>
                <w:rStyle w:val="IndexLink"/>
                <w:rtl w:val="true"/>
              </w:rPr>
              <w:t>اختلاف العلماء في المقدار الذي فسره الرسول</w:t>
            </w:r>
            <w:r>
              <w:rPr>
                <w:rStyle w:val="IndexLink"/>
                <w:rtl w:val="true"/>
              </w:rPr>
              <w:t>:</w:t>
              <w:tab/>
            </w:r>
            <w:r>
              <w:rPr>
                <w:rStyle w:val="IndexLink"/>
              </w:rPr>
              <w:t>193</w:t>
            </w:r>
          </w:hyperlink>
        </w:p>
        <w:p>
          <w:pPr>
            <w:pStyle w:val="Contents5"/>
            <w:tabs>
              <w:tab w:val="clear" w:pos="7892"/>
              <w:tab w:val="right" w:pos="9026" w:leader="dot"/>
            </w:tabs>
            <w:rPr/>
          </w:pPr>
          <w:hyperlink w:anchor="__RefHeading___Toc5053808_211673320">
            <w:r>
              <w:rPr>
                <w:webHidden/>
                <w:rStyle w:val="IndexLink"/>
                <w:rtl w:val="true"/>
              </w:rPr>
              <w:t>*</w:t>
            </w:r>
            <w:r>
              <w:rPr>
                <w:rStyle w:val="IndexLink"/>
                <w:rtl w:val="true"/>
              </w:rPr>
              <w:t>المطلب الثاني</w:t>
            </w:r>
            <w:r>
              <w:rPr>
                <w:rStyle w:val="IndexLink"/>
                <w:rtl w:val="true"/>
              </w:rPr>
              <w:t>:</w:t>
            </w:r>
            <w:r>
              <w:rPr>
                <w:rStyle w:val="IndexLink"/>
                <w:rtl w:val="true"/>
              </w:rPr>
              <w:t>تفسير آيات من القرآن بأسلوب التصريح بقول النبي</w:t>
            </w:r>
            <w:r>
              <w:rPr>
                <w:rStyle w:val="IndexLink"/>
                <w:rtl w:val="true"/>
              </w:rPr>
              <w:t>(</w:t>
            </w:r>
            <w:r>
              <w:rPr>
                <w:rStyle w:val="IndexLink"/>
                <w:rtl w:val="true"/>
              </w:rPr>
              <w:t>صلى الله عليه و آله</w:t>
            </w:r>
            <w:r>
              <w:rPr>
                <w:rStyle w:val="IndexLink"/>
                <w:rtl w:val="true"/>
              </w:rPr>
              <w:t>):</w:t>
              <w:tab/>
            </w:r>
            <w:r>
              <w:rPr>
                <w:rStyle w:val="IndexLink"/>
              </w:rPr>
              <w:t>200</w:t>
            </w:r>
          </w:hyperlink>
        </w:p>
        <w:p>
          <w:pPr>
            <w:pStyle w:val="Contents5"/>
            <w:tabs>
              <w:tab w:val="clear" w:pos="7892"/>
              <w:tab w:val="right" w:pos="9026" w:leader="dot"/>
            </w:tabs>
            <w:rPr/>
          </w:pPr>
          <w:hyperlink w:anchor="__RefHeading___Toc5053810_211673320">
            <w:r>
              <w:rPr>
                <w:webHidden/>
                <w:rStyle w:val="IndexLink"/>
                <w:rtl w:val="true"/>
              </w:rPr>
              <w:t>*</w:t>
            </w:r>
            <w:r>
              <w:rPr>
                <w:rStyle w:val="IndexLink"/>
                <w:rtl w:val="true"/>
              </w:rPr>
              <w:t>المطلب الثالث</w:t>
            </w:r>
            <w:r>
              <w:rPr>
                <w:rStyle w:val="IndexLink"/>
                <w:rtl w:val="true"/>
              </w:rPr>
              <w:t>:</w:t>
            </w:r>
            <w:r>
              <w:rPr>
                <w:rStyle w:val="IndexLink"/>
                <w:rtl w:val="true"/>
              </w:rPr>
              <w:t>تفسيره بالسيرة النبوية الشريفة</w:t>
            </w:r>
            <w:r>
              <w:rPr>
                <w:rStyle w:val="IndexLink"/>
                <w:rtl w:val="true"/>
              </w:rPr>
              <w:t>:</w:t>
              <w:tab/>
            </w:r>
            <w:r>
              <w:rPr>
                <w:rStyle w:val="IndexLink"/>
              </w:rPr>
              <w:t>206</w:t>
            </w:r>
          </w:hyperlink>
        </w:p>
        <w:p>
          <w:pPr>
            <w:pStyle w:val="Contents4"/>
            <w:tabs>
              <w:tab w:val="clear" w:pos="8176"/>
              <w:tab w:val="right" w:pos="9026" w:leader="dot"/>
            </w:tabs>
            <w:rPr/>
          </w:pPr>
          <w:hyperlink w:anchor="__RefHeading___Toc5053812_211673320">
            <w:r>
              <w:rPr>
                <w:webHidden/>
                <w:rStyle w:val="IndexLink"/>
                <w:rtl w:val="true"/>
              </w:rPr>
              <w:t>المبحث الثالث</w:t>
            </w:r>
            <w:r>
              <w:rPr>
                <w:rStyle w:val="IndexLink"/>
                <w:rtl w:val="true"/>
              </w:rPr>
              <w:tab/>
            </w:r>
            <w:r>
              <w:rPr>
                <w:rStyle w:val="IndexLink"/>
              </w:rPr>
              <w:t>213</w:t>
            </w:r>
          </w:hyperlink>
        </w:p>
        <w:p>
          <w:pPr>
            <w:pStyle w:val="Contents5"/>
            <w:tabs>
              <w:tab w:val="clear" w:pos="7892"/>
              <w:tab w:val="right" w:pos="9026" w:leader="dot"/>
            </w:tabs>
            <w:rPr/>
          </w:pPr>
          <w:hyperlink w:anchor="__RefHeading___Toc5053814_211673320">
            <w:r>
              <w:rPr>
                <w:webHidden/>
                <w:rStyle w:val="IndexLink"/>
                <w:rtl w:val="true"/>
              </w:rPr>
              <w:t>رجوعه الى اللغة في التفسير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5053816_211673320">
            <w:r>
              <w:rPr>
                <w:webHidden/>
                <w:rStyle w:val="IndexLink"/>
                <w:rtl w:val="true"/>
              </w:rPr>
              <w:t>المبحث الرابع</w:t>
            </w:r>
            <w:r>
              <w:rPr>
                <w:rStyle w:val="IndexLink"/>
                <w:rtl w:val="true"/>
              </w:rPr>
              <w:tab/>
            </w:r>
            <w:r>
              <w:rPr>
                <w:rStyle w:val="IndexLink"/>
              </w:rPr>
              <w:t>220</w:t>
            </w:r>
          </w:hyperlink>
        </w:p>
        <w:p>
          <w:pPr>
            <w:pStyle w:val="Contents5"/>
            <w:tabs>
              <w:tab w:val="clear" w:pos="7892"/>
              <w:tab w:val="right" w:pos="9026" w:leader="dot"/>
            </w:tabs>
            <w:rPr/>
          </w:pPr>
          <w:hyperlink w:anchor="__RefHeading___Toc5053818_211673320">
            <w:r>
              <w:rPr>
                <w:webHidden/>
                <w:rStyle w:val="IndexLink"/>
                <w:rtl w:val="true"/>
              </w:rPr>
              <w:t>استنباط المعاني للآيات</w:t>
            </w:r>
            <w:r>
              <w:rPr>
                <w:rStyle w:val="IndexLink"/>
                <w:rtl w:val="true"/>
              </w:rPr>
              <w:tab/>
            </w:r>
            <w:r>
              <w:rPr>
                <w:rStyle w:val="IndexLink"/>
              </w:rPr>
              <w:t>220</w:t>
            </w:r>
          </w:hyperlink>
        </w:p>
        <w:p>
          <w:pPr>
            <w:pStyle w:val="Contents2"/>
            <w:tabs>
              <w:tab w:val="clear" w:pos="8743"/>
              <w:tab w:val="right" w:pos="9026" w:leader="dot"/>
            </w:tabs>
            <w:rPr/>
          </w:pPr>
          <w:hyperlink w:anchor="__RefHeading___Toc5053820_211673320">
            <w:r>
              <w:rPr>
                <w:webHidden/>
                <w:rStyle w:val="IndexLink"/>
                <w:rtl w:val="true"/>
              </w:rPr>
              <w:t>الباب الثّاني</w:t>
            </w:r>
            <w:r>
              <w:rPr>
                <w:rStyle w:val="IndexLink"/>
                <w:rtl w:val="true"/>
              </w:rPr>
              <w:t xml:space="preserve">: </w:t>
            </w:r>
            <w:r>
              <w:rPr>
                <w:rStyle w:val="IndexLink"/>
                <w:rtl w:val="true"/>
              </w:rPr>
              <w:t>آراء الإمام الباقر عليه السلام و أثرها في علوم القرآن و التفسير</w:t>
            </w:r>
            <w:r>
              <w:rPr>
                <w:rStyle w:val="IndexLink"/>
                <w:rtl w:val="true"/>
              </w:rPr>
              <w:tab/>
            </w:r>
            <w:r>
              <w:rPr>
                <w:rStyle w:val="IndexLink"/>
              </w:rPr>
              <w:t>226</w:t>
            </w:r>
          </w:hyperlink>
        </w:p>
        <w:p>
          <w:pPr>
            <w:pStyle w:val="Contents3"/>
            <w:tabs>
              <w:tab w:val="clear" w:pos="8459"/>
              <w:tab w:val="right" w:pos="9026" w:leader="dot"/>
            </w:tabs>
            <w:rPr/>
          </w:pPr>
          <w:hyperlink w:anchor="__RefHeading___Toc5053822_2116733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5053824_211673320">
            <w:r>
              <w:rPr>
                <w:webHidden/>
                <w:rStyle w:val="IndexLink"/>
                <w:rtl w:val="true"/>
              </w:rPr>
              <w:t>الفصل الأوّل</w:t>
            </w:r>
            <w:r>
              <w:rPr>
                <w:rStyle w:val="IndexLink"/>
                <w:rtl w:val="true"/>
              </w:rPr>
              <w:t xml:space="preserve">: </w:t>
            </w:r>
            <w:r>
              <w:rPr>
                <w:rStyle w:val="IndexLink"/>
                <w:rtl w:val="true"/>
              </w:rPr>
              <w:t>جهود الإمام الباقر في علوم القرآن</w:t>
            </w:r>
            <w:r>
              <w:rPr>
                <w:rStyle w:val="IndexLink"/>
                <w:rtl w:val="true"/>
              </w:rPr>
              <w:tab/>
            </w:r>
            <w:r>
              <w:rPr>
                <w:rStyle w:val="IndexLink"/>
              </w:rPr>
              <w:t>227</w:t>
            </w:r>
          </w:hyperlink>
        </w:p>
        <w:p>
          <w:pPr>
            <w:pStyle w:val="Contents4"/>
            <w:tabs>
              <w:tab w:val="clear" w:pos="8176"/>
              <w:tab w:val="right" w:pos="9026" w:leader="dot"/>
            </w:tabs>
            <w:rPr/>
          </w:pPr>
          <w:hyperlink w:anchor="__RefHeading___Toc5053826_2116733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5053828_211673320">
            <w:r>
              <w:rPr>
                <w:webHidden/>
                <w:rStyle w:val="IndexLink"/>
                <w:rtl w:val="true"/>
              </w:rPr>
              <w:t>المبحث الأول</w:t>
            </w:r>
            <w:r>
              <w:rPr>
                <w:rStyle w:val="IndexLink"/>
                <w:rtl w:val="true"/>
              </w:rPr>
              <w:tab/>
            </w:r>
            <w:r>
              <w:rPr>
                <w:rStyle w:val="IndexLink"/>
              </w:rPr>
              <w:t>228</w:t>
            </w:r>
          </w:hyperlink>
        </w:p>
        <w:p>
          <w:pPr>
            <w:pStyle w:val="Contents4"/>
            <w:tabs>
              <w:tab w:val="clear" w:pos="8176"/>
              <w:tab w:val="right" w:pos="9026" w:leader="dot"/>
            </w:tabs>
            <w:rPr/>
          </w:pPr>
          <w:hyperlink w:anchor="__RefHeading___Toc5053830_211673320">
            <w:r>
              <w:rPr>
                <w:webHidden/>
                <w:rStyle w:val="IndexLink"/>
                <w:rtl w:val="true"/>
              </w:rPr>
              <w:t>المبحث الثاني</w:t>
            </w:r>
            <w:r>
              <w:rPr>
                <w:rStyle w:val="IndexLink"/>
                <w:rtl w:val="true"/>
              </w:rPr>
              <w:tab/>
            </w:r>
            <w:r>
              <w:rPr>
                <w:rStyle w:val="IndexLink"/>
              </w:rPr>
              <w:t>234</w:t>
            </w:r>
          </w:hyperlink>
        </w:p>
        <w:p>
          <w:pPr>
            <w:pStyle w:val="Contents5"/>
            <w:tabs>
              <w:tab w:val="clear" w:pos="7892"/>
              <w:tab w:val="right" w:pos="9026" w:leader="dot"/>
            </w:tabs>
            <w:rPr/>
          </w:pPr>
          <w:hyperlink w:anchor="__RefHeading___Toc5053832_2116733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053834_211673320">
            <w:r>
              <w:rPr>
                <w:webHidden/>
                <w:rStyle w:val="IndexLink"/>
                <w:rtl w:val="true"/>
              </w:rPr>
              <w:t>أولا</w:t>
            </w:r>
            <w:r>
              <w:rPr>
                <w:rStyle w:val="IndexLink"/>
                <w:rtl w:val="true"/>
              </w:rPr>
              <w:t>:</w:t>
            </w:r>
            <w:r>
              <w:rPr>
                <w:rStyle w:val="IndexLink"/>
                <w:rtl w:val="true"/>
              </w:rPr>
              <w:t>الصحابة الكرام</w:t>
            </w:r>
            <w:r>
              <w:rPr>
                <w:rStyle w:val="IndexLink"/>
                <w:rtl w:val="true"/>
              </w:rPr>
              <w:tab/>
            </w:r>
            <w:r>
              <w:rPr>
                <w:rStyle w:val="IndexLink"/>
              </w:rPr>
              <w:t>235</w:t>
            </w:r>
          </w:hyperlink>
        </w:p>
        <w:p>
          <w:pPr>
            <w:pStyle w:val="Contents5"/>
            <w:tabs>
              <w:tab w:val="clear" w:pos="7892"/>
              <w:tab w:val="right" w:pos="9026" w:leader="dot"/>
            </w:tabs>
            <w:rPr/>
          </w:pPr>
          <w:hyperlink w:anchor="__RefHeading___Toc5053836_211673320">
            <w:r>
              <w:rPr>
                <w:webHidden/>
                <w:rStyle w:val="IndexLink"/>
                <w:rtl w:val="true"/>
              </w:rPr>
              <w:t>ثانيا</w:t>
            </w:r>
            <w:r>
              <w:rPr>
                <w:rStyle w:val="IndexLink"/>
                <w:rtl w:val="true"/>
              </w:rPr>
              <w:t>:</w:t>
            </w:r>
            <w:r>
              <w:rPr>
                <w:rStyle w:val="IndexLink"/>
                <w:rtl w:val="true"/>
              </w:rPr>
              <w:t>التابعون</w:t>
            </w:r>
            <w:r>
              <w:rPr>
                <w:rStyle w:val="IndexLink"/>
                <w:rtl w:val="true"/>
              </w:rPr>
              <w:tab/>
            </w:r>
            <w:r>
              <w:rPr>
                <w:rStyle w:val="IndexLink"/>
              </w:rPr>
              <w:t>236</w:t>
            </w:r>
          </w:hyperlink>
        </w:p>
        <w:p>
          <w:pPr>
            <w:pStyle w:val="Contents5"/>
            <w:tabs>
              <w:tab w:val="clear" w:pos="7892"/>
              <w:tab w:val="right" w:pos="9026" w:leader="dot"/>
            </w:tabs>
            <w:rPr/>
          </w:pPr>
          <w:hyperlink w:anchor="__RefHeading___Toc5053838_211673320">
            <w:r>
              <w:rPr>
                <w:webHidden/>
                <w:rStyle w:val="IndexLink"/>
                <w:rtl w:val="true"/>
              </w:rPr>
              <w:t>ثالثا</w:t>
            </w:r>
            <w:r>
              <w:rPr>
                <w:rStyle w:val="IndexLink"/>
                <w:rtl w:val="true"/>
              </w:rPr>
              <w:t>:</w:t>
            </w:r>
            <w:r>
              <w:rPr>
                <w:rStyle w:val="IndexLink"/>
                <w:rtl w:val="true"/>
              </w:rPr>
              <w:t>إتباع التابعين</w:t>
            </w:r>
            <w:r>
              <w:rPr>
                <w:rStyle w:val="IndexLink"/>
                <w:rtl w:val="true"/>
              </w:rPr>
              <w:tab/>
            </w:r>
            <w:r>
              <w:rPr>
                <w:rStyle w:val="IndexLink"/>
              </w:rPr>
              <w:t>236</w:t>
            </w:r>
          </w:hyperlink>
        </w:p>
        <w:p>
          <w:pPr>
            <w:pStyle w:val="Contents4"/>
            <w:tabs>
              <w:tab w:val="clear" w:pos="8176"/>
              <w:tab w:val="right" w:pos="9026" w:leader="dot"/>
            </w:tabs>
            <w:rPr/>
          </w:pPr>
          <w:hyperlink w:anchor="__RefHeading___Toc5053840_211673320">
            <w:r>
              <w:rPr>
                <w:webHidden/>
                <w:rStyle w:val="IndexLink"/>
                <w:rtl w:val="true"/>
              </w:rPr>
              <w:t>المبحث الثالث</w:t>
            </w:r>
            <w:r>
              <w:rPr>
                <w:rStyle w:val="IndexLink"/>
                <w:rtl w:val="true"/>
              </w:rPr>
              <w:t xml:space="preserve">: </w:t>
            </w:r>
            <w:r>
              <w:rPr>
                <w:rStyle w:val="IndexLink"/>
                <w:rtl w:val="true"/>
              </w:rPr>
              <w:t>جهوده في القراءات القرآنية</w:t>
            </w:r>
            <w:r>
              <w:rPr>
                <w:rStyle w:val="IndexLink"/>
                <w:rtl w:val="true"/>
              </w:rPr>
              <w:tab/>
            </w:r>
            <w:r>
              <w:rPr>
                <w:rStyle w:val="IndexLink"/>
              </w:rPr>
              <w:t>250</w:t>
            </w:r>
          </w:hyperlink>
        </w:p>
        <w:p>
          <w:pPr>
            <w:pStyle w:val="Contents5"/>
            <w:tabs>
              <w:tab w:val="clear" w:pos="7892"/>
              <w:tab w:val="right" w:pos="9026" w:leader="dot"/>
            </w:tabs>
            <w:rPr/>
          </w:pPr>
          <w:hyperlink w:anchor="__RefHeading___Toc5053842_211673320">
            <w:r>
              <w:rPr>
                <w:webHidden/>
                <w:rStyle w:val="IndexLink"/>
                <w:rtl w:val="true"/>
              </w:rPr>
              <w:t>*</w:t>
            </w:r>
            <w:r>
              <w:rPr>
                <w:rStyle w:val="IndexLink"/>
                <w:rtl w:val="true"/>
              </w:rPr>
              <w:t>المطلب الأول</w:t>
            </w:r>
            <w:r>
              <w:rPr>
                <w:rStyle w:val="IndexLink"/>
                <w:rtl w:val="true"/>
              </w:rPr>
              <w:t>:</w:t>
            </w:r>
            <w:r>
              <w:rPr>
                <w:rStyle w:val="IndexLink"/>
                <w:rtl w:val="true"/>
              </w:rPr>
              <w:t>حديث الأحرف السبعة و موقفه منه</w:t>
            </w:r>
            <w:r>
              <w:rPr>
                <w:rStyle w:val="IndexLink"/>
                <w:rtl w:val="true"/>
              </w:rPr>
              <w:t>:</w:t>
              <w:tab/>
            </w:r>
            <w:r>
              <w:rPr>
                <w:rStyle w:val="IndexLink"/>
              </w:rPr>
              <w:t>250</w:t>
            </w:r>
          </w:hyperlink>
        </w:p>
        <w:p>
          <w:pPr>
            <w:pStyle w:val="Contents5"/>
            <w:tabs>
              <w:tab w:val="clear" w:pos="7892"/>
              <w:tab w:val="right" w:pos="9026" w:leader="dot"/>
            </w:tabs>
            <w:rPr/>
          </w:pPr>
          <w:hyperlink w:anchor="__RefHeading___Toc5053844_211673320">
            <w:r>
              <w:rPr>
                <w:webHidden/>
                <w:rStyle w:val="IndexLink"/>
                <w:rtl w:val="true"/>
              </w:rPr>
              <w:t>*</w:t>
            </w:r>
            <w:r>
              <w:rPr>
                <w:rStyle w:val="IndexLink"/>
                <w:rtl w:val="true"/>
              </w:rPr>
              <w:t>المطلب الثاني</w:t>
            </w:r>
            <w:r>
              <w:rPr>
                <w:rStyle w:val="IndexLink"/>
                <w:rtl w:val="true"/>
              </w:rPr>
              <w:t>:</w:t>
            </w:r>
            <w:r>
              <w:rPr>
                <w:rStyle w:val="IndexLink"/>
                <w:rtl w:val="true"/>
              </w:rPr>
              <w:t>حجية القراءات عند الإمامية</w:t>
            </w:r>
            <w:r>
              <w:rPr>
                <w:rStyle w:val="IndexLink"/>
                <w:rtl w:val="true"/>
              </w:rPr>
              <w:t>:</w:t>
              <w:tab/>
            </w:r>
            <w:r>
              <w:rPr>
                <w:rStyle w:val="IndexLink"/>
              </w:rPr>
              <w:t>253</w:t>
            </w:r>
          </w:hyperlink>
        </w:p>
        <w:p>
          <w:pPr>
            <w:pStyle w:val="Contents5"/>
            <w:tabs>
              <w:tab w:val="clear" w:pos="7892"/>
              <w:tab w:val="right" w:pos="9026" w:leader="dot"/>
            </w:tabs>
            <w:rPr/>
          </w:pPr>
          <w:hyperlink w:anchor="__RefHeading___Toc5053846_211673320">
            <w:r>
              <w:rPr>
                <w:webHidden/>
                <w:rStyle w:val="IndexLink"/>
                <w:rtl w:val="true"/>
              </w:rPr>
              <w:t>*</w:t>
            </w:r>
            <w:r>
              <w:rPr>
                <w:rStyle w:val="IndexLink"/>
                <w:rtl w:val="true"/>
              </w:rPr>
              <w:t>المطلب الثالث</w:t>
            </w:r>
            <w:r>
              <w:rPr>
                <w:rStyle w:val="IndexLink"/>
                <w:rtl w:val="true"/>
              </w:rPr>
              <w:t>:</w:t>
            </w:r>
            <w:r>
              <w:rPr>
                <w:rStyle w:val="IndexLink"/>
                <w:rtl w:val="true"/>
              </w:rPr>
              <w:t>تطبيقات من قراءات الإمام الباقر</w:t>
            </w:r>
            <w:r>
              <w:rPr>
                <w:rStyle w:val="IndexLink"/>
                <w:rtl w:val="true"/>
              </w:rPr>
              <w:t>:</w:t>
              <w:tab/>
            </w:r>
            <w:r>
              <w:rPr>
                <w:rStyle w:val="IndexLink"/>
              </w:rPr>
              <w:t>255</w:t>
            </w:r>
          </w:hyperlink>
        </w:p>
        <w:p>
          <w:pPr>
            <w:pStyle w:val="Contents4"/>
            <w:tabs>
              <w:tab w:val="clear" w:pos="8176"/>
              <w:tab w:val="right" w:pos="9026" w:leader="dot"/>
            </w:tabs>
            <w:rPr/>
          </w:pPr>
          <w:hyperlink w:anchor="__RefHeading___Toc5053848_211673320">
            <w:r>
              <w:rPr>
                <w:webHidden/>
                <w:rStyle w:val="IndexLink"/>
                <w:rtl w:val="true"/>
              </w:rPr>
              <w:t>المبحث الرابع</w:t>
            </w:r>
            <w:r>
              <w:rPr>
                <w:rStyle w:val="IndexLink"/>
                <w:rtl w:val="true"/>
              </w:rPr>
              <w:t xml:space="preserve">: </w:t>
            </w:r>
            <w:r>
              <w:rPr>
                <w:rStyle w:val="IndexLink"/>
                <w:rtl w:val="true"/>
              </w:rPr>
              <w:t>جهوده في فضائل القرآن</w:t>
            </w:r>
            <w:r>
              <w:rPr>
                <w:rStyle w:val="IndexLink"/>
                <w:rtl w:val="true"/>
              </w:rPr>
              <w:tab/>
            </w:r>
            <w:r>
              <w:rPr>
                <w:rStyle w:val="IndexLink"/>
              </w:rPr>
              <w:t>259</w:t>
            </w:r>
          </w:hyperlink>
        </w:p>
        <w:p>
          <w:pPr>
            <w:pStyle w:val="Contents5"/>
            <w:tabs>
              <w:tab w:val="clear" w:pos="7892"/>
              <w:tab w:val="right" w:pos="9026" w:leader="dot"/>
            </w:tabs>
            <w:rPr/>
          </w:pPr>
          <w:hyperlink w:anchor="__RefHeading___Toc5053850_211673320">
            <w:r>
              <w:rPr>
                <w:webHidden/>
                <w:rStyle w:val="IndexLink"/>
                <w:rtl w:val="true"/>
              </w:rPr>
              <w:t>*</w:t>
            </w:r>
            <w:r>
              <w:rPr>
                <w:rStyle w:val="IndexLink"/>
                <w:rtl w:val="true"/>
              </w:rPr>
              <w:t>المطلب الأول</w:t>
            </w:r>
            <w:r>
              <w:rPr>
                <w:rStyle w:val="IndexLink"/>
                <w:rtl w:val="true"/>
              </w:rPr>
              <w:t>:</w:t>
            </w:r>
            <w:r>
              <w:rPr>
                <w:rStyle w:val="IndexLink"/>
                <w:rtl w:val="true"/>
              </w:rPr>
              <w:t>ما ورد عنه في فضل القرآن بالجملة</w:t>
            </w:r>
            <w:r>
              <w:rPr>
                <w:rStyle w:val="IndexLink"/>
                <w:rtl w:val="true"/>
              </w:rPr>
              <w:t>:</w:t>
              <w:tab/>
            </w:r>
            <w:r>
              <w:rPr>
                <w:rStyle w:val="IndexLink"/>
              </w:rPr>
              <w:t>259</w:t>
            </w:r>
          </w:hyperlink>
        </w:p>
        <w:p>
          <w:pPr>
            <w:pStyle w:val="Contents5"/>
            <w:tabs>
              <w:tab w:val="clear" w:pos="7892"/>
              <w:tab w:val="right" w:pos="9026" w:leader="dot"/>
            </w:tabs>
            <w:rPr/>
          </w:pPr>
          <w:hyperlink w:anchor="__RefHeading___Toc5053852_211673320">
            <w:r>
              <w:rPr>
                <w:webHidden/>
                <w:rStyle w:val="IndexLink"/>
                <w:rtl w:val="true"/>
              </w:rPr>
              <w:t>*</w:t>
            </w:r>
            <w:r>
              <w:rPr>
                <w:rStyle w:val="IndexLink"/>
                <w:rtl w:val="true"/>
              </w:rPr>
              <w:t>المطلب الثاني</w:t>
            </w:r>
            <w:r>
              <w:rPr>
                <w:rStyle w:val="IndexLink"/>
                <w:rtl w:val="true"/>
              </w:rPr>
              <w:t>:</w:t>
            </w:r>
            <w:r>
              <w:rPr>
                <w:rStyle w:val="IndexLink"/>
                <w:rtl w:val="true"/>
              </w:rPr>
              <w:t>ما ورد عنه في فضل آيات أو سور بعينها</w:t>
            </w:r>
            <w:r>
              <w:rPr>
                <w:rStyle w:val="IndexLink"/>
                <w:rtl w:val="true"/>
              </w:rPr>
              <w:t>:</w:t>
              <w:tab/>
            </w:r>
            <w:r>
              <w:rPr>
                <w:rStyle w:val="IndexLink"/>
              </w:rPr>
              <w:t>261</w:t>
            </w:r>
          </w:hyperlink>
        </w:p>
        <w:p>
          <w:pPr>
            <w:pStyle w:val="Contents4"/>
            <w:tabs>
              <w:tab w:val="clear" w:pos="8176"/>
              <w:tab w:val="right" w:pos="9026" w:leader="dot"/>
            </w:tabs>
            <w:rPr/>
          </w:pPr>
          <w:hyperlink w:anchor="__RefHeading___Toc5053854_211673320">
            <w:r>
              <w:rPr>
                <w:webHidden/>
                <w:rStyle w:val="IndexLink"/>
                <w:rtl w:val="true"/>
              </w:rPr>
              <w:t>المبحث الخامس</w:t>
            </w:r>
            <w:r>
              <w:rPr>
                <w:rStyle w:val="IndexLink"/>
                <w:rtl w:val="true"/>
              </w:rPr>
              <w:t xml:space="preserve">: </w:t>
            </w:r>
            <w:r>
              <w:rPr>
                <w:rStyle w:val="IndexLink"/>
                <w:rtl w:val="true"/>
              </w:rPr>
              <w:t>جهود الإمام الباقر في القصص القرآنية و موقفه من الإسرائيليات</w:t>
            </w:r>
            <w:r>
              <w:rPr>
                <w:rStyle w:val="IndexLink"/>
                <w:rtl w:val="true"/>
              </w:rPr>
              <w:tab/>
            </w:r>
            <w:r>
              <w:rPr>
                <w:rStyle w:val="IndexLink"/>
              </w:rPr>
              <w:t>266</w:t>
            </w:r>
          </w:hyperlink>
        </w:p>
        <w:p>
          <w:pPr>
            <w:pStyle w:val="Contents5"/>
            <w:tabs>
              <w:tab w:val="clear" w:pos="7892"/>
              <w:tab w:val="right" w:pos="9026" w:leader="dot"/>
            </w:tabs>
            <w:rPr/>
          </w:pPr>
          <w:hyperlink w:anchor="__RefHeading___Toc5053856_2116733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5053858_211673320">
            <w:r>
              <w:rPr>
                <w:webHidden/>
                <w:rStyle w:val="IndexLink"/>
                <w:rtl w:val="true"/>
              </w:rPr>
              <w:t>أولا</w:t>
            </w:r>
            <w:r>
              <w:rPr>
                <w:rStyle w:val="IndexLink"/>
                <w:rtl w:val="true"/>
              </w:rPr>
              <w:t>:</w:t>
            </w:r>
            <w:r>
              <w:rPr>
                <w:rStyle w:val="IndexLink"/>
                <w:rtl w:val="true"/>
              </w:rPr>
              <w:t>قصة الملكين هاروت و ماروت</w:t>
            </w:r>
            <w:r>
              <w:rPr>
                <w:rStyle w:val="IndexLink"/>
                <w:rtl w:val="true"/>
              </w:rPr>
              <w:tab/>
            </w:r>
            <w:r>
              <w:rPr>
                <w:rStyle w:val="IndexLink"/>
              </w:rPr>
              <w:t>269</w:t>
            </w:r>
          </w:hyperlink>
        </w:p>
        <w:p>
          <w:pPr>
            <w:pStyle w:val="Contents5"/>
            <w:tabs>
              <w:tab w:val="clear" w:pos="7892"/>
              <w:tab w:val="right" w:pos="9026" w:leader="dot"/>
            </w:tabs>
            <w:rPr/>
          </w:pPr>
          <w:hyperlink w:anchor="__RefHeading___Toc5053860_211673320">
            <w:r>
              <w:rPr>
                <w:webHidden/>
                <w:rStyle w:val="IndexLink"/>
                <w:rtl w:val="true"/>
              </w:rPr>
              <w:t>ثانيا</w:t>
            </w:r>
            <w:r>
              <w:rPr>
                <w:rStyle w:val="IndexLink"/>
                <w:rtl w:val="true"/>
              </w:rPr>
              <w:t>:</w:t>
            </w:r>
            <w:r>
              <w:rPr>
                <w:rStyle w:val="IndexLink"/>
                <w:rtl w:val="true"/>
              </w:rPr>
              <w:t>قصة آدم</w:t>
            </w:r>
            <w:r>
              <w:rPr>
                <w:rStyle w:val="IndexLink"/>
                <w:rtl w:val="true"/>
              </w:rPr>
              <w:t>(</w:t>
            </w:r>
            <w:r>
              <w:rPr>
                <w:rStyle w:val="IndexLink"/>
                <w:rtl w:val="true"/>
              </w:rPr>
              <w:t>عليه السلام</w:t>
            </w:r>
            <w:r>
              <w:rPr>
                <w:rStyle w:val="IndexLink"/>
                <w:rtl w:val="true"/>
              </w:rPr>
              <w:t>)</w:t>
            </w:r>
            <w:r>
              <w:rPr>
                <w:rStyle w:val="IndexLink"/>
                <w:rtl w:val="true"/>
              </w:rPr>
              <w:t>و زوجته</w:t>
            </w:r>
            <w:r>
              <w:rPr>
                <w:rStyle w:val="IndexLink"/>
                <w:rtl w:val="true"/>
              </w:rPr>
              <w:tab/>
            </w:r>
            <w:r>
              <w:rPr>
                <w:rStyle w:val="IndexLink"/>
              </w:rPr>
              <w:t>272</w:t>
            </w:r>
          </w:hyperlink>
        </w:p>
        <w:p>
          <w:pPr>
            <w:pStyle w:val="Contents5"/>
            <w:tabs>
              <w:tab w:val="clear" w:pos="7892"/>
              <w:tab w:val="right" w:pos="9026" w:leader="dot"/>
            </w:tabs>
            <w:rPr/>
          </w:pPr>
          <w:hyperlink w:anchor="__RefHeading___Toc5053862_211673320">
            <w:r>
              <w:rPr>
                <w:webHidden/>
                <w:rStyle w:val="IndexLink"/>
                <w:rtl w:val="true"/>
              </w:rPr>
              <w:t>ثالثا</w:t>
            </w:r>
            <w:r>
              <w:rPr>
                <w:rStyle w:val="IndexLink"/>
                <w:rtl w:val="true"/>
              </w:rPr>
              <w:t>:</w:t>
            </w:r>
            <w:r>
              <w:rPr>
                <w:rStyle w:val="IndexLink"/>
                <w:rtl w:val="true"/>
              </w:rPr>
              <w:t>قصة ابني آدم</w:t>
            </w:r>
            <w:r>
              <w:rPr>
                <w:rStyle w:val="IndexLink"/>
                <w:rtl w:val="true"/>
              </w:rPr>
              <w:tab/>
            </w:r>
            <w:r>
              <w:rPr>
                <w:rStyle w:val="IndexLink"/>
              </w:rPr>
              <w:t>277</w:t>
            </w:r>
          </w:hyperlink>
        </w:p>
        <w:p>
          <w:pPr>
            <w:pStyle w:val="Contents5"/>
            <w:tabs>
              <w:tab w:val="clear" w:pos="7892"/>
              <w:tab w:val="right" w:pos="9026" w:leader="dot"/>
            </w:tabs>
            <w:rPr/>
          </w:pPr>
          <w:hyperlink w:anchor="__RefHeading___Toc5053864_211673320">
            <w:r>
              <w:rPr>
                <w:webHidden/>
                <w:rStyle w:val="IndexLink"/>
                <w:rtl w:val="true"/>
              </w:rPr>
              <w:t>رابعا</w:t>
            </w:r>
            <w:r>
              <w:rPr>
                <w:rStyle w:val="IndexLink"/>
                <w:rtl w:val="true"/>
              </w:rPr>
              <w:t>:</w:t>
            </w:r>
            <w:r>
              <w:rPr>
                <w:rStyle w:val="IndexLink"/>
                <w:rtl w:val="true"/>
              </w:rPr>
              <w:t>قصة لوط</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5"/>
            <w:tabs>
              <w:tab w:val="clear" w:pos="7892"/>
              <w:tab w:val="right" w:pos="9026" w:leader="dot"/>
            </w:tabs>
            <w:rPr/>
          </w:pPr>
          <w:hyperlink w:anchor="__RefHeading___Toc5053866_211673320">
            <w:r>
              <w:rPr>
                <w:webHidden/>
                <w:rStyle w:val="IndexLink"/>
                <w:rtl w:val="true"/>
              </w:rPr>
              <w:t>خامسا</w:t>
            </w:r>
            <w:r>
              <w:rPr>
                <w:rStyle w:val="IndexLink"/>
                <w:rtl w:val="true"/>
              </w:rPr>
              <w:t>:</w:t>
            </w:r>
            <w:r>
              <w:rPr>
                <w:rStyle w:val="IndexLink"/>
                <w:rtl w:val="true"/>
              </w:rPr>
              <w:t>قصة يوسف</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5053868_211673320">
            <w:r>
              <w:rPr>
                <w:webHidden/>
                <w:rStyle w:val="IndexLink"/>
                <w:rtl w:val="true"/>
              </w:rPr>
              <w:t>الفصل الثّاني</w:t>
            </w:r>
            <w:r>
              <w:rPr>
                <w:rStyle w:val="IndexLink"/>
                <w:rtl w:val="true"/>
              </w:rPr>
              <w:t xml:space="preserve">: </w:t>
            </w:r>
            <w:r>
              <w:rPr>
                <w:rStyle w:val="IndexLink"/>
                <w:rtl w:val="true"/>
              </w:rPr>
              <w:t>آراؤه و أثرها في التفسير آيات العقائد</w:t>
            </w:r>
            <w:r>
              <w:rPr>
                <w:rStyle w:val="IndexLink"/>
                <w:rtl w:val="true"/>
              </w:rPr>
              <w:tab/>
            </w:r>
            <w:r>
              <w:rPr>
                <w:rStyle w:val="IndexLink"/>
              </w:rPr>
              <w:t>286</w:t>
            </w:r>
          </w:hyperlink>
        </w:p>
        <w:p>
          <w:pPr>
            <w:pStyle w:val="Contents4"/>
            <w:tabs>
              <w:tab w:val="clear" w:pos="8176"/>
              <w:tab w:val="right" w:pos="9026" w:leader="dot"/>
            </w:tabs>
            <w:rPr/>
          </w:pPr>
          <w:hyperlink w:anchor="__RefHeading___Toc5053870_2116733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053872_211673320">
            <w:r>
              <w:rPr>
                <w:webHidden/>
                <w:rStyle w:val="IndexLink"/>
                <w:rtl w:val="true"/>
              </w:rPr>
              <w:t>المبحث الأول</w:t>
            </w:r>
            <w:r>
              <w:rPr>
                <w:rStyle w:val="IndexLink"/>
                <w:rtl w:val="true"/>
              </w:rPr>
              <w:t xml:space="preserve">: </w:t>
            </w:r>
            <w:r>
              <w:rPr>
                <w:rStyle w:val="IndexLink"/>
                <w:rtl w:val="true"/>
              </w:rPr>
              <w:t>في التوحيد و نفي الصفات</w:t>
            </w:r>
            <w:r>
              <w:rPr>
                <w:rStyle w:val="IndexLink"/>
                <w:rtl w:val="true"/>
              </w:rPr>
              <w:tab/>
            </w:r>
            <w:r>
              <w:rPr>
                <w:rStyle w:val="IndexLink"/>
              </w:rPr>
              <w:t>288</w:t>
            </w:r>
          </w:hyperlink>
        </w:p>
        <w:p>
          <w:pPr>
            <w:pStyle w:val="Contents4"/>
            <w:tabs>
              <w:tab w:val="clear" w:pos="8176"/>
              <w:tab w:val="right" w:pos="9026" w:leader="dot"/>
            </w:tabs>
            <w:rPr/>
          </w:pPr>
          <w:hyperlink w:anchor="__RefHeading___Toc5053874_211673320">
            <w:r>
              <w:rPr>
                <w:webHidden/>
                <w:rStyle w:val="IndexLink"/>
                <w:rtl w:val="true"/>
              </w:rPr>
              <w:t>المبحث الثاني</w:t>
            </w:r>
            <w:r>
              <w:rPr>
                <w:rStyle w:val="IndexLink"/>
                <w:rtl w:val="true"/>
              </w:rPr>
              <w:t xml:space="preserve">: </w:t>
            </w:r>
            <w:r>
              <w:rPr>
                <w:rStyle w:val="IndexLink"/>
                <w:rtl w:val="true"/>
              </w:rPr>
              <w:t>النبوة و الوحي</w:t>
            </w:r>
            <w:r>
              <w:rPr>
                <w:rStyle w:val="IndexLink"/>
                <w:rtl w:val="true"/>
              </w:rPr>
              <w:tab/>
            </w:r>
            <w:r>
              <w:rPr>
                <w:rStyle w:val="IndexLink"/>
              </w:rPr>
              <w:t>304</w:t>
            </w:r>
          </w:hyperlink>
        </w:p>
        <w:p>
          <w:pPr>
            <w:pStyle w:val="Contents4"/>
            <w:tabs>
              <w:tab w:val="clear" w:pos="8176"/>
              <w:tab w:val="right" w:pos="9026" w:leader="dot"/>
            </w:tabs>
            <w:rPr/>
          </w:pPr>
          <w:hyperlink w:anchor="__RefHeading___Toc5053876_211673320">
            <w:r>
              <w:rPr>
                <w:webHidden/>
                <w:rStyle w:val="IndexLink"/>
                <w:rtl w:val="true"/>
              </w:rPr>
              <w:t>المبحث الثالث</w:t>
            </w:r>
            <w:r>
              <w:rPr>
                <w:rStyle w:val="IndexLink"/>
                <w:rtl w:val="true"/>
              </w:rPr>
              <w:t xml:space="preserve">: </w:t>
            </w:r>
            <w:r>
              <w:rPr>
                <w:rStyle w:val="IndexLink"/>
                <w:rtl w:val="true"/>
              </w:rPr>
              <w:t>الإمامة</w:t>
            </w:r>
            <w:r>
              <w:rPr>
                <w:rStyle w:val="IndexLink"/>
                <w:rtl w:val="true"/>
              </w:rPr>
              <w:tab/>
            </w:r>
            <w:r>
              <w:rPr>
                <w:rStyle w:val="IndexLink"/>
              </w:rPr>
              <w:t>315</w:t>
            </w:r>
          </w:hyperlink>
        </w:p>
        <w:p>
          <w:pPr>
            <w:pStyle w:val="Contents4"/>
            <w:tabs>
              <w:tab w:val="clear" w:pos="8176"/>
              <w:tab w:val="right" w:pos="9026" w:leader="dot"/>
            </w:tabs>
            <w:rPr/>
          </w:pPr>
          <w:hyperlink w:anchor="__RefHeading___Toc5053878_211673320">
            <w:r>
              <w:rPr>
                <w:webHidden/>
                <w:rStyle w:val="IndexLink"/>
                <w:rtl w:val="true"/>
              </w:rPr>
              <w:t>المبحث الرابع</w:t>
            </w:r>
            <w:r>
              <w:rPr>
                <w:rStyle w:val="IndexLink"/>
                <w:rtl w:val="true"/>
              </w:rPr>
              <w:t xml:space="preserve">: </w:t>
            </w:r>
            <w:r>
              <w:rPr>
                <w:rStyle w:val="IndexLink"/>
                <w:rtl w:val="true"/>
              </w:rPr>
              <w:t>المعاد</w:t>
            </w:r>
            <w:r>
              <w:rPr>
                <w:rStyle w:val="IndexLink"/>
                <w:rtl w:val="true"/>
              </w:rPr>
              <w:tab/>
            </w:r>
            <w:r>
              <w:rPr>
                <w:rStyle w:val="IndexLink"/>
              </w:rPr>
              <w:t>324</w:t>
            </w:r>
          </w:hyperlink>
        </w:p>
        <w:p>
          <w:pPr>
            <w:pStyle w:val="Contents4"/>
            <w:tabs>
              <w:tab w:val="clear" w:pos="8176"/>
              <w:tab w:val="right" w:pos="9026" w:leader="dot"/>
            </w:tabs>
            <w:rPr/>
          </w:pPr>
          <w:hyperlink w:anchor="__RefHeading___Toc5053880_211673320">
            <w:r>
              <w:rPr>
                <w:webHidden/>
                <w:rStyle w:val="IndexLink"/>
                <w:rtl w:val="true"/>
              </w:rPr>
              <w:t>المبحث الخامس</w:t>
            </w:r>
            <w:r>
              <w:rPr>
                <w:rStyle w:val="IndexLink"/>
                <w:rtl w:val="true"/>
              </w:rPr>
              <w:t xml:space="preserve">: </w:t>
            </w:r>
            <w:r>
              <w:rPr>
                <w:rStyle w:val="IndexLink"/>
                <w:rtl w:val="true"/>
              </w:rPr>
              <w:t>الشفاعة الشفاعة لغة</w:t>
            </w:r>
            <w:r>
              <w:rPr>
                <w:rStyle w:val="IndexLink"/>
                <w:rtl w:val="true"/>
              </w:rPr>
              <w:t>:</w:t>
              <w:tab/>
            </w:r>
            <w:r>
              <w:rPr>
                <w:rStyle w:val="IndexLink"/>
              </w:rPr>
              <w:t>329</w:t>
            </w:r>
          </w:hyperlink>
        </w:p>
        <w:p>
          <w:pPr>
            <w:pStyle w:val="Contents5"/>
            <w:tabs>
              <w:tab w:val="clear" w:pos="7892"/>
              <w:tab w:val="right" w:pos="9026" w:leader="dot"/>
            </w:tabs>
            <w:rPr/>
          </w:pPr>
          <w:hyperlink w:anchor="__RefHeading___Toc5053882_2116733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5053884_211673320">
            <w:r>
              <w:rPr>
                <w:webHidden/>
                <w:rStyle w:val="IndexLink"/>
                <w:rtl w:val="true"/>
              </w:rPr>
              <w:t>الشفاعة في القرآن الكريم</w:t>
            </w:r>
            <w:r>
              <w:rPr>
                <w:rStyle w:val="IndexLink"/>
                <w:rtl w:val="true"/>
              </w:rPr>
              <w:tab/>
            </w:r>
            <w:r>
              <w:rPr>
                <w:rStyle w:val="IndexLink"/>
              </w:rPr>
              <w:t>330</w:t>
            </w:r>
          </w:hyperlink>
        </w:p>
        <w:p>
          <w:pPr>
            <w:pStyle w:val="Contents5"/>
            <w:tabs>
              <w:tab w:val="clear" w:pos="7892"/>
              <w:tab w:val="right" w:pos="9026" w:leader="dot"/>
            </w:tabs>
            <w:rPr/>
          </w:pPr>
          <w:hyperlink w:anchor="__RefHeading___Toc5053886_211673320">
            <w:r>
              <w:rPr>
                <w:webHidden/>
                <w:rStyle w:val="IndexLink"/>
                <w:rtl w:val="true"/>
              </w:rPr>
              <w:t>الشفاعة في السنة الشريفة</w:t>
            </w:r>
            <w:r>
              <w:rPr>
                <w:rStyle w:val="IndexLink"/>
                <w:rtl w:val="true"/>
              </w:rPr>
              <w:tab/>
            </w:r>
            <w:r>
              <w:rPr>
                <w:rStyle w:val="IndexLink"/>
              </w:rPr>
              <w:t>332</w:t>
            </w:r>
          </w:hyperlink>
        </w:p>
        <w:p>
          <w:pPr>
            <w:pStyle w:val="Contents3"/>
            <w:tabs>
              <w:tab w:val="clear" w:pos="8459"/>
              <w:tab w:val="right" w:pos="9026" w:leader="dot"/>
            </w:tabs>
            <w:rPr/>
          </w:pPr>
          <w:hyperlink w:anchor="__RefHeading___Toc5053888_211673320">
            <w:r>
              <w:rPr>
                <w:webHidden/>
                <w:rStyle w:val="IndexLink"/>
                <w:rtl w:val="true"/>
              </w:rPr>
              <w:t>الفصل الثّالث</w:t>
            </w:r>
            <w:r>
              <w:rPr>
                <w:rStyle w:val="IndexLink"/>
                <w:rtl w:val="true"/>
              </w:rPr>
              <w:t xml:space="preserve">: </w:t>
            </w:r>
            <w:r>
              <w:rPr>
                <w:rStyle w:val="IndexLink"/>
                <w:rtl w:val="true"/>
              </w:rPr>
              <w:t>جهوده و أثرها في تفسير آيات الأحكام</w:t>
            </w:r>
            <w:r>
              <w:rPr>
                <w:rStyle w:val="IndexLink"/>
                <w:rtl w:val="true"/>
              </w:rPr>
              <w:tab/>
            </w:r>
            <w:r>
              <w:rPr>
                <w:rStyle w:val="IndexLink"/>
              </w:rPr>
              <w:t>338</w:t>
            </w:r>
          </w:hyperlink>
        </w:p>
        <w:p>
          <w:pPr>
            <w:pStyle w:val="Contents4"/>
            <w:tabs>
              <w:tab w:val="clear" w:pos="8176"/>
              <w:tab w:val="right" w:pos="9026" w:leader="dot"/>
            </w:tabs>
            <w:rPr/>
          </w:pPr>
          <w:hyperlink w:anchor="__RefHeading___Toc5053890_2116733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053892_211673320">
            <w:r>
              <w:rPr>
                <w:webHidden/>
                <w:rStyle w:val="IndexLink"/>
                <w:rtl w:val="true"/>
              </w:rPr>
              <w:t>المبحث الأول</w:t>
            </w:r>
            <w:r>
              <w:rPr>
                <w:rStyle w:val="IndexLink"/>
                <w:rtl w:val="true"/>
              </w:rPr>
              <w:t xml:space="preserve">: </w:t>
            </w:r>
            <w:r>
              <w:rPr>
                <w:rStyle w:val="IndexLink"/>
                <w:rtl w:val="true"/>
              </w:rPr>
              <w:t>العبادات</w:t>
            </w:r>
            <w:r>
              <w:rPr>
                <w:rStyle w:val="IndexLink"/>
                <w:rtl w:val="true"/>
              </w:rPr>
              <w:tab/>
            </w:r>
            <w:r>
              <w:rPr>
                <w:rStyle w:val="IndexLink"/>
              </w:rPr>
              <w:t>340</w:t>
            </w:r>
          </w:hyperlink>
        </w:p>
        <w:p>
          <w:pPr>
            <w:pStyle w:val="Contents5"/>
            <w:tabs>
              <w:tab w:val="clear" w:pos="7892"/>
              <w:tab w:val="right" w:pos="9026" w:leader="dot"/>
            </w:tabs>
            <w:rPr/>
          </w:pPr>
          <w:hyperlink w:anchor="__RefHeading___Toc5053894_211673320">
            <w:r>
              <w:rPr>
                <w:webHidden/>
                <w:rStyle w:val="IndexLink"/>
                <w:rtl w:val="true"/>
              </w:rPr>
              <w:t>*</w:t>
            </w:r>
            <w:r>
              <w:rPr>
                <w:rStyle w:val="IndexLink"/>
                <w:rtl w:val="true"/>
              </w:rPr>
              <w:t>المطلب الأول</w:t>
            </w:r>
            <w:r>
              <w:rPr>
                <w:rStyle w:val="IndexLink"/>
                <w:rtl w:val="true"/>
              </w:rPr>
              <w:t>:</w:t>
            </w:r>
            <w:r>
              <w:rPr>
                <w:rStyle w:val="IndexLink"/>
                <w:rtl w:val="true"/>
              </w:rPr>
              <w:t>الطهارة</w:t>
            </w:r>
            <w:r>
              <w:rPr>
                <w:rStyle w:val="IndexLink"/>
                <w:rtl w:val="true"/>
              </w:rPr>
              <w:t>:</w:t>
              <w:tab/>
            </w:r>
            <w:r>
              <w:rPr>
                <w:rStyle w:val="IndexLink"/>
              </w:rPr>
              <w:t>340</w:t>
            </w:r>
          </w:hyperlink>
        </w:p>
        <w:p>
          <w:pPr>
            <w:pStyle w:val="Contents5"/>
            <w:tabs>
              <w:tab w:val="clear" w:pos="7892"/>
              <w:tab w:val="right" w:pos="9026" w:leader="dot"/>
            </w:tabs>
            <w:rPr/>
          </w:pPr>
          <w:hyperlink w:anchor="__RefHeading___Toc5053896_211673320">
            <w:r>
              <w:rPr>
                <w:webHidden/>
                <w:rStyle w:val="IndexLink"/>
                <w:rtl w:val="true"/>
              </w:rPr>
              <w:t>*</w:t>
            </w:r>
            <w:r>
              <w:rPr>
                <w:rStyle w:val="IndexLink"/>
                <w:rtl w:val="true"/>
              </w:rPr>
              <w:t>المطلب الثاني</w:t>
            </w:r>
            <w:r>
              <w:rPr>
                <w:rStyle w:val="IndexLink"/>
                <w:rtl w:val="true"/>
              </w:rPr>
              <w:t>:</w:t>
            </w:r>
            <w:r>
              <w:rPr>
                <w:rStyle w:val="IndexLink"/>
                <w:rtl w:val="true"/>
              </w:rPr>
              <w:t>الصلاة</w:t>
            </w:r>
            <w:r>
              <w:rPr>
                <w:rStyle w:val="IndexLink"/>
                <w:rtl w:val="true"/>
              </w:rPr>
              <w:t>:</w:t>
              <w:tab/>
            </w:r>
            <w:r>
              <w:rPr>
                <w:rStyle w:val="IndexLink"/>
              </w:rPr>
              <w:t>344</w:t>
            </w:r>
          </w:hyperlink>
        </w:p>
        <w:p>
          <w:pPr>
            <w:pStyle w:val="Contents5"/>
            <w:tabs>
              <w:tab w:val="clear" w:pos="7892"/>
              <w:tab w:val="right" w:pos="9026" w:leader="dot"/>
            </w:tabs>
            <w:rPr/>
          </w:pPr>
          <w:hyperlink w:anchor="__RefHeading___Toc5053898_211673320">
            <w:r>
              <w:rPr>
                <w:webHidden/>
                <w:rStyle w:val="IndexLink"/>
                <w:rtl w:val="true"/>
              </w:rPr>
              <w:t>*</w:t>
            </w:r>
            <w:r>
              <w:rPr>
                <w:rStyle w:val="IndexLink"/>
                <w:rtl w:val="true"/>
              </w:rPr>
              <w:t>المطلب الثالث</w:t>
            </w:r>
            <w:r>
              <w:rPr>
                <w:rStyle w:val="IndexLink"/>
                <w:rtl w:val="true"/>
              </w:rPr>
              <w:t>:</w:t>
            </w:r>
            <w:r>
              <w:rPr>
                <w:rStyle w:val="IndexLink"/>
                <w:rtl w:val="true"/>
              </w:rPr>
              <w:t>الزكاة</w:t>
            </w:r>
            <w:r>
              <w:rPr>
                <w:rStyle w:val="IndexLink"/>
                <w:rtl w:val="true"/>
              </w:rPr>
              <w:t>:</w:t>
              <w:tab/>
            </w:r>
            <w:r>
              <w:rPr>
                <w:rStyle w:val="IndexLink"/>
              </w:rPr>
              <w:t>349</w:t>
            </w:r>
          </w:hyperlink>
        </w:p>
        <w:p>
          <w:pPr>
            <w:pStyle w:val="Contents5"/>
            <w:tabs>
              <w:tab w:val="clear" w:pos="7892"/>
              <w:tab w:val="right" w:pos="9026" w:leader="dot"/>
            </w:tabs>
            <w:rPr/>
          </w:pPr>
          <w:hyperlink w:anchor="__RefHeading___Toc5053900_211673320">
            <w:r>
              <w:rPr>
                <w:webHidden/>
                <w:rStyle w:val="IndexLink"/>
                <w:rtl w:val="true"/>
              </w:rPr>
              <w:t>*</w:t>
            </w:r>
            <w:r>
              <w:rPr>
                <w:rStyle w:val="IndexLink"/>
                <w:rtl w:val="true"/>
              </w:rPr>
              <w:t>المطلب الرابع</w:t>
            </w:r>
            <w:r>
              <w:rPr>
                <w:rStyle w:val="IndexLink"/>
                <w:rtl w:val="true"/>
              </w:rPr>
              <w:t>:</w:t>
            </w:r>
            <w:r>
              <w:rPr>
                <w:rStyle w:val="IndexLink"/>
                <w:rtl w:val="true"/>
              </w:rPr>
              <w:t>الخمس</w:t>
            </w:r>
            <w:r>
              <w:rPr>
                <w:rStyle w:val="IndexLink"/>
                <w:rtl w:val="true"/>
              </w:rPr>
              <w:t>:</w:t>
              <w:tab/>
            </w:r>
            <w:r>
              <w:rPr>
                <w:rStyle w:val="IndexLink"/>
              </w:rPr>
              <w:t>350</w:t>
            </w:r>
          </w:hyperlink>
        </w:p>
        <w:p>
          <w:pPr>
            <w:pStyle w:val="Contents5"/>
            <w:tabs>
              <w:tab w:val="clear" w:pos="7892"/>
              <w:tab w:val="right" w:pos="9026" w:leader="dot"/>
            </w:tabs>
            <w:rPr/>
          </w:pPr>
          <w:hyperlink w:anchor="__RefHeading___Toc5053902_211673320">
            <w:r>
              <w:rPr>
                <w:webHidden/>
                <w:rStyle w:val="IndexLink"/>
                <w:rtl w:val="true"/>
              </w:rPr>
              <w:t>*</w:t>
            </w:r>
            <w:r>
              <w:rPr>
                <w:rStyle w:val="IndexLink"/>
                <w:rtl w:val="true"/>
              </w:rPr>
              <w:t>المطلب الخامس</w:t>
            </w:r>
            <w:r>
              <w:rPr>
                <w:rStyle w:val="IndexLink"/>
                <w:rtl w:val="true"/>
              </w:rPr>
              <w:t>:</w:t>
            </w:r>
            <w:r>
              <w:rPr>
                <w:rStyle w:val="IndexLink"/>
                <w:rtl w:val="true"/>
              </w:rPr>
              <w:t>الصوم</w:t>
            </w:r>
            <w:r>
              <w:rPr>
                <w:rStyle w:val="IndexLink"/>
                <w:rtl w:val="true"/>
              </w:rPr>
              <w:t>:</w:t>
              <w:tab/>
            </w:r>
            <w:r>
              <w:rPr>
                <w:rStyle w:val="IndexLink"/>
              </w:rPr>
              <w:t>352</w:t>
            </w:r>
          </w:hyperlink>
        </w:p>
        <w:p>
          <w:pPr>
            <w:pStyle w:val="Contents5"/>
            <w:tabs>
              <w:tab w:val="clear" w:pos="7892"/>
              <w:tab w:val="right" w:pos="9026" w:leader="dot"/>
            </w:tabs>
            <w:rPr/>
          </w:pPr>
          <w:hyperlink w:anchor="__RefHeading___Toc5053904_211673320">
            <w:r>
              <w:rPr>
                <w:webHidden/>
                <w:rStyle w:val="IndexLink"/>
                <w:rtl w:val="true"/>
              </w:rPr>
              <w:t>*</w:t>
            </w:r>
            <w:r>
              <w:rPr>
                <w:rStyle w:val="IndexLink"/>
                <w:rtl w:val="true"/>
              </w:rPr>
              <w:t>المطلب السادس</w:t>
            </w:r>
            <w:r>
              <w:rPr>
                <w:rStyle w:val="IndexLink"/>
                <w:rtl w:val="true"/>
              </w:rPr>
              <w:t>:</w:t>
            </w:r>
            <w:r>
              <w:rPr>
                <w:rStyle w:val="IndexLink"/>
                <w:rtl w:val="true"/>
              </w:rPr>
              <w:t>الحج</w:t>
            </w:r>
            <w:r>
              <w:rPr>
                <w:rStyle w:val="IndexLink"/>
                <w:rtl w:val="true"/>
              </w:rPr>
              <w:t>:</w:t>
              <w:tab/>
            </w:r>
            <w:r>
              <w:rPr>
                <w:rStyle w:val="IndexLink"/>
              </w:rPr>
              <w:t>354</w:t>
            </w:r>
          </w:hyperlink>
        </w:p>
        <w:p>
          <w:pPr>
            <w:pStyle w:val="Contents5"/>
            <w:tabs>
              <w:tab w:val="clear" w:pos="7892"/>
              <w:tab w:val="right" w:pos="9026" w:leader="dot"/>
            </w:tabs>
            <w:rPr/>
          </w:pPr>
          <w:hyperlink w:anchor="__RefHeading___Toc5053906_211673320">
            <w:r>
              <w:rPr>
                <w:webHidden/>
                <w:rStyle w:val="IndexLink"/>
                <w:rtl w:val="true"/>
              </w:rPr>
              <w:t>*</w:t>
            </w:r>
            <w:r>
              <w:rPr>
                <w:rStyle w:val="IndexLink"/>
                <w:rtl w:val="true"/>
              </w:rPr>
              <w:t>المطلب السابع</w:t>
            </w:r>
            <w:r>
              <w:rPr>
                <w:rStyle w:val="IndexLink"/>
                <w:rtl w:val="true"/>
              </w:rPr>
              <w:t>:</w:t>
            </w:r>
            <w:r>
              <w:rPr>
                <w:rStyle w:val="IndexLink"/>
                <w:rtl w:val="true"/>
              </w:rPr>
              <w:t>الجهاد</w:t>
            </w:r>
            <w:r>
              <w:rPr>
                <w:rStyle w:val="IndexLink"/>
                <w:rtl w:val="true"/>
              </w:rPr>
              <w:t>:</w:t>
              <w:tab/>
            </w:r>
            <w:r>
              <w:rPr>
                <w:rStyle w:val="IndexLink"/>
              </w:rPr>
              <w:t>355</w:t>
            </w:r>
          </w:hyperlink>
        </w:p>
        <w:p>
          <w:pPr>
            <w:pStyle w:val="Contents5"/>
            <w:tabs>
              <w:tab w:val="clear" w:pos="7892"/>
              <w:tab w:val="right" w:pos="9026" w:leader="dot"/>
            </w:tabs>
            <w:rPr/>
          </w:pPr>
          <w:hyperlink w:anchor="__RefHeading___Toc5053908_211673320">
            <w:r>
              <w:rPr>
                <w:webHidden/>
                <w:rStyle w:val="IndexLink"/>
                <w:rtl w:val="true"/>
              </w:rPr>
              <w:t>*</w:t>
            </w:r>
            <w:r>
              <w:rPr>
                <w:rStyle w:val="IndexLink"/>
                <w:rtl w:val="true"/>
              </w:rPr>
              <w:t>المطلب الثامن</w:t>
            </w:r>
            <w:r>
              <w:rPr>
                <w:rStyle w:val="IndexLink"/>
                <w:rtl w:val="true"/>
              </w:rPr>
              <w:t>:</w:t>
            </w:r>
            <w:r>
              <w:rPr>
                <w:rStyle w:val="IndexLink"/>
                <w:rtl w:val="true"/>
              </w:rPr>
              <w:t>الأمر بالمعروف و النهي عن المنكر</w:t>
            </w:r>
            <w:r>
              <w:rPr>
                <w:rStyle w:val="IndexLink"/>
                <w:rtl w:val="true"/>
              </w:rPr>
              <w:t>:</w:t>
              <w:tab/>
            </w:r>
            <w:r>
              <w:rPr>
                <w:rStyle w:val="IndexLink"/>
              </w:rPr>
              <w:t>358</w:t>
            </w:r>
          </w:hyperlink>
        </w:p>
        <w:p>
          <w:pPr>
            <w:pStyle w:val="Contents4"/>
            <w:tabs>
              <w:tab w:val="clear" w:pos="8176"/>
              <w:tab w:val="right" w:pos="9026" w:leader="dot"/>
            </w:tabs>
            <w:rPr/>
          </w:pPr>
          <w:hyperlink w:anchor="__RefHeading___Toc5053910_211673320">
            <w:r>
              <w:rPr>
                <w:webHidden/>
                <w:rStyle w:val="IndexLink"/>
                <w:rtl w:val="true"/>
              </w:rPr>
              <w:t>المبحث الثاني</w:t>
            </w:r>
            <w:r>
              <w:rPr>
                <w:rStyle w:val="IndexLink"/>
                <w:rtl w:val="true"/>
              </w:rPr>
              <w:t xml:space="preserve">: </w:t>
            </w:r>
            <w:r>
              <w:rPr>
                <w:rStyle w:val="IndexLink"/>
                <w:rtl w:val="true"/>
              </w:rPr>
              <w:t>المعاملات</w:t>
            </w:r>
            <w:r>
              <w:rPr>
                <w:rStyle w:val="IndexLink"/>
                <w:rtl w:val="true"/>
              </w:rPr>
              <w:tab/>
            </w:r>
            <w:r>
              <w:rPr>
                <w:rStyle w:val="IndexLink"/>
              </w:rPr>
              <w:t>360</w:t>
            </w:r>
          </w:hyperlink>
        </w:p>
        <w:p>
          <w:pPr>
            <w:pStyle w:val="Contents5"/>
            <w:tabs>
              <w:tab w:val="clear" w:pos="7892"/>
              <w:tab w:val="right" w:pos="9026" w:leader="dot"/>
            </w:tabs>
            <w:rPr/>
          </w:pPr>
          <w:hyperlink w:anchor="__RefHeading___Toc5053912_211673320">
            <w:r>
              <w:rPr>
                <w:webHidden/>
                <w:rStyle w:val="IndexLink"/>
                <w:rtl w:val="true"/>
              </w:rPr>
              <w:t>*</w:t>
            </w:r>
            <w:r>
              <w:rPr>
                <w:rStyle w:val="IndexLink"/>
                <w:rtl w:val="true"/>
              </w:rPr>
              <w:t>المطلب الأول</w:t>
            </w:r>
            <w:r>
              <w:rPr>
                <w:rStyle w:val="IndexLink"/>
                <w:rtl w:val="true"/>
              </w:rPr>
              <w:t>:</w:t>
            </w:r>
            <w:r>
              <w:rPr>
                <w:rStyle w:val="IndexLink"/>
                <w:rtl w:val="true"/>
              </w:rPr>
              <w:t>المكاسب</w:t>
            </w:r>
            <w:r>
              <w:rPr>
                <w:rStyle w:val="IndexLink"/>
                <w:rtl w:val="true"/>
              </w:rPr>
              <w:t>:</w:t>
              <w:tab/>
            </w:r>
            <w:r>
              <w:rPr>
                <w:rStyle w:val="IndexLink"/>
              </w:rPr>
              <w:t>360</w:t>
            </w:r>
          </w:hyperlink>
        </w:p>
        <w:p>
          <w:pPr>
            <w:pStyle w:val="Contents5"/>
            <w:tabs>
              <w:tab w:val="clear" w:pos="7892"/>
              <w:tab w:val="right" w:pos="9026" w:leader="dot"/>
            </w:tabs>
            <w:rPr/>
          </w:pPr>
          <w:hyperlink w:anchor="__RefHeading___Toc5053914_211673320">
            <w:r>
              <w:rPr>
                <w:webHidden/>
                <w:rStyle w:val="IndexLink"/>
                <w:rtl w:val="true"/>
              </w:rPr>
              <w:t>*</w:t>
            </w:r>
            <w:r>
              <w:rPr>
                <w:rStyle w:val="IndexLink"/>
                <w:rtl w:val="true"/>
              </w:rPr>
              <w:t>المطلب الثاني</w:t>
            </w:r>
            <w:r>
              <w:rPr>
                <w:rStyle w:val="IndexLink"/>
                <w:rtl w:val="true"/>
              </w:rPr>
              <w:t>:</w:t>
            </w:r>
            <w:r>
              <w:rPr>
                <w:rStyle w:val="IndexLink"/>
                <w:rtl w:val="true"/>
              </w:rPr>
              <w:t>الشهادة في الحقوق</w:t>
            </w:r>
            <w:r>
              <w:rPr>
                <w:rStyle w:val="IndexLink"/>
                <w:rtl w:val="true"/>
              </w:rPr>
              <w:t>:</w:t>
              <w:tab/>
            </w:r>
            <w:r>
              <w:rPr>
                <w:rStyle w:val="IndexLink"/>
              </w:rPr>
              <w:t>361</w:t>
            </w:r>
          </w:hyperlink>
        </w:p>
        <w:p>
          <w:pPr>
            <w:pStyle w:val="Contents5"/>
            <w:tabs>
              <w:tab w:val="clear" w:pos="7892"/>
              <w:tab w:val="right" w:pos="9026" w:leader="dot"/>
            </w:tabs>
            <w:rPr/>
          </w:pPr>
          <w:hyperlink w:anchor="__RefHeading___Toc5053916_211673320">
            <w:r>
              <w:rPr>
                <w:webHidden/>
                <w:rStyle w:val="IndexLink"/>
                <w:rtl w:val="true"/>
              </w:rPr>
              <w:t>*</w:t>
            </w:r>
            <w:r>
              <w:rPr>
                <w:rStyle w:val="IndexLink"/>
                <w:rtl w:val="true"/>
              </w:rPr>
              <w:t>المطلب الثالث</w:t>
            </w:r>
            <w:r>
              <w:rPr>
                <w:rStyle w:val="IndexLink"/>
                <w:rtl w:val="true"/>
              </w:rPr>
              <w:t>:</w:t>
            </w:r>
            <w:r>
              <w:rPr>
                <w:rStyle w:val="IndexLink"/>
                <w:rtl w:val="true"/>
              </w:rPr>
              <w:t>الرهن</w:t>
            </w:r>
            <w:r>
              <w:rPr>
                <w:rStyle w:val="IndexLink"/>
                <w:rtl w:val="true"/>
              </w:rPr>
              <w:t>:</w:t>
              <w:tab/>
            </w:r>
            <w:r>
              <w:rPr>
                <w:rStyle w:val="IndexLink"/>
              </w:rPr>
              <w:t>363</w:t>
            </w:r>
          </w:hyperlink>
        </w:p>
        <w:p>
          <w:pPr>
            <w:pStyle w:val="Contents5"/>
            <w:tabs>
              <w:tab w:val="clear" w:pos="7892"/>
              <w:tab w:val="right" w:pos="9026" w:leader="dot"/>
            </w:tabs>
            <w:rPr/>
          </w:pPr>
          <w:hyperlink w:anchor="__RefHeading___Toc5053918_211673320">
            <w:r>
              <w:rPr>
                <w:webHidden/>
                <w:rStyle w:val="IndexLink"/>
                <w:rtl w:val="true"/>
              </w:rPr>
              <w:t>*</w:t>
            </w:r>
            <w:r>
              <w:rPr>
                <w:rStyle w:val="IndexLink"/>
                <w:rtl w:val="true"/>
              </w:rPr>
              <w:t>المطلب الرابع</w:t>
            </w:r>
            <w:r>
              <w:rPr>
                <w:rStyle w:val="IndexLink"/>
                <w:rtl w:val="true"/>
              </w:rPr>
              <w:t>:</w:t>
            </w:r>
            <w:r>
              <w:rPr>
                <w:rStyle w:val="IndexLink"/>
                <w:rtl w:val="true"/>
              </w:rPr>
              <w:t>الوصية</w:t>
            </w:r>
            <w:r>
              <w:rPr>
                <w:rStyle w:val="IndexLink"/>
                <w:rtl w:val="true"/>
              </w:rPr>
              <w:t>:</w:t>
              <w:tab/>
            </w:r>
            <w:r>
              <w:rPr>
                <w:rStyle w:val="IndexLink"/>
              </w:rPr>
              <w:t>364</w:t>
            </w:r>
          </w:hyperlink>
        </w:p>
        <w:p>
          <w:pPr>
            <w:pStyle w:val="Contents5"/>
            <w:tabs>
              <w:tab w:val="clear" w:pos="7892"/>
              <w:tab w:val="right" w:pos="9026" w:leader="dot"/>
            </w:tabs>
            <w:rPr/>
          </w:pPr>
          <w:hyperlink w:anchor="__RefHeading___Toc5053920_211673320">
            <w:r>
              <w:rPr>
                <w:webHidden/>
                <w:rStyle w:val="IndexLink"/>
                <w:rtl w:val="true"/>
              </w:rPr>
              <w:t>*</w:t>
            </w:r>
            <w:r>
              <w:rPr>
                <w:rStyle w:val="IndexLink"/>
                <w:rtl w:val="true"/>
              </w:rPr>
              <w:t>المطلب الخامس</w:t>
            </w:r>
            <w:r>
              <w:rPr>
                <w:rStyle w:val="IndexLink"/>
                <w:rtl w:val="true"/>
              </w:rPr>
              <w:t>:</w:t>
            </w:r>
            <w:r>
              <w:rPr>
                <w:rStyle w:val="IndexLink"/>
                <w:rtl w:val="true"/>
              </w:rPr>
              <w:t>الحجر</w:t>
            </w:r>
            <w:r>
              <w:rPr>
                <w:rStyle w:val="IndexLink"/>
                <w:rtl w:val="true"/>
              </w:rPr>
              <w:t>:</w:t>
              <w:tab/>
            </w:r>
            <w:r>
              <w:rPr>
                <w:rStyle w:val="IndexLink"/>
              </w:rPr>
              <w:t>365</w:t>
            </w:r>
          </w:hyperlink>
        </w:p>
        <w:p>
          <w:pPr>
            <w:pStyle w:val="Contents5"/>
            <w:tabs>
              <w:tab w:val="clear" w:pos="7892"/>
              <w:tab w:val="right" w:pos="9026" w:leader="dot"/>
            </w:tabs>
            <w:rPr/>
          </w:pPr>
          <w:hyperlink w:anchor="__RefHeading___Toc5053922_211673320">
            <w:r>
              <w:rPr>
                <w:webHidden/>
                <w:rStyle w:val="IndexLink"/>
                <w:rtl w:val="true"/>
              </w:rPr>
              <w:t>*</w:t>
            </w:r>
            <w:r>
              <w:rPr>
                <w:rStyle w:val="IndexLink"/>
                <w:rtl w:val="true"/>
              </w:rPr>
              <w:t>المطلب السادس</w:t>
            </w:r>
            <w:r>
              <w:rPr>
                <w:rStyle w:val="IndexLink"/>
                <w:rtl w:val="true"/>
              </w:rPr>
              <w:t>:</w:t>
            </w:r>
            <w:r>
              <w:rPr>
                <w:rStyle w:val="IndexLink"/>
                <w:rtl w:val="true"/>
              </w:rPr>
              <w:t>اليمين و كفارته</w:t>
            </w:r>
            <w:r>
              <w:rPr>
                <w:rStyle w:val="IndexLink"/>
                <w:rtl w:val="true"/>
              </w:rPr>
              <w:t>:</w:t>
              <w:tab/>
            </w:r>
            <w:r>
              <w:rPr>
                <w:rStyle w:val="IndexLink"/>
              </w:rPr>
              <w:t>367</w:t>
            </w:r>
          </w:hyperlink>
        </w:p>
        <w:p>
          <w:pPr>
            <w:pStyle w:val="Contents5"/>
            <w:tabs>
              <w:tab w:val="clear" w:pos="7892"/>
              <w:tab w:val="right" w:pos="9026" w:leader="dot"/>
            </w:tabs>
            <w:rPr/>
          </w:pPr>
          <w:hyperlink w:anchor="__RefHeading___Toc5053924_211673320">
            <w:r>
              <w:rPr>
                <w:webHidden/>
                <w:rStyle w:val="IndexLink"/>
                <w:rtl w:val="true"/>
              </w:rPr>
              <w:t>*</w:t>
            </w:r>
            <w:r>
              <w:rPr>
                <w:rStyle w:val="IndexLink"/>
                <w:rtl w:val="true"/>
              </w:rPr>
              <w:t>المطلب السابع</w:t>
            </w:r>
            <w:r>
              <w:rPr>
                <w:rStyle w:val="IndexLink"/>
                <w:rtl w:val="true"/>
              </w:rPr>
              <w:t>:</w:t>
            </w:r>
            <w:r>
              <w:rPr>
                <w:rStyle w:val="IndexLink"/>
                <w:rtl w:val="true"/>
              </w:rPr>
              <w:t>النكاح</w:t>
            </w:r>
            <w:r>
              <w:rPr>
                <w:rStyle w:val="IndexLink"/>
                <w:rtl w:val="true"/>
              </w:rPr>
              <w:t>:</w:t>
              <w:tab/>
            </w:r>
            <w:r>
              <w:rPr>
                <w:rStyle w:val="IndexLink"/>
              </w:rPr>
              <w:t>368</w:t>
            </w:r>
          </w:hyperlink>
        </w:p>
        <w:p>
          <w:pPr>
            <w:pStyle w:val="Contents4"/>
            <w:tabs>
              <w:tab w:val="clear" w:pos="8176"/>
              <w:tab w:val="right" w:pos="9026" w:leader="dot"/>
            </w:tabs>
            <w:rPr/>
          </w:pPr>
          <w:hyperlink w:anchor="__RefHeading___Toc5053926_211673320">
            <w:r>
              <w:rPr>
                <w:webHidden/>
                <w:rStyle w:val="IndexLink"/>
                <w:rtl w:val="true"/>
              </w:rPr>
              <w:t>المبحث الثالث</w:t>
            </w:r>
            <w:r>
              <w:rPr>
                <w:rStyle w:val="IndexLink"/>
                <w:rtl w:val="true"/>
              </w:rPr>
              <w:t xml:space="preserve">: </w:t>
            </w:r>
            <w:r>
              <w:rPr>
                <w:rStyle w:val="IndexLink"/>
                <w:rtl w:val="true"/>
              </w:rPr>
              <w:t>الحدود و الجنايات و القضاء</w:t>
            </w:r>
            <w:r>
              <w:rPr>
                <w:rStyle w:val="IndexLink"/>
                <w:rtl w:val="true"/>
              </w:rPr>
              <w:tab/>
            </w:r>
            <w:r>
              <w:rPr>
                <w:rStyle w:val="IndexLink"/>
              </w:rPr>
              <w:t>372</w:t>
            </w:r>
          </w:hyperlink>
        </w:p>
        <w:p>
          <w:pPr>
            <w:pStyle w:val="Contents5"/>
            <w:tabs>
              <w:tab w:val="clear" w:pos="7892"/>
              <w:tab w:val="right" w:pos="9026" w:leader="dot"/>
            </w:tabs>
            <w:rPr/>
          </w:pPr>
          <w:hyperlink w:anchor="__RefHeading___Toc5053928_211673320">
            <w:r>
              <w:rPr>
                <w:webHidden/>
                <w:rStyle w:val="IndexLink"/>
                <w:rtl w:val="true"/>
              </w:rPr>
              <w:t>*</w:t>
            </w:r>
            <w:r>
              <w:rPr>
                <w:rStyle w:val="IndexLink"/>
                <w:rtl w:val="true"/>
              </w:rPr>
              <w:t>المطلب الأول</w:t>
            </w:r>
            <w:r>
              <w:rPr>
                <w:rStyle w:val="IndexLink"/>
                <w:rtl w:val="true"/>
              </w:rPr>
              <w:t>:</w:t>
            </w:r>
            <w:r>
              <w:rPr>
                <w:rStyle w:val="IndexLink"/>
                <w:rtl w:val="true"/>
              </w:rPr>
              <w:t>الحدود</w:t>
            </w:r>
            <w:r>
              <w:rPr>
                <w:rStyle w:val="IndexLink"/>
                <w:rtl w:val="true"/>
              </w:rPr>
              <w:t>:</w:t>
              <w:tab/>
            </w:r>
            <w:r>
              <w:rPr>
                <w:rStyle w:val="IndexLink"/>
              </w:rPr>
              <w:t>372</w:t>
            </w:r>
          </w:hyperlink>
        </w:p>
        <w:p>
          <w:pPr>
            <w:pStyle w:val="Contents6"/>
            <w:tabs>
              <w:tab w:val="clear" w:pos="7609"/>
              <w:tab w:val="right" w:pos="9026" w:leader="dot"/>
            </w:tabs>
            <w:rPr/>
          </w:pPr>
          <w:hyperlink w:anchor="__RefHeading___Toc5053930_2116733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5053932_211673320">
            <w:r>
              <w:rPr>
                <w:webHidden/>
                <w:rStyle w:val="IndexLink"/>
                <w:rtl w:val="true"/>
              </w:rPr>
              <w:t>أولا</w:t>
            </w:r>
            <w:r>
              <w:rPr>
                <w:rStyle w:val="IndexLink"/>
                <w:rtl w:val="true"/>
              </w:rPr>
              <w:t>:</w:t>
            </w:r>
            <w:r>
              <w:rPr>
                <w:rStyle w:val="IndexLink"/>
                <w:rtl w:val="true"/>
              </w:rPr>
              <w:t>في حد الزنا</w:t>
            </w:r>
            <w:r>
              <w:rPr>
                <w:rStyle w:val="IndexLink"/>
                <w:rtl w:val="true"/>
              </w:rPr>
              <w:tab/>
            </w:r>
            <w:r>
              <w:rPr>
                <w:rStyle w:val="IndexLink"/>
              </w:rPr>
              <w:t>372</w:t>
            </w:r>
          </w:hyperlink>
        </w:p>
        <w:p>
          <w:pPr>
            <w:pStyle w:val="Contents6"/>
            <w:tabs>
              <w:tab w:val="clear" w:pos="7609"/>
              <w:tab w:val="right" w:pos="9026" w:leader="dot"/>
            </w:tabs>
            <w:rPr/>
          </w:pPr>
          <w:hyperlink w:anchor="__RefHeading___Toc5053934_211673320">
            <w:r>
              <w:rPr>
                <w:webHidden/>
                <w:rStyle w:val="IndexLink"/>
                <w:rtl w:val="true"/>
              </w:rPr>
              <w:t>ثانيا</w:t>
            </w:r>
            <w:r>
              <w:rPr>
                <w:rStyle w:val="IndexLink"/>
                <w:rtl w:val="true"/>
              </w:rPr>
              <w:t>:</w:t>
            </w:r>
            <w:r>
              <w:rPr>
                <w:rStyle w:val="IndexLink"/>
                <w:rtl w:val="true"/>
              </w:rPr>
              <w:t>في حد السرقة</w:t>
            </w:r>
            <w:r>
              <w:rPr>
                <w:rStyle w:val="IndexLink"/>
                <w:rtl w:val="true"/>
              </w:rPr>
              <w:tab/>
            </w:r>
            <w:r>
              <w:rPr>
                <w:rStyle w:val="IndexLink"/>
              </w:rPr>
              <w:t>373</w:t>
            </w:r>
          </w:hyperlink>
        </w:p>
        <w:p>
          <w:pPr>
            <w:pStyle w:val="Contents6"/>
            <w:tabs>
              <w:tab w:val="clear" w:pos="7609"/>
              <w:tab w:val="right" w:pos="9026" w:leader="dot"/>
            </w:tabs>
            <w:rPr/>
          </w:pPr>
          <w:hyperlink w:anchor="__RefHeading___Toc5053936_211673320">
            <w:r>
              <w:rPr>
                <w:webHidden/>
                <w:rStyle w:val="IndexLink"/>
                <w:rtl w:val="true"/>
              </w:rPr>
              <w:t>*</w:t>
            </w:r>
            <w:r>
              <w:rPr>
                <w:rStyle w:val="IndexLink"/>
                <w:rtl w:val="true"/>
              </w:rPr>
              <w:t>المطلب الثاني</w:t>
            </w:r>
            <w:r>
              <w:rPr>
                <w:rStyle w:val="IndexLink"/>
                <w:rtl w:val="true"/>
              </w:rPr>
              <w:t>:</w:t>
            </w:r>
            <w:r>
              <w:rPr>
                <w:rStyle w:val="IndexLink"/>
                <w:rtl w:val="true"/>
              </w:rPr>
              <w:t>الجنايات</w:t>
            </w:r>
            <w:r>
              <w:rPr>
                <w:rStyle w:val="IndexLink"/>
                <w:rtl w:val="true"/>
              </w:rPr>
              <w:t>:</w:t>
              <w:tab/>
            </w:r>
            <w:r>
              <w:rPr>
                <w:rStyle w:val="IndexLink"/>
              </w:rPr>
              <w:t>373</w:t>
            </w:r>
          </w:hyperlink>
        </w:p>
        <w:p>
          <w:pPr>
            <w:pStyle w:val="Contents6"/>
            <w:tabs>
              <w:tab w:val="clear" w:pos="7609"/>
              <w:tab w:val="right" w:pos="9026" w:leader="dot"/>
            </w:tabs>
            <w:rPr/>
          </w:pPr>
          <w:hyperlink w:anchor="__RefHeading___Toc5053938_211673320">
            <w:r>
              <w:rPr>
                <w:webHidden/>
                <w:rStyle w:val="IndexLink"/>
                <w:rtl w:val="true"/>
              </w:rPr>
              <w:t>*</w:t>
            </w:r>
            <w:r>
              <w:rPr>
                <w:rStyle w:val="IndexLink"/>
                <w:rtl w:val="true"/>
              </w:rPr>
              <w:t>المطلب الثالث</w:t>
            </w:r>
            <w:r>
              <w:rPr>
                <w:rStyle w:val="IndexLink"/>
                <w:rtl w:val="true"/>
              </w:rPr>
              <w:t>:</w:t>
            </w:r>
            <w:r>
              <w:rPr>
                <w:rStyle w:val="IndexLink"/>
                <w:rtl w:val="true"/>
              </w:rPr>
              <w:t>القضاء</w:t>
            </w:r>
            <w:r>
              <w:rPr>
                <w:rStyle w:val="IndexLink"/>
                <w:rtl w:val="true"/>
              </w:rPr>
              <w:t>:</w:t>
              <w:tab/>
            </w:r>
            <w:r>
              <w:rPr>
                <w:rStyle w:val="IndexLink"/>
              </w:rPr>
              <w:t>374</w:t>
            </w:r>
          </w:hyperlink>
        </w:p>
        <w:p>
          <w:pPr>
            <w:pStyle w:val="Contents3"/>
            <w:tabs>
              <w:tab w:val="clear" w:pos="8459"/>
              <w:tab w:val="right" w:pos="9026" w:leader="dot"/>
            </w:tabs>
            <w:rPr/>
          </w:pPr>
          <w:hyperlink w:anchor="__RefHeading___Toc5053940_211673320">
            <w:r>
              <w:rPr>
                <w:webHidden/>
                <w:rStyle w:val="IndexLink"/>
                <w:rtl w:val="true"/>
              </w:rPr>
              <w:t>الفصل الرّابع</w:t>
            </w:r>
            <w:r>
              <w:rPr>
                <w:rStyle w:val="IndexLink"/>
                <w:rtl w:val="true"/>
              </w:rPr>
              <w:t xml:space="preserve">: </w:t>
            </w:r>
            <w:r>
              <w:rPr>
                <w:rStyle w:val="IndexLink"/>
                <w:rtl w:val="true"/>
              </w:rPr>
              <w:t>الجانب التربوي و الأخلاقي في تفسير الإمام الباقر عليه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5053942_2116733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5053944_211673320">
            <w:r>
              <w:rPr>
                <w:webHidden/>
                <w:rStyle w:val="IndexLink"/>
                <w:rtl w:val="true"/>
              </w:rPr>
              <w:t>أولا</w:t>
            </w:r>
            <w:r>
              <w:rPr>
                <w:rStyle w:val="IndexLink"/>
                <w:rtl w:val="true"/>
              </w:rPr>
              <w:t>:</w:t>
            </w:r>
            <w:r>
              <w:rPr>
                <w:rStyle w:val="IndexLink"/>
                <w:rtl w:val="true"/>
              </w:rPr>
              <w:t>في الحلم و كظم الغيظ</w:t>
            </w:r>
            <w:r>
              <w:rPr>
                <w:rStyle w:val="IndexLink"/>
                <w:rtl w:val="true"/>
              </w:rPr>
              <w:tab/>
            </w:r>
            <w:r>
              <w:rPr>
                <w:rStyle w:val="IndexLink"/>
              </w:rPr>
              <w:t>379</w:t>
            </w:r>
          </w:hyperlink>
        </w:p>
        <w:p>
          <w:pPr>
            <w:pStyle w:val="Contents4"/>
            <w:tabs>
              <w:tab w:val="clear" w:pos="8176"/>
              <w:tab w:val="right" w:pos="9026" w:leader="dot"/>
            </w:tabs>
            <w:rPr/>
          </w:pPr>
          <w:hyperlink w:anchor="__RefHeading___Toc5053946_211673320">
            <w:r>
              <w:rPr>
                <w:webHidden/>
                <w:rStyle w:val="IndexLink"/>
                <w:rtl w:val="true"/>
              </w:rPr>
              <w:t>ثانيا</w:t>
            </w:r>
            <w:r>
              <w:rPr>
                <w:rStyle w:val="IndexLink"/>
                <w:rtl w:val="true"/>
              </w:rPr>
              <w:t>:</w:t>
            </w:r>
            <w:r>
              <w:rPr>
                <w:rStyle w:val="IndexLink"/>
                <w:rtl w:val="true"/>
              </w:rPr>
              <w:t>في الحث على الصدقة و الترغيب فيها</w:t>
            </w:r>
            <w:r>
              <w:rPr>
                <w:rStyle w:val="IndexLink"/>
                <w:rtl w:val="true"/>
              </w:rPr>
              <w:tab/>
            </w:r>
            <w:r>
              <w:rPr>
                <w:rStyle w:val="IndexLink"/>
              </w:rPr>
              <w:t>380</w:t>
            </w:r>
          </w:hyperlink>
        </w:p>
        <w:p>
          <w:pPr>
            <w:pStyle w:val="Contents4"/>
            <w:tabs>
              <w:tab w:val="clear" w:pos="8176"/>
              <w:tab w:val="right" w:pos="9026" w:leader="dot"/>
            </w:tabs>
            <w:rPr/>
          </w:pPr>
          <w:hyperlink w:anchor="__RefHeading___Toc5053948_211673320">
            <w:r>
              <w:rPr>
                <w:webHidden/>
                <w:rStyle w:val="IndexLink"/>
                <w:rtl w:val="true"/>
              </w:rPr>
              <w:t>ثالثا</w:t>
            </w:r>
            <w:r>
              <w:rPr>
                <w:rStyle w:val="IndexLink"/>
                <w:rtl w:val="true"/>
              </w:rPr>
              <w:t>:</w:t>
            </w:r>
            <w:r>
              <w:rPr>
                <w:rStyle w:val="IndexLink"/>
                <w:rtl w:val="true"/>
              </w:rPr>
              <w:t>في الترهيب من منع الزكاة</w:t>
            </w:r>
            <w:r>
              <w:rPr>
                <w:rStyle w:val="IndexLink"/>
                <w:rtl w:val="true"/>
              </w:rPr>
              <w:tab/>
            </w:r>
            <w:r>
              <w:rPr>
                <w:rStyle w:val="IndexLink"/>
              </w:rPr>
              <w:t>380</w:t>
            </w:r>
          </w:hyperlink>
        </w:p>
        <w:p>
          <w:pPr>
            <w:pStyle w:val="Contents4"/>
            <w:tabs>
              <w:tab w:val="clear" w:pos="8176"/>
              <w:tab w:val="right" w:pos="9026" w:leader="dot"/>
            </w:tabs>
            <w:rPr/>
          </w:pPr>
          <w:hyperlink w:anchor="__RefHeading___Toc5053950_211673320">
            <w:r>
              <w:rPr>
                <w:webHidden/>
                <w:rStyle w:val="IndexLink"/>
                <w:rtl w:val="true"/>
              </w:rPr>
              <w:t>رابعا</w:t>
            </w:r>
            <w:r>
              <w:rPr>
                <w:rStyle w:val="IndexLink"/>
                <w:rtl w:val="true"/>
              </w:rPr>
              <w:t>:</w:t>
            </w:r>
            <w:r>
              <w:rPr>
                <w:rStyle w:val="IndexLink"/>
                <w:rtl w:val="true"/>
              </w:rPr>
              <w:t>في الترهيب من أكل مال اليتيم بغير حق</w:t>
            </w:r>
            <w:r>
              <w:rPr>
                <w:rStyle w:val="IndexLink"/>
                <w:rtl w:val="true"/>
              </w:rPr>
              <w:tab/>
            </w:r>
            <w:r>
              <w:rPr>
                <w:rStyle w:val="IndexLink"/>
              </w:rPr>
              <w:t>381</w:t>
            </w:r>
          </w:hyperlink>
        </w:p>
        <w:p>
          <w:pPr>
            <w:pStyle w:val="Contents4"/>
            <w:tabs>
              <w:tab w:val="clear" w:pos="8176"/>
              <w:tab w:val="right" w:pos="9026" w:leader="dot"/>
            </w:tabs>
            <w:rPr/>
          </w:pPr>
          <w:hyperlink w:anchor="__RefHeading___Toc5053952_211673320">
            <w:r>
              <w:rPr>
                <w:webHidden/>
                <w:rStyle w:val="IndexLink"/>
                <w:rtl w:val="true"/>
              </w:rPr>
              <w:t>خامسا</w:t>
            </w:r>
            <w:r>
              <w:rPr>
                <w:rStyle w:val="IndexLink"/>
                <w:rtl w:val="true"/>
              </w:rPr>
              <w:t>:</w:t>
            </w:r>
            <w:r>
              <w:rPr>
                <w:rStyle w:val="IndexLink"/>
                <w:rtl w:val="true"/>
              </w:rPr>
              <w:t>في القناعة و محاسنها</w:t>
            </w:r>
            <w:r>
              <w:rPr>
                <w:rStyle w:val="IndexLink"/>
                <w:rtl w:val="true"/>
              </w:rPr>
              <w:tab/>
            </w:r>
            <w:r>
              <w:rPr>
                <w:rStyle w:val="IndexLink"/>
              </w:rPr>
              <w:t>382</w:t>
            </w:r>
          </w:hyperlink>
        </w:p>
        <w:p>
          <w:pPr>
            <w:pStyle w:val="Contents4"/>
            <w:tabs>
              <w:tab w:val="clear" w:pos="8176"/>
              <w:tab w:val="right" w:pos="9026" w:leader="dot"/>
            </w:tabs>
            <w:rPr/>
          </w:pPr>
          <w:hyperlink w:anchor="__RefHeading___Toc5053954_211673320">
            <w:r>
              <w:rPr>
                <w:webHidden/>
                <w:rStyle w:val="IndexLink"/>
                <w:rtl w:val="true"/>
              </w:rPr>
              <w:t>سادسا</w:t>
            </w:r>
            <w:r>
              <w:rPr>
                <w:rStyle w:val="IndexLink"/>
                <w:rtl w:val="true"/>
              </w:rPr>
              <w:t>:</w:t>
            </w:r>
            <w:r>
              <w:rPr>
                <w:rStyle w:val="IndexLink"/>
                <w:rtl w:val="true"/>
              </w:rPr>
              <w:t>في الرياء</w:t>
            </w:r>
            <w:r>
              <w:rPr>
                <w:rStyle w:val="IndexLink"/>
                <w:rtl w:val="true"/>
              </w:rPr>
              <w:t>:</w:t>
            </w:r>
            <w:r>
              <w:rPr>
                <w:rStyle w:val="IndexLink"/>
                <w:rtl w:val="true"/>
              </w:rPr>
              <w:t>و هو النفاق و أقسامه</w:t>
            </w:r>
            <w:r>
              <w:rPr>
                <w:rStyle w:val="IndexLink"/>
                <w:rtl w:val="true"/>
              </w:rPr>
              <w:tab/>
            </w:r>
            <w:r>
              <w:rPr>
                <w:rStyle w:val="IndexLink"/>
              </w:rPr>
              <w:t>384</w:t>
            </w:r>
          </w:hyperlink>
        </w:p>
        <w:p>
          <w:pPr>
            <w:pStyle w:val="Contents4"/>
            <w:tabs>
              <w:tab w:val="clear" w:pos="8176"/>
              <w:tab w:val="right" w:pos="9026" w:leader="dot"/>
            </w:tabs>
            <w:rPr/>
          </w:pPr>
          <w:hyperlink w:anchor="__RefHeading___Toc5053956_211673320">
            <w:r>
              <w:rPr>
                <w:webHidden/>
                <w:rStyle w:val="IndexLink"/>
                <w:rtl w:val="true"/>
              </w:rPr>
              <w:t>سابعا</w:t>
            </w:r>
            <w:r>
              <w:rPr>
                <w:rStyle w:val="IndexLink"/>
                <w:rtl w:val="true"/>
              </w:rPr>
              <w:t>:</w:t>
            </w:r>
            <w:r>
              <w:rPr>
                <w:rStyle w:val="IndexLink"/>
                <w:rtl w:val="true"/>
              </w:rPr>
              <w:t>في النهي عن النجوى</w:t>
            </w:r>
            <w:r>
              <w:rPr>
                <w:rStyle w:val="IndexLink"/>
                <w:rtl w:val="true"/>
              </w:rPr>
              <w:tab/>
            </w:r>
            <w:r>
              <w:rPr>
                <w:rStyle w:val="IndexLink"/>
              </w:rPr>
              <w:t>387</w:t>
            </w:r>
          </w:hyperlink>
        </w:p>
        <w:p>
          <w:pPr>
            <w:pStyle w:val="Contents4"/>
            <w:tabs>
              <w:tab w:val="clear" w:pos="8176"/>
              <w:tab w:val="right" w:pos="9026" w:leader="dot"/>
            </w:tabs>
            <w:rPr/>
          </w:pPr>
          <w:hyperlink w:anchor="__RefHeading___Toc5053958_211673320">
            <w:r>
              <w:rPr>
                <w:webHidden/>
                <w:rStyle w:val="IndexLink"/>
                <w:rtl w:val="true"/>
              </w:rPr>
              <w:t>ثامنا</w:t>
            </w:r>
            <w:r>
              <w:rPr>
                <w:rStyle w:val="IndexLink"/>
                <w:rtl w:val="true"/>
              </w:rPr>
              <w:t>:</w:t>
            </w:r>
            <w:r>
              <w:rPr>
                <w:rStyle w:val="IndexLink"/>
                <w:rtl w:val="true"/>
              </w:rPr>
              <w:t>في التآخي و التآلف بين المسلمين</w:t>
            </w:r>
            <w:r>
              <w:rPr>
                <w:rStyle w:val="IndexLink"/>
                <w:rtl w:val="true"/>
              </w:rPr>
              <w:tab/>
            </w:r>
            <w:r>
              <w:rPr>
                <w:rStyle w:val="IndexLink"/>
              </w:rPr>
              <w:t>389</w:t>
            </w:r>
          </w:hyperlink>
        </w:p>
        <w:p>
          <w:pPr>
            <w:pStyle w:val="Contents4"/>
            <w:tabs>
              <w:tab w:val="clear" w:pos="8176"/>
              <w:tab w:val="right" w:pos="9026" w:leader="dot"/>
            </w:tabs>
            <w:rPr/>
          </w:pPr>
          <w:hyperlink w:anchor="__RefHeading___Toc5053960_211673320">
            <w:r>
              <w:rPr>
                <w:webHidden/>
                <w:rStyle w:val="IndexLink"/>
                <w:rtl w:val="true"/>
              </w:rPr>
              <w:t>تاسعا</w:t>
            </w:r>
            <w:r>
              <w:rPr>
                <w:rStyle w:val="IndexLink"/>
                <w:rtl w:val="true"/>
              </w:rPr>
              <w:t>:</w:t>
            </w:r>
            <w:r>
              <w:rPr>
                <w:rStyle w:val="IndexLink"/>
                <w:rtl w:val="true"/>
              </w:rPr>
              <w:t>في أدب دخول البيوت</w:t>
            </w:r>
            <w:r>
              <w:rPr>
                <w:rStyle w:val="IndexLink"/>
                <w:rtl w:val="true"/>
              </w:rPr>
              <w:tab/>
            </w:r>
            <w:r>
              <w:rPr>
                <w:rStyle w:val="IndexLink"/>
              </w:rPr>
              <w:t>391</w:t>
            </w:r>
          </w:hyperlink>
        </w:p>
        <w:p>
          <w:pPr>
            <w:pStyle w:val="Contents4"/>
            <w:tabs>
              <w:tab w:val="clear" w:pos="8176"/>
              <w:tab w:val="right" w:pos="9026" w:leader="dot"/>
            </w:tabs>
            <w:rPr/>
          </w:pPr>
          <w:hyperlink w:anchor="__RefHeading___Toc5053962_211673320">
            <w:r>
              <w:rPr>
                <w:webHidden/>
                <w:rStyle w:val="IndexLink"/>
                <w:rtl w:val="true"/>
              </w:rPr>
              <w:t>عاشرا</w:t>
            </w:r>
            <w:r>
              <w:rPr>
                <w:rStyle w:val="IndexLink"/>
                <w:rtl w:val="true"/>
              </w:rPr>
              <w:t>:</w:t>
            </w:r>
            <w:r>
              <w:rPr>
                <w:rStyle w:val="IndexLink"/>
                <w:rtl w:val="true"/>
              </w:rPr>
              <w:t>في الأمانة و محاسنها</w:t>
            </w:r>
            <w:r>
              <w:rPr>
                <w:rStyle w:val="IndexLink"/>
                <w:rtl w:val="true"/>
              </w:rPr>
              <w:tab/>
            </w:r>
            <w:r>
              <w:rPr>
                <w:rStyle w:val="IndexLink"/>
              </w:rPr>
              <w:t>393</w:t>
            </w:r>
          </w:hyperlink>
        </w:p>
        <w:p>
          <w:pPr>
            <w:pStyle w:val="Contents4"/>
            <w:tabs>
              <w:tab w:val="clear" w:pos="8176"/>
              <w:tab w:val="right" w:pos="9026" w:leader="dot"/>
            </w:tabs>
            <w:rPr/>
          </w:pPr>
          <w:hyperlink w:anchor="__RefHeading___Toc5053964_211673320">
            <w:r>
              <w:rPr>
                <w:webHidden/>
                <w:rStyle w:val="IndexLink"/>
                <w:rtl w:val="true"/>
              </w:rPr>
              <w:t>الحادي عشر</w:t>
            </w:r>
            <w:r>
              <w:rPr>
                <w:rStyle w:val="IndexLink"/>
                <w:rtl w:val="true"/>
              </w:rPr>
              <w:t>:</w:t>
            </w:r>
            <w:r>
              <w:rPr>
                <w:rStyle w:val="IndexLink"/>
                <w:rtl w:val="true"/>
              </w:rPr>
              <w:t>في بر الوالدين و صلة الرحم</w:t>
            </w:r>
            <w:r>
              <w:rPr>
                <w:rStyle w:val="IndexLink"/>
                <w:rtl w:val="true"/>
              </w:rPr>
              <w:tab/>
            </w:r>
            <w:r>
              <w:rPr>
                <w:rStyle w:val="IndexLink"/>
              </w:rPr>
              <w:t>396</w:t>
            </w:r>
          </w:hyperlink>
        </w:p>
        <w:p>
          <w:pPr>
            <w:pStyle w:val="Contents4"/>
            <w:tabs>
              <w:tab w:val="clear" w:pos="8176"/>
              <w:tab w:val="right" w:pos="9026" w:leader="dot"/>
            </w:tabs>
            <w:rPr/>
          </w:pPr>
          <w:hyperlink w:anchor="__RefHeading___Toc5053966_211673320">
            <w:r>
              <w:rPr>
                <w:webHidden/>
                <w:rStyle w:val="IndexLink"/>
                <w:rtl w:val="true"/>
              </w:rPr>
              <w:t>الثاني عشر</w:t>
            </w:r>
            <w:r>
              <w:rPr>
                <w:rStyle w:val="IndexLink"/>
                <w:rtl w:val="true"/>
              </w:rPr>
              <w:t>:</w:t>
            </w:r>
            <w:r>
              <w:rPr>
                <w:rStyle w:val="IndexLink"/>
                <w:rtl w:val="true"/>
              </w:rPr>
              <w:t>التوبة</w:t>
            </w:r>
            <w:r>
              <w:rPr>
                <w:rStyle w:val="IndexLink"/>
                <w:rtl w:val="true"/>
              </w:rPr>
              <w:tab/>
            </w:r>
            <w:r>
              <w:rPr>
                <w:rStyle w:val="IndexLink"/>
              </w:rPr>
              <w:t>398</w:t>
            </w:r>
          </w:hyperlink>
        </w:p>
        <w:p>
          <w:pPr>
            <w:pStyle w:val="Contents4"/>
            <w:tabs>
              <w:tab w:val="clear" w:pos="8176"/>
              <w:tab w:val="right" w:pos="9026" w:leader="dot"/>
            </w:tabs>
            <w:rPr/>
          </w:pPr>
          <w:hyperlink w:anchor="__RefHeading___Toc5053968_211673320">
            <w:r>
              <w:rPr>
                <w:webHidden/>
                <w:rStyle w:val="IndexLink"/>
                <w:rtl w:val="true"/>
              </w:rPr>
              <w:t>الثالث عشر</w:t>
            </w:r>
            <w:r>
              <w:rPr>
                <w:rStyle w:val="IndexLink"/>
                <w:rtl w:val="true"/>
              </w:rPr>
              <w:t>:</w:t>
            </w:r>
            <w:r>
              <w:rPr>
                <w:rStyle w:val="IndexLink"/>
                <w:rtl w:val="true"/>
              </w:rPr>
              <w:t>في البغي</w:t>
            </w:r>
            <w:r>
              <w:rPr>
                <w:rStyle w:val="IndexLink"/>
                <w:rtl w:val="true"/>
              </w:rPr>
              <w:tab/>
            </w:r>
            <w:r>
              <w:rPr>
                <w:rStyle w:val="IndexLink"/>
              </w:rPr>
              <w:t>401</w:t>
            </w:r>
          </w:hyperlink>
        </w:p>
        <w:p>
          <w:pPr>
            <w:pStyle w:val="Contents3"/>
            <w:tabs>
              <w:tab w:val="clear" w:pos="8459"/>
              <w:tab w:val="right" w:pos="9026" w:leader="dot"/>
            </w:tabs>
            <w:rPr/>
          </w:pPr>
          <w:hyperlink w:anchor="__RefHeading___Toc5053970_211673320">
            <w:r>
              <w:rPr>
                <w:webHidden/>
                <w:rStyle w:val="IndexLink"/>
                <w:rtl w:val="true"/>
              </w:rPr>
              <w:t>الفصل الخامس</w:t>
            </w:r>
            <w:r>
              <w:rPr>
                <w:rStyle w:val="IndexLink"/>
                <w:rtl w:val="true"/>
              </w:rPr>
              <w:t xml:space="preserve">: </w:t>
            </w:r>
            <w:r>
              <w:rPr>
                <w:rStyle w:val="IndexLink"/>
                <w:rtl w:val="true"/>
              </w:rPr>
              <w:t>قيمة تفسيره و خصائصه و أثره في غيره</w:t>
            </w:r>
            <w:r>
              <w:rPr>
                <w:rStyle w:val="IndexLink"/>
                <w:rtl w:val="true"/>
              </w:rPr>
              <w:tab/>
            </w:r>
            <w:r>
              <w:rPr>
                <w:rStyle w:val="IndexLink"/>
              </w:rPr>
              <w:t>404</w:t>
            </w:r>
          </w:hyperlink>
        </w:p>
        <w:p>
          <w:pPr>
            <w:pStyle w:val="Contents4"/>
            <w:tabs>
              <w:tab w:val="clear" w:pos="8176"/>
              <w:tab w:val="right" w:pos="9026" w:leader="dot"/>
            </w:tabs>
            <w:rPr/>
          </w:pPr>
          <w:hyperlink w:anchor="__RefHeading___Toc5053972_2116733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053974_211673320">
            <w:r>
              <w:rPr>
                <w:webHidden/>
                <w:rStyle w:val="IndexLink"/>
                <w:rtl w:val="true"/>
              </w:rPr>
              <w:t>المبحث الأول</w:t>
            </w:r>
            <w:r>
              <w:rPr>
                <w:rStyle w:val="IndexLink"/>
                <w:rtl w:val="true"/>
              </w:rPr>
              <w:tab/>
            </w:r>
            <w:r>
              <w:rPr>
                <w:rStyle w:val="IndexLink"/>
              </w:rPr>
              <w:t>405</w:t>
            </w:r>
          </w:hyperlink>
        </w:p>
        <w:p>
          <w:pPr>
            <w:pStyle w:val="Contents5"/>
            <w:tabs>
              <w:tab w:val="clear" w:pos="7892"/>
              <w:tab w:val="right" w:pos="9026" w:leader="dot"/>
            </w:tabs>
            <w:rPr/>
          </w:pPr>
          <w:hyperlink w:anchor="__RefHeading___Toc5053976_2116733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5053978_211673320">
            <w:r>
              <w:rPr>
                <w:webHidden/>
                <w:rStyle w:val="IndexLink"/>
                <w:rtl w:val="true"/>
              </w:rPr>
              <w:t>أولا</w:t>
            </w:r>
            <w:r>
              <w:rPr>
                <w:rStyle w:val="IndexLink"/>
                <w:rtl w:val="true"/>
              </w:rPr>
              <w:t>:</w:t>
            </w:r>
            <w:r>
              <w:rPr>
                <w:rStyle w:val="IndexLink"/>
                <w:rtl w:val="true"/>
              </w:rPr>
              <w:t>عنايته بكتاب اللّه و تشدده في تفسيره</w:t>
            </w:r>
            <w:r>
              <w:rPr>
                <w:rStyle w:val="IndexLink"/>
                <w:rtl w:val="true"/>
              </w:rPr>
              <w:tab/>
            </w:r>
            <w:r>
              <w:rPr>
                <w:rStyle w:val="IndexLink"/>
              </w:rPr>
              <w:t>405</w:t>
            </w:r>
          </w:hyperlink>
        </w:p>
        <w:p>
          <w:pPr>
            <w:pStyle w:val="Contents5"/>
            <w:tabs>
              <w:tab w:val="clear" w:pos="7892"/>
              <w:tab w:val="right" w:pos="9026" w:leader="dot"/>
            </w:tabs>
            <w:rPr/>
          </w:pPr>
          <w:hyperlink w:anchor="__RefHeading___Toc5053980_211673320">
            <w:r>
              <w:rPr>
                <w:webHidden/>
                <w:rStyle w:val="IndexLink"/>
                <w:rtl w:val="true"/>
              </w:rPr>
              <w:t>ثانيا</w:t>
            </w:r>
            <w:r>
              <w:rPr>
                <w:rStyle w:val="IndexLink"/>
                <w:rtl w:val="true"/>
              </w:rPr>
              <w:t>:</w:t>
            </w:r>
            <w:r>
              <w:rPr>
                <w:rStyle w:val="IndexLink"/>
                <w:rtl w:val="true"/>
              </w:rPr>
              <w:t>اهتمامه بالاستعمالات المجازية في القرآن و معرفة معانيه</w:t>
            </w:r>
            <w:r>
              <w:rPr>
                <w:rStyle w:val="IndexLink"/>
                <w:rtl w:val="true"/>
              </w:rPr>
              <w:tab/>
            </w:r>
            <w:r>
              <w:rPr>
                <w:rStyle w:val="IndexLink"/>
              </w:rPr>
              <w:t>406</w:t>
            </w:r>
          </w:hyperlink>
        </w:p>
        <w:p>
          <w:pPr>
            <w:pStyle w:val="Contents5"/>
            <w:tabs>
              <w:tab w:val="clear" w:pos="7892"/>
              <w:tab w:val="right" w:pos="9026" w:leader="dot"/>
            </w:tabs>
            <w:rPr/>
          </w:pPr>
          <w:hyperlink w:anchor="__RefHeading___Toc5053982_211673320">
            <w:r>
              <w:rPr>
                <w:webHidden/>
                <w:rStyle w:val="IndexLink"/>
                <w:rtl w:val="true"/>
              </w:rPr>
              <w:t>ثالثا</w:t>
            </w:r>
            <w:r>
              <w:rPr>
                <w:rStyle w:val="IndexLink"/>
                <w:rtl w:val="true"/>
              </w:rPr>
              <w:t>:</w:t>
            </w:r>
            <w:r>
              <w:rPr>
                <w:rStyle w:val="IndexLink"/>
                <w:rtl w:val="true"/>
              </w:rPr>
              <w:t>قدرته و قابليته على استنباط المعاني للآيات</w:t>
            </w:r>
            <w:r>
              <w:rPr>
                <w:rStyle w:val="IndexLink"/>
                <w:rtl w:val="true"/>
              </w:rPr>
              <w:tab/>
            </w:r>
            <w:r>
              <w:rPr>
                <w:rStyle w:val="IndexLink"/>
              </w:rPr>
              <w:t>408</w:t>
            </w:r>
          </w:hyperlink>
        </w:p>
        <w:p>
          <w:pPr>
            <w:pStyle w:val="Contents4"/>
            <w:tabs>
              <w:tab w:val="clear" w:pos="8176"/>
              <w:tab w:val="right" w:pos="9026" w:leader="dot"/>
            </w:tabs>
            <w:rPr/>
          </w:pPr>
          <w:hyperlink w:anchor="__RefHeading___Toc5053984_211673320">
            <w:r>
              <w:rPr>
                <w:webHidden/>
                <w:rStyle w:val="IndexLink"/>
                <w:rtl w:val="true"/>
              </w:rPr>
              <w:t>المبحث الثاني</w:t>
            </w:r>
            <w:r>
              <w:rPr>
                <w:rStyle w:val="IndexLink"/>
                <w:rtl w:val="true"/>
              </w:rPr>
              <w:tab/>
            </w:r>
            <w:r>
              <w:rPr>
                <w:rStyle w:val="IndexLink"/>
              </w:rPr>
              <w:t>409</w:t>
            </w:r>
          </w:hyperlink>
        </w:p>
        <w:p>
          <w:pPr>
            <w:pStyle w:val="Contents5"/>
            <w:tabs>
              <w:tab w:val="clear" w:pos="7892"/>
              <w:tab w:val="right" w:pos="9026" w:leader="dot"/>
            </w:tabs>
            <w:rPr/>
          </w:pPr>
          <w:hyperlink w:anchor="__RefHeading___Toc5053986_2116733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053988_211673320">
            <w:r>
              <w:rPr>
                <w:webHidden/>
                <w:rStyle w:val="IndexLink"/>
                <w:rtl w:val="true"/>
              </w:rPr>
              <w:t>أولا</w:t>
            </w:r>
            <w:r>
              <w:rPr>
                <w:rStyle w:val="IndexLink"/>
                <w:rtl w:val="true"/>
              </w:rPr>
              <w:t>:</w:t>
            </w:r>
            <w:r>
              <w:rPr>
                <w:rStyle w:val="IndexLink"/>
                <w:rtl w:val="true"/>
              </w:rPr>
              <w:t>تفسير القرآن بالقرآن</w:t>
            </w:r>
            <w:r>
              <w:rPr>
                <w:rStyle w:val="IndexLink"/>
                <w:rtl w:val="true"/>
              </w:rPr>
              <w:tab/>
            </w:r>
            <w:r>
              <w:rPr>
                <w:rStyle w:val="IndexLink"/>
              </w:rPr>
              <w:t>409</w:t>
            </w:r>
          </w:hyperlink>
        </w:p>
        <w:p>
          <w:pPr>
            <w:pStyle w:val="Contents5"/>
            <w:tabs>
              <w:tab w:val="clear" w:pos="7892"/>
              <w:tab w:val="right" w:pos="9026" w:leader="dot"/>
            </w:tabs>
            <w:rPr/>
          </w:pPr>
          <w:hyperlink w:anchor="__RefHeading___Toc5053990_211673320">
            <w:r>
              <w:rPr>
                <w:webHidden/>
                <w:rStyle w:val="IndexLink"/>
                <w:rtl w:val="true"/>
              </w:rPr>
              <w:t>ثانيا</w:t>
            </w:r>
            <w:r>
              <w:rPr>
                <w:rStyle w:val="IndexLink"/>
                <w:rtl w:val="true"/>
              </w:rPr>
              <w:t>:</w:t>
            </w:r>
            <w:r>
              <w:rPr>
                <w:rStyle w:val="IndexLink"/>
                <w:rtl w:val="true"/>
              </w:rPr>
              <w:t>اهتمامه بالكلمة المفردة و السياق العام</w:t>
            </w:r>
            <w:r>
              <w:rPr>
                <w:rStyle w:val="IndexLink"/>
                <w:rtl w:val="true"/>
              </w:rPr>
              <w:tab/>
            </w:r>
            <w:r>
              <w:rPr>
                <w:rStyle w:val="IndexLink"/>
              </w:rPr>
              <w:t>410</w:t>
            </w:r>
          </w:hyperlink>
        </w:p>
        <w:p>
          <w:pPr>
            <w:pStyle w:val="Contents5"/>
            <w:tabs>
              <w:tab w:val="clear" w:pos="7892"/>
              <w:tab w:val="right" w:pos="9026" w:leader="dot"/>
            </w:tabs>
            <w:rPr/>
          </w:pPr>
          <w:hyperlink w:anchor="__RefHeading___Toc5053992_211673320">
            <w:r>
              <w:rPr>
                <w:webHidden/>
                <w:rStyle w:val="IndexLink"/>
                <w:rtl w:val="true"/>
              </w:rPr>
              <w:t>ثالثا</w:t>
            </w:r>
            <w:r>
              <w:rPr>
                <w:rStyle w:val="IndexLink"/>
                <w:rtl w:val="true"/>
              </w:rPr>
              <w:t>:</w:t>
            </w:r>
            <w:r>
              <w:rPr>
                <w:rStyle w:val="IndexLink"/>
                <w:rtl w:val="true"/>
              </w:rPr>
              <w:t>خلو تفسيره من الروايات الإسرائيلية</w:t>
            </w:r>
            <w:r>
              <w:rPr>
                <w:rStyle w:val="IndexLink"/>
                <w:rtl w:val="true"/>
              </w:rPr>
              <w:tab/>
            </w:r>
            <w:r>
              <w:rPr>
                <w:rStyle w:val="IndexLink"/>
              </w:rPr>
              <w:t>411</w:t>
            </w:r>
          </w:hyperlink>
        </w:p>
        <w:p>
          <w:pPr>
            <w:pStyle w:val="Contents5"/>
            <w:tabs>
              <w:tab w:val="clear" w:pos="7892"/>
              <w:tab w:val="right" w:pos="9026" w:leader="dot"/>
            </w:tabs>
            <w:rPr/>
          </w:pPr>
          <w:hyperlink w:anchor="__RefHeading___Toc5053994_211673320">
            <w:r>
              <w:rPr>
                <w:webHidden/>
                <w:rStyle w:val="IndexLink"/>
                <w:rtl w:val="true"/>
              </w:rPr>
              <w:t>رابعا</w:t>
            </w:r>
            <w:r>
              <w:rPr>
                <w:rStyle w:val="IndexLink"/>
                <w:rtl w:val="true"/>
              </w:rPr>
              <w:t>:</w:t>
            </w:r>
            <w:r>
              <w:rPr>
                <w:rStyle w:val="IndexLink"/>
                <w:rtl w:val="true"/>
              </w:rPr>
              <w:t>تعرضه للأمور الغيبية و آيات العقائد</w:t>
            </w:r>
            <w:r>
              <w:rPr>
                <w:rStyle w:val="IndexLink"/>
                <w:rtl w:val="true"/>
              </w:rPr>
              <w:tab/>
            </w:r>
            <w:r>
              <w:rPr>
                <w:rStyle w:val="IndexLink"/>
              </w:rPr>
              <w:t>411</w:t>
            </w:r>
          </w:hyperlink>
        </w:p>
        <w:p>
          <w:pPr>
            <w:pStyle w:val="Contents5"/>
            <w:tabs>
              <w:tab w:val="clear" w:pos="7892"/>
              <w:tab w:val="right" w:pos="9026" w:leader="dot"/>
            </w:tabs>
            <w:rPr/>
          </w:pPr>
          <w:hyperlink w:anchor="__RefHeading___Toc5053996_211673320">
            <w:r>
              <w:rPr>
                <w:webHidden/>
                <w:rStyle w:val="IndexLink"/>
                <w:rtl w:val="true"/>
              </w:rPr>
              <w:t>خامسا</w:t>
            </w:r>
            <w:r>
              <w:rPr>
                <w:rStyle w:val="IndexLink"/>
                <w:rtl w:val="true"/>
              </w:rPr>
              <w:t>:</w:t>
            </w:r>
            <w:r>
              <w:rPr>
                <w:rStyle w:val="IndexLink"/>
                <w:rtl w:val="true"/>
              </w:rPr>
              <w:t>اهتمامه الشديد في تفسير آيات الأحكام</w:t>
            </w:r>
            <w:r>
              <w:rPr>
                <w:rStyle w:val="IndexLink"/>
                <w:rtl w:val="true"/>
              </w:rPr>
              <w:tab/>
            </w:r>
            <w:r>
              <w:rPr>
                <w:rStyle w:val="IndexLink"/>
              </w:rPr>
              <w:t>412</w:t>
            </w:r>
          </w:hyperlink>
        </w:p>
        <w:p>
          <w:pPr>
            <w:pStyle w:val="Contents4"/>
            <w:tabs>
              <w:tab w:val="clear" w:pos="8176"/>
              <w:tab w:val="right" w:pos="9026" w:leader="dot"/>
            </w:tabs>
            <w:rPr/>
          </w:pPr>
          <w:hyperlink w:anchor="__RefHeading___Toc5053998_211673320">
            <w:r>
              <w:rPr>
                <w:webHidden/>
                <w:rStyle w:val="IndexLink"/>
                <w:rtl w:val="true"/>
              </w:rPr>
              <w:t>المبحث الثالث</w:t>
            </w:r>
            <w:r>
              <w:rPr>
                <w:rStyle w:val="IndexLink"/>
                <w:rtl w:val="true"/>
              </w:rPr>
              <w:tab/>
            </w:r>
            <w:r>
              <w:rPr>
                <w:rStyle w:val="IndexLink"/>
              </w:rPr>
              <w:t>412</w:t>
            </w:r>
          </w:hyperlink>
        </w:p>
        <w:p>
          <w:pPr>
            <w:pStyle w:val="Contents5"/>
            <w:tabs>
              <w:tab w:val="clear" w:pos="7892"/>
              <w:tab w:val="right" w:pos="9026" w:leader="dot"/>
            </w:tabs>
            <w:rPr/>
          </w:pPr>
          <w:hyperlink w:anchor="__RefHeading___Toc5054000_2116733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054002_211673320">
            <w:r>
              <w:rPr>
                <w:webHidden/>
                <w:rStyle w:val="IndexLink"/>
                <w:rtl w:val="true"/>
              </w:rPr>
              <w:t>أولا</w:t>
            </w:r>
            <w:r>
              <w:rPr>
                <w:rStyle w:val="IndexLink"/>
                <w:rtl w:val="true"/>
              </w:rPr>
              <w:t>:</w:t>
            </w:r>
            <w:r>
              <w:rPr>
                <w:rStyle w:val="IndexLink"/>
                <w:rtl w:val="true"/>
              </w:rPr>
              <w:t>الآراء التي خالف فيها غيره،و هي كثيرة منها</w:t>
            </w:r>
            <w:r>
              <w:rPr>
                <w:rStyle w:val="IndexLink"/>
                <w:rtl w:val="true"/>
              </w:rPr>
              <w:tab/>
            </w:r>
            <w:r>
              <w:rPr>
                <w:rStyle w:val="IndexLink"/>
              </w:rPr>
              <w:t>413</w:t>
            </w:r>
          </w:hyperlink>
        </w:p>
        <w:p>
          <w:pPr>
            <w:pStyle w:val="Contents5"/>
            <w:tabs>
              <w:tab w:val="clear" w:pos="7892"/>
              <w:tab w:val="right" w:pos="9026" w:leader="dot"/>
            </w:tabs>
            <w:rPr/>
          </w:pPr>
          <w:hyperlink w:anchor="__RefHeading___Toc5054004_211673320">
            <w:r>
              <w:rPr>
                <w:webHidden/>
                <w:rStyle w:val="IndexLink"/>
                <w:rtl w:val="true"/>
              </w:rPr>
              <w:t>ثانيا</w:t>
            </w:r>
            <w:r>
              <w:rPr>
                <w:rStyle w:val="IndexLink"/>
                <w:rtl w:val="true"/>
              </w:rPr>
              <w:t>:</w:t>
            </w:r>
            <w:r>
              <w:rPr>
                <w:rStyle w:val="IndexLink"/>
                <w:rtl w:val="true"/>
              </w:rPr>
              <w:t>الآراء التي انفرد بها في تفسيره عن غيره</w:t>
            </w:r>
            <w:r>
              <w:rPr>
                <w:rStyle w:val="IndexLink"/>
                <w:rtl w:val="true"/>
              </w:rPr>
              <w:tab/>
            </w:r>
            <w:r>
              <w:rPr>
                <w:rStyle w:val="IndexLink"/>
              </w:rPr>
              <w:t>417</w:t>
            </w:r>
          </w:hyperlink>
        </w:p>
        <w:p>
          <w:pPr>
            <w:pStyle w:val="Contents4"/>
            <w:tabs>
              <w:tab w:val="clear" w:pos="8176"/>
              <w:tab w:val="right" w:pos="9026" w:leader="dot"/>
            </w:tabs>
            <w:rPr/>
          </w:pPr>
          <w:hyperlink w:anchor="__RefHeading___Toc5054006_211673320">
            <w:r>
              <w:rPr>
                <w:webHidden/>
                <w:rStyle w:val="IndexLink"/>
                <w:rtl w:val="true"/>
              </w:rPr>
              <w:t>المبحث الرابع</w:t>
            </w:r>
            <w:r>
              <w:rPr>
                <w:rStyle w:val="IndexLink"/>
                <w:rtl w:val="true"/>
              </w:rPr>
              <w:tab/>
            </w:r>
            <w:r>
              <w:rPr>
                <w:rStyle w:val="IndexLink"/>
              </w:rPr>
              <w:t>420</w:t>
            </w:r>
          </w:hyperlink>
        </w:p>
        <w:p>
          <w:pPr>
            <w:pStyle w:val="Contents5"/>
            <w:tabs>
              <w:tab w:val="clear" w:pos="7892"/>
              <w:tab w:val="right" w:pos="9026" w:leader="dot"/>
            </w:tabs>
            <w:rPr/>
          </w:pPr>
          <w:hyperlink w:anchor="__RefHeading___Toc5054008_2116733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5054010_211673320">
            <w:r>
              <w:rPr>
                <w:webHidden/>
                <w:rStyle w:val="IndexLink"/>
                <w:rtl w:val="true"/>
              </w:rPr>
              <w:t>الاتجاه الأول</w:t>
            </w:r>
            <w:r>
              <w:rPr>
                <w:rStyle w:val="IndexLink"/>
                <w:rtl w:val="true"/>
              </w:rPr>
              <w:t>:</w:t>
              <w:tab/>
            </w:r>
            <w:r>
              <w:rPr>
                <w:rStyle w:val="IndexLink"/>
              </w:rPr>
              <w:t>421</w:t>
            </w:r>
          </w:hyperlink>
        </w:p>
        <w:p>
          <w:pPr>
            <w:pStyle w:val="Contents5"/>
            <w:tabs>
              <w:tab w:val="clear" w:pos="7892"/>
              <w:tab w:val="right" w:pos="9026" w:leader="dot"/>
            </w:tabs>
            <w:rPr/>
          </w:pPr>
          <w:hyperlink w:anchor="__RefHeading___Toc5054012_211673320">
            <w:r>
              <w:rPr>
                <w:webHidden/>
                <w:rStyle w:val="IndexLink"/>
                <w:rtl w:val="true"/>
              </w:rPr>
              <w:t>الاتجاه الثاني</w:t>
            </w:r>
            <w:r>
              <w:rPr>
                <w:rStyle w:val="IndexLink"/>
                <w:rtl w:val="true"/>
              </w:rPr>
              <w:t>:</w:t>
              <w:tab/>
            </w:r>
            <w:r>
              <w:rPr>
                <w:rStyle w:val="IndexLink"/>
              </w:rPr>
              <w:t>421</w:t>
            </w:r>
          </w:hyperlink>
        </w:p>
        <w:p>
          <w:pPr>
            <w:pStyle w:val="Contents6"/>
            <w:tabs>
              <w:tab w:val="clear" w:pos="7609"/>
              <w:tab w:val="right" w:pos="9026" w:leader="dot"/>
            </w:tabs>
            <w:rPr/>
          </w:pPr>
          <w:hyperlink w:anchor="__RefHeading___Toc5054014_2116733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5054016_211673320">
            <w:r>
              <w:rPr>
                <w:webHidden/>
                <w:rStyle w:val="IndexLink"/>
                <w:rtl w:val="true"/>
              </w:rPr>
              <w:t>الطبقة الأولى</w:t>
            </w:r>
            <w:r>
              <w:rPr>
                <w:rStyle w:val="IndexLink"/>
                <w:rtl w:val="true"/>
              </w:rPr>
              <w:t>:</w:t>
            </w:r>
            <w:r>
              <w:rPr>
                <w:rStyle w:val="IndexLink"/>
                <w:rtl w:val="true"/>
              </w:rPr>
              <w:t>طبقة المؤلفين،و هم</w:t>
            </w:r>
            <w:r>
              <w:rPr>
                <w:rStyle w:val="IndexLink"/>
                <w:rtl w:val="true"/>
              </w:rPr>
              <w:t>:</w:t>
              <w:tab/>
            </w:r>
            <w:r>
              <w:rPr>
                <w:rStyle w:val="IndexLink"/>
              </w:rPr>
              <w:t>422</w:t>
            </w:r>
          </w:hyperlink>
        </w:p>
        <w:p>
          <w:pPr>
            <w:pStyle w:val="Contents6"/>
            <w:tabs>
              <w:tab w:val="clear" w:pos="7609"/>
              <w:tab w:val="right" w:pos="9026" w:leader="dot"/>
            </w:tabs>
            <w:rPr/>
          </w:pPr>
          <w:hyperlink w:anchor="__RefHeading___Toc5054018_211673320">
            <w:r>
              <w:rPr>
                <w:webHidden/>
                <w:rStyle w:val="IndexLink"/>
                <w:rtl w:val="true"/>
              </w:rPr>
              <w:t>الطبقة الثانية</w:t>
            </w:r>
            <w:r>
              <w:rPr>
                <w:rStyle w:val="IndexLink"/>
                <w:rtl w:val="true"/>
              </w:rPr>
              <w:t>:</w:t>
            </w:r>
            <w:r>
              <w:rPr>
                <w:rStyle w:val="IndexLink"/>
                <w:rtl w:val="true"/>
              </w:rPr>
              <w:t>طبقة الرواة</w:t>
            </w:r>
            <w:r>
              <w:rPr>
                <w:rStyle w:val="IndexLink"/>
                <w:rtl w:val="true"/>
              </w:rPr>
              <w:tab/>
            </w:r>
            <w:r>
              <w:rPr>
                <w:rStyle w:val="IndexLink"/>
              </w:rPr>
              <w:t>426</w:t>
            </w:r>
          </w:hyperlink>
        </w:p>
        <w:p>
          <w:pPr>
            <w:pStyle w:val="Contents2"/>
            <w:tabs>
              <w:tab w:val="clear" w:pos="8743"/>
              <w:tab w:val="right" w:pos="9026" w:leader="dot"/>
            </w:tabs>
            <w:rPr/>
          </w:pPr>
          <w:hyperlink w:anchor="__RefHeading___Toc5054020_211673320">
            <w:r>
              <w:rPr>
                <w:webHidden/>
                <w:rStyle w:val="IndexLink"/>
                <w:rtl w:val="true"/>
              </w:rPr>
              <w:t>الخاتمة</w:t>
            </w:r>
            <w:r>
              <w:rPr>
                <w:rStyle w:val="IndexLink"/>
                <w:rtl w:val="true"/>
              </w:rPr>
              <w:tab/>
            </w:r>
            <w:r>
              <w:rPr>
                <w:rStyle w:val="IndexLink"/>
              </w:rPr>
              <w:t>429</w:t>
            </w:r>
          </w:hyperlink>
        </w:p>
        <w:p>
          <w:pPr>
            <w:pStyle w:val="Contents2"/>
            <w:tabs>
              <w:tab w:val="clear" w:pos="8743"/>
              <w:tab w:val="right" w:pos="9026" w:leader="dot"/>
            </w:tabs>
            <w:rPr/>
          </w:pPr>
          <w:hyperlink w:anchor="__RefHeading___Toc5054022_211673320">
            <w:r>
              <w:rPr>
                <w:webHidden/>
                <w:rStyle w:val="IndexLink"/>
                <w:rtl w:val="true"/>
              </w:rPr>
              <w:t>المصادر و المراجع</w:t>
            </w:r>
            <w:r>
              <w:rPr>
                <w:rStyle w:val="IndexLink"/>
                <w:rtl w:val="true"/>
              </w:rPr>
              <w:tab/>
            </w:r>
            <w:r>
              <w:rPr>
                <w:rStyle w:val="IndexLink"/>
              </w:rPr>
              <w:t>435</w:t>
            </w:r>
          </w:hyperlink>
        </w:p>
        <w:p>
          <w:pPr>
            <w:pStyle w:val="Contents3"/>
            <w:tabs>
              <w:tab w:val="clear" w:pos="8459"/>
              <w:tab w:val="right" w:pos="9026" w:leader="dot"/>
            </w:tabs>
            <w:rPr/>
          </w:pPr>
          <w:hyperlink w:anchor="__RefHeading___Toc5054024_21167332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5054026_211673320">
            <w:r>
              <w:rPr>
                <w:webHidden/>
                <w:rStyle w:val="IndexLink"/>
                <w:rtl w:val="true"/>
              </w:rPr>
              <w:t>*</w:t>
            </w:r>
            <w:r>
              <w:rPr>
                <w:rStyle w:val="IndexLink"/>
                <w:rtl w:val="true"/>
              </w:rPr>
              <w:t>أولا</w:t>
            </w:r>
            <w:r>
              <w:rPr>
                <w:rStyle w:val="IndexLink"/>
                <w:rtl w:val="true"/>
              </w:rPr>
              <w:t>:</w:t>
            </w:r>
            <w:r>
              <w:rPr>
                <w:rStyle w:val="IndexLink"/>
                <w:rtl w:val="true"/>
              </w:rPr>
              <w:t>المخطوطات</w:t>
            </w:r>
            <w:r>
              <w:rPr>
                <w:rStyle w:val="IndexLink"/>
                <w:rtl w:val="true"/>
              </w:rPr>
              <w:t>:</w:t>
              <w:tab/>
            </w:r>
            <w:r>
              <w:rPr>
                <w:rStyle w:val="IndexLink"/>
              </w:rPr>
              <w:t>435</w:t>
            </w:r>
          </w:hyperlink>
        </w:p>
        <w:p>
          <w:pPr>
            <w:pStyle w:val="Contents3"/>
            <w:tabs>
              <w:tab w:val="clear" w:pos="8459"/>
              <w:tab w:val="right" w:pos="9026" w:leader="dot"/>
            </w:tabs>
            <w:rPr/>
          </w:pPr>
          <w:hyperlink w:anchor="__RefHeading___Toc5054028_211673320">
            <w:r>
              <w:rPr>
                <w:webHidden/>
                <w:rStyle w:val="IndexLink"/>
                <w:rtl w:val="true"/>
              </w:rPr>
              <w:t>*</w:t>
            </w:r>
            <w:r>
              <w:rPr>
                <w:rStyle w:val="IndexLink"/>
                <w:rtl w:val="true"/>
              </w:rPr>
              <w:t>ثانيا</w:t>
            </w:r>
            <w:r>
              <w:rPr>
                <w:rStyle w:val="IndexLink"/>
                <w:rtl w:val="true"/>
              </w:rPr>
              <w:t>:</w:t>
            </w:r>
            <w:r>
              <w:rPr>
                <w:rStyle w:val="IndexLink"/>
                <w:rtl w:val="true"/>
              </w:rPr>
              <w:t>المطبوعات</w:t>
            </w:r>
            <w:r>
              <w:rPr>
                <w:rStyle w:val="IndexLink"/>
                <w:rtl w:val="true"/>
              </w:rPr>
              <w:t>:</w:t>
              <w:tab/>
            </w:r>
            <w:r>
              <w:rPr>
                <w:rStyle w:val="IndexLink"/>
              </w:rPr>
              <w:t>435</w:t>
            </w:r>
          </w:hyperlink>
        </w:p>
        <w:p>
          <w:pPr>
            <w:pStyle w:val="Contents4"/>
            <w:tabs>
              <w:tab w:val="clear" w:pos="8176"/>
              <w:tab w:val="right" w:pos="9026" w:leader="dot"/>
            </w:tabs>
            <w:rPr/>
          </w:pPr>
          <w:hyperlink w:anchor="__RefHeading___Toc5054030_211673320">
            <w:r>
              <w:rPr>
                <w:webHidden/>
                <w:rStyle w:val="IndexLink"/>
                <w:rtl w:val="true"/>
              </w:rPr>
              <w:t>(</w:t>
            </w:r>
            <w:r>
              <w:rPr>
                <w:rStyle w:val="IndexLink"/>
                <w:rtl w:val="true"/>
              </w:rPr>
              <w:t>حرف الألف</w:t>
            </w:r>
            <w:r>
              <w:rPr>
                <w:rStyle w:val="IndexLink"/>
                <w:rtl w:val="true"/>
              </w:rPr>
              <w:t>)</w:t>
              <w:tab/>
            </w:r>
            <w:r>
              <w:rPr>
                <w:rStyle w:val="IndexLink"/>
              </w:rPr>
              <w:t>435</w:t>
            </w:r>
          </w:hyperlink>
        </w:p>
        <w:p>
          <w:pPr>
            <w:pStyle w:val="Contents4"/>
            <w:tabs>
              <w:tab w:val="clear" w:pos="8176"/>
              <w:tab w:val="right" w:pos="9026" w:leader="dot"/>
            </w:tabs>
            <w:rPr/>
          </w:pPr>
          <w:hyperlink w:anchor="__RefHeading___Toc5054032_211673320">
            <w:r>
              <w:rPr>
                <w:webHidden/>
                <w:rStyle w:val="IndexLink"/>
                <w:rtl w:val="true"/>
              </w:rPr>
              <w:t>(</w:t>
            </w:r>
            <w:r>
              <w:rPr>
                <w:rStyle w:val="IndexLink"/>
                <w:rtl w:val="true"/>
              </w:rPr>
              <w:t>حرف الباء</w:t>
            </w:r>
            <w:r>
              <w:rPr>
                <w:rStyle w:val="IndexLink"/>
                <w:rtl w:val="true"/>
              </w:rPr>
              <w:t>)</w:t>
              <w:tab/>
            </w:r>
            <w:r>
              <w:rPr>
                <w:rStyle w:val="IndexLink"/>
              </w:rPr>
              <w:t>442</w:t>
            </w:r>
          </w:hyperlink>
        </w:p>
        <w:p>
          <w:pPr>
            <w:pStyle w:val="Contents4"/>
            <w:tabs>
              <w:tab w:val="clear" w:pos="8176"/>
              <w:tab w:val="right" w:pos="9026" w:leader="dot"/>
            </w:tabs>
            <w:rPr/>
          </w:pPr>
          <w:hyperlink w:anchor="__RefHeading___Toc5054034_211673320">
            <w:r>
              <w:rPr>
                <w:webHidden/>
                <w:rStyle w:val="IndexLink"/>
                <w:rtl w:val="true"/>
              </w:rPr>
              <w:t>(</w:t>
            </w:r>
            <w:r>
              <w:rPr>
                <w:rStyle w:val="IndexLink"/>
                <w:rtl w:val="true"/>
              </w:rPr>
              <w:t>حرف التاء</w:t>
            </w:r>
            <w:r>
              <w:rPr>
                <w:rStyle w:val="IndexLink"/>
                <w:rtl w:val="true"/>
              </w:rPr>
              <w:t>)</w:t>
              <w:tab/>
            </w:r>
            <w:r>
              <w:rPr>
                <w:rStyle w:val="IndexLink"/>
              </w:rPr>
              <w:t>443</w:t>
            </w:r>
          </w:hyperlink>
        </w:p>
        <w:p>
          <w:pPr>
            <w:pStyle w:val="Contents4"/>
            <w:tabs>
              <w:tab w:val="clear" w:pos="8176"/>
              <w:tab w:val="right" w:pos="9026" w:leader="dot"/>
            </w:tabs>
            <w:rPr/>
          </w:pPr>
          <w:hyperlink w:anchor="__RefHeading___Toc5054036_211673320">
            <w:r>
              <w:rPr>
                <w:webHidden/>
                <w:rStyle w:val="IndexLink"/>
                <w:rtl w:val="true"/>
              </w:rPr>
              <w:t>(</w:t>
            </w:r>
            <w:r>
              <w:rPr>
                <w:rStyle w:val="IndexLink"/>
                <w:rtl w:val="true"/>
              </w:rPr>
              <w:t>حرف الثاء</w:t>
            </w:r>
            <w:r>
              <w:rPr>
                <w:rStyle w:val="IndexLink"/>
                <w:rtl w:val="true"/>
              </w:rPr>
              <w:t>)</w:t>
              <w:tab/>
            </w:r>
            <w:r>
              <w:rPr>
                <w:rStyle w:val="IndexLink"/>
              </w:rPr>
              <w:t>449</w:t>
            </w:r>
          </w:hyperlink>
        </w:p>
        <w:p>
          <w:pPr>
            <w:pStyle w:val="Contents4"/>
            <w:tabs>
              <w:tab w:val="clear" w:pos="8176"/>
              <w:tab w:val="right" w:pos="9026" w:leader="dot"/>
            </w:tabs>
            <w:rPr/>
          </w:pPr>
          <w:hyperlink w:anchor="__RefHeading___Toc5054038_211673320">
            <w:r>
              <w:rPr>
                <w:webHidden/>
                <w:rStyle w:val="IndexLink"/>
                <w:rtl w:val="true"/>
              </w:rPr>
              <w:t>(</w:t>
            </w:r>
            <w:r>
              <w:rPr>
                <w:rStyle w:val="IndexLink"/>
                <w:rtl w:val="true"/>
              </w:rPr>
              <w:t>حرف الجيم</w:t>
            </w:r>
            <w:r>
              <w:rPr>
                <w:rStyle w:val="IndexLink"/>
                <w:rtl w:val="true"/>
              </w:rPr>
              <w:t>)</w:t>
              <w:tab/>
            </w:r>
            <w:r>
              <w:rPr>
                <w:rStyle w:val="IndexLink"/>
              </w:rPr>
              <w:t>449</w:t>
            </w:r>
          </w:hyperlink>
        </w:p>
        <w:p>
          <w:pPr>
            <w:pStyle w:val="Contents4"/>
            <w:tabs>
              <w:tab w:val="clear" w:pos="8176"/>
              <w:tab w:val="right" w:pos="9026" w:leader="dot"/>
            </w:tabs>
            <w:rPr/>
          </w:pPr>
          <w:hyperlink w:anchor="__RefHeading___Toc5054040_211673320">
            <w:r>
              <w:rPr>
                <w:webHidden/>
                <w:rStyle w:val="IndexLink"/>
                <w:rtl w:val="true"/>
              </w:rPr>
              <w:t>(</w:t>
            </w:r>
            <w:r>
              <w:rPr>
                <w:rStyle w:val="IndexLink"/>
                <w:rtl w:val="true"/>
              </w:rPr>
              <w:t>حرف الحاء</w:t>
            </w:r>
            <w:r>
              <w:rPr>
                <w:rStyle w:val="IndexLink"/>
                <w:rtl w:val="true"/>
              </w:rPr>
              <w:t>)</w:t>
              <w:tab/>
            </w:r>
            <w:r>
              <w:rPr>
                <w:rStyle w:val="IndexLink"/>
              </w:rPr>
              <w:t>450</w:t>
            </w:r>
          </w:hyperlink>
        </w:p>
        <w:p>
          <w:pPr>
            <w:pStyle w:val="Contents4"/>
            <w:tabs>
              <w:tab w:val="clear" w:pos="8176"/>
              <w:tab w:val="right" w:pos="9026" w:leader="dot"/>
            </w:tabs>
            <w:rPr/>
          </w:pPr>
          <w:hyperlink w:anchor="__RefHeading___Toc5054042_211673320">
            <w:r>
              <w:rPr>
                <w:webHidden/>
                <w:rStyle w:val="IndexLink"/>
                <w:rtl w:val="true"/>
              </w:rPr>
              <w:t>(</w:t>
            </w:r>
            <w:r>
              <w:rPr>
                <w:rStyle w:val="IndexLink"/>
                <w:rtl w:val="true"/>
              </w:rPr>
              <w:t>حرف الخاء</w:t>
            </w:r>
            <w:r>
              <w:rPr>
                <w:rStyle w:val="IndexLink"/>
                <w:rtl w:val="true"/>
              </w:rPr>
              <w:t>)</w:t>
              <w:tab/>
            </w:r>
            <w:r>
              <w:rPr>
                <w:rStyle w:val="IndexLink"/>
              </w:rPr>
              <w:t>451</w:t>
            </w:r>
          </w:hyperlink>
        </w:p>
        <w:p>
          <w:pPr>
            <w:pStyle w:val="Contents4"/>
            <w:tabs>
              <w:tab w:val="clear" w:pos="8176"/>
              <w:tab w:val="right" w:pos="9026" w:leader="dot"/>
            </w:tabs>
            <w:rPr/>
          </w:pPr>
          <w:hyperlink w:anchor="__RefHeading___Toc5054044_211673320">
            <w:r>
              <w:rPr>
                <w:webHidden/>
                <w:rStyle w:val="IndexLink"/>
                <w:rtl w:val="true"/>
              </w:rPr>
              <w:t>(</w:t>
            </w:r>
            <w:r>
              <w:rPr>
                <w:rStyle w:val="IndexLink"/>
                <w:rtl w:val="true"/>
              </w:rPr>
              <w:t>حرف الدال</w:t>
            </w:r>
            <w:r>
              <w:rPr>
                <w:rStyle w:val="IndexLink"/>
                <w:rtl w:val="true"/>
              </w:rPr>
              <w:t>)</w:t>
              <w:tab/>
            </w:r>
            <w:r>
              <w:rPr>
                <w:rStyle w:val="IndexLink"/>
              </w:rPr>
              <w:t>451</w:t>
            </w:r>
          </w:hyperlink>
        </w:p>
        <w:p>
          <w:pPr>
            <w:pStyle w:val="Contents4"/>
            <w:tabs>
              <w:tab w:val="clear" w:pos="8176"/>
              <w:tab w:val="right" w:pos="9026" w:leader="dot"/>
            </w:tabs>
            <w:rPr/>
          </w:pPr>
          <w:hyperlink w:anchor="__RefHeading___Toc5054046_211673320">
            <w:r>
              <w:rPr>
                <w:webHidden/>
                <w:rStyle w:val="IndexLink"/>
                <w:rtl w:val="true"/>
              </w:rPr>
              <w:t>(</w:t>
            </w:r>
            <w:r>
              <w:rPr>
                <w:rStyle w:val="IndexLink"/>
                <w:rtl w:val="true"/>
              </w:rPr>
              <w:t>حرف الذال</w:t>
            </w:r>
            <w:r>
              <w:rPr>
                <w:rStyle w:val="IndexLink"/>
                <w:rtl w:val="true"/>
              </w:rPr>
              <w:t>)</w:t>
              <w:tab/>
            </w:r>
            <w:r>
              <w:rPr>
                <w:rStyle w:val="IndexLink"/>
              </w:rPr>
              <w:t>452</w:t>
            </w:r>
          </w:hyperlink>
        </w:p>
        <w:p>
          <w:pPr>
            <w:pStyle w:val="Contents4"/>
            <w:tabs>
              <w:tab w:val="clear" w:pos="8176"/>
              <w:tab w:val="right" w:pos="9026" w:leader="dot"/>
            </w:tabs>
            <w:rPr/>
          </w:pPr>
          <w:hyperlink w:anchor="__RefHeading___Toc5054048_211673320">
            <w:r>
              <w:rPr>
                <w:webHidden/>
                <w:rStyle w:val="IndexLink"/>
                <w:rtl w:val="true"/>
              </w:rPr>
              <w:t>(</w:t>
            </w:r>
            <w:r>
              <w:rPr>
                <w:rStyle w:val="IndexLink"/>
                <w:rtl w:val="true"/>
              </w:rPr>
              <w:t>حرف الراء</w:t>
            </w:r>
            <w:r>
              <w:rPr>
                <w:rStyle w:val="IndexLink"/>
                <w:rtl w:val="true"/>
              </w:rPr>
              <w:t>)</w:t>
              <w:tab/>
            </w:r>
            <w:r>
              <w:rPr>
                <w:rStyle w:val="IndexLink"/>
              </w:rPr>
              <w:t>452</w:t>
            </w:r>
          </w:hyperlink>
        </w:p>
        <w:p>
          <w:pPr>
            <w:pStyle w:val="Contents4"/>
            <w:tabs>
              <w:tab w:val="clear" w:pos="8176"/>
              <w:tab w:val="right" w:pos="9026" w:leader="dot"/>
            </w:tabs>
            <w:rPr/>
          </w:pPr>
          <w:hyperlink w:anchor="__RefHeading___Toc5054050_211673320">
            <w:r>
              <w:rPr>
                <w:webHidden/>
                <w:rStyle w:val="IndexLink"/>
                <w:rtl w:val="true"/>
              </w:rPr>
              <w:t>(</w:t>
            </w:r>
            <w:r>
              <w:rPr>
                <w:rStyle w:val="IndexLink"/>
                <w:rtl w:val="true"/>
              </w:rPr>
              <w:t>حرف الزاي</w:t>
            </w:r>
            <w:r>
              <w:rPr>
                <w:rStyle w:val="IndexLink"/>
                <w:rtl w:val="true"/>
              </w:rPr>
              <w:t>)</w:t>
              <w:tab/>
            </w:r>
            <w:r>
              <w:rPr>
                <w:rStyle w:val="IndexLink"/>
              </w:rPr>
              <w:t>454</w:t>
            </w:r>
          </w:hyperlink>
        </w:p>
        <w:p>
          <w:pPr>
            <w:pStyle w:val="Contents4"/>
            <w:tabs>
              <w:tab w:val="clear" w:pos="8176"/>
              <w:tab w:val="right" w:pos="9026" w:leader="dot"/>
            </w:tabs>
            <w:rPr/>
          </w:pPr>
          <w:hyperlink w:anchor="__RefHeading___Toc5054052_211673320">
            <w:r>
              <w:rPr>
                <w:webHidden/>
                <w:rStyle w:val="IndexLink"/>
                <w:rtl w:val="true"/>
              </w:rPr>
              <w:t>(</w:t>
            </w:r>
            <w:r>
              <w:rPr>
                <w:rStyle w:val="IndexLink"/>
                <w:rtl w:val="true"/>
              </w:rPr>
              <w:t>حرف السين</w:t>
            </w:r>
            <w:r>
              <w:rPr>
                <w:rStyle w:val="IndexLink"/>
                <w:rtl w:val="true"/>
              </w:rPr>
              <w:t>)</w:t>
              <w:tab/>
            </w:r>
            <w:r>
              <w:rPr>
                <w:rStyle w:val="IndexLink"/>
              </w:rPr>
              <w:t>454</w:t>
            </w:r>
          </w:hyperlink>
        </w:p>
        <w:p>
          <w:pPr>
            <w:pStyle w:val="Contents4"/>
            <w:tabs>
              <w:tab w:val="clear" w:pos="8176"/>
              <w:tab w:val="right" w:pos="9026" w:leader="dot"/>
            </w:tabs>
            <w:rPr/>
          </w:pPr>
          <w:hyperlink w:anchor="__RefHeading___Toc5054054_211673320">
            <w:r>
              <w:rPr>
                <w:webHidden/>
                <w:rStyle w:val="IndexLink"/>
                <w:rtl w:val="true"/>
              </w:rPr>
              <w:t>(</w:t>
            </w:r>
            <w:r>
              <w:rPr>
                <w:rStyle w:val="IndexLink"/>
                <w:rtl w:val="true"/>
              </w:rPr>
              <w:t>حرف الشين</w:t>
            </w:r>
            <w:r>
              <w:rPr>
                <w:rStyle w:val="IndexLink"/>
                <w:rtl w:val="true"/>
              </w:rPr>
              <w:t>)</w:t>
              <w:tab/>
            </w:r>
            <w:r>
              <w:rPr>
                <w:rStyle w:val="IndexLink"/>
              </w:rPr>
              <w:t>455</w:t>
            </w:r>
          </w:hyperlink>
        </w:p>
        <w:p>
          <w:pPr>
            <w:pStyle w:val="Contents4"/>
            <w:tabs>
              <w:tab w:val="clear" w:pos="8176"/>
              <w:tab w:val="right" w:pos="9026" w:leader="dot"/>
            </w:tabs>
            <w:rPr/>
          </w:pPr>
          <w:hyperlink w:anchor="__RefHeading___Toc5054056_211673320">
            <w:r>
              <w:rPr>
                <w:webHidden/>
                <w:rStyle w:val="IndexLink"/>
                <w:rtl w:val="true"/>
              </w:rPr>
              <w:t>(</w:t>
            </w:r>
            <w:r>
              <w:rPr>
                <w:rStyle w:val="IndexLink"/>
                <w:rtl w:val="true"/>
              </w:rPr>
              <w:t>حرف الصاد</w:t>
            </w:r>
            <w:r>
              <w:rPr>
                <w:rStyle w:val="IndexLink"/>
                <w:rtl w:val="true"/>
              </w:rPr>
              <w:t>)</w:t>
              <w:tab/>
            </w:r>
            <w:r>
              <w:rPr>
                <w:rStyle w:val="IndexLink"/>
              </w:rPr>
              <w:t>457</w:t>
            </w:r>
          </w:hyperlink>
        </w:p>
        <w:p>
          <w:pPr>
            <w:pStyle w:val="Contents4"/>
            <w:tabs>
              <w:tab w:val="clear" w:pos="8176"/>
              <w:tab w:val="right" w:pos="9026" w:leader="dot"/>
            </w:tabs>
            <w:rPr/>
          </w:pPr>
          <w:hyperlink w:anchor="__RefHeading___Toc5054058_211673320">
            <w:r>
              <w:rPr>
                <w:webHidden/>
                <w:rStyle w:val="IndexLink"/>
                <w:rtl w:val="true"/>
              </w:rPr>
              <w:t>(</w:t>
            </w:r>
            <w:r>
              <w:rPr>
                <w:rStyle w:val="IndexLink"/>
                <w:rtl w:val="true"/>
              </w:rPr>
              <w:t>حرف الطاء</w:t>
            </w:r>
            <w:r>
              <w:rPr>
                <w:rStyle w:val="IndexLink"/>
                <w:rtl w:val="true"/>
              </w:rPr>
              <w:t>)</w:t>
              <w:tab/>
            </w:r>
            <w:r>
              <w:rPr>
                <w:rStyle w:val="IndexLink"/>
              </w:rPr>
              <w:t>458</w:t>
            </w:r>
          </w:hyperlink>
        </w:p>
        <w:p>
          <w:pPr>
            <w:pStyle w:val="Contents4"/>
            <w:tabs>
              <w:tab w:val="clear" w:pos="8176"/>
              <w:tab w:val="right" w:pos="9026" w:leader="dot"/>
            </w:tabs>
            <w:rPr/>
          </w:pPr>
          <w:hyperlink w:anchor="__RefHeading___Toc5054060_211673320">
            <w:r>
              <w:rPr>
                <w:webHidden/>
                <w:rStyle w:val="IndexLink"/>
                <w:rtl w:val="true"/>
              </w:rPr>
              <w:t>(</w:t>
            </w:r>
            <w:r>
              <w:rPr>
                <w:rStyle w:val="IndexLink"/>
                <w:rtl w:val="true"/>
              </w:rPr>
              <w:t>حرف العين</w:t>
            </w:r>
            <w:r>
              <w:rPr>
                <w:rStyle w:val="IndexLink"/>
                <w:rtl w:val="true"/>
              </w:rPr>
              <w:t>)</w:t>
              <w:tab/>
            </w:r>
            <w:r>
              <w:rPr>
                <w:rStyle w:val="IndexLink"/>
              </w:rPr>
              <w:t>458</w:t>
            </w:r>
          </w:hyperlink>
        </w:p>
        <w:p>
          <w:pPr>
            <w:pStyle w:val="Contents4"/>
            <w:tabs>
              <w:tab w:val="clear" w:pos="8176"/>
              <w:tab w:val="right" w:pos="9026" w:leader="dot"/>
            </w:tabs>
            <w:rPr/>
          </w:pPr>
          <w:hyperlink w:anchor="__RefHeading___Toc5054062_211673320">
            <w:r>
              <w:rPr>
                <w:webHidden/>
                <w:rStyle w:val="IndexLink"/>
                <w:rtl w:val="true"/>
              </w:rPr>
              <w:t>(</w:t>
            </w:r>
            <w:r>
              <w:rPr>
                <w:rStyle w:val="IndexLink"/>
                <w:rtl w:val="true"/>
              </w:rPr>
              <w:t>حرف الغين</w:t>
            </w:r>
            <w:r>
              <w:rPr>
                <w:rStyle w:val="IndexLink"/>
                <w:rtl w:val="true"/>
              </w:rPr>
              <w:t>)</w:t>
              <w:tab/>
            </w:r>
            <w:r>
              <w:rPr>
                <w:rStyle w:val="IndexLink"/>
              </w:rPr>
              <w:t>460</w:t>
            </w:r>
          </w:hyperlink>
        </w:p>
        <w:p>
          <w:pPr>
            <w:pStyle w:val="Contents4"/>
            <w:tabs>
              <w:tab w:val="clear" w:pos="8176"/>
              <w:tab w:val="right" w:pos="9026" w:leader="dot"/>
            </w:tabs>
            <w:rPr/>
          </w:pPr>
          <w:hyperlink w:anchor="__RefHeading___Toc5054064_211673320">
            <w:r>
              <w:rPr>
                <w:webHidden/>
                <w:rStyle w:val="IndexLink"/>
                <w:rtl w:val="true"/>
              </w:rPr>
              <w:t>(</w:t>
            </w:r>
            <w:r>
              <w:rPr>
                <w:rStyle w:val="IndexLink"/>
                <w:rtl w:val="true"/>
              </w:rPr>
              <w:t>حرف الفاء</w:t>
            </w:r>
            <w:r>
              <w:rPr>
                <w:rStyle w:val="IndexLink"/>
                <w:rtl w:val="true"/>
              </w:rPr>
              <w:t>)</w:t>
              <w:tab/>
            </w:r>
            <w:r>
              <w:rPr>
                <w:rStyle w:val="IndexLink"/>
              </w:rPr>
              <w:t>460</w:t>
            </w:r>
          </w:hyperlink>
        </w:p>
        <w:p>
          <w:pPr>
            <w:pStyle w:val="Contents4"/>
            <w:tabs>
              <w:tab w:val="clear" w:pos="8176"/>
              <w:tab w:val="right" w:pos="9026" w:leader="dot"/>
            </w:tabs>
            <w:rPr/>
          </w:pPr>
          <w:hyperlink w:anchor="__RefHeading___Toc5054066_211673320">
            <w:r>
              <w:rPr>
                <w:webHidden/>
                <w:rStyle w:val="IndexLink"/>
                <w:rtl w:val="true"/>
              </w:rPr>
              <w:t>(</w:t>
            </w:r>
            <w:r>
              <w:rPr>
                <w:rStyle w:val="IndexLink"/>
                <w:rtl w:val="true"/>
              </w:rPr>
              <w:t>حرف القاف</w:t>
            </w:r>
            <w:r>
              <w:rPr>
                <w:rStyle w:val="IndexLink"/>
                <w:rtl w:val="true"/>
              </w:rPr>
              <w:t>)</w:t>
              <w:tab/>
            </w:r>
            <w:r>
              <w:rPr>
                <w:rStyle w:val="IndexLink"/>
              </w:rPr>
              <w:t>461</w:t>
            </w:r>
          </w:hyperlink>
        </w:p>
        <w:p>
          <w:pPr>
            <w:pStyle w:val="Contents4"/>
            <w:tabs>
              <w:tab w:val="clear" w:pos="8176"/>
              <w:tab w:val="right" w:pos="9026" w:leader="dot"/>
            </w:tabs>
            <w:rPr/>
          </w:pPr>
          <w:hyperlink w:anchor="__RefHeading___Toc5054068_211673320">
            <w:r>
              <w:rPr>
                <w:webHidden/>
                <w:rStyle w:val="IndexLink"/>
                <w:rtl w:val="true"/>
              </w:rPr>
              <w:t>(</w:t>
            </w:r>
            <w:r>
              <w:rPr>
                <w:rStyle w:val="IndexLink"/>
                <w:rtl w:val="true"/>
              </w:rPr>
              <w:t>حرف الكاف</w:t>
            </w:r>
            <w:r>
              <w:rPr>
                <w:rStyle w:val="IndexLink"/>
                <w:rtl w:val="true"/>
              </w:rPr>
              <w:t>)</w:t>
              <w:tab/>
            </w:r>
            <w:r>
              <w:rPr>
                <w:rStyle w:val="IndexLink"/>
              </w:rPr>
              <w:t>462</w:t>
            </w:r>
          </w:hyperlink>
        </w:p>
        <w:p>
          <w:pPr>
            <w:pStyle w:val="Contents4"/>
            <w:tabs>
              <w:tab w:val="clear" w:pos="8176"/>
              <w:tab w:val="right" w:pos="9026" w:leader="dot"/>
            </w:tabs>
            <w:rPr/>
          </w:pPr>
          <w:hyperlink w:anchor="__RefHeading___Toc5054070_211673320">
            <w:r>
              <w:rPr>
                <w:webHidden/>
                <w:rStyle w:val="IndexLink"/>
                <w:rtl w:val="true"/>
              </w:rPr>
              <w:t>(</w:t>
            </w:r>
            <w:r>
              <w:rPr>
                <w:rStyle w:val="IndexLink"/>
                <w:rtl w:val="true"/>
              </w:rPr>
              <w:t>حرف اللام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5054072_211673320">
            <w:r>
              <w:rPr>
                <w:webHidden/>
                <w:rStyle w:val="IndexLink"/>
                <w:rtl w:val="true"/>
              </w:rPr>
              <w:t>(</w:t>
            </w:r>
            <w:r>
              <w:rPr>
                <w:rStyle w:val="IndexLink"/>
                <w:rtl w:val="true"/>
              </w:rPr>
              <w:t>حرف الميم</w:t>
            </w:r>
            <w:r>
              <w:rPr>
                <w:rStyle w:val="IndexLink"/>
                <w:rtl w:val="true"/>
              </w:rPr>
              <w:t>)</w:t>
              <w:tab/>
            </w:r>
            <w:r>
              <w:rPr>
                <w:rStyle w:val="IndexLink"/>
              </w:rPr>
              <w:t>464</w:t>
            </w:r>
          </w:hyperlink>
        </w:p>
        <w:p>
          <w:pPr>
            <w:pStyle w:val="Contents4"/>
            <w:tabs>
              <w:tab w:val="clear" w:pos="8176"/>
              <w:tab w:val="right" w:pos="9026" w:leader="dot"/>
            </w:tabs>
            <w:rPr/>
          </w:pPr>
          <w:hyperlink w:anchor="__RefHeading___Toc5054074_211673320">
            <w:r>
              <w:rPr>
                <w:webHidden/>
                <w:rStyle w:val="IndexLink"/>
                <w:rtl w:val="true"/>
              </w:rPr>
              <w:t>(</w:t>
            </w:r>
            <w:r>
              <w:rPr>
                <w:rStyle w:val="IndexLink"/>
                <w:rtl w:val="true"/>
              </w:rPr>
              <w:t>حرف النون</w:t>
            </w:r>
            <w:r>
              <w:rPr>
                <w:rStyle w:val="IndexLink"/>
                <w:rtl w:val="true"/>
              </w:rPr>
              <w:t>)</w:t>
              <w:tab/>
            </w:r>
            <w:r>
              <w:rPr>
                <w:rStyle w:val="IndexLink"/>
              </w:rPr>
              <w:t>471</w:t>
            </w:r>
          </w:hyperlink>
        </w:p>
        <w:p>
          <w:pPr>
            <w:pStyle w:val="Contents4"/>
            <w:tabs>
              <w:tab w:val="clear" w:pos="8176"/>
              <w:tab w:val="right" w:pos="9026" w:leader="dot"/>
            </w:tabs>
            <w:rPr/>
          </w:pPr>
          <w:hyperlink w:anchor="__RefHeading___Toc5054076_211673320">
            <w:r>
              <w:rPr>
                <w:webHidden/>
                <w:rStyle w:val="IndexLink"/>
                <w:rtl w:val="true"/>
              </w:rPr>
              <w:t>(</w:t>
            </w:r>
            <w:r>
              <w:rPr>
                <w:rStyle w:val="IndexLink"/>
                <w:rtl w:val="true"/>
              </w:rPr>
              <w:t>حرف الهاء</w:t>
            </w:r>
            <w:r>
              <w:rPr>
                <w:rStyle w:val="IndexLink"/>
                <w:rtl w:val="true"/>
              </w:rPr>
              <w:t>)</w:t>
              <w:tab/>
            </w:r>
            <w:r>
              <w:rPr>
                <w:rStyle w:val="IndexLink"/>
              </w:rPr>
              <w:t>472</w:t>
            </w:r>
          </w:hyperlink>
        </w:p>
        <w:p>
          <w:pPr>
            <w:pStyle w:val="Contents4"/>
            <w:tabs>
              <w:tab w:val="clear" w:pos="8176"/>
              <w:tab w:val="right" w:pos="9026" w:leader="dot"/>
            </w:tabs>
            <w:rPr/>
          </w:pPr>
          <w:hyperlink w:anchor="__RefHeading___Toc5054078_211673320">
            <w:r>
              <w:rPr>
                <w:webHidden/>
                <w:rStyle w:val="IndexLink"/>
                <w:rtl w:val="true"/>
              </w:rPr>
              <w:t>(</w:t>
            </w:r>
            <w:r>
              <w:rPr>
                <w:rStyle w:val="IndexLink"/>
                <w:rtl w:val="true"/>
              </w:rPr>
              <w:t>حرف الواو</w:t>
            </w:r>
            <w:r>
              <w:rPr>
                <w:rStyle w:val="IndexLink"/>
                <w:rtl w:val="true"/>
              </w:rPr>
              <w:t>)</w:t>
              <w:tab/>
            </w:r>
            <w:r>
              <w:rPr>
                <w:rStyle w:val="IndexLink"/>
              </w:rPr>
              <w:t>472</w:t>
            </w:r>
          </w:hyperlink>
        </w:p>
        <w:p>
          <w:pPr>
            <w:pStyle w:val="Contents4"/>
            <w:tabs>
              <w:tab w:val="clear" w:pos="8176"/>
              <w:tab w:val="right" w:pos="9026" w:leader="dot"/>
            </w:tabs>
            <w:rPr/>
          </w:pPr>
          <w:hyperlink w:anchor="__RefHeading___Toc5054080_211673320">
            <w:r>
              <w:rPr>
                <w:webHidden/>
                <w:rStyle w:val="IndexLink"/>
                <w:rtl w:val="true"/>
              </w:rPr>
              <w:t>(</w:t>
            </w:r>
            <w:r>
              <w:rPr>
                <w:rStyle w:val="IndexLink"/>
                <w:rtl w:val="true"/>
              </w:rPr>
              <w:t>حرف الياء</w:t>
            </w:r>
            <w:r>
              <w:rPr>
                <w:rStyle w:val="IndexLink"/>
                <w:rtl w:val="true"/>
              </w:rPr>
              <w:t>)</w:t>
              <w:tab/>
            </w:r>
            <w:r>
              <w:rPr>
                <w:rStyle w:val="IndexLink"/>
              </w:rPr>
              <w:t>472</w:t>
            </w:r>
          </w:hyperlink>
        </w:p>
        <w:p>
          <w:pPr>
            <w:pStyle w:val="Contents2"/>
            <w:tabs>
              <w:tab w:val="clear" w:pos="8743"/>
              <w:tab w:val="right" w:pos="9026" w:leader="dot"/>
            </w:tabs>
            <w:rPr/>
          </w:pPr>
          <w:hyperlink w:anchor="__RefHeading___Toc5054082_211673320">
            <w:r>
              <w:rPr>
                <w:webHidden/>
                <w:rStyle w:val="IndexLink"/>
                <w:rtl w:val="true"/>
              </w:rPr>
              <w:t>الفهرس</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_10751"/>
      <w:bookmarkStart w:id="1" w:name="pg588_10751"/>
      <w:bookmarkEnd w:id="1"/>
    </w:p>
    <w:p>
      <w:pPr>
        <w:pStyle w:val="Heading2"/>
        <w:numPr>
          <w:ilvl w:val="1"/>
          <w:numId w:val="1"/>
        </w:numPr>
        <w:rPr/>
      </w:pPr>
      <w:bookmarkStart w:id="2" w:name="pg588_10751"/>
      <w:bookmarkStart w:id="3" w:name="__RefHeading___Toc5053458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و أثره في التفسير</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عبيد الخفاجى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پژوهى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البلاغ</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Times New Roman" w:cs="Times New Roman" w:ascii="Times New Roman" w:hAnsi="Times New Roman"/>
          <w:color w:val="111111"/>
          <w:sz w:val="28"/>
          <w:szCs w:val="28"/>
          <w:lang w:val="en-US" w:bidi="en-US"/>
        </w:rPr>
        <w:t>î</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3460_211673320"/>
      <w:bookmarkStart w:id="6" w:name="_Toc2"/>
      <w:bookmarkEnd w:id="5"/>
      <w:r>
        <w:rPr>
          <w:rtl w:val="true"/>
        </w:rPr>
        <w:t>اشارة</w:t>
      </w:r>
      <w:bookmarkStart w:id="7" w:name="pg588_10755"/>
      <w:bookmarkEnd w:id="6"/>
    </w:p>
    <w:p>
      <w:pPr>
        <w:pStyle w:val="Heading2"/>
        <w:numPr>
          <w:ilvl w:val="1"/>
          <w:numId w:val="1"/>
        </w:numPr>
        <w:rPr/>
      </w:pPr>
      <w:bookmarkStart w:id="8" w:name="__RefHeading___Toc5053462_2116733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بسم اللّه الرّحمن الحمد للّه رب العالمين و الصلاة و السلام على سيد المرسلين حبيب اللّه و حبيب قلوب المؤمنين رسول اللّه محمد بن عبد اللّه و على آله الطيبين الطاهرين،و على صحبه الميامين و من تبعهم بإحسان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من عناية اللّه تعالى و لطفه أن يقيض للقرآن الكريم من يخدمه، لما في ذلك من استمرارية نشر النور الإسلامي الساطع و الأجر الرائع،و لما ينطوي عليه من نفع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هبّ علماء الأمة الإسلامية من أول نزول القرآن يحاولون فهمه، و الوصول إلى مراد اللّه تعالى من خلاله،فكان الصحابة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يعقدون مجالسهم لمدارسته و العمل به،فإن أشكل عليهم معنى أو غمض عليهم تركيب،لجؤوا إلى معلمهم الأكرم و مفسرهم الأقدم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يسألونه و يستوضحونه لسابق علمهم بأن هذا النبي الكريم كان من إحدى أهم وظائفه بيان كتاب اللّه،قال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فيجدون عنده ضالتهم و يروون من سلسبيله ظمأهم،فما التحق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بالرفيق الأعلى حيث المقامات السامية و جنة الخلد العالية حتى شمرّ صحابته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ساعد السعي الحثيث و الجد الدءوب في تعليم القرآن الكريم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درسا و قراءة و حفظا و عملا و سار على نهجهم جهد الميامين من التابعين و تابعي التابعين يأخذون عنهم و ينقلون ما أخذوه إلى الناس و ذلك للحاجة الشديدة إلى هذا الأخذ و النقل،بعد أن اتسعت الرقعة الإسلامية بما منّ اللّه تعالى على المسلمين بفتح البلدان و الأمصار ليستضيئوا بنور الإسلام و يستنيروا بهديه،فاختلطت ثقافات أجنبية بالثقافة الإسلامية و ظهرت مشاكل فكرية ما كانت لتظهر لو لا هذا الاختلاط و ذاك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التابعون يذودون عن حياض الإسلام و يحمون بيضته من أن تتسلل إليه أفكار خارجة عن حدوده و أطره الفكرية،و الاجتماعية، و السياسية،و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 التابعون أنهم لا يستطيعون الوقوف بوجه التيارات المضادة إلا بمعرفة معاني القرآن و الغوص في تفسيره للتوصل إلى فهم مراد اللّه تعالى،مدركين بأن في القرآن الكريم جميع الحلول و كل عرى المنظومة الفكرية الإسلامية بما ينظّم كل مجالات الحياة دنيوية أو أخروية،فأقبلوا عليه موصلين الليل بالنهار تعلما،و دراسة،و قراءة،و حفظا،و تدبرا، فكان لهم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جملتهم،بيد أن صفة الفقيه ظلت تلازمه،حتى أن علماء الرجال و التراجم و الطبقات عدوّه من فقهاء المدينة المنورة البارزين،فأردت التحقق من ذلك فبحثت في ثنايا المصادر من كتب حديث و تفسير ففوجئت بأن الإمام مفسر بارز للقرآن الكريم، و من الطراز الأول،من خلال ما عرض أمامي و تجمع لدي من روايات له في التفسير هذا من جهة،و من خلال ما تلمست من أثر له في معاصريه و في من جاء بعده من جهة أخرى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رأيت أن يكون موضوع دراستي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 عنه من دور كبير في علم التفسير و العلوم الأخرى التي خدمت القرآن الكريم،و لما له من مقام معروف بين</w:t>
      </w:r>
    </w:p>
    <w:p>
      <w:pPr>
        <w:pStyle w:val="BookText"/>
        <w:rPr/>
      </w:pPr>
      <w:r>
        <w:rPr>
          <w:rFonts w:ascii="Amiri" w:hAnsi="Amiri" w:eastAsia="Amiri" w:cs="Amiri"/>
          <w:color w:val="111111"/>
          <w:sz w:val="28"/>
          <w:sz w:val="28"/>
          <w:szCs w:val="28"/>
          <w:rtl w:val="true"/>
          <w:lang w:bidi="ar-SA"/>
        </w:rPr>
        <w:t>التابعين و أثر واضح في غيره من المفسرين،فقد عرف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بشخصيته المتميزة بين الناس و بين الأوساط العلمية في عصره،فكما عرفناه حفيدا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،مترعرعا فِي بُيُوتٍ أَذِنَ اللّهُ أَنْ تُرْفَعَ وَ يُذْكَرَ فِيهَا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 قارئا للقرآن،و إماما مفتيا،و ناصحا أمينا،و مفسرا بارعا، و عالما كبيرا،حتى غدا قرين العلم،لا يذكر العلم في مناسبة أو مكان إلا و ذكر معه،فكان باقر علوم الأولين و الآخرين بلا منازع،فتوجهت أنظار المسلمين إليه،ليأخذوا منه العلم كما يأخذون منه تفسير القرآن الكريم، كاشفا لهم عن معضلات العلم و موضحا لهم غامض المسائل،فصار مرجع الخاصة و العامة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استهدفت من دراستي هذه أمورا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الخطوة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خطاها علم التفسير و تشخيص تطوره و إبراز ما تميز به فيها و بيان مصادره و أهدافه،و مدى مشاركة و إسهام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إرساء بعض دعائمه و تأصيل بعض قواعده،ليكون ذلك الكشف نورا يستهدي به فيما بعد المفسرون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الثابت الصحيح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لأهميته و ضرورته لكل من يريد الفهم السليم لكتاب اللّه و ذلك بالتحري في أقوال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و 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الصحيحة منها و التثبت فيها،و معرفة الضعيف و الموضوع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أقوال أئمة آل البيت عامة 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قد خالطها الكثير من المنسوب إليه مما لا يصح ثبوته عنه،فعزف بعض المفسرين عن الاعتماد على تلك الأقوال،خشية عدم ثبوت بعض منها،و تمادى آخرون في عزوفهم حتى أنهم ضعفوا كلّ ما ورد عنه جملة و تفصيلا،غير ناظرين إلى سند تلك الأقوال،و اشتط آخرون في الجانب المقابل و عدوا كل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وصل سنده إلى الإمام صحيحا و ثابتا و إن كان في السند ما يضعفه أو يشين به،فكان لنا موقف إزاء الموقفين،فتحرينا عن سند تلك الأقوال و تثبتنا من رجالها،و فرزنا ما كان صحيحا منها أو ضعيفا أو مكذوبا عليه،فكان نتيجة ذلك أن الروايات التفسيرية المنقولة عنه لم تكن كلها خالية من الكذب و لا معصومة كما يجب،بل فيها ما يرد و فيها ما يعتمد في الإطار العام للفهم الشمولي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الباحثين لم يسبقوني لمثل هذه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بحثا أكاديميا كان أو تأليفا سوى أحد الباحثين المعاصرين و هو الشيخ باقر شريف القرشي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هذا لم يكن دراسة وافية و لا فيه تحليل علمي دقيق بقدر ما كان تعريفا بالإمام و عصره و الظروف التي نشأ و عاش فيها،و لم يكن هذا قصورا من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طريقة لإيصال المعلومات إلى أكثر عدد من الناس،و تبقى له فضيلة السبق فقد أفدت منه إفادات كثيرة جدا فجزاه اللّه عني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منهجنا في هذه الرسالة قائم على سلوك البحث العلمي المتجرد عن التعصب و الهوى استقراء و استقصاء،مبرزا بشكل خاص ما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جهد واضح في علوم القرآن و التفسير دون التجني على جهود الآخرين لعلمنا بأنهم جميعا كانوا يشتركون و يجتمعون على هدف واحد،هو خدمة كتاب اللّه تعالى و بيان مراميه بإخلاص و تفان قل نظيرهما في التراث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اقتضت طبيعة الرسالة أن تقسم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 بابين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فخصصته لدراسة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يتعلق بها و جعلته على أربعة فصول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عقدته لحياته الشخصية،فعرفت باسمه و نسبه و ولادته و وفاته و بينت الراجح في الأخيرتين،و ذكرت مكان دفنه و كنيته</w:t>
      </w:r>
    </w:p>
    <w:p>
      <w:pPr>
        <w:pStyle w:val="BookText"/>
        <w:rPr/>
      </w:pPr>
      <w:r>
        <w:rPr>
          <w:rFonts w:ascii="Amiri" w:hAnsi="Amiri" w:eastAsia="Amiri" w:cs="Amiri"/>
          <w:color w:val="111111"/>
          <w:sz w:val="28"/>
          <w:sz w:val="28"/>
          <w:szCs w:val="28"/>
          <w:rtl w:val="true"/>
          <w:lang w:bidi="ar-SA"/>
        </w:rPr>
        <w:t>و رجحت رأيا في ألقابه،كما تكلمت على أسرته،و سردت نبذة عن أخلاقه و صفاته و عبادته،و ختمت الفصل ببعض وصاياه و مواعظه و أقواله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فيه عن شيء من سيرته العلمية،فبينت فيه حثه على طلب العلم مسجلا بعض أقواله في العلم و العلماء،و تحدثت بشيء من الاقتضاب عن علومه و معارفه و ما برع فيه من حديث و فقه و أصول فقه و علم بالسيرة الشريفة،ثم كشفت النقاب عن مشاركته الفعالة في تعريب العملة في دار الإسلام بعد أن ذكرت الأقوال في ذلك فرجحت أحدها،ثم عرجت على ذكر مناظراته مع الخوارج و المعتزلة و غلاة الشيعة و بعض الفقهاء و المفسرين و بينت هناك تسليم العلماء له بالمكانة الرفيعة،و كان ختام هذا الفصل مخصصا للحديث عن مكانته و 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 فيه للذين روى عنهم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قسمتهم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 الكرام،و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ترجمت لتلامذته و رواة علمه و عرضت كل واحد منهم على معايير نقد الرجال،مستوضحا آراء علماء الجرح و التعديل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فيه بمصادر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التفسير،و تنوع هذه المصادر من كتاب و سنة و اجتهاد صحيح،أسهم من خلالها في إغناء هذا العلم و ترصين بعض قواعده،و عرضت فيه لكل واحد من تلك المصادر المعتمدة عند الإمام ببعض النماذج لتؤيد ما اختاره من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درست فيه 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من خلال عرض جهوده،و قسمته خمسة فصول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خصصته للكلام على آرائه و أثرها في علوم القرآن مبينا آراءه في الناسخ و المنسوخ و موضحا موقفه منه،كما وضحت جهوده في علم أسباب النزول و توجيهه لها،قبل أن أعرج على إسهاماته</w:t>
      </w:r>
    </w:p>
    <w:p>
      <w:pPr>
        <w:pStyle w:val="BookText"/>
        <w:rPr/>
      </w:pPr>
      <w:r>
        <w:rPr>
          <w:rFonts w:ascii="Amiri" w:hAnsi="Amiri" w:eastAsia="Amiri" w:cs="Amiri"/>
          <w:color w:val="111111"/>
          <w:sz w:val="28"/>
          <w:sz w:val="28"/>
          <w:szCs w:val="28"/>
          <w:rtl w:val="true"/>
          <w:lang w:bidi="ar-SA"/>
        </w:rPr>
        <w:t>في القراءات القرآنية و موقفه من حديث الأحرف السبعة،مختتما ذلك ببعض التطبيقات لقراءاته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بينت جهوده في فضائل القرآن الكريم فوجدت أن معظمها قد استلهم فيها أحاديث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ختمت هذا الفصل في إبراز جهده المتعلق بتنقية تفسير القصص القرآني التي لا تكاد رواياته التفسيرية أن تخلو من الأفكار الإسرائيلية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أعرج على الفصل الثاني قسمت المضامين القرآنية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تشريعي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تربوي أخلاقي،و بعدها تكلمت في الفصل الثاني على آرائه و أثرها في تفسير آيات العقائد فكانت مباحثه متمثلة بالتوحيد و نفي الصفات و النبوة و الوحي و الإمامة و المعاد و الشفاعة،و عرضت لآرائه في ذلك كله ثم عرضت ما يوافقها أو يخالفها من أقوال الصحابة أو التابعين مقارنا و مرجحا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اتسعت صفحاته للحديث عن جهود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أثرها في تفسير آيات الأحكام و قد قدمت له بتمهيد،ثم قسمت تلك الجهود على أبواب الفقه فكانت هناك أقوال له في تفسير بعض آيات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و زكاة و صوم و حج و غير ذلك، و بعضها الآخر انتظم تحت مبحث المعاملات من المكاسب و النكاح و الطلاق و الرهن و الدين و غير ذلك،و بعضها الثالث كان من حصة الحدود و الجنايات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منهجي فيه أن أستعرض أقوال المفسرين إلى جانب قول الإمام،و أحيانا أعرض أقوال أئمة المذاهب الإسلامية الأخرى،غير أني رجحت في بعض الأحيان بعض ما أراه راجحا حتى تبقى هذه الرسالة في حدود ما قدر لها أن تكون أي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علوم القرآن و التفسير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عقدناه لإبراز الجانب التربوي و الأخلاقي في فكر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عامة،و في تفسيره بصورة خاصة،و تحدثنا فيه</w:t>
      </w:r>
    </w:p>
    <w:p>
      <w:pPr>
        <w:pStyle w:val="BookText"/>
        <w:rPr/>
      </w:pPr>
      <w:r>
        <w:rPr>
          <w:rFonts w:ascii="Amiri" w:hAnsi="Amiri" w:eastAsia="Amiri" w:cs="Amiri"/>
          <w:color w:val="111111"/>
          <w:sz w:val="28"/>
          <w:sz w:val="28"/>
          <w:szCs w:val="28"/>
          <w:rtl w:val="true"/>
          <w:lang w:bidi="ar-SA"/>
        </w:rPr>
        <w:t>عن تفسير الإمام للآيات المتعلقة بالحلم و كظم الغيظ،و الحث على الصدقة و الترهيب عن منع الزكاة و الرياء،و الأمانة و القناعة و غير ذلك من التفريعات الجزئية للمباحث التربوية و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منهج الدراسة في الفصل الخامس،رصدا لقيمة أقواله و تقصيا لإبراز خصائص و سمات تفسيره غير غافلين عن توضيح مكانة ذلك التفسير،مبينين أثره في معاصريه و في الذين جاءوا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لهذه الرسالة أن تبلغ نهاية مطافها دون خاتمة موجزة أذكر فيها أهم ما توصلت إليه من نتائج مستحصلة من الدراسة،و هو ما فعلناه،مردفين إياها بقائمة لمصادر البحث و مراجعه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لقيته من صعوبات في أيام إعداد هذه الرسالة قد ذللها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ألهمني صبرا فائقا على تحملها لإنجاز هذا البحث،فله الحمد أولا 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التي عدت إليها فقد زادت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التفسير و علوم القرآن و الحديث و الفقه و أصول الفقه و الفلسفة و علم الكلام و الأخلاق و التصوف و التاريخ و التراجم و الرجال و كتب اللغة و الأدب و أمثال ذلك ما بين مخطوط 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أخيرا،فإن كان بحثي هذا لم يرق إلى مستوى ما يتطلع إليه الباحثون،فلعل عذري أني بحثت و ثابرت،و واصلت الليل بالنهار في سبيل استقصاء و تتبع جل أقوال الإمام و آرائه في التفسير و في العلوم الأخرى على حد سواء،فهذا جهدي أقدمه بين يدي القارئ فإن رأى فيه نقصا أو تقصيرا فلا يبخل علي بإرشاد أو توجيه فتلك طبيعة البشر و ذاك الكمال الإلهي المطلق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جزيل شكري و امتناني إلى أستاذي المشرف الأستاذ الدكتور خالد رشيد الجميلي لما منحني من ثقته ما دفعني إلى أن</w:t>
      </w:r>
    </w:p>
    <w:p>
      <w:pPr>
        <w:pStyle w:val="BookText"/>
        <w:rPr/>
      </w:pPr>
      <w:r>
        <w:rPr>
          <w:rFonts w:ascii="Amiri" w:hAnsi="Amiri" w:eastAsia="Amiri" w:cs="Amiri"/>
          <w:color w:val="111111"/>
          <w:sz w:val="28"/>
          <w:sz w:val="28"/>
          <w:szCs w:val="28"/>
          <w:rtl w:val="true"/>
          <w:lang w:bidi="ar-SA"/>
        </w:rPr>
        <w:t>أسعى لأكون عند حسن ظنه و ظن الآخرين بالبحث و صاحبه،و لما أولانيه من رعاية أبوية،و عناية بالغة و متابعته هذا البحث حرفا حرفا و كلمة كلمة،ناصحا و مرشدا و موجها،حتى خرج هذا البحث بهذه الصورة،سائلا المولى سبحانه و تعالى أن يجعل أعمالنا كلها خالصة لوجهة الكريم،ضارعا إليه أن يدخلني في زمرة خدمة كلامه العزيز ليكون شفيعا يوم لا ينفع مال و 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حكمت عبيد حسين الخفاجي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الحلة الفيحاء عشر بقين من ذي الحجة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588_10765"/>
    </w:p>
    <w:p>
      <w:pPr>
        <w:pStyle w:val="Heading2"/>
        <w:numPr>
          <w:ilvl w:val="1"/>
          <w:numId w:val="1"/>
        </w:numPr>
        <w:rPr/>
      </w:pPr>
      <w:bookmarkStart w:id="11" w:name="__RefHeading___Toc5053464_211673320"/>
      <w:bookmarkStart w:id="12" w:name="_Toc4"/>
      <w:bookmarkEnd w:id="10"/>
      <w:bookmarkEnd w:id="11"/>
      <w:r>
        <w:rPr>
          <w:rtl w:val="true"/>
        </w:rPr>
        <w:t>الباب الأوّل</w:t>
      </w:r>
      <w:r>
        <w:rPr>
          <w:rtl w:val="true"/>
        </w:rPr>
        <w:t xml:space="preserve">: </w:t>
      </w:r>
      <w:r>
        <w:rPr>
          <w:rtl w:val="true"/>
        </w:rPr>
        <w:t>حياة الإمام الباقر عليه السلام و يتضمن</w:t>
      </w:r>
      <w:bookmarkEnd w:id="12"/>
    </w:p>
    <w:p>
      <w:pPr>
        <w:pStyle w:val="Heading3"/>
        <w:numPr>
          <w:ilvl w:val="2"/>
          <w:numId w:val="1"/>
        </w:numPr>
        <w:rPr/>
      </w:pPr>
      <w:bookmarkStart w:id="13" w:name="__RefHeading___Toc5053466_2116733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الفصل الأول سيرة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p>
    <w:p>
      <w:pPr>
        <w:pStyle w:val="BookText"/>
        <w:rPr/>
      </w:pPr>
      <w:r>
        <w:rPr>
          <w:rFonts w:ascii="Amiri" w:hAnsi="Amiri" w:eastAsia="Amiri" w:cs="Amiri"/>
          <w:color w:val="111111"/>
          <w:sz w:val="28"/>
          <w:sz w:val="28"/>
          <w:szCs w:val="28"/>
          <w:rtl w:val="true"/>
          <w:lang w:bidi="ar-SA"/>
        </w:rPr>
        <w:t>الفصل الثاني من سيرته العلمية</w:t>
      </w:r>
    </w:p>
    <w:p>
      <w:pPr>
        <w:pStyle w:val="BookText"/>
        <w:rPr/>
      </w:pPr>
      <w:r>
        <w:rPr>
          <w:rFonts w:ascii="IRNazanin" w:hAnsi="IRNazanin" w:eastAsia="IRNazanin"/>
          <w:color w:val="111111"/>
          <w:sz w:val="28"/>
          <w:sz w:val="28"/>
          <w:szCs w:val="28"/>
          <w:rtl w:val="true"/>
          <w:lang w:bidi="fa-IR"/>
        </w:rPr>
        <w:t>الفصل الثالث رواته و من روى عنهم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مصادر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w:t>
      </w:r>
      <w:bookmarkStart w:id="15" w:name="pg588_10767"/>
    </w:p>
    <w:p>
      <w:pPr>
        <w:pStyle w:val="Heading3"/>
        <w:numPr>
          <w:ilvl w:val="2"/>
          <w:numId w:val="1"/>
        </w:numPr>
        <w:rPr/>
      </w:pPr>
      <w:bookmarkStart w:id="16" w:name="__RefHeading___Toc5053468_211673320"/>
      <w:bookmarkStart w:id="17" w:name="_Toc6"/>
      <w:bookmarkEnd w:id="15"/>
      <w:bookmarkEnd w:id="16"/>
      <w:r>
        <w:rPr>
          <w:rtl w:val="true"/>
        </w:rPr>
        <w:t>الفصل الأوّل</w:t>
      </w:r>
      <w:bookmarkEnd w:id="17"/>
    </w:p>
    <w:p>
      <w:pPr>
        <w:pStyle w:val="Heading4"/>
        <w:numPr>
          <w:ilvl w:val="3"/>
          <w:numId w:val="1"/>
        </w:numPr>
        <w:rPr/>
      </w:pPr>
      <w:bookmarkStart w:id="18" w:name="__RefHeading___Toc5053470_2116733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سيرة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اسمه،و نسبه،و ولادته،و وفاته،و مدفنه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كنيته،و ألقابه،و نقش خاتمه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أسرته،جده،أبوه،أمه،أخوته،أبناءه و بناته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و تكامل شخصيته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وصاياه و مواعظه و بعض أقواله الخالدة</w:t>
      </w:r>
      <w:r>
        <w:rPr>
          <w:rFonts w:eastAsia="Amiri" w:cs="Amiri" w:ascii="Amiri" w:hAnsi="Amiri"/>
          <w:color w:val="111111"/>
          <w:sz w:val="28"/>
          <w:szCs w:val="28"/>
          <w:rtl w:val="true"/>
          <w:lang w:bidi="ar-SA"/>
        </w:rPr>
        <w:t>.</w:t>
      </w:r>
      <w:bookmarkStart w:id="20" w:name="pg588_10769"/>
    </w:p>
    <w:p>
      <w:pPr>
        <w:pStyle w:val="Heading4"/>
        <w:numPr>
          <w:ilvl w:val="3"/>
          <w:numId w:val="1"/>
        </w:numPr>
        <w:rPr/>
      </w:pPr>
      <w:bookmarkStart w:id="21" w:name="__RefHeading___Toc5053472_211673320"/>
      <w:bookmarkStart w:id="22" w:name="_Toc8"/>
      <w:bookmarkEnd w:id="20"/>
      <w:bookmarkEnd w:id="21"/>
      <w:r>
        <w:rPr>
          <w:rtl w:val="true"/>
        </w:rPr>
        <w:t>المبحث الأول</w:t>
      </w:r>
      <w:bookmarkEnd w:id="22"/>
    </w:p>
    <w:p>
      <w:pPr>
        <w:pStyle w:val="Heading5"/>
        <w:numPr>
          <w:ilvl w:val="4"/>
          <w:numId w:val="1"/>
        </w:numPr>
        <w:rPr/>
      </w:pPr>
      <w:bookmarkStart w:id="23" w:name="__RefHeading___Toc5053474_211673320"/>
      <w:bookmarkStart w:id="24" w:name="_Toc9"/>
      <w:bookmarkEnd w:id="23"/>
      <w:r>
        <w:rPr>
          <w:rtl w:val="true"/>
        </w:rPr>
        <w:t>اسمه و نسبه و ولادته و وفاته و مدفنه</w:t>
      </w:r>
      <w:bookmarkEnd w:id="24"/>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القرشي،الهاشمي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الرابع هو عبد المطلب بن هاشم بن عبد مناف بن قصي بن كلاب بن مرة بن كعب بن لؤي بن غالب بن فهر بن مالك بن النضر بن كنانة بن خزيمة بن مدركة بن الياس بن مضر بن نزار بن معد بن عدنان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يستمر نسبه حتى إسماعيل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يلتقي إذن مع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جده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أمهات الآباء،فأم جده الحسين الشهيد هي فاطمة الزهراء بنت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بنت عم أبيه فاطمة بنت الحسن التي سنتكلم على بعض شئونها في الصفحات الآتية و لهذا امتاز نسب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ترجمته 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 و انظر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ترجمته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 و انظر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ترجمته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 و انظر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الورقة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الحفاظ،الذهبي،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كتابي أبي نصر الكلاباذي و أبي بكر الأصفهاني،ابن القيسراني،</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اللغات،النووي،</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النهاية،بن كثير الدمشقي،</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الدر النظيم في مناقب الأئمة اللهاميم،ابن حاتم الشامي،رقم 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الملوك،الطبري،</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النبوة،البيهقي،</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ابن قيم الجوزية،</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النبوية،ابن هشام،</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التاريخ،ابن الأثير،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الأنساب،ركن الدين الموصلي،</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امتداد العصور،فآباؤه الكرام كلهم سادات ما منهم إلا من هو سيد قومه في عصره،فيحق لمفتخر أن يفتخر بهذا النسب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بالمدينة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نشأ بين ربوعها،و في آل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كنف والده الإمام زين العابدين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رعايته،و من البديهي أن يؤثر المحيط الذي نشأ فيه في بناء شخصيته كثيرا مما يجعله يتربى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التربية الإسلامية و يتسم بسمات أهل البيت الطاهرين من العقل الثاقب و العلم الزاخر و الخلق الباهر و قد تجلت هذه الآثار الروحية على مسيرة حياته كلها،و امتاز بالزهد و الورع و العلم و التعمق في كثير من علوم الإسلام و صلابة في الحق و 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سنة ولادته،اختلافا شديدا و تباينت أقوالهم تباينا كبيرا و لم يجمعوا فيها على وجه التدقيق،و أذهلني شدّة ذلك الاختلاف لأنني لم أجد اثنين منهم قد اتفقا على قول واحد من خلال عملية البحث و الاستقصاء في كتب التاريخ و التراجم و السير على كل شيء،فإنه مثلا إذا وجدنا اثنين قد اتفقا على سنة الولادة نجدهما قد اختلفا في اليوم و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لا نعير إلى معرفة اليوم و الشهر اهتماما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خلاف لا يؤثر على معرفتنا بسيرته الشخصية و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يهمنا هو سنة الولادة،و بعد إمعان النظر و التدبر أمكننا الوصول إلى بعض النتائج المتعدّدة للولادة و سنة الوفاة من خلال جمع الأقوال و تقسيمها إلى الفقرات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ولادته كانت سنة ست و خمسين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 لأعلام الهدى،الطبرسي،</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طالب،ابن عنبة الأصفر،</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ابن الجوزي،</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الإمام الباقر في كنف أبيه تسع و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الغمة،ابن أبي الفتح الأربلي،</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عليه أكثر أقوال العلماء إنه توفي في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الحجة،بينما كانت ولادته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 في طبقات القراء،ابن الجزري،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العشرين،محمد فريد و جدي،</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سنة سبع و خمسين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خمسين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نستطيع أن نحدد أو نرجح قولا ما،دون أن نذكر أقوالهم في سنة وفاته و عمره الشريف للترابط الكبير بينهما و التلازم الحاصل في جمع الأدلة للوصول إلى رأي راجح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جثمانه الطاهر إلى المدينة المنورة بإجماع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لسنة وفاته فقد كان اختلاف العلماء في هذه المسألة أشد و تضارب نصوصهم أكثر،فاتبعنا نفس المنهج في حصر أقوالهم فتراوحت سنيهم بين ثلاث عشرة و مائة و بين ثماني عشرة و مائة للهجرة الشريفة على وفق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سنة ثلاث عشرة و مائة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سنة أربع عشرة و مائة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سنة خمس عشرة و مائة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الروي،ابن أبي بكر الشلي،</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ابن زهرة الحسيني،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الأولياء،النبهاني،</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العباس بن علي المكي،</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العلوية،أبي نصر البخاري،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الطالب،ابن عنبة الأصفر،</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الأسماء،النووي،</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البلدان،ياقوت الحموي،</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المعارف،ابن قتيبة،</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الدرية،عبد الرءوف المناوي،</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الذهب،المسعودي،</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الذهبية،ابن طولون،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العباس بن علي المكي،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العشرين،محمد فريد و جدي،</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ابن سعد،</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في رفع الارتياب،ابن ماكولا،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الورى،الطبرسي،</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 الحسيني،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الطالب،الكنجي الشافعي،</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التاريخ،ابن الأثير،</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سنة ست عشرة و مائة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سنة سبع عشرة و مائة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لعمره الشريف فقد اختلفوا فيه أيضا لاختلافهم في سنة ولادته و سنة وفاته،فكان عمره يتراوح بين ست و خمسين سنة و ثلاث و سبعين على أبعد قول،و إليك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عمره كان ستا و خمسين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عمره كان سبعا و خمسين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عمره كان ثمانيا و خمسين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عمره كان ثلاثا و ستين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عمره كان ثلاثا و سبعين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يجدر بنا قبل أن نرجح أحد هذه الأقوال أن ننبه على المنهج الذي اتبعناه في تحصيلها ثم في ترتيبها على تلك المحصلات الثلاث،و هو إننا قمنا بترتيب أقوالهم حسب أقدمية العالم صاحب القول معتمدين في ذلك على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الوردي،ابن الوردي،</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 النبهاني،</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القندوزي الحنفي،</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الغمة،الأربلي،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الأئمة،ابن أبي الثلج البغدادي،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الجنان،اليافعي،</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العلوية،أبي نصر البخاري،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الطالب،الكنج الحنفي،</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الذهب،المسعودي،</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الإكمال،ابن ماكولا،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الجمع،ابن القيسراني،</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الأسماء،النووي،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المودة،القندوزي الحنفي،</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ابن الصباغ المالكي،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المحرقة،ابن حجر الهيثمي،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الفقهاء،الشيرازي،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الشبلنجي الشافعي،</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المناوي،</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التاريخ،ابن الأثير،</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وفاته،فكان الترتيب الأقدم فالأقدم و هكذا،مما سهل علينا مهمة ترجيح أحد تلك الأقوال،و قمنا بعد ذلك في البحث عن الأدلة التي تدعم الراجح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نمسك ببعضها،و من البديهي إننا إذا استدللنا على الراجح فستكون الحاجة منتفية إلى تفنيد بقية الأقوال لتداعي حججها و انتفائها في موضوع المناقشة مقابل قوة الأدلة التي سنوردها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يترجح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ولادة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ست و خمسين للهجرة،و سنة وفاته سنة أربع عشرة و مائة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بذلك عمره هو ثمان و خمسون سنة،و إليك الأدلة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و نقل عنه ابن القيسراني و النووي و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عن جعفر بن محمد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أبي و هو ابن ثمان و 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حجر العسقلاني عن البخاري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عن ابن عيينة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أبي سنة أربع عشرة و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عساكر بسنده عن هارون بن محمد عن علي بن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جعفر محمد سنة أربع عشرة و مائة في أمر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اليعقوبي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جدي الحسين ولي أربع سنين و إني لأذكر مقتله و ما نالنا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سعد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الرحمن بن يونس عن سفيان بن عيينة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علي يذاكر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الورقة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الجمع،ابن القيسراني،</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الأسماء،النووي،</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الورقة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الحسين شيئا من صدقة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توفي لي ثمانيا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نعيم في الحلية عن سفيان بن عيينة أيضا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ثمان و خمسين سنة و قتل الحسين و هو ابن ثمان و خمسين سنة و مات علي بن الحسين و هو ابن ثمان و خمسين و أنا اليوم ابن ثمان و خمسين سنة،فتوفى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أردنا أن نناقش هذه الأدلة فلا تقوم الحجة إلى الطعن بها لأن أجلة العلماء قد دونوها في كتبهم،أولهم الإمام البخاري و الحافظ ابن حجر و ابن سعد و اليعقوبي و الحافظ أبو نعيم و غيرهم من العلماء المحققين،فنكون في هذا الترجيح قد أيدنا ما رجحه هؤلاء العلماء و المحدثين بأدلة مرجحة لذلك،و لا تحتاج هذه الأدلة إلى مزيد توضيح و تبيين بقدر أن أي عملية حسابية بسيطة ستبين صحة ما ذهبنا إليه في هذه الدراسة،و تبقى مسألة تحويل سنة ولادة الإمام إلى التاريخ الميلادي و كذلك وفاته من المسائل التي يكتمل فيها هذا المطلب و قمنا بذلك من خلال الحاسبة الإلكترونية فاستطعنا أن نتوصل إليهما فكانت سنة ولادته هي ثلاث و سبعين و ستمائة للميلاد،و أما وفاته فكانت في سنة إحدى و ثلاثين و سبعمائة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لمدفنه فلم يختلف العلماء في تعيينه فقد دفن في البقيع مع أبيه و عم أبيه الحسن بن علي في قبة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رخامة فيها إشارة إلى قبر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مبيد الأمم و محيي الرمم،هذا قبر فاطمة بنت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كثير،</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الأولياء،أبو نعيم الأصفهاني،</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 الحسيني،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 إبراهيم رفعت،</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25" w:name="pg588_10775"/>
    </w:p>
    <w:p>
      <w:pPr>
        <w:pStyle w:val="BookText"/>
        <w:rPr/>
      </w:pPr>
      <w:bookmarkEnd w:id="25"/>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العالمين،و الحسن بن علي بن أبي طالب و علي بن الحسين بن علي،و محمد بن علي الباقر،و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فقد أوصى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موته بوصايا كثيرة منها أن يدفن في قميصه الذي كان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053476_211673320"/>
      <w:bookmarkStart w:id="27" w:name="_Toc10"/>
      <w:bookmarkEnd w:id="26"/>
      <w:r>
        <w:rPr>
          <w:rtl w:val="true"/>
        </w:rPr>
        <w:t>المبحث الثاني</w:t>
      </w:r>
      <w:bookmarkEnd w:id="27"/>
    </w:p>
    <w:p>
      <w:pPr>
        <w:pStyle w:val="Heading5"/>
        <w:numPr>
          <w:ilvl w:val="4"/>
          <w:numId w:val="1"/>
        </w:numPr>
        <w:rPr/>
      </w:pPr>
      <w:bookmarkStart w:id="28" w:name="__RefHeading___Toc5053478_2116733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كنيته و ألقابه و نقش خاتمه</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كنية له غيرها،و أحيانا يكنى بأبي جعفر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كني بولده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ملأ الخافقين علما و فقها و ورعا و زهدا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ألقاب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دلت على ملامح شخصيته العظيمة و سماته الرفيعة،لأن الأمة الإسلامية آنذاك لا تطلق الألقاب جزافا بل تطلقها و هي تحمل في طياتها بعض الجوانب من شخصية الملقب بها،و تمثل انعكاسات اجتماعية و دينية تركزت في تمثيله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للزعامة الروحية،و كانت ألقابه كثيرة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يشبه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شمائله و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و التنبيه،المسعودي،</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الأئمة،ابن أبي الثلج،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الأمالي،الشيخ الصدوق،</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الهداة،الحر العاملي،</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 الاثني عشر،هاشم معروف الحسني،</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الاربعة،أسد حيدر،</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 الشامي،ورقة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30" w:name="pg588_10776"/>
    </w:p>
    <w:p>
      <w:pPr>
        <w:pStyle w:val="BookText"/>
        <w:rPr/>
      </w:pPr>
      <w:bookmarkEnd w:id="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مترجميه و واصفيه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كان يكثر من شكره للّه تبارك و تعالى و حمده في السراء و الضراء حتى تميز بذلك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كثيرا ما كان يهتدي على يديه الكثير من الناس للدخول إلى الإسلام أو لتثبيت الإيمان في قلوب المؤمنين و المسلمين و يتبين ذلك من خلال مناظراته مع بعض النصارى و غيرهم مما ستقف عليه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لصبره و تحمله للنوائب و الشدائد التي أحاطت به و شاهدها عيانا منذ نعومة أظافره و أبان مرحلة الصبا و ظلت لوعتها مرافقة له طيلة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اللقب من أكثر ألقابه ذيوعا و انتشارا،و لم يعرف غيره في رجال الأمة من تابعين و أتباعهم و علماء من لقب بهذا اللقب،و لم يطلقه العلماء على غيره لاختصاصه به من دون سائر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5053480_211673320"/>
      <w:bookmarkStart w:id="32" w:name="_Toc12"/>
      <w:bookmarkEnd w:id="31"/>
      <w:r>
        <w:rPr>
          <w:rtl w:val="true"/>
        </w:rPr>
        <w:t>سبب اشتهاره بالباقر</w:t>
      </w:r>
      <w:r>
        <w:rPr>
          <w:rtl w:val="true"/>
        </w:rPr>
        <w:t>:</w:t>
      </w:r>
      <w:bookmarkEnd w:id="32"/>
    </w:p>
    <w:p>
      <w:pPr>
        <w:pStyle w:val="BookText"/>
        <w:rPr/>
      </w:pPr>
      <w:r>
        <w:rPr>
          <w:rFonts w:ascii="Amiri" w:hAnsi="Amiri" w:eastAsia="Amiri" w:cs="Amiri"/>
          <w:color w:val="111111"/>
          <w:sz w:val="28"/>
          <w:sz w:val="28"/>
          <w:szCs w:val="28"/>
          <w:rtl w:val="true"/>
          <w:lang w:bidi="ar-SA"/>
        </w:rPr>
        <w:t>اختلف العلماء في سبب شهرته بهذا اللقب،و يمكن حصر هذا الاختلاف في ثلاثة أقوال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لقب بالباقر،لأنه بقر العلم و عرف أصله و استنبط فرعه، نظر أولئك العلماء إلى ما أثر عنه من علوم و معارف في شتى المجالات تناقلتها الناس في الآفاق الإسلامية و سجلها العلماء في مصنفاتهم كل حسب تخصصه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مرآة الزمان،سبط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الأولياء،الأصفهاني،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الشبلنجي الشافعي،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 الشامي،ورقة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الأبصار،الشبلنجي الشافعي،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الأولياء،النبهاني،</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الحفاظ،السيوطي،</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الذهبي،</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الذهبي،</w:t>
      </w:r>
      <w:r>
        <w:rPr>
          <w:rFonts w:eastAsia="Amiri" w:cs="Amiri" w:ascii="Amiri" w:hAnsi="Amiri"/>
          <w:color w:val="111111"/>
          <w:sz w:val="28"/>
          <w:szCs w:val="28"/>
          <w:lang w:bidi="ar-SA"/>
        </w:rPr>
        <w:t>100/2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على ما ذهبوا إليه بكثرة ما ورد عنه من علوم إسلامية تمثلت في الفقه و الحديث و الكلام و التفسير و غير ذلك،و عزز بعض العلماء رأيهم هذا بجملة من الروايات أثبتوها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تؤيد ما ذهبوا إليه،و إليك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صحيحة عن أبان بن تغلب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جابر عبد اللّه الأنصاري كان آخر من بقي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منقطعا إلينا أهل البيت،و كان يقعد في مجلس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معتجر بعمامة سوداء،و كان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العلم،يا باقر العلم،فكان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يهجر،فكان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أهجر،و لكني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ستدرك رجلا مني اسمه اسمي و شمائله شمائلي يبقر العلم بقرا،فذاك الذي دعاني إلى 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جابر يتردد ذات يوم في بعض طرق المدينة إذ مر بطريق و في ذاك الطريق كتّاب فيه محمد بن علي 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أقبل،فأقبل،ثم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بيده،يا غلام 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الحسين،فجعل يقبل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أمي،أبوك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محمد بن علي إلى أبيه و هو ذعر فأخبره الخبر،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قد فعلها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بيتك يا بني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نستشف من هذه الرواية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شمائل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ملامحه و صفاته تشبه شمائل و ملامح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سمى سبطه بمحمد،و أضفى عليه لقب الباقر، و أنه يبقر العلم بقرا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والده زين العابدين علي بن الحسين قد خاف على ولده بما أخبر به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 بلزوم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سبب تسميته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أهدى إليه سلامه على لسان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إنك ستعيش حتى تدرك رجلا من أولادي اسمه اسمي يبقر العلم بقرا فإذا رأيته فاقرأه مني السلام،ففعل ذلك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اليعقوبي في تاريخه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ستبقى حتى ترى رجلا من ولدي أشبه الناس بي اسمه على اسمي،إذا رأيته لم يخل عليك،فاقرأه مني السلام،فلما كبرت سن جابر و خاف الموت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باقر،يا باقر أين أنت؟حتى رآه فوقع عليه يقبل يديه و رجليه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شبيه أبيه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أباك يقرؤك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ابن تيمية هذه الرواية بعينها،و لكنه فندها و عدّها من مبتدعات الشيعة،و لم يصححها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تاج الدين بن محمد بن حمزة بن زهرة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يحيى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بزة أخبرنا عبد اللّه بن ميمون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جابر بن عبد اللّه الأنصاري، فسلمت عليه فرد عليّ السلام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ما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أمي،ادن مني فدنوت منه فقبل يدي ثم أهوى إلى رجلي فاجتذبتها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يقرؤك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رحمة اللّه و بركاته،و كيف ذلك يا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لعلك تبقى حتى تلقى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العلوية،أبو نصر البخاري،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السنة،ابن تيمية،</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من ولدي يقال له محمد بن علي بن الحسين يهب اللّه له النور و الحكمة فاقرأه مني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صلاح الدين الصفدي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جابر آخر من مات بالمدينة من الصحابة و قد عمي آخر عمره،فكان يمشي بالمدينة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باقر،يا باقر،متى ألقاك؟فمر يوما في بعض سكك المدينة فناولته جارية صبيا في حجرها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الحسين؟فضمه إلى صدره و قبل رأسه و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يقرؤك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إنك مستعمر بعدي حتى يولد مولود اسمه اسمي يبقر العلم بقرا فإذا لقيته فاقرأه عني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عنبة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يوشك أن تلتحق بولد من ولد الحسين اسمه كاسمي يبقر العلم بقرا فإذا رأيته فاقرأه مني السلام،قال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 اللّه تعالى مدتي حتى رأيت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فأقرأته السلام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العلماء محاورة جرت بين زيد الشهيد و بين هشام بن عبد الملك عند ما وفد عليه الأول إلى الشام فيها تصريح من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لقب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أطلق على أخيه الإمام محمد بن علي بن الحسين برواية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الاختصار،ابن زهرة الحسيني،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هشام بن عبد الملك،فقال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البقرة؟فقال زيد لشد ما خالفت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رسول اللّه الباقر و تسميه البقرة، لتخالفنه في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العلوية،أبو نصر البخاري،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الطالب،ابن عنبة،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الحسين قال أتاني جابر بن عبد اللّه الأنصاري و أنا في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بطنك،فكشفت عن بطني فقبله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أقرأ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عليها الهيثمي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في الأوسط،و فيه المفضل بن صالح 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ذكرها العلماء عن المدائني و الطبراني عن جابر بن عبد اللّه الأنصاري ينقل فيها تحيات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لم تصرح في ذكر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السبب لم نذكرها خوفا من الإطالة و حرصا على الاختصار في ذكر أدلة أصحاب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القول أن هذه الرواية باختلاف ألفاظها قد انفرد علماء الشيعة الإمامية بتصحيحها و اللّه أعلم بمدى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أيضا علماء اللغة على أنه إنما لقب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لتبقره في العلم و شقه له و إليك بعض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الباقر،لأنه بقر العلم و عرف أصله و استنبط فرعه،و أصل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 و الفتح، و كذلك التوسع و التفتح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 في العلم و المال،و كان يقال لمحمد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الباقر،لأنه بقر العلم و عرف أصله و استنبط فرعه و تبقر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الزوائد،الهيثمي،</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النجاشي في رجاله،في ترجمة جابر بن يزيد، 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ضعيف،كذاب،يضع الحديث و ضعفه أيضا الخوئي في معجمه 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المودة،القندوزي الحنفي،</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 ابن أبي الثلج،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الأبصار،الشيلنجي الشافعي،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الدرية،المناوي،</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المحرقة،ابن حجر الهيثمي،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العرب،ابن منظور،</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شقه و وسعه،و الباقر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لتبحره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 مأخوذة من الشق،و منه قيل لمحمد بن علي الباقر،لأنه بقر العلم أي شقه و دخل فيه مدخلا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لعلماء من صنوف شتى،رواة و مؤرخين و علماء رجال و إليك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الطالقاني عن الجلودي عن المغيرة بن محمد عن رجاء بن سلمة عن عمرو 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جابرا الجعفي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باقرا؟قال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بقر العلم بقرا أي شقه و أظهره إظهارا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 بني هاشم في زمانه اشتهر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قولهم بقر العلم يعني شقه فعلم أصله و خفيه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أبو الفداء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لتبقره في العلم أي توسعه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بالباقر،لأن السجود بقر جبهته و شقها،و هؤلاء العلماء نظروا إلى كثرة عبادته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غير واحد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في اليوم و الليلة مائة و خمسين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لقب بالباقر،لأنه بقر الباطل و شقه و أظهر منه الحق و 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الفيروزآبادي،</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الحيوان،الدميري،</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الأخبار،الشيخ الصدوق،</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الأنوار،محمد باقر المجلسي،</w:t>
      </w:r>
      <w:r>
        <w:rPr>
          <w:rFonts w:eastAsia="Amiri" w:cs="Amiri" w:ascii="Amiri" w:hAnsi="Amiri"/>
          <w:color w:val="111111"/>
          <w:sz w:val="28"/>
          <w:szCs w:val="28"/>
          <w:lang w:bidi="ar-SA"/>
        </w:rPr>
        <w:t>221/46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عند الجعفرية،محمد أبو زهرة،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الحفاظ،الذهبي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lang w:bidi="ar-SA"/>
        </w:rPr>
        <w:t>264/2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النهاية،أبو الفداء الدمشقي،</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مرآة الزمان،سبط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الحافظ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استصرخني الحق و قد حواه الباطل في جوفه فبقرت عن خاصرته و اطلعت الحق من جنبه حتى ظهر و انتشر بعد ما خفي و استتر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الراجح في سبب تلقيب الإمام محمد بن علي بن الحسين بالباقر هو القول الأول،أي إنه بقر العلم فعرف أصله و استنبط فرعه حتى غدا قرينا له،لا يذكر في مناسبة أو مكان إلا ذكر معه و ما رجحناه إلا لوجود أدلة كثيرة أوجبت ترجيحه و التسليم 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أغلب العلماء في ترجيح هذا القول حتى أنه هناك شبه إجماع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الصحيحة الواردة عن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 طريق الإمامية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الصحابي الجليل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محمد الصادق،و إن اختلفت ألفاظ تلك الروايات باختلاف المناسبات إلا أنها اتفقت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أطلق عليه هذا اللقب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سيبقر العلم بقرا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المعروف في التاريخ العربي الإسلامي أن كثيرا من الصحابة و التابعين قد انقطعوا لعبادة اللّه تبارك و تعالى و انشغلوا بالصلاة دون سواها حتى وصل الأمر ببعضهم أن يصلي أكثر من ثلاثمائة ركعة في اليوم و الليلة و لم يذكر أن أحدا منهم قد شق السجود جبهته و وسعها،هذا إذا ما علمنا أن صلاة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بنوافلها و تطوعها لم تصل إلى أكثر من مائة و خمسين ركعة في اليوم و الليلة هذا من جهة،و إن واصفيه لم يذكروا عنه أنه كان هناك شق ظاهر في جبهته و لو كان شيئا موجودا من هذا القبيل ما أغفلوه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لبقره خاصرة الباطل الذي حوى الحق و استخراجه منه،فإن هذه الرواية قد نسبها سبط ابن الجوزي إلى القيل،و إذا سلمنا بصحة نسبتها إلى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بأن المسلمين إذا رأوا من هو شديد في الحق حريص</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مرآة الزمان،سبط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bookmarkStart w:id="33" w:name="pg588_10783"/>
    </w:p>
    <w:p>
      <w:pPr>
        <w:pStyle w:val="BookText"/>
        <w:rPr/>
      </w:pPr>
      <w:bookmarkEnd w:id="33"/>
      <w:r>
        <w:rPr>
          <w:rFonts w:ascii="Amiri" w:hAnsi="Amiri" w:eastAsia="Amiri" w:cs="Amiri"/>
          <w:color w:val="111111"/>
          <w:sz w:val="28"/>
          <w:sz w:val="28"/>
          <w:szCs w:val="28"/>
          <w:rtl w:val="true"/>
          <w:lang w:bidi="ar-SA"/>
        </w:rPr>
        <w:t>عليه يلقب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ذاك واضح جدا من خلال الاستقراء التاريخي لرجال الأمة و قادتها من صحابة و تابعين و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الأسباب مجتمعة قد رجحنا القول الأول لتميز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التابعين بغزارة علمه وسعة معارفه و انتشار ذلك عنه في الآفاق الإسلامية و هجرة طلاب العلم إليه لتلقي العلوم و المعارف على يديه،و على الرغم من ذلك فلا يمنع هذا من الجمع بين هذه الأقوال الثلاثة فلا خير أن يكون سبب شهرة الإمام محمد بن علي بن الحسين بلقب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تلك الأقوال و أدلتها مجتمعة فيه،فلا شرف يدانيه شرف العلم و العبادة و إظهار الحق للترابط الحاصل بين هذه الحيثيات في شخص الإمام أبي جعفر الباقر،فأيها كان كانت معه المنزلة الرفيعة و المكان المميز لشخصيته الفريدة،و صدق الشاعر فيه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و خير من لبّى على الأجبل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5053482_211673320"/>
      <w:bookmarkStart w:id="35" w:name="_Toc13"/>
      <w:bookmarkEnd w:id="34"/>
      <w:r>
        <w:rPr>
          <w:rtl w:val="true"/>
        </w:rPr>
        <w:t>نقش خاتمه</w:t>
      </w:r>
      <w:r>
        <w:rPr>
          <w:rtl w:val="true"/>
        </w:rPr>
        <w:t>:</w:t>
      </w:r>
      <w:bookmarkEnd w:id="35"/>
    </w:p>
    <w:p>
      <w:pPr>
        <w:pStyle w:val="BookText"/>
        <w:rPr/>
      </w:pPr>
      <w:r>
        <w:rPr>
          <w:rFonts w:ascii="Amiri" w:hAnsi="Amiri" w:eastAsia="Amiri" w:cs="Amiri"/>
          <w:color w:val="111111"/>
          <w:sz w:val="28"/>
          <w:sz w:val="28"/>
          <w:szCs w:val="28"/>
          <w:rtl w:val="true"/>
          <w:lang w:bidi="ar-SA"/>
        </w:rPr>
        <w:t>وردت روايات و أقوال عديدة في الكلمات التي كانت منقوشة على خاتم الإمام أبي جعفر الباقر،دلّت على شدّة انقطاعه للّه تعالى و تعلّقه به،لأن نقش الخاتم عادة يكشف لنا بعض الجوانب من شخصية حامله،و إليك تلك الأقوال و الروايات في نقش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بسنده عن الإمام علي بن موسى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 الحسين إِنَّ اللّهَ بالِغُ أَمْرِهِ و كان علي بن الحسين يتختم بخاتم أبيه الحسين و كان محمد بن علي يتختم بخاتم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نقش خاتم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الرواية هو إِنَّ اللّهَ بالِغُ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الذهبية،ابن طولون،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الجنان،اليافعي،</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الآمل،ابن أبي الفتح،</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 الشلي،</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 محمد فريد و جدي،</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 الحسيني،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العلوية،أبو نصر البخاري،</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القرظي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الرضا،الشيخ الصدوق،</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36" w:name="pg588_10784"/>
    </w:p>
    <w:p>
      <w:pPr>
        <w:pStyle w:val="BookText"/>
        <w:rPr/>
      </w:pPr>
      <w:bookmarkEnd w:id="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الصباغ المالكي و الشبلنجي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نقش خاتم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رَبِّ لا تَذَرْنِي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الصدوق عن الإمام الرضا أيضا عن أبيه عن جعفر بن محمد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الثعلبي في تفسيره أن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نقش على خاتمه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باللّه حسن و بالنبي المؤتمن و بالوصي ذي المنن و بالحسين 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خاتم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غير واحد من العلماء بأسانيدهم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من مجموع هذه الروايات أنه كان للإمام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خواتيم على كل واحد منها نقش غير ما على الآخر،فكل واحد من هذه الأقوال محتمل الصحة من خلال الجمع بينها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053484_211673320"/>
      <w:bookmarkStart w:id="38" w:name="_Toc14"/>
      <w:bookmarkEnd w:id="37"/>
      <w:r>
        <w:rPr>
          <w:rtl w:val="true"/>
        </w:rPr>
        <w:t>المبحث الثالث</w:t>
      </w:r>
      <w:bookmarkEnd w:id="38"/>
    </w:p>
    <w:p>
      <w:pPr>
        <w:pStyle w:val="Heading5"/>
        <w:numPr>
          <w:ilvl w:val="4"/>
          <w:numId w:val="1"/>
        </w:numPr>
        <w:rPr/>
      </w:pPr>
      <w:bookmarkStart w:id="39" w:name="__RefHeading___Toc5053486_211673320"/>
      <w:bookmarkStart w:id="40" w:name="_Toc15"/>
      <w:bookmarkEnd w:id="39"/>
      <w:r>
        <w:rPr>
          <w:rtl w:val="true"/>
        </w:rPr>
        <w:t>أسرته،جده،أبوه،أمه،اخوته،أبناؤه و بناته</w:t>
      </w:r>
      <w:bookmarkEnd w:id="40"/>
    </w:p>
    <w:p>
      <w:pPr>
        <w:pStyle w:val="BookText"/>
        <w:rPr/>
      </w:pPr>
      <w:r>
        <w:rPr>
          <w:rFonts w:ascii="Amiri" w:hAnsi="Amiri" w:eastAsia="Amiri" w:cs="Amiri"/>
          <w:color w:val="111111"/>
          <w:sz w:val="28"/>
          <w:sz w:val="28"/>
          <w:szCs w:val="28"/>
          <w:rtl w:val="true"/>
          <w:lang w:bidi="ar-SA"/>
        </w:rPr>
        <w:t>نشأ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الرسالة و مهبط الوحي و مصدر العلم و الإشعاع،في المدينة المنورة و في البيت الهاشمي،و كان جده الإمام الحسين الشهيد و أبوه الإمام زين العابدين يغذيانه بالأخلاق الكريمة و يفيضان عليه ما استقر في نفسيهما من الصفات الحميدة،و يعلمانه السلوك النير و يأخذان بيده في الاتجاه السليم ليكون بعد حين قدوة لهذه الأمة و نبراسا يقتدى به للخير 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الأبصار،الشبلنجي الشافعي،</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الأخبار،الشيخ الصدوق،</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الخلفاء،السيوطي،</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41" w:name="pg588_10785"/>
    </w:p>
    <w:p>
      <w:pPr>
        <w:pStyle w:val="Heading5"/>
        <w:numPr>
          <w:ilvl w:val="4"/>
          <w:numId w:val="1"/>
        </w:numPr>
        <w:rPr/>
      </w:pPr>
      <w:bookmarkStart w:id="42" w:name="__RefHeading___Toc5053488_211673320"/>
      <w:bookmarkStart w:id="43" w:name="_Toc16"/>
      <w:bookmarkEnd w:id="41"/>
      <w:bookmarkEnd w:id="42"/>
      <w:r>
        <w:rPr>
          <w:rtl w:val="true"/>
        </w:rPr>
        <w:t>أولا</w:t>
      </w:r>
      <w:r>
        <w:rPr>
          <w:rtl w:val="true"/>
        </w:rPr>
        <w:t>:</w:t>
      </w:r>
      <w:r>
        <w:rPr>
          <w:rtl w:val="true"/>
        </w:rPr>
        <w:t>جده</w:t>
      </w:r>
      <w:bookmarkEnd w:id="43"/>
    </w:p>
    <w:p>
      <w:pPr>
        <w:pStyle w:val="BookText"/>
        <w:rPr/>
      </w:pPr>
      <w:r>
        <w:rPr>
          <w:rFonts w:ascii="Amiri" w:hAnsi="Amiri" w:eastAsia="Amiri" w:cs="Amiri"/>
          <w:color w:val="111111"/>
          <w:sz w:val="28"/>
          <w:sz w:val="28"/>
          <w:szCs w:val="28"/>
          <w:rtl w:val="true"/>
          <w:lang w:bidi="ar-SA"/>
        </w:rPr>
        <w:t>هو الإمام الحسين بن علي بن أبي طالب،و قد اهتم الإمام السبط في تربية حفيده و أولاه من العناية ما كان يفيض معها من روحه الشريفة على روحه و ينزع من خلقه الكريم الذي رباه عليه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ليضعه في سجاياه،فكان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مزيجا كريما و تفاعلا فاضلا بين ما اكتسبه الإمام الحسين و تعلمه من تجاربه و حياته و بين ما كان يحمله من بعض سجايا و أخلاق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يرويه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حجره،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أجلسني جدي الحسين في حجره،و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العمل كان ينقش الجد في ذهن حفيده الصبي أنه سيكون له دور قيادي ينتظره لتحمل أعبائه عند ما يكبر و ليكن هذا الدور هو إشاعة العلم في الأمة و إذاعة صنوفه و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محنتها الكبرى و هو لم يتجاوز الرابعة من عمره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جدي الحسين و لي أربع سنين،و إني لأذكر مقتله و ما نالنا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الكثير من وقائعها برواية معاوية بن عمارة الدهني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عنه بعض صورها و أحداثها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فإن تلك المأساة قد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أعظم اللوعة و الحزن و ظلت مأساتها و أشجانها ملازمة له طوال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النبلاء،الذهبي،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الخواص،ابن الجوزي،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الملوك،الطبري،</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bookmarkStart w:id="44" w:name="pg588_10786"/>
    </w:p>
    <w:p>
      <w:pPr>
        <w:pStyle w:val="Heading5"/>
        <w:numPr>
          <w:ilvl w:val="4"/>
          <w:numId w:val="1"/>
        </w:numPr>
        <w:rPr/>
      </w:pPr>
      <w:bookmarkStart w:id="45" w:name="__RefHeading___Toc5053490_211673320"/>
      <w:bookmarkStart w:id="46" w:name="_Toc17"/>
      <w:bookmarkEnd w:id="44"/>
      <w:bookmarkEnd w:id="45"/>
      <w:r>
        <w:rPr>
          <w:rtl w:val="true"/>
        </w:rPr>
        <w:t>ثانيا</w:t>
      </w:r>
      <w:r>
        <w:rPr>
          <w:rtl w:val="true"/>
        </w:rPr>
        <w:t>:</w:t>
      </w:r>
      <w:r>
        <w:rPr>
          <w:rtl w:val="true"/>
        </w:rPr>
        <w:t>أبوه</w:t>
      </w:r>
      <w:bookmarkEnd w:id="46"/>
    </w:p>
    <w:p>
      <w:pPr>
        <w:pStyle w:val="BookText"/>
        <w:rPr/>
      </w:pPr>
      <w:r>
        <w:rPr>
          <w:rFonts w:ascii="Amiri" w:hAnsi="Amiri" w:eastAsia="Amiri" w:cs="Amiri"/>
          <w:color w:val="111111"/>
          <w:sz w:val="28"/>
          <w:sz w:val="28"/>
          <w:szCs w:val="28"/>
          <w:rtl w:val="true"/>
          <w:lang w:bidi="ar-SA"/>
        </w:rPr>
        <w:t>عاش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كنف أبيه زين العابدين علي بن الحسين بن علي ما يزيد على تسع و ثلاثين عاما و قد لازمه طوال هذه المدة فلم يفارقه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بأخلاق أبيه و سجاياه و ما طبع عليه هذا الإمام من تقوى و ورع و زهد و شدة انقطاع للّه و عبادة له،و انطبع كل ذلك في قرارة نفس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لا،و قد شهد لأبيه رجال الفكر و العلم آنذاك على تعظيمه و إكباره و تقديره،و إليك بعض كلماتهم في حقه لترى مدى تأثر أولئك العلماء بهذا الإمام الجليل ناهيك عن تأثر ابنه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قط أفضل من علي بن الحسين،و ما رأيته إلا مقت نفسي،ما رأيته يوما ضاحكا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شهاب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قرشيا أفضل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أفقه من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الخليفة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أتاه نعي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سراج الدنيا،و جمال الإسلام،و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هو بعض كلمات رجال الفكر و العلم من الأعلام التي عكست انطباعاتهم عن الإمام زين العابدين فقد أقروا جميعا على تقديمه بالفضل و العلم على غيره من علماء عصره و مصره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الأئمة،ابن أبي الثلج،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النهاية،أبو الفداء الدمشقي،</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الفقهاء،الشيرازي،</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سمو أخلاقه و حبه للعلم و العلماء و حثه على طلب العلم و عبادته و تقواه و صدقاته و بره و علمه و فضله فقد أكثر المؤرخون في الكلام عليها و التمثيل لها بنماذج فريدة من بعض صور حياته اليومية و مفرداتها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جعلت لديه خزينا فكريا رائعا تجمعت جزئياته و تفصيلاته من تجاربه و تجارب الآخرين و قد حاول أن يصب ذلك الخزين في فكر ولده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على شكل وصايا يوصيه بها بين الحين و الآخر مطمئنا بأن أولى الناس بالاقتداء بها و السير على هديها هو ابنه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رباه عليه من التقى و الورع و العمل الصالح لوجه اللّه تعالى،و من بعض وصاياه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لولده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الخير إلى كل من طلبه منك فإن كان أهلا فقد أصبت موضعه و إن لم يكن بأهل كنت أنت أهله،و إن شتمك رجل عن يمينك ثم تحول إلى يسارك و اعتذر إليك فاقبل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حفلت هذه الوصية بمكارم الأخلاق التي طبعت عليها نفوس أهل البيت، فإن الحث على فعل الخير،و الصفح عن المسيء و مقابلة الإساءة بالإحسان كل ذلك كان من ذاتياتهم و من أبرز ما عرفوا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 بن الحسين يقول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الكذب الصغير منه و الكبير في كل جد و هزل لأن الرجل إذا كذب في الصغير اجترأ على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ربى الإمام علي بن الحسين ولده على محاسن الأعمال و غرس في نفوسهم معالي الأخلاق،و نهاهم عن كل ما يوجب الانحطاط في سلوكية الإنسان بوضع منهج مميز يسيرون عليه في حياتهم على مرضاة اللّه سبحانه و تعالى و قربه و إلى مجد تليد تشهد به الأجيال جيلا بعد جيل على مر العصور و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الأخلاق،الطبرسي،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الطالبيين،ابن شهرآشوب،</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الأثر،الخزاز،</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bookmarkStart w:id="47" w:name="pg588_10788"/>
    </w:p>
    <w:p>
      <w:pPr>
        <w:pStyle w:val="BookText"/>
        <w:rPr/>
      </w:pPr>
      <w:bookmarkEnd w:id="47"/>
      <w:r>
        <w:rPr>
          <w:rFonts w:ascii="Amiri" w:hAnsi="Amiri" w:eastAsia="Amiri" w:cs="Amiri"/>
          <w:color w:val="111111"/>
          <w:sz w:val="28"/>
          <w:sz w:val="28"/>
          <w:szCs w:val="28"/>
          <w:rtl w:val="true"/>
          <w:lang w:bidi="ar-SA"/>
        </w:rPr>
        <w:t>و تسلم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أبيه القيادة الروحية و المرجعية العامة للأمة الإسلامية و قد انتقلت إليه الإمامة و الزعامة الدينية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الخامس من اثني عشر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بأداء مهمته على أحسن وجه فنشر العلم و ألقى على طلابه من العلماء و الفقهاء الدروس الخاصة في شئون الشريعة الإسلامية و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فيما تقدم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في كنف أبيه تسعا و ثلاثين على ما ذكره أكثر المؤرخين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بعض المستشرقين ذكر أن إقامته مع أبيه دامت تسع عشرة سنة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غير صحيح لأنه ناشئ من قلة التتبع و عدم التثبت في شئون التاريخ الإسلامي</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053492_211673320"/>
      <w:bookmarkStart w:id="49" w:name="_Toc18"/>
      <w:bookmarkEnd w:id="48"/>
      <w:r>
        <w:rPr>
          <w:rtl w:val="true"/>
        </w:rPr>
        <w:t>ثالثا</w:t>
      </w:r>
      <w:r>
        <w:rPr>
          <w:rtl w:val="true"/>
        </w:rPr>
        <w:t>:</w:t>
      </w:r>
      <w:r>
        <w:rPr>
          <w:rtl w:val="true"/>
        </w:rPr>
        <w:t>أمه</w:t>
      </w:r>
      <w:bookmarkEnd w:id="49"/>
    </w:p>
    <w:p>
      <w:pPr>
        <w:pStyle w:val="BookText"/>
        <w:rPr/>
      </w:pPr>
      <w:r>
        <w:rPr>
          <w:rFonts w:ascii="Amiri" w:hAnsi="Amiri" w:eastAsia="Amiri" w:cs="Amiri"/>
          <w:color w:val="111111"/>
          <w:sz w:val="28"/>
          <w:sz w:val="28"/>
          <w:szCs w:val="28"/>
          <w:rtl w:val="true"/>
          <w:lang w:bidi="ar-SA"/>
        </w:rPr>
        <w:t xml:space="preserve">و هي السيدة الطاهرة فاطمة بنت الحسن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بعض العلماء أن اسمها زينب بنت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بعضهم هي بنت الحسن بن الحسن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غير صحيح إطلاقا لوضوح الاشتباه في ذلك،و كانت تكنى بأم عبد اللّه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بأم الحسن و كانت من سيدات نساء بني هاشم،و كان زوجها الإمام زين العابدين يلقبها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الألفين،العلامة الحلي،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 الإسلام،محمد حسين آل كاشف الغطاء،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أصولها،آل كاشف الغطاء،</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الاستنصار،الكراجكي،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صبحي،</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الطالب،ابن عنبة،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الاختصار،بأن زهرة الحسيني،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الذهبية،ابن طولون،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الدر النظيم،ابن حاتم الشامي،الورقة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العشرين،محمد فريد و جدي،</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النووي،</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المحبر،ابن أمية البغدادي،</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الجليس،ابن مكي،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bookmarkStart w:id="50" w:name="pg588_10789"/>
    </w:p>
    <w:p>
      <w:pPr>
        <w:pStyle w:val="BookText"/>
        <w:rPr/>
      </w:pPr>
      <w:bookmarkEnd w:id="50"/>
      <w:r>
        <w:rPr>
          <w:rFonts w:ascii="Amiri" w:hAnsi="Amiri" w:eastAsia="Amiri" w:cs="Amiri"/>
          <w:color w:val="111111"/>
          <w:sz w:val="28"/>
          <w:sz w:val="28"/>
          <w:szCs w:val="28"/>
          <w:rtl w:val="true"/>
          <w:lang w:bidi="ar-SA"/>
        </w:rPr>
        <w:t xml:space="preserve">بالصديقة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من كراماتها أنها كانت عند جدار فتصدع الجدار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حق المصطفى ما أذن اللّه لك في السقوط،فوقف معلقا حتى جازت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فتصدق عنها علي بن الحسين بمائة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عنها حفيدها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صديقة لم تدرك في آل الحسن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حجرها الطاهر و فاضت عليه من نور أشعة روحها الزكية و غذته بمثلها الكريمة حتى صارت من خصائصه و 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تتوفر لدينا أية معلومات في المصادر التي استقريناها في دراسة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المدة التي عاشها الإمام مع أمه،فقد أهملت المصادر ذلك كما لم تتوفر لدينا أية معلومات عن سائر شئونها سوى رواية واحدة عثرنا عليها في طبقات ابن سعد و لم تكن تلك الرواية بذات 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يعدّ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علوي من علويين و أول هاشمي من هاشميين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053494_211673320"/>
      <w:bookmarkStart w:id="52" w:name="_Toc19"/>
      <w:bookmarkEnd w:id="51"/>
      <w:r>
        <w:rPr>
          <w:rtl w:val="true"/>
        </w:rPr>
        <w:t>رابعا</w:t>
      </w:r>
      <w:r>
        <w:rPr>
          <w:rtl w:val="true"/>
        </w:rPr>
        <w:t>:</w:t>
      </w:r>
      <w:r>
        <w:rPr>
          <w:rtl w:val="true"/>
        </w:rPr>
        <w:t>إخوته</w:t>
      </w:r>
      <w:bookmarkEnd w:id="52"/>
    </w:p>
    <w:p>
      <w:pPr>
        <w:pStyle w:val="Heading6"/>
        <w:numPr>
          <w:ilvl w:val="5"/>
          <w:numId w:val="1"/>
        </w:numPr>
        <w:rPr/>
      </w:pPr>
      <w:bookmarkStart w:id="53" w:name="__RefHeading___Toc5053496_211673320"/>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البحث عن إخوة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مما تكتمل فيه جوانب من حياة هذا الإمام العالم،أو مما يضيء بعض الصور من شخصيته و يكشف عن الجو العائلي الذي كان يعيش فيه و الذي طالما راح الباحثون المعاصرون يعنون بهذا الجانب لتستكمل لديهم تفصيلات الموضوع المراد بحثه لاعتقادهم أن للجو الأسري إسهاما فعالا في تكوين خزين فكري و اعتقادي لدى الفرد و الجماعات حتى يظهر ذلك على سلوكهم اليومي و تصرفاتهم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فعلاقة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بإخوته كانت علاقة وثيقة للغاية لا يشوبها شيء من النفرة و الصدود و كان إخوته يهابونه و يبجلونه لمعرفتهم بمكانته و اعترافهم بفضله و سيادته،أما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حدد لنا جوانب تلك العلاقة بإجابته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 الشامي،الورقة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النهاية،أبو الفداء الدمشقي،</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 الكليني،</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bookmarkStart w:id="55" w:name="pg588_10790"/>
    </w:p>
    <w:p>
      <w:pPr>
        <w:pStyle w:val="BookText"/>
        <w:rPr/>
      </w:pPr>
      <w:bookmarkEnd w:id="55"/>
      <w:r>
        <w:rPr>
          <w:rFonts w:ascii="Amiri" w:hAnsi="Amiri" w:eastAsia="Amiri" w:cs="Amiri"/>
          <w:color w:val="111111"/>
          <w:sz w:val="28"/>
          <w:sz w:val="28"/>
          <w:szCs w:val="28"/>
          <w:rtl w:val="true"/>
          <w:lang w:bidi="ar-SA"/>
        </w:rPr>
        <w:t>سؤال وجه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إخوانك أحب إليك؟فأجاب الإمام بأنه لا يفرق بينهم،و أنه يكنّ لهم جميعا أعظم المودة و الإخلاص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اللّه فيدي التي أبطش بها،و أما عمر فبصري الذي أبصر به،و أما زيد فلساني الذي انطق به،و أما الحسين فحليم يمشي على الأرض هونا،و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الإجابة قد حدد الإمام معالم الصورة لعلاقته بإخوانه الأربعة فكانت واضحة جلية،ناهيك عن أنهم كانوا أئمة في الورع و التقوى و الصلاح مما كان عاملا مساعدا آخر في تقريب الإمام لهم و صلته و حنوه عليهم،فقد روت سلمى مولاة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يدخل إليه إخوانه فلا يخرجون من عنده حتى يطعمهم الطعام و يكسوهم الثياب الحسنة و يهب لهم الدراهم،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 بعض ما تصنع؟فيقول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سلمى ما يؤمل في الدنيا بعد المعارف و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بهذه المحادثة مع مولاته يقطع الطريق أمام من يريد أن يعكر صفو علاقته بإخوته الكرام،و سنتكلم عليهم بشيء من الاختصار و هم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5053498_211673320"/>
      <w:bookmarkStart w:id="57" w:name="_Toc21"/>
      <w:bookmarkEnd w:id="56"/>
      <w:r>
        <w:rPr>
          <w:rtl w:val="true"/>
        </w:rPr>
        <w:t>زيد بن علي</w:t>
      </w:r>
      <w:bookmarkEnd w:id="57"/>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الحسين،مدني،تابعي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زيد الشهيد سنة ثمان و سبعين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سنة خمس و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 أخيه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الزهري و الأعمش و إسماعيل السدي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البحار،عباس القمي،</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المحبر،البغدادي،</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دمشق،ابن عساكر،</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زيد الشهيد في بيوت النبوة و الإمامة و تعاهده أبوه علي بن الحسين بالرعاية و التربية فتأثر بسلوكه و انطبعت في نفسه خصائص الورع و الزهد و التقوى و التحرج في الدين،و بعد وفاة أبيه لازم أخاه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صبيا ثم شابا يافعا فكان من البدهي أن يكون لهذه الصحبة أثر عظيم في سلوكه و تكوين شخصيته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أخلص الإمام زيد في العبادة و الإنابة إلى اللّه،فكان من أبرز المتقين في عصره،يقول عاصم بن عبيد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و هو شاب في المدينة يذكر اللّه فيغشى عليه،حتى يقول القائل ما يرجع إلى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يعرف عند أهل المدينة بحليف القرآن،و قد ترك السجود أثره في وجهه لكثرة صلاته طوال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بذلك من عداد كبار العابدين في التاريخ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علمه فقد كان زيد من علماء عصره البارزين في الحديث و الفقه و التفسير،و خير ما نستدل به على قولنا هذا هو ما شهد 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لزيد بالعلم و الإيمان أبان حياته،فقد روي أن جابر بن يزيد الجعفي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عن رجل مليء إيمانا و علما من أطراف شعره إلى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أعطى من العلم بسطة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تحدث زيد بن علي عن سعة علومه و معارفه حينما أعد نفسه للثورة على الحكم الأموي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خرجت و لا قمت مقامي هذا،حتى قرأت القرآن و أتقنت الفرائض و أحكمت السنة و الآداب،و عرفت التأويل كما عرفت التنزيل،و فهمت الناسخ و المنسوخ،و المحكم و المتشابه،و الخاص و العام،و ما تحتاج إليه الأمة في دينها مما لا بد لها منه و لا غنى عنه و إني لعلى بينة من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الطالبيين،أبي الفرج الأصفهاني،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الجرائح،قطب الدين الراوندي،</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الطالبيين،أبي الفرج الأصفهاني،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مسند الإمام زيد،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و الآثار،المقريزي،</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زيد من أعلام الفقهاء و كبار رواة الحديث و قد أخذ علومه من أبيه الإمام زيد العابدين و أخيه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غذياه بأنواعها و أخذ عنهما الأصول و الفروع،و قد أكد ذلك الشيخ محمد أبو زهرة في معرض ردّه على من قال بأن زيدا تتلمذ لواصل بن عطاء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 أخاه زيدا و يكبره،و يحمل له في نفسه أعمق الود و خالص الحب لأنه توسم فيه أن يكون من أفذاذ العلماء و كبرائهم،و كان هذا الإكبار يتجلى بصور عديدة حفظها لنا المؤرخون و الرواة و 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أنجبت أم ولدتك يا زيد،اللهم اشدد أزري بزيد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زيد بن علي و هو عرق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فديتك،فادخل بيتك و انزع ثيابك، وصب عليك الماء ثم تعال فحدثني،ففعل ثم جاء زيد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كذا، و قال كذا،حتى رؤي البشر في وجه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على كتف زيد،ثم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بني هاشم فإذا دعاكم فأجيبوه و إذا استنصركم فانصروه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الرواية مدى اهتمام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بأخيه زيد و رعايته له بكل حنو و عطف و احترام،و من جهة أخرى تحمل في طياتها دعوة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نصرته و الذب عنه و الحكم بمشروعية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إخوته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و كان عابدا ورعا فقيها سخيا شجاعا،و ظهر بالسيف يأمر بالمعروف و ينهى عن المنكر و يطلب بثارات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مقتله يوم الاثنين لليلتين خلتا من صفر سنة اثنتين و عشرين و مائة و كان عمره يومئذ اثنتين و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زيد،محمد أبو زهرة،</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bookmarkStart w:id="58" w:name="pg588_10793"/>
    </w:p>
    <w:p>
      <w:pPr>
        <w:pStyle w:val="BookText"/>
        <w:rPr/>
      </w:pPr>
      <w:bookmarkEnd w:id="58"/>
      <w:r>
        <w:rPr>
          <w:rFonts w:ascii="Amiri" w:hAnsi="Amiri" w:eastAsia="Amiri" w:cs="Amiri"/>
          <w:color w:val="111111"/>
          <w:sz w:val="28"/>
          <w:sz w:val="28"/>
          <w:szCs w:val="28"/>
          <w:rtl w:val="true"/>
          <w:lang w:bidi="ar-SA"/>
        </w:rPr>
        <w:t>و مما يجدر الإشارة إليه أن بعض المؤرخين الكبار ذكر أن زيدا شاور أخاه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الخروج إلى العراق لإعلان الثورة على الأمويين، فأشار عليه الإمام بأن لا يركن لأهل الكوفة لسابقة الغدر فيهم فأبى زيد إلا ما عزم عليه من المطالبة بالحق،فقال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تكون غدا المصلوب بكناسة الكوفة،و ودعه أبو جعفر و أعلمه أنهما لا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غير صحيح تاريخيا لأنه ثبت فيما تقدم أن وفاة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أرجح الأقوال كانت سنة أربع عشرة و مائة و استشهد زيد على أصح الروايات سنة اثنتين و عشرين و مائة،أما إذا أريد من هذا الكلام أنه كان يحدث نفسه بالثورة أيام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لا يستبعد أبدا و مهما يكن من أمر فان تفاصيل تلك الثورة و حيثياتها ليس لها علاقة بموضوع رسالتنا فمن أراد الاطلاع عليها فليراجعها في مظانها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5053500_211673320"/>
      <w:bookmarkStart w:id="60" w:name="_Toc22"/>
      <w:bookmarkEnd w:id="59"/>
      <w:r>
        <w:rPr>
          <w:rtl w:val="true"/>
        </w:rPr>
        <w:t>الحسين الأصغر</w:t>
      </w:r>
      <w:bookmarkEnd w:id="60"/>
    </w:p>
    <w:p>
      <w:pPr>
        <w:pStyle w:val="BookText"/>
        <w:rPr/>
      </w:pPr>
      <w:r>
        <w:rPr>
          <w:rFonts w:ascii="Amiri" w:hAnsi="Amiri" w:eastAsia="Amiri" w:cs="Amiri"/>
          <w:color w:val="111111"/>
          <w:sz w:val="28"/>
          <w:sz w:val="28"/>
          <w:szCs w:val="28"/>
          <w:rtl w:val="true"/>
          <w:lang w:bidi="ar-SA"/>
        </w:rPr>
        <w:t>هو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مفاخر الأسرة الهاشمية،و كان من العلماء البارزين في عصره، روى حديثا كثيرا عن أبيه،و عمته فاطمة بنت الحسين و أخيه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حليما وقورا تمثلت فيه هيبة المتقين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فحليم يمشي على الأرض هونا 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ورعا،تقيا شديد الخوف من اللّه تعالى يقول سعيد صاحب الحسين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أخوف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الذهب،المسعودي،</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الغمة،الأربلي،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61" w:name="pg588_10794"/>
    </w:p>
    <w:p>
      <w:pPr>
        <w:pStyle w:val="BookText"/>
        <w:rPr/>
      </w:pPr>
      <w:bookmarkEnd w:id="61"/>
      <w:r>
        <w:rPr>
          <w:rFonts w:ascii="Amiri" w:hAnsi="Amiri" w:eastAsia="Amiri" w:cs="Amiri"/>
          <w:color w:val="111111"/>
          <w:sz w:val="28"/>
          <w:sz w:val="28"/>
          <w:szCs w:val="28"/>
          <w:rtl w:val="true"/>
          <w:lang w:bidi="ar-SA"/>
        </w:rPr>
        <w:t xml:space="preserve">من اللّه من الحسين بن صالح حتى قدمت المدينة فرأيت الحسين بن علي بن الحسين فلم أر أشد خوفا منه كأنما أدخل النار ثم أخرج منها من شدّة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عيسى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الحسين بن علي يدعو فكنت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يضع يده حتى يستجاب له في الخلق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كأبيه في إقباله على اللّه،و زهده في الحياة الدنيا،و تحرجه في الدين،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المدينة المنورة سنة سبع و خمسين و مائة للهجرة و دفن بالبقيع عن عمر يناهز الرابعة و السبعين مجاورا لأبيه زين العابدين و أخيه الإمام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5053502_211673320"/>
      <w:bookmarkStart w:id="63" w:name="_Toc23"/>
      <w:bookmarkEnd w:id="62"/>
      <w:r>
        <w:rPr>
          <w:rtl w:val="true"/>
        </w:rPr>
        <w:t>عبد اللّه الباهر</w:t>
      </w:r>
      <w:bookmarkEnd w:id="63"/>
    </w:p>
    <w:p>
      <w:pPr>
        <w:pStyle w:val="BookText"/>
        <w:rPr/>
      </w:pPr>
      <w:r>
        <w:rPr>
          <w:rFonts w:ascii="Amiri" w:hAnsi="Amiri" w:eastAsia="Amiri" w:cs="Amiri"/>
          <w:color w:val="111111"/>
          <w:sz w:val="28"/>
          <w:sz w:val="28"/>
          <w:szCs w:val="28"/>
          <w:rtl w:val="true"/>
          <w:lang w:bidi="ar-SA"/>
        </w:rPr>
        <w:t xml:space="preserve">هو عبد اللّه بن علي بن الحسين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 و أبيه و هو من مفاخر أبناء الهاشميين في علمه و ورعه و تقواه، لقب بالباهر لجماله و حسنه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 جلس مجلسا إلا بهر جماله، و ما رآه أحد إلا هابه و أكبره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البارزين فقد عنى بتربيته أبوه الإمام زين العابدين فغذاه بعلومه و فضله و تأثر بأخيه الإمام الباقر،يقول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فقهاء أهل البيت و روى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أخبارا كثيرة،و حدث الناس و حملوا عنه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مرسلا عن جده علي بن أبي طالب و عن جده لأمه الحسن بن علي و روى عنه عمارة بن غزية و موسى بن عقبة و عيسى بن دينار و يزيد بن أبي زياد،و ذكره ابن حبان في الثقاة و صحح الترمذي حديثه 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bookmarkStart w:id="64" w:name="pg588_10795"/>
    </w:p>
    <w:p>
      <w:pPr>
        <w:pStyle w:val="BookText"/>
        <w:rPr/>
      </w:pPr>
      <w:bookmarkEnd w:id="64"/>
      <w:r>
        <w:rPr>
          <w:rFonts w:ascii="Amiri" w:hAnsi="Amiri" w:eastAsia="Amiri" w:cs="Amiri"/>
          <w:color w:val="111111"/>
          <w:sz w:val="28"/>
          <w:sz w:val="28"/>
          <w:szCs w:val="28"/>
          <w:rtl w:val="true"/>
          <w:lang w:bidi="ar-SA"/>
        </w:rPr>
        <w:t>تولى عبد اللّه الباهر بالنيابة عن إخوانه صدقات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صدقات الإمام أمير المؤمنين و توزيع وارداتهما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و له من العمر سبع و خمسون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تعين لنا المصادر تاريخ وفاته و المكان الذي دفن فيه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5053504_211673320"/>
      <w:bookmarkStart w:id="66" w:name="_Toc24"/>
      <w:bookmarkEnd w:id="65"/>
      <w:r>
        <w:rPr>
          <w:rtl w:val="true"/>
        </w:rPr>
        <w:t>عمر الاشرف</w:t>
      </w:r>
      <w:bookmarkEnd w:id="66"/>
    </w:p>
    <w:p>
      <w:pPr>
        <w:pStyle w:val="BookText"/>
        <w:rPr/>
      </w:pPr>
      <w:r>
        <w:rPr>
          <w:rFonts w:ascii="Amiri" w:hAnsi="Amiri" w:eastAsia="Amiri" w:cs="Amiri"/>
          <w:color w:val="111111"/>
          <w:sz w:val="28"/>
          <w:sz w:val="28"/>
          <w:szCs w:val="28"/>
          <w:rtl w:val="true"/>
          <w:lang w:bidi="ar-SA"/>
        </w:rPr>
        <w:t xml:space="preserve">هو عمر بن علي 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هي أم ولد أولدت لعلي بن الحسين عمرا و زيدا و عليا،و كان يكنى أبا علي،و قيل أبا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بالأشرف تمييزا له من عم أبيه عمر الأطرف،و ذلك لما ناله من شرف و فضيلة بالنسبة لولادة جده الحسين بن علي بن أبي طالب من سيدة نساء العالمين فاطمة الزهراء خلافا لعمر الأطرف فانه نال الشرف من طرف أبيه الإمام علي،يقول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أشرف من الأطرف بحسبه و فضله و ورعه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بن علي بن الحسين فاضلا،جليلا و ولي صدقات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صدقات أمير المؤمنين و كان ورعا، سخيا،فعن الحسين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عمي عمر بن علي بن الحسين يشترط على من ابتاع صدقات عليّ أن يثلم في الحائط كذا و كذا ثلمة و لا يمنع من دخله ليأكل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5053506_211673320"/>
      <w:bookmarkStart w:id="68" w:name="_Toc25"/>
      <w:bookmarkEnd w:id="67"/>
      <w:r>
        <w:rPr>
          <w:rtl w:val="true"/>
        </w:rPr>
        <w:t>علي</w:t>
      </w:r>
      <w:bookmarkEnd w:id="68"/>
    </w:p>
    <w:p>
      <w:pPr>
        <w:pStyle w:val="BookText"/>
        <w:rPr/>
      </w:pPr>
      <w:r>
        <w:rPr>
          <w:rFonts w:ascii="Amiri" w:hAnsi="Amiri" w:eastAsia="Amiri" w:cs="Amiri"/>
          <w:color w:val="111111"/>
          <w:sz w:val="28"/>
          <w:sz w:val="28"/>
          <w:szCs w:val="28"/>
          <w:rtl w:val="true"/>
          <w:lang w:bidi="ar-SA"/>
        </w:rPr>
        <w:t>هو علي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إخوان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صاحب عمدة الطالب فقط و ذكر إنه توفي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69" w:name="pg588_10796"/>
    </w:p>
    <w:p>
      <w:pPr>
        <w:pStyle w:val="BookText"/>
        <w:rPr/>
      </w:pPr>
      <w:bookmarkEnd w:id="69"/>
      <w:r>
        <w:rPr>
          <w:rFonts w:ascii="Amiri" w:hAnsi="Amiri" w:eastAsia="Amiri" w:cs="Amiri"/>
          <w:color w:val="111111"/>
          <w:sz w:val="28"/>
          <w:sz w:val="28"/>
          <w:szCs w:val="28"/>
          <w:rtl w:val="true"/>
          <w:lang w:bidi="ar-SA"/>
        </w:rPr>
        <w:t xml:space="preserve">بينبع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بها و له من العمر ثلاثون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أنني لم أجد له ترجمة تذكر في حدود ما اطلعت عليه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ينتهي البحث عن إخوة الإمام الباقر</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5053508_211673320"/>
      <w:bookmarkStart w:id="71" w:name="_Toc26"/>
      <w:bookmarkEnd w:id="70"/>
      <w:r>
        <w:rPr>
          <w:rtl w:val="true"/>
        </w:rPr>
        <w:t>خامسا</w:t>
      </w:r>
      <w:r>
        <w:rPr>
          <w:rtl w:val="true"/>
        </w:rPr>
        <w:t>:</w:t>
      </w:r>
      <w:r>
        <w:rPr>
          <w:rtl w:val="true"/>
        </w:rPr>
        <w:t>أبناؤه</w:t>
      </w:r>
      <w:bookmarkEnd w:id="71"/>
    </w:p>
    <w:p>
      <w:pPr>
        <w:pStyle w:val="BookText"/>
        <w:rPr/>
      </w:pPr>
      <w:r>
        <w:rPr>
          <w:rFonts w:ascii="Amiri" w:hAnsi="Amiri" w:eastAsia="Amiri" w:cs="Amiri"/>
          <w:color w:val="111111"/>
          <w:sz w:val="28"/>
          <w:sz w:val="28"/>
          <w:szCs w:val="28"/>
          <w:rtl w:val="true"/>
          <w:lang w:bidi="ar-SA"/>
        </w:rPr>
        <w:t>كان أبناء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يجسد تربية الأب و رعايته قولا و فعلا، لأن الإمام رباهم على مكارم الأخلاق و غرس في نفوسهم قيمه و مثله العليا المتمثلة بتقوى اللّه تبارك و تعالى فكانوا امتدادا مشرفا لذاته التي طبقت الدنيا أخبارها و مآثرها و كانوا من مفاخر أبناء المسلمين في هديهم و صلاحهم و ابتعادهم عن دنس الحياة الدنيا و ادرانها،و ذريته من الذكور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أمهما أم حكيم بنت أسيد بن المغيرة بن الاخنس الثقفي،توفيا في حياة أبيهما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أعثر على معلومات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فروة بنت القاسم بن محمد بن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ولد أبيه،و وصيه و الإمام القائم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سادس أئمتهم الاثني عشر،و الكلام عليه يستدعي التطويل و الاستفاضة فقد ألف العلماء المعاصرون مؤلفات خاصة عن حياته و أثره في العلوم فمن أراد الاطلاع فليراجع مصادر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عن يمين رضوى لمن كان منحدرا من المدينة إلى البحر،و هي لبني الحسن فيها عيون عذاب غزيرة،و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حصن به نخيل،و ماء و زروع،و بها وقوف للإمام علي يتولاه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البلدان،ياقوت الحموي،</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الشيعية،محسن الأمين،</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حاتم،رقم الورقة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مرآة الزمان،سبط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الإرشاد،الشيخ المفيد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الشيعية، محسن الأمين،</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الذهب،ابن العماد،</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ابن الأثير،</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الزاهرة،ابن تغرى بردى،</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العبر،الذهبي،</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الاقتدار،العبدي،</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الصادق،عبد العزيز السيد الأهل،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الباقر،و أمه أم فروة بنت القاسم بن محمد بن أبي بكر الصديق و هو أخ الإمام الصادق لأمه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أبوه بتربيته و عنى في تأديبه فكان من أفاضل العلويين و أنبههم غير إننا لم نقف على ترجمته في المصادر سوى وقوفنا عن كيفية موته فقال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عليه رجل من بني أمية فأوجس منه عبد اللّه خيفة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تقتلني أكن للّه عليك عينا،و أكن لك على اللّه عونا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يأبه بذلك هذا الأموي و أجبره على تناول السم،فلما سقي تقطعت أمعاؤه و لم يلبث إلا قليلا حتى فارق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كنف أبيه،و تربى على هديه و سلوكه فنشأ مثالا للفضل و العلم،و لم تنقل لنا المصادر التي بأيدينا شيئا غير أنه لقب بالطاهر لطهارة نفسه و عظيم شأنه و 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الطاهر يقع في قرية من أعمال الخالص قريبة من بغداد و ظهر فيها قبر قديم عليه صخرة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الرحيم،هذا ضريح الطاهر علي بن محمد بن علي بن الحسين بن علي بن أبي طالب و قد انقطع باقي الصخرة فبنى عليه قبة من لبن ثم عمّره شيخ من الكتّاب يقال له علي بن نعيم كان يتولى كتاب الديوان الخالص،فزوقه و زخرفه،و علّق فيه قناديل من الصفر،و بنى حوله رحبة واسعة و صار من المشاهد التي تزار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أبناء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أهمل أصحاب التراجم و السير ذكر أحوال أبناء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عمد و قصد بل لأنهم قد انشغلوا بتسجيل مآثر ولده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علومه لأنهم عدوّه من حسنات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أحسن بها على المسلمين و الإنسانية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أكن لك على اللّه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أكن لك شفيعا عند اللّه،ظ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 القرشي،</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البحار،عباس القمي،</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ابن الصباغ المالكي،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العقبى،محب الدين الطبري،</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الاختصار،ابن زهرة،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 القرشي،</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bookmarkStart w:id="72" w:name="pg588_10798"/>
    </w:p>
    <w:p>
      <w:pPr>
        <w:pStyle w:val="BookText"/>
        <w:rPr/>
      </w:pPr>
      <w:bookmarkEnd w:id="72"/>
      <w:r>
        <w:rPr>
          <w:rFonts w:ascii="Amiri" w:hAnsi="Amiri" w:eastAsia="Amiri" w:cs="Amiri"/>
          <w:color w:val="111111"/>
          <w:sz w:val="28"/>
          <w:sz w:val="28"/>
          <w:szCs w:val="28"/>
          <w:rtl w:val="true"/>
          <w:lang w:bidi="ar-SA"/>
        </w:rPr>
        <w:t>و أما السيدات من بنات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زينب و أمها أم ولد،و السيدة أم سلمة و أمها أم ولد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أن بناته هن زينب الكبرى و زينب الصغرى و أم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الراجح بين العلماء هو القول الأول لقول أغلب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 ابنته أم سلمة مرض أحد ولدها فهرعت إلى الإمام فزعة فأمرها أن تصعد فوق سطح البيت و تصلي ركعتين و تدعو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وهبته لي،و لم يكن شيئا،اللهم و إني أستوهبكه فاعرنيه،ففعلت ذلك فعافاه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انتهى البحث عن أسرة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من الإيجاز ما لم يخل به أو يجعله فاقدا لمعلومة ما و الذي دعانا لهذا الإيجاز هو ما قلناه في المقدمة هو أن بعض الباحثين قد استوفوا حياته الشخصية فلا نزيد على ما كتبوه في ذلك بل نكتفي بما تقدم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053510_211673320"/>
      <w:bookmarkStart w:id="74" w:name="_Toc27"/>
      <w:bookmarkEnd w:id="73"/>
      <w:r>
        <w:rPr>
          <w:rtl w:val="true"/>
        </w:rPr>
        <w:t>المبحث الرابع</w:t>
      </w:r>
      <w:r>
        <w:rPr>
          <w:rtl w:val="true"/>
        </w:rPr>
        <w:t xml:space="preserve">: </w:t>
      </w:r>
      <w:r>
        <w:rPr>
          <w:rtl w:val="true"/>
        </w:rPr>
        <w:t>صفاته و تكامل شخصيته</w:t>
      </w:r>
      <w:bookmarkEnd w:id="74"/>
    </w:p>
    <w:p>
      <w:pPr>
        <w:pStyle w:val="Heading5"/>
        <w:numPr>
          <w:ilvl w:val="4"/>
          <w:numId w:val="1"/>
        </w:numPr>
        <w:rPr/>
      </w:pPr>
      <w:bookmarkStart w:id="75" w:name="__RefHeading___Toc5053512_211673320"/>
      <w:bookmarkStart w:id="76" w:name="_Toc28"/>
      <w:bookmarkEnd w:id="75"/>
      <w:r>
        <w:rPr>
          <w:rtl w:val="true"/>
        </w:rPr>
        <w:t>*</w:t>
      </w:r>
      <w:r>
        <w:rPr>
          <w:rtl w:val="true"/>
        </w:rPr>
        <w:t>المطلب الأول</w:t>
      </w:r>
      <w:r>
        <w:rPr>
          <w:rtl w:val="true"/>
        </w:rPr>
        <w:t>:</w:t>
      </w:r>
      <w:r>
        <w:rPr>
          <w:rtl w:val="true"/>
        </w:rPr>
        <w:t>صفته في خلقه و لباسه</w:t>
      </w:r>
      <w:r>
        <w:rPr>
          <w:rtl w:val="true"/>
        </w:rPr>
        <w:t>:</w:t>
      </w:r>
      <w:bookmarkEnd w:id="76"/>
    </w:p>
    <w:p>
      <w:pPr>
        <w:pStyle w:val="Heading6"/>
        <w:numPr>
          <w:ilvl w:val="5"/>
          <w:numId w:val="1"/>
        </w:numPr>
        <w:rPr/>
      </w:pPr>
      <w:bookmarkStart w:id="77" w:name="__RefHeading___Toc5053514_211673320"/>
      <w:bookmarkStart w:id="78" w:name="_Toc29"/>
      <w:bookmarkEnd w:id="77"/>
      <w:r>
        <w:rPr>
          <w:rtl w:val="true"/>
        </w:rPr>
        <w:t>أولا</w:t>
      </w:r>
      <w:r>
        <w:rPr>
          <w:rtl w:val="true"/>
        </w:rPr>
        <w:t>:</w:t>
      </w:r>
      <w:r>
        <w:rPr>
          <w:rtl w:val="true"/>
        </w:rPr>
        <w:t>صفته في خلقه</w:t>
      </w:r>
      <w:bookmarkEnd w:id="78"/>
    </w:p>
    <w:p>
      <w:pPr>
        <w:pStyle w:val="BookText"/>
        <w:rPr/>
      </w:pPr>
      <w:r>
        <w:rPr>
          <w:rFonts w:ascii="Amiri" w:hAnsi="Amiri" w:eastAsia="Amiri" w:cs="Amiri"/>
          <w:color w:val="111111"/>
          <w:sz w:val="28"/>
          <w:sz w:val="28"/>
          <w:szCs w:val="28"/>
          <w:rtl w:val="true"/>
          <w:lang w:bidi="ar-SA"/>
        </w:rPr>
        <w:t>ذكر بعض المترجمين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أوصافه الجسدية و الخلقية،غير أنها لم تكن بالكافية في بابها مما اضطرنا إلى ذكر نصوص أخرى عن لباسه من جبة و عمامة و غير ذلك لكي نستطيع أن نقرب صورة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مرآة الزمان،سبط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البحار،عباس القمي،</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الدرجات،ابن الصفار،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الأذهان قدر المستطاع لما فيه من فائدة لا تخفى في مجال الحديث عن معظم أو كل الجوانب و التفصيلات في حياة هذا الإمام،و الذي ظفرنا به في بطون أمهات المصادر التي استقصيناها بحثا عن شذرات مضيئة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نصان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ربع القامة،رقيق البشرة،جعد الشعر،أسمر،له خال على خده،و خال آخر على جسده،ضامر الكشح،حسن الصوت، مطرق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أسمرا معتدلا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نستطيع أن نستخرج وصفا خلقيا آخر للإمام و لكنه إجمالي من خلال المحاورة التي كانت بينه و بين محمد بن المنكدر و التي قال قبلها ابن المنكدر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بادنا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هذا كان في أخريات أيامه،و إذا ما ربطنا بين صفته و أحد ألقابه استطعنا أن نضع صورة تقريبية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أنه لقب بالشبيه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للشبه الكبير الذي بينه و بين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أنه إنما شبه بصفاته الأخلاقية و ليس الخلقية،هذا صحيح،و لكن أيا كان الأمر فإنه يشبه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كلتا الصفتين أو هو قريب من أن يكون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جبهة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أنفه أثر السجود،و ذكر ابن سعد بسنده عن هارون بن عبد اللّه بن الوليد المعيصي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محمد بن علي على جبهته و أنفه أثر السجود و ليس بالكثير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ثوير بن فاختة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الجهم بما تخضب؟قلت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بالحناء و الكثم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خضابنا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نصوص بمضمونه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الدول،الذهبي،</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الشبلنجي الشافعي،</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bookmarkStart w:id="79" w:name="pg588_10800"/>
    </w:p>
    <w:p>
      <w:pPr>
        <w:pStyle w:val="Heading6"/>
        <w:numPr>
          <w:ilvl w:val="5"/>
          <w:numId w:val="1"/>
        </w:numPr>
        <w:rPr/>
      </w:pPr>
      <w:bookmarkStart w:id="80" w:name="__RefHeading___Toc5053516_211673320"/>
      <w:bookmarkStart w:id="81" w:name="_Toc30"/>
      <w:bookmarkEnd w:id="79"/>
      <w:bookmarkEnd w:id="80"/>
      <w:r>
        <w:rPr>
          <w:rtl w:val="true"/>
        </w:rPr>
        <w:t>ثانيا</w:t>
      </w:r>
      <w:r>
        <w:rPr>
          <w:rtl w:val="true"/>
        </w:rPr>
        <w:t>:</w:t>
      </w:r>
      <w:r>
        <w:rPr>
          <w:rtl w:val="true"/>
        </w:rPr>
        <w:t>صفته في لباسه</w:t>
      </w:r>
      <w:bookmarkEnd w:id="81"/>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 اللون الأصفر في لباسه تيمنا بما ذكره القرآن الكريم عن هذا اللون،فقد روي عنه أنه قال انتعل بنعال أصفر،لأنه سينظر إليك بسرور ما دمت منتعلة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نعيم الأصفهاني بسنده عن عبد اللّه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أبي جعفر محمد بن علي إزارا 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بأسا في العلم بالثوب الذي لا يخرجه عن حد التواضع و الخشونة فقد روي أنه كان يلبس الخز المعصفر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بالإصبع أو الإصبعين من العلم بالبريسم على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يوما عن ملبسه برواية جابر الجعفي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آل محمد نلبس الخز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جابر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آل محمد نلبس الخز و اليمنة و المعصفرات و الممصرات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إسرائيل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رأى محمد بن علي يرسل عمامته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أوصاف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خلقه و لباسه و التي بحثنا عنها جاهدين في كتب التراجم و السير فكانت اقل مما نتصور و لكنها أفضل بكثير من عدم العثور على شيء في شأن هذه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الثقلين،العرويس الحويزي،</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مرآة الزمان،سبط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من الثياب،مشتق منه،عربي صحيح،و هو من الجواهر الموصوف بها و الجمع خزوز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lang w:bidi="ar-SA"/>
        </w:rPr>
        <w:t>345/15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العصفر نبات سلافته الجريال و هي معربة،و العصفر هذا الذي يصبغ به،منه ريفي و منه بري،و كلاهما نبت بأرض العرب،و قد عصفرت الثوب فتعصفر،ظ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العرب،مادة عصفرة،</w:t>
      </w:r>
      <w:r>
        <w:rPr>
          <w:rFonts w:eastAsia="Amiri" w:cs="Amiri" w:ascii="Amiri" w:hAnsi="Amiri"/>
          <w:color w:val="111111"/>
          <w:sz w:val="28"/>
          <w:szCs w:val="28"/>
          <w:lang w:bidi="ar-SA"/>
        </w:rPr>
        <w:t>347/15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مصبوغ بالطين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العرب،مادة مصر،</w:t>
      </w:r>
      <w:r>
        <w:rPr>
          <w:rFonts w:eastAsia="Amiri" w:cs="Amiri" w:ascii="Amiri" w:hAnsi="Amiri"/>
          <w:color w:val="111111"/>
          <w:sz w:val="28"/>
          <w:szCs w:val="28"/>
          <w:lang w:bidi="ar-SA"/>
        </w:rPr>
        <w:t>406/15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برود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اليمنة المعصب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العرب،مادة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bookmarkStart w:id="82" w:name="pg588_10801"/>
    </w:p>
    <w:p>
      <w:pPr>
        <w:pStyle w:val="Heading5"/>
        <w:numPr>
          <w:ilvl w:val="4"/>
          <w:numId w:val="1"/>
        </w:numPr>
        <w:rPr/>
      </w:pPr>
      <w:bookmarkStart w:id="83" w:name="__RefHeading___Toc5053518_211673320"/>
      <w:bookmarkStart w:id="84" w:name="_Toc31"/>
      <w:bookmarkEnd w:id="82"/>
      <w:bookmarkEnd w:id="83"/>
      <w:r>
        <w:rPr>
          <w:rtl w:val="true"/>
        </w:rPr>
        <w:t>*</w:t>
      </w:r>
      <w:r>
        <w:rPr>
          <w:rtl w:val="true"/>
        </w:rPr>
        <w:t>المطلب الثاني</w:t>
      </w:r>
      <w:r>
        <w:rPr>
          <w:rtl w:val="true"/>
        </w:rPr>
        <w:t>:</w:t>
      </w:r>
      <w:r>
        <w:rPr>
          <w:rtl w:val="true"/>
        </w:rPr>
        <w:t>صفاته في عبادته و سماته في أخلاقه</w:t>
      </w:r>
      <w:r>
        <w:rPr>
          <w:rtl w:val="true"/>
        </w:rPr>
        <w:t>:</w:t>
      </w:r>
      <w:bookmarkEnd w:id="84"/>
    </w:p>
    <w:p>
      <w:pPr>
        <w:pStyle w:val="Heading6"/>
        <w:numPr>
          <w:ilvl w:val="5"/>
          <w:numId w:val="1"/>
        </w:numPr>
        <w:rPr/>
      </w:pPr>
      <w:bookmarkStart w:id="85" w:name="__RefHeading___Toc5053520_211673320"/>
      <w:bookmarkStart w:id="86" w:name="_Toc32"/>
      <w:bookmarkEnd w:id="85"/>
      <w:r>
        <w:rPr>
          <w:rtl w:val="true"/>
        </w:rPr>
        <w:t>أولا</w:t>
      </w:r>
      <w:r>
        <w:rPr>
          <w:rtl w:val="true"/>
        </w:rPr>
        <w:t>:</w:t>
      </w:r>
      <w:r>
        <w:rPr>
          <w:rtl w:val="true"/>
        </w:rPr>
        <w:t>عبادته في صلاته و مناجاته و حجه</w:t>
      </w:r>
      <w:bookmarkEnd w:id="86"/>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المتقين و كبار العابدين في زمانه،عرف اللّه تبارك و تعالى معرفة استوعبت نفسه و سيطرت على أعماق وجدانه فكان من أبرز العارفين،أقبل على ربه بقلب منيب و أخلص في طاعته أعظم ما يكون الإخلاص،متوجها في سرائه و ضرائه إلى بارئه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،متوكلا عليه في كل أعماله،شأنه في ذلك شأن كل من أخلص لعبادة ربه و أظهر خالص وده و حبه للّه تعالى لا تشوبه شائبة من طمع في جاه أو مال،و كيف لا يكون كذلك و هو ابن علي بن الحسين الذي عدّ من أعاظم الزهاد و العباد حتى لقب بزين العابدين، الذي كانت كل ذرة من جسده تنطق بتوحيد اللّه و تنزيهه و تسبيحه و تقديسه،و قد تربى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 هذا العابد الزاهد فكان نتاجا من نوع خاص، فقد روى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أقبل على الصلاة أو وقف يصلي ارتعدت فرائصه و اصفر 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خشيته للّه تعالى و تعظيمه له و تلك هي ميزة العارف لما تكشف له من قدرة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قوته من جانب،و من جانب آخر إمعانا منه في إظهار شكره للّه تعالى خالق الأكوان و مبدعها و منظم الحياة و موهبها،فكانت عبادة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عبادة المتقين و المنيبين في أروع صورها و أنقاها،و كانت الصلاة هي خير ما يترجم الإمام بها تلك العبادة و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مائة و خمسين ركعة في اليوم و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تشغله عنها مشاغل الحياة،و لا الشئون العامة من الاهتمام بأمور المسلمين و من إلقائه لدروسه في المسجد النبوي الشريف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المحرقة،ابن حجر الهيثمي،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الخواص،ابن الجوزي،</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 الذهبي،</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طلابه و تلامذته و لا الشئون الخاصة التي كان يديرها الإمام بنفسه،لأنه كان يكد على عياله و يباشر أعماله بيديه و بالرغم من ذلك كله فقد أثر عنه أيضا أدعية غاية في إظهار العبودية للّه سبحانه و تعالى و الافتقار إليه و خاصة تلك التي كان يدعو بها الإمام أثناء سجوده،و من المعروف للجميع أن العبد أقرب ما يكون إلى ربه أثناء سجوده،فكان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سجوده ينقطع عن الدنيا و ما فيها و ينشغل بقلبه و عقله بمناجاته لربه مظهرا له كامل الانقطاع و الإخلاص فقد ورد عنه في هذا المجال أدعية كثيرة كلها تظهر مدى انقطاعه للّه و مدى خضوعه و تقواه إلا أننا سنختار بعض النماذج منها للاستدلال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صحيح عن اسحاق بن عمار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أمهد لأبي فراشه فأنتظره حتى يأتي،فإذا أوى إلى فراشه و نام قمت إلى فراشي،و قد أبطأ عليّ ذات ليلة فأتيت المسجد في طلبه و ذلك بعد ما هدأ الناس،فإذا هو في المسجد ساجد و ليس في المسجد غيره فسمعت حنينه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أنت ربي حقا حقا،سجدت لك يا ربي تعبدا و رقا، اللهم إن عملي ضعيف فضاعفه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قني عذابك يوم تبعث عبادك و تب عليّ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بسند صحيح عن أبي عبيده الحذاء في دعاء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سجوده في إحدى صلواته الرباعية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بدلت سيئاتي حسنات و حاسبني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السجدة الأولى،ثم قال في السجدة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كفيتني مؤنة الدنيا،و كل هول دون الجنة،ثم قال في السجدة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أدخلتني الجنة،و جعلتني من سكانها،و لما نجيتني من سفعات النار برحمتك،و صلى اللّه على محمد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نستفيد من هذه الأدعية في سجود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يتضرع إلى اللّه تعالى بشفاعة جده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لا يقتصر على دعاء واحد بل ينوع بأدعيته و إن كان العمل العبادي واحدا و ما ذاك إلا توضيح منه لشدة تعلقه باللّه و عظيم إنابته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عن أدعيته أثناء قنوته في صلواته فقد كانت تستلهم ما في القرآن الكريم من تعابير بلاغية،فأثرت عنه مجموعة لا بأس بها من هذه الأدعية لعلمه أن أفضل العبادة الدعاء فقد روي عن أبي حمزة الثمالي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شأن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يسأل و ما يدفع القضاء إلا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العقلية التعبدية كان ينظر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لمفهوم الدعاء و إليك بعض النماذج من أدعيته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عدوي قد استسن في غلوائه و استمر في عدوانه، و أمن بما شمله من الحلم عاقبة جرأته عليك،و تمرد في مباينتك،و لك اللهم لحظات سخط بياتا و هم نائمون،و نهارا و هم غافلون،و جهرة و هم يلعبون،و بغتة و هم ساهون،و إن الخناق قد اشتد،و الوفاق قد احتد،و القلوب قد محيت و العقول قد تنكرت و الصبر قد أودى و كادت تنقطع حبائله،فإنك لبالمرصاد من الظالم و مشاهدة الكاظم،لا يعجلك فوت درك،و لا يعجزك احتجاز محتجز،و إنما مهل استثباتا، حجتك على الأحوال البالغة الدامغة،و بعبيدك ضعف البشرية و عجز الإنسانية و لك سلطان الإلهية و ملك البرية،و بطشة الأنات،و عقوبة التأبيد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هذا الدعاء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 أمره للّه تعالى و شكا إليه قلة حيلته في مضايقة بعض الناس له مع إظهاره للحلم و الأناة و الصبر على البلاء و قد كان همه ما يشغل المسلمين دون الدعاء لنفسه مبينا بعض الجوانب السلبية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 الشلي،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الدعوات،ابن طاوس،</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ابتعاد الناس عن اللّه و انغماس بعضهم في ملاذ الحياة الدنيا طالبا من اللّه تعالى هدايتهم،و كذلك وضح الإمام في هذا الدعاء بعض الأمور السياسية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لونا آخر من أدعية الإمام يتوجه به إلى اللّه تعالى خاضعا،خاشعا، طالبا لغفرانه،راجيا قبول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صريخ المكروبين و يا مجيب دعوة المضطرين،يا كشف الكرب العظيم،يا أرحم الراحمين اكشف كربي و همي فإنه لا يكشف الكرب إلا أنت فقد تعرف حالي و حاجتي و فقري و فاقتي فاكفني ما أهمني و ما غمني من أمر الدنيا و الآخرة بجودك و كرمك،اللهم بنورك اهتديت و بفضلك استغنيت و في نعمتك أصبحت و أمسيت و ذنوبي بين يديك أستغفرك و أتوب إليك،اللهم إني أسألك من حلمك لجهلي و من فضلك لفاقتي و من مغفرتك لخطاياي،اللهم إني أسألك الصبر عند البلاء و الشكر عند الرجاء،اللهم اجعلني أخشاك إلى يوم ألقاك،حتى كأنني أراك،اللهم أوزعني أن أذكرك كي لا أنساك ليلا و لا نهارا و لا صباحا و لا مساء آمين يا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 دعاء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 ابن أمتك،ناصيتي بيدك،ماض في حكمك،عدل في قضاؤك،مجزل في فضلك و عطائك،اللهم إني أسألك بكل اسم هو لك سميت به نفسك أو أنزلته في كتابك أو علمته أحدا من خلقك أو استأثرت به في علم الغيب عندك أن تصلي على محمد و آل محمد،و أن تجعل القرآن ربيع قلبي و نور بصري و جلاء حزني،و ذهاب همي،اللهم إني أسألك يا أكبر من كل كبير،يا من لا شريك له و لا وزير،يا خالق الشمس و القمر المنير،يا عصمة الخائفين و جار المستجيرين و يا مغيث المظلوم الحقير و يا رازق الطفل الصغير و يا مغني البائس الفقير،يا جابر العظم الكسير،يا مطلق المكبل الأسير، يا قاصم كل جبار عنيد اجعل لي من أمري فرجا و مخرجا و يسرا و ارزقني من حيث أحتسب و من حيث لا أحتسب إنك سميع الدعاء يا ذا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الدعوات،ابن طاوس،</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بين أصحابه و تلامذته عبارة تنم عن مدى تعلقه بمحبة اللّه سبحانه و تعالى و انقطاعه إليه،فقد روي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الرجل أربعين سنة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الرحيل فأعد زادا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الزاد الذي أراده الإمام غير تقوى اللّه و الابتعاد عن نواهيه و الامتثال لأوامره،فخير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كثيرا ما يناجي ربه في جوف الليل و يتضرع إليه مظهرا أرقى معاني العبودية للّه تعالى،فقد روى عنه ابنه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يتضرع للّه سبحانه و تعالى في جوف الليل و يقول في تضرعه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أمرتني فلم أأتمر، و زجرتني فلم أنزجر،ها أنا ذا عبدك بين يديك و لا أعتذر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المناجاة إلا صورة رفيعة من صور الاعتذار و الإنابة لأن الاعتراف بالتقصير إزاء نعم اللّه سبحانه و تعالى ما هو إلا اعتراف بذنب ثم لتوبة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حجه فإنني لم أظفر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على ثلاثة نصوص،اثنان منها بينت بعض محاورات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مع بعض الحجاج الذين يستغلون فرصة وجود الإمام للسؤال و الاستفسار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الثالث هو الوحيد الذي أعطانا بعض الجوانب مع حج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نراه يكفي ليوضح لنا مدى انقطاعه للّه مظهرا أثار الخشوع و الطاعة عليه،فقد روي عن أفلح مولاه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محمد بن علي حاجا فلما دخل المسجد الحرام نظر إلى البيت فبكى حتى علا صوته،فقلت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الناس ينظرون إليك فلو رفقت بنفسك قليلا،فلم يعن به الإمام و راح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الأبرار،الزمخشري،</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الشبلنجي الشافعي،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الدر النظيم،ابن حاتم،الورقة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النهاية،أبي الفداء الدمشقي،</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bookmarkStart w:id="87" w:name="pg588_10806"/>
    </w:p>
    <w:p>
      <w:pPr>
        <w:pStyle w:val="BookText"/>
        <w:rPr/>
      </w:pPr>
      <w:bookmarkEnd w:id="87"/>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أفلح لم لا أرفع صوتي بالبكاء لعل اللّه ينظر إلي برحمة فأفوز بها عنده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طاف بالبيت ثم جاء حتى ركع عند المقام فرفع رأسه من سجوده فإذا موضع سجوده مبتل من دموع عينيه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النص توضح لدينا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غاية في الورع و التقوى و شدة الخشية للّه تعالى حتى كأن ذنوب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ركبت ظهره و أثقلت كاهله لجرمه و جريرته و لكنه التأدب مع اللّه سبحانه و تعالى و زيادة الإيمان به و المعرفة له لأن العبد كلما أصبح قريبا منه تبارك و تعالى ازداد و جلا و خشية و تضرعا من جهة و إنه أراد أن يؤدب طلابه و تلامذته و مريديه و المسلمين جميعا و يعلمهم كيفية الوقوف بين يدي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أخرى،فكان بذلك نبراسا و هاجا يضيء ظلمة القلوب 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ذكره للّه سبحانه و تعالى فيقول مؤرخو سيرته إنه كان دائم الذكر للّه، و كان لسانه يلهج بذكر اللّه في أكثر أوقاته فكان يمشي و يذكر اللّه،و يحدث القوم و ما يشغله ذلك عن ذكره سبحانه،و كان يجمع ولده و يأمرهم بذكر اللّه حتى تطلع الشمس كما كان يأمرهم بقراءة القرآن،و من لا يقرأ منهم أمره بذكر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5053522_211673320"/>
      <w:bookmarkStart w:id="89" w:name="_Toc33"/>
      <w:bookmarkEnd w:id="88"/>
      <w:r>
        <w:rPr>
          <w:rtl w:val="true"/>
        </w:rPr>
        <w:t>ثانيا</w:t>
      </w:r>
      <w:r>
        <w:rPr>
          <w:rtl w:val="true"/>
        </w:rPr>
        <w:t>:</w:t>
      </w:r>
      <w:r>
        <w:rPr>
          <w:rtl w:val="true"/>
        </w:rPr>
        <w:t>سماته في أخلاقه و سجاياه</w:t>
      </w:r>
      <w:bookmarkEnd w:id="89"/>
    </w:p>
    <w:p>
      <w:pPr>
        <w:pStyle w:val="Heading6"/>
        <w:numPr>
          <w:ilvl w:val="5"/>
          <w:numId w:val="1"/>
        </w:numPr>
        <w:rPr/>
      </w:pPr>
      <w:bookmarkStart w:id="90" w:name="__RefHeading___Toc5053524_211673320"/>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تميز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بصفات أهلته بأن يكون موئل العلماء و مقصد الناس جميعا في كل طبقاتهم و شرائعهم و معتقداتهم،و هذه الصفات أكثر ما كانت تدور عليه هي تلك الأخلاق الرفيعة التي سمت به عن كل ما يشوب شخصيته المتميزة فكان يعدّ بحق من أجل الناس قدرا بشهادة العلماء و الفضلاء من أقرانه و معاصريه و كذلك ممن جاء بعدهم و يمكن أن نحصر تلك الصفات إجمالا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مرآة الزمان، 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الشبلنجي الشافعي،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471/4/1</w:t>
      </w:r>
      <w:r>
        <w:rPr>
          <w:rFonts w:eastAsia="Amiri" w:cs="Amiri" w:ascii="Amiri" w:hAnsi="Amiri"/>
          <w:color w:val="111111"/>
          <w:sz w:val="28"/>
          <w:szCs w:val="28"/>
          <w:rtl w:val="true"/>
          <w:lang w:bidi="ar-SA"/>
        </w:rPr>
        <w:t>.</w:t>
      </w:r>
      <w:bookmarkStart w:id="92" w:name="pg588_10807"/>
    </w:p>
    <w:p>
      <w:pPr>
        <w:pStyle w:val="Heading6"/>
        <w:numPr>
          <w:ilvl w:val="5"/>
          <w:numId w:val="1"/>
        </w:numPr>
        <w:rPr/>
      </w:pPr>
      <w:bookmarkStart w:id="93" w:name="__RefHeading___Toc5053526_211673320"/>
      <w:bookmarkStart w:id="94" w:name="_Toc35"/>
      <w:bookmarkEnd w:id="92"/>
      <w:bookmarkEnd w:id="93"/>
      <w:r>
        <w:rPr/>
        <w:t>1</w:t>
      </w:r>
      <w:r>
        <w:rPr>
          <w:rtl w:val="true"/>
        </w:rPr>
        <w:t>-</w:t>
      </w:r>
      <w:r>
        <w:rPr>
          <w:rtl w:val="true"/>
        </w:rPr>
        <w:t>ذكاؤه المبكر</w:t>
      </w:r>
      <w:r>
        <w:rPr>
          <w:rtl w:val="true"/>
        </w:rPr>
        <w:t>:</w:t>
      </w:r>
      <w:bookmarkEnd w:id="94"/>
    </w:p>
    <w:p>
      <w:pPr>
        <w:pStyle w:val="BookText"/>
        <w:rPr/>
      </w:pPr>
      <w:r>
        <w:rPr>
          <w:rFonts w:ascii="Amiri" w:hAnsi="Amiri" w:eastAsia="Amiri" w:cs="Amiri"/>
          <w:color w:val="111111"/>
          <w:sz w:val="28"/>
          <w:sz w:val="28"/>
          <w:szCs w:val="28"/>
          <w:rtl w:val="true"/>
          <w:lang w:bidi="ar-SA"/>
        </w:rPr>
        <w:t>كان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حداثته متميزا بالنبوغ و الذكاء مشهورا به بين العلماء،فقد روى بعض المؤرخين أن الصحابي جابر بن عبد اللّه الأنصاري على شيخوخته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إلى مجلسه و يسمع منه و قد بهر جابر من سعة علوم الإمام و معارفه و طفق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باقر لقد أوتيت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بقايا الصحابة ما يتمتع به منذ نعومة أظافره من العلم و الفضل من العلم و الفضل فكانوا يرشدون المسلمين إليه،على الرغم من صغر سنه ليبينوا لهم فضل أهل البيت،فقد روي أن رجلا سأل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ذلك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فاسأله،و أعلمني بما يجيبك فبادر نحوه و سأله فأجاب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مسألته و خف الرجل إلى ابن عمر فأخبره بجواب الإمام و راح ابن عمر يبدي إعجابه بالإمام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أهل بيت مفهمون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المؤرخون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تسع سنين،و قد سئل عن بعض أدق المسائل فأجاب عنها بكل تمكن،و إذا ينمّ ذلك عن شيء فإنما ينمّ عن ذكائه المبكر الذي تميز به،و قد روى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و ابن عمر و غيرهما مما ذكر في محله من هذه الرسالة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5053528_211673320"/>
      <w:bookmarkStart w:id="96" w:name="_Toc36"/>
      <w:bookmarkEnd w:id="95"/>
      <w:r>
        <w:rPr/>
        <w:t>2</w:t>
      </w:r>
      <w:r>
        <w:rPr>
          <w:rtl w:val="true"/>
        </w:rPr>
        <w:t>-</w:t>
      </w:r>
      <w:r>
        <w:rPr>
          <w:rtl w:val="true"/>
        </w:rPr>
        <w:t>هيبته في القلوب و وقاره</w:t>
      </w:r>
      <w:bookmarkEnd w:id="96"/>
    </w:p>
    <w:p>
      <w:pPr>
        <w:pStyle w:val="BookText"/>
        <w:rPr/>
      </w:pPr>
      <w:r>
        <w:rPr>
          <w:rFonts w:ascii="Amiri" w:hAnsi="Amiri" w:eastAsia="Amiri" w:cs="Amiri"/>
          <w:color w:val="111111"/>
          <w:sz w:val="28"/>
          <w:sz w:val="28"/>
          <w:szCs w:val="28"/>
          <w:rtl w:val="true"/>
          <w:lang w:bidi="ar-SA"/>
        </w:rPr>
        <w:t>و بدت على ملامح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العلماء و الفضلاء و وقارهم،فما جلس معه أحد إلا هابه و أكبره لما كان يتسم به من الصفات التي أهلته لذلك،فقد روي عن أبي حمزة الثمالي في خبر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السنة التي حج فيها أبو جعفر محمد بن علي و لقيه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الشرائع،الشيخ الصدوق،</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الباقر،باقر القرشي،</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عبد الملك،أقبل الناس ينثالون على الإمام ليسألوه عن أمور دينهم،و كان عكرمة البربري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الحجاج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عليه سيماء زهرة العلم،لأجربنه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بين يديه ارتعدت فرائصه و أسقط،في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جلست مجالس كثيرة بين يدي ابن عباس و غيره فما أدركني ما أدركني آنفا،فأجابه الإمام بما يطيب خاطره و يخفف من روعه و ارتباكه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جرى بينه و بين قتادة بن دعامة فقيه أهل البصرة عند ما تشرف في مقابلته على ما رواه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عطاء المكي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العلماء قط أصغر منهم عند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توضح لنا جانبا آخر من جوانب هيبة الإمام و وقاره،و مما رواه أكثر المؤرخين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ضاحكا و إذا ضحك كان يقول اللهم لا تمقتني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الضحك و كثرته مما ينافي الوقار و سمو الشخصية فكان الإمام مبتعدا عنه متجنبا له منشغلا بذكر اللّه عما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عبد اللّه البربري المدني،أبو عبد اللّه،مولى عبد اللّه بن عباس،تابعي،كان من أعلم الناس بالتفسير و المغازي،طاف البلدان،و روى عنه زهاء ثلاثمائة رجل،منهم أكثر من سبعين تابعي،و ذهب إلى نجدة الحروري فأقام عنده ستة أشهر ثم كان يحدث برأي نجدة،و خرج إلى بلاد المغرب فأخذ عنه أهلها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إلى المدينة فطلبه أميرها فتغيب عنه حتى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بالمدينة هو و كثير عزة في يوم واحد،فقيل،مات أعلم الناس و أشعر الناس،و كانت ولادته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مصادر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المعارف،ابن قتيبة،</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الهداة،الحر العاملي،</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الأصفهاني،</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الذهب،ابن العماد،</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bookmarkStart w:id="97" w:name="pg588_10809"/>
    </w:p>
    <w:p>
      <w:pPr>
        <w:pStyle w:val="Heading6"/>
        <w:numPr>
          <w:ilvl w:val="5"/>
          <w:numId w:val="1"/>
        </w:numPr>
        <w:rPr/>
      </w:pPr>
      <w:bookmarkStart w:id="98" w:name="__RefHeading___Toc5053530_211673320"/>
      <w:bookmarkStart w:id="99" w:name="_Toc37"/>
      <w:bookmarkEnd w:id="97"/>
      <w:bookmarkEnd w:id="98"/>
      <w:r>
        <w:rPr/>
        <w:t>3</w:t>
      </w:r>
      <w:r>
        <w:rPr>
          <w:rtl w:val="true"/>
        </w:rPr>
        <w:t>-</w:t>
      </w:r>
      <w:r>
        <w:rPr>
          <w:rtl w:val="true"/>
        </w:rPr>
        <w:t>حلمه و صبره</w:t>
      </w:r>
      <w:bookmarkEnd w:id="99"/>
    </w:p>
    <w:p>
      <w:pPr>
        <w:pStyle w:val="BookText"/>
        <w:rPr/>
      </w:pPr>
      <w:r>
        <w:rPr>
          <w:rFonts w:ascii="Amiri" w:hAnsi="Amiri" w:eastAsia="Amiri" w:cs="Amiri"/>
          <w:color w:val="111111"/>
          <w:sz w:val="28"/>
          <w:sz w:val="28"/>
          <w:szCs w:val="28"/>
          <w:rtl w:val="true"/>
          <w:lang w:bidi="ar-SA"/>
        </w:rPr>
        <w:t>أما الحلم فقد كان من أهم صفاته التي تميز بها،فقد أجمع المؤرخون أنه لم يسئ إلى من ظلمه و اعتدى عليه قط و إنما كان على العكس من ذلك فهو يقابل المسيء بالصفح و الإحسان و الظالم له بالإغداق عليه من بره و معروفه،و روى المؤرخون صورا كثيرة من عظيم حلمه و صبره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كتابيا هاجم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اعتدى عليه،و خاطبه بمر القول و أفحشه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بقر،فلطف به الإمام و قابله ببسمات فياضة بالبشر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باقر،فراح الكتابي يهاجم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الطباخة،فتبسم الإمام و لم يثره هذا الاعتداء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ينته الكتابي عن غيه بل تمادى فيه إلى أقصى حد،و راح يهاجم الإمام ثانية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السوداء، الزنجية،البذية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أفحشه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يغضب الإمام من هذا و لم يستفزه بل قابله باللطف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صدقت غفر اللّه لها،و إن كنت كذبت 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 الكتابي و بهر من معالي أخلاق الإمام التي هي أخلاق الأصفياء و المخلصين للّه تعالى فأعلن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إلى الحق و ترك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أترك هذه الصورة بدون تعليق أو إبداء رأي لتتحدث عن نفسها و ترسم في ذهن القارئ المنهج الذي سار عليه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 في معاملته لأهل الذمة و المسلمين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الصور الرائعة المدهشة من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شاميا كان يختلف إلى مجلسه في المسجد النبوي الشريف،و يستمع إلى محاضراته و دروسه و قد أعجب بها أشد الإعجاب،فاقبل يوما يشتد نحو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محمد،إنما أغشى مجلسك لا حبا مني إليك و لا أقول إن أحدا أبغض إلي منكم أهل البيت و أعلم أن طاعة اللّه و طاعة أمير المؤمنين في بغضكم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أراك رجلا فصيحا،لك أدب و حسن لفظ فإنما أختلف إليك</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المناقب،ابن شهرآشوب،</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504/4/1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لحسن أدبك،فنظر إليه الإمام بعطف و حنان و أخذ يغدق عليه من برّه و معروفه حتى استقام الرجل و تبين له الحق فتبدلت حالته من البغض إلى الولاء و ظل ملازما للإمام حتى حضرته الوفاة فأوصى أن يصلي عليه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حاكى الإمام بهذه الأخلاق الرفيعة جده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استطاع بخلقه العظيم أن يؤلف بين القلوب و يوحد بين المشاعر و يجمع الناس على كلمة التوحيد مصداقا لقوله تعالى وَ لَوْ كُنْتَ فَظًّا غَلِيظَ الْقَلْبِ لاَنْفَضُّوا مِنْ حَوْلِكَ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الصبر فقد كان من الصفات الذاتية للإمام الباقر،فقد صبر على مكاره الدهر و نوائب الأيام،و صبر على تجرع الخطوب التي تعجز عنها أمة،فقد رأى جده الحسين الشهيد و ما صنع به و بأفراد عائلته يوم كان صبيا صغيرا،فكان الصبر رائده لم تنل من عزيمته خطوب الأيام و محنها،و قد سجل المؤرخون الصور الكثيرة من صبره و تحمله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المؤرخون عن عظيم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جالسا مع أصحابه إذ سمع صيحة عالية في داره،و أسرع إليه بعض مواليه فأسره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أعطى و له ما أخذ،انههم عن البكاء،و خذوا في جهازه،و اطلبوا السكينة، و قولوا لتلك الجارية لا ضير عليك أنت حرة لوجه اللّه لما تداخلك من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حديثه،فتهيب القوم سؤاله،ثم أقبل غلامه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جهزناه، فأمر أصحابه بالقيام معه للصلاة على ولده و دفنه،و اخبر أصحابه بشأنه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سقط من جارية كانت تحمله فمات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الأخلاق تشرفت الإنسانية لما تحمله في داخلها من الديمومة و الخلود على الرغم من فناء الحضارات و تدهور الأمم،فإن التعامل مع هذه المفردات الخلقية يكسبها قيما ترتفع بها إلى مصافي الخلود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الأمالي،الشيخ الصدوق،</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الأنوار،محمد باقر المجلسي،</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bookmarkStart w:id="100" w:name="pg588_10811"/>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صور حلمه و صبره أيضا،ما نقله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ولد،و كان أثيرا عليه فمرض،فخشي على الإمام لشدة حبه له، و توفي الولد فسكن صبر الإمام،فقيل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عليك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بالاطمئنان و الرضا بقضاء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ندعو اللّه فيما نحب،فإذا وقع ما نكره لم نخالف اللّه فيما يحب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تسلح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و واجه نوائب الدنيا و مصائب الدهر بإرادة صلبة،و إيمان راسخ،و تحمل الخطوب في غير ضجر و لا سأم محتسبا في ذلك الأجر عند اللّه،هذه هي بعض الصور التي حفلت بها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سجلنا بعضا منها لكي تتوضح ملامح الحلم و الصبر المرتسمة في شخصية هذا الإمام الصابر الحليم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5053532_211673320"/>
      <w:bookmarkStart w:id="102" w:name="_Toc38"/>
      <w:bookmarkEnd w:id="101"/>
      <w:r>
        <w:rPr/>
        <w:t>4</w:t>
      </w:r>
      <w:r>
        <w:rPr>
          <w:rtl w:val="true"/>
        </w:rPr>
        <w:t>-</w:t>
      </w:r>
      <w:r>
        <w:rPr>
          <w:rtl w:val="true"/>
        </w:rPr>
        <w:t>زهده و تسليمه لأمر اللّه</w:t>
      </w:r>
      <w:bookmarkEnd w:id="102"/>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زاهدا في دنياه،راغبا في آخرته،لا يأبه بزخارف الدنيا و لا يلتفت إليها،بل كان شديد الحذر منها،هاربا من إقبالها،منذرا من خطر الاستشراف إليها،فهو لم يتخذ الرياش في داره و إنما كان يفرش في مجلسه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يواسي الفقراء مرة بماله و أخرى بأقواله،مصبرا لنفسه عليه زهدا و تقربا إلى اللّه تعالى،و مما يروى عنه بأسانيد صحيحة في تفسيره لقوله تعالى أُوْلئِكَ يُجْزَوْنَ الْغُرْفَةَ بِما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الفقر في دار الدنيا،و 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صبروا على الفقر و مصائب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الأسباط،القاسمي،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السيوطي،</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الاختصاص،الشيخ المفيد،</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القول كان يحث الإمام على التعفف و الصبر و الزهد بما في الحياة الدنيا من مباهج و ملاذ و احتساب ذلك عند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يحذر من الركون إلى القراء الذين يقفون على أبواب الأغنياء و أصحاب السلطان بما رواه عن الخليفة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الوقوف على أمثال هؤلاء ما هو إلا الركون إلى الدنيا و ملاذها بأجلى صوره و إن انطوت على بسطاء الناس،فانظر إليه يطلقها كلمة تكشف القناع عن وجوه أولئك الذين جرفتهم الحياة الدنيا و انغمسوا في ملاذها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القارئ يحب الأغنياء فهو صاحب دنيا و إذا رأيتموه يلزم السلطان من غير ضرورة فهو 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آبائه الكرام على تصغير الدنيا و تحقيرها حتى جعلها لا تساوي شيئا سوى أنها محل ابتلاء للفرد المسلم و الجماعة بصيغ متعددة منها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أخ في عيني عظيم و كان الذي عظمه في عيني صغر الدنيا في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حاثا في هذا على الزهد و التسليم لأمر اللّه في السراء و الضراء،و من أحسن الصور التي رسمها الإمام للدنيا بعد أن تعمق و تبصر في جميع شئونها فزهد فيها و حث المسلمين على ذلك الزهد،ما رواه جابر الجعفي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الدنيا،و ما عسى أن تكون،هل هي إلا مركب ركبته أو ثوب لبسته أو امرأة أحببتها،يا جابر إن المؤمنين لم يطمئنوا إلى الدنيا لبقاء فيها،و لم يأمنوا قدوم الآخرة عليهم ففازوا بثواب الأبرار،إن أهل التقوى أيسر أهل الدنيا مئونة إن نسيت ذكّروك، و إن ذكرت أعانوك،قوالين بحق اللّه،قوامين بأمر اللّه،يا جابر انزل الدنيا كمنزل نزلت به و ارتحلت عنه أو كمال أصبته في منامك فاستيقظت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الكثير الدمشقي،</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103" w:name="pg588_10813"/>
    </w:p>
    <w:p>
      <w:pPr>
        <w:pStyle w:val="BookText"/>
        <w:rPr/>
      </w:pPr>
      <w:bookmarkEnd w:id="103"/>
      <w:r>
        <w:rPr>
          <w:rFonts w:ascii="Amiri" w:hAnsi="Amiri" w:eastAsia="Amiri" w:cs="Amiri"/>
          <w:color w:val="111111"/>
          <w:sz w:val="28"/>
          <w:sz w:val="28"/>
          <w:szCs w:val="28"/>
          <w:rtl w:val="true"/>
          <w:lang w:bidi="ar-SA"/>
        </w:rPr>
        <w:t xml:space="preserve">و ليس معك منه شيء إنما هي مع أهل اللب و العالمين باللّه تعالى كفيء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نستطيع أن نسمي هذه الوصية القيمة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بالوصية الزهدية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بين طياتها من التحذير من غرور الدنيا و آثامها،و الحث على الزهد لأنه في نظر العارفين باللّه تعالى هو أسلم طريق للوصول إلى مرضاته و محبته لأن فيه كل ما يمكن أن يوصل إلى الفضيلة و من ثم إلى المجتمع الفاضل الذي ارتضاه اللّه لعباده الصالحين</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5053534_211673320"/>
      <w:bookmarkStart w:id="105" w:name="_Toc39"/>
      <w:bookmarkEnd w:id="104"/>
      <w:r>
        <w:rPr/>
        <w:t>5</w:t>
      </w:r>
      <w:r>
        <w:rPr>
          <w:rtl w:val="true"/>
        </w:rPr>
        <w:t>-</w:t>
      </w:r>
      <w:r>
        <w:rPr>
          <w:rtl w:val="true"/>
        </w:rPr>
        <w:t>كثرة صدقاته</w:t>
      </w:r>
      <w:bookmarkEnd w:id="105"/>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 بالفقراء عطوفا عليهم،فقد كان يرفع من شأنهم لئلا يرى عليهم ذل الحاجة و المسكنة،و أنه عهد إلى أهله إذا قصدهم سائل أن لا يقولوا له يا سائل خذ هذا،و إنما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بورك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يقول سموهم بأحسن أسمائهم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بذلك الفقراء و المحتاجين لأنه كان يعتبر التصدق عليهم صلة واجبة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العبيد و إنقاذهم من رق العبودية نوعا آخر من أنواع البر و المعروف فقد نقلت عنه المصادر أنه أعتق أحد عشر مملوكا في يوم واحد كلهم من أسرة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أعتق عند حضور وفاته ثلث عبيده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يكثر البر و المعروف على فقراء المدينة فقد أحصيت صدقاته فبلغت ثمانية آلاف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المبلغ ضخم جدا و كان يشكل ثروة هائلة فلم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مرآة الزمان سبط ابن الجوزي،ج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السئول،ابن طلحة الشافعي،</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شافية أبي فراس،</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الباقر،باقر القرشي،</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471/4/1</w:t>
      </w:r>
      <w:r>
        <w:rPr>
          <w:rFonts w:eastAsia="Amiri" w:cs="Amiri" w:ascii="Amiri" w:hAnsi="Amiri"/>
          <w:color w:val="111111"/>
          <w:sz w:val="28"/>
          <w:szCs w:val="28"/>
          <w:rtl w:val="true"/>
          <w:lang w:bidi="ar-SA"/>
        </w:rPr>
        <w:t>.</w:t>
      </w:r>
      <w:bookmarkStart w:id="106" w:name="pg588_10814"/>
    </w:p>
    <w:p>
      <w:pPr>
        <w:pStyle w:val="BookText"/>
        <w:rPr/>
      </w:pPr>
      <w:bookmarkEnd w:id="106"/>
      <w:r>
        <w:rPr>
          <w:rFonts w:ascii="Amiri" w:hAnsi="Amiri" w:eastAsia="Amiri" w:cs="Amiri"/>
          <w:color w:val="111111"/>
          <w:sz w:val="28"/>
          <w:sz w:val="28"/>
          <w:szCs w:val="28"/>
          <w:rtl w:val="true"/>
          <w:lang w:bidi="ar-SA"/>
        </w:rPr>
        <w:t>يعبأ 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تصدق بجميعه على الفقراء و المحتاجين،و كان كثيرا ما يكتم الصدقة فلا يظهرها لئلا يفسدها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الصدوق بسنده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أقل أهل بيته مالا و أعظمهم مئونة،و كان يتصدق كل جمعة بدينار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يوم الجمعة تضاعف كفضل يوم الجمعة على غيره من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5053536_211673320"/>
      <w:bookmarkStart w:id="108" w:name="_Toc40"/>
      <w:bookmarkEnd w:id="107"/>
      <w:r>
        <w:rPr/>
        <w:t>6</w:t>
      </w:r>
      <w:r>
        <w:rPr>
          <w:rtl w:val="true"/>
        </w:rPr>
        <w:t>-</w:t>
      </w:r>
      <w:r>
        <w:rPr>
          <w:rtl w:val="true"/>
        </w:rPr>
        <w:t>جوده و سخاؤه</w:t>
      </w:r>
      <w:bookmarkEnd w:id="108"/>
    </w:p>
    <w:p>
      <w:pPr>
        <w:pStyle w:val="BookText"/>
        <w:rPr/>
      </w:pPr>
      <w:r>
        <w:rPr>
          <w:rFonts w:ascii="Amiri" w:hAnsi="Amiri" w:eastAsia="Amiri" w:cs="Amiri"/>
          <w:color w:val="111111"/>
          <w:sz w:val="28"/>
          <w:sz w:val="28"/>
          <w:szCs w:val="28"/>
          <w:rtl w:val="true"/>
          <w:lang w:bidi="ar-SA"/>
        </w:rPr>
        <w:t>لقد جبل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الخير و محبة الناس و صلتهم و إدخال السرور على الذين التقوا به من ذوي الحاجة و المسألة،و كانت تلك الصفة من أهم عناصر شخصيته مضافة إلى العلم و الفضل و الإمامة و غيرها من الصفات التي تميز بها فكان من طليعة أعلام زمانه الذين ما زال التاريخ يحفظ لهم مواقفهم الكريمة،و لم أجد في حدود ما اطلعت عليه من مصادر ترجمته من لم يصرح باتصاف الإمام بهذه الصفة فقد قال غير واحد منهم كان محمد بن علي بن الحسين مع ما هو عليه من العلم و الفضل و الرئاسة و الإمامة،ظاهر الجود في الخاصة و العامة،مشهورا بالكرم في الكافة،معروفا بالفضل و الإحسان مع كثرة عياله و توسط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أنه كان من أقل أهل بيته مالا و أعظمهم مئونة إلا أن ذلك لم يكن حائلا دون كرمه وجوده و لأن من المعروف لدى الجميع أن الكرم لا يقاس بكثرة العطية أو قلتها بل بما يؤثر به الكريم غيره على نفسه و عياله، و كذلك كان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إلينا نماذج كثيرة دلت على جوده و كرمه غير أننا سنقتصر على ذكر مختارات منها دون التعرض إلى الكل لعلمنا أن هذه المختارات ستكون وافية للاستدلال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الأمالي،الشيخ الصدوق،</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472/4/1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علي الحاجة و جفاء الإخوان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أخا يرعاك غنيا و يقطعك فقيرا ثم أمر غلامه فأخرج كيسا فيه سبعمائة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استنفق هذه فإذا نفدت فأعلمني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عمرو بن دينار و عبد اللّه بن عبيد بن عمير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لقينا أبا جعفر محمد بن علي إلا حمل إلينا النفقة و الصلة و الكسوة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معدة لكم قبل أن تلقوني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سليمان بن دمدم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محمد بن علي يجيزنا بالخمسمائة درهم إلى الستمائة إلى الألف درهم،و كان لا يمل من صلة إخوانه و قاصديه و مؤمليه و راجيه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سلمى مولاته قالت كان يدخل عليه إخوانه فلا يخرجون من عنده حتى يطعمهم الطعام الطيب و يلبسهم الثياب الحسنة و يهب لهم الدراهم، فأقول له في بعض ما يصنع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سلمى ما يؤمل في الدنيا بعد المعارف و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 في ذلك ليقلل منه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سلمى ما حسنة الدنيا إلاّ صلة الأخوان و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الجود و الكرم و صلة الإخوان نوعا من أنواع التكافل الاجتماعي الذي حث عليه القرآن الكريم في كثير من آياته و أكده الرسول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الكثير من أحاديثه،و كذلك كان يعتبره تأسيا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الأسماء،الدولابي،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عمرو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حاتم،الورقة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السئول،ابن طلحة الشافعي،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الأبصار،الشبلنجي الشافعي،</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الدرية،المناوي،</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bookmarkStart w:id="109" w:name="pg588_10816"/>
    </w:p>
    <w:p>
      <w:pPr>
        <w:pStyle w:val="BookText"/>
        <w:rPr/>
      </w:pPr>
      <w:bookmarkEnd w:id="109"/>
      <w:r>
        <w:rPr>
          <w:rFonts w:ascii="Amiri" w:hAnsi="Amiri" w:eastAsia="Amiri" w:cs="Amiri"/>
          <w:color w:val="111111"/>
          <w:sz w:val="28"/>
          <w:sz w:val="28"/>
          <w:szCs w:val="28"/>
          <w:rtl w:val="true"/>
          <w:lang w:bidi="ar-SA"/>
        </w:rPr>
        <w:t>الإخوان المؤمنين،فقد ورد في حلية الأولياء بسنده عن عبيد اللّه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يدخل أحدكم يده في كم صاحبه فيأخذ ما يريد؟قلنا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فلستم بإخوان كما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 واحد من العلماء هذا الخبر المتقدم عن الحجاج بن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كيف تواسيكم؟قلت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يا أبا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كيس أخيه فيأخذ حاجته إذا احتاج إليه؟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فعلتم ما احتجتم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كثيرا ما يتعوذ من البخل،و من بوائقه لأنه من حبائل الشيطان و دسائسه،و كان يوصي الناس أيضا بالتعوذ من هذه الصفة الرذيلة التي تبعد العبد عن ربه و تجعله كالبهيمة أو هو أضل سبيلا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053538_211673320"/>
      <w:bookmarkStart w:id="111" w:name="_Toc41"/>
      <w:bookmarkEnd w:id="110"/>
      <w:r>
        <w:rPr>
          <w:rtl w:val="true"/>
        </w:rPr>
        <w:t>المبحث الخامس</w:t>
      </w:r>
      <w:r>
        <w:rPr>
          <w:rtl w:val="true"/>
        </w:rPr>
        <w:t xml:space="preserve">: </w:t>
      </w:r>
      <w:r>
        <w:rPr>
          <w:rtl w:val="true"/>
        </w:rPr>
        <w:t>وصاياه،و مواعظه،و بعض أقواله الخالدة</w:t>
      </w:r>
      <w:bookmarkEnd w:id="111"/>
    </w:p>
    <w:p>
      <w:pPr>
        <w:pStyle w:val="Heading5"/>
        <w:numPr>
          <w:ilvl w:val="4"/>
          <w:numId w:val="1"/>
        </w:numPr>
        <w:rPr/>
      </w:pPr>
      <w:bookmarkStart w:id="112" w:name="__RefHeading___Toc5053540_211673320"/>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لقد كانت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أكيدة و استعداد نفسي واضح للوعظ و الإرشاد و تعليم الناس طرق الهداية،و تحذيرهم من طرق الغواية،فكان دائما ينذر و يحذر و يدعو و يرشد،و يأمر بالمعروف و ينهى عن المنكر،يخاف على الناس مثل ما يخاف على نفسه من الغفلة و ترك السنة،فيقف واعظا الخاصة و العامة،يوصي الناس حاكمين و محكومين،و إذا ما أزمة ألمت هرع إليه الكثير يريدون رأيه و نصحه و يستطلعون موقفه و يطلبون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وصاياه و مواعظه حافلة بالقيم الكريمة،زاخرة بالمثل العليا، متوفرة على جملة من آداب السلوك و التوجيه الصحيح الذي يحمي الناس من الانحراف و الوقوع في مزالق الغواية و 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114" w:name="pg588_10817"/>
    </w:p>
    <w:p>
      <w:pPr>
        <w:pStyle w:val="Heading5"/>
        <w:numPr>
          <w:ilvl w:val="4"/>
          <w:numId w:val="1"/>
        </w:numPr>
        <w:rPr/>
      </w:pPr>
      <w:bookmarkStart w:id="115" w:name="__RefHeading___Toc5053542_211673320"/>
      <w:bookmarkStart w:id="116" w:name="_Toc43"/>
      <w:bookmarkEnd w:id="114"/>
      <w:bookmarkEnd w:id="115"/>
      <w:r>
        <w:rPr>
          <w:rtl w:val="true"/>
        </w:rPr>
        <w:t>*</w:t>
      </w:r>
      <w:r>
        <w:rPr>
          <w:rtl w:val="true"/>
        </w:rPr>
        <w:t>المطلب الأول</w:t>
      </w:r>
      <w:r>
        <w:rPr>
          <w:rtl w:val="true"/>
        </w:rPr>
        <w:t>:</w:t>
      </w:r>
      <w:r>
        <w:rPr>
          <w:rtl w:val="true"/>
        </w:rPr>
        <w:t>وصاياه</w:t>
      </w:r>
      <w:r>
        <w:rPr>
          <w:rtl w:val="true"/>
        </w:rPr>
        <w:t>:</w:t>
      </w:r>
      <w:bookmarkEnd w:id="116"/>
    </w:p>
    <w:p>
      <w:pPr>
        <w:pStyle w:val="Heading6"/>
        <w:numPr>
          <w:ilvl w:val="5"/>
          <w:numId w:val="1"/>
        </w:numPr>
        <w:rPr/>
      </w:pPr>
      <w:bookmarkStart w:id="117" w:name="__RefHeading___Toc5053544_211673320"/>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نستطيع أن نقسم وصايا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أوصى به ابناه،و ما أوصى به بعض الخلفاء في عصره،و إلى ما أوصى به بعض العلماء و تلامذته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5053546_211673320"/>
      <w:bookmarkStart w:id="120" w:name="_Toc45"/>
      <w:bookmarkEnd w:id="119"/>
      <w:r>
        <w:rPr>
          <w:rtl w:val="true"/>
        </w:rPr>
        <w:t>أولا</w:t>
      </w:r>
      <w:r>
        <w:rPr>
          <w:rtl w:val="true"/>
        </w:rPr>
        <w:t>:</w:t>
      </w:r>
      <w:r>
        <w:rPr>
          <w:rtl w:val="true"/>
        </w:rPr>
        <w:t>وصيته للإمام جعفر الصادق</w:t>
      </w:r>
      <w:bookmarkEnd w:id="120"/>
    </w:p>
    <w:p>
      <w:pPr>
        <w:pStyle w:val="BookText"/>
        <w:rPr/>
      </w:pPr>
      <w:r>
        <w:rPr>
          <w:rFonts w:ascii="Amiri" w:hAnsi="Amiri" w:eastAsia="Amiri" w:cs="Amiri"/>
          <w:color w:val="111111"/>
          <w:sz w:val="28"/>
          <w:sz w:val="28"/>
          <w:szCs w:val="28"/>
          <w:rtl w:val="true"/>
          <w:lang w:bidi="ar-SA"/>
        </w:rPr>
        <w:t>قد زود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جعفر الصادق بجملة من الوصايا القيمة نختار واحدة منها للتمثيل و الاستدلال،و لما زخرت به من روائع الحكم و جمعت من مقومات الآداب و السلوك،فقد قال الإمام أبو جعفر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خبأ ثلاثة أشياء في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خبأ رضاه في طاعته،فلا تحقرن من الطاعة شيئا فلعل رضاءه فيه،و خبأ سخطه في معصيته فلا تحقرن من المعصية شيئا فلعل سخطه فيه،و خبأ أولياءه في خلقه فلا تحقرن أحدا فلعله ذلك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حفلت هذه الوصية بجملة من الأمور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في طاعة اللّه و الحث عليها، و التحذير من المعصية و التشديد فيها،و الحث على عدم الاستهانة بالناس أيا كان موضعهم و مهما كانت طبقتهم بل فيها أمر بتكريمهم و إظهار معالم الاحترام لهم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5053548_211673320"/>
      <w:bookmarkStart w:id="122" w:name="_Toc46"/>
      <w:bookmarkEnd w:id="121"/>
      <w:r>
        <w:rPr>
          <w:rtl w:val="true"/>
        </w:rPr>
        <w:t>ثانيا</w:t>
      </w:r>
      <w:r>
        <w:rPr>
          <w:rtl w:val="true"/>
        </w:rPr>
        <w:t>:</w:t>
      </w:r>
      <w:r>
        <w:rPr>
          <w:rtl w:val="true"/>
        </w:rPr>
        <w:t>وصيته لبعض ولده</w:t>
      </w:r>
      <w:bookmarkEnd w:id="122"/>
    </w:p>
    <w:p>
      <w:pPr>
        <w:pStyle w:val="BookText"/>
        <w:rPr/>
      </w:pPr>
      <w:r>
        <w:rPr>
          <w:rFonts w:ascii="Amiri" w:hAnsi="Amiri" w:eastAsia="Amiri" w:cs="Amiri"/>
          <w:color w:val="111111"/>
          <w:sz w:val="28"/>
          <w:sz w:val="28"/>
          <w:szCs w:val="28"/>
          <w:rtl w:val="true"/>
          <w:lang w:bidi="ar-SA"/>
        </w:rPr>
        <w:t>و في وصية أخرى له يوصي بها بعض ولده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أنعم اللّه عليك نعمة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إذا أحزنك أمر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باللّه،و إذا أبطأ عنك رزقك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الوصية أوجز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معالم التقوى و أركان الصبر و الإنابة من الذنب في كلمات قليلة كانت خير نبراس لمن أراد الالتزام بها و اتخاذها منهجا حياتيا،و هي صالحة لكل زمان و مكان لتخطيها حدودهما،فكان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يجب على العبد أن ينقطع للّه تبارك و تعالى مهما كانت حالة ذلك العبد من الشكر على النعمة و الصبر على المكروه و التوكل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الموفقيات،الزبير بن بكار،</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التبيين،الجاحظ،</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bookmarkStart w:id="123" w:name="pg588_10818"/>
    </w:p>
    <w:p>
      <w:pPr>
        <w:pStyle w:val="Heading6"/>
        <w:numPr>
          <w:ilvl w:val="5"/>
          <w:numId w:val="1"/>
        </w:numPr>
        <w:rPr/>
      </w:pPr>
      <w:bookmarkStart w:id="124" w:name="__RefHeading___Toc5053550_211673320"/>
      <w:bookmarkStart w:id="125" w:name="_Toc47"/>
      <w:bookmarkEnd w:id="123"/>
      <w:bookmarkEnd w:id="124"/>
      <w:r>
        <w:rPr>
          <w:rtl w:val="true"/>
        </w:rPr>
        <w:t>ثالثا</w:t>
      </w:r>
      <w:r>
        <w:rPr>
          <w:rtl w:val="true"/>
        </w:rPr>
        <w:t>:</w:t>
      </w:r>
      <w:r>
        <w:rPr>
          <w:rtl w:val="true"/>
        </w:rPr>
        <w:t>وصيته للخليفة عمر بن عبد العزيز</w:t>
      </w:r>
      <w:bookmarkEnd w:id="125"/>
    </w:p>
    <w:p>
      <w:pPr>
        <w:pStyle w:val="BookText"/>
        <w:rPr/>
      </w:pPr>
      <w:r>
        <w:rPr>
          <w:rFonts w:ascii="Amiri" w:hAnsi="Amiri" w:eastAsia="Amiri" w:cs="Amiri"/>
          <w:color w:val="111111"/>
          <w:sz w:val="28"/>
          <w:sz w:val="28"/>
          <w:szCs w:val="28"/>
          <w:rtl w:val="true"/>
          <w:lang w:bidi="ar-SA"/>
        </w:rPr>
        <w:t>أما وصاياه المتعلقة بسياسة الملك،فهذه وصيته للخليفة عمر بن العزيز حينما طلب من الإمام أن يوصيه بما ينتفع منه في سياسة دولة الإسلام عند ما ولي الخلافة بعد أن أرسل إليه في جملة من أرسل إليهم،فقال له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أن تتخذ صغير المسلمين ولدا،و أوسطهم أخا، و كبيرهم أبا،فارحم ولدك،و صل أخاك،و إذا صنعت معروفا فربه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الخليفة عمر بن عبد العزيز بهذه الوصية الجامعة و راح يبدي إعجابه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جمعت و اللّه ما أن أخذنا به،و أعاننا اللّه عليه استقام لنا الخير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احتوت هذه الوصية جملة من الأمور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الخليفة أن لا يغتر بملك و لا يؤخذ بإقبال الدنيا عليه فإن أهم من ذلك كله تقوى اللّه،و أن يسوس رعيته بسياسة العدل و الإنصاف باتخاذ أبناء المسلمين أبناء له لا ينفكون عنه بل هم من أفراد أسرته،و كذلك صلة الرحم بصلة إخوانه المسلمين فإذا كان الخليفة كذلك يسعد هو و يسعد معه المسلمون،و تكون مدة حكمه خالية من الاضطرابات و الفتن،و يكون قد حقق أهم ما نادى به الإسلام للوهلة الأولى من العدالة و المساواة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5053552_211673320"/>
      <w:bookmarkStart w:id="127" w:name="_Toc48"/>
      <w:bookmarkEnd w:id="126"/>
      <w:r>
        <w:rPr>
          <w:rtl w:val="true"/>
        </w:rPr>
        <w:t>رابعا</w:t>
      </w:r>
      <w:r>
        <w:rPr>
          <w:rtl w:val="true"/>
        </w:rPr>
        <w:t>:</w:t>
      </w:r>
      <w:r>
        <w:rPr>
          <w:rtl w:val="true"/>
        </w:rPr>
        <w:t>وصيته لسفيان الثوري</w:t>
      </w:r>
      <w:bookmarkEnd w:id="127"/>
    </w:p>
    <w:p>
      <w:pPr>
        <w:pStyle w:val="BookText"/>
        <w:rPr/>
      </w:pPr>
      <w:r>
        <w:rPr>
          <w:rFonts w:ascii="Amiri" w:hAnsi="Amiri" w:eastAsia="Amiri" w:cs="Amiri"/>
          <w:color w:val="111111"/>
          <w:sz w:val="28"/>
          <w:sz w:val="28"/>
          <w:szCs w:val="28"/>
          <w:rtl w:val="true"/>
          <w:lang w:bidi="ar-SA"/>
        </w:rPr>
        <w:t>و قد حكى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وصايا أبيه لسفيان الثوري عند ما أراد منه الأخير أن يوصيه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سفيان،أمرني أبي بثلاث،و نهاني عن ثلاث،فكان فيما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يصحب صاحب السوء لا يسلم،و من يدخل مداخل السوء يتهم،و من لا يملك لسانه يندم،ثم انشد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قول الخير تحظ به أن اللسان لما عودت يعتاد</w:t>
      </w:r>
    </w:p>
    <w:p>
      <w:pPr>
        <w:pStyle w:val="BookText"/>
        <w:rPr/>
      </w:pPr>
      <w:r>
        <w:rPr>
          <w:rFonts w:ascii="Amiri" w:hAnsi="Amiri" w:eastAsia="Amiri" w:cs="Amiri"/>
          <w:color w:val="111111"/>
          <w:sz w:val="28"/>
          <w:sz w:val="28"/>
          <w:szCs w:val="28"/>
          <w:rtl w:val="true"/>
          <w:lang w:bidi="ar-SA"/>
        </w:rPr>
        <w:t xml:space="preserve">موكل بتقاضي ما سننت له في الخير و الشر فانظر كيف تعتاد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الخصال،الشيخ الصدوق،</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128" w:name="pg588_10819"/>
    </w:p>
    <w:p>
      <w:pPr>
        <w:pStyle w:val="BookText"/>
        <w:rPr/>
      </w:pPr>
      <w:bookmarkEnd w:id="128"/>
      <w:r>
        <w:rPr>
          <w:rFonts w:ascii="Amiri" w:hAnsi="Amiri" w:eastAsia="Amiri" w:cs="Amiri"/>
          <w:color w:val="111111"/>
          <w:sz w:val="28"/>
          <w:sz w:val="28"/>
          <w:szCs w:val="28"/>
          <w:rtl w:val="true"/>
          <w:lang w:bidi="ar-SA"/>
        </w:rPr>
        <w:t>حدد الإمام في هذه الوصية المحكية عن أبيه زين العابدين الإطار النظري للقيم الأخلاقية بتأسيس قواعد كلية عامة للمناهج السلوكية المرضية عند اللّه تبارك و تعالى و عند عامة الناس أيضا و قد وفق أشد التوفيق في ذلك التحديد و هذا العرض و من خلال التطبيق الفعلي في حياته اليومية لما يوصي به سفيان الثوري و غيره</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053554_211673320"/>
      <w:bookmarkStart w:id="130" w:name="_Toc49"/>
      <w:bookmarkEnd w:id="129"/>
      <w:r>
        <w:rPr>
          <w:rtl w:val="true"/>
        </w:rPr>
        <w:t>خامسا</w:t>
      </w:r>
      <w:r>
        <w:rPr>
          <w:rtl w:val="true"/>
        </w:rPr>
        <w:t>:</w:t>
      </w:r>
      <w:r>
        <w:rPr>
          <w:rtl w:val="true"/>
        </w:rPr>
        <w:t>وصيته لجابر بن يزيد الجعفي</w:t>
      </w:r>
      <w:bookmarkEnd w:id="130"/>
    </w:p>
    <w:p>
      <w:pPr>
        <w:pStyle w:val="BookText"/>
        <w:rPr/>
      </w:pPr>
      <w:r>
        <w:rPr>
          <w:rFonts w:ascii="Amiri" w:hAnsi="Amiri" w:eastAsia="Amiri" w:cs="Amiri"/>
          <w:color w:val="111111"/>
          <w:sz w:val="28"/>
          <w:sz w:val="28"/>
          <w:szCs w:val="28"/>
          <w:rtl w:val="true"/>
          <w:lang w:bidi="ar-SA"/>
        </w:rPr>
        <w:t>زود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 جابر الجعفي بوصية خالدة،مميزة على كل وصاياه و على كل ما أوصى به موص على طول التاريخ العربي الإسلامي،حفلت بجميع القيم الأخلاقية الرفيعة و المثل الإنسانية السامية،التي لو طبقها الإنسان بجزئياتها و جعلها منهجا حياتيا له بكل تفصيلاتها لسمت به سموا جعله من الخالدين،و سنورد هذه الوصية الرائعة ليتبين لنا أن هذا الإمام كان يحمل كنوزا معرفية جلت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لجابر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بخمس،إن ظلمت فلا تظلم،و إن خانوك فلا تخن،و إن كذبت فلا تغضب،و إن مدحت فلا تفرح،و إن ذممت فلا تجزع،و فكر فيما قيل فيك،فإن عرفت من نفسك ما قيل فيك فسقوطك من 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غضبك من الحق أعظم مصيبة مما خفت من سقوطك من أعين الناس و إن كنت على خلاف ما قيل فيك فثواب اكتسبته من غير أن يتعب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لن تكون لنا وليا حتى لو اجتمع عليك أهل مصرك و قالوا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رجل سوء لم يحزنك ذلك،و لو قالوا إنك رجل صالح،لم يسرك ذلك، و لكن اعرض نفسك على كتاب اللّه فإن كنت سالكا سبيله،زاهدا في تزهيده، راغبا في ترغيبه،خائفا من تخويفه،فاثبت و ابشر،فإنه لا يضرك ما قيل فيك، و إن كنت مباينا للقرآن فما ذا الذي يغرك من نفسك،إن المؤمن معني بمجاهدة نفسه ليغلبها على هواها فمرة يقيم أودها و يخالف هواها في محبة اللّه،و مرة تصرعه نفسه فيتبع هواه فينعشه اللّه فينتعش و يقيل اللّه عثرته فيتذكر و يفزع إلى</w:t>
      </w:r>
    </w:p>
    <w:p>
      <w:pPr>
        <w:pStyle w:val="BookText"/>
        <w:rPr/>
      </w:pPr>
      <w:r>
        <w:rPr>
          <w:rFonts w:ascii="Amiri" w:hAnsi="Amiri" w:eastAsia="Amiri" w:cs="Amiri"/>
          <w:color w:val="111111"/>
          <w:sz w:val="28"/>
          <w:sz w:val="28"/>
          <w:szCs w:val="28"/>
          <w:rtl w:val="true"/>
          <w:lang w:bidi="ar-SA"/>
        </w:rPr>
        <w:t>التوبة و المخافة فيزداد بصيرة و معرفة بما زيد فيه من الخوف،و ذلك بأن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جابر استكثر لنفسك من اللّه قليل الرزق تخلصا إلى الشكر،و استقلل من نفسك كثير الطاعة للّه إزراء على النفس و تعرضا للعفو،و ادفع عن نفسك حاضر الشر بحاضر العلم،و استعمل حاضر العلم بخالص العمل،و تحرز في خالص العمل من عظيم الغفلة بشدة التيقظ،و استجلب شدة التيقظ بصدق الخوف،و احذر خفي التزين بحاضر الحياة،و توق مجازفة الهوى بدلالة العقل وقف عند غلبة الهوى باسترشاد العلم،و استبق خالص الأعمال ليوم الجزاء و انزل ساحة القناعة باتقاء الحرص،و ادفع عظيم الحرص بإيثار القناعة،و استجلب حلاوة الزهادة بقصر الأمل،و اقطع أسباب الطمع ببرد اليأس،و سد سبيل العجب بمعرفة النفس، و تخلص إلى راحة النفس بصحة التفويض،و اطلب راحة البدن بإجمام القلب، و تخلص إلى إجمام القلب بقلة الخطأ،و تعرض لرقة القلب بكثرة الذكر في الخلوات،و استجلب نور القلب بدوام الحزن،و تحرز من إبليس بالخوف الصادق، و إياك و الرجاء الكاذب فإنه يوقعك بالخوف الصادق،و تزين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 في الأعمال،و تحبب إليه بتعجيل الانتقال،و إياك و التسويف فإنه بحر يغرق فيه الهلكى،و إياك و الغفلة ففيها تكون قساوة القلب،و إياك و التواني فيما لا عذر لك فيه فإليه يلجأ النادمون،و استرجع سالف الذنوب بشدة الندم و كثرة الاستغفار، و تعرض للرحمة و عفو اللّه بحسن المراجعة،و استعن على حسن المراجعة بخالص الدعاء و المناجاة في الظلم،و تخلص إلى عظيم الشكر باستكثار قليل الرزق و استقلال كثير الطاعة،و استجلب زيادة النعم بعظيم الشكر،و التوسل إلى عظيم الشكر بخوف زوال النعم،و اطلب بقاء العز بإماتة الطمع،و ادفع ذل الطمع بعز اليأس،و استجلب عز اليأس ببعد الهمة،و تزود من الدنيا بقصر الأمل،و بادر بانتهاز البغية عند إمكان الفرصة و لا إمكان كالأيام الخالية مع صحة الأبدان،و إياك و الثقة بغير المأمون فإن للشر ضراوة كضراوة الغذاء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 لا علم كطلب السلامة،و لا سلامة كسلامة القلب،و لا عقل كمخالفة الهوى،و لا خوف كخوف عاجز،و لا رجاء كرجاء معين،و لا فقر كفقر القلب،و لا غنى كغنى النفس،و لا قوة كغلبة الهوى،و لا نور كنور اليقين،و لا يقين كاستصغارك للدنيا،و لا معرفة كمعرفتك بنفسك،و لا نعمة كالعافية،و لا عافية كمساعدة التوفيق،و لا شرف كبعد الهمة،و لا زهد كقصر الأمل و لا حرص كالمنافسة في الدرجات،و لا عدل كالإنصاف،و لا تعدي كالجور،و لا جور كموافقة الهوى،و لا طاعة كأداء الفرائض،و لا خوف كالحزن،و لا مصيبة كعدم العقل، و لا عدم العقل كقلة اليقين،و لا قلة يقين كفقد الخوف،و لا فقد خوف كقلة الحزن على فقد الخوف،و لا مصيبة كاستهانتك بالذنب و رضاك بالحالة التي أنت عليها، و لا فضيلة كالجهاد،و لا جهاد كمجاهدة الهوى،و لا قوة كرد الغضب،و لا معصية كحب البقاء،و لا ذل كذل الطمع،و إياك و التفريط عند إمكان الفرصة فإنه ميدان يجر لأهله الخسران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حفلت هذه الوصية بجواهر الحكم و أضاءت جوانب كثيرة من مواهب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علمه،و يحق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له غير هذه الوصية لكانت كافية في الاستدلال على ما يملكه الإمام أبو جعفر من طاقات علمية لا توصف،فهو نظر إلى أعماق النفس الإنسانية و سبر أغوارها و حلل أبعادها و عرف ما ابتلي به الإنسان من الأمراض النفسية و الأخلاقية من جهل و كبرياء و غرور و طمع و بعد أمل مما يدفعه إلى الإغراق في المعاصي و اجتراح الآثام و سلوك طرق الضلالة،و درس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فوضع لكل واحد من تلك الأمراض و الآفات علاجا مناسبا و وصف لكل منها دواء فاعلا يستطيع الإنسان بواسطته القضاء على تلك الأمراض إذا ما أخذ بهذه المجموعة المتراصة و المتكاملة من الوصايا التي صبت في قالب واحد و وصية واحدة و عمل بها فإنه سيعود إنسانا مثاليا مهذبا قد صان نفسه و اتصل بخالقه تبارك و تعالى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131" w:name="pg588_10822"/>
    </w:p>
    <w:p>
      <w:pPr>
        <w:pStyle w:val="Heading6"/>
        <w:numPr>
          <w:ilvl w:val="5"/>
          <w:numId w:val="1"/>
        </w:numPr>
        <w:rPr/>
      </w:pPr>
      <w:bookmarkStart w:id="132" w:name="__RefHeading___Toc5053556_211673320"/>
      <w:bookmarkStart w:id="133" w:name="_Toc50"/>
      <w:bookmarkEnd w:id="131"/>
      <w:bookmarkEnd w:id="132"/>
      <w:r>
        <w:rPr>
          <w:rtl w:val="true"/>
        </w:rPr>
        <w:t>سادسا</w:t>
      </w:r>
      <w:r>
        <w:rPr>
          <w:rtl w:val="true"/>
        </w:rPr>
        <w:t>:</w:t>
      </w:r>
      <w:r>
        <w:rPr>
          <w:rtl w:val="true"/>
        </w:rPr>
        <w:t>وصيته لرجل من المسلمين</w:t>
      </w:r>
      <w:bookmarkEnd w:id="133"/>
    </w:p>
    <w:p>
      <w:pPr>
        <w:pStyle w:val="BookText"/>
        <w:rPr/>
      </w:pPr>
      <w:r>
        <w:rPr>
          <w:rFonts w:ascii="Amiri" w:hAnsi="Amiri" w:eastAsia="Amiri" w:cs="Amiri"/>
          <w:color w:val="111111"/>
          <w:sz w:val="28"/>
          <w:sz w:val="28"/>
          <w:szCs w:val="28"/>
          <w:rtl w:val="true"/>
          <w:lang w:bidi="ar-SA"/>
        </w:rPr>
        <w:t>و من وصاياه القصار فقد وفد عليه رجل من المسلمين و طلب منه أن يوصيه بوصية يسير على ضوئها و يهتدي بهديها،فقال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 جهازك و قدم زادك،و كن وصي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هذه الوصية على قصرها ما يحتاجه الإنسان ليسلم على دينه و يكون ضامنا للفوز بآخرته يوم لا ينفع مال و لا بنون،بالقربة من اللّه زلفى بامتثال أوامره و اجتناب نواهيه بأن يهيئ أعماله الصالحات ليقدمها بين يدي ربه، و أن يحاسب نفسه و يجعلها رقيبة عليه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053558_211673320"/>
      <w:bookmarkStart w:id="135" w:name="_Toc51"/>
      <w:bookmarkEnd w:id="134"/>
      <w:r>
        <w:rPr>
          <w:rtl w:val="true"/>
        </w:rPr>
        <w:t>*</w:t>
      </w:r>
      <w:r>
        <w:rPr>
          <w:rtl w:val="true"/>
        </w:rPr>
        <w:t>المطلب الثاني</w:t>
      </w:r>
      <w:r>
        <w:rPr>
          <w:rtl w:val="true"/>
        </w:rPr>
        <w:t>:</w:t>
      </w:r>
      <w:r>
        <w:rPr>
          <w:rtl w:val="true"/>
        </w:rPr>
        <w:t>مواعظه</w:t>
      </w:r>
      <w:r>
        <w:rPr>
          <w:rtl w:val="true"/>
        </w:rPr>
        <w:t>:</w:t>
      </w:r>
      <w:bookmarkEnd w:id="135"/>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يحذر من الدنيا و الركون إليها،و ينذر من الاغترار بها و العيش من أجلها،و يدعو الناس إلى التفكر و التبصر فيما يصيرون إليه من مفارقة الدنيا إلى القبور المظلمة و اللحود الموحشة التي لا ينفع فيها إلا ما ادخره الإنسان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بعض مواعظه في هذا الباب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في هذه الدنيا أغراض تنتقل فيكم المنايا،لن يستقبل أحد منكم يوما جديدا من عمره إلا بانقضاء آخر من أجله،فأية أكلة ليس فيها غصص؟أم أي شربة ليس فيها شرق؟استصلحوا ما تقدمون عليه بما تظعنون عنه،فإن اليوم غنيمة و غدا لا تدري لمن هو،أهل الدنيا في سفر يحلون عقد رحالهم في غيرها،قد خلت منا أصول نحن فروعها فما بقاء الفرع بعد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الذين كانوا أطول أعمارا منكم و أبعد آمالا؟أتاك يا بن آدم ما لم ترده، و ذهب عنك ما لا يعود،فلا تعدن عيشا منصرفا عيشا،ما لك منه إلا لذة تزدلف بها إلى حمامك،و تقربك من أجلك،فكأنك قد صرت الحبيب المفقود و السواد المخترم،فعليك بذات نفسك و دع ما سواها و استعن باللّه يعنك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الأبرار،الزمخشري،</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شعبه الحراني،</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الادب،المبرد،</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ينتهز الفرصة عند تفسيره لبعض الآيات القرآنية،مستغلا الموقف في استماع الناس لما سيقول في تفسير هذه الآية أو تلك فيجعل من تفسيره على شكل موعظة تفيد الناس في حياتهم،ففي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يَرْهَقُ وُجُوهَهُمْ قَتَرٌ وَ لا 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اغرورقت عين بمائها من خشية اللّه إلا و حرم اللّه وجه صاحبها على النار،فإن سالت على الخدين دموعه لم يرهق وجهه قتر و لا ذلة،و ما من شيء إلا و له جزاء إلا الدمعة فإن اللّه تعالى يكفر بها بحور الخطايا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الإمام الناس إلى البكاء من خشية اللّه فإنه من علامة الإيمان الصحيح الكاشف عن اتصال العبد بربه 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يوما عن أشد الناس زهدا؟فقال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يبالي الدنيا في يد من كانت،فقيل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أخسر الناس صفقة؟فأجاب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الباقي بالفاني،فقيل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قدرا؟فقال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يرى الدنيا لنفسه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وعظ الإمام يوما بعض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آدم تطولت عليك بثلاث؛سترت عليك ما لو يعلم به أهلك ما داروك،و أوسعت عليك فاستقرضت منك فلم تقدم خيرا،و جعلت لك نظرة في ثلثك فلم تقدم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يستنطق النصوص القرآنية في وصاياه و مواعظه فيجعل تلك الآيات القرآنية رائدا له في كل ما يعظ به الناس،و لو أردنا استعراض كل ما أوصى و وعظ به الإمام لما وسعت هذه الصفحات هذا المطلب فآثرنا ذكر بعض النماذج منها و التي ساقها لمعالجة النفوس و تهذيبها،و كانت هذه الظاهرة التربوية من أبرز القيم في تعاليم هذا الإمام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التبيين،الجاحظ،</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الخصال،الشيخ الصدوق،</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bookmarkStart w:id="136" w:name="pg588_10824"/>
    </w:p>
    <w:p>
      <w:pPr>
        <w:pStyle w:val="Heading5"/>
        <w:numPr>
          <w:ilvl w:val="4"/>
          <w:numId w:val="1"/>
        </w:numPr>
        <w:rPr/>
      </w:pPr>
      <w:bookmarkStart w:id="137" w:name="__RefHeading___Toc5053560_211673320"/>
      <w:bookmarkStart w:id="138" w:name="_Toc52"/>
      <w:bookmarkEnd w:id="136"/>
      <w:bookmarkEnd w:id="137"/>
      <w:r>
        <w:rPr>
          <w:rtl w:val="true"/>
        </w:rPr>
        <w:t>*</w:t>
      </w:r>
      <w:r>
        <w:rPr>
          <w:rtl w:val="true"/>
        </w:rPr>
        <w:t>المطلب الثالث</w:t>
      </w:r>
      <w:r>
        <w:rPr>
          <w:rtl w:val="true"/>
        </w:rPr>
        <w:t>:</w:t>
      </w:r>
      <w:r>
        <w:rPr>
          <w:rtl w:val="true"/>
        </w:rPr>
        <w:t>في بعض أقواله الخالدة</w:t>
      </w:r>
      <w:r>
        <w:rPr>
          <w:rtl w:val="true"/>
        </w:rPr>
        <w:t>:</w:t>
      </w:r>
      <w:bookmarkEnd w:id="138"/>
    </w:p>
    <w:p>
      <w:pPr>
        <w:pStyle w:val="BookText"/>
        <w:rPr/>
      </w:pPr>
      <w:r>
        <w:rPr>
          <w:rFonts w:ascii="Amiri" w:hAnsi="Amiri" w:eastAsia="Amiri" w:cs="Amiri"/>
          <w:color w:val="111111"/>
          <w:sz w:val="28"/>
          <w:sz w:val="28"/>
          <w:szCs w:val="28"/>
          <w:rtl w:val="true"/>
          <w:lang w:bidi="ar-SA"/>
        </w:rPr>
        <w:t>أما بالنسبة لقصار المعاني التي أثرت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في طياتها من المغزى الأخلاقي و التربوي العظيم ما لا تتسع لها تلك الأقوال لو صبت في قالب آخر عن غير الإمام الباقر،فقد وردت عنه مجموعة كبيرة جدا من تلك المعاني تجاذبها العلماء من الأمة الإسلامية و دوّنوها في تصانيفهم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سنعرض هنا لجملة من تلك الأقوال المأثورة عنه،و التي أودعها الإمام روائع الحكم القصار الحافلة بالقيم الكبيرة و الحكم الصائبة و التجارب النافعة،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شيب شيء بشيء أحسن من حلم بعلم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يجعل اللّه له من نفسه واعظا فإن مواعظا الناس لن تغني عنه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ظاهره أرجح من باطنه خف ميزانه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كنوز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كتمان الحاجة،و كتمان الصدقة،و كتمان الوجع،و كتمان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لسانه زكا عمله،و من حسنت نيته زيد في رزقه،و من حسن برّه في أهله زيد في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أخو المؤمن،لا يشتمه،و لا يحرمه،و لا يسيء الظن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عفة البطن 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آفة،و آفة العلم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 النبهاني،</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الهداة،الحر العاملي،</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أعنّي على الدنيا بالغنى،و على الآخرة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الرجل يزداد في رأيه ما نصح لمن استشاره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اللئام قبيح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تصيب المؤمن و غير المؤمن و لا تصيب الذاكر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على كل حال،و إنصافك من نفسك،و مواساة الأخ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المعروف معروفا إلا باستصغاره و تعجيله و كتمانه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الحسنات بعد السيئات،و ما أقبح السيئات بعد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مالا من غلول أو ربا أو خيانة أو سرقة،لم يقبل منه في زكاة،و لا في صدقة،و لا في حج،و لا في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 حراب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الأدباء من دعاه البر إلى الإفراط،و شر الأبناء من دعاه التقصير إلى العقوق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قضاء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ينعم على العبد نعمة فيسلبها إياه حتى يحدث العبد ذنبا يستحق بذلك النقمة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التبيين،الجاحظ،</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المودة،القندوزي الحنفي،</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النبلاء،الذهبي،</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الأصفهاني،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الموفقيات،الزبير بن بكار،</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الأمالي،الشيخ الصدوق،</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اليعقوبي،اليعقوبي،</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صمت النهار لا أفطر و صليت الليل لا أفتر،و أنفقت مالي في سبيل اللّه علقا علقا،ثم لم تكن في قلبي محبة لأوليائه و لا بغضة لأعدائه ما نفعني ذلك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للنوائب،و لا تتعرض للحقوق،و لا تعطي أحدا من نفسك ما ضره عليك أكثر من نفعه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بئس الأخ يرعاك غنيا و يقطعك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الدنيا شيء أعون من الإحسان إلى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الخلق و الرفق فقد أعطى الخير و الراحة،و حسن حاله في دنياه و آخرته،و من حرمهما كان ذلك سبيلا إلى كل شر و بلية إلا من عصمه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 من عرّفه اللّه الحق أن يكون على قلة جبل يأكل من نبات الأرض حتى يأتيه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أن فيك خيرا فانظر إلى قلبك،فإن كان يحب أهل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يبغض أهل معصيته ففيك خير،و اللّه يحبك، و إن كان يبغض أهل طاعة اللّه و يحب أهل معصيته فليس فيك خير و اللّه يبغضك،و المرء مع من أحب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أبغض إلى اللّه من بطن مملوء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أن يكون مقدار لسان الرجل فاضلا على مقدار علمه كما أكره أن يكون مقدار علمه فاضلا على مقدار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الشعراني،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الصفوة،ابن الجوزي،</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الغمة،الأربلي،</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التحصين،أحمد بن فهد الحلي،</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الشرائع،الشيخ الصدوق،</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البلاغة،ابن أبي الحديد،</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bookmarkStart w:id="139" w:name="pg588_10827"/>
    </w:p>
    <w:p>
      <w:pPr>
        <w:pStyle w:val="Heading3"/>
        <w:numPr>
          <w:ilvl w:val="2"/>
          <w:numId w:val="1"/>
        </w:numPr>
        <w:rPr/>
      </w:pPr>
      <w:bookmarkStart w:id="140" w:name="__RefHeading___Toc5053562_211673320"/>
      <w:bookmarkStart w:id="141" w:name="_Toc53"/>
      <w:bookmarkEnd w:id="139"/>
      <w:bookmarkEnd w:id="140"/>
      <w:r>
        <w:rPr>
          <w:rtl w:val="true"/>
        </w:rPr>
        <w:t>الفصل الثّاني</w:t>
      </w:r>
      <w:bookmarkEnd w:id="141"/>
    </w:p>
    <w:p>
      <w:pPr>
        <w:pStyle w:val="Heading4"/>
        <w:numPr>
          <w:ilvl w:val="3"/>
          <w:numId w:val="1"/>
        </w:numPr>
        <w:rPr/>
      </w:pPr>
      <w:bookmarkStart w:id="142" w:name="__RefHeading___Toc5053564_211673320"/>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من سيرته العلمية</w:t>
      </w:r>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حثه على طلب العلم و أقواله في العلم و العلماء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علومه و معارفه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مناظراته و أجوبته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 و أقوال العلماء فيه</w:t>
      </w:r>
      <w:bookmarkStart w:id="144" w:name="pg588_10829"/>
    </w:p>
    <w:p>
      <w:pPr>
        <w:pStyle w:val="Heading4"/>
        <w:numPr>
          <w:ilvl w:val="3"/>
          <w:numId w:val="1"/>
        </w:numPr>
        <w:rPr/>
      </w:pPr>
      <w:bookmarkStart w:id="145" w:name="__RefHeading___Toc5053566_211673320"/>
      <w:bookmarkStart w:id="146" w:name="_Toc55"/>
      <w:bookmarkEnd w:id="144"/>
      <w:bookmarkEnd w:id="145"/>
      <w:r>
        <w:rPr>
          <w:rtl w:val="true"/>
        </w:rPr>
        <w:t>المبحث الأول</w:t>
      </w:r>
      <w:bookmarkEnd w:id="146"/>
    </w:p>
    <w:p>
      <w:pPr>
        <w:pStyle w:val="Heading5"/>
        <w:numPr>
          <w:ilvl w:val="4"/>
          <w:numId w:val="1"/>
        </w:numPr>
        <w:rPr/>
      </w:pPr>
      <w:bookmarkStart w:id="147" w:name="__RefHeading___Toc5053568_211673320"/>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حثه على طلب العلم و أقواله في العلم و العلماء</w:t>
      </w:r>
    </w:p>
    <w:p>
      <w:pPr>
        <w:pStyle w:val="BookText"/>
        <w:rPr/>
      </w:pPr>
      <w:r>
        <w:rPr>
          <w:rFonts w:ascii="Amiri" w:hAnsi="Amiri" w:eastAsia="Amiri" w:cs="Amiri"/>
          <w:color w:val="111111"/>
          <w:sz w:val="28"/>
          <w:sz w:val="28"/>
          <w:szCs w:val="28"/>
          <w:rtl w:val="true"/>
          <w:lang w:bidi="ar-SA"/>
        </w:rPr>
        <w:t>كانت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حافلة بأعمال جليلة و مآثر عظيمة،فقد فتحت في عصره معاهد العلم و عقدت فيه مجالس البحث لدراسة الفقه و الحديث و الفلسفة و التفسير و سائر العلوم الأخرى،و كانت حلقة دراسة تنعقد في المسجد النبوي الشريف و تضم كبار التابعين و أعيان الفقهاء في المدينة المنورة، و كان له فضل لا يستهان به مع جهود العلماء الآخرين في إنارة مجالس البحث و حلقات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تبيين ما للعلم و العلماء من فضل،و ما في طلب العلم و آداب العلم من فضيلة لأنه بات واضحا أن العلم هو الدعامة الأولى الذي ترتكز عليه الأمم و الشعوب في رقيها و تقدمها الحضاري،و تلك ميزة تضاف إلى مزايا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أحد مصادر الوعي و التوجيه للأمة الإسلامية آنذاك</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5053570_211673320"/>
      <w:bookmarkStart w:id="150" w:name="_Toc57"/>
      <w:bookmarkEnd w:id="149"/>
      <w:r>
        <w:rPr>
          <w:rtl w:val="true"/>
        </w:rPr>
        <w:t>أولا</w:t>
      </w:r>
      <w:r>
        <w:rPr>
          <w:rtl w:val="true"/>
        </w:rPr>
        <w:t>:</w:t>
      </w:r>
      <w:r>
        <w:rPr>
          <w:rtl w:val="true"/>
        </w:rPr>
        <w:t>بيانه لفضل العلم و مكانته</w:t>
      </w:r>
      <w:bookmarkEnd w:id="150"/>
    </w:p>
    <w:p>
      <w:pPr>
        <w:pStyle w:val="BookText"/>
        <w:rPr/>
      </w:pPr>
      <w:r>
        <w:rPr>
          <w:rFonts w:ascii="Amiri" w:hAnsi="Amiri" w:eastAsia="Amiri" w:cs="Amiri"/>
          <w:color w:val="111111"/>
          <w:sz w:val="28"/>
          <w:sz w:val="28"/>
          <w:szCs w:val="28"/>
          <w:rtl w:val="true"/>
          <w:lang w:bidi="ar-SA"/>
        </w:rPr>
        <w:t>نراه أولا يبين فضل العلم و مكانته السامية عند اللّه سبحانه و تعالى و عند العقلاء إذ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فإن تعلمه جنة،و طلبه عبادة،و مذاكرته تسبيح، و البحث عنه جهاد،و تعليمه صدقة،و بذله لأهله قربة،و العلم منار الجنة،و أنس الوحشة،و صاحب في الغربة،و رفيق في الخلوة،و دليل على السراء،و عون على الضراء،و زين عند الأخلاء،و سلاح على الأعداء،يرفع اللّه به قوما ليجعلهم في الخير أئمة يقتدى بفعالهم،و تقتص آثارهم،و يصلي عليهم كل رطب و يابس و حيتان البحر و هوامه،و سباع البر و أنعامه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ابن حمدون،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العلماء،ابن الشهيد الثاني،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51" w:name="pg588_10830"/>
    </w:p>
    <w:p>
      <w:pPr>
        <w:pStyle w:val="BookText"/>
        <w:rPr/>
      </w:pPr>
      <w:bookmarkEnd w:id="151"/>
      <w:r>
        <w:rPr>
          <w:rFonts w:ascii="Amiri" w:hAnsi="Amiri" w:eastAsia="Amiri" w:cs="Amiri"/>
          <w:color w:val="111111"/>
          <w:sz w:val="28"/>
          <w:sz w:val="28"/>
          <w:szCs w:val="28"/>
          <w:rtl w:val="true"/>
          <w:lang w:bidi="ar-SA"/>
        </w:rPr>
        <w:t>جمعت هذه الكلمة كل ما قد يقال في تمجيد العلم و بيان فضله،و أحاطت بثمراته و فوائده،و بينت قيمة أهله و طالبيه،و رغبت في طلبه أشد ما يكون الترغيب لأنها رفعت العلم إلى أعلى درجات السمو و جعلته هو و العبادة صنوان لا يفترقان،و إذا لم تكن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هذه الكلمة في العلم و العلماء لكانت كافية في أن تؤسس الخطوط العريضة للمنهج العلمي للحركة العلمية و الفكرية التي أوجدها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عصره،و التفاف طلاب العلم و رواد الحقيقة حوله على الرغم من كل الصعوبات و العقبات التي كانت تواجهه و تواجه تلامذته و طلابه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053572_211673320"/>
      <w:bookmarkStart w:id="153" w:name="_Toc58"/>
      <w:bookmarkEnd w:id="152"/>
      <w:r>
        <w:rPr>
          <w:rtl w:val="true"/>
        </w:rPr>
        <w:t>ثانيا</w:t>
      </w:r>
      <w:r>
        <w:rPr>
          <w:rtl w:val="true"/>
        </w:rPr>
        <w:t>:</w:t>
      </w:r>
      <w:r>
        <w:rPr>
          <w:rtl w:val="true"/>
        </w:rPr>
        <w:t>بيانه لفضل العالم و مكانته</w:t>
      </w:r>
      <w:bookmarkEnd w:id="153"/>
    </w:p>
    <w:p>
      <w:pPr>
        <w:pStyle w:val="BookText"/>
        <w:rPr/>
      </w:pPr>
      <w:r>
        <w:rPr>
          <w:rFonts w:ascii="Amiri" w:hAnsi="Amiri" w:eastAsia="Amiri" w:cs="Amiri"/>
          <w:color w:val="111111"/>
          <w:sz w:val="28"/>
          <w:sz w:val="28"/>
          <w:szCs w:val="28"/>
          <w:rtl w:val="true"/>
          <w:lang w:bidi="ar-SA"/>
        </w:rPr>
        <w:t>أما ما أثر عنه في الإشادة بفضل العالم و توضيحه لمكانته الاجتماعية المرموقة و التي يجب أن يتبوأها العلماء و ما أعدّه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جزيل الأجر و الثواب فهي كلمات كثيرة،و الحق لا يخلو واحد من مصادر التراث العربي الإسلامي قد جعل من أبوابه بابا للعلم إلا و ذكر كلمة للإمام،و لذلك سنختار بعضا منها على سبيل المثال لا الحصر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ينتفع بعلمه أفضل من سبعين ألف 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أفضل من ألف 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لموت عالم أحب إلى إبليس من موت سبعين عابدا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باب هدى فله مثل أجر من عمل به و لا ينقص أولئك من أجورهم شيئا،و من علم باب ضلالة كان عليه مثل وزر من عمل به و لا ينقص أولئك من أوزارهم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يغدو في طلب العلم و يروح إلا خاض الرحمة خوضا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 فضله،ابن عبد البر،</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الأصفهاني،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bookmarkStart w:id="154" w:name="pg588_10831"/>
    </w:p>
    <w:p>
      <w:pPr>
        <w:pStyle w:val="BookText"/>
        <w:rPr/>
      </w:pPr>
      <w:bookmarkEnd w:id="154"/>
      <w:r>
        <w:rPr>
          <w:rFonts w:ascii="Amiri" w:hAnsi="Amiri" w:eastAsia="Amiri" w:cs="Amiri"/>
          <w:color w:val="111111"/>
          <w:sz w:val="28"/>
          <w:sz w:val="28"/>
          <w:szCs w:val="28"/>
          <w:rtl w:val="true"/>
          <w:lang w:bidi="ar-SA"/>
        </w:rPr>
        <w:t>يتبين من هذه النصوص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يستنطق النص القرآني و السنة النبوية،و يستشعر هديهما إذ أن أكثر ما روي عنه كان متضمنا في الغالب لمعنى مباشر من القرآن الكريم أو معنى غير مباشر من السنة الشريفة و ذلك دأبه حتى عند ما يلقي دروسه في العرفان و الأخلاق و هذا ما ستبينه المباحث الآتية من هذه الدراسة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5053574_211673320"/>
      <w:bookmarkStart w:id="156" w:name="_Toc59"/>
      <w:bookmarkEnd w:id="155"/>
      <w:r>
        <w:rPr>
          <w:rtl w:val="true"/>
        </w:rPr>
        <w:t>ثالثا</w:t>
      </w:r>
      <w:r>
        <w:rPr>
          <w:rtl w:val="true"/>
        </w:rPr>
        <w:t>:</w:t>
      </w:r>
      <w:r>
        <w:rPr>
          <w:rtl w:val="true"/>
        </w:rPr>
        <w:t>آفات العلم و علاجها</w:t>
      </w:r>
      <w:bookmarkEnd w:id="156"/>
    </w:p>
    <w:p>
      <w:pPr>
        <w:pStyle w:val="BookText"/>
        <w:rPr/>
      </w:pPr>
      <w:r>
        <w:rPr>
          <w:rFonts w:ascii="Amiri" w:hAnsi="Amiri" w:eastAsia="Amiri" w:cs="Amiri"/>
          <w:color w:val="111111"/>
          <w:sz w:val="28"/>
          <w:sz w:val="28"/>
          <w:szCs w:val="28"/>
          <w:rtl w:val="true"/>
          <w:lang w:bidi="ar-SA"/>
        </w:rPr>
        <w:t>حدد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بنظرة ثاقبة ما يصيب العلم من داء إذا استفحل أضاعه و أنهاه ألا و هو النسيان،فقد روي أنه قال لكل شيء آفة و آفة العلم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يعين الإمام هذه الآفة من دون أن يضع لها علاجا،أو عدة أنواع من العلاج يمكن أن يكون في أول الأمر وقاية من هذا الداء الذي يعد في نظر العلماء من أفتك الأمراض التي تصيب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العلاجات التي وضعها الإمام هي مجالسة العلماء و الأتقياء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لمجلس أجلسه إلى من أثق به أوثق في نفسي من عمل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يوصي الإمام بغير مجالسة العلماء في هذا النص إذ لا يمكن أن يتصور أنه يثق بغير هذه الشريحة الاجتماعية المرموقة من جهة و تلك المجالسات هي من أنفع العلاجات لمرض النسيان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الإمام إلى المذاكرة في العلوم بوصفها علاجا آخر لهذا المرض الخطير لأنها تفتح آفاقا واسعة في ميدان المعارف و العلوم فتراه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العلم دراسة و الدراسة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053576_211673320"/>
      <w:bookmarkStart w:id="158" w:name="_Toc60"/>
      <w:bookmarkEnd w:id="157"/>
      <w:r>
        <w:rPr>
          <w:rtl w:val="true"/>
        </w:rPr>
        <w:t>رابعا</w:t>
      </w:r>
      <w:r>
        <w:rPr>
          <w:rtl w:val="true"/>
        </w:rPr>
        <w:t>:</w:t>
      </w:r>
      <w:r>
        <w:rPr>
          <w:rtl w:val="true"/>
        </w:rPr>
        <w:t>آداب المتعلم</w:t>
      </w:r>
      <w:bookmarkEnd w:id="158"/>
    </w:p>
    <w:p>
      <w:pPr>
        <w:pStyle w:val="BookText"/>
        <w:rPr/>
      </w:pPr>
      <w:r>
        <w:rPr>
          <w:rFonts w:ascii="Amiri" w:hAnsi="Amiri" w:eastAsia="Amiri" w:cs="Amiri"/>
          <w:color w:val="111111"/>
          <w:sz w:val="28"/>
          <w:sz w:val="28"/>
          <w:szCs w:val="28"/>
          <w:rtl w:val="true"/>
          <w:lang w:bidi="ar-SA"/>
        </w:rPr>
        <w:t>و لا بد للذي يروم تحصيل العلم بالتردد على مجالس العلماء أن يتأدب بآداب علمية خاصة يستطيع من خلالها أن يحصل على أكبر قدر ممكن من المعارف و المعلومات،فوضع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برنامجا عمليا لآداب المتعلمين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الأولياء،أبو نعيم الأصفهاني،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41/1</w:t>
      </w:r>
      <w:r>
        <w:rPr>
          <w:rFonts w:eastAsia="IRNazanin" w:cs="IRNazanin"/>
          <w:color w:val="111111"/>
          <w:sz w:val="28"/>
          <w:szCs w:val="28"/>
          <w:rtl w:val="true"/>
          <w:lang w:bidi="fa-IR"/>
        </w:rPr>
        <w:t>.</w:t>
      </w:r>
      <w:bookmarkStart w:id="159" w:name="pg588_10832"/>
    </w:p>
    <w:p>
      <w:pPr>
        <w:pStyle w:val="BookText"/>
        <w:rPr/>
      </w:pPr>
      <w:bookmarkEnd w:id="159"/>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جلست إلى عالم فكن على أن تسمع أحرص منك على أن تقول، و تعلم حسن الاستماع كما تتعلم حسن القول و لا تقطع على أحد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لطالب العلم من حسن الإنصات لما يسمع من شيخه أو معلمه و إلا فاته الكثير و لم يظفر إلا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حسن الاستماع هو كل ما يجب أن يفعله المتعلم إزاء العالم بل حث على السؤال من أهل العلم،ليقينه بأن إثارة الأسئلة في حلقة الدرس يعني الكثير من المناقشة و بالتالي بعني الإفادة للسائل و المسئول في أن واحد،و هذه المسائل لا تحتاج إلى مزيد توضيح فنراه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 المفاتيح السؤال،فاسألوا يرحمكم اللّه،فإنه يؤجر في العلم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 و المتكلم و المستمع و المحب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5053578_211673320"/>
      <w:bookmarkStart w:id="161" w:name="_Toc61"/>
      <w:bookmarkEnd w:id="160"/>
      <w:r>
        <w:rPr>
          <w:rtl w:val="true"/>
        </w:rPr>
        <w:t>خامسا</w:t>
      </w:r>
      <w:r>
        <w:rPr>
          <w:rtl w:val="true"/>
        </w:rPr>
        <w:t>:</w:t>
      </w:r>
      <w:r>
        <w:rPr>
          <w:rtl w:val="true"/>
        </w:rPr>
        <w:t>تحذيره من إضاعة العلم</w:t>
      </w:r>
      <w:bookmarkEnd w:id="161"/>
    </w:p>
    <w:p>
      <w:pPr>
        <w:pStyle w:val="BookText"/>
        <w:rPr/>
      </w:pPr>
      <w:r>
        <w:rPr>
          <w:rFonts w:ascii="Amiri" w:hAnsi="Amiri" w:eastAsia="Amiri" w:cs="Amiri"/>
          <w:color w:val="111111"/>
          <w:sz w:val="28"/>
          <w:sz w:val="28"/>
          <w:szCs w:val="28"/>
          <w:rtl w:val="true"/>
          <w:lang w:bidi="ar-SA"/>
        </w:rPr>
        <w:t>و حذر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إضاعة العلم بالمعنى المحسوس،و أحد أوجه أضاعته عنده هو كثرة الضحك،و ما كثرته إلا مذهبة لوقار العالم و هيبته فإذا سلب العالم وقاره ذهب علمه فقد قال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كثرة الضحك،فإنه يمج العلم مجا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053580_211673320"/>
      <w:bookmarkStart w:id="163" w:name="_Toc62"/>
      <w:bookmarkEnd w:id="162"/>
      <w:r>
        <w:rPr>
          <w:rtl w:val="true"/>
        </w:rPr>
        <w:t>سادسا</w:t>
      </w:r>
      <w:r>
        <w:rPr>
          <w:rtl w:val="true"/>
        </w:rPr>
        <w:t>:</w:t>
      </w:r>
      <w:r>
        <w:rPr>
          <w:rtl w:val="true"/>
        </w:rPr>
        <w:t>بذل العلم و إشاعته</w:t>
      </w:r>
      <w:bookmarkEnd w:id="163"/>
    </w:p>
    <w:p>
      <w:pPr>
        <w:pStyle w:val="BookText"/>
        <w:rPr/>
      </w:pPr>
      <w:r>
        <w:rPr>
          <w:rFonts w:ascii="Amiri" w:hAnsi="Amiri" w:eastAsia="Amiri" w:cs="Amiri"/>
          <w:color w:val="111111"/>
          <w:sz w:val="28"/>
          <w:sz w:val="28"/>
          <w:szCs w:val="28"/>
          <w:rtl w:val="true"/>
          <w:lang w:bidi="ar-SA"/>
        </w:rPr>
        <w:t>إذا اكتملت في طالب العلم آدابه و قطع أشواطا في تحصيله وجب عليه بذله، فدعا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بذل العلم و إشاعته بين الناس حتى لا يبقى جاهل في المجتمع قدر الإمكان،فيوجههم إلى هذا المعنى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تعلم العلم منكم له أجر مثل الذي يعلمه،و له الفضل عليه،تعلّموا العلم من حملة العلم، و علموه إخوانكم كما علمكم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ابن سعد،</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bookmarkStart w:id="164" w:name="pg588_10833"/>
    </w:p>
    <w:p>
      <w:pPr>
        <w:pStyle w:val="Heading5"/>
        <w:numPr>
          <w:ilvl w:val="4"/>
          <w:numId w:val="1"/>
        </w:numPr>
        <w:rPr/>
      </w:pPr>
      <w:bookmarkStart w:id="165" w:name="__RefHeading___Toc5053582_211673320"/>
      <w:bookmarkStart w:id="166" w:name="_Toc63"/>
      <w:bookmarkEnd w:id="164"/>
      <w:bookmarkEnd w:id="165"/>
      <w:r>
        <w:rPr>
          <w:rtl w:val="true"/>
        </w:rPr>
        <w:t>سابعا</w:t>
      </w:r>
      <w:r>
        <w:rPr>
          <w:rtl w:val="true"/>
        </w:rPr>
        <w:t>:</w:t>
      </w:r>
      <w:r>
        <w:rPr>
          <w:rtl w:val="true"/>
        </w:rPr>
        <w:t>ما يجب تحصيله من العلوم عند الإمام الباقر</w:t>
      </w:r>
      <w:r>
        <w:rPr>
          <w:rtl w:val="true"/>
        </w:rPr>
        <w:t>(</w:t>
      </w:r>
      <w:r>
        <w:rPr>
          <w:rtl w:val="true"/>
        </w:rPr>
        <w:t>عليه السلام</w:t>
      </w:r>
      <w:r>
        <w:rPr>
          <w:rtl w:val="true"/>
        </w:rPr>
        <w:t>)</w:t>
      </w:r>
      <w:bookmarkEnd w:id="166"/>
    </w:p>
    <w:p>
      <w:pPr>
        <w:pStyle w:val="BookText"/>
        <w:rPr/>
      </w:pPr>
      <w:r>
        <w:rPr>
          <w:rFonts w:ascii="Amiri" w:hAnsi="Amiri" w:eastAsia="Amiri" w:cs="Amiri"/>
          <w:color w:val="111111"/>
          <w:sz w:val="28"/>
          <w:sz w:val="28"/>
          <w:szCs w:val="28"/>
          <w:rtl w:val="true"/>
          <w:lang w:bidi="ar-SA"/>
        </w:rPr>
        <w:t>يحدد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يجب على طالب العلم أن يسير عليه في حياته العلمية،فيرى الإمام أن التفقه في الدين و معرفة الحلال و الحرام هو العلم المطلوب معرفته و تحصيله،لأن ما من كمال يصل إليه الإنسان إلا به،فنراه يوجه أنظار طلابه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الكمال،التفقه في الدين،و الصبر على النائبة،و تقدير المعيشة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التفقه في الدين مما يحفظ توازن الإنسان و يقوم سلوكه و يبعده عن اقتراف أي انحراف عن الدين،و لأن المحصلة النهائية لكل ما يتعلمه الإنسان أن يربطه بحياته العملية لئلا يكون مذموما بين الناس إذا خالف سلوكه علمه أو العكس، فنجد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أنظار المتعلمين إلى وجوب تطبيق ما تعلموه و علموا على واقع حياتهم العملية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العلم فاستعملوه،و لتتسع قلوبكم، فان العلم إذا كثر في قلب رجل لا يحتمله قدر الشيطان عليه،فإذا خاصمكم الشيطان فاقبلوا عليه بما تعرفون،فان كيد الشيطان كان ضعيفا،فقال له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نعرفه؟فقال الإمام خاصموه بما ظهر لكم من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يقترن دائما قبول العمل بالمعرفة،فمن يعمل من دون معرفة اللّه و التسليم لأمره و لا للواجب الذي يؤديه فلا أثر أو نفع لعمله،فقد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عمل إلا بمعرفة،و لا معرفة إلا بعمل و من عرف دلته معرفته على العمل،و من لا يعرف فلا 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053584_211673320"/>
      <w:bookmarkStart w:id="168" w:name="_Toc64"/>
      <w:bookmarkEnd w:id="167"/>
      <w:r>
        <w:rPr>
          <w:rtl w:val="true"/>
        </w:rPr>
        <w:t>ثامنا</w:t>
      </w:r>
      <w:r>
        <w:rPr>
          <w:rtl w:val="true"/>
        </w:rPr>
        <w:t>:</w:t>
      </w:r>
      <w:r>
        <w:rPr>
          <w:rtl w:val="true"/>
        </w:rPr>
        <w:t>تحذيره من المباهاة في طلب العلم</w:t>
      </w:r>
      <w:bookmarkEnd w:id="168"/>
    </w:p>
    <w:p>
      <w:pPr>
        <w:pStyle w:val="BookText"/>
        <w:rPr/>
      </w:pPr>
      <w:r>
        <w:rPr>
          <w:rFonts w:ascii="Amiri" w:hAnsi="Amiri" w:eastAsia="Amiri" w:cs="Amiri"/>
          <w:color w:val="111111"/>
          <w:sz w:val="28"/>
          <w:sz w:val="28"/>
          <w:szCs w:val="28"/>
          <w:rtl w:val="true"/>
          <w:lang w:bidi="ar-SA"/>
        </w:rPr>
        <w:t>يطالعنا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 محذرا أشد ما يكون التحذير من المباهاة في طلب العلم،يحث فيه أهل العلم أن يجهدوا أنفسهم على التقرب به إلى اللّه تعالى،و أن يلتمسوا به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العلم عنده ليس للتباهي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الخصال،الشيخ الصدوق،</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bookmarkStart w:id="169" w:name="pg588_10834"/>
    </w:p>
    <w:p>
      <w:pPr>
        <w:pStyle w:val="BookText"/>
        <w:rPr/>
      </w:pPr>
      <w:bookmarkEnd w:id="169"/>
      <w:r>
        <w:rPr>
          <w:rFonts w:ascii="Amiri" w:hAnsi="Amiri" w:eastAsia="Amiri" w:cs="Amiri"/>
          <w:color w:val="111111"/>
          <w:sz w:val="28"/>
          <w:sz w:val="28"/>
          <w:szCs w:val="28"/>
          <w:rtl w:val="true"/>
          <w:lang w:bidi="ar-SA"/>
        </w:rPr>
        <w:t>و لا للمماراة و لا ليعرف به الطبقات العليا في المجتمع فالعلم من اللّه تبارك و تعالى و إليه،فقد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ليباهي به العلماء أو يماري به السفهاء أو يعرف به وجوه الناس،فليتبوأ مقعده من النار،إن الرئاسة لا تصلح إلا لأهلها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درجة العلماء عند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رئاسة على الناس،فإن كانت كذلك،فيجب على الرئيس أن يتحلى بأخلاق و صفات يبز بها باقي الناس و بها يتفوق عليهم فتكون له فيهم الكلمة المسموعة و الأمر المطاع و القدرة الحسنة،و لهذا السبب و غيره أثرت عن الإمام مجموعة من الروايات تنهي عن الفتيا بغير علم،منع فيها من دخول الدخلاء في زمر العلماء لتنصيب بعض الناس أنفسهم بدراية منهم أو لجهل في منصب الافتاء و تلك درجة خطيرة حذر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استغلالها من قبل غير المستحقين لها،و إليك بعض ما أثر عنه من 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أفتى الناس بغير علم و لا هدى،لعنته ملائكة الرحمة و ملائكة العذاب و لحقه وزر من عمل بفتياه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فقولوا،و ما لم تعلموا فقولوا اللّه أعلم،إن الرجل ينتزع آية من القرآن يخر فيها أبعد ما بين السماء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إذا سئل عن شيء و هو لا يعلمه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و ليس لغير العالم أن يقول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053586_211673320"/>
      <w:bookmarkStart w:id="171" w:name="_Toc65"/>
      <w:bookmarkEnd w:id="170"/>
      <w:r>
        <w:rPr>
          <w:rtl w:val="true"/>
        </w:rPr>
        <w:t>تاسعا</w:t>
      </w:r>
      <w:r>
        <w:rPr>
          <w:rtl w:val="true"/>
        </w:rPr>
        <w:t>:</w:t>
      </w:r>
      <w:r>
        <w:rPr>
          <w:rtl w:val="true"/>
        </w:rPr>
        <w:t>صفات العالم عند الإمام الباقر</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يصف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 يحدد أبرز ما يميز شخصية العالم عن غيره،موضحا الأطر العامة لتلك الصفات و الشمائل التي يجب أن يتحلى بها العلماء،في مجموعة من النصوص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العبد عالما حتى لا يكون حاسدا لما فوقه،و لا محقرا لما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لعمري من أعظم الآفات و أفتك الأمراض،فما أن يكون الإنسان حاسدا حتى يلقى الناس منه شرورا و آثاما،فكيف بالعالم العارف فيجب عليه إذا أن يتواضع للناس محتقرا لنفسه بجنب عظمة اللّه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الأغنياء فهو صاحب دنيا،و إذا رأيتموه يلزم السلطان من غير ضرورة فهو 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العالم للأغنياء إنما هو الطمع في أموالهم و ما يستفيد منهم،و هذا ليس من أخلاق العلماء الذين أمروا أن يرجو ما عند اللّه و يتقربوا إليه،و لا يتقربون أو يرجون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ملازمة السلطان أو الوقوف على أبوابهم من غير حاجة فينم عن تملق ذلك العالم فيجر على نفسه الويلات و هو في غنى عنها،و خير ما قيل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 العلماء على أبواب السلاطين فبئس العلماء و بئس السلاطين،و إذا وقف السلاطين على أبواب العلماء فنعم العلماء و نعم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الطائفة المتقدمة من أقوال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لنا ما كان يكنه لهم من التبجيل و الاحترام على اختلاف مقاصدهم و تباين فروعهم،فهم عنده سواسية لا يميز واحدا منهم على الآخر،لا لتشيعه و لا لأي مقصد آخر،فنراه مثلا يقول لأبان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في مسجد المدينة و أفت الناس فإني أحب أن أرى في شيعتي مثلك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نراه في الوقت نفسه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يزيدني حبا لقدومي مكة لقاء عمرو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الموفقيات،الزبير بن بكار،</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العقول،ابن شعبة الحراني،</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الصادق،الشيخ محمد أبو زهرة،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من الباب الأول من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الأسماء،الدولابي،</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دينار،أبو محمد الجمحي،مولاهم،اليمني،صنعاني،المكي،أحد الأعلام و من الرواة الستة،و قد وثقه جمهور العلماء مات 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هي إمامة العلم و رئاسته،فاستحق بهذا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مقصد أئمة الفقه و الحديث،فما زار أحد منهم المدينة إلا عرج على بيت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سفيان الثوري و سفيان بن عيينة محدث مكة و أبو حنيفة فقيه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كل من يجيء إليه و يبين له الحق الذي لا عوج فيه،فمثلا جرت مناقشة بينه و بين أبي حنيفة،و كان أبو حنيفة قد اشتهر بالقياس في الفقه حتى تناولته الألسن في الملام و إليك بعض ما جرى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حولت دين جدي و أحاديثه بالقياس؟</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مكانك كما يحق لي،فإن لك عندي حرمة كحرمة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على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فجلس،ثم جثا أبو حنيفة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سائلك عن ثلاث كلمات فأجبني الرجل أضعف أم المرأة؟</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سهم المرأة في الميراث؟</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سهمان و للمرأة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 جدك،و لو حولت دين جدك لكان ينبغي في القياس أن يكون للرجل سهم و للمرأة سهمان،لأن المرأة أضعف من الرجل،ثم الصلاة أفضل أم الصوم؟</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جدك،و لو حولت قول جدك لكان أن المرأة إذا طهرت من الحيض أمرتها أن تقضي الصلاة و لا تقضي الصوم،ثم البول أنجس أم النطفة؟</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أنجس</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الصادق،محمد أبو زهرة،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72" w:name="pg588_10837"/>
    </w:p>
    <w:p>
      <w:pPr>
        <w:pStyle w:val="BookText"/>
        <w:rPr/>
      </w:pPr>
      <w:bookmarkEnd w:id="172"/>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حولت دين جدك بالقياس لكنت أمرت أن يغتسل من البول،و يتوضأ من النطفة،و لكن معاذ اللّه أن أحول دين جدك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عانقه و قبل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الشيخ أبو زهرة على هذه المناقشة بالقول من هذا الخبر تتبين إمامة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للعلماء،يحضرهم إليه و يحاسبهم على ما يبلغه عنهم أو يبدر منهم،و كأنه الرئيس يحاكم مرءوسيه ليحملهم على الجادة،و هم يقبلون طائعين تلك الرئاسة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عما أثر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العلم و تكريم حملته و ما ينبغي أن يتصفوا به من معالي الأخلاق ليكونوا قدوة للأمة، و عن احترامه و حبه الشديد للعلم و العلماء دون سواهم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053588_211673320"/>
      <w:bookmarkStart w:id="174" w:name="_Toc66"/>
      <w:bookmarkEnd w:id="173"/>
      <w:r>
        <w:rPr>
          <w:rtl w:val="true"/>
        </w:rPr>
        <w:t>المبحث الثاني</w:t>
      </w:r>
      <w:bookmarkEnd w:id="174"/>
    </w:p>
    <w:p>
      <w:pPr>
        <w:pStyle w:val="Heading5"/>
        <w:numPr>
          <w:ilvl w:val="4"/>
          <w:numId w:val="1"/>
        </w:numPr>
        <w:rPr/>
      </w:pPr>
      <w:bookmarkStart w:id="175" w:name="__RefHeading___Toc5053590_211673320"/>
      <w:bookmarkStart w:id="176" w:name="_Toc67"/>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علومه و معارفه</w:t>
      </w:r>
    </w:p>
    <w:p>
      <w:pPr>
        <w:pStyle w:val="BookText"/>
        <w:rPr/>
      </w:pPr>
      <w:r>
        <w:rPr>
          <w:rFonts w:ascii="Amiri" w:hAnsi="Amiri" w:eastAsia="Amiri" w:cs="Amiri"/>
          <w:color w:val="111111"/>
          <w:sz w:val="28"/>
          <w:sz w:val="28"/>
          <w:szCs w:val="28"/>
          <w:rtl w:val="true"/>
          <w:lang w:bidi="ar-SA"/>
        </w:rPr>
        <w:t>اتجه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لخدمة الإسلام في نشر تعاليمه و أحكامه و بسط علومه و ما يتفرع منها،و تكلم على جميع معارفه،و ألقى دروسه على تلاميذه و رواته في كل جزئيات العلوم الإسلامية فلا يكاد يعرف علما من العلوم إلا و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رأي أو قول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انهال عليه رجال العلم من التابعين يغترفون من علومه و معارفه،فحفظ أولئك العلماء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 و عرفوا مقامه و ما وهبه اللّه تعالى من علوم هم أحوج ما يكونون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أن ندرك مدى سعة علوم هذا الإمام الجليل من خلال معرفة جملة ممن تتلمذ عليه أو أخذ عنه أو روى له،فقد أحصينا في الفصل الثالث من هذا الباب من روى عنه في علوم القرآن و التفسير فقط يقارب عددهم الستين بين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الصادق،محمد أبو زهرة،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بالواسطة أو مباشرة،و أكثرهم من أئمة العلماء و كبار التابعين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تغلب و زرارة و حمران ابني أعين و محمد بن مسلم الطائفي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نذكر جملة أخرى من الأعلام الذين أخذوا عنه،لما ذكره العلماء الذين ترجموا للإمام الباقر،و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الجمحي،مولاهم،أبو محمد الكوفي الأثرم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الاوزاعي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رؤساء المذاهب البائدة،و ممن احتج به أصحاب الكتب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العزيز بن جريج الأموي،مولاهم،أبو الوليد،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سعيد الأنصاري و السفيانان،و هو أحد الأعلام،و احتج بحديثه أصحاب الكتب الستة،و قال عنه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أوعية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الطائي،مولاهم،اليمامي،المتوفى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أحسن من الزهري،و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لا يروي إلا عن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 الكتب الستة،و من الأعلام المشهورين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عثمان،ربيعة بن عبد الرحمن بن فروخ التيمي،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أصحاب الصحاح،و هو من كبار شيوخ مالك بن أنس،و من تلامذة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الأوزاعي و الثوري و سليمان بن بلال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بن حزم الأنصاري،المدني،المتوفى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الكتب الستة،و من شيوخ مالك،و هشام بن عروة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و مصادره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الأسماء،الدولابي،</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الكبير،البخاري،ق </w:t>
      </w:r>
      <w:r>
        <w:rPr>
          <w:rFonts w:eastAsia="Amiri" w:cs="Amiri" w:ascii="Amiri" w:hAnsi="Amiri"/>
          <w:color w:val="111111"/>
          <w:sz w:val="28"/>
          <w:szCs w:val="28"/>
          <w:lang w:bidi="ar-SA"/>
        </w:rPr>
        <w:t>422/1/3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الحديث،الحاكم النيسابوري،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الأسماء،النووي،</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الحفاظ،الذهبي،</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السفيانيين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ثقة،ثبت،و قال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صدق،كثير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ثقة،كثير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ارطاة شراحيل،النخعي،الكوفي،القاضي،المتوفى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شعبة و هشيم و الحمادان و الثوري و يزيد بن هارون، و أخرج له مسلم في صحيحه،و البخاري في الأدب المفرد،و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نجيح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منكم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 فإنه ما بقي أحد أعرف بما يخرج من رأسه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فقيها و كان أحد مفتي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كثير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 النعمان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رواياته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الإمام الصادق في كتب مناقبه و جامع مسانيده، و منهم أسلم المنقري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إسحاق بن يسار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أخذ هذه الثلة المباركة من العلماء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 دليل على اعترافهم بفضله و سعة علومه من جهة و إن الإمام كان معتزلا عن المعترك السياسي لا يخوض فيه من قريب أو بعيد من جهة أخرى،فوجه كل طاقاته و جهوده نحو العلم وحده متفرغا له،فرفع مناره و أقام صرحه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مكرما متفرغا للعلم في عزلته بالمدينة و كان الناس يأتونه فيسألونه عما يشاءون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علوم في بحوثه التي ألقاها على تلامذته و العلماء الذين يقصدونه من الأمصار الإسلامية الأخرى في المسجد النبوي الشريف غالبا أو فناء داره نادرا،و من تلك العلوم التي اهتم بها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الشيعة،روايت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177" w:name="pg588_10840"/>
    </w:p>
    <w:p>
      <w:pPr>
        <w:pStyle w:val="Heading5"/>
        <w:numPr>
          <w:ilvl w:val="4"/>
          <w:numId w:val="1"/>
        </w:numPr>
        <w:rPr/>
      </w:pPr>
      <w:bookmarkStart w:id="178" w:name="__RefHeading___Toc5053592_211673320"/>
      <w:bookmarkStart w:id="179" w:name="_Toc68"/>
      <w:bookmarkEnd w:id="177"/>
      <w:bookmarkEnd w:id="178"/>
      <w:r>
        <w:rPr>
          <w:rtl w:val="true"/>
        </w:rPr>
        <w:t>أولا</w:t>
      </w:r>
      <w:r>
        <w:rPr>
          <w:rtl w:val="true"/>
        </w:rPr>
        <w:t>:</w:t>
      </w:r>
      <w:r>
        <w:rPr>
          <w:rtl w:val="true"/>
        </w:rPr>
        <w:t>الحديث الشريف</w:t>
      </w:r>
      <w:bookmarkEnd w:id="179"/>
    </w:p>
    <w:p>
      <w:pPr>
        <w:pStyle w:val="BookText"/>
        <w:rPr/>
      </w:pPr>
      <w:r>
        <w:rPr>
          <w:rFonts w:ascii="Amiri" w:hAnsi="Amiri" w:eastAsia="Amiri" w:cs="Amiri"/>
          <w:color w:val="111111"/>
          <w:sz w:val="28"/>
          <w:sz w:val="28"/>
          <w:szCs w:val="28"/>
          <w:rtl w:val="true"/>
          <w:lang w:bidi="ar-SA"/>
        </w:rPr>
        <w:t>أولى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من اهتمامه في الحديث الوارد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آبائه الطاهرين،فهو المصدر الثاني للتشريع الإسلامي بعد القرآن الكريم و له من الأهمية البالغة في الشريعة الإسلامية فهو يتولى تخصيص عمومات الكتاب أو تقييد مطلقاته و بيان ناسخه من منسوخه،كما يعرض لأحكام فقهية في العبادات و المعاملات و إعطاء القواعد الكلية التي يتمسك بها الفقهاء لاستنباطهم للحكم الشرعي،فلذلك عنى 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تبناه بصورة إيجابية،و قد حمل عنه الرواة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الحديث الشريف و الوقوف على معطياته،و جعل المقياس في فضل الراوي هو فهمه و معرفته لمضامينه،فقد روى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منازل الشيعة على قدر رواياتهم و معرفتهم،فإن المعرفة هي الدراية للحديث،و بالدراية للرواية يعلو المؤمن إلى أقصى درجات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يكاد لا يخلو مصدر من المصادر الحديثية عند الفريقين من روايات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احتج به و صحح حديثه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السنن،و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المصادر الحديثية عند الإمامية فقد زخرت بمروياته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عرضنا في الفصل الثالث من هذا الباب بشيء من التفصيل لموقف العلماء من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المرسلة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بالنسبة لرواياته عن بعض الصحابة،و قدمنا ما رأيناه معالجة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لتلك المواقف و التقريب بينها في شأن تلك المرويات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الصحيح،البخاري،</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الغسل بالصاع و نحوه،</w:t>
      </w:r>
      <w:r>
        <w:rPr>
          <w:rFonts w:eastAsia="Amiri" w:cs="Amiri" w:ascii="Amiri" w:hAnsi="Amiri"/>
          <w:color w:val="111111"/>
          <w:sz w:val="28"/>
          <w:szCs w:val="28"/>
          <w:lang w:bidi="ar-SA"/>
        </w:rPr>
        <w:t>73/1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الصحيح،الإمام مسلم،</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الكبرى،البيهقي،</w:t>
      </w:r>
      <w:r>
        <w:rPr>
          <w:rFonts w:eastAsia="Amiri" w:cs="Amiri" w:ascii="Amiri" w:hAnsi="Amiri"/>
          <w:color w:val="111111"/>
          <w:sz w:val="28"/>
          <w:szCs w:val="28"/>
          <w:lang w:bidi="ar-SA"/>
        </w:rPr>
        <w:t>410/3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الوكالة في النكاح،</w:t>
      </w:r>
      <w:r>
        <w:rPr>
          <w:rFonts w:eastAsia="Amiri" w:cs="Amiri" w:ascii="Amiri" w:hAnsi="Amiri"/>
          <w:color w:val="111111"/>
          <w:sz w:val="28"/>
          <w:szCs w:val="28"/>
          <w:lang w:bidi="ar-SA"/>
        </w:rPr>
        <w:t>346/7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الكبير،الطبراني،</w:t>
      </w:r>
      <w:r>
        <w:rPr>
          <w:rFonts w:eastAsia="Amiri" w:cs="Amiri" w:ascii="Amiri" w:hAnsi="Amiri"/>
          <w:color w:val="111111"/>
          <w:sz w:val="28"/>
          <w:szCs w:val="28"/>
          <w:lang w:bidi="ar-SA"/>
        </w:rPr>
        <w:t>371/10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bookmarkStart w:id="180" w:name="pg588_10841"/>
    </w:p>
    <w:p>
      <w:pPr>
        <w:pStyle w:val="Heading5"/>
        <w:numPr>
          <w:ilvl w:val="4"/>
          <w:numId w:val="1"/>
        </w:numPr>
        <w:rPr/>
      </w:pPr>
      <w:bookmarkStart w:id="181" w:name="__RefHeading___Toc5053594_211673320"/>
      <w:bookmarkStart w:id="182" w:name="_Toc69"/>
      <w:bookmarkEnd w:id="180"/>
      <w:bookmarkEnd w:id="181"/>
      <w:r>
        <w:rPr>
          <w:rtl w:val="true"/>
        </w:rPr>
        <w:t>ثانيا</w:t>
      </w:r>
      <w:r>
        <w:rPr>
          <w:rtl w:val="true"/>
        </w:rPr>
        <w:t>:</w:t>
      </w:r>
      <w:r>
        <w:rPr>
          <w:rtl w:val="true"/>
        </w:rPr>
        <w:t>علم الفقه</w:t>
      </w:r>
      <w:bookmarkEnd w:id="182"/>
    </w:p>
    <w:p>
      <w:pPr>
        <w:pStyle w:val="BookText"/>
        <w:rPr/>
      </w:pPr>
      <w:r>
        <w:rPr>
          <w:rFonts w:ascii="Amiri" w:hAnsi="Amiri" w:eastAsia="Amiri" w:cs="Amiri"/>
          <w:color w:val="111111"/>
          <w:sz w:val="28"/>
          <w:sz w:val="28"/>
          <w:szCs w:val="28"/>
          <w:rtl w:val="true"/>
          <w:lang w:bidi="ar-SA"/>
        </w:rPr>
        <w:t>يمثل فقه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امتدادا طبيعيا لفقه جده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الذي أخذ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الإمام الصادق من بعده كونه في محصلته النهائية فقها أثرى عالم التشريع الإسلامي سمي فيما بعد بفقه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تهيأت الظروف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تتهيأ لغيره من أئمة آل البيت و ذلك ما رافق في سنيه من بوادر النقمة على الحكم الأموي و ظهور النواة لثورة العباسيين عليهم مما جعل أولئك الحكام لم يعيروا اهتماما لما يقوم 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نشر فقه أهل البيت بعد أن مضى على المسلمين أكثر من قرن من الزمن لا عهد لهم بفقه يختص بآل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هنا لسنا بصدد الحديث عن مميزات هذا الفقه أو نشوئه و بداياته أو مقارنته مع فقه باقي العلماء بقدر حديثنا عن جهود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جهد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الصادق على نشر الفقه الإسلامي كغيرهم من أعلام هذه الأمة في وقت كان المجتمع الإسلامي غارقا في الأحداث السياسية، فقام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بالدور البناء في نشر الفقه الإسلامي و بيان أحكام الشريعة التي قدم من خلالها هذا الإمام الجليل خدمة عظيمة للإسلام و المسلمين،فحفلت موسوعات الفقه الإمامي خاصة مثل الحدائق الناظرة و جواهر الكلام و مستمسك العروة الوثقى و غيرها بالروايات الكثيرة التي أثرت عنه،و إليها يرجع فقهاء الإمامية في استنباطهم للأحكام الشرعية و في إصدارهم للفتوى</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المستطاع لي أو لغيري تدوين كل ما أثر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المسائل الفقهية،فإن ذلك يتطلب كتابة بحث أكاديمي منفرد، فلذلك آثرت أن أعقد مبحثا مستقلا عن تفسيره لآيات الأحكام ما دام تفسيرها يتعلق ببعض ما سجل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امتاز به عن غيره من الفقهاء في عصره و العصور التي تلته،و كذلك بالنسبة لعلم الكلام و جهود الإمام فيه بتوجيه أنظار الأمة الإسلامية إلى خطر الخوض بهذه القضايا على الرغم من أنه لم يترك مبحثا من مباحثه إلا و خاض فيه كما بيناه في مبحث مستقل أيضا</w:t>
      </w:r>
      <w:r>
        <w:rPr>
          <w:rFonts w:eastAsia="Amiri" w:cs="Amiri" w:ascii="Amiri" w:hAnsi="Amiri"/>
          <w:color w:val="111111"/>
          <w:sz w:val="28"/>
          <w:szCs w:val="28"/>
          <w:rtl w:val="true"/>
          <w:lang w:bidi="ar-SA"/>
        </w:rPr>
        <w:t>.</w:t>
      </w:r>
      <w:bookmarkStart w:id="183" w:name="pg588_10842"/>
    </w:p>
    <w:p>
      <w:pPr>
        <w:pStyle w:val="Heading5"/>
        <w:numPr>
          <w:ilvl w:val="4"/>
          <w:numId w:val="1"/>
        </w:numPr>
        <w:rPr/>
      </w:pPr>
      <w:bookmarkStart w:id="184" w:name="__RefHeading___Toc5053596_211673320"/>
      <w:bookmarkStart w:id="185" w:name="_Toc70"/>
      <w:bookmarkEnd w:id="183"/>
      <w:bookmarkEnd w:id="184"/>
      <w:r>
        <w:rPr>
          <w:rtl w:val="true"/>
        </w:rPr>
        <w:t>ثالثا</w:t>
      </w:r>
      <w:r>
        <w:rPr>
          <w:rtl w:val="true"/>
        </w:rPr>
        <w:t>:</w:t>
      </w:r>
      <w:r>
        <w:rPr>
          <w:rtl w:val="true"/>
        </w:rPr>
        <w:t>علم أصول الفقه</w:t>
      </w:r>
      <w:bookmarkEnd w:id="185"/>
    </w:p>
    <w:p>
      <w:pPr>
        <w:pStyle w:val="Heading6"/>
        <w:numPr>
          <w:ilvl w:val="5"/>
          <w:numId w:val="1"/>
        </w:numPr>
        <w:rPr/>
      </w:pPr>
      <w:bookmarkStart w:id="186" w:name="__RefHeading___Toc5053598_211673320"/>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إن علماء الإسلام عنوا عناية خاصة بعلم أصول الفقه،و خاضوا غمار أبحاثه و أجهدوا قرائحهم في فسيح مجالاته إلى أن حددوا معالمه،و سوروه بما يميزه من غيره،و جعلوه أمرا قائما بذاته،و غرضهم في ذلك الوصول إلى مقاصد المشرع الحكيم،و مرامي شريعته الغراء،و أوجه دلالة ألفاظ الكتاب الكريم و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المعاني المقصودة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الاجتهاد عندهم يتوقف عليه فإنه لا يكون المجتهد قد حصل على ملكة الاجتهاد حتى يجتهد في بحوث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ألف في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وصلنا تأليفه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أبو عبد اللّه محمد بن إدريس الشافعي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ألف رسالته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استجابة لطلب الحافظ عبد الرحمن بن المهدي البصري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بدايات هذا العلم يقول عبد الوهاب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صغيرا كما يوجد كل مولود أول نشأته ثم تدرج في النمو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منثورا مفرقا في خلال أحكام الفقه، لأن كل مجتهد من الأئمة الأربعة و غيرهم كان يشير إلى دليل حكمه و وجه استدلاله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نتكلم هنا على مشاركة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شارك من العلماء آنذاك في جعل ولادة هذا العلم ولادة طبيعية ناجحة،فقد أرسى الإمام بعض قواعده من خلال الأحكام الفقهية التي أفتى بها و تنطوي على كثير من الأحكام الأصولية التي عرفت فيما بعد بالقواعد،يقول أحد الباحثين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 مسائله هو باقر العلوم الإمام أبو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 الترجيح،عبد اللطيف البرزنجي،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الأصول،الخراساني،</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الفقه،محمد الخضري بك،</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الرسالة،الشافعي،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الحافظ،الإمام،العلم،المقدم في الحديث و الفقه،قال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له نظيرا في الدنيا،ولد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مقدمتي الرسالة و الأحكام،الإمام الشافعي،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أصول الفقه،عبد الوهاب خلاف،</w:t>
      </w:r>
      <w:r>
        <w:rPr>
          <w:rFonts w:eastAsia="IRNazanin" w:cs="IRNazanin"/>
          <w:color w:val="111111"/>
          <w:sz w:val="28"/>
          <w:szCs w:val="28"/>
          <w:lang w:bidi="fa-IR"/>
        </w:rPr>
        <w:t>17</w:t>
      </w:r>
      <w:r>
        <w:rPr>
          <w:rFonts w:eastAsia="IRNazanin" w:cs="IRNazanin"/>
          <w:color w:val="111111"/>
          <w:sz w:val="28"/>
          <w:szCs w:val="28"/>
          <w:rtl w:val="true"/>
          <w:lang w:bidi="fa-IR"/>
        </w:rPr>
        <w:t>.</w:t>
      </w:r>
      <w:bookmarkStart w:id="188" w:name="pg588_10843"/>
    </w:p>
    <w:p>
      <w:pPr>
        <w:pStyle w:val="BookText"/>
        <w:rPr/>
      </w:pPr>
      <w:bookmarkEnd w:id="188"/>
      <w:r>
        <w:rPr>
          <w:rFonts w:ascii="Amiri" w:hAnsi="Amiri" w:eastAsia="Amiri" w:cs="Amiri"/>
          <w:color w:val="111111"/>
          <w:sz w:val="28"/>
          <w:sz w:val="28"/>
          <w:szCs w:val="28"/>
          <w:rtl w:val="true"/>
          <w:lang w:bidi="ar-SA"/>
        </w:rPr>
        <w:t xml:space="preserve">جعفر محمد بن علي و بعده ابنه أبو عبد اللّه الصادق و قد أمليا فيه على جماعة من تلامذتهما قواعده و مسائله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تلك الاملاءات لم تصل إلينا و لكن المتأخرين من علماء الإمامية لملموا أشتاتها و رتبوها على مباحثه على شكل روايات موثقة،مسندة متصلة الإسناد بأئمة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بعض القواعد الأصولية التي أثرت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 في تأسيسها أو نقلها عن آبائه الطاهرين و التي يرجع إليه الفقهاء عند عدم النص على الحكم الشرعي،و إن كان الكثير منها قواعد فقهية غير أن علماء الأصول ذكروها في مؤلفاتهم توضيحا لبعض قواعد هذا العلم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5053600_211673320"/>
      <w:bookmarkStart w:id="190" w:name="_Toc72"/>
      <w:bookmarkEnd w:id="189"/>
      <w:r>
        <w:rPr>
          <w:rtl w:val="true"/>
        </w:rPr>
        <w:t>أولا</w:t>
      </w:r>
      <w:r>
        <w:rPr>
          <w:rtl w:val="true"/>
        </w:rPr>
        <w:t>:</w:t>
      </w:r>
      <w:r>
        <w:rPr>
          <w:rtl w:val="true"/>
        </w:rPr>
        <w:t>الاستصحاب</w:t>
      </w:r>
      <w:bookmarkEnd w:id="190"/>
    </w:p>
    <w:p>
      <w:pPr>
        <w:pStyle w:val="BookText"/>
        <w:rPr/>
      </w:pPr>
      <w:r>
        <w:rPr>
          <w:rFonts w:ascii="Amiri" w:hAnsi="Amiri" w:eastAsia="Amiri" w:cs="Amiri"/>
          <w:color w:val="111111"/>
          <w:sz w:val="28"/>
          <w:sz w:val="28"/>
          <w:szCs w:val="28"/>
          <w:rtl w:val="true"/>
          <w:lang w:bidi="ar-SA"/>
        </w:rPr>
        <w:t>يعد الاستصحاب أحد الأصول الأربعة التي يرجع إليها الشاك في مقام،و هو في اللغة بمعنى طلب الصحبة،و الصحبة بمعنى المعاشرة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استصحبه،أي دعاه إلى الصحبة،و هو يفيد أيضا معنى الملازمة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استصحبه أي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استصحبت في سفر الكتاب أو الرفيق،أي جعلته مصاحبا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مصطلح الأصوليين عرف الاستصحاب بتعريفات كثيرة،نشأت كثرتها من محاولة بعضهم تعريف الاستصحاب وفق مبناه في اعتباره أمارة كاشفة عن الواقع،أو اعتباره أصلا عمليا،دون أن يكون له دور الكشف عن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كله فقد عرف بتعريفات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الحكم ببقاء حكم أو موضوع ذي حكم 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فنون الإسلام،حسن الصدر،</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 الفيروزآبادي،</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العرب،ابن منظور،</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التشريع الإسلامي،عبد الوهاب خلاف،</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الأصول،محمد سرور البهبودي،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الفحول،الشوكاني،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الأسرار،عبد العزيز البخاري،</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الوصول،أحمد البهادلي،</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الأصول،الخراساني،</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حجيته على أقوال،هي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بلغت حدا يصعب حصره،فكيف لو أضفنا إليها أقوال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سأقتصر على ذكر ثلاثة أقوال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بحجية الاستصحاب مطلقا،أي التمسك في حالة الشك ببقاء ما يتعلق به اليقين،و قد ذهب إلى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العلماء،و منهم المالكية و الحنابلة و الشافعية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أبو الحسين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من أهل الظاهر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بذلك منهم 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حجية الاستصحاب مطلقا،و ينسب هذا الرأي إلى أكثر الحنفية و المتكلمين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به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نسب إلى السيد المرتضى من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الاستصحاب حجة دافعة لا حجة ثابتة،أي إنه حجة لدفع ما يخالف الأمر الثابت بالاستصحاب،و ليس هو حجة على إثبات أمر لم يقم دليل على ثبوته،و هذا التفصيل منسوب لأكثر المتأخرين من علماء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أصحاب كل قول إلى ما ذهبوا إليه بأدلة يرى كل منهم بأنها وجيهة في معناها صحيحة في مبناها،غير إننا لا نذكرها،بل الذي يهمنا أن نذكر مشاركة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عنهم في تدعيم أدلة أصحاب القول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المختصر،القاضي العضد الإيجي،</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الفحول،الشوكاني،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الدين،ابن الشهيد الثاني،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المعتمد،أبو الحسين المعتزلي،</w:t>
      </w: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في أصول الأحكام،ابن حزم،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في أصول الأحكام،الآمدي،</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الفحول،الشوكاني،</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المعتمد،أبو الحسين البصري،</w:t>
      </w: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الدين،ابن الشهيد الثاني،</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الوصول،الشيخ عمر عبد اللّه،</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الأسرار،عبد العزيز البخاري،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على التوضيح،التفتازاني،</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حجية الاستصحاب مطلقا،بعد ما استدلوا بأدلة من العقل و الإجماع و وجوب العمل بالظن و بتلك الأخبار التي وردت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زرارة بن أعين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ينام و هو على وضوء،أ توجب الخفقة و الخفقتان عليه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قد تنام العين و لا ينام القلب و الأذن،فإذا نامت العين و الأذن و القلب 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جنبه شيء و هو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يستيقن أنه قد نام،حتى يجيء من ذلك أثر بين، و إلا فإنه على يقين من وضوئه،و لا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أبدا بالشك،و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بيقين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أيضا المتضمنة أحكام شكوك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في أربع هو أو في اثنتين و قد أحرز الاثنتين؟قال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يركع بركعتين و أربع 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بفاتحة الكتاب و يتشهد،و لا شيء عليه،و إذا لم يدر في ثلاث هو أو في أربع و قد أحرز الثلاث،قام فأضاف إليها أخرى و لا شيء عليه،و لا ينقض اليقين بالشك،و لا يدخل الشك باليقين،و لا يخلط أحدهما بالآخر،و لكنه ينقض الشك باليقين،و يتم على القين فيبني عليه و لا يعتد بالشك في حال من الحالات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أخبار كثيرة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 أبواب الشك في الصلاة،مذكورة في الموسوعات الفقهية الإمامية تلتقي مع هذين الخبرين في أعلاه بمجموعها على مدلول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دلالة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الأصول،الخراساني،</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الأصول،الشيخ مرتضى الأنصاري،</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الخصال،الشيخ الصدوق،</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bookmarkStart w:id="191" w:name="pg588_10846"/>
    </w:p>
    <w:p>
      <w:pPr>
        <w:pStyle w:val="BookText"/>
        <w:rPr/>
      </w:pPr>
      <w:bookmarkEnd w:id="191"/>
      <w:r>
        <w:rPr>
          <w:rFonts w:ascii="Amiri" w:hAnsi="Amiri" w:eastAsia="Amiri" w:cs="Amiri"/>
          <w:color w:val="111111"/>
          <w:sz w:val="28"/>
          <w:sz w:val="28"/>
          <w:szCs w:val="28"/>
          <w:rtl w:val="true"/>
          <w:lang w:bidi="ar-SA"/>
        </w:rPr>
        <w:t>بعضها بصراحة على الاستصحاب غير ضائرة بعد أن كان البعض الآخر صريحا بالدلالة عليه لتعاضد هذه الأخبار المروية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بهذا قد أرسى قواعد هذا الأصل العملي و كانت الروايات المنقولة عنه أدلة استفادها بعض القائلين بحجية الاستصحاب مطلقا</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5053602_211673320"/>
      <w:bookmarkStart w:id="193" w:name="_Toc73"/>
      <w:bookmarkEnd w:id="192"/>
      <w:r>
        <w:rPr>
          <w:rtl w:val="true"/>
        </w:rPr>
        <w:t>ثانيا</w:t>
      </w:r>
      <w:r>
        <w:rPr>
          <w:rtl w:val="true"/>
        </w:rPr>
        <w:t>:</w:t>
      </w:r>
      <w:r>
        <w:rPr>
          <w:rtl w:val="true"/>
        </w:rPr>
        <w:t>علاج التعارض</w:t>
      </w:r>
      <w:bookmarkEnd w:id="193"/>
    </w:p>
    <w:p>
      <w:pPr>
        <w:pStyle w:val="Heading6"/>
        <w:numPr>
          <w:ilvl w:val="5"/>
          <w:numId w:val="1"/>
        </w:numPr>
        <w:rPr/>
      </w:pPr>
      <w:bookmarkStart w:id="194" w:name="__RefHeading___Toc5053604_211673320"/>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التعارض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كالتجاذب و التقاتل و التشاور و أمثالها من صيغ التفاعل التي لا تتحقق بطرف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المعاني الاستعمالية للتعارض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التمانع بين شيئين أو أكثر،أصله الاعتراض بمعنى المنع،يقال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البناء في الطريق،إذا منع السابلة من سلوكه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الأصوليين فقد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التمانع بين الأدلة الشرعية مطلقا،بحيث يقتضي أحدهما عدم ما يقتضيه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الأصوليون عند جميع المذاهب الإسلامية شروطا للتعارض و أركانا، و المجال الذي يمكن جعله من المتعارض و كيفية رفعه إن وجد مما هو مفصل في محله من مؤلفاتهم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درس الأستاذ عبد اللطيف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التعارض و الترجيح بين الأدلة الشرعية برسالة مستقلة استوفى فيها جميع جوانب الموضوع، موضحا موقف العلماء جميعا من هذا المبحث الأصولي 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تطرقنا لهذا الموضوع الأصولي إلا بالقدر الذي نستوضح فيه جهود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مدى مشاركته بل تأسيسه للمفهوم الأصولي مدار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الوصول،أحمد البهادلي،</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الفيروزآبادي،</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معانية الاستعمالية،لأن هذا المعنى مما لحق بالأصل كما يبدو من تتبع موارد هذه الكلمة،انظرها في القاموس،</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و التحبير،محمد بن محمد أمير الحاج،</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على التوضيح التفتازاني،</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المعتمد،أبو الحسين البصري،</w:t>
      </w: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المحكمة،الميرزا أبو القاسم القمي،</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و الترجيح بين الأدلة الشرعية،عبد اللطيف عبد العزيز البرزنجي،ط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العاني،بغداد،</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96" w:name="pg588_10847"/>
    </w:p>
    <w:p>
      <w:pPr>
        <w:pStyle w:val="BookText"/>
        <w:rPr/>
      </w:pPr>
      <w:bookmarkEnd w:id="196"/>
      <w:r>
        <w:rPr>
          <w:rFonts w:ascii="Amiri" w:hAnsi="Amiri" w:eastAsia="Amiri" w:cs="Amiri"/>
          <w:color w:val="111111"/>
          <w:sz w:val="28"/>
          <w:sz w:val="28"/>
          <w:szCs w:val="28"/>
          <w:rtl w:val="true"/>
          <w:lang w:bidi="ar-SA"/>
        </w:rPr>
        <w:t>البحث،و أيّا كان فقد وردت كثير من الروايات و النصوص التي توهم التعارض سواء كانت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أئمة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المرجحات مما يعد برنامجا عمليا للأصوليين في هذا المجال،و هي</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5053606_211673320"/>
      <w:bookmarkStart w:id="198" w:name="_Toc75"/>
      <w:bookmarkEnd w:id="197"/>
      <w:r>
        <w:rPr/>
        <w:t>1</w:t>
      </w:r>
      <w:r>
        <w:rPr>
          <w:rtl w:val="true"/>
        </w:rPr>
        <w:t>-</w:t>
      </w:r>
      <w:r>
        <w:rPr>
          <w:rtl w:val="true"/>
        </w:rPr>
        <w:t>الترجيح بسند الرواية</w:t>
      </w:r>
      <w:bookmarkEnd w:id="198"/>
    </w:p>
    <w:p>
      <w:pPr>
        <w:pStyle w:val="BookText"/>
        <w:rPr/>
      </w:pPr>
      <w:r>
        <w:rPr>
          <w:rFonts w:ascii="Amiri" w:hAnsi="Amiri" w:eastAsia="Amiri" w:cs="Amiri"/>
          <w:color w:val="111111"/>
          <w:sz w:val="28"/>
          <w:sz w:val="28"/>
          <w:szCs w:val="28"/>
          <w:rtl w:val="true"/>
          <w:lang w:bidi="ar-SA"/>
        </w:rPr>
        <w:t xml:space="preserve">أي كثرة رواة أحد المتعارضين دون الآخر،بحيث يحصل من كثرتهم اشتهار الرواية بينهم،فمع اشتهار أحد المتعارضين يرجح على فاقد الشهرة،إذ العدد الأكثر أبعد عن الخطأ من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بالمشهور و يطرح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فداك،يأتي عنكم الخبران و الحديثان المتعارضان فبأيهما آخذ؟فقال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خذ بما اشتهر بين أصحابك ودع الشاذ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هذه الرواية ما روي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ما كان من روايتهم عنا في ذلك الذي حكمنا به،المجمع عليه من أصحابك، فيؤخذ به من حكمهما،و يترك الشاذ الذي ليس بمشهور عند أصحابك،فإن المجمع عليه لا ريب فيه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الشهرة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أرسى قواعدها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 الإجماع على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5053608_211673320"/>
      <w:bookmarkStart w:id="200" w:name="_Toc76"/>
      <w:bookmarkEnd w:id="199"/>
      <w:r>
        <w:rPr/>
        <w:t>2</w:t>
      </w:r>
      <w:r>
        <w:rPr>
          <w:rtl w:val="true"/>
        </w:rPr>
        <w:t>-</w:t>
      </w:r>
      <w:r>
        <w:rPr>
          <w:rtl w:val="true"/>
        </w:rPr>
        <w:t>رجحان صفات رواة أحد المتعارضين على صفات رواة الآخر</w:t>
      </w:r>
      <w:bookmarkEnd w:id="200"/>
    </w:p>
    <w:p>
      <w:pPr>
        <w:pStyle w:val="BookText"/>
        <w:rPr/>
      </w:pPr>
      <w:r>
        <w:rPr>
          <w:rFonts w:ascii="Amiri" w:hAnsi="Amiri" w:eastAsia="Amiri" w:cs="Amiri"/>
          <w:color w:val="111111"/>
          <w:sz w:val="28"/>
          <w:sz w:val="28"/>
          <w:szCs w:val="28"/>
          <w:rtl w:val="true"/>
          <w:lang w:bidi="ar-SA"/>
        </w:rPr>
        <w:t>قد عمم بعض الأصوليين الترجيح بصفات الرواة ليشمل كل وصف يغلب معه ظن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كالثقة و الفطنة و الورع و العلم و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رجح بعضهم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الدين،ابن الشهيد الثاني،</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المستصفى،أبو حامد الغزالي،</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الأصول،الشيخ الأنصاري،</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اللئالي،أبو جمهور الاحسائي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الفقيه،الشيخ الصدوق،</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الاحتجاج،الطبرسي،</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bookmarkStart w:id="201" w:name="pg588_10848"/>
    </w:p>
    <w:p>
      <w:pPr>
        <w:pStyle w:val="BookText"/>
        <w:rPr/>
      </w:pPr>
      <w:bookmarkEnd w:id="201"/>
      <w:r>
        <w:rPr>
          <w:rFonts w:ascii="Amiri" w:hAnsi="Amiri" w:eastAsia="Amiri" w:cs="Amiri"/>
          <w:color w:val="111111"/>
          <w:sz w:val="28"/>
          <w:sz w:val="28"/>
          <w:szCs w:val="28"/>
          <w:rtl w:val="true"/>
          <w:lang w:bidi="ar-SA"/>
        </w:rPr>
        <w:t xml:space="preserve">بالضابط و الأضبط و العالم و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ناقش بعضهم الترجيح بالأعلمية و الأفقهية،و خص الترجيح بهما بالقضاء و الفتيا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 الترجيح بصفات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اتفقت عليه أقوال الأصوليين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 في الترجيح بصفات الراوي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زرارة بن أعين أيضا بعد افتراض تساوي الخبرين بالشهرة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بما يقول أعدلهما عندك و أوثقهما في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الرواية على أن عدالة الراوي و وثاقته من موجبات الترجيح لأحد الخبرين المتعارضين على الآخر</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5053610_211673320"/>
      <w:bookmarkStart w:id="203" w:name="_Toc77"/>
      <w:bookmarkEnd w:id="202"/>
      <w:r>
        <w:rPr/>
        <w:t>3</w:t>
      </w:r>
      <w:r>
        <w:rPr>
          <w:rtl w:val="true"/>
        </w:rPr>
        <w:t>-</w:t>
      </w:r>
      <w:r>
        <w:rPr>
          <w:rtl w:val="true"/>
        </w:rPr>
        <w:t>الترجيح بموافقة الكتاب و السنة الشريفة</w:t>
      </w:r>
      <w:bookmarkEnd w:id="203"/>
    </w:p>
    <w:p>
      <w:pPr>
        <w:pStyle w:val="BookText"/>
        <w:rPr/>
      </w:pPr>
      <w:r>
        <w:rPr>
          <w:rFonts w:ascii="Amiri" w:hAnsi="Amiri" w:eastAsia="Amiri" w:cs="Amiri"/>
          <w:color w:val="111111"/>
          <w:sz w:val="28"/>
          <w:sz w:val="28"/>
          <w:szCs w:val="28"/>
          <w:rtl w:val="true"/>
          <w:lang w:bidi="ar-SA"/>
        </w:rPr>
        <w:t xml:space="preserve">و يقصد بهذا موافقة دلالة أحد المتعارضين لدلالة القرآن الكريم و السنة النبوية الشريفة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عدة روايات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المقياس فيها لعلاج التعارض هو عرض الخبرين المتعارضين على الكتاب و السنة فإن اتفق أحدهما مع منطوقهما يؤخذ به و يطرح الآخر،و إليك بعضا 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تصدّقن علينا إلا ما وافق كتاب اللّه و سنة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عنا حديث فوجدتم عليه شاهدا من كتاب اللّه فخذوا به،و إلا فقفوا عنده،ثم ردّوه إلينا حتى يستبين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الدين،ابن الشهيد الثاني،</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الفقه،محمد جواد مغنية،</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الأحكام،حمد عبيد الكبيسي،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الثبوت،البهاري،</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الفقه،محمد جواد مغنية،</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الأحكام،حمد عبيد الكبيسي،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الثبوت،البهاري،</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التهذيب،الطوسي،</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الفقيه،الشيخ الصدوق،</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الفقه،الشيخ المظفر،</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الأصول،أحمد البهادلي،</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الحر العاملي،</w:t>
      </w: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w:t>
      </w:r>
      <w:bookmarkStart w:id="204" w:name="pg588_10849"/>
    </w:p>
    <w:p>
      <w:pPr>
        <w:pStyle w:val="BookText"/>
        <w:rPr/>
      </w:pPr>
      <w:bookmarkEnd w:id="204"/>
      <w:r>
        <w:rPr>
          <w:rFonts w:ascii="Amiri" w:hAnsi="Amiri" w:eastAsia="Amiri" w:cs="Amiri"/>
          <w:color w:val="111111"/>
          <w:sz w:val="28"/>
          <w:sz w:val="28"/>
          <w:szCs w:val="28"/>
          <w:rtl w:val="true"/>
          <w:lang w:bidi="ar-SA"/>
        </w:rPr>
        <w:t>و نكتفي بهذا القدر للاستدلال على ما قدمناه من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شارك مشاركة فاعلة في تأسيس علم أصول الفقه و إرساء بعض قواعده ليتبين مدى سعة العلوم التي اضطلع بحملها و نشرها هذا الإمام الجليل</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053612_211673320"/>
      <w:bookmarkStart w:id="206" w:name="_Toc78"/>
      <w:bookmarkEnd w:id="205"/>
      <w:r>
        <w:rPr>
          <w:rtl w:val="true"/>
        </w:rPr>
        <w:t>رابعا</w:t>
      </w:r>
      <w:r>
        <w:rPr>
          <w:rtl w:val="true"/>
        </w:rPr>
        <w:t>:</w:t>
      </w:r>
      <w:r>
        <w:rPr>
          <w:rtl w:val="true"/>
        </w:rPr>
        <w:t>علم السيرة</w:t>
      </w:r>
      <w:r>
        <w:rPr>
          <w:rtl w:val="true"/>
        </w:rPr>
        <w:t>:</w:t>
      </w:r>
      <w:bookmarkEnd w:id="206"/>
    </w:p>
    <w:p>
      <w:pPr>
        <w:pStyle w:val="BookText"/>
        <w:rPr/>
      </w:pPr>
      <w:r>
        <w:rPr>
          <w:rFonts w:ascii="Amiri" w:hAnsi="Amiri" w:eastAsia="Amiri" w:cs="Amiri"/>
          <w:color w:val="111111"/>
          <w:sz w:val="28"/>
          <w:sz w:val="28"/>
          <w:szCs w:val="28"/>
          <w:rtl w:val="true"/>
          <w:lang w:bidi="ar-SA"/>
        </w:rPr>
        <w:t>لم يكن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ليترك هذا العلم و هو البحث في سيرة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أن يخوض غماره و يدلو بدلوه فيه،و يكفيه مشاركة أن محمد بن إسحاق بن يسار الذي كتب عنه ابن هشام السيرة النبوية كان من تلامذة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رواته،يقول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أبا جعفر محمد بن علي فكتب له المغازي فسمع منه أهل الكوفة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من أراد أن يكشف عن مدى اهتمام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بالسيرة أن يطلع على كتاب السيرة النبوية لابن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السير و المغازي للواقدي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،ليطلع على ما كان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في تدوين السيرة النبوية و روايتها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053614_211673320"/>
      <w:bookmarkStart w:id="208" w:name="_Toc79"/>
      <w:bookmarkEnd w:id="207"/>
      <w:r>
        <w:rPr>
          <w:rtl w:val="true"/>
        </w:rPr>
        <w:t>خامسا</w:t>
      </w:r>
      <w:r>
        <w:rPr>
          <w:rtl w:val="true"/>
        </w:rPr>
        <w:t>:</w:t>
      </w:r>
      <w:r>
        <w:rPr>
          <w:rtl w:val="true"/>
        </w:rPr>
        <w:t>مشاركة الإمام الباقر</w:t>
      </w:r>
      <w:r>
        <w:rPr>
          <w:rtl w:val="true"/>
        </w:rPr>
        <w:t>(</w:t>
      </w:r>
      <w:r>
        <w:rPr>
          <w:rtl w:val="true"/>
        </w:rPr>
        <w:t>عليه السلام</w:t>
      </w:r>
      <w:r>
        <w:rPr>
          <w:rtl w:val="true"/>
        </w:rPr>
        <w:t>)</w:t>
      </w:r>
      <w:r>
        <w:rPr>
          <w:rtl w:val="true"/>
        </w:rPr>
        <w:t>في تعريب العملة في دار الإسلام</w:t>
      </w:r>
      <w:bookmarkEnd w:id="208"/>
    </w:p>
    <w:p>
      <w:pPr>
        <w:pStyle w:val="BookText"/>
        <w:rPr/>
      </w:pPr>
      <w:r>
        <w:rPr>
          <w:rFonts w:ascii="Amiri" w:hAnsi="Amiri" w:eastAsia="Amiri" w:cs="Amiri"/>
          <w:color w:val="111111"/>
          <w:sz w:val="28"/>
          <w:sz w:val="28"/>
          <w:szCs w:val="28"/>
          <w:rtl w:val="true"/>
          <w:lang w:bidi="ar-SA"/>
        </w:rPr>
        <w:t>من المفاخر العربية الإسلامية التي اضطلع بها رجال هذه الأمة تحريرهم للنقد العربي الإسلامي من التبعية الأجنبية،و لعلها أكبر مفخرة سجلها لهم التاريخ،فقد كان العرب يتعاملون بالنقود الرومية و الفارسية حتى ظهر الإسلام،و افتتحوا البلدان و أسسوا الدولة الإسلامية المترامية الأطراف،ففطن بعض الخلفاء إلى وجوب التمدن الحضاري و كان من أولى موجباته و أسسه التحرر بالعملة الإسلامية من التبعية،و جعلها مستقلة بذاتها تماما و كانت هناك محاولات لعل أقدمها محاولة الخليفة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المعارف،ابن قتيبة،</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النبوية،ابن هشام،</w:t>
      </w:r>
      <w:r>
        <w:rPr>
          <w:rFonts w:eastAsia="Amiri" w:cs="Amiri" w:ascii="Amiri" w:hAnsi="Amiri"/>
          <w:color w:val="111111"/>
          <w:sz w:val="28"/>
          <w:szCs w:val="28"/>
          <w:lang w:bidi="ar-SA"/>
        </w:rPr>
        <w:t>238/1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 المغازي،الواقدي،</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زاد على نقش الكسروية للدراهم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تلتها محاولات أخرى ذكرت في كتب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المسكوكات لم تكن تعتبر رسمية في الدولة الإسلامية،أي باعتبار منع التداول بغيرها منعا باتا بل ظل الأمر هكذا،جريا في التعامل بالمسكوكات و العملات الرومية و الفارسية،و بعد مجيء الدولة الأموية و اتساع الرقعة الإسلامية اتساعا مطردا و ظهور ثقافات و اقتصاديات غير إسلامية حاولت التغلغل في الحياة الإسلامية،انتبه لذلك الخلفاء الأمويون و خاصة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فقاد حركة تعريبية واسعة،ساعده فيها خالد بن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اكتشفنا ذلك من خلال ترجمة حياته،فأراد عبد الملك تغيير طراز القراطيس من الرومية إلى العربية و من ثم تحرير النقد العربي الإسلامي فتم له ذلك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أقوال العلماء فيمن أشار عليه على ثلاث روايات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هارون الرشيد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أراد تغيير الطراز من الرومية إلى العربية فشق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الإسلامي،جرجي زيدان،</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يزيد بن معاوية بن أبي سفيان الأموي،كان صغيرا حين توفي اخوه معاوية بن يزيد فتولى الخلافة مروان بن الحكم،و تزوج أم خالد ليخمله،و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أحب صنعة الكيمياء فأمر بإحضار جماعة من فلاسفة اليونان ممن كان ينزل مصر،و قد تفصح بالعربية و أمرهم بنقل الكتب من اللسان القبطي و اليوناني إلى العربي،قال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خطيب،شاعر،و فصيح جامع،جيد الرأي،و هو أول من ترجم كتب النجوم و الطب و الكيمياء،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التبيين،الجاحظ،</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دمشق،ابن عساكر،</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حمزة بن عبد اللّه الاسدي بن الولاء الكوفي،أبو الحسن الكسائي،ولد في إحدى قرى الكوفة،و تعلم في الكوفة و تنقل في البادية ثم سكن بغداد و اتصل بالرشيد و كان يؤدب ولديه الأمين و المأمون،و كان اثيرا عند الرشيد حتى أخرجه من طبقة المؤدبين إلى طبقة الجلساء و المؤانسين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بغداد،الخطيب البغدادي،</w:t>
      </w:r>
      <w:r>
        <w:rPr>
          <w:rFonts w:eastAsia="Amiri" w:cs="Amiri" w:ascii="Amiri" w:hAnsi="Amiri"/>
          <w:color w:val="111111"/>
          <w:sz w:val="28"/>
          <w:szCs w:val="28"/>
          <w:lang w:bidi="ar-SA"/>
        </w:rPr>
        <w:t>403/11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النهاية،ابن الجزري،</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ملك الروم فبعث إليه يهدده بأن ينقش على دنانيره شتم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هذا الأمر على عبد الملك فجمع إليه كبار المسلمين و استشارهم، فأشار عليه روح بن زنباع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لكنه ارتج الرأي فيه،و كتب إلى عامله بالمدينة أن أشخص إلي محمد بن علي بن الحسين مكرما،و متعه بمائة ألف درهم لجهازه و بثلاثمائة ألف لنفقته و أرح عليه في جهازه و جهاز من يخرج معه من أصحابه و حبس عبد الملك رسول ملك الروم إلى موافاة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وافاه أخبره الخبر،فقال له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عليك،فإنه ليس بشيء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ليطلق ما تهدد به صاحب الروم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الحيلة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هذه الساعة صناعا فيضربون بين يديك سككا للدراهم و الدنانير،و تجعل النقش عليها سورة التوحيد و 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الدرهم أو الدينار و الآخر في الوجه الثاني،و تجعل في مدار الدرهم و الدينار ذكر البلد الذي يضرب فيه،و السنة التي تضرب فيها تلك الدراهم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له أوزانها كل على حدة،ففعل ذلك عبد الملك من فوره و بعث نقوده إلى جميع البلدان الإسلامية،و تقدم إلى الناس في التعامل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بإشارة من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هدد بقتل من يتعامل بغير هذه السكة من الدراهم و الدنانير و أن تبطل تلك و ترد إلى مواضع العمل حتى تعاد إلى السكة الإسلامية،و كان ذلك كله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بن زنباع بن سلامة الجذامي،أبو زرعة،كان أحد ولاة فلسطين أيام يزيد بن معاوية،كان سيد اليمانية في الشام و قائدها و خطيبها،قيل له صحبة و كان عبد الملك بن مروان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روح طاعة أهل الشام،و دهاء أهل العراق،و فقه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العسقلاني،</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التبيين،الجاحظ،</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دمشق،ابن عساكر،</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المساوئ،إبراهيم بن محمد البيهقي،</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الدميري،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العقود،المقريزي،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الملك بن مروان استقدم مرة الإمام زين العابدين علي بن الحسين و استشاره في جواب ملك الروم عن بعض ما كتب إليه فيه من أمر السكة و طراز القراطيس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الأثير أن الذي استشاره عبد الملك بن مروان هو خالد بن يزيد بن معاوية فأشار عليه بتحريم دنانير الروم و ضرب سكة للناس فيها ذكر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الواضح جدا أن القول الراجح هو الرواية الأولى و التي قام فيها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باسمى خدمة للعالم الإسلامي بتحريره للنقد العربي الإسلامي من التبعية إلى الإمبراطورية فقد جعله الإمام مستقلا بنفسه يحمل الشعار الإسلامي و قطع الصلة بينه و بين الروم،و ما رجحنا ذلك إلا للأسباب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الثانية لم تذكر تفاصيل دقيقة عن هذه القضية الخطيرة و جاءت بدون سند يذكر،علاوة على أنها سكتت عن جواب الإمام زين العابدين و لم تذكر شيئا سلبا أو إيجابا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تتبعت المصادر التاريخية و الرجالية عن حياة الإمام زين العابدين،فلم أظفر بما ورد في الرواية الثانية بشيء عن هذه القضية و لو تلميحا،و ليس من المعقول أن تغفل كل تلك المصادر ما ذكره ابن كثير الدمشقي و انفرد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ابن كثير الدمشقي قد نقل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مصدر آخر 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الثالثة،فقد تفرد ابن الأثير بذكرها،و تقدم أيضا عند ترجمة خالد بن يزيد ما يضعف هذا القول خصوصا إذا ما علمنا أن تلك المصادر لم تشر إلى ما أشار إليه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التاريخ،ابن الأثير،</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يقوّي ما رجحناه ما تقدم من أن جملة من العلماء قد قالوا به،القدامى منهم و 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تساؤلا قد يثار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التي رجّحناها و التي بينت بأن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شارك في تحرير النقد العربي تنص على أن تاريخ ذلك التحرير يعود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ذاك كان في العشرين من عمره على ما أثبتناه في ولادته،و أن والده الإمام زين العابدين لا يزال حيا و عاش إلى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وفاة عبد الملك بن مروان بتسع سنين،فعلى هذا المبنى يكون من غير الجائز أن يرسل عبد الملك في طلب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أباه الذي كان معروفا في الأوساط العلمية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المانع من ذلك إذ ليس ببعيد أن يكون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 في الأوساط العلمية كأبيه أيضا،و لعلم عبد الملك بتعذر سفر والده زين العابدين من جهة أخرى،و لأن المؤهلات العلمية لا تقاس عادة بالسنين خاصة بالنسبة لتلك الشريحة الطاهرة من آل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 ذلك من خلال تتبع تاريخهم و مآثرهم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أعلم أهل زمانه و سيد الهاشميين و أفضلهم في عصره،و لم يكن ليحيا حياة العزلة أو ينضم في زاوية الخمول بل كانت له شهرة،و لمدرسته العلمية أثر في توجيه الفكر تخرج منها جملة من أعلام هذه الأمة،فكانوا بحق مفخرة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ومضة سريعة،أردنا من خلالها أن نلمح و لو بشكل خاطف عن بعض ما جادت به قريحة هذا الإمام الجليل من علوم و معارف،لأن الوقوف على الكل يتطلب توسعا أيما توسع،لم يبخل بها على تلامذته و رواته بل على المسلمين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بحق خير عالم،و خير داعية،لم يأل جهدا كلما سنحت له الفرصة و أمكن له الظرف في سبيل نشر تعاليم الإسلام و بسط علومه،فسلام عليه يوم ولد،و يوم مات،و يوم يبعث حيا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الإسلامي،جرجي زيدان،</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الأئمة،هاشم معروف الحسني،</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 أسد حيدر،</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الباقر،باقر شريف القرشي،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bookmarkStart w:id="209" w:name="pg588_10854"/>
    </w:p>
    <w:p>
      <w:pPr>
        <w:pStyle w:val="Heading4"/>
        <w:numPr>
          <w:ilvl w:val="3"/>
          <w:numId w:val="1"/>
        </w:numPr>
        <w:rPr/>
      </w:pPr>
      <w:bookmarkStart w:id="210" w:name="__RefHeading___Toc5053616_211673320"/>
      <w:bookmarkStart w:id="211" w:name="_Toc80"/>
      <w:bookmarkEnd w:id="209"/>
      <w:bookmarkEnd w:id="210"/>
      <w:r>
        <w:rPr>
          <w:rtl w:val="true"/>
        </w:rPr>
        <w:t>المبحث الثالث</w:t>
      </w:r>
      <w:bookmarkEnd w:id="211"/>
    </w:p>
    <w:p>
      <w:pPr>
        <w:pStyle w:val="Heading5"/>
        <w:numPr>
          <w:ilvl w:val="4"/>
          <w:numId w:val="1"/>
        </w:numPr>
        <w:rPr/>
      </w:pPr>
      <w:bookmarkStart w:id="212" w:name="__RefHeading___Toc5053618_211673320"/>
      <w:bookmarkStart w:id="213" w:name="_Toc81"/>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مناظراته و أجوبته</w:t>
      </w:r>
    </w:p>
    <w:p>
      <w:pPr>
        <w:pStyle w:val="BookText"/>
        <w:rPr/>
      </w:pPr>
      <w:r>
        <w:rPr>
          <w:rFonts w:ascii="Amiri" w:hAnsi="Amiri" w:eastAsia="Amiri" w:cs="Amiri"/>
          <w:color w:val="111111"/>
          <w:sz w:val="28"/>
          <w:sz w:val="28"/>
          <w:szCs w:val="28"/>
          <w:rtl w:val="true"/>
          <w:lang w:bidi="ar-SA"/>
        </w:rPr>
        <w:t>لم يكن دور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الفقه و أصوله،و الحديث و قواعده، و تفسير القرآن و علومه،بل كان يناظر أصول الدين الإسلامي و يحاول تركيزها في النفوس حتى لا تتعرض لما أثير في ذلك العصر من الجدل و النزاع في أصول العقائد،فقد كان عصره من أدق العصور الإسلامية و أكثرها حساسية،فقد نشأت فيه الكثير من الفرق الإسلامية التي كانت من أخطر الظواهر الفكرية و الاجتماعية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وفود العلماء تقصده إلى المدينة المنورة و هي ما زالت المركز الإسلامي الأول،يأخذون عنه الأحكام،و كان علما يشار إليه بالبنان في إرشاد الناس و تحذيرهم من الزيغ و الضلال و يرجعون إليه في معضلات المسائل،فيحل لهم عقالها و يوضح لهم ما أشكل عليهم فهمه من أحكام الدين،و قد تنوعت أجوبة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مناظراته بتنوع الوافدين عليه،فقد وفد عليه قادة بعض الفرق الإسلامية مثل الخوارج و المعتزلة و كذلك بعض الفقهاء و المفسرين و العلماء أمثال قتادة بن دعامة و طاوس اليماني و بعض الزهاد،فكل واحد من هؤلاء قد أخذ من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مبتغاه،إن كان سائلا على سبيل الاستفسار و الاستفهام،أو على سبيل الاختبار و الإفحام،و إليك بعض تلك الأجوبة و المناظرات</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053620_211673320"/>
      <w:bookmarkStart w:id="215" w:name="_Toc82"/>
      <w:bookmarkEnd w:id="214"/>
      <w:r>
        <w:rPr>
          <w:rtl w:val="true"/>
        </w:rPr>
        <w:t>أولا</w:t>
      </w:r>
      <w:r>
        <w:rPr>
          <w:rtl w:val="true"/>
        </w:rPr>
        <w:t>:</w:t>
      </w:r>
      <w:r>
        <w:rPr>
          <w:rtl w:val="true"/>
        </w:rPr>
        <w:t>مناظراته و أجوبته مع بعض المفسرين و الفقهاء و العلماء</w:t>
      </w:r>
      <w:bookmarkEnd w:id="215"/>
    </w:p>
    <w:p>
      <w:pPr>
        <w:pStyle w:val="Heading6"/>
        <w:numPr>
          <w:ilvl w:val="5"/>
          <w:numId w:val="1"/>
        </w:numPr>
        <w:rPr/>
      </w:pPr>
      <w:bookmarkStart w:id="216" w:name="__RefHeading___Toc5053622_211673320"/>
      <w:bookmarkStart w:id="217" w:name="_Toc83"/>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المناظرة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طاوس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يوما في الحرم،معه جماعة من أصحابه فأقبل طاوس اليماني في جماعة من الناس،و 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الرحمن طاوس بن كيسان الخولاني،الهمداني،اليماني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رواة الستة، وثّقه ابن معين و أبو زرعة و العجلي،و ذكره ابن حبان في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عباد أهل اليمن و فقهائهم و من سادات التابعين،مات بمكة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للقيسراني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المدلسين للعسقلاني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السؤال؟فقال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لك،فسل عما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متى هلك ثلث الناس؟قال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و همت يا شيخ و أردت أن تقول ربع الناس، فقال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لقد أردت ذلك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هلك ربع الناس يوم قتل قابيل هابيل،ذلك أنه لم يكن على وجه الأرض غير آدم و حواء و قابيل و هابيل،فهلك ربعهم بموت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كان أبا للناس القاتل أو المقتول؟فقال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هذا و لا ذاك،بل شيت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آدم آدم؟قال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طينته رفعت من أديم الأرض السفلي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طاوس لم سميت زوجته حواء؟فقال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خلقت من ضلع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إبليس بهذا الاسم؟قال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أبلس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الجن جنا؟قال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استجنوا فلم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أول كذبة كذبت من صاحبها؟قال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كذبة إبليس حين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قوم شهدوا شهادة الحق و كانوا كاذبين؟قال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حين قالوا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إنك لرسول اللّه،فأنزل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طائر طار مرة و لم يطر قبلها و لا بعدها،ذكره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ما هو؟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سيناء،أطاره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إسرائيل حين أظلهم بجناح منه،فيه ألوان العذاب،حتى قبلوا التوراة 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كَأَنَّهُ ظُلَّةٌ وَ ظَنُّوا أَنَّهُ واقِعٌ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رسول بعثه اللّه تعالى ليس من الجن و لا من الإنس و لا من الملائكة، ذكره اللّه تعالى في كتابه؟قال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الغراب،حين بعثه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قابيل كيف يواري سوأة أخيه هابيل حين قتله،و 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عمن أنذر قومه و هو ليس من الجن و لا من الإنس و لا من الملائكة،قد ذكره اللّه في كتابه؟فقال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النملة حين قالت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عمن كذب عليه ليس من الجن و لا من الإنس و لا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الذئب،الذي كذب عليه اخوة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قليله حلال و كثيره حرام،و ذكره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طالوت،قال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صلاة فريضة تصلى بغير وضوء،و عن صوم لا يحجز عن أكل و شرب؟قال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بغير وضوء فالصلاة على النبي و آله عليه و عليهم الصلاة و السلام، و أما الصوم فقد حكاه اللّه سبحانه و تعالى عن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انتهى طاوس اليماني من مسائله لم يخف إعجابه و إكباره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في هذه المناظرة المنعقدة في الحرم أمام الناس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سائله بآيات من القرآن الكريم مستنطقا نصوصه،لا يخرج في الجواب عن حدود كتاب اللّه تعالى،و كانت تلك المسائل التي وجهها طاوس اليماني مما يعدّ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الاحتجاج،الطبرسي،</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الأئمة،هاشم معروف الحسني،</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bookmarkStart w:id="218" w:name="pg588_10857"/>
    </w:p>
    <w:p>
      <w:pPr>
        <w:pStyle w:val="BookText"/>
        <w:rPr/>
      </w:pPr>
      <w:bookmarkEnd w:id="218"/>
      <w:r>
        <w:rPr>
          <w:rFonts w:ascii="Amiri" w:hAnsi="Amiri" w:eastAsia="Amiri" w:cs="Amiri"/>
          <w:color w:val="111111"/>
          <w:sz w:val="28"/>
          <w:sz w:val="28"/>
          <w:szCs w:val="28"/>
          <w:rtl w:val="true"/>
          <w:lang w:bidi="ar-SA"/>
        </w:rPr>
        <w:t>من أدق المسائل لأن المجيب عليها يجب أن يكون لديه ذهنية متوقدة و بديهة حاضرة للشرط الذي وضعه من أن الإجابة يجب أن تكون من القرآن الكريم،فكانت إجابات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ذلك الشرط لعلمه الجم بآيات القرآن و سوره و من ثم علمه بتفسير تلك الآيات و ما تدل عليه من سياقها،و قد سلّم طاوس على الرغم من علو منزلته بين العلماء بمكانة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أظهر إكباره له و احترامه لأجوبته عن تلك المسائل التي دارت هذه المناظرة حولها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5053624_211673320"/>
      <w:bookmarkStart w:id="220" w:name="_Toc84"/>
      <w:bookmarkEnd w:id="219"/>
      <w:r>
        <w:rPr>
          <w:rtl w:val="true"/>
        </w:rPr>
        <w:t>المناظرة الثانية</w:t>
      </w:r>
      <w:r>
        <w:rPr>
          <w:rtl w:val="true"/>
        </w:rPr>
        <w:t>:</w:t>
      </w:r>
      <w:r>
        <w:rPr>
          <w:rtl w:val="true"/>
        </w:rPr>
        <w:t>مع الحسن البصري</w:t>
      </w:r>
      <w:r>
        <w:rPr>
          <w:rtl w:val="true"/>
        </w:rPr>
        <w:t>(</w:t>
      </w:r>
      <w:r>
        <w:rPr>
          <w:rtl w:val="true"/>
        </w:rPr>
        <w:t xml:space="preserve">ت </w:t>
      </w:r>
      <w:r>
        <w:rPr/>
        <w:t>110</w:t>
      </w:r>
      <w:r>
        <w:rPr>
          <w:rtl w:val="true"/>
        </w:rPr>
        <w:t xml:space="preserve"> </w:t>
      </w:r>
      <w:r>
        <w:rPr>
          <w:rtl w:val="true"/>
        </w:rPr>
        <w:t>ه</w:t>
      </w:r>
      <w:r>
        <w:rPr>
          <w:rtl w:val="true"/>
        </w:rPr>
        <w:t>)</w:t>
      </w:r>
      <w:bookmarkEnd w:id="220"/>
    </w:p>
    <w:p>
      <w:pPr>
        <w:pStyle w:val="BookText"/>
        <w:rPr/>
      </w:pPr>
      <w:r>
        <w:rPr>
          <w:rFonts w:ascii="Amiri" w:hAnsi="Amiri" w:eastAsia="Amiri" w:cs="Amiri"/>
          <w:color w:val="111111"/>
          <w:sz w:val="28"/>
          <w:sz w:val="28"/>
          <w:szCs w:val="28"/>
          <w:rtl w:val="true"/>
          <w:lang w:bidi="ar-SA"/>
        </w:rPr>
        <w:t>المناظرة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الحسن البصري إلى المدينة المنورة فعرج على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بينهما مناظرة طويلة أفحم الإمام فيها الحسن البصري،غير أن المصادر التي ذكرتها قد أهملت ذكر السنة التي التقيا فيها و أغلب الظن أن مثل هذه المناظرات التي جرت في المدينة المنورة هو أن هؤلاء الأعلام كانوا يؤدون مناسك الحج فيقصدون المدينة لزيارة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فيصادف أن يلتقوا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 أن المدينة المنورة في عصر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مركز الإشعاع الفكري الإسلامي الأصيل فكان يقصدها العلماء و طلاب العلم من مختلف الأمصار الإسلامية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الحسن البصري دخل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لأسألك عن أشياء من كتاب اللّه،فقال له الإمام أ لست فقيه أهل البصرة؟قال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ذلك،قال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بالبصرة أحد تأخذ منه؟قال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أهل البصرة يأخذون عنك؟قال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تقلدت عظيما من الأمر،بلغني عنك أمر فما أدري أ كذاك أنت أم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سعيد الحسن بن أبي الحسن يسار البصري الفقيه،الفاضل،المشهور،روى عن أنس و غيره،و روى عنه حميد الطويل و 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غير واحد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جامعا،عالما،رفيعا،فقيها،ثقة،مأمونا،عابدا،ناسكا،كثير العلم،فصيحا، جميلا،و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العجلي،تابعي،ثقة،و رجل صالح،صاحب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الثقاة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الكبرى،ابن سعد، </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الكبير،البخاري،</w:t>
      </w: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المعارف،ابن قتيبة،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الحديث،الحاكم النيسابوري،</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القاري،العيني،</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221" w:name="pg588_10858"/>
    </w:p>
    <w:p>
      <w:pPr>
        <w:pStyle w:val="BookText"/>
        <w:rPr/>
      </w:pPr>
      <w:bookmarkEnd w:id="221"/>
      <w:r>
        <w:rPr>
          <w:rFonts w:ascii="Amiri" w:hAnsi="Amiri" w:eastAsia="Amiri" w:cs="Amiri"/>
          <w:color w:val="111111"/>
          <w:sz w:val="28"/>
          <w:sz w:val="28"/>
          <w:szCs w:val="28"/>
          <w:rtl w:val="true"/>
          <w:lang w:bidi="ar-SA"/>
        </w:rPr>
        <w:t>يكذب عليك،قال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أنك تقول أن اللّه خلق العباد ففوض إليهم أمورهم،فاطرق الحسن برأسه إلى الأرض و حار في الجواب،فبادره الإمام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قال له اللّه في كتابه إنك آمن هل عليه خوف بعد القول منه؟قال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أعرض عليك آية و أنهي إليك خطابا،و لا أحسبك إلا و قد فسرته على غير وجهه،فإن كنت فعلت ذلك فقد هلكت و أهلكت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حيث يقول اللّه 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أفتيت الناس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بلى،فأخذ الإمام يستدل على ما ذهب إليه في تفسير الآية بأنها غير ما قيل فيها حتى بهت الحسن البصري و حار في الجواب و لم ننقله هنا لطوله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نهاه عن القول بالتفويض و بين فساده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تقول بالتفويض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يفوض الأمر إلى خلقه،و هنا منه و ضعفا،و لا أجبرهم على معاصيه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5053626_211673320"/>
      <w:bookmarkStart w:id="223" w:name="_Toc85"/>
      <w:bookmarkEnd w:id="222"/>
      <w:r>
        <w:rPr>
          <w:rtl w:val="true"/>
        </w:rPr>
        <w:t>المناظرة الثالثة</w:t>
      </w:r>
      <w:r>
        <w:rPr>
          <w:rtl w:val="true"/>
        </w:rPr>
        <w:t>:</w:t>
      </w:r>
      <w:r>
        <w:rPr>
          <w:rtl w:val="true"/>
        </w:rPr>
        <w:t>مع قتادة بن دعامة السدوسي</w:t>
      </w:r>
      <w:r>
        <w:rPr>
          <w:rtl w:val="true"/>
        </w:rPr>
        <w:t>(</w:t>
      </w:r>
      <w:r>
        <w:rPr>
          <w:rtl w:val="true"/>
        </w:rPr>
        <w:t>ت</w:t>
      </w:r>
      <w:r>
        <w:rPr>
          <w:rtl w:val="true"/>
        </w:rPr>
        <w:t>:</w:t>
      </w:r>
      <w:r>
        <w:rPr/>
        <w:t>118</w:t>
      </w:r>
      <w:r>
        <w:rPr>
          <w:rtl w:val="true"/>
        </w:rPr>
        <w:t xml:space="preserve"> </w:t>
      </w:r>
      <w:r>
        <w:rPr>
          <w:rtl w:val="true"/>
        </w:rPr>
        <w:t>ه</w:t>
      </w:r>
      <w:r>
        <w:rPr>
          <w:rtl w:val="true"/>
        </w:rPr>
        <w:t>)</w:t>
      </w:r>
      <w:bookmarkEnd w:id="223"/>
    </w:p>
    <w:p>
      <w:pPr>
        <w:pStyle w:val="BookText"/>
        <w:rPr/>
      </w:pPr>
      <w:r>
        <w:rPr>
          <w:rFonts w:ascii="Amiri" w:hAnsi="Amiri" w:eastAsia="Amiri" w:cs="Amiri"/>
          <w:color w:val="111111"/>
          <w:sz w:val="28"/>
          <w:sz w:val="28"/>
          <w:szCs w:val="28"/>
          <w:rtl w:val="true"/>
          <w:lang w:bidi="ar-SA"/>
        </w:rPr>
        <w:t>المناظرة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قتادة بن دعامة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 غيره بسنده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عبد اللّه؟قلت رجل من أهل الكوفة،فما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أبا جعفر محمد بن علي؟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حاجتك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أبا جعفر فأخبرني،فما انقطع كلامه حتى أقبل أبو جعفر و حوله أهل خراسان و غيرهم يسألونه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الاحتجاج،الطبرسي،</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قتادة بن دعامة بن قتادة بن عزيز،أبو الخطاب السدوسي،البصري،مفسر حافظ،ضرير اكمه،قيل انه احفظ أهل البصرة،و كان مع علمه في الحديث رأسا في العربية و مفردات اللغة، و ايام العرب و كان يرى القدر،و يدلس في الحديث،مات بواسط في الطاعون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الحافظ،الذهبي،</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المدلسين، العسقلاني،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الحج،فمضى حتى جلس مجلسه و جلس الرجل قريبا منه،جلست حيث أسمع الكلام،و حوله عالم من الناس فلما قضى حوائجهم و انصرفوا، التفت إلى الرجل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قتادة بن دعامة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الإمام أن يأخذ العلم ممن هو أعلم منه،فسكت قتادة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اللّه لقد جلست بين يدي الفقهاء و قدام ابن عباس فما اضطرب قلبي قدام أحد منهم و اضطرب قدامك،فقال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تدرى أين أنت؟أنت بين يدي بيوت أذن اللّه أن ترفع و يذكر فيها اسمه يسبح له فيها بالغدو و الآصال،رجال لا تلهيهم تجارة و لا بيع عن ذكر اللّه و إقام الصلاة و إيتاء الزكاة،فأنت ثم و نحن أولئك فقال له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اللّه،جعلني اللّه فداك،ما هي بيوت حجارة و لا طين،فأخبرني عن الجبن؟ فتبسم أبو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مسائلك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لا بأس به 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جعلت فيه أنفحة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بأس،إن الأنفحة ليس لها عروق و لا فيها دم و لا لها عظم،إنما تخرج من بين فرث و دم،ثم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الأنفحة بمنزلة دجاجة ميتة أخرجت منها بيضة،فهل تأكل البيضة؟قال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آمر بأكلها،فقال له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حضنت تلك البيضة و خرجت منها دجاجة أ تأكلها؟قال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حرم عليك البيضة و أحل لك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الأنفحة مثل البيضة فاشتر من أسواق المسلمين من أيدي المصلين و لا تسأل عنه إلا أن يأتيك من يخبرك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الطريقة من السؤال و الجواب العلميين أقنع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 مقررا قاعدة أصولية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الأشياء الإباحة ما لم يرد دليل على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قتادة يستقبل ردود الإمام بروح علمية رصينة لعلمه المسبق بأن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عن فراغ بل يصدر عن أوعية ملئت علما و فقها،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 هاشم معروف الحسني،</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bookmarkStart w:id="224" w:name="pg588_10860"/>
    </w:p>
    <w:p>
      <w:pPr>
        <w:pStyle w:val="BookText"/>
        <w:rPr/>
      </w:pPr>
      <w:bookmarkEnd w:id="224"/>
      <w:r>
        <w:rPr>
          <w:rFonts w:ascii="Amiri" w:hAnsi="Amiri" w:eastAsia="Amiri" w:cs="Amiri"/>
          <w:color w:val="111111"/>
          <w:sz w:val="28"/>
          <w:sz w:val="28"/>
          <w:szCs w:val="28"/>
          <w:rtl w:val="true"/>
          <w:lang w:bidi="ar-SA"/>
        </w:rPr>
        <w:t>فيسلم لقوله و قد استدرجه الإمام لهذه الحقيقة الفقهية الأخيرة بعد أن كان شاكا بها أو بمفهومها و قد وضّحها له و فهّمه إياها،و كذلك هي مناظرات العلماء الأعلام على مر الزمن تحمل في طياتها الموضوعية و البحث العلمي الرصين</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5053628_211673320"/>
      <w:bookmarkStart w:id="226" w:name="_Toc86"/>
      <w:bookmarkEnd w:id="225"/>
      <w:r>
        <w:rPr>
          <w:rtl w:val="true"/>
        </w:rPr>
        <w:t>المناظرة الرابعة</w:t>
      </w:r>
      <w:r>
        <w:rPr>
          <w:rtl w:val="true"/>
        </w:rPr>
        <w:t>:</w:t>
      </w:r>
      <w:r>
        <w:rPr>
          <w:rtl w:val="true"/>
        </w:rPr>
        <w:t>مع هشام بن عبد الملك</w:t>
      </w:r>
      <w:r>
        <w:rPr>
          <w:rtl w:val="true"/>
        </w:rPr>
        <w:t>(</w:t>
      </w:r>
      <w:r>
        <w:rPr>
          <w:rtl w:val="true"/>
        </w:rPr>
        <w:t>ت</w:t>
      </w:r>
      <w:r>
        <w:rPr>
          <w:rtl w:val="true"/>
        </w:rPr>
        <w:t>:</w:t>
      </w:r>
      <w:r>
        <w:rPr/>
        <w:t>125</w:t>
      </w:r>
      <w:r>
        <w:rPr>
          <w:rtl w:val="true"/>
        </w:rPr>
        <w:t xml:space="preserve"> </w:t>
      </w:r>
      <w:r>
        <w:rPr>
          <w:rtl w:val="true"/>
        </w:rPr>
        <w:t>ه</w:t>
      </w:r>
      <w:r>
        <w:rPr>
          <w:rtl w:val="true"/>
        </w:rPr>
        <w:t>)</w:t>
      </w:r>
      <w:bookmarkEnd w:id="226"/>
    </w:p>
    <w:p>
      <w:pPr>
        <w:pStyle w:val="BookText"/>
        <w:rPr/>
      </w:pPr>
      <w:r>
        <w:rPr>
          <w:rFonts w:ascii="Amiri" w:hAnsi="Amiri" w:eastAsia="Amiri" w:cs="Amiri"/>
          <w:color w:val="111111"/>
          <w:sz w:val="28"/>
          <w:sz w:val="28"/>
          <w:szCs w:val="28"/>
          <w:rtl w:val="true"/>
          <w:lang w:bidi="ar-SA"/>
        </w:rPr>
        <w:t>المناظرة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مكة المكرمة انثال عليه الناس يستفتون عن أهم مسائل الحلال و الحرام و يستفتحون أبواب مشاكل العلوم و يغتنمون فرصة الاجتماع به ليزودهم بعلومه،و إذا أقام بمكة عقدت له حلقة ينضم إليه طلاب العلم فروي أن هشام بن عبد الملك حج فنظر إلى اجتماع الناس حوله و حضور العلماء عنده فثقل عليه ذلك،فأرسل رجلا من أصحابه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يقول 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يأكله الناس و يشربه في المحشر إلى أن يفصل اللّه بينهم يوم القيامة؟فلما سأله الرجل،قال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مثل قرص النقى فيها أشجار و أنهار،يأكلون و يشربون منها حتى يفرغوا من الحساب،فقال هشام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فقل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أشغلهم عن الأكل و الشرب يومئذ؟فقال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في النار أشغل،و لم يشتغلوا على أن قالوا أَنْ أَفِيضُوا عَلَيْنا مِنَ الْماءِ أَوْ مِمّا رَزَقَكُمُ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هشام و لم يظفر بما أراد من سؤاله للإمام فإنه سؤال امتحان لا استفادة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بينهما مناظرة أخرى أيضا حينما أرسل إليه هشام ليأتيه إلى الشام و قد رواها الإمام الصادق لم نذكرها هنا لطولها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،فاكتفينا بهذه المناظرة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هشام بن عبد الملك بن مروان من خلفاء بني أمية في الشام،ولد في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بويع له بعد وفاة أخيه يزيد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عليه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فوجه إليه من قتله،توفي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أحول،أخباره في كتب التاريخ عامة كالطبري و ابن الأثير و المسعودي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الدر النظيم،ابن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الجنان،اليافعي،</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 الروي،الشلي،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bookmarkStart w:id="227" w:name="pg588_10861"/>
    </w:p>
    <w:p>
      <w:pPr>
        <w:pStyle w:val="Heading6"/>
        <w:numPr>
          <w:ilvl w:val="5"/>
          <w:numId w:val="1"/>
        </w:numPr>
        <w:rPr/>
      </w:pPr>
      <w:bookmarkStart w:id="228" w:name="__RefHeading___Toc5053630_211673320"/>
      <w:bookmarkStart w:id="229" w:name="_Toc87"/>
      <w:bookmarkEnd w:id="227"/>
      <w:bookmarkEnd w:id="228"/>
      <w:r>
        <w:rPr>
          <w:rtl w:val="true"/>
        </w:rPr>
        <w:t>المناظرة الخامسة</w:t>
      </w:r>
      <w:r>
        <w:rPr>
          <w:rtl w:val="true"/>
        </w:rPr>
        <w:t>:</w:t>
      </w:r>
      <w:r>
        <w:rPr>
          <w:rtl w:val="true"/>
        </w:rPr>
        <w:t>مع محمد بن المنكدر</w:t>
      </w:r>
      <w:r>
        <w:rPr>
          <w:rtl w:val="true"/>
        </w:rPr>
        <w:t>(</w:t>
      </w:r>
      <w:r>
        <w:rPr>
          <w:rtl w:val="true"/>
        </w:rPr>
        <w:t>ت</w:t>
      </w:r>
      <w:r>
        <w:rPr>
          <w:rtl w:val="true"/>
        </w:rPr>
        <w:t>:</w:t>
      </w:r>
      <w:r>
        <w:rPr/>
        <w:t>130</w:t>
      </w:r>
      <w:r>
        <w:rPr>
          <w:rtl w:val="true"/>
        </w:rPr>
        <w:t xml:space="preserve"> </w:t>
      </w:r>
      <w:r>
        <w:rPr>
          <w:rtl w:val="true"/>
        </w:rPr>
        <w:t>ه</w:t>
      </w:r>
      <w:r>
        <w:rPr>
          <w:rtl w:val="true"/>
        </w:rPr>
        <w:t>)</w:t>
      </w:r>
      <w:bookmarkEnd w:id="229"/>
    </w:p>
    <w:p>
      <w:pPr>
        <w:pStyle w:val="BookText"/>
        <w:rPr/>
      </w:pPr>
      <w:r>
        <w:rPr>
          <w:rFonts w:ascii="Amiri" w:hAnsi="Amiri" w:eastAsia="Amiri" w:cs="Amiri"/>
          <w:color w:val="111111"/>
          <w:sz w:val="28"/>
          <w:sz w:val="28"/>
          <w:szCs w:val="28"/>
          <w:rtl w:val="true"/>
          <w:lang w:bidi="ar-SA"/>
        </w:rPr>
        <w:t>المناظرة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و غيره بسنده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مثل علي بن الحسين يدع خلفا لفضله و غزارة علمه و حلمه حتى رأيت ابنه محمد بن علي فأردت أن أعظه فوعظني، خرجت يوما إلى بعض نواحي المدينة في ساعة حارة فلقيت محمد بن علي و كان رجلا بادنا و هو متكئ على غلامين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شيخ من شيوخ قريش في هذه الساعة على هذه الحال في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لأعظنه فدنوت منه فسلمت عليه،فسلم عليّ بنهر،و قد تصبب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اللّه،شيخ من أشياخ قريش في هذه الساعة على هذه الحال في طلب الدنيا،و لو جاء الموت و أنت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عن الغلامين من يده ثم تساند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و اللّه الموت و أنا في هذه الحال،جاءني و أنا في طاعة من طاعات اللّه أكف بها نفسي عنك و عن الناس،و إنما كنت أخاف الموت لو جاءني و أنا على معصية من معاصي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اللّه،أردت أن أعظك فوعظتني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أعظك فوعظتني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المنكدر كان من كبار الزهاد،و كان يصرف أوقاته في العبادة و التقوى،فأراد أن يعظ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ينبغي له أن يخرج في مثل ذلك الوقت في طلب الدنيا فأجابه بأن خروجه في طلب المعاش ليكف نفسه عن الناس من أفضل العبادات،و كان هذا الكلام فيه موعظة لابن المنكدر بأن لا يترك الكسب مهما كان السبب وجيها في ذلك حتى و لو كان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المنكدر بن عبد اللّه بن الهدير،المدني،زاهد،من رجال الحديث،أدرك بعض الصحابة،و روى عنهم قال عنه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المنكدر من معادن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الإسلام،الذهبي،</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الأربلي،</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bookmarkStart w:id="230" w:name="pg588_10862"/>
    </w:p>
    <w:p>
      <w:pPr>
        <w:pStyle w:val="Heading6"/>
        <w:numPr>
          <w:ilvl w:val="5"/>
          <w:numId w:val="1"/>
        </w:numPr>
        <w:rPr/>
      </w:pPr>
      <w:bookmarkStart w:id="231" w:name="__RefHeading___Toc5053632_211673320"/>
      <w:bookmarkStart w:id="232" w:name="_Toc88"/>
      <w:bookmarkEnd w:id="230"/>
      <w:bookmarkEnd w:id="231"/>
      <w:r>
        <w:rPr>
          <w:rtl w:val="true"/>
        </w:rPr>
        <w:t>المناظرة السادسة</w:t>
      </w:r>
      <w:r>
        <w:rPr>
          <w:rtl w:val="true"/>
        </w:rPr>
        <w:t>:</w:t>
      </w:r>
      <w:r>
        <w:rPr>
          <w:rtl w:val="true"/>
        </w:rPr>
        <w:t>مع عبد اللّه بن نافع بن الأزرق</w:t>
      </w:r>
      <w:bookmarkEnd w:id="232"/>
    </w:p>
    <w:p>
      <w:pPr>
        <w:pStyle w:val="BookText"/>
        <w:rPr/>
      </w:pPr>
      <w:r>
        <w:rPr>
          <w:rFonts w:ascii="Amiri" w:hAnsi="Amiri" w:eastAsia="Amiri" w:cs="Amiri"/>
          <w:color w:val="111111"/>
          <w:sz w:val="28"/>
          <w:sz w:val="28"/>
          <w:szCs w:val="28"/>
          <w:rtl w:val="true"/>
          <w:lang w:bidi="ar-SA"/>
        </w:rPr>
        <w:t>المناظرة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عبد اللّه بن نافع بن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الكافي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نافع بن الأزرق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أني علمت أن بين قطريها أحدا تبلغني إليه المطايا يخصمني أن عليا قتل أهل النهروان و هو لهم غير ظالم لرحلت إليه،فقيل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ولده عالم؟فقيل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جهلك،و هل يخلون من عالم في كل 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عالمهم اليوم؟قيل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علي،فرحل إليه في جمع من أصحابه حتى أتى المدينة،فاستأذن على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بن نافع،فقال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بي و هو يبرئ مني و من آبائي 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 الكوفي،جعلت فداك،إن هذا يزعم أنه لو علم أن بين قطريها أحدا تبلغه المطايا إليه يخصمه أن عليا قتل أهل النهروان و هو لهم غير ظالم لرحل إليه،فقال له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تراه جاءني مناظرا؟قال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اخرج فحط رحله و قل له إذا كان الغد فأتنا،فلما أصبح ابن نافع الأرزق غدا مع أصحابه،و بعث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جميع أبناء المهاجرين و الأنصار فجمعهم،ثم خرج إلى الناس،و أقبل عليهم فخطب،فحمد اللّه و أثنى عليه و صلى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بنبوته و اختصنا بولايته،يا معشر أبناء المهاجرين و الأنصار من كانت عنده منقبة لعلي بن أبي طالب فليقم و ليتحدث، فقام الناس فسردوا تلك المناقب،فقال عبد اللّه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أروي لهذه المناقب من هؤلاء،و إنما أحدث علي الكفر بعد تحكيمه الحكمين؛حتى انتهوا إلى حديث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لا شك فيه، و لكن أحدث الكفر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علي بن أبي طالب يوم أحبه و هو يعلم أنه يقتل أهل النهروان،أم لم يعلم،فإن قلت لا،كفرت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 اللّه على أن يعمل بطاعته أو على أن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أبيه الازارقة من الخوارج،ظ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الفرق الإسلامية،على مصطفى الغرابي،</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bookmarkStart w:id="233" w:name="pg588_10863"/>
    </w:p>
    <w:p>
      <w:pPr>
        <w:pStyle w:val="BookText"/>
        <w:rPr/>
      </w:pPr>
      <w:bookmarkEnd w:id="233"/>
      <w:r>
        <w:rPr>
          <w:rFonts w:ascii="Amiri" w:hAnsi="Amiri" w:eastAsia="Amiri" w:cs="Amiri"/>
          <w:color w:val="111111"/>
          <w:sz w:val="28"/>
          <w:sz w:val="28"/>
          <w:szCs w:val="28"/>
          <w:rtl w:val="true"/>
          <w:lang w:bidi="ar-SA"/>
        </w:rPr>
        <w:t>يعمل بمعصيته؟فأجابه عبد اللّه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يعمل بطاعته فقال له أبو جعفر قم مخصوما،فقام عبد اللّه الأزرق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عبد اللّه بن نافع بن الأزرق في هذه المناظرة إن اللّه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نسب إليه الجهل و إن قال بأنه يعلم،فإذا لم يكونوا مستحقين للقتل يكون علي بن أبي طالب قد ارتكب خطأ كبيرا و ظلما فاحشا بقتلهم،فكيف أحبه اللّه و هو ظالم لعباده و اللّه لا يحب الظالمين المجرمين،و لا مفر له من الاعتراف باستحقاقهم للقتل، فخرج هذا الخارجي و أصحابه من مجلس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مخصومين مدحورين</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5053634_211673320"/>
      <w:bookmarkStart w:id="235" w:name="_Toc89"/>
      <w:bookmarkEnd w:id="234"/>
      <w:r>
        <w:rPr>
          <w:rtl w:val="true"/>
        </w:rPr>
        <w:t>المناظرة السابعة</w:t>
      </w:r>
      <w:r>
        <w:rPr>
          <w:rtl w:val="true"/>
        </w:rPr>
        <w:t>:</w:t>
      </w:r>
      <w:r>
        <w:rPr>
          <w:rtl w:val="true"/>
        </w:rPr>
        <w:t>مع رجل من الخوارج</w:t>
      </w:r>
      <w:bookmarkEnd w:id="235"/>
    </w:p>
    <w:p>
      <w:pPr>
        <w:pStyle w:val="BookText"/>
        <w:rPr/>
      </w:pPr>
      <w:r>
        <w:rPr>
          <w:rFonts w:ascii="Amiri" w:hAnsi="Amiri" w:eastAsia="Amiri" w:cs="Amiri"/>
          <w:color w:val="111111"/>
          <w:sz w:val="28"/>
          <w:sz w:val="28"/>
          <w:szCs w:val="28"/>
          <w:rtl w:val="true"/>
          <w:lang w:bidi="ar-SA"/>
        </w:rPr>
        <w:t>يروى أنه دخل عليه رجل من الخوارج،فقال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أي شيء تعبد؟فقال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بلى،لم تره العيون بمشاهدة الأبصار و لكن رأته القلوب بحقائق الإيمان،لا يعرف بالقياس،و لا يدرك بالحواس،و لا يشبه بالناس،موصوف بالآيات،معروف بالدلالات،لا يجور في حكمه،ذلك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5053636_211673320"/>
      <w:bookmarkStart w:id="237" w:name="_Toc90"/>
      <w:bookmarkEnd w:id="236"/>
      <w:r>
        <w:rPr>
          <w:rtl w:val="true"/>
        </w:rPr>
        <w:t>المناظرة الثامنة</w:t>
      </w:r>
      <w:r>
        <w:rPr>
          <w:rtl w:val="true"/>
        </w:rPr>
        <w:t>:</w:t>
      </w:r>
      <w:r>
        <w:rPr>
          <w:rtl w:val="true"/>
        </w:rPr>
        <w:t>مع عمرو بن عبيد</w:t>
      </w:r>
      <w:bookmarkEnd w:id="237"/>
    </w:p>
    <w:p>
      <w:pPr>
        <w:pStyle w:val="BookText"/>
        <w:rPr/>
      </w:pPr>
      <w:r>
        <w:rPr>
          <w:rFonts w:ascii="Amiri" w:hAnsi="Amiri" w:eastAsia="Amiri" w:cs="Amiri"/>
          <w:color w:val="111111"/>
          <w:sz w:val="28"/>
          <w:sz w:val="28"/>
          <w:szCs w:val="28"/>
          <w:rtl w:val="true"/>
          <w:lang w:bidi="ar-SA"/>
        </w:rPr>
        <w:t>المناظرة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المعتزلة و مؤسسيها،و قد حظي بإكبار الخليفة أبي جعفر المنصور له عند ما مر الأخير على قبره فرثاه بأبيات و دعا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الكافي،الكليني،</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التاريخ،المقدسي،</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التوحيد،الشيخ الصدوق،</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الاحتجاج،الطبرسي،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الأربعة،أسد حيدر،</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عثمان عمرو بن عبيد بن باب،كان أبوه من سبي سجستان،شيخ المعتزلة،و زعيمها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الخطيب البغدادي،</w:t>
      </w:r>
      <w:r>
        <w:rPr>
          <w:rFonts w:eastAsia="Amiri" w:cs="Amiri" w:ascii="Amiri" w:hAnsi="Amiri"/>
          <w:color w:val="111111"/>
          <w:sz w:val="28"/>
          <w:szCs w:val="28"/>
          <w:lang w:bidi="ar-SA"/>
        </w:rPr>
        <w:t>166/12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المعارف،ابن قتيبة،</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الأمل،ابن المرتضى،</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w:t>
      </w:r>
      <w:bookmarkStart w:id="238" w:name="pg588_10864"/>
    </w:p>
    <w:p>
      <w:pPr>
        <w:pStyle w:val="BookText"/>
        <w:rPr/>
      </w:pPr>
      <w:bookmarkEnd w:id="238"/>
      <w:r>
        <w:rPr>
          <w:rFonts w:ascii="Amiri" w:hAnsi="Amiri" w:eastAsia="Amiri" w:cs="Amiri"/>
          <w:color w:val="111111"/>
          <w:sz w:val="28"/>
          <w:sz w:val="28"/>
          <w:szCs w:val="28"/>
          <w:rtl w:val="true"/>
          <w:lang w:bidi="ar-SA"/>
        </w:rPr>
        <w:t>و قد التقى بالإمام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قصد امتحانه و اختباره فوجه للإمام السؤال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معنى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السماء رتقا لا تنزل المطر و كانت الأرض رتقا لا تخرج النبات،فأفحم عمرو و لم يطق جوابا فخرج من مجلس الإمام ثم عاد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غضب اللّه؟قال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عقابه،و من قال إن اللّه يغيره شيء فقد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الرازي في ذكر الأقوال في معنى الرتق و الفتق فذكر ستة أقوال، السادس هو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المفسرين اختاروا هذا القول و احتجوا على ترجيحه على سائر الأقوال بقوله تعالى عقيبة وَ جَعَلْنا مِنَ الْماءِ كُلَّ شَيْءٍ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ذكر الشبهات التي ترد على هذا التفسير و ردّ تلك الشبهات و أضاف تفسيرا آخرا إلى ما اختاره هو من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جواب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عبيد في معنى الآية الأولى هو الراجح على بقية الأقوال مما جعله لا يطيق ردا لما تقدم به الإمام في تفسير الرتق و الفتق في تلك الآية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053638_211673320"/>
      <w:bookmarkStart w:id="240" w:name="_Toc91"/>
      <w:bookmarkEnd w:id="239"/>
      <w:r>
        <w:rPr>
          <w:rtl w:val="true"/>
        </w:rPr>
        <w:t>ثانيا</w:t>
      </w:r>
      <w:r>
        <w:rPr>
          <w:rtl w:val="true"/>
        </w:rPr>
        <w:t>:</w:t>
      </w:r>
      <w:r>
        <w:rPr>
          <w:rtl w:val="true"/>
        </w:rPr>
        <w:t>موقف الإمام الباقر</w:t>
      </w:r>
      <w:r>
        <w:rPr>
          <w:rtl w:val="true"/>
        </w:rPr>
        <w:t>(</w:t>
      </w:r>
      <w:r>
        <w:rPr>
          <w:rtl w:val="true"/>
        </w:rPr>
        <w:t>عليه السلام</w:t>
      </w:r>
      <w:r>
        <w:rPr>
          <w:rtl w:val="true"/>
        </w:rPr>
        <w:t>)</w:t>
      </w:r>
      <w:r>
        <w:rPr>
          <w:rtl w:val="true"/>
        </w:rPr>
        <w:t>من غلاة الشيعة</w:t>
      </w:r>
      <w:bookmarkEnd w:id="240"/>
    </w:p>
    <w:p>
      <w:pPr>
        <w:pStyle w:val="BookText"/>
        <w:rPr/>
      </w:pPr>
      <w:r>
        <w:rPr>
          <w:rFonts w:ascii="Amiri" w:hAnsi="Amiri" w:eastAsia="Amiri" w:cs="Amiri"/>
          <w:color w:val="111111"/>
          <w:sz w:val="28"/>
          <w:sz w:val="28"/>
          <w:szCs w:val="28"/>
          <w:rtl w:val="true"/>
          <w:lang w:bidi="ar-SA"/>
        </w:rPr>
        <w:t>لم تجر بين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غلاة الشيعة أي مناظرة تذكر،و كذلك لم يسجل لنا التاريخ أن واحدا من هؤلاء الغلاة قد التقى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إننا وجدنا من الأمانة العلمية أن نسجل هنا موقفه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الأربلي،</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السئول،ابن طلحة الشافعي،</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التنزيل و أنوار التأويل،فخر الرازي،</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امتحن الإمام بجماعة من الخونة و المارقين الذين أخذوا يفتعلون الأحاديث على لسانه و يكذبون عليه و من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بن سمعان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تبانا يتبن التبن 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تعرف سنة ولادته و لا نشأته الأولى و ثقافته،و من هم أشهر أتباعه،و ما هو دوره الفكري و الاجتماعي و السياسي في الكوفة،و تنسب إليه البيانية،و هي فرقة تدعي أن الإله على صورة الإنسان و أن له أعضاء كأعضاء الإنسان و أنه يفنى كله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لاقى بيان مصرعه على يد خالد القسري،و قتل مع المغيرة بن سعيد في يوم واحد مع خمسة عشر رجلا من أصحابه 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النوبختي أن سبب قتله هو ادعاؤه النبوة و كتابته إلى أبي جعفر محمد بن علي بن الحسين يدعوه إلى نفسه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أسلم،تسلم،و ترتق في سلم،و تنج و تغنم،فإنك لا تدري أين يجعل اللّه النبوة و الرسالة و ما على الرسول إلا البلاغ،و قد أعذر من أنذر،فأمر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بيان فأكل قرطاسه الذي جاء به و قتل بعد ذلك بيان و 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كذاب مفتر على اللّه و رسوله،طلب الإمام أبو جعفر و ولده الإمام الصادق من الشيعة التبري منه لأنه كان يكذب على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عن أبي جعفر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بنانا أو بيانا 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يكذب على أبي،أشهد أن أبي علي بن الحسين كان عبدا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التبصير في الدين،الأسفراييني،</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الإسلاميين،الأشعري،</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الفرق،البغدادي،</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الملل،الشهرستاني،</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الفرق،عباس القمي،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الفرق،البغدادي،</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الإسلاميين،الاشعري،</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الرسل،الطبري،</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الملل و النحل،الشهرستاني،</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الفرق،البغدادي،</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الفرق،القمي،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الرجال،الكشي،</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البربري حمزة بن عمارة البربري،كان يكذب على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أعلن الإمام براءته منه،و كان حمزة زنديقا كافرا فمن كفره أنه نكح ابنته و أحل جميع المحارم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الإمام فليصنع ما شاء فلا أثم عليه،و ادعى أشياء ما أنزل اللّه بها من سلطان،فلعنه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كذبه،ثم إنه ادعى أن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إليه،و أخذه خالد القسري مع خمسة عشر من أصحابه فشدهم في أطناب القصب،و صب عليهم النفط في مسجد الكوفة،و ألهب فيهم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سعيد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سعيد صاحب بدع و منكرات،و من بدعه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يرى التجسيم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على صورة رجل،على رأسه تاج،و إن أعضاءه على عدد حروف الهجاء و اليه تنسب المغيرية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مشعوذا،و قد نقل ابن الأثير طرفا من شعوذته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ماهرا في دس الأخبار و وضعها في كتب أهل البيت،فكان يدس الغلو في كتب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أن يعلن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براءته من هذا الإنسان الكافر الذي لم يؤمن باللّه و تجرد عن جميع القيم الإنسانية،فقد روي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 اللّه و رسوله من المغيرة بن سعيد و بيان بن سمعان فإنهما كذبا علينا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الباقر،القرشي،</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المغيرة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الأعلاق النفيسة،ابن رستة،</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الفرق الإسلامية،الغرابي،</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الأخبار،ابن قتيبة،</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bookmarkStart w:id="241" w:name="pg588_10867"/>
    </w:p>
    <w:p>
      <w:pPr>
        <w:pStyle w:val="BookText"/>
        <w:rPr/>
      </w:pPr>
      <w:bookmarkEnd w:id="241"/>
      <w:r>
        <w:rPr>
          <w:rFonts w:ascii="Amiri" w:hAnsi="Amiri" w:eastAsia="Amiri" w:cs="Amiri"/>
          <w:color w:val="111111"/>
          <w:sz w:val="28"/>
          <w:sz w:val="28"/>
          <w:szCs w:val="28"/>
          <w:rtl w:val="true"/>
          <w:lang w:bidi="ar-SA"/>
        </w:rPr>
        <w:t>كما و أعلن الإمام أبو عبد اللّه الصادق نقمته و سخطه على المغيرة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المغيرة بن سعيد و لعن اللّه يهودية كان يختلف إليها يتعلم منها السحر و الشعبذة و المخاريق،أن المغيرة كذب على أبي فسلبه اللّه الإيمان،و إن قوما كذبوا علي ما لهم أذاقهم اللّه حر الحديد،فو اللّه ما نحن إلا عبيد خلقنا و اصطفانا،ما نقدر على ضر و لا نفع،إن رحمنا فبرحمته،و إن عذبنا فبذنوبنا، و اللّه ما بنا على اللّه حجة،و لا معنا من اللّه براءة،و إنا لميتون و مقبورون و منشورون و مبعوثون و موقوفون و مسئولون ما لهم لعنهم اللّه فلقد آذوا اللّه و آذوا رسول اللّه في قبره و أمير المؤمنين و الحسن 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مدى تأثر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الكذابين الغلاة الذين مرقوا من الدين و تلاعبوا في كتاب اللّه و اتخذوا آياته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رأينا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مقصد العلماء للسؤال و كشف الحقائق كعمرو بن عبيد و طاوس و الحسن و غيرهم،و قد ناظر أهل الفرق و خاصمهم و بين فساد آرائهم و سوء معتقداتهم،و كان يزود الوافدين عليه بتعاليم قيمة و يدعو إلى اللّه بالحكمة و الموعظة الحسنة رائده في ذلك القربة لوجهه الكريم لتكون له باقيات صالحات عند مليك مقتدر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5053640_211673320"/>
      <w:bookmarkStart w:id="243" w:name="_Toc92"/>
      <w:bookmarkEnd w:id="242"/>
      <w:r>
        <w:rPr>
          <w:rtl w:val="true"/>
        </w:rPr>
        <w:t>المبحث الرابع</w:t>
      </w:r>
      <w:bookmarkEnd w:id="243"/>
    </w:p>
    <w:p>
      <w:pPr>
        <w:pStyle w:val="BookText"/>
        <w:rPr/>
      </w:pPr>
      <w:r>
        <w:rPr>
          <w:rFonts w:ascii="Amiri" w:hAnsi="Amiri" w:eastAsia="Amiri" w:cs="Amiri"/>
          <w:color w:val="111111"/>
          <w:sz w:val="28"/>
          <w:sz w:val="28"/>
          <w:szCs w:val="28"/>
          <w:rtl w:val="true"/>
          <w:lang w:bidi="ar-SA"/>
        </w:rPr>
        <w:t>مكانته و أقوال العلماء فيه</w:t>
      </w:r>
    </w:p>
    <w:p>
      <w:pPr>
        <w:pStyle w:val="BookText"/>
        <w:rPr/>
      </w:pPr>
      <w:r>
        <w:rPr>
          <w:rFonts w:ascii="Amiri" w:hAnsi="Amiri" w:eastAsia="Amiri" w:cs="Amiri"/>
          <w:color w:val="111111"/>
          <w:sz w:val="28"/>
          <w:sz w:val="28"/>
          <w:szCs w:val="28"/>
          <w:rtl w:val="true"/>
          <w:lang w:bidi="ar-SA"/>
        </w:rPr>
        <w:t>لسنا من المغالين إذا قلنا إن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فريد عصره، لا يدانيه أحد فيما اختص به من مميزات تقدم ذكرها أهلته لأن يكون مرجعا للعلماء و مقصدا لطلاب العلم،فاحتل بذلك تلك المكانة المرموقة بين علماء عصره و العصور التي تلت،فقد أجمع رجال الفكر و العلم على عظيم منزلته و مكانته،و الاعتراف له بالفضل و التفوق العلمي،فاتفقت كلماتهم على أنه من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الشيعة،النوبختي،</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أسمى الشخصيات العلمية التي عرفها العالم العربي و الإسلامي آنذاك،و إليك بعضا من كلماتهم تحمل في طياتها انطباعات أولئك العلماء الإجلاء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أرى أن مثل علي بن الحسين يدع خلفا لفضله و غزارة علمه و حلمه حتى رأيت ابنه محمدا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و كان خير محمدي يومئذ على وجه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سديف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محمديا قط يعدله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لا تزال العرب و العجم تسودها قريش ما دام فيها مثلك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عطاء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العلماء عند أحد أصغر منهم عند أبي جعفر محمد بن علي لتواضعهم له،و معرفتهم بحقه و علمه،و اقتباسهم منه،و لقد رأيت الحكم بن عتيبة على جلالته و سنه و هو بين يديه يتعلم منه، و يأخذ عنه،كالصبي بين يدي معلمه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بن يزيد الجعفي إذا حدث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وصي الأوصياء،و وارث علم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هذا البيت لا يخليهم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كثير العلم و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الأمالي،الشيخ الصدوق،</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الدر النظيم،ابن حاتم،الورقة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الجنان،اليافعي،</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طالب،ابن شهرآشوب،</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تاريخ دمشق،ابن عساكر،ج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لمن أكبر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محمد بن محمد بن النعمان الملقب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من بين إخوته خليفة أبيه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 على جماعتهم بالفضل في العلم و الزهد و السؤدد،و كان أنبههم ذكرا،و أجلّهم في العامة و الخاصة،و أعظمهم قدرا،و لم يظهر عن أحد من ولد الحسن و الحسين من علم الدين و الآثار و السنة و علم القرآن و السيرة و فنون الآداب،ما ظهر عن أبي جعفر،و روى عنه معالم الدين بقايا الصحابة، و وجوه التابعين،و رؤساء فقهاء المسلمين،و صار بالفضل به علما لأهله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أحمد بن عبد اللّه المعروف بأبي نعيم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الحاضر الذاكر،الخاشع الصابر،أبو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سلالة النبوة،و ممن جمع حسب الدين و الأبوة،تكلم في العوارض و الخطرات،و سفح الدموع و العبرات،و نهى عن المراء و الخصومات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لتبرزه على الخلق في العلم و الزهد و الشرف ما لم يؤثر عن أحد من أولاد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علوم القرآن و الآثار و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العالم كمال الدين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باقر العلم و جامعه،و شاهر علمه و رافعه،و متوافق دره و راصعه،صفا قلبه،و زكا عمله،و طهرت نفسه،و شرفت أخلاقه،و عمرت بطاعة اللّه أوقاته،و رسخت في مقام التقوى قدمه،و ظهرت عليه سيماء الازدلاف،و طهارة الاجتباء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485/4/1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السئول،ابن طلحة الشافعي،</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زكريا محي الدين بن شرف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تابعي جليل،و إمام بارع،مجمع على جلالته،معدود في فقهاء المدينة و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روى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خلائق آخرون من التابعين و كبار الأئمة، و روى له البخاري 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العباس شمس الدين أحمد بن محمد المعروف بابن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الباقر عالما،سيدا كبيرا،و إنما قيل له الباقر لأنه تبقر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الباقر سيد بني هاشم في زمانه،اشتهر بالباقر من قولهم بقر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شقه فعلم أصله و خفيه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الباقر أحد من جمع بين العلم و العمل و السؤدد و الشرف و الثقة و الرزانة،و كان أهلا للخلافة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تاج الدين بن محمد بن حمزة المعروف بنقيب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جعفر،باقر العلم هو أول من اجتمعت له ولادة الحسن و الحسين،كان واسع العلم،وافر الحلم،روي عنه حديث كثير،و نقل عنه علم 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أبو محمد عبد اللّه بن أسعد بن علي اليافعي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الباقر محمد بن زيد العابدين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 الاثني عشر في اعتقاد الإمامية و هو والد جعفر الصادق،لقب بالباقر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بقر العلم أي شقه و توسع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 اللغات،النووي،</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النبلاء،الذهبي،</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الجنان،اليافعي،</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المفسر المؤرخ عماد الدين أبو الفداء إسماعيل بن عمر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تابعي جليل،كبير القدر،أحد أعلام هذه الأمة علما و عملا و سيادة و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الباقر لبقره العلوم و استنباطه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شهاب الدين أحمد بن حجر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الباقر،سمي بذلك من بقر الأرض أي شقها و أثار مخبآتها و مكامنها،فلذلك هو أظهر من مخبآت كنوز المعارف،و حقائق الأحكام و الحكم و اللطائف ما لا يخفى إلا على منطمس البصيرة،أو فاسد الطوية و السريرة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جمال الدين أحمد بن علي بن عنبة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الباقر واسع العلم،وافر الحلم،و جلالة قدره أشهر من أن ينبه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محمد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بن علي بن أبي طالب،أبو جعفر الباقر،لأنه بقر العلم أي شقه و عرف ظاهره و خفيه،و كان سيد بني هاشم علما و فضلا 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شهاب الدين أبو الفضل أحمد بن علي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العلماء فيه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تابعي،ثقة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النسائي في فقهاء أهل المدينة من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بن محمد بن أحمد المالكي الشهير بابن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باقر العلم و جامعه و شاهره و رافعه و متفوق دره و راصعه،صفا قلبه،و زكا عمله،و طهرت نفسه،و شرفت أخلاقه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المحرقة،الهيثمي،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الطالب،ابن عنبة الأصغر،</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النهاية،ابن الجزري،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المهمة،ابن الصباغ المالكي،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مؤرخ دمشق شمس الدين محمد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الباقر عالما،سيدا كبيرا،و إنما قيل له الباقر لأنه بقر العلم أي توسع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عبد الرءوف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الباقر بن علي بن الحسين،سمي به لأنه بقر العلم أي شقه فعرف أصله و خفيه،و له من الرسوخ في مقام العارفين ما تكل عنه ألسن الواصفين،و له كلمات كثيرة في السلوك و المعارف يعجز عن حكايتها الواصف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المؤرخ الأديب أبو الفلاح عبد الحي بن العماد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الباقر بن علي بن الحسين بن علي بن أبي طالب،كان من فقهاء أهل المدينة،و قيل له الباقر لأنه بقر العلم أي شقه و عرف أصله و توسع فيه، و هو أحد الأئمة الاثني العشر على اعتقاد الإمامية،قال عبد اللّه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العلماء أصغر منهم علما عنده،و له كلام نافع في الحكم و المواعظ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عن أحد من ولد الحسن و الحسين من العلوم ما ظهر منه في التفسير و الكلام و الفتيا و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معالم الدين بقايا الصحابة و وجوه التابعين و رؤساء فقهاء المسلمين،فمن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الأنصاري،و من التابعين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و كيسان السختياني صاحب الصوفية،و من الفقهاء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المبارك،و الزهري،و الأوزاعي،و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المصنفين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الطبري،و البلاذري،و الخطيب في تواريخهم،و في الموطأ و شرف المصطفى و حلية الأولياء،و سنن أبي داود،و مسند أبي حنيفة،و ترغيب الأصفهاني،و بسيط الواحدي و تفسير العياشي،و الزمخشري،و معرفة أصول السمعاني 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علي،و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الشذرات الذهبية،ابن طولون،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الدرية،المناوي،</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سليمان بن إبراهيم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 مكنونات كنوز المعارف و حقائق الأحكام و اللطائف ما لا يخفى إلا على منطمس البصيرة أو فاسد الطوية و السريرة،و هو باقر العلم و جامعه و شاهر علمه و رافعه بصفاء قلبه و ذكاء نفسه و طهر نسبه و شرف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صلاح الدين بن خليل بن أيبك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من جمع العلم و الفقه و الديانة و الثقة و السؤدد،و كان يصلح للخلافة،و هو أحد الأئمة الاثني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حبان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بن علي بن أبي طالب،والد جعفر بن محمد الصادق،من أفاضل أهل البيت و قرائهم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القادر الشيخاني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الباقر كان أشهر أهل زمانه، و أكملهم فضلا،و أعظمهم نبلا،و لم يظهر في زمنه عند أحد من علم الدين و السنن و علم القرآن و التفسير و فنون الآداب مثل ما 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التلمساني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بن علي بن أبي طالب، و هو والد جعفر الصادق يقال له الباقر،سمي باقرا،لتبحره في العلم،و هو الشق و التوسعة،تابعي،عدل،ثقة،و إمام 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محمد فريد و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الباقر عالما نبيلا،و سيدا جليلا، و سمي الباقر لأنه بقر العلم أي توسع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الباقر خامس الأئمة الاثني عشر عند الإمامية،كان ناسكا عابدا،له في العلم و التفسير آراء و أقوال،ولد بالمدينة و توفي بالحميمة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المودة،القندوزي الحنفي،</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بالوفيات،الصفدي،</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السوي،الشيخاني،</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الشفا،الخفاجي،</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العشرين،محمد فريد و جدي،</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وريثه في إمامة العلم،و نبل الهداية،و لذا كان مقصد العلماء من كل البلاد الإسلامية و ما زار أحد المدينة إلا عرج على بيت محمد الباقر يأخذ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أحمد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الباقر،هو خامس الأئمة عند الإمامية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الناس،و أحسنهم بهجة،و أبدعهم لهجة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اكتفينا بذكر هذه الأقوال لما فيها من كفاية في توضيح مكانة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العلماء في حقه،فهم سجلوا إكبارهم و تقديرهم لشخصيته الفذة بما كشفوه من بعض الجوانب المضيئة من حياته،و يمكن أن نستخلص مما تقدم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الرواد الأوائل للحركة العلمية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درجة عالية من الورع و الحرج في الدين،و من العارفين،مما جعله إمام المتقين و المنيبين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هناك من يضاهيه في الفضل و العلم لتقدمه على علماء عصره، و أنه كان يفوق إخوته في الفضل و العلم و أبناء عمومته و سائر المنتمين إلى الشجرة العلوية،كما ورد في الفقرة العاشرة من الشهادات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علوم الإمام و معارفه في الفقه و الكلام و التفسير و التاريخ و الحكم و الآداب،لهذا قال ما قال عنه عمر بن عبد العزيز في الفقرة السابعة من الشهادات 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الصادق،محمد أبو زهرة،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العابدين،أحمد فهمي أبو سنة،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الباقر،باقر شريف القرشي،</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bookmarkStart w:id="244" w:name="pg588_10875"/>
    </w:p>
    <w:p>
      <w:pPr>
        <w:pStyle w:val="Heading3"/>
        <w:numPr>
          <w:ilvl w:val="2"/>
          <w:numId w:val="1"/>
        </w:numPr>
        <w:rPr/>
      </w:pPr>
      <w:bookmarkStart w:id="245" w:name="__RefHeading___Toc5053642_211673320"/>
      <w:bookmarkStart w:id="246" w:name="_Toc93"/>
      <w:bookmarkEnd w:id="244"/>
      <w:bookmarkEnd w:id="245"/>
      <w:r>
        <w:rPr>
          <w:rtl w:val="true"/>
        </w:rPr>
        <w:t>الفصل الثّالث</w:t>
      </w:r>
      <w:bookmarkEnd w:id="246"/>
    </w:p>
    <w:p>
      <w:pPr>
        <w:pStyle w:val="Heading4"/>
        <w:numPr>
          <w:ilvl w:val="3"/>
          <w:numId w:val="1"/>
        </w:numPr>
        <w:rPr/>
      </w:pPr>
      <w:bookmarkStart w:id="247" w:name="__RefHeading___Toc5053644_211673320"/>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رواته و من روى عنهم</w:t>
      </w:r>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49" w:name="pg588_10877"/>
    </w:p>
    <w:p>
      <w:pPr>
        <w:pStyle w:val="Heading4"/>
        <w:numPr>
          <w:ilvl w:val="3"/>
          <w:numId w:val="1"/>
        </w:numPr>
        <w:rPr/>
      </w:pPr>
      <w:bookmarkStart w:id="250" w:name="__RefHeading___Toc5053646_211673320"/>
      <w:bookmarkStart w:id="251" w:name="_Toc95"/>
      <w:bookmarkEnd w:id="249"/>
      <w:bookmarkEnd w:id="250"/>
      <w:r>
        <w:rPr>
          <w:rtl w:val="true"/>
        </w:rPr>
        <w:t>المبحث الأول</w:t>
      </w:r>
      <w:bookmarkEnd w:id="251"/>
    </w:p>
    <w:p>
      <w:pPr>
        <w:pStyle w:val="Heading5"/>
        <w:numPr>
          <w:ilvl w:val="4"/>
          <w:numId w:val="1"/>
        </w:numPr>
        <w:rPr/>
      </w:pPr>
      <w:bookmarkStart w:id="252" w:name="__RefHeading___Toc5053648_211673320"/>
      <w:bookmarkStart w:id="253" w:name="_Toc96"/>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من روى عنهم الإمام</w:t>
      </w:r>
    </w:p>
    <w:p>
      <w:pPr>
        <w:pStyle w:val="BookText"/>
        <w:rPr/>
      </w:pPr>
      <w:r>
        <w:rPr>
          <w:rFonts w:ascii="Amiri" w:hAnsi="Amiri" w:eastAsia="Amiri" w:cs="Amiri"/>
          <w:color w:val="111111"/>
          <w:sz w:val="28"/>
          <w:sz w:val="28"/>
          <w:szCs w:val="28"/>
          <w:rtl w:val="true"/>
          <w:lang w:bidi="ar-SA"/>
        </w:rPr>
        <w:t>قبل أن نتكلم على من روى عنهم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نوضح مسألة مهمة ترتكز عليها الفصول الآتية من هذه الدراسة،و هي أن الروايات التي نستدل بها على ما نريد التوصل إليه من حقائق علمية أو نناقشها مدحضين أو مرجحين،كلها روايات تفسيرية متعلقة بآيات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روى عنهم إلى قسمين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بعض الصحابة؛أمثال جابر بن عبد اللّه الأنصاري،و عمر بن الخطاب،و ابن عباس،و زيد بن أرقم،و أبو ذر الغفاري،و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روايات التي أثرت عنه في عالم التشريع و الأحكام و تفسير القرآن هي لا تحكي آراءه الخاصة و إنما هي امتداد لقول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فعله،و لذا ألحقت بالسنة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فيكاد يكون من قبيل المسلمات عندهم إذا صح السند و قد انفرد الإمامية بهذا المنهج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تدل عليه سيرة حياته تتلمذ على آبائه من آل البيت فقد عاش مع جده الحسين و مع أبيه الإمام زين العابدين و لم تعرف له مشيخة غير هذا الذي قلناه، و لذلك فإن ما آثر عنه من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يصر الإمامية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 آبائه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مجموعة من الأحاديث نوردها هنا بأسانيدها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جابر بن يزيد الجعفي 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كنا نحدثكم برأينا لكنا من الهالكين،و لكن نحدثكم بأحاديث نكنزها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يكنز هؤلاء ذهبهم و فضتهم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عن سنده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 بالحديث فلم أسنده فسندي فيه أبي زين العابدين عن أبيه الحسين الشهيد عن أبيه علي بن أبي طالب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بهذا اللفظ أيضا عن الإمام الصادق،فقد روى محمد بن يعقوب عن علي بن محمد عن سهل بن زياد عن أحمد بن محمد عن عمر بن عبد العزيز عن هشام بن سالم و حماد بن عثمان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و حديث أمير المؤمنين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رسول اللّه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هذين الحديثين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كل إمام من الأئمة هو حديث من سبقه من جهة اللفظ و خصوصيته و بذلك تكون أحاديثهم مسندة غير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الاتحاد من جهة العلم المندرج فيه من حيث إن علومهم متحدة لأنها من منبع واحد،و بذلك يكون حكم حديثهم من جهة الإسناد مسندا،و من جهة المتن كالرواية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محمد بن عيسى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مسألة فأجابه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أجبتك فيه من شيء فهو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الورى،الطبرسي،</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الحديث،الحاكم النيسابوري،</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الشافي،عبد الحسين المظفر،</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حلية الأولياء،الأصفهاني،</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علي بن إبراهيم عن النوفلي عن السكوني أن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وافق كتاب اللّه فخذوه،و ما خالف كتاب اللّه فدعوه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في بعض الكتابات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أمير المؤمنين و جده الحسن و بعض الصحابة و الصحابيات عند بعض العلماء من المراسيل لما ورد عن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بن علي بن أبي طالب،أبو جعفر،أنبأنا محمد بن حموية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 محمد بن علي سمع من أم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أنه سمع،قلت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عائشة؟فقال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ماتت عائشة قبل أم سلمة،سمعت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لم يلق أم سلمة،قال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عن عمر مرسل،قال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الحسين عن علي مرسل،سمعت أبا زرعة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يدرك عمر و لا أباه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مناقش بأن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كشف عن أسانيد حديثه،و الحديث المكشوف عن أسانيده و المنحصر فيها لا يمكن أن يكون من المراسيل لأن جمهور المحدثين يرون أن المرسل هو ما رفعه التابعي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أو فعل سواء كان التابعي صغيرا أو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مرفوعة هكذا لما تقدم من الروايات الدالة على سند أقوال الإمام التي تتصل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إضافة إلى أن مرسل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عن مرسل سعيد بن المسيب، و لا يقل عن مراسيل الحسن البصري،فقد روي عن يحيى القطان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الحسن في حديثه قال رسول اللّه إلا وجدنا له أصلا،و كذلك قول ابن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المراسيل،ابن أبي حاتم الرازي،</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في علم الدراية،الشهيد الثاني،</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المستصفى،الغزالي،</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الترمذي،ابن رجب الحنبلي،</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مرسلات الحسن صحاح ما قل ما يسقط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كشفت المسألة،فقد روى محمد بن موسى الخرشي عن محارب عن يونس قال سألت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إنك تقول قال رسول اللّه و لم تدركه؟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سمعتني أقول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في زمان لا أستطيع أن أذكر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مراسيل الحسن أكثرها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مراسيل سعيد بن المسيب،فقد روى الفضل بن زياد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مراسيل سعيد بن المسيب أصح المراسيل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مراسيله حجة عند الإمام الشافعي،فقد روى يونس بن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المنقطع بشيء ما عدا منقطع ابن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أن يعتبر بمرسل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يحتج العلماء بالمرسل بناء على قصر الأسانيد،فقد احتج بها سفيان و مالك و الأوزاعي،أما الفقهاء فعندهم إذا عضد المرسل قرائن تدل على أن له أصلا قوي الظن فيحتج به لما أحتف به من 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أيضا في كتاب الرهن الصغير،و 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قبلتم عن ابن المسيب منقطعا و لم تقبلوا من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يحفظ لابن المسيب منقطعا إلا وجدنا ما يدل على تسديده و لا أثره عن أحد فيما عرفنا عنه إلا عن ثقة معروف، فمن كان بمثل حاله قبلنا منقطعه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يكون الأمر بالنسبة لمرويات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سلمنا بفرض انقطاعها،إذا كان الأمر كذلك بالنسبة للحسن البصري أو عامر الشعبي أو سعيد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الترمذي،ابن رجب الحنبلي،</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المراسيل،ابن أبي حاتم،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التقريب،النووي،</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الأم،الشافعي،</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و هم مع جلالة قدرهم و عظيم منزلتهم قد شهدوا قبل غيرهم بفضل و علم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لمعالجة روايات الإمام عن آبائه و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لمعالجة رواياته عن بعض الصحابة فإننا نستطيع أن نقول مطمئنين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روايته عن بعض الصحابة داخلة في هذا السند فهو مثلا إذا أرسل عن أم سلمة أو عائشة أو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طريقه إلى ذلك هو أحد آبائه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أحاديث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 التي يذكر سنده فيها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داعي لمعالجتها فهي حجة عند الفريقين إن صح طريق سندها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صارت روايات آل البيت عند الشيعة الإمامية امتدادا للسنّة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كيفية الأخذ بالحديث الوارد عنهم آل البيت قوله عند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جعفر بن محمد الفزاري بسنده عن جابر بن يزيد الجعفي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جابر،إن ورد عليكم حديث من آل محمد فعرفتموه فلانت له قلوبكم فتمسكوا به فإنه الحق المبين،و ما ثقل عليكم فلم تحملوه فردوا علينا أ لم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يوجه هذا الحديث بأن الذي يعمل بأحاديث آل البيت يجب عليه التروي في ذلك و التثبت عند نقل مروياتهم أو عند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أمر،فإن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الإسناد فهي حجة بلا خلاف على مبنى الإمامية إن صح طريق سندها إليه،و إلا فتعامل معاملة بقية الأخبار التي فيها الضعيف و الموثق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مبنى جمهور العلماء فأرجو أن تعامل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يذكر سنده فيها مثل روايات سعيد بن المسيب و الحسن البصري و بهذا ينقسم من روى عنهم الإمام أو مصادر الرواية عنده إلى مصدرين رئيسيين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الكريم،فرات الكوفي،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254" w:name="pg588_10882"/>
    </w:p>
    <w:p>
      <w:pPr>
        <w:pStyle w:val="Heading5"/>
        <w:numPr>
          <w:ilvl w:val="4"/>
          <w:numId w:val="1"/>
        </w:numPr>
        <w:rPr/>
      </w:pPr>
      <w:bookmarkStart w:id="255" w:name="__RefHeading___Toc5053650_211673320"/>
      <w:bookmarkStart w:id="256" w:name="_Toc97"/>
      <w:bookmarkEnd w:id="254"/>
      <w:bookmarkEnd w:id="255"/>
      <w:r>
        <w:rPr>
          <w:rtl w:val="true"/>
        </w:rPr>
        <w:t>الأول</w:t>
      </w:r>
      <w:r>
        <w:rPr>
          <w:rtl w:val="true"/>
        </w:rPr>
        <w:t>:</w:t>
      </w:r>
      <w:r>
        <w:rPr>
          <w:rtl w:val="true"/>
        </w:rPr>
        <w:t>آباؤه</w:t>
      </w:r>
      <w:r>
        <w:rPr>
          <w:rtl w:val="true"/>
        </w:rPr>
        <w:t>(</w:t>
      </w:r>
      <w:r>
        <w:rPr>
          <w:rtl w:val="true"/>
        </w:rPr>
        <w:t>عليهم السلام</w:t>
      </w:r>
      <w:r>
        <w:rPr>
          <w:rtl w:val="true"/>
        </w:rPr>
        <w:t>)</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بن عبد المطلب بن هاشم بن عبد مناف بن قصي بن كلاب بن مرة بن كعب بن لؤي القرشي الهاشمي،ابن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صهره على ابنته فاطمة الزهراء سيدة نساء العالمين،و أبو السبطين،و هو أول هاشمي ولد بين هاشميين،و أول خليفة من بني هاشم، و هو أول الناس إسلاما في قول كثير من العلماء،و شهد جميع المشاهد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تبوك فإن رسول اللّه خلفه على أهله و على المدينة،و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آخى بين المهاجرين،و بين المهاجرين و الأنصار يقول لعلي في 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في الدنيا و الآخرة،و أخباره و مناقبه لا تحصى،استشهد على يد أحد الخوارج في مسجد الكوفة لإحدى عشرة بقيت من شهر رمضان من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 بن عبد المطلب بن هاشم بن عبد مناف القرشي الهاشمي،أبو محمد،سبط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فاطمة الزهراء بنت رسول اللّه سيدة نساء العالمين،و هو سيد شباب أهل الجنة و ريحانة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شبيهه و هو رابع أهل الكساء،ولد في النصف من رمضان سنة ثلاث للهجرة،و سماه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أخويه الحسين و محسن،و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الجنة،و حج الحسن عدة حجات ماشيا و قاسم اللّه ماله ثلاث مرات و خرج من ماله كله مرتين،و كان من المبادرين إلى نصرة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الخلافة بعد قتل أبيه و بقي نحو سبعة أشهر خليفة بالعراق و ما وراءه من خراسان و الحجاز و اليمن،ثم سار إليه معاوية إلى الشام و سار هو إلى معاوية و بعد ذلك أمضى معه الصلح</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الصحابة،ابن الأثير،</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أبي الحديد،</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الصحابة،العسقلاني،</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بالمدينة سنة إحدى و خمسين للهجرة،و كان سبب موته أو وفاته أن زوجته جعدة بنت الأشعث بن قيس سقته السم،و لم ترض بنو أمية أن يدفن مع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 في بقيع الغرقد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طالب بن عبد المطلب بن هاشم بن عبد مناف القرشي الهاشمي،أبو عبد اللّه ريحانة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شبيهه من الصدر إلى أسفل، و لما ولد أذن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أذنه،و هو سيد شباب أهل الجنة و خامس أهل الكساء،و سيد الشهداء،أمه فاطمة الزهراء،ولد سنة ست للهجرة،روى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في ذكر أخيه الإمام الحسن أحاديث مشتركة بينهما فلا حاجة إلى إعادة متونها،و قصة ثورته على الحكم الأموي و استشهاده في معركة الطف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فاضلا،كثير الصوم و الصلاة و الحج و الصدقة و أفعال الخير جميعها،و مناقبه و فضائله لا تحصى،و قد استشهد يوم عاشوراء سنة إحدى و ستين هجرية،و عن يوم استشهاده و ما حصل فيه راجع تهذيب التهذيب لابن حجر العسقلاني و ما أورده من روايات عن الثقاة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بن عبد المطلب بن هاشم بن عبد مناف القرشي الهاشمي،أبو محمد،روى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يكنى أبا الحسين،و أمه شهربانويه بنت يزد جرد و هو آخر ملوك فارس و اسمها سلافة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الإمام الراهب الساجد،الراغب،قدوة الزاهدين في المدينة لتسع خلون من شعبان سنة ثمان و ثلاثين و قيل سبعة و ثلاثين و قيل ستة و ثلاثين للهجرة،و هو الإمام الرابع عند الإمامية الاثني عشرية،و قد أجمع العلماء على فضله و علمه و عبادته 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الغابة،ابن الأثير،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الغابة،ابن الأثير،</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العسقلاني،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العسقلاني،</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الأعيان،ابن خلكان،</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الأدب،المبرد،</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bookmarkStart w:id="257" w:name="pg588_10884"/>
    </w:p>
    <w:p>
      <w:pPr>
        <w:pStyle w:val="BookText"/>
        <w:rPr/>
      </w:pPr>
      <w:bookmarkEnd w:id="257"/>
      <w:r>
        <w:rPr>
          <w:rFonts w:ascii="Amiri" w:hAnsi="Amiri" w:eastAsia="Amiri" w:cs="Amiri"/>
          <w:color w:val="111111"/>
          <w:sz w:val="28"/>
          <w:sz w:val="28"/>
          <w:szCs w:val="28"/>
          <w:rtl w:val="true"/>
          <w:lang w:bidi="ar-SA"/>
        </w:rPr>
        <w:t xml:space="preserve">نهاره صائم،و ليله قائم،أعبد أهل زمانه و أزهدهم،و كان إذا قام للصلاة تغير لونه،و إذا سجد لم يرفع رأسه حتى يرفض عرقا،توفي مسموما في ملك الوليد بن عبد الملك و كان يقال لهذه السنة سنة الفقهاء لكثرة من مات فيها منهم،و كانت وفاته في المدينة يوم السبت إحدى عشرة بقيت من المحرم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 المدني،أبو القاسم،محمد بن علي بن أبي طالب الهاشمي القرشي،ولد سنة إحدى و عشرين للهجرة،و توفي سنة ثلاث و سبعين لها،من أفاضل أهل البيت،ثقة،عالم،من الثانية،أخرج له أصحاب الكتب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053652_211673320"/>
      <w:bookmarkStart w:id="259" w:name="_Toc98"/>
      <w:bookmarkEnd w:id="258"/>
      <w:r>
        <w:rPr>
          <w:rtl w:val="true"/>
        </w:rPr>
        <w:t>الثاني</w:t>
      </w:r>
      <w:r>
        <w:rPr>
          <w:rtl w:val="true"/>
        </w:rPr>
        <w:t>:</w:t>
      </w:r>
      <w:r>
        <w:rPr>
          <w:rtl w:val="true"/>
        </w:rPr>
        <w:t>الصحابة</w:t>
      </w:r>
      <w:r>
        <w:rPr>
          <w:rtl w:val="true"/>
        </w:rPr>
        <w:t>(</w:t>
      </w:r>
      <w:r>
        <w:rPr>
          <w:rtl w:val="true"/>
        </w:rPr>
        <w:t>رضوان اللّه عليهم</w:t>
      </w:r>
      <w:r>
        <w:rPr>
          <w:rtl w:val="true"/>
        </w:rPr>
        <w:t>)</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الغفاري،جندب بن جنادة،و قيل جندب بن السكن،و قيل بريد بن جنادة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ما أقلت الغبراء على ذي لهجة اصدق من أبي ذر،و هو سادس أو سابع من اسلم في مكة،و هاجر إلى المدينة،و قصة نفيه إلى الربذة مشهورة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اثنتين و ثلاثين للهجرة،روى له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الخدري،سعد بن مالك بن سنان الأنصاري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الحفاظ المكثرين،روى له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سلمة،أم المؤمنين،بنت أبي أمية بن المغيرة بن عبد اللّه بن عمر بن مخزوم،القريشية،المخزومية،من المهاجرات إلى الحبشة،و هي آخر من مات من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زمن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الدرجات،الصفار،</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الأولياء،الأصفهاني،</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الصفوة،ابن الجوزي،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الغابة،ابن الأثير،</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الكبير،الطبراني،</w:t>
      </w:r>
      <w:r>
        <w:rPr>
          <w:rFonts w:eastAsia="Amiri" w:cs="Amiri" w:ascii="Amiri" w:hAnsi="Amiri"/>
          <w:color w:val="111111"/>
          <w:sz w:val="28"/>
          <w:szCs w:val="28"/>
          <w:lang w:bidi="ar-SA"/>
        </w:rPr>
        <w:t>177/13</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الغابة،ابن الأثير،</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البحار،عباس القمي،</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بن النضر،النجاري،الخزرجي،أبو حمزة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خادمه،و من المكثرين من الرواية عنه، روى له الستة،و هو آخر من مات من الصحابة في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الأنصاري،الخزرجي،شهد العقبة مع أبيه، و شهد تسع عشرة غزوة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المكثرين في الرواية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حلقة في المسجد النبوي يؤخذ عنه العلم،مات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غيرها،توفي و له من العمر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 الصديق،زوج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أمهات المؤمنين المكثرات في الرواية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لها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صحبه،ولد قبل الهجرة و دعا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و الحكمة،و كان يلقب بحبر الأمة و ترجمان القرآن،غزا إفريقيا و ولاه أمير المؤمنين علي بن أبي طالب البصرة،مات بالطائف و عمره سبعون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الخطاب القرشي،العدوي،ابن الخليفة الراشد الثاني،و شارك بالخندق و ما بعدها،و كان من المكثرين للرواية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مكثرا للعبادة زاهدا،متتبعا لآثار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بن نفيل بن عبد العزى بن رباح القرشي العدوي،أبو حفص،الخليفة الثاني،كان من اشراف قريش،و كان إسلامه عزا ظهر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الإصابة،العسقلاني،</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الاستيعاب،ابن عبد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الغابة،ابن الأثير،</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العسقلاني،</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154/15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التعديل،ابن أبي حاتم،</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232/15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الإصابة،العسقلاني،</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الأعلام،الزركلي،</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bookmarkStart w:id="260" w:name="pg588_10886"/>
    </w:p>
    <w:p>
      <w:pPr>
        <w:pStyle w:val="BookText"/>
        <w:rPr/>
      </w:pPr>
      <w:bookmarkEnd w:id="260"/>
      <w:r>
        <w:rPr>
          <w:rFonts w:ascii="Amiri" w:hAnsi="Amiri" w:eastAsia="Amiri" w:cs="Amiri"/>
          <w:color w:val="111111"/>
          <w:sz w:val="28"/>
          <w:sz w:val="28"/>
          <w:szCs w:val="28"/>
          <w:rtl w:val="true"/>
          <w:lang w:bidi="ar-SA"/>
        </w:rPr>
        <w:t>الإسلام،سار بالناس في خلافته سيرة حسنة،و فتح اللّه له الفتوح،و كان قويا في دين اللّه،و أخباره و مناقبه لا تحصى،استشهد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053654_211673320"/>
      <w:bookmarkStart w:id="262" w:name="_Toc99"/>
      <w:bookmarkEnd w:id="261"/>
      <w:r>
        <w:rPr>
          <w:rtl w:val="true"/>
        </w:rPr>
        <w:t>المبحث الثاني</w:t>
      </w:r>
      <w:r>
        <w:rPr>
          <w:rtl w:val="true"/>
        </w:rPr>
        <w:t xml:space="preserve">: </w:t>
      </w:r>
      <w:r>
        <w:rPr>
          <w:rtl w:val="true"/>
        </w:rPr>
        <w:t>رواة الإمام الباقر</w:t>
      </w:r>
      <w:r>
        <w:rPr>
          <w:rtl w:val="true"/>
        </w:rPr>
        <w:t>(</w:t>
      </w:r>
      <w:r>
        <w:rPr>
          <w:rtl w:val="true"/>
        </w:rPr>
        <w:t>عليه السلام</w:t>
      </w:r>
      <w:r>
        <w:rPr>
          <w:rtl w:val="true"/>
        </w:rPr>
        <w:t>)</w:t>
      </w:r>
      <w:bookmarkEnd w:id="262"/>
    </w:p>
    <w:p>
      <w:pPr>
        <w:pStyle w:val="Heading5"/>
        <w:numPr>
          <w:ilvl w:val="4"/>
          <w:numId w:val="1"/>
        </w:numPr>
        <w:rPr/>
      </w:pPr>
      <w:bookmarkStart w:id="263" w:name="__RefHeading___Toc5053656_211673320"/>
      <w:bookmarkStart w:id="264" w:name="_Toc100"/>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أن ثمرة هذا البحث قدمناها لاعتمد من كان أغلب أئمة العلم في الجرح و التعديل على توثيقه و اعامل رواياته على هذا الاساس،أما المختلف فيه فالاحظ الاغلب و إلا فمن اجمع العلماء على تضعيفه أو كان الاغلب على ذلك من الفريقين اخضعت روايته لمعايير نقد المتن،و لقد أخذ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عدد كبير من التابعين و اتباعهم،و قد اوصل أحد الباحثين المعصارين من روى عنه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في مختلف العلوم القرآنية و التفسيرية و الحديثية و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اخترت منهم من روى عنه فقط في علوم القرآن و التفسير دون من روى فيما هو غير ذلك و هم</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5053658_211673320"/>
      <w:bookmarkStart w:id="266" w:name="_Toc101"/>
      <w:bookmarkEnd w:id="265"/>
      <w:r>
        <w:rPr/>
        <w:t>1</w:t>
      </w:r>
      <w:r>
        <w:rPr>
          <w:rtl w:val="true"/>
        </w:rPr>
        <w:t>-</w:t>
      </w:r>
      <w:r>
        <w:rPr>
          <w:rtl w:val="true"/>
        </w:rPr>
        <w:t>أبان بن تغلب</w:t>
      </w:r>
      <w:bookmarkEnd w:id="266"/>
    </w:p>
    <w:p>
      <w:pPr>
        <w:pStyle w:val="BookText"/>
        <w:rPr/>
      </w:pPr>
      <w:r>
        <w:rPr>
          <w:rFonts w:ascii="Amiri" w:hAnsi="Amiri" w:eastAsia="Amiri" w:cs="Amiri"/>
          <w:color w:val="111111"/>
          <w:sz w:val="28"/>
          <w:sz w:val="28"/>
          <w:szCs w:val="28"/>
          <w:rtl w:val="true"/>
          <w:lang w:bidi="ar-SA"/>
        </w:rPr>
        <w:t xml:space="preserve">ابن رباح،أبو سعيد البكري،الجريري،مولى بني جرير بن عبادة بن ضبيعة بن قيس بن ثعلبة بن عكاشة بن صعب بن علي بن بكر بن 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بالكوفة،و كان من ابرز علماء عصره،روى عن الإمام علي بن الحسين و أبي جعفر الباقر و أبي عبد اللّه الصادق،قال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في مسجد المدينة و أفت الناس فإني أحب أن أرى في شيعتي مثلك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الاستيعاب،ابن عبد البر،</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العسقلاني،</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الفهرست،الشيخ الطوسي،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العلامة الحلي،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الأدباء،ياقوت الحموي،</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المقال،النراقي،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267" w:name="pg588_10887"/>
    </w:p>
    <w:p>
      <w:pPr>
        <w:pStyle w:val="BookText"/>
        <w:rPr/>
      </w:pPr>
      <w:bookmarkEnd w:id="267"/>
      <w:r>
        <w:rPr>
          <w:rFonts w:ascii="Amiri" w:hAnsi="Amiri" w:eastAsia="Amiri" w:cs="Amiri"/>
          <w:color w:val="111111"/>
          <w:sz w:val="28"/>
          <w:sz w:val="28"/>
          <w:szCs w:val="28"/>
          <w:rtl w:val="true"/>
          <w:lang w:bidi="ar-SA"/>
        </w:rPr>
        <w:t xml:space="preserve">و كان أبان مقدما في كل فن من العلوم،في القرآن و الفقه و الحديث و الأدب و اللغة و النحو و له قراءة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أحمد و يحيى و أبو حاتم و النسائي و ابن عدي ابن عجلان و الحاكم و ابن سعد و غيرهم من العلماء،و قال الذهبي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جلد،و لكنه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حجر العسقلاني إلى أن سنة وفاته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لما اجمع العلماء عليه من أن وفاته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5053660_211673320"/>
      <w:bookmarkStart w:id="269" w:name="_Toc102"/>
      <w:bookmarkEnd w:id="268"/>
      <w:r>
        <w:rPr/>
        <w:t>2</w:t>
      </w:r>
      <w:r>
        <w:rPr>
          <w:rtl w:val="true"/>
        </w:rPr>
        <w:t>-</w:t>
      </w:r>
      <w:r>
        <w:rPr>
          <w:rtl w:val="true"/>
        </w:rPr>
        <w:t>أبان بن أبي عياش</w:t>
      </w:r>
      <w:bookmarkEnd w:id="269"/>
    </w:p>
    <w:p>
      <w:pPr>
        <w:pStyle w:val="BookText"/>
        <w:rPr/>
      </w:pPr>
      <w:r>
        <w:rPr>
          <w:rFonts w:ascii="Amiri" w:hAnsi="Amiri" w:eastAsia="Amiri" w:cs="Amiri"/>
          <w:color w:val="111111"/>
          <w:sz w:val="28"/>
          <w:sz w:val="28"/>
          <w:szCs w:val="28"/>
          <w:rtl w:val="true"/>
          <w:lang w:bidi="ar-SA"/>
        </w:rPr>
        <w:t xml:space="preserve">فيروز،أبو إسماعيل،مولى عبد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،البصري،عدّه الشيخ الطوسي من أصحاب الإمام السجاد و الباقر و الصادق و وصفه بأنه تابعي،روى عن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ضعفه جمع من العلماء،قال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عياش ضعيف لا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ردائي و حماري في المساكين صدقة أن لم يكن ابن أبي عياش يكذب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شعبة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اشرب من بول حماري أحب الي من أن أقول حدثني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الكمال،المزي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النهاية،ابن الجزري،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الطوسي،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الذهب،ابن العماد الحنبلي،</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الكمال،المزي،</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التهذيب،ابن حجر العسقلاني،</w:t>
      </w:r>
      <w:r>
        <w:rPr>
          <w:rFonts w:eastAsia="Amiri" w:cs="Amiri" w:ascii="Amiri" w:hAnsi="Amiri"/>
          <w:color w:val="111111"/>
          <w:sz w:val="28"/>
          <w:szCs w:val="28"/>
          <w:lang w:bidi="ar-SA"/>
        </w:rPr>
        <w:t>99/1</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bookmarkStart w:id="270" w:name="pg588_10888"/>
    </w:p>
    <w:p>
      <w:pPr>
        <w:pStyle w:val="BookText"/>
        <w:rPr/>
      </w:pPr>
      <w:bookmarkEnd w:id="270"/>
      <w:r>
        <w:rPr>
          <w:rFonts w:ascii="Amiri" w:hAnsi="Amiri" w:eastAsia="Amiri" w:cs="Amiri"/>
          <w:color w:val="111111"/>
          <w:sz w:val="28"/>
          <w:sz w:val="28"/>
          <w:szCs w:val="28"/>
          <w:rtl w:val="true"/>
          <w:lang w:bidi="ar-SA"/>
        </w:rPr>
        <w:t xml:space="preserve">و كذلك ضعفه الشيخ الطوسي 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ضعيف لاجماع العلماء على تضعيفه،فلا يعتد برواياته،توفي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053662_211673320"/>
      <w:bookmarkStart w:id="272" w:name="_Toc103"/>
      <w:bookmarkEnd w:id="271"/>
      <w:r>
        <w:rPr/>
        <w:t>3</w:t>
      </w:r>
      <w:r>
        <w:rPr>
          <w:rtl w:val="true"/>
        </w:rPr>
        <w:t>-</w:t>
      </w:r>
      <w:r>
        <w:rPr>
          <w:rtl w:val="true"/>
        </w:rPr>
        <w:t>إبراهيم بن أبي البلاد</w:t>
      </w:r>
      <w:bookmarkEnd w:id="272"/>
    </w:p>
    <w:p>
      <w:pPr>
        <w:pStyle w:val="BookText"/>
        <w:rPr/>
      </w:pPr>
      <w:r>
        <w:rPr>
          <w:rFonts w:ascii="Amiri" w:hAnsi="Amiri" w:eastAsia="Amiri" w:cs="Amiri"/>
          <w:color w:val="111111"/>
          <w:sz w:val="28"/>
          <w:sz w:val="28"/>
          <w:szCs w:val="28"/>
          <w:rtl w:val="true"/>
          <w:lang w:bidi="ar-SA"/>
        </w:rPr>
        <w:t xml:space="preserve">و اسم أبي البلاد يحيى بن سليم الغطفاني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مولى ابن سليمان من بني عبد اللّه بن غطفان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عدّة من أئمة آل البيت، و هم الإمام الباقر و الصادق و الكاظم و الرضا و عمر دهرا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وثاقته،فللإمام الرضا رسالة أثنى فيها عليه،و قال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ثقة،اعمل على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ثقة،قارئ،فقيها و عمر دهرا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كاتبه علي بن موسى الرضا برسالة،روى عنه ابناه يحيى و محمد و محمد بن سهل بن اليسع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ثقة،لقول أغلب العلماء بتوثيقه،و يعتد بروايته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053664_211673320"/>
      <w:bookmarkStart w:id="274" w:name="_Toc104"/>
      <w:bookmarkEnd w:id="273"/>
      <w:r>
        <w:rPr/>
        <w:t>4</w:t>
      </w:r>
      <w:r>
        <w:rPr>
          <w:rtl w:val="true"/>
        </w:rPr>
        <w:t>-</w:t>
      </w:r>
      <w:r>
        <w:rPr>
          <w:rtl w:val="true"/>
        </w:rPr>
        <w:t>إبراهيم بن عمر</w:t>
      </w:r>
      <w:bookmarkEnd w:id="274"/>
    </w:p>
    <w:p>
      <w:pPr>
        <w:pStyle w:val="BookText"/>
        <w:rPr/>
      </w:pPr>
      <w:r>
        <w:rPr>
          <w:rFonts w:ascii="Amiri" w:hAnsi="Amiri" w:eastAsia="Amiri" w:cs="Amiri"/>
          <w:color w:val="111111"/>
          <w:sz w:val="28"/>
          <w:sz w:val="28"/>
          <w:szCs w:val="28"/>
          <w:rtl w:val="true"/>
          <w:lang w:bidi="ar-SA"/>
        </w:rPr>
        <w:t>اليماني،الصنعاني،روى عن الإمام الباقر و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العلماء،فقال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من أصحابنا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الأرجح عندي قبول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كذلك الخوئي في معجمه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يعتمد على روايته لتوثيق النجاشي له و لوقوعه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البرقي،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النهاية،ابن الجزري،</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العلماء،ابن شهرآشوب،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75" w:name="pg588_10889"/>
    </w:p>
    <w:p>
      <w:pPr>
        <w:pStyle w:val="BookText"/>
        <w:rPr/>
      </w:pPr>
      <w:bookmarkEnd w:id="275"/>
      <w:r>
        <w:rPr>
          <w:rFonts w:ascii="Amiri" w:hAnsi="Amiri" w:eastAsia="Amiri" w:cs="Amiri"/>
          <w:color w:val="111111"/>
          <w:sz w:val="28"/>
          <w:sz w:val="28"/>
          <w:szCs w:val="28"/>
          <w:rtl w:val="true"/>
          <w:lang w:bidi="ar-SA"/>
        </w:rPr>
        <w:t xml:space="preserve">في إسناد تفسير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كذلك المامقاني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تتبع كلمات العلامة في الخلاصة و غيره،و النجاشي ظهر له أنهما يقبلان قوله و يعتمدان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ابن الغضائري و نقل تضعيفه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التضعيف لا يلتفت إليه لأمرين 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العثور على طريق صحيح للكتاب و هو رجال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ما فيه من تضعيف للرجال و هذا غير مقبول من جهة و إذا وثق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علماء الرجال من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فكفى،و أكد و لا تفحص،و يأتي بالمرحلة الثانية توثيق الشيخ الطوسي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له ترجمة في حدود ما اطلعت عليه من كتب الرجال و علماء الجرح و التعديل عند الجمهور،و له كتاب ذكره 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الرجل ثقة،لأن أغلب العلماء قالوا بوثاقته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5053666_211673320"/>
      <w:bookmarkStart w:id="277" w:name="_Toc105"/>
      <w:bookmarkEnd w:id="276"/>
      <w:r>
        <w:rPr/>
        <w:t>5</w:t>
      </w:r>
      <w:r>
        <w:rPr>
          <w:rtl w:val="true"/>
        </w:rPr>
        <w:t>-</w:t>
      </w:r>
      <w:r>
        <w:rPr>
          <w:rtl w:val="true"/>
        </w:rPr>
        <w:t>إبراهيم بن نعيم</w:t>
      </w:r>
      <w:bookmarkEnd w:id="277"/>
    </w:p>
    <w:p>
      <w:pPr>
        <w:pStyle w:val="BookText"/>
        <w:rPr/>
      </w:pPr>
      <w:r>
        <w:rPr>
          <w:rFonts w:ascii="Amiri" w:hAnsi="Amiri" w:eastAsia="Amiri" w:cs="Amiri"/>
          <w:color w:val="111111"/>
          <w:sz w:val="28"/>
          <w:sz w:val="28"/>
          <w:szCs w:val="28"/>
          <w:rtl w:val="true"/>
          <w:lang w:bidi="ar-SA"/>
        </w:rPr>
        <w:t xml:space="preserve">الكناني،يكنى بأبي الصباح،من أعلام أصحاب الإمام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وثاقته،فقد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فداك،أن الميزان ربما كان فيه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ميزان لا عين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الفقهاء و الأعلام و الرؤساء،المأخوذ عنهم الحلال و الحرام،الذين لا مطعن عليهم و لا طريق لذمهم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ترجمة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الجمهور،فلذلك اعتمد في توثيقه و تعديله على توثيق و تعديل علماء الرجال من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278" w:name="pg588_10890"/>
    </w:p>
    <w:p>
      <w:pPr>
        <w:pStyle w:val="Heading5"/>
        <w:numPr>
          <w:ilvl w:val="4"/>
          <w:numId w:val="1"/>
        </w:numPr>
        <w:rPr/>
      </w:pPr>
      <w:bookmarkStart w:id="279" w:name="__RefHeading___Toc5053668_211673320"/>
      <w:bookmarkStart w:id="280" w:name="_Toc106"/>
      <w:bookmarkEnd w:id="278"/>
      <w:bookmarkEnd w:id="279"/>
      <w:r>
        <w:rPr/>
        <w:t>6</w:t>
      </w:r>
      <w:r>
        <w:rPr>
          <w:rtl w:val="true"/>
        </w:rPr>
        <w:t>-</w:t>
      </w:r>
      <w:r>
        <w:rPr>
          <w:rtl w:val="true"/>
        </w:rPr>
        <w:t>إسماعيل بن جابر الجعفي</w:t>
      </w:r>
      <w:bookmarkEnd w:id="280"/>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بن جابر الجعفي 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روى حديث الآذان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ابن جابر بن يزيد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الشيخ الطوسي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 الكوفي، ثقة،ممدوح،له أصول رواها عنه 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كذلك 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 الجعفي،ثقة،ممدوح،و حديثه اعتمد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وثقه ابن حجر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 عنه من نجباء أصحاب الإمام الباقر،و روى عن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أيضا المحقق الخوئي للأدلة المرجحة لوثاقته المذكورة في كتب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ثقة يعتد بروايته لإجماع علماء الرجال و أئمة الجرح و التعديل على ذلك،أما روايته عن الإمام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بلغت مائة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5053670_211673320"/>
      <w:bookmarkStart w:id="282" w:name="_Toc107"/>
      <w:bookmarkEnd w:id="281"/>
      <w:r>
        <w:rPr/>
        <w:t>7</w:t>
      </w:r>
      <w:r>
        <w:rPr>
          <w:rtl w:val="true"/>
        </w:rPr>
        <w:t>-</w:t>
      </w:r>
      <w:r>
        <w:rPr>
          <w:rtl w:val="true"/>
        </w:rPr>
        <w:t>إسماعيل بن عبد الرحمن</w:t>
      </w:r>
      <w:bookmarkEnd w:id="282"/>
    </w:p>
    <w:p>
      <w:pPr>
        <w:pStyle w:val="BookText"/>
        <w:rPr/>
      </w:pPr>
      <w:r>
        <w:rPr>
          <w:rFonts w:ascii="Amiri" w:hAnsi="Amiri" w:eastAsia="Amiri" w:cs="Amiri"/>
          <w:color w:val="111111"/>
          <w:sz w:val="28"/>
          <w:sz w:val="28"/>
          <w:szCs w:val="28"/>
          <w:rtl w:val="true"/>
          <w:lang w:bidi="ar-SA"/>
        </w:rPr>
        <w:t xml:space="preserve">ابن أبي كريمة السدي،نسبة إلى سدة مسجد الكوفة،لبيعه المقانع و الخمر فيها،سميت سدة لبقائها من الطاق المسدود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تارة من أصحاب السجاد و أخرى من أصحاب الباقر و ثالثة من أصحاب الصادق،المعروف بأبي محمد القرشي،المفسر،الكوفي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المقال في تنقيح كتاب الرجال،الموحد الابطحي،</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bookmarkStart w:id="283" w:name="pg588_10891"/>
    </w:p>
    <w:p>
      <w:pPr>
        <w:pStyle w:val="BookText"/>
        <w:rPr/>
      </w:pPr>
      <w:bookmarkEnd w:id="283"/>
      <w:r>
        <w:rPr>
          <w:rFonts w:ascii="Amiri" w:hAnsi="Amiri" w:eastAsia="Amiri" w:cs="Amiri"/>
          <w:color w:val="111111"/>
          <w:sz w:val="28"/>
          <w:sz w:val="28"/>
          <w:szCs w:val="28"/>
          <w:rtl w:val="true"/>
          <w:lang w:bidi="ar-SA"/>
        </w:rPr>
        <w:t xml:space="preserve">أما عن وثاقته،فقد وثقه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وثقه أيضا ابن حجر العسقلاني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بن أبي كريمة السدي، أبو محمد الكوفي،صدوق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السيد،صدوق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القطان لا بأس به،و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عندي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ثقة و نعتد بروايته لتوثيق و تعديل علماء الجرح و التعديل من الفريقين له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053672_211673320"/>
      <w:bookmarkStart w:id="285" w:name="_Toc108"/>
      <w:bookmarkEnd w:id="284"/>
      <w:r>
        <w:rPr/>
        <w:t>8</w:t>
      </w:r>
      <w:r>
        <w:rPr>
          <w:rtl w:val="true"/>
        </w:rPr>
        <w:t>-</w:t>
      </w:r>
      <w:r>
        <w:rPr>
          <w:rtl w:val="true"/>
        </w:rPr>
        <w:t>إسماعيل بن عبد الرحمن</w:t>
      </w:r>
      <w:bookmarkEnd w:id="285"/>
    </w:p>
    <w:p>
      <w:pPr>
        <w:pStyle w:val="BookText"/>
        <w:rPr/>
      </w:pPr>
      <w:r>
        <w:rPr>
          <w:rFonts w:ascii="Amiri" w:hAnsi="Amiri" w:eastAsia="Amiri" w:cs="Amiri"/>
          <w:color w:val="111111"/>
          <w:sz w:val="28"/>
          <w:sz w:val="28"/>
          <w:szCs w:val="28"/>
          <w:rtl w:val="true"/>
          <w:lang w:bidi="ar-SA"/>
        </w:rPr>
        <w:t xml:space="preserve">الجعفي،الكوفي،تابعي،سمع أبا الطفيل عامر بن واثلة،روى عن الإمام أبي جعفر و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حياة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إسماعيل كان وجيها من أصحابنا، و أبوه و عمومته،و كان أوجههم إسماعيل،و هم بيت من الكوفة من جعف يقال لهم بنو أبي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الوجيه في اصطلاح القدامى هو الثقة،و وثقه كذلك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الخوئي عند تعليقه على توثيق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وجيها في الرواية،و هو إن لم يدل على وثاقته،فلا أقل من دلالته على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ردّه أيضا على رواية وردت في الاختصاص للشيخ المفيد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التقريب،العسقلاني،</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bookmarkStart w:id="286" w:name="pg588_10892"/>
    </w:p>
    <w:p>
      <w:pPr>
        <w:pStyle w:val="BookText"/>
        <w:rPr/>
      </w:pPr>
      <w:bookmarkEnd w:id="286"/>
      <w:r>
        <w:rPr>
          <w:rFonts w:ascii="Amiri" w:hAnsi="Amiri" w:eastAsia="Amiri" w:cs="Amiri"/>
          <w:color w:val="111111"/>
          <w:sz w:val="28"/>
          <w:sz w:val="28"/>
          <w:szCs w:val="28"/>
          <w:rtl w:val="true"/>
          <w:lang w:bidi="ar-SA"/>
        </w:rPr>
        <w:t>عن ابن عقدة بسنده في ترحم الإمام الصادق عليه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استدل بعضهم بهذه الرواية على حسن الرجل،إلا إنك قد عرفت أن ترحم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دلالة فيه على الحسن،مع أن في سند الرواية عدة مجاهيل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نستطيع أن نتلمس الطريق إلى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توثيق النجاشي و قدماء علماء الرجال عند الإمامية له يكفي في توثيقه،و إن رواية ابن عقدة لا تزيد شيئا و إن صحت،و لذلك فإن الطعن بسندها لا يخل بموثوقية الرجل</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5053674_211673320"/>
      <w:bookmarkStart w:id="288" w:name="_Toc109"/>
      <w:bookmarkEnd w:id="287"/>
      <w:r>
        <w:rPr/>
        <w:t>9</w:t>
      </w:r>
      <w:r>
        <w:rPr>
          <w:rtl w:val="true"/>
        </w:rPr>
        <w:t>-</w:t>
      </w:r>
      <w:r>
        <w:rPr>
          <w:rtl w:val="true"/>
        </w:rPr>
        <w:t>بريد بن معاوية</w:t>
      </w:r>
      <w:bookmarkEnd w:id="288"/>
    </w:p>
    <w:p>
      <w:pPr>
        <w:pStyle w:val="BookText"/>
        <w:rPr/>
      </w:pPr>
      <w:r>
        <w:rPr>
          <w:rFonts w:ascii="Amiri" w:hAnsi="Amiri" w:eastAsia="Amiri" w:cs="Amiri"/>
          <w:color w:val="111111"/>
          <w:sz w:val="28"/>
          <w:sz w:val="28"/>
          <w:szCs w:val="28"/>
          <w:rtl w:val="true"/>
          <w:lang w:bidi="ar-SA"/>
        </w:rPr>
        <w:t xml:space="preserve">العجلي،أبو القاسم،عربي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عقدة 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سنة خمسين و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معاوية بن أبي حكيم و اسمه حاتم العجلي و يكنى أبا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في حياة الإمام الصادق،وجه من وجوه أصحابنا،و فقيه أيضا،له محل عند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قول أحمد بن الحسين الغضائري أنه رأى له كتابا يرويه عنه علي بن عقبة بن خالد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يطعن به الغضائري على الرغم من كثرة من طعن بهم،و روى الكشي بسنده 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حدث الرجل بالحديث و أنهاه عن القياس فيخرج من عندي فيتأول حديثي على غير تأويله،أني أمرت قوما أن يتكلموا و نهيت قوما فكل يتأول لنفسه يريد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289" w:name="pg588_10893"/>
    </w:p>
    <w:p>
      <w:pPr>
        <w:pStyle w:val="BookText"/>
        <w:rPr/>
      </w:pPr>
      <w:bookmarkEnd w:id="289"/>
      <w:r>
        <w:rPr>
          <w:rFonts w:ascii="Amiri" w:hAnsi="Amiri" w:eastAsia="Amiri" w:cs="Amiri"/>
          <w:color w:val="111111"/>
          <w:sz w:val="28"/>
          <w:sz w:val="28"/>
          <w:szCs w:val="28"/>
          <w:rtl w:val="true"/>
          <w:lang w:bidi="ar-SA"/>
        </w:rPr>
        <w:t xml:space="preserve">المعصية للّه و لرسوله و لو سمعوا و أطاعوا لأودعتهم ما أودع أبي لاصحابه، إن أصحاب أبي كانوا زينا إحياء و أمواتا،اعني زرارة و محمد بن مسلم و منهم ليث المرادي و بريد العجلي،هؤلاء القوامون بالقسط،هؤلاء السابقون 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حجر العسقلاني عن سعد بن عبد اللّه القمي بسند له إلى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أوتاد الأرض أربعة،فذكره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التي وردت في الإشادة بالرجل و بيان عظيم منزلته عند أئمة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تدل كلها على وجاهته و وثاقته عند علماء الجرح و التعديل من الإمامية و الجمهور،و لهذا كله أخذنا برواياته التي رواها عن الإمام الباقر و اعتبرنا سنده فيها عنه صحيحا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053676_211673320"/>
      <w:bookmarkStart w:id="291" w:name="_Toc110"/>
      <w:bookmarkEnd w:id="290"/>
      <w:r>
        <w:rPr/>
        <w:t>10</w:t>
      </w:r>
      <w:r>
        <w:rPr>
          <w:rtl w:val="true"/>
        </w:rPr>
        <w:t>-</w:t>
      </w:r>
      <w:r>
        <w:rPr>
          <w:rtl w:val="true"/>
        </w:rPr>
        <w:t>بكير بن حبيب</w:t>
      </w:r>
      <w:bookmarkEnd w:id="291"/>
    </w:p>
    <w:p>
      <w:pPr>
        <w:pStyle w:val="BookText"/>
        <w:rPr/>
      </w:pPr>
      <w:r>
        <w:rPr>
          <w:rFonts w:ascii="Amiri" w:hAnsi="Amiri" w:eastAsia="Amiri" w:cs="Amiri"/>
          <w:color w:val="111111"/>
          <w:sz w:val="28"/>
          <w:sz w:val="28"/>
          <w:szCs w:val="28"/>
          <w:rtl w:val="true"/>
          <w:lang w:bidi="ar-SA"/>
        </w:rPr>
        <w:t xml:space="preserve">الاحمسي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،البجلي،الكوفي،روى عن الإمام الباقر و الصادق،و كنيته أبو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منصور 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العلماء لوثاقته أو عدمها من الإمامية و الجمهور بل اقتصروا على ذكر اسمه و كنيته فمثلا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حبيب الأحمسي،البجلي،الكوفي،يكنى أبا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إنهم عرفوا به فقط،و أظن أن السبب هو لقلة ما ورد عنه من روايات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خلال استقصائنا الشامل لما روي عن الإمام الباقر و رواته وجدنا لهذا الرجل رواية واحدة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أحمس حي من بني أنمار بن أرش من القحطانية،غلب على بنيه اسمه فقيل لهم الأحمس،و الاحمس في اللغة الشديد،و يطلق على الرجل الشجاع،جاء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bookmarkStart w:id="292" w:name="pg588_10894"/>
    </w:p>
    <w:p>
      <w:pPr>
        <w:pStyle w:val="Heading5"/>
        <w:numPr>
          <w:ilvl w:val="4"/>
          <w:numId w:val="1"/>
        </w:numPr>
        <w:rPr/>
      </w:pPr>
      <w:bookmarkStart w:id="293" w:name="__RefHeading___Toc5053678_211673320"/>
      <w:bookmarkStart w:id="294" w:name="_Toc111"/>
      <w:bookmarkEnd w:id="292"/>
      <w:bookmarkEnd w:id="293"/>
      <w:r>
        <w:rPr/>
        <w:t>11</w:t>
      </w:r>
      <w:r>
        <w:rPr>
          <w:rtl w:val="true"/>
        </w:rPr>
        <w:t>-</w:t>
      </w:r>
      <w:r>
        <w:rPr>
          <w:rtl w:val="true"/>
        </w:rPr>
        <w:t>بكير بن أعين</w:t>
      </w:r>
      <w:bookmarkEnd w:id="294"/>
    </w:p>
    <w:p>
      <w:pPr>
        <w:pStyle w:val="BookText"/>
        <w:rPr/>
      </w:pPr>
      <w:r>
        <w:rPr>
          <w:rFonts w:ascii="Amiri" w:hAnsi="Amiri" w:eastAsia="Amiri" w:cs="Amiri"/>
          <w:color w:val="111111"/>
          <w:sz w:val="28"/>
          <w:sz w:val="28"/>
          <w:szCs w:val="28"/>
          <w:rtl w:val="true"/>
          <w:lang w:bidi="ar-SA"/>
        </w:rPr>
        <w:t xml:space="preserve">ابن سنسن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،الشيباني،الكوفي،و يكنى أبا عبد اللّه،و يقال له أبو الجهم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عيون علماء الإمامية و ثقاتهم،و هو من بيت عرف بالانقطاع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 كذلك و حمران 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أعين،مشكور،مات على 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ثقة،ثبت بما ورد في مدحه و الثناء عليه من روايات من قبل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ورد في توثيقه و تعديله من أقوال وردت عن علماء الرجال و أئمة الجرح و التعديل من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053680_211673320"/>
      <w:bookmarkStart w:id="296" w:name="_Toc112"/>
      <w:bookmarkEnd w:id="295"/>
      <w:r>
        <w:rPr/>
        <w:t>12</w:t>
      </w:r>
      <w:r>
        <w:rPr>
          <w:rtl w:val="true"/>
        </w:rPr>
        <w:t>-</w:t>
      </w:r>
      <w:r>
        <w:rPr>
          <w:rtl w:val="true"/>
        </w:rPr>
        <w:t>ثابت بن دينار</w:t>
      </w:r>
      <w:bookmarkEnd w:id="296"/>
    </w:p>
    <w:p>
      <w:pPr>
        <w:pStyle w:val="BookText"/>
        <w:rPr/>
      </w:pPr>
      <w:r>
        <w:rPr>
          <w:rFonts w:ascii="Amiri" w:hAnsi="Amiri" w:eastAsia="Amiri" w:cs="Amiri"/>
          <w:color w:val="111111"/>
          <w:sz w:val="28"/>
          <w:sz w:val="28"/>
          <w:szCs w:val="28"/>
          <w:rtl w:val="true"/>
          <w:lang w:bidi="ar-SA"/>
        </w:rPr>
        <w:t xml:space="preserve">يكنى أبا حمزة 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كنية دينار أبو 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الشيخ الطوسي في رجاله تارة من أصحاب السجاد و أخرى من أصحاب الباقر و ثالثة من أصحاب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قال علماء الرجال من الإمامية 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كوفي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صاحب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سنسن أو سنسب راهبا من بلد الروم و كان ابنه أعين عبدا روميا لرجل من بني شيبان، تعلم القرآن،ثم أعتقه،و عرض عليه أن يدخل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ثمالة حسب ما يرى ابن خلكان في وفيات الأعيان،و هو لقب عوف بن اسلم بن حجر بن حارث بن كعب لأنه أطعم قومه و سقاهم لبنا بثمالته أي برغوته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الألقاب و زاد بأنه من زهاد أهل الكوفة و مشايخها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النديم إنه من النجباء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الخوئي عدة روايات في توثيقه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عبد اللّه الصادق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في زمانه مثل سليمان أو لقمان في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الأولاد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و منصور و حمزة قتلوا جميعا مع زيد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الجرح و التعديل من الجمهور،فقد قال أحمد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بشيء،و قال أبو زرعة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الحديث،يكتب حديثه و لا يحتج به،و قال النسائي و ذكر ابن عدي عن الفلاس ليس بثقة،و قال ابن عدي و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ضعيف،و ذكر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كثير الوهم في الأخبار حتى خرج عن حد الاحتجاج به إذا انفرد،و اتهمه بالغلو في التشيع،و عدّه السليماني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من الرافضة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أمام قضيتين،الأولى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أنه قد حصل شبه إجماع بين علماء الجرح و التعديل عند الإمامية على وثقاته و تعديله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علماء الرجال من الجمهور قد اختلفت عباراتهم في تجريحه و تفاوتت أقوالهم بين مراتب ألفاظ الجرح،بين المرتبة الثالثة و الرابعة و الخامسة و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نبين السبب في تجريحه فقد تشعرنا عبارات ابن حبان و السليماني في اتهامه بالغلو في التشيع و الرفض بنوع من عدم الموضوعية و نحن هنا لا نريد أن نخوض في هذه المسألة،إلا أننا إذا ما أردنا أن نعمل على وثاقة الرجل و تعديله نستطيع أن نختار رأيا معتدلا بين الآراء التي قيلت بالأخذ في روايات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الألقاب،عباس القمي،</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413/3</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العسقلاني،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علوم الحديث،د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سليمان الضاري،</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297" w:name="pg588_10896"/>
    </w:p>
    <w:p>
      <w:pPr>
        <w:pStyle w:val="BookText"/>
        <w:rPr/>
      </w:pPr>
      <w:bookmarkEnd w:id="297"/>
      <w:r>
        <w:rPr>
          <w:rFonts w:ascii="Amiri" w:hAnsi="Amiri" w:eastAsia="Amiri" w:cs="Amiri"/>
          <w:color w:val="111111"/>
          <w:sz w:val="28"/>
          <w:sz w:val="28"/>
          <w:szCs w:val="28"/>
          <w:rtl w:val="true"/>
          <w:lang w:bidi="ar-SA"/>
        </w:rPr>
        <w:t xml:space="preserve">المتهم بغلوه عند الجمهور،و هو الرأي القائل بالترخيص مطلقا،إلا فيمن يكذب و يضع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من خلال عرض أقوال العلماء في أبي حمزة الثمالي عدم اتهامه لا بالكذب و لا بالوضع و لهذا نستطيع أن نحفظ روايات كثيرة رواها أبو حمزة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5053682_211673320"/>
      <w:bookmarkStart w:id="299" w:name="_Toc113"/>
      <w:bookmarkEnd w:id="298"/>
      <w:r>
        <w:rPr/>
        <w:t>13</w:t>
      </w:r>
      <w:r>
        <w:rPr>
          <w:rtl w:val="true"/>
        </w:rPr>
        <w:t>-</w:t>
      </w:r>
      <w:r>
        <w:rPr>
          <w:rtl w:val="true"/>
        </w:rPr>
        <w:t>ثابت بن هرمز</w:t>
      </w:r>
      <w:bookmarkEnd w:id="299"/>
    </w:p>
    <w:p>
      <w:pPr>
        <w:pStyle w:val="BookText"/>
        <w:rPr/>
      </w:pPr>
      <w:r>
        <w:rPr>
          <w:rFonts w:ascii="Amiri" w:hAnsi="Amiri" w:eastAsia="Amiri" w:cs="Amiri"/>
          <w:color w:val="111111"/>
          <w:sz w:val="28"/>
          <w:sz w:val="28"/>
          <w:szCs w:val="28"/>
          <w:rtl w:val="true"/>
          <w:lang w:bidi="ar-SA"/>
        </w:rPr>
        <w:t xml:space="preserve">الكوفي،العجلي،الحداد،كنيته أبو المقدام،مولى بكر بن 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نسخة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عنه ابنه عمرو بن أبي المقدام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الفارسي،أبو المقدام العجلي،الحداد،مولى بني عجل و عدّه في رجاله من أصحاب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حصل شبه إجماع عند علماء الرجال من الإمامية على توثيقه للأدلة المرجحة لوثاقته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العلامة الحلي فقد وضعه في القسم الثاني من خلاصته الذي خصصه للضعفاء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نرد تضعيف العلامة لأن الرجاليين يعتمدون على ما سبق،و حيث أن الأقدمين أجمعوا على وثاقته بلا خوف بينهم و بلا تردد فلا وجه لتضعيف العلامة له على أنه لم يطعن به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الرجال من الجمهور،فقد قال أحمد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احتج به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الرجل ثقة يعتدّ بروايته لقول أغلب العلماء من الفريقين على تعديله و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bookmarkStart w:id="300" w:name="pg588_10897"/>
    </w:p>
    <w:p>
      <w:pPr>
        <w:pStyle w:val="Heading5"/>
        <w:numPr>
          <w:ilvl w:val="4"/>
          <w:numId w:val="1"/>
        </w:numPr>
        <w:rPr/>
      </w:pPr>
      <w:bookmarkStart w:id="301" w:name="__RefHeading___Toc5053684_211673320"/>
      <w:bookmarkStart w:id="302" w:name="_Toc114"/>
      <w:bookmarkEnd w:id="300"/>
      <w:bookmarkEnd w:id="301"/>
      <w:r>
        <w:rPr/>
        <w:t>14</w:t>
      </w:r>
      <w:r>
        <w:rPr>
          <w:rtl w:val="true"/>
        </w:rPr>
        <w:t>-</w:t>
      </w:r>
      <w:r>
        <w:rPr>
          <w:rtl w:val="true"/>
        </w:rPr>
        <w:t>ثعلبة بن ميمون</w:t>
      </w:r>
      <w:bookmarkEnd w:id="302"/>
    </w:p>
    <w:p>
      <w:pPr>
        <w:pStyle w:val="BookText"/>
        <w:rPr/>
      </w:pPr>
      <w:r>
        <w:rPr>
          <w:rFonts w:ascii="Amiri" w:hAnsi="Amiri" w:eastAsia="Amiri" w:cs="Amiri"/>
          <w:color w:val="111111"/>
          <w:sz w:val="28"/>
          <w:sz w:val="28"/>
          <w:szCs w:val="28"/>
          <w:rtl w:val="true"/>
          <w:lang w:bidi="ar-SA"/>
        </w:rPr>
        <w:t xml:space="preserve">الكوفي،يكنى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 ثم مولى بني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مولى ابن قيس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 من أصحابنا،قارئ،نحويا،لغويا،راويا،و كان حسن العمل،كثير العبادة و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ثقة،خيّر،فاضل،مقدم معدود في العلماء و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فاضلا،متقدما،معدودا في العلماء و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ابن حجر العسقلاني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كثير العبادة،و قد صنف مختلف الرواية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ثقة،لقول أغلب العلماء من الفريقين على وثاقته و تعديله،و كل رواياته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بدون واسطة إلا رواية واحدة رواها عن ميسر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053686_211673320"/>
      <w:bookmarkStart w:id="304" w:name="_Toc115"/>
      <w:bookmarkEnd w:id="303"/>
      <w:r>
        <w:rPr/>
        <w:t>15</w:t>
      </w:r>
      <w:r>
        <w:rPr>
          <w:rtl w:val="true"/>
        </w:rPr>
        <w:t>-</w:t>
      </w:r>
      <w:r>
        <w:rPr>
          <w:rtl w:val="true"/>
        </w:rPr>
        <w:t>ثوير بن أبي فاختة</w:t>
      </w:r>
      <w:bookmarkEnd w:id="304"/>
    </w:p>
    <w:p>
      <w:pPr>
        <w:pStyle w:val="BookText"/>
        <w:rPr/>
      </w:pPr>
      <w:r>
        <w:rPr>
          <w:rFonts w:ascii="Amiri" w:hAnsi="Amiri" w:eastAsia="Amiri" w:cs="Amiri"/>
          <w:color w:val="111111"/>
          <w:sz w:val="28"/>
          <w:sz w:val="28"/>
          <w:szCs w:val="28"/>
          <w:rtl w:val="true"/>
          <w:lang w:bidi="ar-SA"/>
        </w:rPr>
        <w:t xml:space="preserve">أبو الجهم،الكوفي،مولى أم هاني بنت أبي طالب،و قيل مولى زوجها جعدة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أبي فاختة سعيد بن علاقة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القرآن،على بن إبراهيم القمي،</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محمد بن مسعود،</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الكوفي،سعيد بن علاقة،مات في السبعين مشهور بكنيته،ثقة،من الثالثة،روى له الترمذي و ابن ماجة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العسقلاني،</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الكبير،الطبراني،</w:t>
      </w: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w:t>
      </w:r>
      <w:bookmarkStart w:id="305" w:name="pg588_10898"/>
    </w:p>
    <w:p>
      <w:pPr>
        <w:pStyle w:val="BookText"/>
        <w:rPr/>
      </w:pPr>
      <w:bookmarkEnd w:id="305"/>
      <w:r>
        <w:rPr>
          <w:rFonts w:ascii="Amiri" w:hAnsi="Amiri" w:eastAsia="Amiri" w:cs="Amiri"/>
          <w:color w:val="111111"/>
          <w:sz w:val="28"/>
          <w:sz w:val="28"/>
          <w:szCs w:val="28"/>
          <w:rtl w:val="true"/>
          <w:lang w:bidi="ar-SA"/>
        </w:rPr>
        <w:t>و ابن عمر و زيد بن أرقم و غيرهم،و قد عدّه الشيخ الطوسي في رجاله تارة من أصحاب السجاد و أخرى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عنه تابعي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جرحه علماء الرجال من الإمامية،فقد ردّ الكشي رواياته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الجمهور،فقد ضعفوه أيضا،قال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عن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ركن من أركان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ضعيف لا يعتدّ بروايته لإجماع علماء الرجال من الفريقين على ذلك</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053688_211673320"/>
      <w:bookmarkStart w:id="307" w:name="_Toc116"/>
      <w:bookmarkEnd w:id="306"/>
      <w:r>
        <w:rPr/>
        <w:t>16</w:t>
      </w:r>
      <w:r>
        <w:rPr>
          <w:rtl w:val="true"/>
        </w:rPr>
        <w:t>-</w:t>
      </w:r>
      <w:r>
        <w:rPr>
          <w:rtl w:val="true"/>
        </w:rPr>
        <w:t>جابر بن يزيد الجعفي</w:t>
      </w:r>
      <w:bookmarkEnd w:id="307"/>
    </w:p>
    <w:p>
      <w:pPr>
        <w:pStyle w:val="BookText"/>
        <w:rPr/>
      </w:pPr>
      <w:r>
        <w:rPr>
          <w:rFonts w:ascii="Amiri" w:hAnsi="Amiri" w:eastAsia="Amiri" w:cs="Amiri"/>
          <w:color w:val="111111"/>
          <w:sz w:val="28"/>
          <w:sz w:val="28"/>
          <w:szCs w:val="28"/>
          <w:rtl w:val="true"/>
          <w:lang w:bidi="ar-SA"/>
        </w:rPr>
        <w:t xml:space="preserve">ابن الحارث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أبو عبد اللّه،قيل أبو محمد الجعفي،عربي قديم،نسبه لابن الحارث بن عبد يغوث بن كعب بن الحارث بن معاوية بن وائل بن مرار بن 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جمع من علماء الجرح و التعديل عند الإمامية، فقال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له اصل و له كتاب 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ابن شهرآشوب من خواص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عقدة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الصادق ترحم على جابر و قال أحمد بن الحسين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 بن يزيد الجعفي الكوفي،ثقة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الشيخ المفيد في الرسالة العددية ممن لا مطعن فيهم و لا طريق لذم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379/1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العلماء،ابن شهرآشوب،</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bookmarkStart w:id="308" w:name="pg588_10899"/>
    </w:p>
    <w:p>
      <w:pPr>
        <w:pStyle w:val="BookText"/>
        <w:rPr/>
      </w:pPr>
      <w:bookmarkEnd w:id="308"/>
      <w:r>
        <w:rPr>
          <w:rFonts w:ascii="Amiri" w:hAnsi="Amiri" w:eastAsia="Amiri" w:cs="Amiri"/>
          <w:color w:val="111111"/>
          <w:sz w:val="28"/>
          <w:sz w:val="28"/>
          <w:szCs w:val="28"/>
          <w:rtl w:val="true"/>
          <w:lang w:bidi="ar-SA"/>
        </w:rPr>
        <w:t>أما علماء الرجال من الجمهور،فقد وثقه شعبة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 سمعت فهو من أوثق الناس،و قال زهير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أصدق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شككتم في شيء فلا تشكوا في أن جابر ثقة،و قال سفيان الثوري لشعبة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لإن تكلمت في جابر لا تكلمن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في الحديث أورع من جابر الجعفي،و هو صدوق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جابر من أعلام العلماء و من أجل الفقهاء،و كان منقطعا لأهل البيت،وفد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تلقى منه مزيدا من المعارف و العلوم، و تقول الروايات أن جابرا حدّث عن الإمام الباقر أكثر من سبعين ألف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وفاته فقد ذكر يحيى بن معين أنه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سنة وفاته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 محض لأن معظم كتب التراجم و الرجال قد أجمعت على أن وفاته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ذكره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5053690_211673320"/>
      <w:bookmarkStart w:id="310" w:name="_Toc117"/>
      <w:bookmarkEnd w:id="309"/>
      <w:r>
        <w:rPr/>
        <w:t>17</w:t>
      </w:r>
      <w:r>
        <w:rPr>
          <w:rtl w:val="true"/>
        </w:rPr>
        <w:t>-</w:t>
      </w:r>
      <w:r>
        <w:rPr>
          <w:rtl w:val="true"/>
        </w:rPr>
        <w:t>حكيم بن حكم</w:t>
      </w:r>
      <w:bookmarkEnd w:id="310"/>
    </w:p>
    <w:p>
      <w:pPr>
        <w:pStyle w:val="BookText"/>
        <w:rPr/>
      </w:pPr>
      <w:r>
        <w:rPr>
          <w:rFonts w:ascii="Amiri" w:hAnsi="Amiri" w:eastAsia="Amiri" w:cs="Amiri"/>
          <w:color w:val="111111"/>
          <w:sz w:val="28"/>
          <w:sz w:val="28"/>
          <w:szCs w:val="28"/>
          <w:rtl w:val="true"/>
          <w:lang w:bidi="ar-SA"/>
        </w:rPr>
        <w:t xml:space="preserve">ابن عباد بن حنيف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الأئمة الطاهرين محمد بن علي الباقر و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وثقه علماء الجرح و التعديل من الإمامية و خاصة الشيخ و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ذكروا أنه كان قليل 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الفهرست،الطوسي،</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311" w:name="pg588_10900"/>
    </w:p>
    <w:p>
      <w:pPr>
        <w:pStyle w:val="BookText"/>
        <w:rPr/>
      </w:pPr>
      <w:bookmarkEnd w:id="311"/>
      <w:r>
        <w:rPr>
          <w:rFonts w:ascii="Amiri" w:hAnsi="Amiri" w:eastAsia="Amiri" w:cs="Amiri"/>
          <w:color w:val="111111"/>
          <w:sz w:val="28"/>
          <w:sz w:val="28"/>
          <w:szCs w:val="28"/>
          <w:rtl w:val="true"/>
          <w:lang w:bidi="ar-SA"/>
        </w:rPr>
        <w:t>و وثقه أيضا علماء الجرح و التعديل من الجمهور،فقد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ذكره ابن حبان في الثقاة،و صحح له الترمذي و ابن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قواه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ثقة للأدلة المرجحة لوثاقته،و لقول أغلب العلماء من الفريقين على تعديله و توثيقه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053692_211673320"/>
      <w:bookmarkStart w:id="313" w:name="_Toc118"/>
      <w:bookmarkEnd w:id="312"/>
      <w:r>
        <w:rPr/>
        <w:t>18</w:t>
      </w:r>
      <w:r>
        <w:rPr>
          <w:rtl w:val="true"/>
        </w:rPr>
        <w:t>-</w:t>
      </w:r>
      <w:r>
        <w:rPr>
          <w:rtl w:val="true"/>
        </w:rPr>
        <w:t>الحكم بن عتيبة</w:t>
      </w:r>
      <w:r>
        <w:rPr>
          <w:rtl w:val="true"/>
        </w:rPr>
        <w:t>(</w:t>
      </w:r>
      <w:r>
        <w:rPr>
          <w:rtl w:val="true"/>
        </w:rPr>
        <w:t>عيينة</w:t>
      </w:r>
      <w:r>
        <w:rPr>
          <w:rtl w:val="true"/>
        </w:rPr>
        <w:t>)</w:t>
      </w:r>
      <w:bookmarkEnd w:id="313"/>
    </w:p>
    <w:p>
      <w:pPr>
        <w:pStyle w:val="BookText"/>
        <w:rPr/>
      </w:pPr>
      <w:r>
        <w:rPr>
          <w:rFonts w:ascii="Amiri" w:hAnsi="Amiri" w:eastAsia="Amiri" w:cs="Amiri"/>
          <w:color w:val="111111"/>
          <w:sz w:val="28"/>
          <w:sz w:val="28"/>
          <w:szCs w:val="28"/>
          <w:rtl w:val="true"/>
          <w:lang w:bidi="ar-SA"/>
        </w:rPr>
        <w:t>أبو محمد الكندي،الكوفي،و قيل أبو عبد اللّه،ولد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ضعفه بعض علماء الرجال من الإمامية،منهم الشيخ الطوسي بعد أن أورد روايات عديدة في تضعيفه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ضعفه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ذم الرجل،فهو لا يعتد بروايته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الشيخ النوري حكم بوثاقته في النقل لرواية الأجلة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الرجال من الجمهور،فقد وثقوه و ذكروا كلمات كثيرة في مدحه و 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إننا نميل إلى رأي الشيخ النوري في توثيقه و إلى توثيق علماء الجمهور،لأن كل الروايات التي رواها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مطابقة و صحيحة لما ورد عن الثقاة الذين رووا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5053694_211673320"/>
      <w:bookmarkStart w:id="315" w:name="_Toc119"/>
      <w:bookmarkEnd w:id="314"/>
      <w:r>
        <w:rPr/>
        <w:t>19</w:t>
      </w:r>
      <w:r>
        <w:rPr>
          <w:rtl w:val="true"/>
        </w:rPr>
        <w:t>-</w:t>
      </w:r>
      <w:r>
        <w:rPr>
          <w:rtl w:val="true"/>
        </w:rPr>
        <w:t>حمران بن أعين</w:t>
      </w:r>
      <w:bookmarkEnd w:id="315"/>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الحسن و قيل أبو حمزة،تابعي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316" w:name="pg588_10901"/>
    </w:p>
    <w:p>
      <w:pPr>
        <w:pStyle w:val="BookText"/>
        <w:rPr/>
      </w:pPr>
      <w:bookmarkEnd w:id="316"/>
      <w:r>
        <w:rPr>
          <w:rFonts w:ascii="Amiri" w:hAnsi="Amiri" w:eastAsia="Amiri" w:cs="Amiri"/>
          <w:color w:val="111111"/>
          <w:sz w:val="28"/>
          <w:sz w:val="28"/>
          <w:szCs w:val="28"/>
          <w:rtl w:val="true"/>
          <w:lang w:bidi="ar-SA"/>
        </w:rPr>
        <w:t xml:space="preserve">أما عن وثاقته،فقد وردت في مدحه و جلالته و عظيم محله أخبار كادت أن تبلغ حد التواتر عند علماء الرجال من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الرجال من الجمهور،فقد وثقه أبو حاتم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صالح، و ذكره ابن حبان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نوثقه لتوثيق أجلة علماء الجرح و التعديل من الفريقين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أن آل أعين أكبر بيت في الكوفة من شيعة آل البيت و أعظمهم شأنا و أكثرهم رجالا و أعيانا و أطولهم مدة و زمانا،أدرك أوائلهم السجاد و الباقر و الصادق و بقي أواخرهم إلى أوائل القرن الثالث و كان فيهم العلماء و الفقهاء و القراء و الأدباء و رواة الحديث،و إن من مشاهيرهم حمران بن أعين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5053696_211673320"/>
      <w:bookmarkStart w:id="318" w:name="_Toc120"/>
      <w:bookmarkEnd w:id="317"/>
      <w:r>
        <w:rPr/>
        <w:t>20</w:t>
      </w:r>
      <w:r>
        <w:rPr>
          <w:rtl w:val="true"/>
        </w:rPr>
        <w:t>-</w:t>
      </w:r>
      <w:r>
        <w:rPr>
          <w:rtl w:val="true"/>
        </w:rPr>
        <w:t>خالد بن أوفى</w:t>
      </w:r>
      <w:bookmarkEnd w:id="318"/>
    </w:p>
    <w:p>
      <w:pPr>
        <w:pStyle w:val="BookText"/>
        <w:rPr/>
      </w:pPr>
      <w:r>
        <w:rPr>
          <w:rFonts w:ascii="Amiri" w:hAnsi="Amiri" w:eastAsia="Amiri" w:cs="Amiri"/>
          <w:color w:val="111111"/>
          <w:sz w:val="28"/>
          <w:sz w:val="28"/>
          <w:szCs w:val="28"/>
          <w:rtl w:val="true"/>
          <w:lang w:bidi="ar-SA"/>
        </w:rPr>
        <w:t>أبو الربيع العنزي الشامي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الحسن بن محبوب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اسمه خليد بن 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اسمه الخليل بن 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وثاقته،فلم يرد في كتب الرجال من الإمامية قدح و لا مدح فيه،عدا الخوئي فإنه قال بجهالته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علماء الرجال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كتبهم لم أجد له ترجمة تذكر،إذن هو مجهول الحال،فإذا كان كذلك فيردّ أكثر المحدثين رواية المجاهيل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المامقاني،</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الحديث،السيد بحر العلوم،</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الحديث،السيد بحر العلوم،</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علوم الحديث،د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سليمان الضاري،</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319" w:name="pg588_10902"/>
    </w:p>
    <w:p>
      <w:pPr>
        <w:pStyle w:val="Heading5"/>
        <w:numPr>
          <w:ilvl w:val="4"/>
          <w:numId w:val="1"/>
        </w:numPr>
        <w:rPr/>
      </w:pPr>
      <w:bookmarkStart w:id="320" w:name="__RefHeading___Toc5053698_211673320"/>
      <w:bookmarkStart w:id="321" w:name="_Toc121"/>
      <w:bookmarkEnd w:id="319"/>
      <w:bookmarkEnd w:id="320"/>
      <w:r>
        <w:rPr/>
        <w:t>21</w:t>
      </w:r>
      <w:r>
        <w:rPr>
          <w:rtl w:val="true"/>
        </w:rPr>
        <w:t>-</w:t>
      </w:r>
      <w:r>
        <w:rPr>
          <w:rtl w:val="true"/>
        </w:rPr>
        <w:t>خيثمة بن أبي خيثمة</w:t>
      </w:r>
      <w:bookmarkEnd w:id="321"/>
    </w:p>
    <w:p>
      <w:pPr>
        <w:pStyle w:val="BookText"/>
        <w:rPr/>
      </w:pPr>
      <w:r>
        <w:rPr>
          <w:rFonts w:ascii="Amiri" w:hAnsi="Amiri" w:eastAsia="Amiri" w:cs="Amiri"/>
          <w:color w:val="111111"/>
          <w:sz w:val="28"/>
          <w:sz w:val="28"/>
          <w:szCs w:val="28"/>
          <w:rtl w:val="true"/>
          <w:lang w:bidi="ar-SA"/>
        </w:rPr>
        <w:t xml:space="preserve">و أبو خيثمة،اسمه عبد الرحمن فيما يقال أبو نصر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في ترجمة بسطام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عم بسطام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الطوسي مع تكنيته بأبي عبد الرحمن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 كنية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وجها من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يوثقه بل توقف عن ذلك عند ردّه على قول علي بن أحمد المتقدم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يقتضي التعديل و إن كان من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الخوئي مرة أنه مجهول الحال،و أخرى أن روايته من الحسان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الرجال من الجمهور،فقد عده ابن حبان من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عن غيره قول آخر،و نحن نرجح وثاقته لتوثيق النجاشي له من جهة و لقول أغلب العلماء من الفريقين من جهة أخرى،فأما قول الخوئي بجهالته فهو قول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5053700_211673320"/>
      <w:bookmarkStart w:id="323" w:name="_Toc122"/>
      <w:bookmarkEnd w:id="322"/>
      <w:r>
        <w:rPr/>
        <w:t>22</w:t>
      </w:r>
      <w:r>
        <w:rPr>
          <w:rtl w:val="true"/>
        </w:rPr>
        <w:t>-</w:t>
      </w:r>
      <w:r>
        <w:rPr>
          <w:rtl w:val="true"/>
        </w:rPr>
        <w:t>دلهم بن صالح</w:t>
      </w:r>
      <w:bookmarkEnd w:id="323"/>
    </w:p>
    <w:p>
      <w:pPr>
        <w:pStyle w:val="BookText"/>
        <w:rPr/>
      </w:pPr>
      <w:r>
        <w:rPr>
          <w:rFonts w:ascii="Amiri" w:hAnsi="Amiri" w:eastAsia="Amiri" w:cs="Amiri"/>
          <w:color w:val="111111"/>
          <w:sz w:val="28"/>
          <w:sz w:val="28"/>
          <w:szCs w:val="28"/>
          <w:rtl w:val="true"/>
          <w:lang w:bidi="ar-SA"/>
        </w:rPr>
        <w:t xml:space="preserve">الكندي،الكوفي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 كتب الرجال عند الإمامية أية عبارات في مدحه أو ذمه و لم يعدله أو يضعفه أي من علمائهم،أما علماء الرجال من الجمهور،فقد 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جدا،و ينفرد عن الثقاة بما لا يشبه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324" w:name="pg588_10903"/>
    </w:p>
    <w:p>
      <w:pPr>
        <w:pStyle w:val="BookText"/>
        <w:rPr/>
      </w:pPr>
      <w:bookmarkEnd w:id="324"/>
      <w:r>
        <w:rPr>
          <w:rFonts w:ascii="Amiri" w:hAnsi="Amiri" w:eastAsia="Amiri" w:cs="Amiri"/>
          <w:color w:val="111111"/>
          <w:sz w:val="28"/>
          <w:sz w:val="28"/>
          <w:szCs w:val="28"/>
          <w:rtl w:val="true"/>
          <w:lang w:bidi="ar-SA"/>
        </w:rPr>
        <w:t xml:space="preserve">حديث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أبا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نضعفه،و ذلك لقول أغلب أئمة الجرح و التعديل من الجمهور بتضعيفه من جهة و لأن قول أبي داود ليس به بأس،لا يكفي دليلا على تعديله من جهة أخرى،و السبب هو أن هناك قاعدة معروفة بين المحدثين أنه إذا تعارضت أقوال العلماء في تعديل أو تجريح راو،يقدم التجريح على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5053702_211673320"/>
      <w:bookmarkStart w:id="326" w:name="_Toc123"/>
      <w:bookmarkEnd w:id="325"/>
      <w:r>
        <w:rPr/>
        <w:t>23</w:t>
      </w:r>
      <w:r>
        <w:rPr>
          <w:rtl w:val="true"/>
        </w:rPr>
        <w:t>-</w:t>
      </w:r>
      <w:r>
        <w:rPr>
          <w:rtl w:val="true"/>
        </w:rPr>
        <w:t>ربعي بن عبد اللّه</w:t>
      </w:r>
      <w:bookmarkEnd w:id="326"/>
    </w:p>
    <w:p>
      <w:pPr>
        <w:pStyle w:val="BookText"/>
        <w:rPr/>
      </w:pPr>
      <w:r>
        <w:rPr>
          <w:rFonts w:ascii="Amiri" w:hAnsi="Amiri" w:eastAsia="Amiri" w:cs="Amiri"/>
          <w:color w:val="111111"/>
          <w:sz w:val="28"/>
          <w:sz w:val="28"/>
          <w:szCs w:val="28"/>
          <w:rtl w:val="true"/>
          <w:lang w:bidi="ar-SA"/>
        </w:rPr>
        <w:t xml:space="preserve">ابن الجارود بن أبي سبرة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الباقر و الصادق و أبي بصير و بريد بن معاوية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نعيم،بصري،ثقة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الجارود،له أصل،ثقة،أخبرنا به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الخوئي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الجمهور،فقد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و ذكره ابن حبان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ثقة،للأدلة المرجحة لوثاقته،و لإجماع أئمة الجرح و التعديل من الفريقين على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في علم مصطلح الحديث،الشهيد الثاني،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الفهرست،الطوسي،</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bookmarkStart w:id="327" w:name="pg588_10904"/>
    </w:p>
    <w:p>
      <w:pPr>
        <w:pStyle w:val="Heading5"/>
        <w:numPr>
          <w:ilvl w:val="4"/>
          <w:numId w:val="1"/>
        </w:numPr>
        <w:rPr/>
      </w:pPr>
      <w:bookmarkStart w:id="328" w:name="__RefHeading___Toc5053704_211673320"/>
      <w:bookmarkStart w:id="329" w:name="_Toc124"/>
      <w:bookmarkEnd w:id="327"/>
      <w:bookmarkEnd w:id="328"/>
      <w:r>
        <w:rPr/>
        <w:t>24</w:t>
      </w:r>
      <w:r>
        <w:rPr>
          <w:rtl w:val="true"/>
        </w:rPr>
        <w:t>-</w:t>
      </w:r>
      <w:r>
        <w:rPr>
          <w:rtl w:val="true"/>
        </w:rPr>
        <w:t>زرارة بن أعين</w:t>
      </w:r>
      <w:bookmarkEnd w:id="329"/>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اسمه عبد ربه،و زرارة لقب له،يكنى أبا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تكاد تتفق كلمة علماء الجرح و التعديل من الإمامية على وثاقته و الثناء عليه و مدحه فقد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أصحابنا في زمانه و متقدمهم،و كان قارئ،فقيها،متكلما،شاعرا،أديبا،و قد اجتمعت فيه خلال الفضل و الدين،صادق فيما يرويه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 على تصديق هؤلاء الأولين من أصحاب الإمام أبي جعفر و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انقادوا لهم بالفقه،فقالوا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الطائفي و ابن خربوذ و بريد و أبو بصير الاسدي و الفضيل بن يسار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أفقه هؤلاء الستة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كذلك الخوئي و أورد عشرين رواية صحيحة السند في مدحه و 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 فلم يرد لهم فيه تعديل أو تجريح،غير أن العقيلي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في الضعفاء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لا يستطيع أن ينهض بدعوى ضعف زرارة أمام جمهرة الروايات و أقوال العلماء في مدحه و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زرارة من أبرز تلامذة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رواته،فقد روى عنه ألف و مائتين و ستة و ثلاثين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شملت جميع أبواب الفقه من عبادات و معاملات و لم تقتصر رواياته على باب واحد منها،و هي تحتل الصدارة عند العلماء و الفقهاء و إليها يرجعون عند استنباطهم للأحكام الشرعية،و أما ما يخص الروايات التفسيرية فيكاد لا يخلو مصنف تفسيري واحد عند الإمامية من الاستعانة بجملة من روايات زرارة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العسقلاني،</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bookmarkStart w:id="330" w:name="pg588_10905"/>
    </w:p>
    <w:p>
      <w:pPr>
        <w:pStyle w:val="Heading5"/>
        <w:numPr>
          <w:ilvl w:val="4"/>
          <w:numId w:val="1"/>
        </w:numPr>
        <w:rPr/>
      </w:pPr>
      <w:bookmarkStart w:id="331" w:name="__RefHeading___Toc5053706_211673320"/>
      <w:bookmarkStart w:id="332" w:name="_Toc125"/>
      <w:bookmarkEnd w:id="330"/>
      <w:bookmarkEnd w:id="331"/>
      <w:r>
        <w:rPr/>
        <w:t>25</w:t>
      </w:r>
      <w:r>
        <w:rPr>
          <w:rtl w:val="true"/>
        </w:rPr>
        <w:t>-</w:t>
      </w:r>
      <w:r>
        <w:rPr>
          <w:rtl w:val="true"/>
        </w:rPr>
        <w:t>زياد بن عيسى زياد بن أبي الرجاء</w:t>
      </w:r>
      <w:bookmarkEnd w:id="332"/>
    </w:p>
    <w:p>
      <w:pPr>
        <w:pStyle w:val="BookText"/>
        <w:rPr/>
      </w:pPr>
      <w:r>
        <w:rPr>
          <w:rFonts w:ascii="Amiri" w:hAnsi="Amiri" w:eastAsia="Amiri" w:cs="Amiri"/>
          <w:color w:val="111111"/>
          <w:sz w:val="28"/>
          <w:sz w:val="28"/>
          <w:szCs w:val="28"/>
          <w:rtl w:val="true"/>
          <w:lang w:bidi="ar-SA"/>
        </w:rPr>
        <w:t xml:space="preserve">و أبو الرجاء هو 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أبو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الطوسي من رواة و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الإمامية،فذكر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كوفي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وثقه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عند علماء الرجال من الجمهور،فقد ضعفه فقط أبو حاتم و لم يذكر ولده عبد الرحمن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نرجح وثاقته للأدلة المرجحة،و على الرغم من ذلك فهو من المقلين في الرواية عن الإمام</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5053708_211673320"/>
      <w:bookmarkStart w:id="334" w:name="_Toc126"/>
      <w:bookmarkEnd w:id="333"/>
      <w:r>
        <w:rPr/>
        <w:t>26</w:t>
      </w:r>
      <w:r>
        <w:rPr>
          <w:rtl w:val="true"/>
        </w:rPr>
        <w:t>-</w:t>
      </w:r>
      <w:r>
        <w:rPr>
          <w:rtl w:val="true"/>
        </w:rPr>
        <w:t>زياد بن المنذر</w:t>
      </w:r>
      <w:bookmarkEnd w:id="334"/>
    </w:p>
    <w:p>
      <w:pPr>
        <w:pStyle w:val="BookText"/>
        <w:rPr/>
      </w:pPr>
      <w:r>
        <w:rPr>
          <w:rFonts w:ascii="Amiri" w:hAnsi="Amiri" w:eastAsia="Amiri" w:cs="Amiri"/>
          <w:color w:val="111111"/>
          <w:sz w:val="28"/>
          <w:sz w:val="28"/>
          <w:szCs w:val="28"/>
          <w:rtl w:val="true"/>
          <w:lang w:bidi="ar-SA"/>
        </w:rPr>
        <w:t xml:space="preserve">أبو الجارود الهمداني،الثقفي،الأعمى،الكوفي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أصل،و له كتاب 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اختلف فيه العلماء كثيرا و تباينت عباراتهم في جرحه أو تعديله أشد تباينا،فقد ضعفه من علماء الإمامية الكشي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الجارود مكفوفا أعمى،أعمى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تغير لما خرج زيد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العسقلاني،،</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كذلك من أئمة الجرح و التعديل من الجمهور ابن معين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 في مثالب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الرغم من هذا التضعيف فقد أشعرت بعض كلمات علماء الجرح و التعديل بالتوقف فيه،منهم البخاري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فيه،و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أحاديثه عن من يروي عنه فيها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صراحة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قد روى عنه الترمذي حديثا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له الطبري في تفسيره روايات عديدة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يعلق على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 بعض العلماء أبا الجارود،منهم الشيخ المفيد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الأعلام الرؤساء المأخوذ عنهم الحلال و الحرام،و الفتيا و الأحكام،الذين لا يطعن عليهم و لا طريق لذم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صاحب الكنى و الألقاب توثيق الحر العاملي 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المنذر،قال شيخنا صاحب المستدرك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الجارود فالكلام فيه طويل و الذي يقتضيه النظر بعد التأمل فيما ورد في ما 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ثقة في النقل،مقبول الرواية،معتمدا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كذلك الخوئي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إنه ثقة،لا لأجل أن له أصلا،و لا لرواية الأجلة عنه بل لوقوعه في أسانيد كامل الزيارات،و قد شهد جعفر بن محمد بن قولويه بوثاقة جميع رواته و لشهادة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لشهادة علي بن إبراهيم القمي بوثاقة كل من وقع في 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أقوال العلماء فيه على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تجريحه،الثاني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الألقاب،عباس القمي،</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bookmarkStart w:id="335" w:name="pg588_10907"/>
    </w:p>
    <w:p>
      <w:pPr>
        <w:pStyle w:val="BookText"/>
        <w:rPr/>
      </w:pPr>
      <w:bookmarkEnd w:id="335"/>
      <w:r>
        <w:rPr>
          <w:rFonts w:ascii="Amiri" w:hAnsi="Amiri" w:eastAsia="Amiri" w:cs="Amiri"/>
          <w:color w:val="111111"/>
          <w:sz w:val="28"/>
          <w:sz w:val="28"/>
          <w:szCs w:val="28"/>
          <w:rtl w:val="true"/>
          <w:lang w:bidi="ar-SA"/>
        </w:rPr>
        <w:t>و سأعرض الروايات التي ترد عن طريقه على طرق أخرى فإن طابقتها عملنا بها،و إن عارضتها طرحنا روايات أبي الجارود،فإن ما ورد عن الشيخ المفيد ليس فيه ما يدل على توثيقه مع أن ما يدل على قدحه مقدم فيعارضه فيسقط بذلك الاعتبار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053710_211673320"/>
      <w:bookmarkStart w:id="337" w:name="_Toc127"/>
      <w:bookmarkEnd w:id="336"/>
      <w:r>
        <w:rPr/>
        <w:t>27</w:t>
      </w:r>
      <w:r>
        <w:rPr>
          <w:rtl w:val="true"/>
        </w:rPr>
        <w:t>-</w:t>
      </w:r>
      <w:r>
        <w:rPr>
          <w:rtl w:val="true"/>
        </w:rPr>
        <w:t>زيد الشحام</w:t>
      </w:r>
      <w:bookmarkEnd w:id="337"/>
    </w:p>
    <w:p>
      <w:pPr>
        <w:pStyle w:val="BookText"/>
        <w:rPr/>
      </w:pPr>
      <w:r>
        <w:rPr>
          <w:rFonts w:ascii="Amiri" w:hAnsi="Amiri" w:eastAsia="Amiri" w:cs="Amiri"/>
          <w:color w:val="111111"/>
          <w:sz w:val="28"/>
          <w:sz w:val="28"/>
          <w:szCs w:val="28"/>
          <w:rtl w:val="true"/>
          <w:lang w:bidi="ar-SA"/>
        </w:rPr>
        <w:t xml:space="preserve">زيد بن يونس،و قيل بن موسى،أبو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شديد بن عبد الرحمن بن نعيم الازدي،الغامدي،الكوفي،له كتاب يرويه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رواة و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أجمع علماء الجرح و التعديل من الإمامية على توثيقه، فقال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فقهاء المسلمين و من أصحاب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الرؤساء المأخوذ عنهم الحلال و الحرام الذين لا مطعن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وردت أخبار كثيرة في مدحه و الثناء عليه تبين مدى اتصاله و وثاقة علاقته بأئمة آل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لعلماء الرجال من الجمهور،فقد وثقه ابن معين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ثقة لقول أغلب العلماء في توثيقه</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053712_211673320"/>
      <w:bookmarkStart w:id="339" w:name="_Toc128"/>
      <w:bookmarkEnd w:id="338"/>
      <w:r>
        <w:rPr/>
        <w:t>28</w:t>
      </w:r>
      <w:r>
        <w:rPr>
          <w:rtl w:val="true"/>
        </w:rPr>
        <w:t>-</w:t>
      </w:r>
      <w:r>
        <w:rPr>
          <w:rtl w:val="true"/>
        </w:rPr>
        <w:t>سالم الأشل</w:t>
      </w:r>
      <w:bookmarkEnd w:id="339"/>
    </w:p>
    <w:p>
      <w:pPr>
        <w:pStyle w:val="BookText"/>
        <w:rPr/>
      </w:pPr>
      <w:r>
        <w:rPr>
          <w:rFonts w:ascii="Amiri" w:hAnsi="Amiri" w:eastAsia="Amiri" w:cs="Amiri"/>
          <w:color w:val="111111"/>
          <w:sz w:val="28"/>
          <w:sz w:val="28"/>
          <w:szCs w:val="28"/>
          <w:rtl w:val="true"/>
          <w:lang w:bidi="ar-SA"/>
        </w:rPr>
        <w:t>هو سالم بن عبد الرحمن،بياع المصاحف،من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إبراهيم بن ميمون و عبد اللّه بن بكير و منصور بن حازم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ابن النديم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340" w:name="pg588_10908"/>
    </w:p>
    <w:p>
      <w:pPr>
        <w:pStyle w:val="BookText"/>
        <w:rPr/>
      </w:pPr>
      <w:bookmarkEnd w:id="340"/>
      <w:r>
        <w:rPr>
          <w:rFonts w:ascii="Amiri" w:hAnsi="Amiri" w:eastAsia="Amiri" w:cs="Amiri"/>
          <w:color w:val="111111"/>
          <w:sz w:val="28"/>
          <w:sz w:val="28"/>
          <w:szCs w:val="28"/>
          <w:rtl w:val="true"/>
          <w:lang w:bidi="ar-SA"/>
        </w:rPr>
        <w:t>أما عن وثاقته فقد وثقه بعض علماء الجرح و التعديل من الإمامية،فذكره النجاشي في ابنه عبد الرحمن بن سالم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الغضائري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العلامة الحلي عدّه في المجاهيل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من أصحاب الإمام الباقر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 ترجمة و لا تجريحا و لا تعديلا،و نحن نوثقه لتوثيق النجاشي له و ابن الغضائري، لأن النجاشي مقدم في هذا الفن و ابن الغضائري قلما يوثق رجلا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053714_211673320"/>
      <w:bookmarkStart w:id="342" w:name="_Toc129"/>
      <w:bookmarkEnd w:id="341"/>
      <w:r>
        <w:rPr/>
        <w:t>29</w:t>
      </w:r>
      <w:r>
        <w:rPr>
          <w:rtl w:val="true"/>
        </w:rPr>
        <w:t>-</w:t>
      </w:r>
      <w:r>
        <w:rPr>
          <w:rtl w:val="true"/>
        </w:rPr>
        <w:t>سدير بن حكيم</w:t>
      </w:r>
      <w:bookmarkEnd w:id="342"/>
    </w:p>
    <w:p>
      <w:pPr>
        <w:pStyle w:val="BookText"/>
        <w:rPr/>
      </w:pPr>
      <w:r>
        <w:rPr>
          <w:rFonts w:ascii="Amiri" w:hAnsi="Amiri" w:eastAsia="Amiri" w:cs="Amiri"/>
          <w:color w:val="111111"/>
          <w:sz w:val="28"/>
          <w:sz w:val="28"/>
          <w:szCs w:val="28"/>
          <w:rtl w:val="true"/>
          <w:lang w:bidi="ar-SA"/>
        </w:rPr>
        <w:t xml:space="preserve">ابن صهيب الصيرفي،الكوفي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الفضل،من أصحاب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المكثرين في 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عنه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النجاشي من خواص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كذلك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العلامة الحلي من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أنه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لعلماء الجرح و التعديل من الجمهور،فقد قال الذهبي و ابن حجر العسقلاني إنه صالح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أبي مريم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العسقلاني،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العلماء،ابن شهرآشوب،</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العسقلاني،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343" w:name="pg588_10909"/>
    </w:p>
    <w:p>
      <w:pPr>
        <w:pStyle w:val="BookText"/>
        <w:rPr/>
      </w:pPr>
      <w:bookmarkEnd w:id="343"/>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 إنه سمع أبا جعفر،و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أحاديث قليلة و قد ذكر عنه افراط في التشيع أما في الحديث فأرجو أنه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إذن ثقة لقول أغلب العلماء من الفريقين بوثاقته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053716_211673320"/>
      <w:bookmarkStart w:id="345" w:name="_Toc130"/>
      <w:bookmarkEnd w:id="344"/>
      <w:r>
        <w:rPr/>
        <w:t>30</w:t>
      </w:r>
      <w:r>
        <w:rPr>
          <w:rtl w:val="true"/>
        </w:rPr>
        <w:t>-</w:t>
      </w:r>
      <w:r>
        <w:rPr>
          <w:rtl w:val="true"/>
        </w:rPr>
        <w:t>سعيد بن طريف</w:t>
      </w:r>
      <w:bookmarkEnd w:id="345"/>
    </w:p>
    <w:p>
      <w:pPr>
        <w:pStyle w:val="BookText"/>
        <w:rPr/>
      </w:pPr>
      <w:r>
        <w:rPr>
          <w:rFonts w:ascii="Amiri" w:hAnsi="Amiri" w:eastAsia="Amiri" w:cs="Amiri"/>
          <w:color w:val="111111"/>
          <w:sz w:val="28"/>
          <w:sz w:val="28"/>
          <w:szCs w:val="28"/>
          <w:rtl w:val="true"/>
          <w:lang w:bidi="ar-SA"/>
        </w:rPr>
        <w:t xml:space="preserve">الحنظلي،الإسكافي،مولى بني تميم،كوفي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روى عن الأصبغ بن نباتة،و روى عنه أيوب بن عبد الرحمن و عمر بن أبي جميلة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اختلف فيه علماء الجرح و التعديل من الإمامية،فضعفه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فيه النجاشي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يعرف و ينكر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يرتّب عليه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الشيخ الطوسي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صحيح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الجرح و التعديل من الجمهور،فقد ضعفه النسائي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متروك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إننا نحكم بوثاقة هذا الرجل للأدلة المرجحة لوثاقته و التي أثبتها الخوئي في معجمه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053718_211673320"/>
      <w:bookmarkStart w:id="347" w:name="_Toc131"/>
      <w:bookmarkEnd w:id="346"/>
      <w:r>
        <w:rPr/>
        <w:t>31</w:t>
      </w:r>
      <w:r>
        <w:rPr>
          <w:rtl w:val="true"/>
        </w:rPr>
        <w:t>-</w:t>
      </w:r>
      <w:r>
        <w:rPr>
          <w:rtl w:val="true"/>
        </w:rPr>
        <w:t>سلام بن المستنير</w:t>
      </w:r>
      <w:bookmarkEnd w:id="347"/>
    </w:p>
    <w:p>
      <w:pPr>
        <w:pStyle w:val="BookText"/>
        <w:rPr/>
      </w:pPr>
      <w:r>
        <w:rPr>
          <w:rFonts w:ascii="Amiri" w:hAnsi="Amiri" w:eastAsia="Amiri" w:cs="Amiri"/>
          <w:color w:val="111111"/>
          <w:sz w:val="28"/>
          <w:sz w:val="28"/>
          <w:szCs w:val="28"/>
          <w:rtl w:val="true"/>
          <w:lang w:bidi="ar-SA"/>
        </w:rPr>
        <w:t xml:space="preserve">الجعفي،الكوفي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الطوسي تارة من أصحاب السجاد و أخرى من أصحاب الباقر و ثالثة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الحديث،الخوئي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الرجال،لنجاشي،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75/8</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348" w:name="pg588_10910"/>
    </w:p>
    <w:p>
      <w:pPr>
        <w:pStyle w:val="BookText"/>
        <w:rPr/>
      </w:pPr>
      <w:bookmarkEnd w:id="348"/>
      <w:r>
        <w:rPr>
          <w:rFonts w:ascii="Amiri" w:hAnsi="Amiri" w:eastAsia="Amiri" w:cs="Amiri"/>
          <w:color w:val="111111"/>
          <w:sz w:val="28"/>
          <w:sz w:val="28"/>
          <w:szCs w:val="28"/>
          <w:rtl w:val="true"/>
          <w:lang w:bidi="ar-SA"/>
        </w:rPr>
        <w:t>المقلين في 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من علماء الرجال من الفريقين توثيق أو تجريح له،فهو من المجاهيل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5053720_211673320"/>
      <w:bookmarkStart w:id="350" w:name="_Toc132"/>
      <w:bookmarkEnd w:id="349"/>
      <w:r>
        <w:rPr/>
        <w:t>32</w:t>
      </w:r>
      <w:r>
        <w:rPr>
          <w:rtl w:val="true"/>
        </w:rPr>
        <w:t>-</w:t>
      </w:r>
      <w:r>
        <w:rPr>
          <w:rtl w:val="true"/>
        </w:rPr>
        <w:t>سليمان بن خالد</w:t>
      </w:r>
      <w:bookmarkEnd w:id="350"/>
    </w:p>
    <w:p>
      <w:pPr>
        <w:pStyle w:val="BookText"/>
        <w:rPr/>
      </w:pPr>
      <w:r>
        <w:rPr>
          <w:rFonts w:ascii="Amiri" w:hAnsi="Amiri" w:eastAsia="Amiri" w:cs="Amiri"/>
          <w:color w:val="111111"/>
          <w:sz w:val="28"/>
          <w:sz w:val="28"/>
          <w:szCs w:val="28"/>
          <w:rtl w:val="true"/>
          <w:lang w:bidi="ar-SA"/>
        </w:rPr>
        <w:t>ابن دهمان،ابن نافلة مولى عفيف بن معدى‌كرب،أبو الربيع الابطح،خرج مع الإمام زيد،و لم يخرج معه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غيره،فقطعت يده،له كتاب رواه عن عبد اللّه 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الباقر و الصادق و عن أبي بصير،و روى عنه جميل بن صالح و عبد الرحمن بن الحجاج و منصور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 فقال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خالد من شيوخ أصحاب الإمام الباقر و خاصته و بطانته و ثقاة الفقهاء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كذلك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الخوئي عدّة روايات و أخبار عن أئمة آل البيت تدلّ على توثيقه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له في حدود ما اطلعت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ترجمة؛إذن الرجل ثقة لقول أغلب علماء الرجال من الإمامية على ذلك</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5053722_211673320"/>
      <w:bookmarkStart w:id="352" w:name="_Toc133"/>
      <w:bookmarkEnd w:id="351"/>
      <w:r>
        <w:rPr/>
        <w:t>33</w:t>
      </w:r>
      <w:r>
        <w:rPr>
          <w:rtl w:val="true"/>
        </w:rPr>
        <w:t>-</w:t>
      </w:r>
      <w:r>
        <w:rPr>
          <w:rtl w:val="true"/>
        </w:rPr>
        <w:t>سورة بن كليب</w:t>
      </w:r>
      <w:bookmarkEnd w:id="352"/>
    </w:p>
    <w:p>
      <w:pPr>
        <w:pStyle w:val="BookText"/>
        <w:rPr/>
      </w:pPr>
      <w:r>
        <w:rPr>
          <w:rFonts w:ascii="Amiri" w:hAnsi="Amiri" w:eastAsia="Amiri" w:cs="Amiri"/>
          <w:color w:val="111111"/>
          <w:sz w:val="28"/>
          <w:sz w:val="28"/>
          <w:szCs w:val="28"/>
          <w:rtl w:val="true"/>
          <w:lang w:bidi="ar-SA"/>
        </w:rPr>
        <w:t xml:space="preserve">ابن معاوية الأسدي،الكوفي،روى عن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جميل بن دراج و مالك بن عطية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لوثاقته،فقد توقف علماء الرجال من الإمامية فيه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له ترجمة في حدود ما اطلعت عليه عند علماء الرجال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الإرشاد،الشيخ المفيد،</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 الكشي،</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الطوسي،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353" w:name="pg588_10911"/>
    </w:p>
    <w:p>
      <w:pPr>
        <w:pStyle w:val="BookText"/>
        <w:rPr/>
      </w:pPr>
      <w:bookmarkEnd w:id="353"/>
      <w:r>
        <w:rPr>
          <w:rFonts w:ascii="Amiri" w:hAnsi="Amiri" w:eastAsia="Amiri" w:cs="Amiri"/>
          <w:color w:val="111111"/>
          <w:sz w:val="28"/>
          <w:sz w:val="28"/>
          <w:szCs w:val="28"/>
          <w:rtl w:val="true"/>
          <w:lang w:bidi="ar-SA"/>
        </w:rPr>
        <w:t>الجمهور من جهة أخرى،فلذلك هو من المجاهيل الذين يجب التوقف في الأخذ برواياتهم</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053724_211673320"/>
      <w:bookmarkStart w:id="355" w:name="_Toc134"/>
      <w:bookmarkEnd w:id="354"/>
      <w:r>
        <w:rPr/>
        <w:t>34</w:t>
      </w:r>
      <w:r>
        <w:rPr>
          <w:rtl w:val="true"/>
        </w:rPr>
        <w:t>-</w:t>
      </w:r>
      <w:r>
        <w:rPr>
          <w:rtl w:val="true"/>
        </w:rPr>
        <w:t>صالح بن ميثم</w:t>
      </w:r>
      <w:bookmarkEnd w:id="355"/>
    </w:p>
    <w:p>
      <w:pPr>
        <w:pStyle w:val="BookText"/>
        <w:rPr/>
      </w:pPr>
      <w:r>
        <w:rPr>
          <w:rFonts w:ascii="Amiri" w:hAnsi="Amiri" w:eastAsia="Amiri" w:cs="Amiri"/>
          <w:color w:val="111111"/>
          <w:sz w:val="28"/>
          <w:sz w:val="28"/>
          <w:szCs w:val="28"/>
          <w:rtl w:val="true"/>
          <w:lang w:bidi="ar-SA"/>
        </w:rPr>
        <w:t>الكوفي،عدّه الشيخ الطوسي في رجاله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ميثم مولاهم كوفي،تابعي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الباقر و الصادق و روى عن أبي خالد التمار و عباية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 عند علماء الرجال من الإمامية،فقد أورد العلامة الحلي، رواية عن الإمام أبي جعفر الباقر تدل على توثيقه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كذلك الخوئي و لكن ليس من جهة توثيق العلامة الحلي بروايته عن الإمام الباقر و لكن من جهة شهادة ابن قولويه و شهادة علي بن إبراهيم القمي بوثاقته،فقد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رواية الإمام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وثاقته غير أنه ثقة من جهة شهادة ابن قولويه و علي بن إبراهيم القمي ففي هذا غنى 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له ترجمة في حدود ما اطلعت عليه من كتب الرجال عند الجمهور، فلذلك نحكم بوثاقته لتوثيق بعض علماء الرجال من الإمامية له</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053726_211673320"/>
      <w:bookmarkStart w:id="357" w:name="_Toc135"/>
      <w:bookmarkEnd w:id="356"/>
      <w:r>
        <w:rPr/>
        <w:t>35</w:t>
      </w:r>
      <w:r>
        <w:rPr>
          <w:rtl w:val="true"/>
        </w:rPr>
        <w:t>-</w:t>
      </w:r>
      <w:r>
        <w:rPr>
          <w:rtl w:val="true"/>
        </w:rPr>
        <w:t>ضريس بن عبد الملك</w:t>
      </w:r>
      <w:bookmarkEnd w:id="357"/>
    </w:p>
    <w:p>
      <w:pPr>
        <w:pStyle w:val="BookText"/>
        <w:rPr/>
      </w:pPr>
      <w:r>
        <w:rPr>
          <w:rFonts w:ascii="Amiri" w:hAnsi="Amiri" w:eastAsia="Amiri" w:cs="Amiri"/>
          <w:color w:val="111111"/>
          <w:sz w:val="28"/>
          <w:sz w:val="28"/>
          <w:szCs w:val="28"/>
          <w:rtl w:val="true"/>
          <w:lang w:bidi="ar-SA"/>
        </w:rPr>
        <w:t xml:space="preserve">ابن أعين الشيباني،الكوفي،يكنى أبا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بن عبد الملك بن أعين الشيباني،حدثنا حمدويه و سمعت أشياخي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إنما سمي بالكناسي لأن تجارته بالكناسة،روى عن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حمزة بن حمران و روى عنه أبو جميلة و أبو خالد القماط و عبد اللّه بن مسكان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bookmarkStart w:id="358" w:name="pg588_10912"/>
    </w:p>
    <w:p>
      <w:pPr>
        <w:pStyle w:val="BookText"/>
        <w:rPr/>
      </w:pPr>
      <w:bookmarkEnd w:id="358"/>
      <w:r>
        <w:rPr>
          <w:rFonts w:ascii="Amiri" w:hAnsi="Amiri" w:eastAsia="Amiri" w:cs="Amiri"/>
          <w:color w:val="111111"/>
          <w:sz w:val="28"/>
          <w:sz w:val="28"/>
          <w:szCs w:val="28"/>
          <w:rtl w:val="true"/>
          <w:lang w:bidi="ar-SA"/>
        </w:rPr>
        <w:t>أما عن وثاقته،فقد وثقه علماء الرجال من الإمامية،فقال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خير،فاضل،ثقة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فاضل،ثقة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كذلك الخوئي و أورد عدة أدلة ترجح 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 فلم ترد له عندهم ترجمة تذكر فلذلك حكمنا بوثاقته لتوثيق علماء الرجال من الإمامية له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5053728_211673320"/>
      <w:bookmarkStart w:id="360" w:name="_Toc136"/>
      <w:bookmarkEnd w:id="359"/>
      <w:r>
        <w:rPr/>
        <w:t>36</w:t>
      </w:r>
      <w:r>
        <w:rPr>
          <w:rtl w:val="true"/>
        </w:rPr>
        <w:t>-</w:t>
      </w:r>
      <w:r>
        <w:rPr>
          <w:rtl w:val="true"/>
        </w:rPr>
        <w:t>طلحة بن زيد</w:t>
      </w:r>
      <w:bookmarkEnd w:id="360"/>
    </w:p>
    <w:p>
      <w:pPr>
        <w:pStyle w:val="BookText"/>
        <w:rPr/>
      </w:pPr>
      <w:r>
        <w:rPr>
          <w:rFonts w:ascii="Amiri" w:hAnsi="Amiri" w:eastAsia="Amiri" w:cs="Amiri"/>
          <w:color w:val="111111"/>
          <w:sz w:val="28"/>
          <w:sz w:val="28"/>
          <w:szCs w:val="28"/>
          <w:rtl w:val="true"/>
          <w:lang w:bidi="ar-SA"/>
        </w:rPr>
        <w:t xml:space="preserve">أبو الخزرج 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 له كتاب،و هو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الباقر و الصادق و عن ثوير بن غيلان و الفضيل بن عثمان،و روى عنه محمد بن يحيى و محمد بن سنان و عبد اللّه بن المغيرة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 فقد ضعفه علماء الرجال من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ضعيف لا تقبل روايته لتضعيف العلماء له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5053730_211673320"/>
      <w:bookmarkStart w:id="362" w:name="_Toc137"/>
      <w:bookmarkEnd w:id="361"/>
      <w:r>
        <w:rPr/>
        <w:t>37</w:t>
      </w:r>
      <w:r>
        <w:rPr>
          <w:rtl w:val="true"/>
        </w:rPr>
        <w:t>-</w:t>
      </w:r>
      <w:r>
        <w:rPr>
          <w:rtl w:val="true"/>
        </w:rPr>
        <w:t>عبد الرحمن</w:t>
      </w:r>
      <w:bookmarkEnd w:id="362"/>
    </w:p>
    <w:p>
      <w:pPr>
        <w:pStyle w:val="BookText"/>
        <w:rPr/>
      </w:pPr>
      <w:r>
        <w:rPr>
          <w:rFonts w:ascii="Amiri" w:hAnsi="Amiri" w:eastAsia="Amiri" w:cs="Amiri"/>
          <w:color w:val="111111"/>
          <w:sz w:val="28"/>
          <w:sz w:val="28"/>
          <w:szCs w:val="28"/>
          <w:rtl w:val="true"/>
          <w:lang w:bidi="ar-SA"/>
        </w:rPr>
        <w:t>يكنى أبا خيثمة،عدّه الشيخ الطوسي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البرقي أيضا من أصحاب الباقر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و هو أبو خيثمة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توثيق أو تجريح لهذا الرجل في كتب الرجال عند الفريقين، فالظاهر إنه من المجاهيل الذين نتوقف في قبول روايتهم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 الكشي،</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w:t>
      </w:r>
      <w:bookmarkStart w:id="363" w:name="pg588_10913"/>
    </w:p>
    <w:p>
      <w:pPr>
        <w:pStyle w:val="Heading5"/>
        <w:numPr>
          <w:ilvl w:val="4"/>
          <w:numId w:val="1"/>
        </w:numPr>
        <w:rPr/>
      </w:pPr>
      <w:bookmarkStart w:id="364" w:name="__RefHeading___Toc5053732_211673320"/>
      <w:bookmarkStart w:id="365" w:name="_Toc138"/>
      <w:bookmarkEnd w:id="363"/>
      <w:bookmarkEnd w:id="364"/>
      <w:r>
        <w:rPr/>
        <w:t>38</w:t>
      </w:r>
      <w:r>
        <w:rPr>
          <w:rtl w:val="true"/>
        </w:rPr>
        <w:t>-</w:t>
      </w:r>
      <w:r>
        <w:rPr>
          <w:rtl w:val="true"/>
        </w:rPr>
        <w:t>عبد الرحيم بن روح القصير</w:t>
      </w:r>
      <w:bookmarkEnd w:id="365"/>
    </w:p>
    <w:p>
      <w:pPr>
        <w:pStyle w:val="BookText"/>
        <w:rPr/>
      </w:pPr>
      <w:r>
        <w:rPr>
          <w:rFonts w:ascii="Amiri" w:hAnsi="Amiri" w:eastAsia="Amiri" w:cs="Amiri"/>
          <w:color w:val="111111"/>
          <w:sz w:val="28"/>
          <w:sz w:val="28"/>
          <w:szCs w:val="28"/>
          <w:rtl w:val="true"/>
          <w:lang w:bidi="ar-SA"/>
        </w:rPr>
        <w:t xml:space="preserve">الأسدي،الكوفي،روى عن الإمامين الباقر و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عبد اللّه 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بعض علماء الرجال من الإمامية اعتمادا على روايتين أوردهما محمد بن يعقوب الكليني في الكافي قد ترحم فيهما الإمام الباقر على هذا الرجل،إلا أن الخوئي قد ضعف هاتين الروايتين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المتحصل أنه لم تثبت وثاقة عبد الرحيم بن روح و لا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ترجمة في كتب الرجال عند الجمهور،و لذلك نحكم بالتوقف في قبول روايته لتوقف الخوئي فيها و عدّه من المجاهيل</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053734_211673320"/>
      <w:bookmarkStart w:id="367" w:name="_Toc139"/>
      <w:bookmarkEnd w:id="366"/>
      <w:r>
        <w:rPr/>
        <w:t>39</w:t>
      </w:r>
      <w:r>
        <w:rPr>
          <w:rtl w:val="true"/>
        </w:rPr>
        <w:t>-</w:t>
      </w:r>
      <w:r>
        <w:rPr>
          <w:rtl w:val="true"/>
        </w:rPr>
        <w:t>عبد الغفار بن القاسم</w:t>
      </w:r>
      <w:bookmarkEnd w:id="367"/>
    </w:p>
    <w:p>
      <w:pPr>
        <w:pStyle w:val="BookText"/>
        <w:rPr/>
      </w:pPr>
      <w:r>
        <w:rPr>
          <w:rFonts w:ascii="Amiri" w:hAnsi="Amiri" w:eastAsia="Amiri" w:cs="Amiri"/>
          <w:color w:val="111111"/>
          <w:sz w:val="28"/>
          <w:sz w:val="28"/>
          <w:szCs w:val="28"/>
          <w:rtl w:val="true"/>
          <w:lang w:bidi="ar-SA"/>
        </w:rPr>
        <w:t>ابن قيس بن قيس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الأنصاري،روى عن أبي جعفر 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اختلف فيه العلماء فالنجاشي من الإمامية قال عنه 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فيه الشيخ الطوسي و العلامة الحلي 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الجرح و التعديل من الجمهور فقد ضعفوه،فقال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الحديث،و روى عباس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و قال أبو حاتم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الحديث،و عدّه الساجي و العقيلي و ابن الجارود من الضعفاء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bookmarkStart w:id="368" w:name="pg588_10914"/>
    </w:p>
    <w:p>
      <w:pPr>
        <w:pStyle w:val="BookText"/>
        <w:rPr/>
      </w:pPr>
      <w:bookmarkEnd w:id="368"/>
      <w:r>
        <w:rPr>
          <w:rFonts w:ascii="Amiri" w:hAnsi="Amiri" w:eastAsia="Amiri" w:cs="Amiri"/>
          <w:color w:val="111111"/>
          <w:sz w:val="28"/>
          <w:sz w:val="28"/>
          <w:szCs w:val="28"/>
          <w:rtl w:val="true"/>
          <w:lang w:bidi="ar-SA"/>
        </w:rPr>
        <w:t>و نحن نتوقف فيه،لأن هناك قاعدة معروفة بين المحدثين من الإمامية إن قول النجاشي مقدم على جميع الأقوال فلذلك لا نستطيع تضعيفه لتوثيقه له و لا نستطيع أن نوثقه لتضعيف علماء الجمهور له،لذلك حكمنا بالتوقف في قبول روايته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5053736_211673320"/>
      <w:bookmarkStart w:id="370" w:name="_Toc140"/>
      <w:bookmarkEnd w:id="369"/>
      <w:r>
        <w:rPr/>
        <w:t>40</w:t>
      </w:r>
      <w:r>
        <w:rPr>
          <w:rtl w:val="true"/>
        </w:rPr>
        <w:t>-</w:t>
      </w:r>
      <w:r>
        <w:rPr>
          <w:rtl w:val="true"/>
        </w:rPr>
        <w:t>عبد اللّه بن عجلان</w:t>
      </w:r>
      <w:bookmarkEnd w:id="370"/>
    </w:p>
    <w:p>
      <w:pPr>
        <w:pStyle w:val="BookText"/>
        <w:rPr/>
      </w:pPr>
      <w:r>
        <w:rPr>
          <w:rFonts w:ascii="Amiri" w:hAnsi="Amiri" w:eastAsia="Amiri" w:cs="Amiri"/>
          <w:color w:val="111111"/>
          <w:sz w:val="28"/>
          <w:sz w:val="28"/>
          <w:szCs w:val="28"/>
          <w:rtl w:val="true"/>
          <w:lang w:bidi="ar-SA"/>
        </w:rPr>
        <w:t xml:space="preserve">السكوني،الكوفي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الطوسي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ابن شهرآشوب من خواص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وثقه علماء الرجال من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بسنده عن زرارة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رأيت،إني على رأس جبل و الناس يصعدون عليه من كل جانب حتى إذا كثروا عليه تطاول بهم في السماء و جعل الناس يتساقطون عنه من كل جانب حتى لم يبق عليه إلا عصابة يسيرة،يفعل ذلك خمس مرات،فكل ذلك يتساقط الناس عنه و تبقى تلك العصابة عليه أما أن ميسرة بن عبد العزيز و عبد اللّه بن عجلان في تلك العصابة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كذلك الخوئي و أورد عدّة روايات في مدحه و الثناء عليه منها الرواية المتقدمة نقلا عن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فهو ثقة لقول أغلب علماء الرجال من الإمامية في توثيقه خاصة إذا ما علمنا إننا لم نجد له ترجمة في حدود ما اطلعت عليه من كتب الرجال عند الجمهور</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5053738_211673320"/>
      <w:bookmarkStart w:id="372" w:name="_Toc141"/>
      <w:bookmarkEnd w:id="371"/>
      <w:r>
        <w:rPr/>
        <w:t>41</w:t>
      </w:r>
      <w:r>
        <w:rPr>
          <w:rtl w:val="true"/>
        </w:rPr>
        <w:t>-</w:t>
      </w:r>
      <w:r>
        <w:rPr>
          <w:rtl w:val="true"/>
        </w:rPr>
        <w:t>عبد اللّه بن عطاء</w:t>
      </w:r>
      <w:bookmarkEnd w:id="372"/>
    </w:p>
    <w:p>
      <w:p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الطوسي،تارة من أصحاب الباقر و أخرى في أصحاب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العلماء،ابن شهرآشوب،</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رجال الحديث،الكشي،</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bookmarkStart w:id="373" w:name="pg588_10915"/>
    </w:p>
    <w:p>
      <w:pPr>
        <w:pStyle w:val="BookText"/>
        <w:rPr/>
      </w:pPr>
      <w:bookmarkEnd w:id="373"/>
      <w:r>
        <w:rPr>
          <w:rFonts w:ascii="Amiri" w:hAnsi="Amiri" w:eastAsia="Amiri" w:cs="Amiri"/>
          <w:color w:val="111111"/>
          <w:sz w:val="28"/>
          <w:sz w:val="28"/>
          <w:szCs w:val="28"/>
          <w:rtl w:val="true"/>
          <w:lang w:bidi="ar-SA"/>
        </w:rPr>
        <w:t xml:space="preserve">أما عن وثاقته،فقد وثقه علماء الرجال من الإمامية،فأورد الخوئي عدة روايات تخبر عن 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الصفار بسنده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بمكة فقدمت المدينة و ما قدمت إلا شوقا إليه فأصابني تلك الليلة مطر و برد شديد فانتهيت إلى بابه نصف الليل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أطرقه هذه الساعة و أنتظر حتى أصبح و إني لمتفكر في ذلك إذ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جارية،افتحي الباب لابن عطاء فقد أصابه في هذه الليلة برد و أذى،قال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فجاءت،ففتحت الباب فدخلت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العلامة الحلي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إخوته عبد الملك و عريفا نجباء من أصحاب الإمام أبي جعفر و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 فقد وثقوه أيضا،فقال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عند أهل الحديث،و 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عطاء و صاحب بن بريدة ثقة،و ذكره ابن حبان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هو ثقة لإجماع علماء الجرح و التعديل من الفريقين على توثيقه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5053740_211673320"/>
      <w:bookmarkStart w:id="375" w:name="_Toc142"/>
      <w:bookmarkEnd w:id="374"/>
      <w:r>
        <w:rPr/>
        <w:t>42</w:t>
      </w:r>
      <w:r>
        <w:rPr>
          <w:rtl w:val="true"/>
        </w:rPr>
        <w:t>-</w:t>
      </w:r>
      <w:r>
        <w:rPr>
          <w:rtl w:val="true"/>
        </w:rPr>
        <w:t>عبد اللّه بن كيسان</w:t>
      </w:r>
      <w:bookmarkEnd w:id="375"/>
    </w:p>
    <w:p>
      <w:pPr>
        <w:pStyle w:val="BookText"/>
        <w:rPr/>
      </w:pPr>
      <w:r>
        <w:rPr>
          <w:rFonts w:ascii="Amiri" w:hAnsi="Amiri" w:eastAsia="Amiri" w:cs="Amiri"/>
          <w:color w:val="111111"/>
          <w:sz w:val="28"/>
          <w:sz w:val="28"/>
          <w:szCs w:val="28"/>
          <w:rtl w:val="true"/>
          <w:lang w:bidi="ar-SA"/>
        </w:rPr>
        <w:t xml:space="preserve">روى عن الإمامين الباقر و الصادق،و روى عنه عثمان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 فلم أجد عنه شيئا في كتب الرجال عند الإمامية سوى الخوئي فقد توقف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الجمهور،فقد وثقه ابن داود و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ثبت، و ذكره ابن حبان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لهذا الرجل سوى رواية تفسيرية واحدة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الدرجات،الصفار،</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302/10</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bookmarkStart w:id="376" w:name="pg588_10916"/>
    </w:p>
    <w:p>
      <w:pPr>
        <w:pStyle w:val="Heading5"/>
        <w:numPr>
          <w:ilvl w:val="4"/>
          <w:numId w:val="1"/>
        </w:numPr>
        <w:rPr/>
      </w:pPr>
      <w:bookmarkStart w:id="377" w:name="__RefHeading___Toc5053742_211673320"/>
      <w:bookmarkStart w:id="378" w:name="_Toc143"/>
      <w:bookmarkEnd w:id="376"/>
      <w:bookmarkEnd w:id="377"/>
      <w:r>
        <w:rPr/>
        <w:t>43</w:t>
      </w:r>
      <w:r>
        <w:rPr>
          <w:rtl w:val="true"/>
        </w:rPr>
        <w:t>-</w:t>
      </w:r>
      <w:r>
        <w:rPr>
          <w:rtl w:val="true"/>
        </w:rPr>
        <w:t>عبد اللّه بن محمد</w:t>
      </w:r>
      <w:bookmarkEnd w:id="378"/>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،الحضرمي،سمع من أبي الطفيل،تابعي،روى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وثقه علماء الرجال من الإمامية،فعدّه ابن شهرآشوب من خواص أصحاب الإمام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أيضا العلامة الحلي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الكشي عدّة روايات تدلّ على 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وثقه الخوئي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جليلا،ثقة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لعلماء الرجال من الجمهور،فقد وثقه أحمد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صدوق،و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أعجب إلينا، 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 و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الرجل ثقة و معتمد في رواياته لإجماع العلماء على توثيقه و تعديله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5053744_211673320"/>
      <w:bookmarkStart w:id="380" w:name="_Toc144"/>
      <w:bookmarkEnd w:id="379"/>
      <w:r>
        <w:rPr/>
        <w:t>44</w:t>
      </w:r>
      <w:r>
        <w:rPr>
          <w:rtl w:val="true"/>
        </w:rPr>
        <w:t>-</w:t>
      </w:r>
      <w:r>
        <w:rPr>
          <w:rtl w:val="true"/>
        </w:rPr>
        <w:t>عبد اللّه بن محمد</w:t>
      </w:r>
      <w:bookmarkEnd w:id="380"/>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الطوسي في رجاله من أصحاب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البرقي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الباقر و الصادق،و روى عنه آدم بن إسحاق و صالح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ضعفه علماء الرجال من الإمامية و قالوا إنه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له ترجمة عند علماء الرجال من الجمهور،إذن الرجل ضعيف لا يعتدّ برواياته لتضعيف علماء الإمامية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310/10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العلماء،ابن شهرآشوب،</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313/10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330/10</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w:t>
      </w:r>
      <w:bookmarkStart w:id="381" w:name="pg588_10917"/>
    </w:p>
    <w:p>
      <w:pPr>
        <w:pStyle w:val="Heading5"/>
        <w:numPr>
          <w:ilvl w:val="4"/>
          <w:numId w:val="1"/>
        </w:numPr>
        <w:rPr/>
      </w:pPr>
      <w:bookmarkStart w:id="382" w:name="__RefHeading___Toc5053746_211673320"/>
      <w:bookmarkStart w:id="383" w:name="_Toc145"/>
      <w:bookmarkEnd w:id="381"/>
      <w:bookmarkEnd w:id="382"/>
      <w:r>
        <w:rPr/>
        <w:t>45</w:t>
      </w:r>
      <w:r>
        <w:rPr>
          <w:rtl w:val="true"/>
        </w:rPr>
        <w:t>-</w:t>
      </w:r>
      <w:r>
        <w:rPr>
          <w:rtl w:val="true"/>
        </w:rPr>
        <w:t>عمر بن قيس</w:t>
      </w:r>
      <w:bookmarkEnd w:id="383"/>
    </w:p>
    <w:p>
      <w:pPr>
        <w:pStyle w:val="BookText"/>
        <w:rPr/>
      </w:pPr>
      <w:r>
        <w:rPr>
          <w:rFonts w:ascii="Amiri" w:hAnsi="Amiri" w:eastAsia="Amiri" w:cs="Amiri"/>
          <w:color w:val="111111"/>
          <w:sz w:val="28"/>
          <w:sz w:val="28"/>
          <w:szCs w:val="28"/>
          <w:rtl w:val="true"/>
          <w:lang w:bidi="ar-SA"/>
        </w:rPr>
        <w:t xml:space="preserve">الماصر،ابن أبي مسلم الكوفي،أبو الصباح،مولى ثقيف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توقف فيه بعض علماء الرجال من الإمامية،منهم الكشي و الطوسي 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الرجال من الجمهور،فقد وثقه ابن معين و أبو حاتم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قال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داود عن عمر 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الثقاة،و ذكره ابن حبان في الثقاة و كذلك 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نوثقه لقول الأعم الأغلب من علماء الرجال على توثيقه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053748_211673320"/>
      <w:bookmarkStart w:id="385" w:name="_Toc146"/>
      <w:bookmarkEnd w:id="384"/>
      <w:r>
        <w:rPr/>
        <w:t>46</w:t>
      </w:r>
      <w:r>
        <w:rPr>
          <w:rtl w:val="true"/>
        </w:rPr>
        <w:t>-</w:t>
      </w:r>
      <w:r>
        <w:rPr>
          <w:rtl w:val="true"/>
        </w:rPr>
        <w:t>عمرو بن ثابت</w:t>
      </w:r>
      <w:bookmarkEnd w:id="385"/>
    </w:p>
    <w:p>
      <w:pPr>
        <w:pStyle w:val="BookText"/>
        <w:rPr/>
      </w:pPr>
      <w:r>
        <w:rPr>
          <w:rFonts w:ascii="Amiri" w:hAnsi="Amiri" w:eastAsia="Amiri" w:cs="Amiri"/>
          <w:color w:val="111111"/>
          <w:sz w:val="28"/>
          <w:sz w:val="28"/>
          <w:szCs w:val="28"/>
          <w:rtl w:val="true"/>
          <w:lang w:bidi="ar-SA"/>
        </w:rPr>
        <w:t xml:space="preserve">ابن هرمز،الحداد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يكنى أبا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عجل،روى عن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أبو سعيد العصفوري و ابن سنان و الحسن بن محبوب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من علماء الرجال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لعلماء الرجال من الجمهور،فقد وثقه يحيى برواية رواها عنه معاوية بن 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386" w:name="pg588_10918"/>
    </w:p>
    <w:p>
      <w:pPr>
        <w:pStyle w:val="BookText"/>
        <w:rPr/>
      </w:pPr>
      <w:bookmarkEnd w:id="386"/>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ثابت لا يكذب في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هو ثقة،لتوثيق هؤلاء العلماء له،و لعدم وجود جرح فيه</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053750_211673320"/>
      <w:bookmarkStart w:id="388" w:name="_Toc147"/>
      <w:bookmarkEnd w:id="387"/>
      <w:r>
        <w:rPr/>
        <w:t>47</w:t>
      </w:r>
      <w:r>
        <w:rPr>
          <w:rtl w:val="true"/>
        </w:rPr>
        <w:t>-</w:t>
      </w:r>
      <w:r>
        <w:rPr>
          <w:rtl w:val="true"/>
        </w:rPr>
        <w:t>عمرو بن شمر</w:t>
      </w:r>
      <w:bookmarkEnd w:id="388"/>
    </w:p>
    <w:p>
      <w:pPr>
        <w:pStyle w:val="BookText"/>
        <w:rPr/>
      </w:pPr>
      <w:r>
        <w:rPr>
          <w:rFonts w:ascii="Amiri" w:hAnsi="Amiri" w:eastAsia="Amiri" w:cs="Amiri"/>
          <w:color w:val="111111"/>
          <w:sz w:val="28"/>
          <w:sz w:val="28"/>
          <w:szCs w:val="28"/>
          <w:rtl w:val="true"/>
          <w:lang w:bidi="ar-SA"/>
        </w:rPr>
        <w:t xml:space="preserve">الجعفي،الكوفي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بأبي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جابر الجعفي، و الأعمش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الشيخ الطوسي من أصحاب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ضعفه علماء الرجال من الإمامية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جدا،زيّد أحاديث في كتب جابر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أيضا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الجمهور،فقد ضعفه يحيى بن معين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بشيء،و قال الجوز 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أقوال أخرى للعلماء في تضعيفه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نوردها لكفاية ما قلناه في ضعفه و وهنه فهو إذن ضعيف تردّ روايته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053752_211673320"/>
      <w:bookmarkStart w:id="390" w:name="_Toc148"/>
      <w:bookmarkEnd w:id="389"/>
      <w:r>
        <w:rPr/>
        <w:t>48</w:t>
      </w:r>
      <w:r>
        <w:rPr>
          <w:rtl w:val="true"/>
        </w:rPr>
        <w:t>-</w:t>
      </w:r>
      <w:r>
        <w:rPr>
          <w:rtl w:val="true"/>
        </w:rPr>
        <w:t>غالب بن الهذيل</w:t>
      </w:r>
      <w:bookmarkEnd w:id="390"/>
    </w:p>
    <w:p>
      <w:pPr>
        <w:pStyle w:val="BookText"/>
        <w:rPr/>
      </w:pPr>
      <w:r>
        <w:rPr>
          <w:rFonts w:ascii="Amiri" w:hAnsi="Amiri" w:eastAsia="Amiri" w:cs="Amiri"/>
          <w:color w:val="111111"/>
          <w:sz w:val="28"/>
          <w:sz w:val="28"/>
          <w:szCs w:val="28"/>
          <w:rtl w:val="true"/>
          <w:lang w:bidi="ar-SA"/>
        </w:rPr>
        <w:t xml:space="preserve">أبو الهذيل،الكوفي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سعيد بن المسيب،و روى عنه حماد بن عثمان و محمد بن النعمان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118/13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bookmarkStart w:id="391" w:name="pg588_10919"/>
    </w:p>
    <w:p>
      <w:pPr>
        <w:pStyle w:val="BookText"/>
        <w:rPr/>
      </w:pPr>
      <w:bookmarkEnd w:id="391"/>
      <w:r>
        <w:rPr>
          <w:rFonts w:ascii="Amiri" w:hAnsi="Amiri" w:eastAsia="Amiri" w:cs="Amiri"/>
          <w:color w:val="111111"/>
          <w:sz w:val="28"/>
          <w:sz w:val="28"/>
          <w:szCs w:val="28"/>
          <w:rtl w:val="true"/>
          <w:lang w:bidi="ar-SA"/>
        </w:rPr>
        <w:t xml:space="preserve">أما عن وثاقته،فإنني لم أجد له توثيقا أو تجريحا في كتب الرجال عند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فيه طعن،و وثقه بعض العلماء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الجمهور،فقد وثقه ابن أبي حاتم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به،و ذكره ابن حبان في الثقاة،و قال ابن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ثقة، لتوثيق جملة من العلماء الأجلاء له على الرغم من توقف علماء الإمامية فيه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5053754_211673320"/>
      <w:bookmarkStart w:id="393" w:name="_Toc149"/>
      <w:bookmarkEnd w:id="392"/>
      <w:r>
        <w:rPr/>
        <w:t>49</w:t>
      </w:r>
      <w:r>
        <w:rPr>
          <w:rtl w:val="true"/>
        </w:rPr>
        <w:t>-</w:t>
      </w:r>
      <w:r>
        <w:rPr>
          <w:rtl w:val="true"/>
        </w:rPr>
        <w:t>الفضيل بن يسار</w:t>
      </w:r>
      <w:bookmarkEnd w:id="393"/>
    </w:p>
    <w:p>
      <w:pPr>
        <w:pStyle w:val="BookText"/>
        <w:rPr/>
      </w:pPr>
      <w:r>
        <w:rPr>
          <w:rFonts w:ascii="Amiri" w:hAnsi="Amiri" w:eastAsia="Amiri" w:cs="Amiri"/>
          <w:color w:val="111111"/>
          <w:sz w:val="28"/>
          <w:sz w:val="28"/>
          <w:szCs w:val="28"/>
          <w:rtl w:val="true"/>
          <w:lang w:bidi="ar-SA"/>
        </w:rPr>
        <w:t xml:space="preserve">النهدي،أبو القاسم،عربي،بصري،صميم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سرور،مات في أيام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السجاد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عبد الواحد بن المختار الأنصاري،و روى عنه أبو إسماعيل البصري و ابن أذينة و علي بن رئاب و جمع كبير من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وثقه علماء الرجال من الإمامية،فقال النجاشي،إنه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العلامة الحلي نقلا عن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ثقة،عين،جليل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الشيخ المفيد من الفقهاء الأعلام و الرؤساء المأخوذ عنهم الحلال و الحرام و الفتيا و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 الخوئي روايات كثيرة عن أئمة آل البيت في مدحه و 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الرجال من الجمهور فقد عثرنا على قول واحد و هو ما ذكره الذهبي و ابن حجر العسقلاني عن العقيلي 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يتابع على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362/13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النجاشي،</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362/13</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bookmarkStart w:id="394" w:name="pg588_10920"/>
    </w:p>
    <w:p>
      <w:pPr>
        <w:pStyle w:val="BookText"/>
        <w:rPr/>
      </w:pPr>
      <w:bookmarkEnd w:id="394"/>
      <w:r>
        <w:rPr>
          <w:rFonts w:ascii="Amiri" w:hAnsi="Amiri" w:eastAsia="Amiri" w:cs="Amiri"/>
          <w:color w:val="111111"/>
          <w:sz w:val="28"/>
          <w:sz w:val="28"/>
          <w:szCs w:val="28"/>
          <w:rtl w:val="true"/>
          <w:lang w:bidi="ar-SA"/>
        </w:rPr>
        <w:t xml:space="preserve">و نحن نرجح وثاقته،لإجماع أغلب علماء الرجال من الإمامية على توثيقه من جهة،و لا يلتفت في الجرح و التعديل لقول مجرح واحد إذا تعارض الجرح و التعديل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5053756_211673320"/>
      <w:bookmarkStart w:id="396" w:name="_Toc150"/>
      <w:bookmarkEnd w:id="395"/>
      <w:r>
        <w:rPr/>
        <w:t>50</w:t>
      </w:r>
      <w:r>
        <w:rPr>
          <w:rtl w:val="true"/>
        </w:rPr>
        <w:t>-</w:t>
      </w:r>
      <w:r>
        <w:rPr>
          <w:rtl w:val="true"/>
        </w:rPr>
        <w:t>كثير بن إسماعيل النوا</w:t>
      </w:r>
      <w:bookmarkEnd w:id="396"/>
    </w:p>
    <w:p>
      <w:pPr>
        <w:pStyle w:val="BookText"/>
        <w:rPr/>
      </w:pPr>
      <w:r>
        <w:rPr>
          <w:rFonts w:ascii="Amiri" w:hAnsi="Amiri" w:eastAsia="Amiri" w:cs="Amiri"/>
          <w:color w:val="111111"/>
          <w:sz w:val="28"/>
          <w:sz w:val="28"/>
          <w:szCs w:val="28"/>
          <w:rtl w:val="true"/>
          <w:lang w:bidi="ar-SA"/>
        </w:rPr>
        <w:t xml:space="preserve">روى عن الإمامين الباقر و الصادق،و روى عنه أبان بن عثمان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الشيخ الطوسي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لوثاقته،فقد وردت أخبار كثيرة في ذمه و تضعيفه من قبل علماء الرجال من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ضعيف لإجماع العلماء على تضعيفه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053758_211673320"/>
      <w:bookmarkStart w:id="398" w:name="_Toc151"/>
      <w:bookmarkEnd w:id="397"/>
      <w:r>
        <w:rPr/>
        <w:t>51</w:t>
      </w:r>
      <w:r>
        <w:rPr>
          <w:rtl w:val="true"/>
        </w:rPr>
        <w:t>-</w:t>
      </w:r>
      <w:r>
        <w:rPr>
          <w:rtl w:val="true"/>
        </w:rPr>
        <w:t>كنكر أبو خالد الكابلي</w:t>
      </w:r>
      <w:bookmarkEnd w:id="398"/>
    </w:p>
    <w:p>
      <w:pPr>
        <w:pStyle w:val="BookText"/>
        <w:rPr/>
      </w:pPr>
      <w:r>
        <w:rPr>
          <w:rFonts w:ascii="Amiri" w:hAnsi="Amiri" w:eastAsia="Amiri" w:cs="Amiri"/>
          <w:color w:val="111111"/>
          <w:sz w:val="28"/>
          <w:sz w:val="28"/>
          <w:szCs w:val="28"/>
          <w:rtl w:val="true"/>
          <w:lang w:bidi="ar-SA"/>
        </w:rPr>
        <w:t xml:space="preserve">اسمه وردان،القماط،الكوفي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 الباقر و روى عنه ضريس و محمد بن سنان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وردت أخبار كثيرة في مدحه و الثناء عليه عن أئمة آل البيت ذكرها علماء الرجال من الإمامية في مصنفاتهم للدلالة على توثيقه و تعديله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له في كتب الرجال عند الجمهور،و هو من المكثرين في 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5053760_211673320"/>
      <w:bookmarkStart w:id="400" w:name="_Toc152"/>
      <w:bookmarkEnd w:id="399"/>
      <w:r>
        <w:rPr/>
        <w:t>52</w:t>
      </w:r>
      <w:r>
        <w:rPr>
          <w:rtl w:val="true"/>
        </w:rPr>
        <w:t>-</w:t>
      </w:r>
      <w:r>
        <w:rPr>
          <w:rtl w:val="true"/>
        </w:rPr>
        <w:t>ليث بن البختري</w:t>
      </w:r>
      <w:bookmarkEnd w:id="400"/>
    </w:p>
    <w:p>
      <w:pPr>
        <w:pStyle w:val="BookText"/>
        <w:rPr/>
      </w:pPr>
      <w:r>
        <w:rPr>
          <w:rFonts w:ascii="Amiri" w:hAnsi="Amiri" w:eastAsia="Amiri" w:cs="Amiri"/>
          <w:color w:val="111111"/>
          <w:sz w:val="28"/>
          <w:sz w:val="28"/>
          <w:szCs w:val="28"/>
          <w:rtl w:val="true"/>
          <w:lang w:bidi="ar-SA"/>
        </w:rPr>
        <w:t xml:space="preserve">المعروف بأبي بصير،المرادي،و قيل أبو بصير الأصغر،له كتاب يرويه جماعة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 أبي جعفر و أبي عبد اللّه و روى عنه خلق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138/14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مصادره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bookmarkStart w:id="401" w:name="pg588_10921"/>
    </w:p>
    <w:p>
      <w:pPr>
        <w:pStyle w:val="BookText"/>
        <w:rPr/>
      </w:pPr>
      <w:bookmarkEnd w:id="401"/>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الطوسي من أصحاب الإمام الباقر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بن البختري المرادي،يكنى أبا بصير الكوفي من أصحاب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وثقه علماء الرجال من الإمامية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إنني لم أجد له ترجمة في كتب الرجال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الثقاة و من أجل الرواة علما و فقها و حريجة في الدين،فقد كان من أعلام الفكر الإسلامي و من كبار العلماء الذين حافظوا على الثروات العلمية لأئمة آل البيت</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5053762_211673320"/>
      <w:bookmarkStart w:id="403" w:name="_Toc153"/>
      <w:bookmarkEnd w:id="402"/>
      <w:r>
        <w:rPr/>
        <w:t>53</w:t>
      </w:r>
      <w:r>
        <w:rPr>
          <w:rtl w:val="true"/>
        </w:rPr>
        <w:t>-</w:t>
      </w:r>
      <w:r>
        <w:rPr>
          <w:rtl w:val="true"/>
        </w:rPr>
        <w:t>محمد بن إسحاق</w:t>
      </w:r>
      <w:bookmarkEnd w:id="403"/>
    </w:p>
    <w:p>
      <w:pPr>
        <w:pStyle w:val="BookText"/>
        <w:rPr/>
      </w:pPr>
      <w:r>
        <w:rPr>
          <w:rFonts w:ascii="Amiri" w:hAnsi="Amiri" w:eastAsia="Amiri" w:cs="Amiri"/>
          <w:color w:val="111111"/>
          <w:sz w:val="28"/>
          <w:sz w:val="28"/>
          <w:szCs w:val="28"/>
          <w:rtl w:val="true"/>
          <w:lang w:bidi="ar-SA"/>
        </w:rPr>
        <w:t xml:space="preserve">ابن يسار،أبو بكر المخرمي،مولاهم،المدني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السّير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توقف فيه علماء الرجال من الإمامية،غير أن علماء الرجال من الجمهور قد وثقوه فقال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الأئمة الأعلام و هو صالح الحديث،و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الحديث،و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أمير المؤمنين في الحديث،و قال أيضا إنه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ثقة لتوثيق الأعم الأغلب من علماء الرجال من الجمهور له</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5053764_211673320"/>
      <w:bookmarkStart w:id="405" w:name="_Toc154"/>
      <w:bookmarkEnd w:id="404"/>
      <w:r>
        <w:rPr/>
        <w:t>54</w:t>
      </w:r>
      <w:r>
        <w:rPr>
          <w:rtl w:val="true"/>
        </w:rPr>
        <w:t>-</w:t>
      </w:r>
      <w:r>
        <w:rPr>
          <w:rtl w:val="true"/>
        </w:rPr>
        <w:t>محمد بن سوقة</w:t>
      </w:r>
      <w:bookmarkEnd w:id="405"/>
    </w:p>
    <w:p>
      <w:pPr>
        <w:pStyle w:val="BookText"/>
        <w:rPr/>
      </w:pPr>
      <w:r>
        <w:rPr>
          <w:rFonts w:ascii="Amiri" w:hAnsi="Amiri" w:eastAsia="Amiri" w:cs="Amiri"/>
          <w:color w:val="111111"/>
          <w:sz w:val="28"/>
          <w:sz w:val="28"/>
          <w:szCs w:val="28"/>
          <w:rtl w:val="true"/>
          <w:lang w:bidi="ar-SA"/>
        </w:rPr>
        <w:t>قال النجاشي في ترجمة حفص بن سوقة العموري،مولى عمر بن حريث المخزومي،أخواه زياد و محمد بن سوقة،كان من المكثرين في الرواية عن أبي جعفر 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أيوب و أحمد بن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158/14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العلماء،ابن شهرآشوب،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147/14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406" w:name="pg588_10922"/>
    </w:p>
    <w:p>
      <w:pPr>
        <w:pStyle w:val="BookText"/>
        <w:rPr/>
      </w:pPr>
      <w:bookmarkEnd w:id="406"/>
      <w:r>
        <w:rPr>
          <w:rFonts w:ascii="Amiri" w:hAnsi="Amiri" w:eastAsia="Amiri" w:cs="Amiri"/>
          <w:color w:val="111111"/>
          <w:sz w:val="28"/>
          <w:sz w:val="28"/>
          <w:szCs w:val="28"/>
          <w:rtl w:val="true"/>
          <w:lang w:bidi="ar-SA"/>
        </w:rPr>
        <w:t xml:space="preserve">و حماد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لوثاقته،فقد وثقه علماء الرجال من الإمامية و خاصة النجاشي 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له ترجمة في كتب الرجال عند الجمهور،فلذلك هو ثقة لتوثيق النجاشي و الخوئي له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5053766_211673320"/>
      <w:bookmarkStart w:id="408" w:name="_Toc155"/>
      <w:bookmarkEnd w:id="407"/>
      <w:r>
        <w:rPr/>
        <w:t>55</w:t>
      </w:r>
      <w:r>
        <w:rPr>
          <w:rtl w:val="true"/>
        </w:rPr>
        <w:t>-</w:t>
      </w:r>
      <w:r>
        <w:rPr>
          <w:rtl w:val="true"/>
        </w:rPr>
        <w:t>محمد بن علي</w:t>
      </w:r>
      <w:bookmarkEnd w:id="408"/>
    </w:p>
    <w:p>
      <w:pPr>
        <w:pStyle w:val="BookText"/>
        <w:rPr/>
      </w:pPr>
      <w:r>
        <w:rPr>
          <w:rFonts w:ascii="Amiri" w:hAnsi="Amiri" w:eastAsia="Amiri" w:cs="Amiri"/>
          <w:color w:val="111111"/>
          <w:sz w:val="28"/>
          <w:sz w:val="28"/>
          <w:szCs w:val="28"/>
          <w:rtl w:val="true"/>
          <w:lang w:bidi="ar-SA"/>
        </w:rPr>
        <w:t xml:space="preserve">ابن أبي شعبة،الحلبي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التفسير و له كتاب مبوب في 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الطوسي من أصحاب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الصادقين و عن عبيد اللّه الحلبي،و روى عنه أبو جميلة المفضل بن صالح و عبد اللّه بن مسكان و أبان بن عثمان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وجه أصحابنا و فقيههم و الثقة الذي لا مطعن عليه و إخوته عبيد اللّه و عمران و عبد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إنني لم أجد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الرجال عند الجمهور،إلا أنه على الرغم من ذلك معتمد على روايته و وثاقته لإجماع علماء الرجال من الإمامية على ذلك</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5053768_211673320"/>
      <w:bookmarkStart w:id="410" w:name="_Toc156"/>
      <w:bookmarkEnd w:id="409"/>
      <w:r>
        <w:rPr/>
        <w:t>56</w:t>
      </w:r>
      <w:r>
        <w:rPr>
          <w:rtl w:val="true"/>
        </w:rPr>
        <w:t>-</w:t>
      </w:r>
      <w:r>
        <w:rPr>
          <w:rtl w:val="true"/>
        </w:rPr>
        <w:t>محمد بن قيس</w:t>
      </w:r>
      <w:bookmarkEnd w:id="410"/>
    </w:p>
    <w:p>
      <w:pPr>
        <w:pStyle w:val="BookText"/>
        <w:rPr/>
      </w:pPr>
      <w:r>
        <w:rPr>
          <w:rFonts w:ascii="Amiri" w:hAnsi="Amiri" w:eastAsia="Amiri" w:cs="Amiri"/>
          <w:color w:val="111111"/>
          <w:sz w:val="28"/>
          <w:sz w:val="28"/>
          <w:szCs w:val="28"/>
          <w:rtl w:val="true"/>
          <w:lang w:bidi="ar-SA"/>
        </w:rPr>
        <w:t xml:space="preserve">الوالبي،الأسدي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الصادقين و روى عنه أبو أيوب و ابن أبي عمير و ثعلبة بن ميمون و هشام بن سالم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183/16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183/16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343/16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الخوئي،</w:t>
      </w:r>
      <w:r>
        <w:rPr>
          <w:rFonts w:eastAsia="Amiri" w:cs="Amiri" w:ascii="Amiri" w:hAnsi="Amiri"/>
          <w:color w:val="111111"/>
          <w:sz w:val="28"/>
          <w:szCs w:val="28"/>
          <w:lang w:bidi="ar-SA"/>
        </w:rPr>
        <w:t>140/16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188/17</w:t>
      </w:r>
      <w:r>
        <w:rPr>
          <w:rFonts w:eastAsia="Amiri" w:cs="Amiri" w:ascii="Amiri" w:hAnsi="Amiri"/>
          <w:color w:val="111111"/>
          <w:sz w:val="28"/>
          <w:szCs w:val="28"/>
          <w:rtl w:val="true"/>
          <w:lang w:bidi="ar-SA"/>
        </w:rPr>
        <w:t>.</w:t>
      </w:r>
      <w:bookmarkStart w:id="411" w:name="pg588_10923"/>
    </w:p>
    <w:p>
      <w:pPr>
        <w:pStyle w:val="BookText"/>
        <w:rPr/>
      </w:pPr>
      <w:bookmarkEnd w:id="411"/>
      <w:r>
        <w:rPr>
          <w:rFonts w:ascii="Amiri" w:hAnsi="Amiri" w:eastAsia="Amiri" w:cs="Amiri"/>
          <w:color w:val="111111"/>
          <w:sz w:val="28"/>
          <w:sz w:val="28"/>
          <w:szCs w:val="28"/>
          <w:rtl w:val="true"/>
          <w:lang w:bidi="ar-SA"/>
        </w:rPr>
        <w:t>أما عن وثاقته فقد وثقه علماء الرجال من الإمامية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الأعلام و الرؤساء المأخوذ عنهم الحلال و الحرام و الفتيا و الأحكام الذين لا مطعن عليهم و لا طريق لذم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أيضا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الرجال عند الجمهور،فلذلك حكمنا بوثاقته لإجماع علماء الإمامية على توثيقه و تعديله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053770_211673320"/>
      <w:bookmarkStart w:id="413" w:name="_Toc157"/>
      <w:bookmarkEnd w:id="412"/>
      <w:r>
        <w:rPr/>
        <w:t>57</w:t>
      </w:r>
      <w:r>
        <w:rPr>
          <w:rtl w:val="true"/>
        </w:rPr>
        <w:t>-</w:t>
      </w:r>
      <w:r>
        <w:rPr>
          <w:rtl w:val="true"/>
        </w:rPr>
        <w:t>محمد بن مسلم</w:t>
      </w:r>
      <w:bookmarkEnd w:id="413"/>
    </w:p>
    <w:p>
      <w:pPr>
        <w:pStyle w:val="BookText"/>
        <w:rPr/>
      </w:pPr>
      <w:r>
        <w:rPr>
          <w:rFonts w:ascii="Amiri" w:hAnsi="Amiri" w:eastAsia="Amiri" w:cs="Amiri"/>
          <w:color w:val="111111"/>
          <w:sz w:val="28"/>
          <w:sz w:val="28"/>
          <w:szCs w:val="28"/>
          <w:rtl w:val="true"/>
          <w:lang w:bidi="ar-SA"/>
        </w:rPr>
        <w:t>ابن رياح،أبو جعفر الأقوص الطحان،مولى ثقيف،صحب أبا جعفر و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عنهما،و له كتاب يسمى الأربعمائة مسألة في 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الشيخ الطوسي في رجاله تارة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من أصحاب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نحو من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أوثق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الخوئي في مدحه و الثناء عليه عدة روايات نقلا عن الكشي الذي وثقه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الجمهور،فقد وثقه يحيى بن معين 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له حديثا منكر،و قال معرف بن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سفيان الثوري بين يدي محمد بن مسلم الطائفي يكتب،و ذكره عبد الرحمن بن مهدي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صحاح،و استشهد به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العددية،الشيخ المفيد،</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188/17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278/17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bookmarkStart w:id="414" w:name="pg588_10924"/>
    </w:p>
    <w:p>
      <w:pPr>
        <w:pStyle w:val="BookText"/>
        <w:rPr/>
      </w:pPr>
      <w:bookmarkEnd w:id="414"/>
      <w:r>
        <w:rPr>
          <w:rFonts w:ascii="Amiri" w:hAnsi="Amiri" w:eastAsia="Amiri" w:cs="Amiri"/>
          <w:color w:val="111111"/>
          <w:sz w:val="28"/>
          <w:sz w:val="28"/>
          <w:szCs w:val="28"/>
          <w:rtl w:val="true"/>
          <w:lang w:bidi="ar-SA"/>
        </w:rPr>
        <w:t>فإن دلّ هذا على شيء فإنما يدلّ على وثاقة هذا الرجل و إنه كان من أعلام الفكر و أحد أئمة العلم في الإسلام،و أحد الفقهاء العظام،و من أمناء اللّه على حلاله و حرامه فقد أثرت طائفة كبيرة من الأخبار عن أئمة آل البيت و هي تشيد به و تثني عليه عاطر الثناء</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5053772_211673320"/>
      <w:bookmarkStart w:id="416" w:name="_Toc158"/>
      <w:bookmarkEnd w:id="415"/>
      <w:r>
        <w:rPr/>
        <w:t>58</w:t>
      </w:r>
      <w:r>
        <w:rPr>
          <w:rtl w:val="true"/>
        </w:rPr>
        <w:t>-</w:t>
      </w:r>
      <w:r>
        <w:rPr>
          <w:rtl w:val="true"/>
        </w:rPr>
        <w:t>مسعدة بن صدقة</w:t>
      </w:r>
      <w:bookmarkEnd w:id="416"/>
    </w:p>
    <w:p>
      <w:pPr>
        <w:pStyle w:val="BookText"/>
        <w:rPr/>
      </w:pPr>
      <w:r>
        <w:rPr>
          <w:rFonts w:ascii="Amiri" w:hAnsi="Amiri" w:eastAsia="Amiri" w:cs="Amiri"/>
          <w:color w:val="111111"/>
          <w:sz w:val="28"/>
          <w:sz w:val="28"/>
          <w:szCs w:val="28"/>
          <w:rtl w:val="true"/>
          <w:lang w:bidi="ar-SA"/>
        </w:rPr>
        <w:t xml:space="preserve">العبدي،يكنى أبا محمد،و قيل يكنى أبا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الطوسي في رجاله تارة من أصحاب الباقر و أخرى من أصحاب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توقف فيه علماء الرجال من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فيه توثيق أو تضعيف و نحن نتوقف أيضا لتوقف أولئك العلماء</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053774_211673320"/>
      <w:bookmarkStart w:id="418" w:name="_Toc159"/>
      <w:bookmarkEnd w:id="417"/>
      <w:r>
        <w:rPr/>
        <w:t>59</w:t>
      </w:r>
      <w:r>
        <w:rPr>
          <w:rtl w:val="true"/>
        </w:rPr>
        <w:t>-</w:t>
      </w:r>
      <w:r>
        <w:rPr>
          <w:rtl w:val="true"/>
        </w:rPr>
        <w:t>معروف بن خربوذ</w:t>
      </w:r>
      <w:bookmarkEnd w:id="418"/>
    </w:p>
    <w:p>
      <w:pPr>
        <w:pStyle w:val="BookText"/>
        <w:rPr/>
      </w:pPr>
      <w:r>
        <w:rPr>
          <w:rFonts w:ascii="Amiri" w:hAnsi="Amiri" w:eastAsia="Amiri" w:cs="Amiri"/>
          <w:color w:val="111111"/>
          <w:sz w:val="28"/>
          <w:sz w:val="28"/>
          <w:szCs w:val="28"/>
          <w:rtl w:val="true"/>
          <w:lang w:bidi="ar-SA"/>
        </w:rPr>
        <w:t xml:space="preserve">القرشي،مولاهم،مكي،كوفي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الإمامين السجاد و الباقر و عن أبي الطفيل و روى عنه حنان بن سدير و عبد اللّه بن سنان و عمر بن يزيد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وثاقته،فقد وثقه علماء الرجال من الإمامية،فقال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على تصديق جملة من أصحاب أبي جعفر و عد منهم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أيضا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 فقد وثقوه فقال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صدوق،و ذكره ابن حبان في الثقاة و روى له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الحديث،الخوئي، </w:t>
      </w:r>
      <w:r>
        <w:rPr>
          <w:rFonts w:eastAsia="Amiri" w:cs="Amiri" w:ascii="Amiri" w:hAnsi="Amiri"/>
          <w:color w:val="111111"/>
          <w:sz w:val="28"/>
          <w:szCs w:val="28"/>
          <w:lang w:bidi="ar-SA"/>
        </w:rPr>
        <w:t>290/17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الميزان،العسقلاني،</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230/10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263/18</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w:t>
      </w:r>
      <w:bookmarkStart w:id="419" w:name="pg588_10925"/>
    </w:p>
    <w:p>
      <w:pPr>
        <w:pStyle w:val="BookText"/>
        <w:rPr/>
      </w:pPr>
      <w:bookmarkEnd w:id="419"/>
      <w:r>
        <w:rPr>
          <w:rFonts w:ascii="Amiri" w:hAnsi="Amiri" w:eastAsia="Amiri" w:cs="Amiri"/>
          <w:color w:val="111111"/>
          <w:sz w:val="28"/>
          <w:sz w:val="28"/>
          <w:szCs w:val="28"/>
          <w:rtl w:val="true"/>
          <w:lang w:bidi="ar-SA"/>
        </w:rPr>
        <w:t>فهو إذن ثقة،لإجماع العلماء من الفريقين على توثيقه،فهو من الفقهاء العظام و أحد أمناء اللّه على حلاله و حرامه و هو من أهل الإجماع عند الإمامية، و من العباد،الزهاد،و كان يطيل السجود في صلاته،و قد تتلمذ على يد الإمام أبي جعفر الباقر و أخذ عنه الكثير من العلوم و اهتدى في سلوكه بهديه و ورعه فكان من أفذاذ المتقين</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053776_211673320"/>
      <w:bookmarkStart w:id="421" w:name="_Toc160"/>
      <w:bookmarkEnd w:id="420"/>
      <w:r>
        <w:rPr/>
        <w:t>60</w:t>
      </w:r>
      <w:r>
        <w:rPr>
          <w:rtl w:val="true"/>
        </w:rPr>
        <w:t>-</w:t>
      </w:r>
      <w:r>
        <w:rPr>
          <w:rtl w:val="true"/>
        </w:rPr>
        <w:t>معمر بن يحيى</w:t>
      </w:r>
      <w:bookmarkEnd w:id="421"/>
    </w:p>
    <w:p>
      <w:pPr>
        <w:pStyle w:val="BookText"/>
        <w:rPr/>
      </w:pPr>
      <w:r>
        <w:rPr>
          <w:rFonts w:ascii="Amiri" w:hAnsi="Amiri" w:eastAsia="Amiri" w:cs="Amiri"/>
          <w:color w:val="111111"/>
          <w:sz w:val="28"/>
          <w:sz w:val="28"/>
          <w:szCs w:val="28"/>
          <w:rtl w:val="true"/>
          <w:lang w:bidi="ar-SA"/>
        </w:rPr>
        <w:t xml:space="preserve">ابن سام،ابن موسى،الضبي،الكوفي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الإمام الباقر و روى عنه وكيع و أبو أسامة و 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وثاقته،فقد وثقه من علماء الإمامية،الطوسي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لعلماء الرجال من الجمهور فقد وثقه أبو زرعة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ثقة و ذكره ابن حبان في الثقاة و روى له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ثقة لإجماع العلماء من الفريقين و قبول روايته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5053778_211673320"/>
      <w:bookmarkStart w:id="423" w:name="_Toc161"/>
      <w:bookmarkEnd w:id="422"/>
      <w:r>
        <w:rPr/>
        <w:t>61</w:t>
      </w:r>
      <w:r>
        <w:rPr>
          <w:rtl w:val="true"/>
        </w:rPr>
        <w:t>-</w:t>
      </w:r>
      <w:r>
        <w:rPr>
          <w:rtl w:val="true"/>
        </w:rPr>
        <w:t>منصور بن حازم</w:t>
      </w:r>
      <w:bookmarkEnd w:id="423"/>
    </w:p>
    <w:p>
      <w:pPr>
        <w:pStyle w:val="BookText"/>
        <w:rPr/>
      </w:pPr>
      <w:r>
        <w:rPr>
          <w:rFonts w:ascii="Amiri" w:hAnsi="Amiri" w:eastAsia="Amiri" w:cs="Amiri"/>
          <w:color w:val="111111"/>
          <w:sz w:val="28"/>
          <w:sz w:val="28"/>
          <w:szCs w:val="28"/>
          <w:rtl w:val="true"/>
          <w:lang w:bidi="ar-SA"/>
        </w:rPr>
        <w:t xml:space="preserve">ابن أبي الأسود الليثي،الكوفي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الطوسي في رجاله من أصحاب الباقر تارة و تارة أخرى من أصحاب الصادق و قال له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جعفر الباقر و عن أبي الربيع الشامي و أبان بن تغلب و طلحة بن زيد و كثير غيرهم،و روى عنه أبو المغراء و ابن أبي عمير و صفوان بن يحيى و خلق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310/18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350/10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391/18</w:t>
      </w:r>
      <w:r>
        <w:rPr>
          <w:rFonts w:eastAsia="Amiri" w:cs="Amiri" w:ascii="Amiri" w:hAnsi="Amiri"/>
          <w:color w:val="111111"/>
          <w:sz w:val="28"/>
          <w:szCs w:val="28"/>
          <w:rtl w:val="true"/>
          <w:lang w:bidi="ar-SA"/>
        </w:rPr>
        <w:t>.</w:t>
      </w:r>
      <w:bookmarkStart w:id="424" w:name="pg588_10926"/>
    </w:p>
    <w:p>
      <w:pPr>
        <w:pStyle w:val="BookText"/>
        <w:rPr/>
      </w:pPr>
      <w:bookmarkEnd w:id="424"/>
      <w:r>
        <w:rPr>
          <w:rFonts w:ascii="Amiri" w:hAnsi="Amiri" w:eastAsia="Amiri" w:cs="Amiri"/>
          <w:color w:val="111111"/>
          <w:sz w:val="28"/>
          <w:sz w:val="28"/>
          <w:szCs w:val="28"/>
          <w:rtl w:val="true"/>
          <w:lang w:bidi="ar-SA"/>
        </w:rPr>
        <w:t>أما عن وثاقته،فقد أجمع علماء الرجال من الإمامية على توثيقه و تصحيح ما يصح عنه،فقال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ثقة،عين،صدوق،من جملة أصحابنا و فقهائهم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الكشي عدّة روايات في توثيقه و مدحه أيدها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لعلماء الرجال من الجمهور،فقد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ثقة،مرة،و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كان من الشيعة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به بأس،و ذكره ابن حبان في الثقاة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ثقة لإجماع العلماء على توثيقه و قبول روايته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5053780_211673320"/>
      <w:bookmarkStart w:id="426" w:name="_Toc162"/>
      <w:bookmarkEnd w:id="425"/>
      <w:r>
        <w:rPr/>
        <w:t>62</w:t>
      </w:r>
      <w:r>
        <w:rPr>
          <w:rtl w:val="true"/>
        </w:rPr>
        <w:t>-</w:t>
      </w:r>
      <w:r>
        <w:rPr>
          <w:rtl w:val="true"/>
        </w:rPr>
        <w:t>ميسر بن عبد العزيز</w:t>
      </w:r>
      <w:bookmarkEnd w:id="426"/>
    </w:p>
    <w:p>
      <w:pPr>
        <w:pStyle w:val="BookText"/>
        <w:rPr/>
      </w:pPr>
      <w:r>
        <w:rPr>
          <w:rFonts w:ascii="Amiri" w:hAnsi="Amiri" w:eastAsia="Amiri" w:cs="Amiri"/>
          <w:color w:val="111111"/>
          <w:sz w:val="28"/>
          <w:sz w:val="28"/>
          <w:szCs w:val="28"/>
          <w:rtl w:val="true"/>
          <w:lang w:bidi="ar-SA"/>
        </w:rPr>
        <w:t>عدّه الشيخ الطوسي تارة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العزيز النخعي،المدائني،و أخرى من أصحاب الإمام الصادق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العزيز،بياع الزطي،مات في حياة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الحسين بن خارجة و أيوب بن راشد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وثاقته فقد وثقه علماء الرجال من الإمامية،فقال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كوفي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أيضا 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كوفيا و كان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كتب الرجال عند الجمهور، إلا أن الأخبار التي وردت في مدحه عن آل البيت ترجح القول بوثاقته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5053782_211673320"/>
      <w:bookmarkStart w:id="428" w:name="_Toc163"/>
      <w:bookmarkEnd w:id="427"/>
      <w:r>
        <w:rPr/>
        <w:t>63</w:t>
      </w:r>
      <w:r>
        <w:rPr>
          <w:rtl w:val="true"/>
        </w:rPr>
        <w:t>-</w:t>
      </w:r>
      <w:r>
        <w:rPr>
          <w:rtl w:val="true"/>
        </w:rPr>
        <w:t>ميمون القداح</w:t>
      </w:r>
      <w:bookmarkEnd w:id="428"/>
    </w:p>
    <w:p>
      <w:pPr>
        <w:pStyle w:val="Heading6"/>
        <w:numPr>
          <w:ilvl w:val="5"/>
          <w:numId w:val="1"/>
        </w:numPr>
        <w:rPr/>
      </w:pPr>
      <w:bookmarkStart w:id="429" w:name="__RefHeading___Toc5053784_211673320"/>
      <w:bookmarkStart w:id="430" w:name="_Toc16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عدّه الشيخ الطوسي في رجاله تارة في أصحاب السجاد و أخرى في أصحاب الإمام الباقر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القداح مولى بني مخزوم،مكي،و ثانية في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الرجال،النجاشي،</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391/18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305/10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132/19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الرجال،الكشي،</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128/19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431" w:name="pg588_10927"/>
    </w:p>
    <w:p>
      <w:pPr>
        <w:pStyle w:val="BookText"/>
        <w:rPr/>
      </w:pPr>
      <w:bookmarkEnd w:id="431"/>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ميمون القداح،المكي،مولى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أبان بن عثمان و محمد بن عبد الجبار و 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وثاقته،فقد وثقه علماء الرجال من الإمامية،و خاصة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إنني لم أجد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الجمهور،فهو إذن ثقة للأدلة المرجحة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ترجمنا لجملة من رواة علم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في علوم القرآن و التفسير تبين لنا أنه يمكن تقسيمهم بأسمائهم في مدى قبول روايتهم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الثقاة الإثبات الذي لا نبحث في سند الرواية الواردة عنهم و المتصلة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لإجماع علماء الرجال من الفريقين على توثيقهم أو لإجماع الأعم الأغلب من أحد الفريقين على ذلك التوثيق أو المختلف في توثيقهم و تعديلهم و هم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5053786_211673320"/>
      <w:bookmarkStart w:id="433" w:name="_Toc165"/>
      <w:bookmarkEnd w:id="432"/>
      <w:r>
        <w:rPr>
          <w:rtl w:val="true"/>
        </w:rPr>
        <w:t>الموثقون عند الجميع</w:t>
      </w:r>
      <w:r>
        <w:rPr>
          <w:rtl w:val="true"/>
        </w:rPr>
        <w:t>:</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هرمز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الرجال،الطوسي،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142/19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w:t>
      </w:r>
      <w:bookmarkStart w:id="434" w:name="pg588_10928"/>
    </w:p>
    <w:p>
      <w:pPr>
        <w:pStyle w:val="BookText"/>
        <w:rPr/>
      </w:pPr>
      <w:bookmarkEnd w:id="43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حكم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 الشحام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عطاء المكي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 الليثي</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5053788_211673320"/>
      <w:bookmarkStart w:id="436" w:name="_Toc166"/>
      <w:bookmarkEnd w:id="435"/>
      <w:r>
        <w:rPr>
          <w:rtl w:val="true"/>
        </w:rPr>
        <w:t>الموثقون عند الإمامية</w:t>
      </w:r>
      <w:r>
        <w:rPr>
          <w:rtl w:val="true"/>
        </w:rPr>
        <w:t>:</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الاشل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ميثم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بن عبد الملك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 أبو خالد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عجلان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w:t>
      </w:r>
      <w:bookmarkStart w:id="437" w:name="pg588_10929"/>
    </w:p>
    <w:p>
      <w:pPr>
        <w:pStyle w:val="Heading6"/>
        <w:numPr>
          <w:ilvl w:val="5"/>
          <w:numId w:val="1"/>
        </w:numPr>
        <w:rPr/>
      </w:pPr>
      <w:bookmarkStart w:id="438" w:name="__RefHeading___Toc5053790_211673320"/>
      <w:bookmarkStart w:id="439" w:name="_Toc167"/>
      <w:bookmarkEnd w:id="437"/>
      <w:bookmarkEnd w:id="438"/>
      <w:r>
        <w:rPr>
          <w:rtl w:val="true"/>
        </w:rPr>
        <w:t>المختلف في توثيقهم</w:t>
      </w:r>
      <w:r>
        <w:rPr>
          <w:rtl w:val="true"/>
        </w:rPr>
        <w:t>:</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قيس الماصر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الهذيل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 في قبول روايتهم،و هذه الفئة من المجاهيل سوف نعرض رواياتهم على روايات مشابهة لها من طرق صحيحة أخرى وردت عن الثقاة الإثبات فإن طابقتها قبلناها و اعتمدناها في ثنايا هذه الدراسة و إلا فسنطرحها و نعدها روايات ضعيفة و هم</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5053792_211673320"/>
      <w:bookmarkStart w:id="441" w:name="_Toc168"/>
      <w:bookmarkEnd w:id="440"/>
      <w:r>
        <w:rPr>
          <w:rtl w:val="true"/>
        </w:rPr>
        <w:t>المجاهيل عند الجميع</w:t>
      </w:r>
      <w:r>
        <w:rPr>
          <w:rtl w:val="true"/>
        </w:rPr>
        <w:t>:</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حبيب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أبا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روح</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bookmarkStart w:id="442" w:name="pg588_10930"/>
    </w:p>
    <w:p>
      <w:pPr>
        <w:pStyle w:val="Heading6"/>
        <w:numPr>
          <w:ilvl w:val="5"/>
          <w:numId w:val="1"/>
        </w:numPr>
        <w:rPr/>
      </w:pPr>
      <w:bookmarkStart w:id="443" w:name="__RefHeading___Toc5053794_211673320"/>
      <w:bookmarkStart w:id="444" w:name="_Toc169"/>
      <w:bookmarkEnd w:id="442"/>
      <w:bookmarkEnd w:id="443"/>
      <w:r>
        <w:rPr>
          <w:rtl w:val="true"/>
        </w:rPr>
        <w:t>المختلف في جهالتهم</w:t>
      </w:r>
      <w:r>
        <w:rPr>
          <w:rtl w:val="true"/>
        </w:rPr>
        <w:t>:</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الأشل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الضعفاء،الذين أجمع العلماء من الفريقين على تضعيفهم ورد رواياتهم،أو قول أحد الفريقين بالأعم الأغلب من العلماء من أي الفريقين، فسنطرح روايات من ضعفوه و نردها،باعتبار أنها روايات موضوعة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نستطيع قدر الإمكان أن نسمو بهذه الدراسة على الاستدلال بروايات فيها أدنى شك من حيث السند أو المتن لكي تكون دراسة موضوعية علمية إن شاء اللّه تعالى،و الضعفاء عند الجميع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 الجعفي</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إسماعيل النوى</w:t>
      </w:r>
      <w:r>
        <w:rPr>
          <w:rFonts w:eastAsia="Amiri" w:cs="Amiri" w:ascii="Amiri" w:hAnsi="Amiri"/>
          <w:color w:val="111111"/>
          <w:sz w:val="28"/>
          <w:szCs w:val="28"/>
          <w:rtl w:val="true"/>
          <w:lang w:bidi="ar-SA"/>
        </w:rPr>
        <w:t>.</w:t>
      </w:r>
      <w:bookmarkStart w:id="445" w:name="pg588_10931"/>
    </w:p>
    <w:p>
      <w:pPr>
        <w:pStyle w:val="Heading3"/>
        <w:numPr>
          <w:ilvl w:val="2"/>
          <w:numId w:val="1"/>
        </w:numPr>
        <w:rPr/>
      </w:pPr>
      <w:bookmarkStart w:id="446" w:name="__RefHeading___Toc5053796_211673320"/>
      <w:bookmarkStart w:id="447" w:name="_Toc170"/>
      <w:bookmarkEnd w:id="445"/>
      <w:bookmarkEnd w:id="446"/>
      <w:r>
        <w:rPr>
          <w:rtl w:val="true"/>
        </w:rPr>
        <w:t>الفصل الرّابع</w:t>
      </w:r>
      <w:r>
        <w:rPr>
          <w:rtl w:val="true"/>
        </w:rPr>
        <w:t xml:space="preserve">: </w:t>
      </w:r>
      <w:r>
        <w:rPr>
          <w:rtl w:val="true"/>
        </w:rPr>
        <w:t>مصادر الإمام الباقر في التفسير</w:t>
      </w:r>
      <w:bookmarkEnd w:id="447"/>
    </w:p>
    <w:p>
      <w:pPr>
        <w:pStyle w:val="Heading4"/>
        <w:numPr>
          <w:ilvl w:val="3"/>
          <w:numId w:val="1"/>
        </w:numPr>
        <w:rPr/>
      </w:pPr>
      <w:bookmarkStart w:id="448" w:name="__RefHeading___Toc5053798_211673320"/>
      <w:bookmarkStart w:id="449" w:name="_Toc17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في تفسير القرآن بالسنة النبوية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 الى اللغة في التفسير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المعاني للآيات</w:t>
      </w:r>
      <w:bookmarkStart w:id="450" w:name="pg588_10933"/>
    </w:p>
    <w:p>
      <w:pPr>
        <w:pStyle w:val="Heading4"/>
        <w:numPr>
          <w:ilvl w:val="3"/>
          <w:numId w:val="1"/>
        </w:numPr>
        <w:rPr/>
      </w:pPr>
      <w:bookmarkStart w:id="451" w:name="__RefHeading___Toc5053800_211673320"/>
      <w:bookmarkStart w:id="452" w:name="_Toc172"/>
      <w:bookmarkEnd w:id="450"/>
      <w:bookmarkEnd w:id="451"/>
      <w:r>
        <w:rPr>
          <w:rtl w:val="true"/>
        </w:rPr>
        <w:t>المبحث الأول</w:t>
      </w:r>
      <w:r>
        <w:rPr>
          <w:rtl w:val="true"/>
        </w:rPr>
        <w:t xml:space="preserve">: </w:t>
      </w:r>
      <w:r>
        <w:rPr>
          <w:rtl w:val="true"/>
        </w:rPr>
        <w:t>تفسير القرآن بالقرآن</w:t>
      </w:r>
      <w:bookmarkEnd w:id="452"/>
    </w:p>
    <w:p>
      <w:pPr>
        <w:pStyle w:val="BookText"/>
        <w:rPr/>
      </w:pPr>
      <w:r>
        <w:rPr>
          <w:rFonts w:ascii="Amiri" w:hAnsi="Amiri" w:eastAsia="Amiri" w:cs="Amiri"/>
          <w:color w:val="111111"/>
          <w:sz w:val="28"/>
          <w:sz w:val="28"/>
          <w:szCs w:val="28"/>
          <w:rtl w:val="true"/>
          <w:lang w:bidi="ar-SA"/>
        </w:rPr>
        <w:t>إن القرآن الكريم بنيان إلهي متكامل،و نص سماوي مترابط يتوقف بعضه على بعض و يفسر بعضه بعضا،و إن ثلة من آياته قد لا يتوصل إلى فهمها فهما خالصا إلا بعد الوقوف في موضع آخر من نفس السورة أو في سورة أخرى على معناها باعتباره كتابا مقدسا،و لقد جاء في القرآن الكريم ما يشير إلى هذه الحقيقة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كالسورة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يشبه بعضه بعضا و يرد بعضه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ففيه المجمل و المبين لذلك المجمل و فيه العام و مخصصه و فيه المطلق و مقيده و فيه الخاص الذي هو قطعي الدلالة غالبا و ما كان منه ظنيا فبيانه بالسنة الشريفة،فعند النظر للقرآن الكريم و التدبر في معانيه نجد أن بعضه يفسر بعضا كما قال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أول ما يجب أن ينتبه إليه المفسر للقرآن الكريم هو الرجوع إلى القرآن نفسه و التأسيس على آياته لكي يصل إلى المعنى المراد،و يكون قوله أقرب إلى مراد اللّه تعالى من كلامه فصار بذلك تفسير القرآن بالقرآن أصح الطرق و أنجحها،يقول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المعاني ما دلّ عليه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 طرق التفسير أن يفسر القرآن بالقرآن فما أجمل في مكان فإنه قد فسّر في موضع 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الموافقات،الشاطبي،</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اختصر في مكان قد بسط في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القرآنية تزداد دلالتها وضوحا و تبيانا بالاستعانة بآية أخرى و تظهر دلالتها على المعنى المراد في ربطها بآية تشابهها،فالقرآن يكاد يكون سلسلة تامة يأخذ بعضه برقاب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التفسير لا يجوز ردّه و يجب الأخذ به لأن اللّه تعالى أعلم بمراد نفسه من غيره و أصدق الحديث كتاب اللّه،و أن أول من نبّه على هذا النوع من التفسير هو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سار على هذا المنهج جملة من الصحابة أمثال الإمام علي بن أبي طالب و أبي بن كعب و عبد اللّه بن مسعود رضوان اللّه عليهم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للإمام الباقر معالم واضحة و دلالات بينة في سلوك هذا المنهج التفسيري الراقي،و كان اعتماده عليه بارزا في تفسيره للقرآن الكريم،حتى غدا أهم سمة لمنهجه في التفسير،و هذه خصيصة لا تتهيأ إلا لمن كان متبحرا بمقاصد الآيات و معانيها،و متميزا بفطنة واسعة في فهمها و إدراك أسبابها،و كيف لا يتأتى ذلك للإمام الباقر و قد نشأ و درج في آل البيت و معدن الرسالة و مهبط الوحي و فيما يأتي تطبيقات لهذا العرض من تفسيره و التي بلغت وفق المنهج الاستقرائي الذي أجريناه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صحيح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أعين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الأشياء كلها بعلمه على غير مثال كان قبله،فابتدع السموات و الأرض و لم يكن قبلهن سماوات و أرضون،أما تسمع قولة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المجيد،محمد عزت دروزة،</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 الشيخ عبد الحسين المظفر،</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القرآن،علي بن إبراهيم القمي،</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استطاع الإمام الباقر أن يوصل سائله إلى قناعة بأن اللّه سبحانه و تعالى قد خلق السموات و الأرض بدون مثال سبق مستدلا بآية أخرى من مكان آخر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مسعود العياشي بسنده عن محمد بن مسلم الطائفي عن الإمام أبي جعفر الباقر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 و ما نسيها مثل الغيب الذي لم يكن بعد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يفعل اللّه ما يشاء و يحول ما يشاء،مثل قوم يونس إذ بدا له فرحمهم،و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فادركتهم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أداء الصلاة و الزكاة و الصوم و الحج من الأمانة،و يكون من جملتها الأمر لولاة الأمر بقسم الصدقات و الغنائم و غير ذلك مما يتعلق به حق الرعية،و قد عظم اللّه سبحانه أمر الأمانة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فسّر الإمام الباقر أداء الأمانة بتعظيم جرم الخيانة و تهويله و ذكر لتوضيح ذلك آيتين من آيات الذكر الحكيم،و بين صفة حميدة من صفات بعض أهل الكتاب و هي أداء الأمانة،و عدّها فضيلة وثّق اللّه سبحانه و تعالى ذكرها في القرآن الكريم و تسجيلها لأصحابها في آية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أحمد الجزائري،</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مسعود العياشي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في السفر 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و لم يقل افعلوا فكيف أوجب اللّه ذلك كما أوجب التمام في الحضر؟قال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قال في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الطواف واجب مفروض لأن اللّه ذكرهما في كتابه و صنعهما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التقصير في السفر شيء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اللّه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سنتكلم على هذا الشاهد في مكان آخر من هذه الدراسة،و خاصة عند الحديث عن تفسير الإمام لبعض الآيات المتعلقة بفقه القرآن،غير أننا لا نعدم هنا أن نذكر أن الإمام الباقر قد وفق أشد التوفيق في تقريب الصورة من أذهان السائلين من أن هذه الآية مفسرة بآية أخرى تتعلق بوجوب الطواف بين الصفا و المروة فاستنبط هو وجوب التقصير بالسفر من خلال عرض أية التقصير على آية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جلال الدين السيوطي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أبي حاتم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عليا عن الهدي ما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الثمانية الأزواج،فكأن الرجل شكّ،فقال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القرآن؟فقال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القرآن،علي بن إبراهيم القمي،</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الانوار،محمد باقر المجلسي،</w:t>
      </w:r>
      <w:r>
        <w:rPr>
          <w:rFonts w:eastAsia="Amiri" w:cs="Amiri" w:ascii="Amiri" w:hAnsi="Amiri"/>
          <w:color w:val="111111"/>
          <w:sz w:val="28"/>
          <w:szCs w:val="28"/>
          <w:lang w:bidi="ar-SA"/>
        </w:rPr>
        <w:t>694/18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مَعْلُوماتٍ عَلى ما رَزَقَهُمْ مِنْ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مِنَ الْأَنْعامِ حَمُولَةً وَ فَرْشاً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بَهِيمَةِ الْأَنْعامِ فَكُلُوا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 مِنَ الْمَعْزِ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مِنَ الْإِبِلِ اثْنَيْنِ وَ مِنَ الْبَقَرِ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ظبيا فما عليّ؟قال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سماه اللّه بالغ الكعبة كما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بسنده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بن أعين عن أبي جعفر الباقر،قال،قلت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اللّه من ظهر أدم ذريته إلى يوم القيامة فخرجوا و هم كالذر،فعرفهم نفسه،و أراهم نفسه،و لو لا ذلك ما عرف أحد ربه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الإمام الباقر في تفسيره لهذه الآية أن اللّه سبحانه و تعالى قد أخذ ميثاقا من بني آدم بعبادته و عدم الاشراك به و هم ذر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منذ 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أخرى من القرآن الكريم و استطاع بذلك أن يفسر الآيتين الواحدة بالاخرى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علي بن إبراهيم القمي،</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الانوار،محمد باقر المجلسي،</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تُبَدَّلُ الْأَرْضُ غَيْرَ الْأَرْضِ وَ السَّماواتُ وَ بَرَزُوا لِلّهِ الْواحِدِ الْقَهّارِ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خبزة نقية يأكل الناس منها حتى يفرغوا من الحساب،قال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جَعَلْناهُمْ جَسَداً لا يَأْكُلُونَ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أقنع الإمام الباقر سائله عن تفسير هذه الآية بالآية الثانية،من أن الناس يوم الحساب تحتاج أجسادهم إلى الغذاء و لا يمنعهم من ذلك هول ذلك اليوم و رهبته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التفسير مناظرة جرت بين الإمام الباقر و الأبرش الكلبي أبي مجاشع بن الوليد من أنه قال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قلت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تُبَدَّلُ الْأَرْضُ غَيْرَ الْأَرْضِ أنها تبدّل خبزة،فقال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صدقوا،تبدّل الأرض خبزة نقية في الموقف يأكلون منها فضحك الأبرش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لهم شغل بما هم فيه عن أكل الخبز؟فقال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ويحك،أي المنزلتين هم أشد شغلا و أسوأ حالا إذ هم في الموقف أو في النار يعذبون؟فقال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 النار، فقال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 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الإمام الباقر يقرن الآيات التي تتناول موضوعا واحدا مما يعد منهجا للتفسير الموضوعي للقرآن الكريم،روى العياشي باسناده عن ليث بن سليم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القرآن،علي بن إبراهيم القمي،</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القرطبي،</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الأنوار،محمد باقر المجلسي،</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القرآن،علي بن إبراهيم القمي،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الانوار،محمد باقر المجلسي،</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مكان آخر أنه جرت مناظرة تشبهها مع هشام بن عبد الملك استدل الإمام فيها بآيات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ذكرت قصة موسى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موسى إلى ربه الجوع في ثلاثة مواضع،في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الكليني باسناده عن زرارة و حمران ابني أعين في حديث للإمام الباقر يجمع فيه الآيات القرآنية ليصل إلى المعنى المراد منها،من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 بالمدينة 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فبرأه اللّه مما كان مقيما على الفرية من أن يسمى بالايمان،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منافقا فقال اللّه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اللّه من أولياء ابليس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كانَ مِنَ الْجِنِّ فَفَسَقَ عَنْ أَمْرِ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ملعونا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تشهد الجوارح على مؤمن إنما تشهد على من حقت عليه كلمة العذاب،فأما المؤمن فيعطى كتابه بيمينه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أُوتِيَ كِتابَهُ بِيَمِينِهِ فَأُولئِكَ يَقْرَؤُنَ كِتابَهُمْ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الباقر استنادا إلى آية ثم نظائرها اشتق و انتزع صفات من يرمي المحصنات،مكتشفا أنه ليس مؤمنا بآية و هو فاسق بآية أخرى و هو من أولياء ابليس بثالثة و هو ملعون بآية رابعة،و بذلك يتبين أن الإمام قد أسهم في إرساء أصول تفسير القرآن بالقرآن بجمع النظائر إلى بعضها للوصول إلى إكمال التصور القرآني الشامل حول موضوع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بسنده عن زرارة و حمران أن الإمام الباقر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 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لأهل الصلاة أكبر من ذكرهم إياه،أ لا ترى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الشواهد المجتزئة مما أحصيناه يتبين أنّ الإمام الباقر قد وكد القوانين التفسيرية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الأول في تفسير القرآن بالقرآن يعتمد في الرجوع إلى آياته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جمع الآيات القرآنية إلى نظائرها و ضم بعضها إلى بعض حتى يتوصل إلى فهم دقيق للمراد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الحصول على تصور قرآني شامل لموضوع معين يجب مراعاة التصور القرآني أولا و بعدها ضم المعاني القرآنية المشتملة على افراد الموضوع الواحد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وفق هذا المنهج لهو أعلى يقينية من الموارد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الإمام الباقر قد شارك في وضع مجموعة من القواعد و التي كونت مع غيرها من الموارد أصولا للتفسير،سار عليها المتأخرون بعده ممن فسروا القرآن الكريم في الرجوع إلى القرآن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القرآن،القمي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في تفسير القرآن،الفيض الكاشاني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bookmarkStart w:id="453" w:name="pg588_10941"/>
    </w:p>
    <w:p>
      <w:pPr>
        <w:pStyle w:val="Heading4"/>
        <w:numPr>
          <w:ilvl w:val="3"/>
          <w:numId w:val="1"/>
        </w:numPr>
        <w:rPr/>
      </w:pPr>
      <w:bookmarkStart w:id="454" w:name="__RefHeading___Toc5053802_211673320"/>
      <w:bookmarkStart w:id="455" w:name="_Toc173"/>
      <w:bookmarkEnd w:id="453"/>
      <w:bookmarkEnd w:id="454"/>
      <w:r>
        <w:rPr>
          <w:rtl w:val="true"/>
        </w:rPr>
        <w:t>المبحث الثاني</w:t>
      </w:r>
      <w:r>
        <w:rPr>
          <w:rtl w:val="true"/>
        </w:rPr>
        <w:t xml:space="preserve">: </w:t>
      </w:r>
      <w:r>
        <w:rPr>
          <w:rtl w:val="true"/>
        </w:rPr>
        <w:t>منهجه في تفسير القرآن بالسنة النبوية الشريفة</w:t>
      </w:r>
      <w:bookmarkEnd w:id="455"/>
    </w:p>
    <w:p>
      <w:pPr>
        <w:pStyle w:val="Heading5"/>
        <w:numPr>
          <w:ilvl w:val="4"/>
          <w:numId w:val="1"/>
        </w:numPr>
        <w:rPr/>
      </w:pPr>
      <w:bookmarkStart w:id="456" w:name="__RefHeading___Toc5053804_211673320"/>
      <w:bookmarkStart w:id="457" w:name="_Toc174"/>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اتفق علماء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مفسرين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آيات التشريع الواردة في القرآن الكريم محصورة بنحو خمسمائة آية فيها المطلق الذي قيد في السنة أو المجمل الذي فصل بها مما يجعل معرفة جميع الأحكام الكثيرة من تلك الآيات القليلة أمرا ليس ميسورا،بل ممتنعا ما لم يكن بتوسط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وظائف تلك السنة هو التفسير،و من المؤكد أن للتفسير مكانة عظمى و لمكانته تلك كان من الضروري أن يقوم بمهمة تبليغه للناس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اللّه على تبليغ كتابه و وحيه،و الذي كان أول من مارس التفسير و علّمه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أدى وظيفته في بيان القرآن الكريم أتم أداء و اكمله،امتثالا لأمر اللّه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البيان بقوله و فعله و تقريره،يقول ابن ابي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هو المبين عن اللّه أمره،و عن كتابه معاني ما خوطب به الناس،و 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 عنى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استثنينا تفسير القرآن بالقرآن و تفسير القرآن بالسنة من المصادر المأثورة سنجد اتساع الخلاف بين المسلمين بشأن حجية ما جاء عن غير هذين المصدرين من التفسير،لذا كان لزاما على المفسر للقرآن الكريم أن ينطلق أولا من تفسير القرآن بالقرآن لأنه كما تقدم من أرقى أنواع التفسير،و بعد استفراغ جهده عليه أن ينتقل الى المأثور عن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منه مفسرا للكتاب و بسند صحيح أخذ به لأنه أحق أن يتبع و لا مناص للعدول عنه،ذلك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كما أنزل الكتاب على رسوله أمره بتوضيح المراد منه كي يتم التبليغ و تقوم الحجة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الحديث،الغريفي،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التفسير و رجاله،أبو اليقظان الجبوري،</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روائع القرآن،البوطي،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المعرفة،ابن أبي حاتم الرازي،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458" w:name="pg588_10942"/>
    </w:p>
    <w:p>
      <w:pPr>
        <w:pStyle w:val="BookText"/>
        <w:rPr/>
      </w:pPr>
      <w:bookmarkEnd w:id="458"/>
      <w:r>
        <w:rPr>
          <w:rFonts w:ascii="Amiri" w:hAnsi="Amiri" w:eastAsia="Amiri" w:cs="Amiri"/>
          <w:color w:val="111111"/>
          <w:sz w:val="28"/>
          <w:sz w:val="28"/>
          <w:szCs w:val="28"/>
          <w:rtl w:val="true"/>
          <w:lang w:bidi="ar-SA"/>
        </w:rPr>
        <w:t>للّه تعالى على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الكثير من الآيات التي تثبت هذه الحقيقة و تؤكدها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الآيات التي جاءت لتؤكد هذا المعنى و ترسي دعائمه،و قد أكد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و أصله،فقد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أني أوتيت القرآن و مثله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كما قال أبو سليمان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 من التأويل،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أنه أوتي من الوحي الباطن غير المتلو مثلما أوتي من الظاهر المتلو،و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أوتي الكتاب وحيا يتلى،و أوتي من البيان مثله،أي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له أن يبين ما في الكتاب،فيعم و يخص،و يزيد عليه و يشرع ما ليس في الكتاب فيكون في وجوب العمل به و لزوم قبوله كالظاهر المتلو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لقد قام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بمهمة ما أنيط إليه من مسئولية التبيين المكلف بها وفق منطوق ما تقدم من آيات،و كان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فهمه من القرآن الكريم،قال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بلغني 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وجهه،ألا وجدت مصداقه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5053806_211673320"/>
      <w:bookmarkStart w:id="460" w:name="_Toc175"/>
      <w:bookmarkEnd w:id="459"/>
      <w:r>
        <w:rPr>
          <w:rtl w:val="true"/>
        </w:rPr>
        <w:t>*</w:t>
      </w:r>
      <w:r>
        <w:rPr>
          <w:rtl w:val="true"/>
        </w:rPr>
        <w:t>المطلب الأول</w:t>
      </w:r>
      <w:r>
        <w:rPr>
          <w:rtl w:val="true"/>
        </w:rPr>
        <w:t>:</w:t>
      </w:r>
      <w:r>
        <w:rPr>
          <w:rtl w:val="true"/>
        </w:rPr>
        <w:t>اختلاف العلماء في المقدار الذي فسره الرسول</w:t>
      </w:r>
      <w:r>
        <w:rPr>
          <w:rtl w:val="true"/>
        </w:rPr>
        <w:t>:</w:t>
      </w:r>
      <w:bookmarkEnd w:id="460"/>
    </w:p>
    <w:p>
      <w:pPr>
        <w:pStyle w:val="BookText"/>
        <w:rPr/>
      </w:pPr>
      <w:r>
        <w:rPr>
          <w:rFonts w:ascii="Amiri" w:hAnsi="Amiri" w:eastAsia="Amiri" w:cs="Amiri"/>
          <w:color w:val="111111"/>
          <w:sz w:val="28"/>
          <w:sz w:val="28"/>
          <w:szCs w:val="28"/>
          <w:rtl w:val="true"/>
          <w:lang w:bidi="ar-SA"/>
        </w:rPr>
        <w:t>هذا و قد اختلف علماء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اتفاقهم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 هذا البيان،أ هو شامل لجميع ما ورد في سور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المنتقى،فرج توفيق الوليد و فاضل شاكر النعيمي،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السنن،الخطابي،</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النظر،الجزائري،</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آياته أم مقتصر على طائفة منها،و لهم في ذلك ثلاثة آراء سنعرضها بادلتها و نختار ما نراه راجحا من بينها أو من غيرها مع مبررات ذلك الاختيار من جهة و العدول عن باقي الآراء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لأصحابه معاني القرآن الكريم كما بين لهم الفاظه،و مفاد هذا القول أن تفسير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لسور القرآن و آياته جميعا،فقد 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لأصحابه معاني القرآن كما بيّن لهم ألفاظه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لِلنّاسِ ما نُزِّلَ إِلَيْهِمْ يتناول هذا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 الالفاظ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استدلوا بادلة كثيرة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التبيين هنا يتناول معاني القرآن و الفاظه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الصحابة أنهم كانوا إذا تعلموا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آيات لم يجاوزوها حتى يتعلموا ما فيها من العلم و العمل،فتعلموا القرآن و العلم و العمل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العادة تمنع أن يقرأ قوم كتابا في فن من الفنون كالطب و الحساب و لا يشرحونه،فكيف بكلام اللّه تعالى الذي هو عصمتهم و به غايتهم و سعادتهم و قيام دينهم و دنياهم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من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الأول،و مؤداه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يبيّن لأصحابه إلا القليل من المعاني و الألفاظ القرآنية،و يمثل هذا الرأي بعض العلماء منهم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السيوطي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أدلتهم عليه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القرآن،القرطبي،</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الرسالة،الشافعي،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الملام،ابن تيمية،</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بسنده عن أم المؤمنين عائشة رضوان اللّه عليها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يفسر شيئا من القرآن إلا آيا تعدّ علّمهنّ إياه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بالتنصيص على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جميع الآيات،و ذلك لحكمة بالغة هي أن يتدبر المسلمون ما في هذا الآيات الكريمة و يتفكروا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بعض الصحابة رضوان اللّه تعالى عليهم بدعاء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بالفقه و العلم كدعائه لابن عباس رضي اللّه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فقهه في الدين و علمه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عدم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معاني القرآن،و إلا تساوى الصحابة في معرفة معاني الكتاب العزيز،و لما كان لهذا التخصيص من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سلك أصحاب هذا الرأي حدا وسطا بين القولين السابقين مدعين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يبيّن كل المعاني القرآنية المباركة و لم يقتصر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عدد قليل جدا من الآيات،و إنما فسّر الكثير منها،و يمثل أصحاب هذا الرأي جملة من المحدثين الذين كتبوا بعلم التفسير لعدم نهوض أدلة الرأيين السابقين لديهم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الادلة و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مناقشة أدلة أصحاب الرأي الأول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 الصحابة في ذلك العهد أنهم أئمة اللسان و أمة البيان،امتازوا بفصاحتهم و بلاغتهم و تذوقهم الأساليب اللغوية الرفيعة،فكانوا قادرين على فهم ما يتلى عليهم من الآيات البينات إلا ما أشكل عليهم فهمه،و قد ورد عن ابن عباس رضي اللّه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على أربعة أوجه،وجه تعرفه العرب من كلامها،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أحمد،شرح أحمد محمد شاكر،</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المفسرون،الذهبي،</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المفسرون،الذهبي،</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لا يعذر أحد بجهالته،و تفسير يعلمه العلماء،و تفسير لا يعلمه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الأوجه مصاديق كثيرة في آيات القرآن الكريم لذا كان من البديهي أن لا يتناول البيان المأمور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الأوجه الأربعة،فمثلا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الآية و أمثالها كثير مما لا يلتبس فهمه على أحد من الصحابة،بل لا يعذر أحد بجهالته لأنه معلوم بالضرورة،و كذلك الحال مع كثير من الأوامر و النواهي الواردة في القرآن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غيرها،فمثل هذه الآيات مفهومة للجميع مما يخرجها عن البيان المراد من وظيفة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عن الصحابة من أنهم تعلموا القرآن و العمل به جميعا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اختلاف مناهجهم في التفسير أيضا،بل اختلافهم في تفسير النص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كلهم ممن كان يسأل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يستفهمه عن معاني القرآن الكريم،روي أن الإمام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يسأله عن الشيء فيفهم،و كان منهم من لا يسأله و لا يستفهمه حتى أنهم كانوا ليحبون أن يجيء الاعرابي و الطاري فيسأل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ردّه أن عدم مساءلة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تعني تهاون الصحابة رضي اللّه عنهم في حق القرآن الكريم،فمعاصرتهم لنزول الوحي و قربهم من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جامع البيان للطبري ستجد أنه أورد اختلافات كثيرة عن الصحابة في تفسير النص و هو منهج التزم به في تفسيره،و انظر كذلك غيره من التفاسير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الكافي،محمد بن يعقوب الكليني،</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تمكنهم من اللغة التي نزل فيها القرآن كل ذلك يستدعي معرفتهم باسباب النزول و ملابسات النص و اطلاعهم على قرائن الاحوال مما يمكن القول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شغفهم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الكريم و تفانيهم من أجل اعلاء كلمة اللّه كانوا يقتصرون في السؤال على ما يشكل عليهم فهمه من معاني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أدلة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مناقشة هذا الدليل بأن الرواية الواردة عن أم المؤمنين عائشة رضي اللّه عنها قد ضعف الطبري سندها فهي لا يعتد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نفسها معارضة بطرق صحيحة أخرى،فقد جاء عن الإمام علي بن أبي طالب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سلوني،فو اللّه لا تسألوني عن شيء إلا أخبرتكم،و سلوني عن كتاب اللّه و اللّه ما من آية إلا و أنا أعلم،بليل نزلت أم بنهار،و في سهل أم في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مصدر علمه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ربي وهب لي قلبا عقولا و لسانا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أن يكون الإمام علي قد سأل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القرآن بأكثر مما ورد في الرواية المستدل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الدليل المتكئ على حكمة التدبر و التفكر فهو لا يلزم منه البيان القليل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الأمر محصور بالمشكل و الغريب و ما لا يفهم من القرآن،و لو كان القرآن كله على هذا النمط لبينه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و ليس فيه على أن ما فسره و بينه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التفسير كان قليلا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الدعاء لابن عباس فهو و إن دلّ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يفسر القرآن جميعا إلا أنه لا يدلّ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القليل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السيوطي،</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الكبرى،ابن سعد،،</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الأولياء،الاصفهاني،</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 المفسرون،الذهبي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الراجح في المسألة هو أنه لو تصفحنا ما كتب و ما موجود في السنة النبوية المشرفة مستعرضين ما جاء من تفسير القرآن الكريم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لوجدنا الكثير من ذلك،و لأيقنّا أن الذي فسره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 ليس بنادر كما يظنه البعض،و في نفس الوقت لا نستطيع أن نقول بأنه قد فسر كل القرآن الكريم،بل أن الذي لم يرد له تفسير قد يكون هو الأكثر،أما أنه قد فسر جملة كبيرة من الآيات فهذه كتب الصحاح و السنن و المسانيد تشهد بذلك،فهي مشحونة بأحاديث مرفوعة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في حكمها زيادة عما ورد من أحاديث كثيرة تبين ما ورد من عموم في آية أو أجمال في أخرى و إن لم تقترن مباشرة بتفسير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أورد البخاري في صحيحه أحاديث تفسيرية كثيرة قال ابن حجر بعد استقصائها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اشتمل كتاب التفسير على خمسمائة حديث و ثمانية و أربعين حديثا و البقية معلقة و في معناها المكرر من ذلك فيه و فيما مضى اربعمائة و ثمانية و 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السيوطي كذلك في آخر كتابه جملة من الأحاديث التفسيرية المرفوعة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ضعف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 ذا لم يفسر القرآن كله،و ترك بعضه بدون بيان،لأنه أمر طبيعي آنذاك لفهم العرب للغة القرآن و أسلوبه من جهة و إن سؤال الصحابة رضوان اللّه عليهم كان يتعلق فيما قد خفي عليهم من الأسباب التي ذكرناها من جهة أخرى و أما ما سوى ذلك فهو كتاب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مئات من الآيات المتعلقة بقصص الأمم الماضية لم تفسر لكونها واضحة المعنى،بينة المقصد،و بما أن تلك القصص لما كانت غالبا لا تتعلق بالحلال و الحرام فلم يكن الصحابة ليشغلوا أنفسهم بها بل كانوا يأخذون موضع العبرة منها فقط،و لا يدققون في كل ما ورد فيها،بل كانت غايتهم موجهة لمعرفة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الباري،ابن حجر العسقلاني،</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و الحرام،أي فيما ثبت أنه عملي،و واقعي و كما ثبت عنهم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يكرهون الكلام فيما ليس تحته 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أيضا مئات الآيات الكونية لم تفسر و لم يسأل عنها الصحابة لكونها واضحة المعنى 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الكونية و الآفاقية مجال للنظر و التفكير و التدبر، و يختلف تناولها و الاستفادة منها بتغاير العقول و الفهوم،و تتطور بتطور الازمان و الاجيال،فمن ثم كان موقف القرآن منها موقف الداعي الى التفكير و التدبر و الملاحظة و التجربة،و الاستفادة بما أودعه اللّه فيها من أسرار و 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جاء في القرآن الكريم من آيات متشابهات و بيان حكمة التشريعات القرآنية و بيان وجوه اعجاز القرآن و التعمق في أسرار الاسلوب القرآني لم يبين منها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كله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بيان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القرآنية كان بحسب الحاجة في ذلك الوقت و لاولئك القوم،فلم يكونوا بحاجة الى تفسير ما يتلى عليهم مما هم بحقيقته عارفون،هذا من جهة و أن الصحابة أحيانا يسألون بعضهم بعضا عن المعاني القرآنية و كان فيهم فطاحلة التفسير و جهابذته كالإمام علي و أبي بن كعب و عبد اللّه بن عباس و غيرهم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 الإمام الباقر بتفسير القرآن الكريم بالسنة النبوية الصحيحة الصدور التزاما دقيقا،و كان متمسكا بسنة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 و سلوكا،و كانت عنده لها من القدسية ما جعله معها مؤرخا مختصا بسيرة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يجدر بنا أن نذكر هنا من أن عدد ما روى الإمام الباقر من روايات تفسيرية في هذا المجال بعد أن أجرينا عليها استقراء شاملا من كتب الحديث و التفسير عند الفريقين وصلت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رواية،سأعرض لنماذج منها مصنفا طرق اعتماده على السنة في تفسير القرآن على طريقين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بالتصريح بأنها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الشفا،القاضي عياض،</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اسرائيليات و الموضوعات في كتب التفسير،محمد أبو شهبة،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التفسير،د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التفسير،د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61" w:name="pg588_10949"/>
    </w:p>
    <w:p>
      <w:pPr>
        <w:pStyle w:val="BookText"/>
        <w:rPr/>
      </w:pPr>
      <w:bookmarkEnd w:id="461"/>
      <w:r>
        <w:rPr>
          <w:rFonts w:ascii="Amiri" w:hAnsi="Amiri" w:eastAsia="Amiri" w:cs="Amiri"/>
          <w:color w:val="111111"/>
          <w:sz w:val="28"/>
          <w:sz w:val="28"/>
          <w:szCs w:val="28"/>
          <w:rtl w:val="true"/>
          <w:lang w:bidi="ar-SA"/>
        </w:rPr>
        <w:t>سنة قولية و الثاني اعتماده في تفسير القرآن الكريم على السيرة النبوية،و قد راعيت في كل ذلك تسلسل ورود السور و الآيات في المصحف</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5053808_211673320"/>
      <w:bookmarkStart w:id="463" w:name="_Toc176"/>
      <w:bookmarkEnd w:id="462"/>
      <w:r>
        <w:rPr>
          <w:rtl w:val="true"/>
        </w:rPr>
        <w:t>*</w:t>
      </w:r>
      <w:r>
        <w:rPr>
          <w:rtl w:val="true"/>
        </w:rPr>
        <w:t>المطلب الثاني</w:t>
      </w:r>
      <w:r>
        <w:rPr>
          <w:rtl w:val="true"/>
        </w:rPr>
        <w:t>:</w:t>
      </w:r>
      <w:r>
        <w:rPr>
          <w:rtl w:val="true"/>
        </w:rPr>
        <w:t>تفسير آيات من القرآن بأسلوب التصريح بقول النبي</w:t>
      </w:r>
      <w:r>
        <w:rPr>
          <w:rtl w:val="true"/>
        </w:rPr>
        <w:t>(</w:t>
      </w:r>
      <w:r>
        <w:rPr>
          <w:rtl w:val="true"/>
        </w:rPr>
        <w:t>صلى الله عليه و آله</w:t>
      </w:r>
      <w:r>
        <w:rPr>
          <w:rtl w:val="true"/>
        </w:rPr>
        <w:t>):</w:t>
      </w:r>
      <w:bookmarkEnd w:id="463"/>
    </w:p>
    <w:p>
      <w:pPr>
        <w:pStyle w:val="BookText"/>
        <w:rPr/>
      </w:pPr>
      <w:r>
        <w:rPr>
          <w:rFonts w:ascii="Amiri" w:hAnsi="Amiri" w:eastAsia="Amiri" w:cs="Amiri"/>
          <w:color w:val="111111"/>
          <w:sz w:val="28"/>
          <w:sz w:val="28"/>
          <w:szCs w:val="28"/>
          <w:rtl w:val="true"/>
          <w:lang w:bidi="ar-SA"/>
        </w:rPr>
        <w:t>و اليك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عن أبي عبد اللّه جعفر محمد عن أبيه أبي جعفر الباقر عن آبائه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خلق الدنيا لم يخلق فيها ذهبا و لا فضة فلما أن أهبط آدم و حواء أنزل معهما ذهبا و فضة فسلكه ينابيع في الأرض منفعة لأولادهما من بعدهما و جعل ذلك صداق آدم حواء،فلا ينبغي لأحد أن يتزوج إلا بصداق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عند تتبع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استطعت تتبعه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يوافقها و لو بالمعنى من طريق الإمامية،و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،نحكم على هذه الرواية بالضعف لأن آدم لم يتزوجها في الأرض بل في الجنة قبل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العياشي بسند صحيح عن عبد اللّه بن عطاء المكي عن الإمام أبي جعفر الباقر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لبث آدم و حواء في الجنة حتى خرجا منها سبع ساعات من أيام الدنيا حتى أكلا من الشجرة فاهبطهما اللّه إلى الأرض من يومهما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فحاج آدم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 رأيتك أن تخلقني كنت قدّرت عليّ هذا الذنب و كلما صرت و أنا صائر إليه أو هذا الشيء فعلته أنا من قبل أن تقدّره عليّ،غلبت عليّ شقوتي،فكان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و فعلي لا منك و لا من فعلك؟فقال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أنا خلقتك و علمتك إني أسكنك و زوجك الجنة بنعمتي و ما جعلت فيك من قوتي،قويت بجوارحك على معصيتي و لم تغب عن عيني،و لم يخل علمي من فعلك و لا مما أنت فاعله،قال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الحجة لك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خلقتك و صورتك و نفخت فيك من روحي و أسجدت لك ملائكتي و نوهت باسمك في سمواتي و ابتدأتك بكرامتي و اسكنتك جنتي و لم أفعل ذلك إلا برضا مني عليك،ابتليتك بذلك من غير أن يكون عملت لي عملا تستوجب به عندي ما فعلت بك،قال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الخير منك و الشر مني،قال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آدم،أنا اللّه الكريم خلقت الخير قبل الشر، و خلقت رحمتي قبل غضبي،و قدمت بكرامتي قبل هواني،و قدمت باحتجاجي قبل عذابي،يا آدم أ لم أنهك من الشجرة و أخبرك أن الشيطان عدو لك و لزوجك؟ و احذر كما قبل أن تصيرا الى الجنة و اعلمكما أنكما إن أكلتما من الشجرة لكنتما ظالمين لأنفسكما،عاصين لي،يا آدم لا يجاورني في جنتي ظالم عاصي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الكليني بسنده عن جابر بن يزيد الجعفي عن الإمام أبي جعفر الباقر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يَكْتُمْها فَإِنَّهُ آثِمٌ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شهادة أو شهد بها ليهدر بها دم امرئ مسلم أو ليزوي مال امرئ مسلم أتى يوم القيامة و لوجهه ظلم مد البصر و في وجهه كدوح تعرفه الخلائق باسمه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أيضا بسنده عن سلام بن المستنير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نخاف علينا من النفاق،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القرآن،علي بن إبراهيم القمي،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القرآن،محمد حسين الطباطبائي،</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رواية الصدوق عن مشيخته عن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الكافي،محمد بن يعقوب الكليني،</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الفقيه،الشيخ الصدوق،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تخافون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عندك فذكرتنا و رغبتنا و جلنا و نسينا الدنيا و زهدنا حتى كنا نعاين الآخرة و الجنة و النار و نحن عندك،فاذا خرجنا من عندك و دخلنا هذه البيوت و شممنا الأولاد و رأينا العيال و الأهل يكاد أن نحول على الحالة التي كنا عليها عندك و حتى كأننا لم نكن على شيء، أ فنخاف علينا أن يكون ذلك نفاقا؟فقال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 هذه خطوات الشيطان فيرغبكم بالدنيا،و اللّه لو تدومون على الحالة التي وصفتم أنفسكم بها لصافحتكم الملائكة و مشيتم على الماء،و لو لا أنكم تذنبون فتستغفرون اللّه تعالى لخلق خلقا حتى يذنبوا فيستغفروا اللّه تعالى فيغفر لهم،إن المؤمن مفتن تواب،أما تسمعوا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رَبَّكُمْ ثُمَّ تُوبُوا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أنكم تذنبون فتستغفرون اللّه تعالى لخلق خلقا حتى يذنبوا فيستغفروا اللّه تعالى فيغفر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قاعدة أثبتها الفلاسفة الالهيون و العرفاء و هي أن جميع ما في هذا العالم مظهر من مظاهر اسمائه تعالى المقدسة، فلو لم يتحقق العفو و الغفران و التوبة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لوازم هذه الأسماء المقدسة تحقق الذنب مع أنه بنفسه يوجب استكانة المذنب عند ربه و طلبه العفو و الغفران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بسنده عن جابر الجعفي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ينزل الصحيفة أول النهار و أول الليل يكتب فيها عمل ابن آدم،فاعملوا في أولها خيرا و في آخرها خيرا فان اللّه يغفر لكم ما بين ذلك إن شاء اللّه،فان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الرحمن في تفسير القرآن،السيد عبد الأعلى السبزواري،</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الرحمن،عبد الأعلى السبزواري،</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الجزائري عن جابر الجعفي 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مرضاة الناس بما يسخط اللّه كان حامده من الناس ذاما، و من آثر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يغضب الناس كفاه اللّه عداوة كل عدو و حسد كل حاسد و بغي كل باغ و كان اللّه له ناصرا و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الإمام الباقر بلفظ آخر أخرجها ابن مردويه بسنده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اتباع القرآن و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محمد بن يعقوب بسنده عن أبي حمزة الثمالي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 و لا ينظر إليهم يوم القيامة و لا يزكيهم و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زان،و ملك جبار،و مقل 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في العهد إِنَّ الَّذِينَ يَشْتَرُونَ بِعَهْدِ اللّهِ وَ أَيْمانِهِمْ ثَمَناً قَلِيلاً أُولئِكَ لا خَلاقَ لَهُمْ فِي الْآخِرَةِ وَ لا يُكَلِّمُهُمُ اللّهُ وَ لا يَنْظُرُ إِلَيْهِمْ يَوْمَ الْقِيامَةِ وَ لا يُزَكِّيهِمْ وَ لَهُمْ عَذابٌ أَلِيمٌ و الخلاق النصيب،فمن لم يكن له نصيب ثمنا قليلا أولئك لا خلاق لهم في الآخرة فبأي شيء يدخل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فيه دليل عقلي على عدم دخولهم الجنة بافرادهم الثلاثة في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بهؤلاء الذين ذكر أوصافهم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العياشي بسنده عن 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أحمد الجزائري،</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أناس من قبورهم يوم القيامة تؤجج أفواههم نارا،فقيل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أموال اليتامى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أخرجها الكليني بسنده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آكل مال اليتيم يجيء يوم القيامة و النار تلتهب في بطنه حتى يخرج لهب النار من فيه، يعرفه أهل الجنة أنه آكل مال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بسنده عن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يصبه شيء من شرك في ولادته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خرجت من نكاح و لم أخرج من 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عن الفضيل بن يسار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يَرْهَقُ وُجُوهَهُمْ قَتَرٌ وَ لا 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عين ترقرقت بمائها إلا حرم اللّه ذلك الجسد عن النار،فان فاضت من خشية اللّه لم يرهق ذلك الوجه قتر و لا 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الطبرسي أيضا عن أبي حمزة الثمالي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عن أبيه أبي جعفر الباقر عن آبائه في حديث طويل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حبيبي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 آية في كتاب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الصفوة،ابن الحوزي،</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النهاية،ابن كثير الدمشقي،</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 و الذي بعثني بالحق بشيرا و نذيرا إن أحدكم ليقوم من وضوئه فيتساقط عن جوارحه الذنوب،فاذا استقبل اللّه بوجهه و قلبه لم ينفتل و عليه من ذنوبه شيء كما ولدته أمه،فاذا أصاب شيئا بين الصلاتين كان له مثل ذلك،حتى عدّ الصلوات الخمس،ثم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إنما منزلة الصلوات الخمس لأمتي كنهر جار على باب أحدكم لو كان في جسده درن ثم اغتسل في ذلك النهر خمس مرات أ كان يبقى في جسده درن؟فكذلك و اللّه الصلوات الخمس لأمتي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العياشي،عن جابر بن يزيد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الباقر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ذات يوم إذ دخلت عليه أم أيمن في ملحفتها شيء،فقال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أي شيء في ملحفتك؟فقالت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فلانة بنت فلان أملكوها فنثروا عليها فاخذت من نثارها شيئا،ثم إن أم أيمن بكت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زوجتها فلم ينثر عليها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تبكي،فو الذي بعثني بالحق بشيرا و نذيرا لقد شهد أملاك فاطمة جبرائيل و ميكائيل و اسرافيل في ألوف من الملائكة،و لقد أمر اللّه طوبى فنثرت عليهم من حللها و سندسها و استبرقها و زمردها و ياقوتها و عطرها،فأخذوا منه حتى ما دروا ما يصنعوا به و لقد نحل اللّه طوبى في مهر فاطمة فهي في دار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فرات،فرات بن إبراهيم الكوفي،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هذا التفسير بلفظ آخر عن الإمام الباقر،أخرجه القرطبي في تفسيره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داري و فرعها في الجنة،ثم سئل مرة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داري و فرعها في الجنة،ثم سئل عنها 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في دار علي و فرعها في الجنة،فقال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داري و دار علي غدا في الجنة واحدة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bookmarkStart w:id="464" w:name="pg588_10955"/>
    </w:p>
    <w:p>
      <w:pPr>
        <w:pStyle w:val="BookText"/>
        <w:rPr/>
      </w:pPr>
      <w:bookmarkEnd w:id="464"/>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عبد اللّه بن عطاء المكي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عن أبيه الإمام الباقر عن آبائه عن علي ابن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يَهْتَدُونَ هو الجدي لأنه نجم لا يزول و عليه بناء القبلة و به يهتدي أهل البر و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في تفسيره عن أبي حمزة الثمالي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قدم عبد يوم القيامة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يسأله عن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عمرك فيما أفنيته و جسدك فيما أبليته و مالك من أين كسبته و أين وضعته و عن حبنا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كثير الدمشقي بسنده عن جعفر بن محمد الصادق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الإمام الباقر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لنا من خلال هذه الأمثلة القليلة المجتزئة من الكثير مما استطعنا الوقوف عليه أن الإمام الباقر كان يعتمد في بيان آي الذكر الحكيم بعد العودة الى القرآن الكريم نفسه اتخاذ السنة القولية الصحيحة مرجعا لتفسير القرآن الكريم،و من الملاحظ،أن أسانيده فيها كان عن آبائه عن الإمام علي عن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5053810_211673320"/>
      <w:bookmarkStart w:id="466" w:name="_Toc177"/>
      <w:bookmarkEnd w:id="465"/>
      <w:r>
        <w:rPr>
          <w:rtl w:val="true"/>
        </w:rPr>
        <w:t>*</w:t>
      </w:r>
      <w:r>
        <w:rPr>
          <w:rtl w:val="true"/>
        </w:rPr>
        <w:t>المطلب الثالث</w:t>
      </w:r>
      <w:r>
        <w:rPr>
          <w:rtl w:val="true"/>
        </w:rPr>
        <w:t>:</w:t>
      </w:r>
      <w:r>
        <w:rPr>
          <w:rtl w:val="true"/>
        </w:rPr>
        <w:t>تفسيره بالسيرة النبوية الشريفة</w:t>
      </w:r>
      <w:r>
        <w:rPr>
          <w:rtl w:val="true"/>
        </w:rPr>
        <w:t>:</w:t>
      </w:r>
      <w:bookmarkEnd w:id="466"/>
    </w:p>
    <w:p>
      <w:pPr>
        <w:pStyle w:val="BookText"/>
        <w:rPr/>
      </w:pPr>
      <w:r>
        <w:rPr>
          <w:rFonts w:ascii="Amiri" w:hAnsi="Amiri" w:eastAsia="Amiri" w:cs="Amiri"/>
          <w:color w:val="111111"/>
          <w:sz w:val="28"/>
          <w:sz w:val="28"/>
          <w:szCs w:val="28"/>
          <w:rtl w:val="true"/>
          <w:lang w:bidi="ar-SA"/>
        </w:rPr>
        <w:t>سنورد هنا شواهد و أمثلة على ما استطعنا استقصاءه من روايات تفسيرية للإمام الباقر،كان اعتماده في تفسير بعض الآيات القرآنية فيها على السيرة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الفيض الكاشاني،</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القرآن،القرطبي، </w:t>
      </w:r>
      <w:r>
        <w:rPr>
          <w:rFonts w:eastAsia="Amiri" w:cs="Amiri" w:ascii="Amiri" w:hAnsi="Amiri"/>
          <w:color w:val="111111"/>
          <w:sz w:val="28"/>
          <w:szCs w:val="28"/>
          <w:lang w:bidi="ar-SA"/>
        </w:rPr>
        <w:t>207/13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النبوية الشريفة مستشهدا بها أو مستنبطا المعاني المنطوية تحت تلك اللمحات المضيئة من السيرة النبوية الشريفة في تفسير جملة من الآيات،و إليك بعض النماذج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مسألة نسخ هذه الآية،و قد أفاض الرازي في بيان الخلاف و أسبابه ثم خلص الى تبني قول الإمام الباقر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يؤمر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حتى 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قلده سيفا،فكان أول قتال قاتل أصحاب عبد اللّه بن جحش ببطن نخل و بعده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صحيح عن حمران بن أعين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صدّ بالحديبية قصر و أحل و نحر،ثم انصرف منها و لم يجب عليه الحلق حتى يقضي النسك،فأما المحصور فانما يكون عليه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ما يؤيد هذه الرواية،فقد ورد عن معاوية بن عمار عن الإمام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غير المصدود،و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هو المريض و المصدود هو الذي يرده المشركون كما ردوا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ليس من مرض،و المصدود يحل له النساء و المحصور لا يحل له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ذلك الى المشهور بين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الأحكام،الشيخ الطوسي،</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 عن جابر الجعفي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راغب نشيط في الجهاد،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في سبيل اللّه،فإنك إن تقتل كنت حيا عند اللّه ترزق و إن مت فقد وقع أجرك على اللّه و إن رجعت خرجت من الذنوب إلى اللّه هذا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بسنده عن عبد اللّه بن كيسان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الأنصار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ابنة عمي و امرأتي لا أعلم منها إلا خيرا و قد أتتني بولد شديد السواد،منتشر المنخرين،جعد، قطط،أفطس الأنف لا أعرف شبهه في أخوالي و لا في 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بعثك بالحق نبيا،ما اقعدت مقعده مني منذ ملكني أحدا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فنكس رسول اللّه مليا،ثم رفع بصره إلى السماء،ثم أقبل على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هذا،إنه ليس من أحد إلا بينه و بين آدم تسع و تسعون عرقا كلها تضرب في النسب فإذا وقعت النطفة في الرحم اضطربت تلك العروق تسأل اللّه الشبه لها،فهذا من تلك العروق التي لم يدركها أجدادك و لا أجداد أجدادك،خذي إليك ابنك،فقالت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فرجت عني 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عن أبان بن عثمان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 العروسي الحويزي،</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جراحة 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أم سليم و أم عطية أن تداوياه فقالتا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نعالج منه مكانا إلا انفتق مكان آخر و قد خفنا عليه فدخل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يعودونه و هو قرحة واحدة فجعل يمسح بيده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لقي هذا في اللّه فقد أبلى و اعذر و كان القرح الذي يمسه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يلتئم،فقال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إذ لم أفر و لم أول الدبر،فشكر اللّه له ذلك في موضعين من القرآن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بسنده عن زرارة بن أعين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فَامْسَحُوا بِوُجُوهِكُمْ وَ أَيْدِيكُمْ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اللّه،أجنبت الليلة و لم يكن معي 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طرحت ثيابي ثم قمت على الصعيد فتمعكت،فقال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يصنع الحمار،إنما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بيديه الأرض ثم مسح إحداهما على الأخرى ثم مسح يديه بجبينه ثم مسح كفيه كل واحد منهما على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السيوري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خيبرية من أشرافهم زنت فكرهوا رجمها فارسلوا الى النبي يستفتونه طمعا في رخصة تكون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ترضون بحكمي؟فقالوا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نعم،فافتاهم بالرجم،فأبوا أن يقبلوا،فقال جبرئيل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عن ابن صوريا و اجعله بينك و بينهم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،و رواه البخاري و مسلم و النسائي و أبو داود على اختلاف يسير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عمار التيمم عملا،في باب التيمم ضربة،و طريق البخاري هو عن محمد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أبو معاوية عن الأعمش عن شقيق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ابن صوريا؟قالوا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اثنوا عليه و عظموه،فارسل إليه فأتى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هل تجدون في كتابكم الذي جاء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على المحصن؟فقال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لو لا مخافتي من رب التوراة أن كتمت لم اعترفت فنزلت يا أَهْلَ الْكِتابِ قَدْ جاءَكُمْ رَسُولُنا يُبَيِّنُ لَكُمْ كَثِيراً مِمّا كُنْتُمْ تُخْفُونَ مِنَ الْكِتابِ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ابن صوريا و سأله أن يذكر الكثير الذي أمر بالعفو عنه فاعرض عن ذلك،و اسلم ابن صوريا عبد اللّه و كان شابا أمرد،أعور،و كان أعلم يهودي في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حمران 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لقى من قومه بلاء شديدا حتى أتوه ذات يوم و هو ساجد حتى طرحوا عليه رحم شاة،فاتته ابنته و هو ساجد لم يرفع رأسه فرفعته عنه و مسحته ثم أراه اللّه بعد ذلك الذي يحب،أنه كان ببدر و ليس معه غير فارس واحد ثم كان معه يوم الفتح اثنا عشر ألفا حتى جعل اللّه أبو سفيان و المشركون يستغيثون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و ابن كثير بسندهما عن محمد بن إسحاق عن حكيم بن حكم بن عباد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بعث أبا بكر ليقيم الحج للناس،فقيل يا رسول اللّه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القرآن،المقداد السيوري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،روى هذا السبب في نزول قوله تعالى يا أَهْلَ الْكِتابِ قَدْ جاءَكُمْ رَسُولُنا يُبَيِّنُ لَكُمْ كَثِيراً مِمّا كُنْتُمْ تُخْفُونَ مِنَ الْكِتابِ وَ يَعْفُوا عَنْ كَثِيرٍ بلفظ قريب عن عكرمة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سببين لنزول هذه الآية، الأول عن ابن عباس،و الثاني عن عبد المطلب بن أبي وداعة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إلى أبي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رجل من أهل بيتي،ثم 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بهذه القصة من سورة براءة و اذّن في الناس يوم النحر إذا اجتمعوا بمنى أنه لا يدخل الجنة كافر و لا يحج بعد العام مشرك و لا يطوف في البيت عريان فمن كان له عهد عند رسول اللّه فهو له إلى مدته فخرج علي رضي اللّه عنه على ناقة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 حتى أدرك أبا بكر في الطريق فلما رآه أبو بكر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أو مأمور؟فقال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مأمور،ثم مضيا،فأقام أبو بكر للناس إذ ذاك في تلك السنة على منازلهم من الحج التي كانوا عليها في الجاهلية حتى إذا كان يوم النحر قام علي بن أبي طالب فأذّن في الناس الذي أمره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أنه لا يدخل الجنة كافر و لا يحج بعد العام مشرك و لا يطوف بالبيت عريان و من كان له عهد عند رسول اللّه فهو إلى مدته،فلم يحج بعد ذلك العام مشرك و لم يطف في البيت عريان ثم قدم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بسنده عن زرارة و حمران بن أعين و محمد بن مسلم الطائفي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سعيد الخدري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قال لي ليلة أسري بي و حين رجعت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هل لك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أن تقرأ على خديجة من اللّه و مني السلام،و حدثنا عن ذلك أنها قالت حين لقيها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 قال جبريل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السلام و منه السلام و إليه السلام و على جبرئيل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الجزائري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اللّه تعالى أن يخص أهله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 الناس ليعلم الناس أن لأهله منزلة ليست للناس فأمرهم مع الناس عامة ثم امرهم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الآية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كل يوم عند صلاة الفجر حتى يأتي باب علي و فاطمة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بركاته،فيقول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رسول اللّه و رحمة اللّه و بركاته،ثم يأخذ بعضادتي الباب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الصلاة،الصلاة، يرحمكم اللّه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يفعل ذلك إذا شهد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بسنده عن زرارة و حمران و محمد بن مسلم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من الليل ثلاث مرات فينظر في آفاق السماء و يقرأ الخمس من أواخر آل عمران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ثم يفتتح بصلاة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الأنصار يعوده فاذا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رأسه،فقال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ارفق بصاحبي فانه 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محمد،فإني بكل مؤمن رفيق، و اعلم يا محمد أني لأقبض روح ابن آدم فيصرخ أهله فأقوم في جانب من الدار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لي من ذنب و أن لي لعودة و عودة،الحذر الحذر و ما خلق اللّه من أهل بيت و لا مدر و لا شعر و لا بر و لا بحر إلا و أنا أتصفحهم في كل يوم و ليلة خمس مرات حتى أني لا أعرف بصغيرهم و كبيرهم منهم بأنفسهم،و اللّه يا محمد إني لا أقدر أن أقبض روح بعوضة حتى يكون اللّه تبارك و تعالى هو الذي يأمر بقبضه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القرآن،القمي،</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263/11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مقتضيات الدرر،مير سيد علي الحائري،</w:t>
      </w:r>
      <w:r>
        <w:rPr>
          <w:rFonts w:eastAsia="Amiri" w:cs="Amiri" w:ascii="Amiri" w:hAnsi="Amiri"/>
          <w:color w:val="111111"/>
          <w:sz w:val="28"/>
          <w:szCs w:val="28"/>
          <w:lang w:bidi="ar-SA"/>
        </w:rPr>
        <w:t>255/10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bookmarkStart w:id="467" w:name="pg588_10962"/>
    </w:p>
    <w:p>
      <w:pPr>
        <w:pStyle w:val="Heading4"/>
        <w:numPr>
          <w:ilvl w:val="3"/>
          <w:numId w:val="1"/>
        </w:numPr>
        <w:rPr/>
      </w:pPr>
      <w:bookmarkStart w:id="468" w:name="__RefHeading___Toc5053812_211673320"/>
      <w:bookmarkStart w:id="469" w:name="_Toc178"/>
      <w:bookmarkEnd w:id="467"/>
      <w:bookmarkEnd w:id="468"/>
      <w:r>
        <w:rPr>
          <w:rtl w:val="true"/>
        </w:rPr>
        <w:t>المبحث الثالث</w:t>
      </w:r>
      <w:bookmarkEnd w:id="469"/>
    </w:p>
    <w:p>
      <w:pPr>
        <w:pStyle w:val="Heading5"/>
        <w:numPr>
          <w:ilvl w:val="4"/>
          <w:numId w:val="1"/>
        </w:numPr>
        <w:rPr/>
      </w:pPr>
      <w:bookmarkStart w:id="470" w:name="__RefHeading___Toc5053814_211673320"/>
      <w:bookmarkStart w:id="471" w:name="_Toc179"/>
      <w:bookmarkEnd w:id="470"/>
      <w:r>
        <w:rPr>
          <w:rtl w:val="true"/>
        </w:rPr>
        <w:t>رجوعه الى اللغة في التفسير</w:t>
      </w:r>
      <w:bookmarkEnd w:id="471"/>
    </w:p>
    <w:p>
      <w:pPr>
        <w:pStyle w:val="BookText"/>
        <w:rPr/>
      </w:pPr>
      <w:r>
        <w:rPr>
          <w:rFonts w:ascii="Amiri" w:hAnsi="Amiri" w:eastAsia="Amiri" w:cs="Amiri"/>
          <w:color w:val="111111"/>
          <w:sz w:val="28"/>
          <w:sz w:val="28"/>
          <w:szCs w:val="28"/>
          <w:rtl w:val="true"/>
          <w:lang w:bidi="ar-SA"/>
        </w:rPr>
        <w:t xml:space="preserve">اللغة هي الأساس في التعبير القرآني،و إن فهم القرآن الكريم يعتمد أساسا على اللغة فهي أداة التعبير و القرآن نزل بلسان عربي مبين،فمعرفة اللغة العربية شرط أساس في فهم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الاستناد عليها في فهم القرآن يكون الفهم ناقصا و معيبا،كما حذر السلف من ذلك،يقول مالك بن أنس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أوتي برجل غير عالم بلغة العرب يفسر كتاب اللّه إلا جعلته نكالا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فإنّ اللّغة لا يمكن الاستغناء عنها في أي منهج من مناهج التفسير،و هي لا تعد مصدرا مستقلا بل هي أساس كل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،فالتفسير لكي يكون مقبولا يجب أن يعتمد على اللغة ابتداء يقول الطبري في بيان أفضل الطرق لمعرفة كتاب اللّه و أوضحهم برهانا فيما ترجم و بين،مما كان مدركا علمه من جهة اللسان،أمّا بالشواهد من أشعارهم السائرة،و أما من منطقهم و لغاتهم المستفيضة المعروفة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السلف يحضون على تعلم اللغة العربية كثيرا، فقد قال الصحابي الجليل أبي بن كعب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العربية كما تعلمون حفظ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حثهم على ذلك إلاّ لإدراكهم لضرورة اعتماد اللغة في فهم القرآن الكريم و كان الإمام الباقر يوصي بالرجوع في كثير من الأحيان الى اللغة في بيان معاني و ألفاظ القرآن الكريم،و إليك بعض النماذج مما استقصيناه في رجوع الإمام الى اللغة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الكبرى،محمد أبو زهرة،</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القرآن،الزركشي،</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الوقف و الابتداء،الانباري،</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القرآن،المعجزة الكبرى،الشيخ محمد أبو زهرة،</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المصنف،ابن أبي شيبة،</w:t>
      </w:r>
      <w:r>
        <w:rPr>
          <w:rFonts w:eastAsia="Amiri" w:cs="Amiri" w:ascii="Amiri" w:hAnsi="Amiri"/>
          <w:color w:val="111111"/>
          <w:sz w:val="28"/>
          <w:szCs w:val="28"/>
          <w:lang w:bidi="ar-SA"/>
        </w:rPr>
        <w:t>427/10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الإمام الباقر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بَقْلِها وَ قِثّائِها وَ فُومِها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العهد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بسنده عن الإمام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إماما ظالما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تفسيره بسنده عن زرارة و حمران ابني أعين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الإمام الباقر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كرسيه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الباقر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الْقَناطِيرِ الْمُقَنْطَرَةِ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القنطار هو ملء مسك ثور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القرآن،الطوسي،</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الفوم فيما ذكر لغة قديمة و هي الحنطة و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قناطير قنطار،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ملء مسك ثور ذهبا أو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سميت مكة بكة لأنها يبتك بها الرجال و النساء أي يزدحمون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ربيون عشرة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بالثبات السرايا،و بالجميع العسكر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الأجنة جمع جنين،التي في بطون الأمهات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بها؟قال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الحرج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الشرائع،الشيخ الصدوق،</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بكة لازدحام الناس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الناس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الربيون الالوف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دعيتم إلى السرايا،أو دعيتم جميعا،معاني القرآن،الفراء،</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الْغارِمِينَ وَ فِي سَبِيلِ اللّهِ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 عن جابر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الغارمين المستدينين بغير فساد،و ابن السبيل المجتاز من أرض إلى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تركوا طاعة اللّه فنسيهم أي تركهم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مدخلا أسرابا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نَفْقِدُ صُواعَ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صواع الملك،الطاس الذي يشرب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الكريم،سفيان الثوري،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السيوطي،</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الدين الذين ركبهم في غير افساد،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به أو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ذكر،و هو الإناء الذي كان الملك يشرب فيه،معاني القرآن،</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الصافي،الفيض الكاشاني،</w:t>
      </w: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714/14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الدرر،مير سيد علي الحائري،</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النحل،ألهمها و لم يأتها رسول،معاني القرآن،الفراء،</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bookmarkStart w:id="472" w:name="pg588_10966"/>
    </w:p>
    <w:p>
      <w:pPr>
        <w:pStyle w:val="Heading4"/>
        <w:numPr>
          <w:ilvl w:val="3"/>
          <w:numId w:val="1"/>
        </w:numPr>
        <w:rPr/>
      </w:pPr>
      <w:bookmarkStart w:id="473" w:name="__RefHeading___Toc5053816_211673320"/>
      <w:bookmarkStart w:id="474" w:name="_Toc180"/>
      <w:bookmarkEnd w:id="472"/>
      <w:bookmarkEnd w:id="473"/>
      <w:r>
        <w:rPr>
          <w:rtl w:val="true"/>
        </w:rPr>
        <w:t>المبحث الرابع</w:t>
      </w:r>
      <w:bookmarkEnd w:id="474"/>
    </w:p>
    <w:p>
      <w:pPr>
        <w:pStyle w:val="Heading5"/>
        <w:numPr>
          <w:ilvl w:val="4"/>
          <w:numId w:val="1"/>
        </w:numPr>
        <w:rPr/>
      </w:pPr>
      <w:bookmarkStart w:id="475" w:name="__RefHeading___Toc5053818_211673320"/>
      <w:bookmarkStart w:id="476" w:name="_Toc181"/>
      <w:bookmarkEnd w:id="475"/>
      <w:r>
        <w:rPr>
          <w:rtl w:val="true"/>
        </w:rPr>
        <w:t>استنباط المعاني للآيات</w:t>
      </w:r>
      <w:bookmarkEnd w:id="476"/>
    </w:p>
    <w:p>
      <w:pPr>
        <w:pStyle w:val="BookText"/>
        <w:rPr/>
      </w:pPr>
      <w:r>
        <w:rPr>
          <w:rFonts w:ascii="Amiri" w:hAnsi="Amiri" w:eastAsia="Amiri" w:cs="Amiri"/>
          <w:color w:val="111111"/>
          <w:sz w:val="28"/>
          <w:sz w:val="28"/>
          <w:szCs w:val="28"/>
          <w:rtl w:val="true"/>
          <w:lang w:bidi="ar-SA"/>
        </w:rPr>
        <w:t>الاستنباط كما قال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استنباط المعاني و العلل و نسبة بعضها إلى بعض،فيعتبر ما يصح منها بصحة مثله و مشبهه و نظيره،و يلغى ما لا يصح،و الاستنباط كالاستخراج و معلوم أن ذلك قدر زائد على مجرد فهم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الاستنباط هو ما يسمى بالتأويل في معناه العام،و دعا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فقهه في الدين و علمه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أشار اليه بعض العلماء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بالمقتضي من معنى الكلام و المقتضب من قوة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الحديث عن الاستنباط أو التأويل بمعناه العام يجرنا إلى الحديث عن معنى التأويل و أنواعه و الفرق بينه و بين التفسير،و البحث في هذه المسألة ليس هنا محله،فلذلك نريد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استنباطات الإمام الباقر كثيرة لكثرة ما روي عنه في التفسير،فقد كان غواصا على المعاني،مقتنصا لشوارد المسائل،متلمسا وجه العلة و مناسبة الحكم و قد أورد له الشيخ الصدوق وحده في كتابه علل الشرائع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علل الأحكام و توجيهاتها،و سنورد هنا بعض النماذج على ما قررناه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مثلهم في دعائك إياهم إلى الإيمان كمثل الناعق في دعائه و المنعوق به من البهائم التي لا تفهم و إنما تسمع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الموقعين،ابن القيم،</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أحمد،شرح أحمد محمد شاكر،</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القرآن،الزركشي،</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الشيخ الطوسي هذا التفسير بأنه أكثر في باب الفائدة من أي وجه آخر من التفسير،و قد فسر به ابن عباس،و الحسن،و مجاهد،و قتادة،و اختاره عدد من العلماء كالفراء و الطبري و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بسنده عن جابر بن يزيد الجعفي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أْتُوا الْبُيُوتَ مِنْ أَبْوابِها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يأتي الأمر من وجهه،أي الأمور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الواحدي روايتين في سبب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ما فسره الإمام الباقر كان هو معنى الآية الشريفة على نحو المعنى الكلي فيكون ما أورده الواحدي في نزولها من باب ذكر بعض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قبل نوح أمة واحدة على فطرة اللّه لا مهتدين و لا ضلالا فبعث اللّه النبيين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معنى الأمة المعنية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كانوا بين عاد و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بالآية آدم،فبعث النبيين إلى ولده،و غير ذلك من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الإمام الباقر لهذه الآية موافق للأمر التكويني لعدم تشعب الأفكار، بل كانوا على سذاجة الفطرة لا مهتدين بالهداية التشريعية و لا ضلالا بضلالة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 الفيض الكاشاني،</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الكفر،لعدم إتمام الحجة بالرسل و عدم حدوثها بعد،فلما بعث اللّه الرسل و أتم الحجة بهم اختلفوا و تفرقوا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في العلة التي من أجلها دعا نوح على قومه بسنده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دعا على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أنه لا ينجو من بينهم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إليه أَنَّهُ لَنْ يُؤْمِنَ مِنْ قَوْمِكَ إِلاّ مَنْ قَدْ آمَنَ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هذا دعا عليهم بهذا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سنورد هنا مثالا على طوله لنبين مدى استطاعة الإمام الباقر في استنباط المعاني للآيات القرآنية الكريمة،فقد روى محمد بن يعقوب الكليني بسنده عن حمران و زرارة ابني أعين و محمد بن مسلم الطائفي،في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أن يخلق النطفة التي هي مما أخذ عليه الميثاق من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مما يبدو له فيه و يجعلها في الرحم حرك الرجل للجماع و أوحى إلى الرحم أن افتحي بابك حتى يلج فيك خلقي و قضائي النافذ و قدري، فتفتح بابها،فتصل النطفة إلى الرحم فتردد فيه أربعين يوما ثم تصير علقة أربعين يوما ثم مضغة أربعين يوما ثم تصير لحما فيه عروق متشابكة،ثم يبعث اللّه ملكين خلاقين يخلقان في الأرحام ما يشاء اللّه،يقتحمان في بطن المرأة من فم المرأة،فيصلان إلى الرحم و فيها الروح القديمة في أصلاب الرجال و أرحام النساء فينفخان فيها روح الحياة و البقاء،و يشقان له السمع و البصر و الجوارح و جميع ما في البطن بإذن اللّه تعالى،ثم يوحي اللّه إلى الملكين،اكتبا عليه قضائي و قدري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الشرائع،الشيخ الصدوق،</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نافذ أمري و اشترطا لي البداء فيما تكتبان فيقولان،يا رب ما نكتب؟فيوحي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ارفعا رءوسكما إلى رأس أمه،فيرفعان رأسيهما فإذا اللوح يقرع جبهة أمه فينظران فيه فيجدان في اللوح صورته و زينته و أجله و ميثاقه سعيدا أو شقيا و جميع شأنه،فيملي أحدهما على صاحبه،فيكتبان جميع ما في اللوح و يشترطان البداء فيما يكتبان،ثم يختمان الكتاب و يجعلانه بين عينيه ثم يقيمانه قائما في بطن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عتا فانقلب،و لا يكون ذلك إلا في كل عات أو ما رد و إذا بلغ أوان خروج الولد تاما أو غير تام أوحى اللّه للرحم أن افتحي بابك حتى يخرج خلقي إلى أرضي و ينفذ فيه أمري فقد بلغ أوان خروجه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فتفتح الرحم باب الولد فينقلب فتصير رجلاه فوق رأسه و رأسه في أسفل البطن ليسهل اللّه على المرأة و على الولد الخروج،فيبعث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يقال له زاجر فيزجره زجرة فيفزع منها الولد فإذا احتبس زجره الملك زجرة أخرى فيفزع منها فيسقط الولد إلى الأرض باكيا فزعا من الزجرة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يبين الإمام الباقر جملة وافرة من أسرار التكوين ببيان واضح جلي معتمدا على قوة استنباطه و غوصه على المعاني القرآنية من خلال الآيات، و الأمور التي ذكر فيها أسرارا معنوية و أسرارا تكوينية حقيقية لا تنافي الأسباب الطبيعية المعروفة،إذ يمكن أن يكون في شيء واحد أسباب جلية واضحة، و أسباب خفية معنوية لا يحيط بها إلا اللّه تعالى،و هما في الواقع يرجعان إلى منشأ واحد،و كل واحد منهما يكون من المقتضي لتحصيل المعلول،أو يكون كل واحد منهما علة تامة مترتبة كل سابقة علة للاحقتها،فيصير كل واحد علة تامة من جهة و مقتضيا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مما أخذ اللّه عليها الميثاق،فهو مطابق تمام الانطباق للقانون العقلي و هو انبعاث المعلول عن علته،و لا ريب في أن جميع الموجودات خصوصا النطفة التي لا يريد أن يجعلها بشرا سويا أتم خلق اللّه و أهمه،و ارتباطه تكوينا مع اللّه ثابت و يصح أن يعبر عن هذا الارتباط بالميثاق،</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أصول الكافي،الشيخ عبد الحسين المظفر،</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هو،فإن اللّه تبارك و تعالى يشهد بها لنفسه و هو كما قال،فأما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أكرم الملائكة بالتسليم لربهم و صدقوا و شهدوا كما شهد لنفسه،و 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أولي العلم الأولياء و الأوصياء،و هم قيام بالقسط،و القسط هو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هذا الحديث الذي استطاع الإمام الباقر فيه أن يستنبط معناه من الآية الكريمة فهو إمّا جهة إكرام الملائكة لأنه تعالى ذكرهم بعد نفسه الأقدس،و إمّا التسليم لربهم فلا ريب في أن المجردات مطلقا خاضعة خضوعا تكوينيا للّه جل جلاله لذاته و لجميع صفاته خصوصا لوحدانيته تعالى،و أنه جلت عظمته يتجلى لهم بوحدانيته فتكون شهادة الملائكة بالتوحيد بتجليه تبارك و تعالى لهم بتلك الصفة،و لو لوحظ مراعاة الاصطلاح تكون شهادتهم من عين اليقين فضلا عن حق اليقين،و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قيام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ذكر المصدر من باب المبالغة في التعبير و الاختصاص للقيام بخصوص أولي العلم بل يشمل الملائكة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في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قوله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 الفيض الكاشاني،</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و قد قال تعالى كُلُّ نَفْسٍ ذائِقَةُ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فرق اللّه بينهما،ثم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قاتل رجل لو قتل أخاك؟قلت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موتا أ كنت قاتلا به أحدا؟قلت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كيف فرق اللّه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اختلاف أصناف الموت و أنواعه و لا ربط لأحد الأصناف و الأنواع بالآخر،فذات الموت شيء و القتل شيء آخر و إن كان الأخير سببا 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منشأ الخلاف و السائل تمسك بذكر جنس الموت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الباقر استنباطات كثيرة و خاصة في الأحكام الفقهية و غيرها تدل على عمق فهمه،و حسن استنباطه،و في أكثرها إجابة لتساؤلات من أصحابه و تلامذته أو من عامة الناس،فقد كان يرجع إليه الكثير من العلماء في مثل تلك الاستنباطات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المتتبع لأقواله و آرائه في التفسير يجد غوصه في المعاني و استنباطه الأحكام واضحا جليا،فهو يعلل و يقارن و يوجه و يستنبط من الآية ما تشير إليه من معان قد لا تدرك بسهولة و يسر إلا للمتبحرين من العلماء،و كيف لا يتأتى ذلك للإمام أبي جعفر الباقر و هو الذي لقب بباقر علوم الأولين و الآخرين و قد تحصل إجماع العلماء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الرحمن،السبزواري،</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bookmarkStart w:id="477" w:name="pg588_10973"/>
    </w:p>
    <w:p>
      <w:pPr>
        <w:pStyle w:val="Heading2"/>
        <w:numPr>
          <w:ilvl w:val="1"/>
          <w:numId w:val="1"/>
        </w:numPr>
        <w:rPr/>
      </w:pPr>
      <w:bookmarkStart w:id="478" w:name="__RefHeading___Toc5053820_211673320"/>
      <w:bookmarkStart w:id="479" w:name="_Toc182"/>
      <w:bookmarkEnd w:id="477"/>
      <w:bookmarkEnd w:id="478"/>
      <w:r>
        <w:rPr>
          <w:rtl w:val="true"/>
        </w:rPr>
        <w:t>الباب الثّاني</w:t>
      </w:r>
      <w:r>
        <w:rPr>
          <w:rtl w:val="true"/>
        </w:rPr>
        <w:t xml:space="preserve">: </w:t>
      </w:r>
      <w:r>
        <w:rPr>
          <w:rtl w:val="true"/>
        </w:rPr>
        <w:t>آراء الإمام الباقر عليه السلام و أثرها في علوم القرآن و التفسير</w:t>
      </w:r>
      <w:bookmarkEnd w:id="479"/>
    </w:p>
    <w:p>
      <w:pPr>
        <w:pStyle w:val="Heading3"/>
        <w:numPr>
          <w:ilvl w:val="2"/>
          <w:numId w:val="1"/>
        </w:numPr>
        <w:rPr/>
      </w:pPr>
      <w:bookmarkStart w:id="480" w:name="__RefHeading___Toc5053822_211673320"/>
      <w:bookmarkStart w:id="481" w:name="_Toc183"/>
      <w:bookmarkEnd w:id="480"/>
      <w:r>
        <w:rPr>
          <w:rtl w:val="true"/>
        </w:rPr>
        <w:t>اشارة</w:t>
      </w:r>
      <w:bookmarkEnd w:id="48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يتضمن الفصل الأول جهود الإمام الباقر في علوم القرآن الفصل الثاني آراؤه و أثرها في تفسير آيات العقائد الفصل الثالث جهوده و أثرها في تفسير آيات الأحكام الفصل الرابع الجانب التربوي و الأخلاقي في تفسير الإمام الباقر الفصل الخامس قيمة تفسيره و خصائصه و أثره في غيره</w:t>
      </w:r>
      <w:bookmarkStart w:id="482" w:name="pg588_10975"/>
    </w:p>
    <w:p>
      <w:pPr>
        <w:pStyle w:val="Heading3"/>
        <w:numPr>
          <w:ilvl w:val="2"/>
          <w:numId w:val="1"/>
        </w:numPr>
        <w:rPr/>
      </w:pPr>
      <w:bookmarkStart w:id="483" w:name="__RefHeading___Toc5053824_211673320"/>
      <w:bookmarkStart w:id="484" w:name="_Toc184"/>
      <w:bookmarkEnd w:id="482"/>
      <w:bookmarkEnd w:id="483"/>
      <w:r>
        <w:rPr>
          <w:rtl w:val="true"/>
        </w:rPr>
        <w:t>الفصل الأوّل</w:t>
      </w:r>
      <w:r>
        <w:rPr>
          <w:rtl w:val="true"/>
        </w:rPr>
        <w:t xml:space="preserve">: </w:t>
      </w:r>
      <w:r>
        <w:rPr>
          <w:rtl w:val="true"/>
        </w:rPr>
        <w:t>جهود الإمام الباقر في علوم القرآن</w:t>
      </w:r>
      <w:bookmarkEnd w:id="484"/>
    </w:p>
    <w:p>
      <w:pPr>
        <w:pStyle w:val="Heading4"/>
        <w:numPr>
          <w:ilvl w:val="3"/>
          <w:numId w:val="1"/>
        </w:numPr>
        <w:rPr/>
      </w:pPr>
      <w:bookmarkStart w:id="485" w:name="__RefHeading___Toc5053826_211673320"/>
      <w:bookmarkStart w:id="486" w:name="_Toc185"/>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آراؤه في الناسخ و المنسوخ و موقفه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جهوده في علم أسباب النزول و توجيهه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جهوده في القراءات القرآنية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جهوده في فضائل القرآن الكريم</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 الإمام الباقر في القصص القرآني و موقفه من الاسرائيليات</w:t>
      </w:r>
      <w:bookmarkStart w:id="487" w:name="pg588_10977"/>
    </w:p>
    <w:p>
      <w:pPr>
        <w:pStyle w:val="Heading4"/>
        <w:numPr>
          <w:ilvl w:val="3"/>
          <w:numId w:val="1"/>
        </w:numPr>
        <w:rPr/>
      </w:pPr>
      <w:bookmarkStart w:id="488" w:name="__RefHeading___Toc5053828_211673320"/>
      <w:bookmarkStart w:id="489" w:name="_Toc186"/>
      <w:bookmarkEnd w:id="487"/>
      <w:bookmarkEnd w:id="488"/>
      <w:r>
        <w:rPr>
          <w:rtl w:val="true"/>
        </w:rPr>
        <w:t>المبحث الأول</w:t>
      </w:r>
      <w:bookmarkEnd w:id="489"/>
    </w:p>
    <w:p>
      <w:pPr>
        <w:pStyle w:val="BookText"/>
        <w:rPr/>
      </w:pPr>
      <w:r>
        <w:rPr>
          <w:rFonts w:ascii="Amiri" w:hAnsi="Amiri" w:eastAsia="Amiri" w:cs="Amiri"/>
          <w:color w:val="111111"/>
          <w:sz w:val="28"/>
          <w:sz w:val="28"/>
          <w:szCs w:val="28"/>
          <w:rtl w:val="true"/>
          <w:lang w:bidi="ar-SA"/>
        </w:rPr>
        <w:t>آراؤه في الناسخ و المنسوخ و موقفه منه</w:t>
      </w:r>
    </w:p>
    <w:p>
      <w:pPr>
        <w:pStyle w:val="BookText"/>
        <w:rPr/>
      </w:pPr>
      <w:r>
        <w:rPr>
          <w:rFonts w:ascii="Amiri" w:hAnsi="Amiri" w:eastAsia="Amiri" w:cs="Amiri"/>
          <w:color w:val="111111"/>
          <w:sz w:val="28"/>
          <w:sz w:val="28"/>
          <w:szCs w:val="28"/>
          <w:rtl w:val="true"/>
          <w:lang w:bidi="ar-SA"/>
        </w:rPr>
        <w:t>من المسائل المهمة في علوم القرآن هي معرفة الناسخ و المنسوخ بل و في التفسير أيضا،حتى أن العلماء قد نقلوا قول الإمام علي بن أبي طالب لقاض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الناسخ و المنسوخ؟قال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هلكت و أهلكت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أئمة العلم كذلك لا يجوز لأحد أن يفسر كتاب اللّه إلا بعد أن يعرف الناسخ و المنسوخ،و هو ما خلص اللّه به هذه الأمة لحكم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التيسير و تدرج الأحكام، و النسخ واقع بالقرآن و السنة و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على هذا القول يبدو في حكمة النسخ من تدرج الأحكام باعتبار أن التدرج في الحكم غير النسخ بالاصطلاح،فالتدرج كان لحكمة اقتضتها التربية الالهية التي أراد اللّه سبحانه و تعالى أن يربي بها خلقه،و أما النسخ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رفع حكم شرعي بدليل شرعي متأخر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واضح بين التدرج و الرفع حتى في اللغة فلا يحتاج إلى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العلماء قد ولعوا ولوعا شديدا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موقفهم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أنهم انقسموا إلى ثلاثة مذاهب مأخوذة من اثنتين و 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 بوقوع النسخ بشكل كبيرا جدا،حتى أنهم قطعوا أوصال الآية الواحدة،فزعموا أن أولها منسوخ و آخرها ناسخ،كقوله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الآلوسي،</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العرفان،الزرقاني،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المنسوخ،هبة اللّه بن سلامة،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الناسخ و 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في الناسخ و المنسوخ من الآثار،الحازمي،</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الفحول،الشوكاني،</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العرفان،الزرقاني،</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 عبد الوهاب خلاف،</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و التفسير،د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يدعو إلى الأمر بالمعروف و النهي عن المنكر،و هو بذلك ناسخ لأولها عند ابن العربي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أبو مسلم الأصفهاني بإنكاره لوقوع النسخ في القرآن الكريم و سماها تخصيصا تجنبا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لإبطال حكم قرآني أنزله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العلماء من أقرّ بوقوع النسخ في القرآن الكريم،إلا أنهم قد اقتصروا على عدد قليل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المحدثين من اقتصر به على آية واحدة فقط منهم المحقق الخوئي و أستاذنا الدكتور الجميلي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اشترط العلماء للنسخ عدة شروط يجب تحققها في الناسخ و المنسوخ على حد سواء لكي يضيقوا من دائرته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لا خلاف بينهم في وقوعه إجمالا في القرآن الكريم،فإن كثيرا من أحكام الشرائع السابقة نسخت بأحكام الشريعة الإسلامية و أن جملة من أحكام هذه الشريعة قد نسخت بأحكام أخرى من هذه الشريعة نفسها،فقد نص القرآن الكريم مثلا على نسخ التوجه في الصلاة إلى القبلة الأولى و هذا مما لا ريب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الباقر جهود في الناسخ و المنسوخ بعد أن قرر في رواية صحيحة رواها عنه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ناسخا و منسوخا،و هذا يعني أن النسخ واقع في القرآن الكريم،و ليس التقييد بأن القرآن كله ناسخ و منسوخ إذ من غير المعقول أن يكون قول الإمام الباقر في أعلاه محمولا على هذا،و لم يرد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روايات قليلة جدا في الناسخ و المنسوخ لم تتجاوز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في حدود ما استطعنا استقراءه،و إليك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القرآن،الزركشي،</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العرفان،الزرقاني،</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استاذنا الدكتور الجميلي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الإسلامي،محمد مصطفى شلبي،</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القرآن الكريم،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زيد،</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بالقتل و السبي لبني قريظة،و الجلاء لبني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بالقتال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 الربيع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أفاض الرازي و الطبرسي في بيان ذلك الخلاف خلصا إلى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يؤمر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حتى 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قلده سيفا،فكان أول قتال قاتل أصحاب عبد اللّه بن جحش ببطن نخل و بعده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الإمام الباقر آية السيف ناسخة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الذمة ثم نسخها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خبر لا نسخ فيه لأنه حكاية عما أخذه اللّه من الميثاق على بني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العلماء بأسانيد صحيحة عن أبي بصير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الأحكام،الشيخ الطوسي،</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 علي الحائري،</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منسوخة نسختها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يَتَرَبَّصْنَ بِأَنْفُسِهِنَّ أَرْبَعَةَ أَشْهُرٍ وَ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نسختها آية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مما اتفق عليه العلماء،و يعضد هذه الرواية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إذا مات أنفق على امرأته من صلب المال حولا،ثم أخرجت بلا ميراث، ثم نسختها آية الربع و الثمن فالمرأة ينفق عليها من نصيبها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 الطبرسي الرواية الأولى للإمام الصادق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مخالف لما أجمع عليه علماء الإمامية من أنها رواية أبي بصير عن الإمام الباقر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اختلفت أقوال العلماء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تُقاتِهِ على عدة 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ابن مسعود و الحسن و قتادة 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يطاع و لا يعصى و يشكر فلا يكفر و يذكر فلا ينسى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المجاهدة في اللّه تعالى و أن لا تأخذه فيه لومة لائم،و أن يقام له بالقسط في الخوف و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اتقاء جميع معاصيه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 الباقر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المنسوخ هنا المرتبة الأخيرة في علم الأخلاق و التي تسمى بتقى أخص الخواص و هي لا يستطيع الوصول إليها غير الأنبياء و من بمنزلتهم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الأنوار،المجلسي، </w:t>
      </w:r>
      <w:r>
        <w:rPr>
          <w:rFonts w:eastAsia="Amiri" w:cs="Amiri" w:ascii="Amiri" w:hAnsi="Amiri"/>
          <w:color w:val="111111"/>
          <w:sz w:val="28"/>
          <w:szCs w:val="28"/>
          <w:lang w:bidi="ar-SA"/>
        </w:rPr>
        <w:t>137/23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بالنسخ هنا على قول الإمام الباقر هو عدم وجوب مراعاتها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تقوى أخص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رفعا للعسر و الحرج و تسهيلا على الأمة،و أما لو راعاها أحد مع مراعاة القواعد الشرعية فلا محذور فيه إطلاقا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أقوال علماء الأمة في حكم هاتين الآيتين على عدة وجوه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عكرمة و عبادة بن الصامت في رواية الحسن عن الرقاشي عنه،أن الآية الأولى منسوخة بالثانية،و الثانية منسوخة في البكر من الرجال و النساء إذا زنى بأن يجلد مائة جلدة و ينفى عاما،و في الثيب منهما أن يجلد مائة،و يرجم حتى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قتادة و محمد بن جابر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الأولى مخصوصة بالثيب و الثانية بالبكر و قد نسخت كلتاهما بحكم الجلد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ابن عباس و مجاهد و من تبعهما كأبي جعفر النحاس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الأولى مختصة بزناء النساء من ثيب أو بكر،و الآية الثانية مختصة بزناء الرجال ثيبا كان أو بكرا،و قد نسخت كلتاهما بحكم الرجم و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هذا الاختلاف،فقد ذكر أبو بكر الجصاص أن الأمة لم تختلف في نسخ هذين الحكمين عن الزانيين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عن الإمام الباقر في روايتين بطريقين مختلفين سندهما صحيح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المنسوخ،أبو جعفر النحاس،</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القرآن،الجصاص،</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شَهِدُوا فَأَمْسِكُوهُنَّ فِي الْبُيُوتِ حَتّى يَتَوَفّاهُنَّ الْمَوْتُ أَوْ يَجْعَلَ اللّهُ لَهُنَّ سَبِيلاً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منسوخة،و السبيل هو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الباقر في حديث طويل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النور أنزلت بعد سورة النساء،و تصديق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سورة النساء وَ اللاّتِي يَأْتِينَ الْفاحِشَةَ مِنْ نِسائِكُمْ فَاسْتَشْهِدُوا عَلَيْهِنَّ أَرْبَعَةً مِنْكُمْ فَإِنْ شَهِدُوا فَأَمْسِكُوهُنَّ فِي الْبُيُوتِ حَتّى يَتَوَفّاهُنَّ الْمَوْتُ أَوْ يَجْعَلَ اللّهُ لَهُنَّ سَبِيلاً و السبيل هو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الحكم غير منسوخ لأن الحبس لم يكن مؤبدا بل كان مستندا إلى غاية فلا يكون بيان الغاية ناسخا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مردود لأن النسخ ما هو إلا رفع حكم شرعي بدليل شرعي متأخر لارتفاع أمد الأول و زمانه،و كان بهذا تفسير الإمام الباقر مطابقا لما جاء عن ابن عباس و مجاهد و من تابعهما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 بن أبي طالب بين يدي نجواه صدقة،ثم 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bookmarkStart w:id="490" w:name="pg588_10983"/>
    </w:p>
    <w:p>
      <w:pPr>
        <w:pStyle w:val="BookText"/>
        <w:rPr/>
      </w:pPr>
      <w:bookmarkEnd w:id="490"/>
      <w:r>
        <w:rPr>
          <w:rFonts w:ascii="Amiri" w:hAnsi="Amiri" w:eastAsia="Amiri" w:cs="Amiri"/>
          <w:color w:val="111111"/>
          <w:sz w:val="28"/>
          <w:sz w:val="28"/>
          <w:szCs w:val="28"/>
          <w:rtl w:val="true"/>
          <w:lang w:bidi="ar-SA"/>
        </w:rPr>
        <w:t>و ذهب أكثر العلماء إلى ذلك،فقد استفاضت الروايات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المباركة لما نزلت لم يعمل بها سوى علي بن أبي طالب فكان له دينار فباعه بعشرة دراهم فكان كلما ناجى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درهما حتى ناجاه عشر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الرواية نكون قد استقصينا و ذكرنا كل ما نقل في كتب التفسير عن الإمام الباقر من روايات في الناسخ و المنسوخ بينت ما له من جهد فيه على الرغم من قلته،غير أنه مثل من جهة أخرى انضمام الإمام الباقر للمذهب الثاني بشقه الأول من أن النسخ قد اقتصر على عدد قليل جدا من الآيات الكريمة،و هذا مما يجعلنا نميل إلى القول بقلة وقوع النسخ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5053830_211673320"/>
      <w:bookmarkStart w:id="492" w:name="_Toc187"/>
      <w:bookmarkEnd w:id="491"/>
      <w:r>
        <w:rPr>
          <w:rtl w:val="true"/>
        </w:rPr>
        <w:t>المبحث الثاني</w:t>
      </w:r>
      <w:bookmarkEnd w:id="492"/>
    </w:p>
    <w:p>
      <w:pPr>
        <w:pStyle w:val="Heading5"/>
        <w:numPr>
          <w:ilvl w:val="4"/>
          <w:numId w:val="1"/>
        </w:numPr>
        <w:rPr/>
      </w:pPr>
      <w:bookmarkStart w:id="493" w:name="__RefHeading___Toc5053832_211673320"/>
      <w:bookmarkStart w:id="494" w:name="_Toc188"/>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جهوده في علم أسباب النزول و توجيهه لها</w:t>
      </w:r>
    </w:p>
    <w:p>
      <w:pPr>
        <w:pStyle w:val="BookText"/>
        <w:rPr/>
      </w:pPr>
      <w:r>
        <w:rPr>
          <w:rFonts w:ascii="Amiri" w:hAnsi="Amiri" w:eastAsia="Amiri" w:cs="Amiri"/>
          <w:color w:val="111111"/>
          <w:sz w:val="28"/>
          <w:sz w:val="28"/>
          <w:szCs w:val="28"/>
          <w:rtl w:val="true"/>
          <w:lang w:bidi="ar-SA"/>
        </w:rPr>
        <w:t xml:space="preserve">أن معرفة أسباب النزول يعين كثيرا على فهم المراد من الآية أو الآيات النازلة بأسبابها،فان العلم بالسبب يورث العلم بالمسبب،و أنه لا يمكن تفسير الآية دون الوقوف على قصتها و بيان نزولها فبيان النزول طريق قوي في فهم معاني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مفهوم سبب النزول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الآية أو الآيات من أجله مجيبة عنه أو حاكية له أو مبينة لحكمه بقيد زمن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المفسرون علم أسباب النزول علما تطبيقيا،فهو يأخذ معناه العام باعتبار أن سبب النزول له علاقة بالآية القرآنية المراد تفسيرها،فسبب النزول عندهم هو لفهم المراد من الآية أو ما له علاقة باستنتاج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تقسيم النزول عند العلماء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الشوكاني،</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البرهان،سيد هاشم البحراني،</w:t>
      </w: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تعرض لنقل جملة منها محمد باقر المجلسي في المجلد التاسع من بحار الأنوار صفحة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القرآن،الزركشي،</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في علوم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495" w:name="pg588_10984"/>
    </w:p>
    <w:p>
      <w:pPr>
        <w:pStyle w:val="BookText"/>
        <w:rPr/>
      </w:pPr>
      <w:bookmarkEnd w:id="49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مكي أو مدني،في سلم أو حرب،في ليل أو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مكة أو المدينة أو في مكان ليس في مكة أو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أهم أقسام النزول لارتباطه بالحكم الموجود في الآية،و 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لرؤية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بعض الآيات القرآنية نزلت لتوضيح بعض المسائل التاريخية التي تحتاج إلى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 التي وقعت و سبقت نزول الآيات النازلة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وجه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 عليه انتظارا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القرآن الكريم و يوجهه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تعد هذه العناصر الأربعة هي مدار البحث عند الدارسين لعلم أسباب النزول، فإذا خرج موضوع الآية عن هذه العناصر محّصه العلماء و فتشوا عن صحيحه من سقيمه لأن التفاسير المتنوعة و لا سيما التي لا تمحص الروايات تمحيصا جيدا فيها أسباب كثيرة تذكر للآيات و هي ضعيفة السند أو باطلة في المعنى أو مخالفة للوقائع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مصادر الرواية في أسباب النزول،فقد شدد العلماء على الأخذ بها باعتبار أنها ليس فيها رأي اجتهادي أو عقلي بل أن العملية كلها لا تعدو أن تكون عملية سماعية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يمكن أن نقسم مصادر الرواية إلى</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5053834_211673320"/>
      <w:bookmarkStart w:id="497" w:name="_Toc189"/>
      <w:bookmarkEnd w:id="496"/>
      <w:r>
        <w:rPr>
          <w:rtl w:val="true"/>
        </w:rPr>
        <w:t>أولا</w:t>
      </w:r>
      <w:r>
        <w:rPr>
          <w:rtl w:val="true"/>
        </w:rPr>
        <w:t>:</w:t>
      </w:r>
      <w:r>
        <w:rPr>
          <w:rtl w:val="true"/>
        </w:rPr>
        <w:t>الصحابة الكرام</w:t>
      </w:r>
      <w:bookmarkEnd w:id="497"/>
    </w:p>
    <w:p>
      <w:pPr>
        <w:pStyle w:val="BookText"/>
        <w:rPr/>
      </w:pPr>
      <w:r>
        <w:rPr>
          <w:rFonts w:ascii="Amiri" w:hAnsi="Amiri" w:eastAsia="Amiri" w:cs="Amiri"/>
          <w:color w:val="111111"/>
          <w:sz w:val="28"/>
          <w:sz w:val="28"/>
          <w:szCs w:val="28"/>
          <w:rtl w:val="true"/>
          <w:lang w:bidi="ar-SA"/>
        </w:rPr>
        <w:t>الذين كانوا شهودا صادقين لأسباب النزول و هم المصدر الرئيس في قبول الرواية فيه،قال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القول في أسباب النزول،إلا بالرواية و السماع ممن شاهدوا الوحي و التنزيل،و وقفوا على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عبيدة عن آية في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قل سدادا،ذهب الذين يعلمون فيم أنزل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و التفسير،د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علوم القرآن،محمد علي الصابوني،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498" w:name="pg588_10985"/>
    </w:p>
    <w:p>
      <w:pPr>
        <w:pStyle w:val="BookText"/>
        <w:rPr/>
      </w:pPr>
      <w:bookmarkEnd w:id="498"/>
      <w:r>
        <w:rPr>
          <w:rFonts w:ascii="Amiri" w:hAnsi="Amiri" w:eastAsia="Amiri" w:cs="Amiri"/>
          <w:color w:val="111111"/>
          <w:sz w:val="28"/>
          <w:sz w:val="28"/>
          <w:szCs w:val="28"/>
          <w:rtl w:val="true"/>
          <w:lang w:bidi="ar-SA"/>
        </w:rPr>
        <w:t>و نقل السيوطي قول الحاكم في 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أخبر الصحابي الذي شهد الوحي و التنزيل عن آية من القرآن أنها نزلت في كذا فانه حديث مسند،و وافقه ابن الصلاح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يشترط أولا في الأخذ بأسباب النزول أن تؤخذ عن الصحابي و يجب أن يكون هذا الصحابي ممن شاهد الوحي و التنزيل أو 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الآية أو الآيات،و يجب أيضا أن لا يكون رأي اجتهادي في النقل</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5053836_211673320"/>
      <w:bookmarkStart w:id="500" w:name="_Toc190"/>
      <w:bookmarkEnd w:id="499"/>
      <w:r>
        <w:rPr>
          <w:rtl w:val="true"/>
        </w:rPr>
        <w:t>ثانيا</w:t>
      </w:r>
      <w:r>
        <w:rPr>
          <w:rtl w:val="true"/>
        </w:rPr>
        <w:t>:</w:t>
      </w:r>
      <w:r>
        <w:rPr>
          <w:rtl w:val="true"/>
        </w:rPr>
        <w:t>التابعون</w:t>
      </w:r>
      <w:bookmarkEnd w:id="500"/>
    </w:p>
    <w:p>
      <w:pPr>
        <w:pStyle w:val="BookText"/>
        <w:rPr/>
      </w:pPr>
      <w:r>
        <w:rPr>
          <w:rFonts w:ascii="Amiri" w:hAnsi="Amiri" w:eastAsia="Amiri" w:cs="Amiri"/>
          <w:color w:val="111111"/>
          <w:sz w:val="28"/>
          <w:sz w:val="28"/>
          <w:szCs w:val="28"/>
          <w:rtl w:val="true"/>
          <w:lang w:bidi="ar-SA"/>
        </w:rPr>
        <w:t xml:space="preserve">لا يؤخذ بقول التابعي في هذا المجال إلا إذا اعتضدت روايته بمرسل آخر رواه أحد أئمة التفسير الذين ثبت أخذهم عن الصحابة كعكرمة و مجاهد و سعيد بن جبير و عطاء و الحسن البصري و سعيد بن المسيب و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نجعل هذا على شكل شروط و 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التابعي أن يسند الأثر أو الرواية إلى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للتابعي رأي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يعضد رواية التابعي مرسل عن تابعي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الصحابي المسند إليه الحديث أو الرواية ممن شاهد الوحي و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صفات الضبط و العدالة في التابعي</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5053838_211673320"/>
      <w:bookmarkStart w:id="502" w:name="_Toc191"/>
      <w:bookmarkEnd w:id="501"/>
      <w:r>
        <w:rPr>
          <w:rtl w:val="true"/>
        </w:rPr>
        <w:t>ثالثا</w:t>
      </w:r>
      <w:r>
        <w:rPr>
          <w:rtl w:val="true"/>
        </w:rPr>
        <w:t>:</w:t>
      </w:r>
      <w:r>
        <w:rPr>
          <w:rtl w:val="true"/>
        </w:rPr>
        <w:t>إتباع التابعين</w:t>
      </w:r>
      <w:bookmarkEnd w:id="502"/>
    </w:p>
    <w:p>
      <w:pPr>
        <w:pStyle w:val="BookText"/>
        <w:rPr/>
      </w:pPr>
      <w:r>
        <w:rPr>
          <w:rFonts w:ascii="Amiri" w:hAnsi="Amiri" w:eastAsia="Amiri" w:cs="Amiri"/>
          <w:color w:val="111111"/>
          <w:sz w:val="28"/>
          <w:sz w:val="28"/>
          <w:szCs w:val="28"/>
          <w:rtl w:val="true"/>
          <w:lang w:bidi="ar-SA"/>
        </w:rPr>
        <w:t>الأصل فيهم أن لا يؤخذ إلا كما يؤخذ الحديث المسند مع شروط الإسناد عند الصحابة و التابعين،و ذلك لوجود فترة زمنية بعيدة جدا بينهم و بين أسباب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و التفسير،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الحميد،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نستعرض ما أثر عن الإمام الباقر في أسباب النزول،نود أن نسجل مشاركته في إبداء رأي في تاريخ النزول،فقد روى عبد اللّه بن كيسان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من القرآن بِسْمِ اللّهِ الرَّحْمنِ الرَّحِيمِ و العلق أول سورة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تقصينا أسباب النزول التي ذكرها الإمام الباقر في كتب التفسير كانت تربو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سببا،نذكر منها نماذج مع تصحيحه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من اليهود ليسوا من المعاندين المتواطئين،إذا لقوا المسلمين حدثوهم بما في التوراة من صفة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كبراؤهم عن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تخبروهم بما في التوراة من صفة محمد فيحاجوكم به،فنزلت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نزل في علي بن أبي طالب حين بذل نفسه للّه و لرسوله ليلة اضطجع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طلبته كفار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بأسباب النزول،الواحدي،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قارن بالتبيان،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الرواية عن السدي قريبة مما رويناه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قارن بتفسير ابن كثير،</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رواية مشابهة لما أوردناه عن الحسن البصري،و قارن كذلك بما ورد في لباب النقول،السيوطي،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الطوسي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بات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أرادت قريش قتله،حتى خرج رسول اللّه و فات المشركين أغراضهم،و به قال عمر بن 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باسناده عن عبد بن حميد عن جعفر بن محمد عن أبيه محمد بن علي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بصدقة الفطر جاء رجل بتمر رديء فأمر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يخرص النخل أن لا يجيزه،فأنزل اللّه 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أصحاب الصفة و هم نحو من أربعمائة رجل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،و رواه أيضا في اماليه بأسانيده عن زين العابدين و ابن عباس و أنس و عمرو بن العلاء و عن أبي اليقظان عمار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إبراهيم القمي في تفسيره بخمسة طرق،</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رواه الطبرسي في مجمع البيان عن ابن عباس،</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الثعلبي في الجزء الأول من تفسيره عن ابن عباس و عن جابر عن الباقر،و في تفسير آلاء الرحمن،محمد جواد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في مواهب الرحمن،السبزواري،</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جمع غفير من علماء الحديث و التفسير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الطبري أخرج بسنده عن عكرمة في تفسيره،</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آخرا لنزول هذه الآية الكريمة و قد تابعه ابن كثير في تفسيره،</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نزلت في صهيب الرومي أو أبي ذر و تابعهما الواحدي في أسباب النزول،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السيوطي في الدر المنثور،</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النقول،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بين هذه الأخبار المتعارضة فقد تتعدد الأسباب الصحيحة المتكافنة التي لا نستطيع أن نرجح سببا على آخر، فتتنزل بموجبها آية واحدة فتكون من باب تعدد الأسباب و النازل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لباب النقول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و الترمذي و ابن ماجة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فينا،و ساق نفس الرواية و كذلك رواها عن جابر، و أخرجها أيضا الطبري في تفسيره،</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 الإمام علي،و ابن كثير في تفسيره،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،و الواحدي في أسباب النزول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البراء،و رواه الطبرسي،</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و البراء و الحسن و قتادة،و الطوسي في تفسيره،</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العياشي في تفسيره،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عن زرارة بن أعين عن الإمام الباقر نفسها الرواية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لهم مساكن بالمدينة و لا عشائر يأوون إليها فجعلوا أنفسهم في المسجد و قالوا نخرج في كل سرية يبعثها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فحث اللّه الناس عليهم و كان الرجل إذا أكل و عنده فضل أتاهم به إذا أمسى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الوليد بن المغيرة كان يربي في الجاهلية و قد بقيت له بقايا على ثقيف فأراد خالد بن الوليد المطالبة بها بعد أن أسلم،فنزلت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المنذر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الجاهلية في أول ما أسلموا من قبائل،إذا مات حميم الرجل و له امرأة ألقى الرجل ثوبه عليها فورث نكاحها بصداق حميمه الذي كان أصدقها فكان يرث نكاحها كما يرث ماله، فلما مات أبو قيس بن الأسلت ألقى محصن بن أبي قيس ثوبه على امرأة أبيه و هي كبيشة بنت معمر بن معبد فورث نكاحها ثم تركها لا يدخل بها و لا ينفق عليها فأتت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مات أبو قيس بن الأسلت فورث ابنه محصن نكاحي فلا يدخل علي و لا ينفق علي و لا يخلي سبيلي فألحق بأهلي،فقال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بيتك فإن يحدث اللّه في شأنك شيئا علمتك به،فنزل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فلحقت بأهلها و كانت نساء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هذا السبب و لا غيره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تفسيره،</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 في تفسيره،</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الطوسي في تفسيره،</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الواحدي في أسباب النزول،</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في لباب النقول،</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تفسيرهم لهذه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الرحمن،السبزواري،</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بأسباب النزول،الواحدي،</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المدينة قد ورث نكاحهن كما ورث نكاح كبيشة غير أنه ورثهن من الأبناء فأنزل اللّه يا أَيُّهَا الَّذِينَ آمَنُوا لا يَحِلُّ لَكُمْ أَنْ تَرِثُوا النِّساءَ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الواحدي و لباب السيوطي عن عكرمة عن ابن عباس في الآية الشريفة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إذا مات الرجل كان أولياؤه أحق بامرأته إن شاء بعضهم تزوجها،و إن شاءوا زوجوها و أن شاءوا لم يزوجوها و هم أحق بها من أهلها، 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الروايات من الفريقين تنكر ما كان شائعا في الجاهلية من أنه يجرون على النساء حكم المتاع و العروض،بل يستفاد من الآية أنها كانت بزعمهم بمنزلة أي شيء آخر لا إرادة لها و لا اختيار و ذلك من إضافة الوراثة إلى النساء إلا أن وراثة النساء كانت وراثة خاصة لم تكن في عرض وراثة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هذه الآية المباركة لكي تنهى عن تلك العادات التي لم ينزل بها سلطان،و تضمنت قوانين الهية و عقلية قررها الوحي المبين و هي أمور اجتماعية مما يسعد بها المجتمع و الحياة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المروي عن أبي جعفر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بَيْنَكُمْ وَ بَيْنَهُمْ مِيثاقٌ هو هلال بن عويمر السلمي واثق عن قومه رسول اللّه فقال في موادعته على أن لا تحيف يا محمد من أتانا و لا نحيف من أتاك،فنهى اللّه أن يتعرض لأحد عهد إليهم و به قال السدي و ابن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القرآن،القمي،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القرآن،محمد حسين الطباطبائي،</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السبب بلفظ قريب الواحدي في أسباب النزول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مجاهد،و أخرجه ابن أبي حاتم عن ابن عباس باللفظ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ذكر ابن كثير سببا آخر لنزول هذه الآية،</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يلتجئ من أولئك المنافقين إلى قوم بينهم و بين المسلمين عهد في المهادنة و ترك القتال،أن هذا اللاجئ يترك لا يؤسر و لا يقتل،لأنه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مسالما للمسلمين تماما كالذين التجأ إليهم فيعامل معاملتهم في عدم التعرض له،و من المفيد أن ننقل ما قاله الرازي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 ذلك يتضمن بشارة عظيمة لأهل الإيمان،لأنه تعالى لما رفع السيف عمن التجأ إلى المسلمين فان يرفع العذاب في الآخرة عمن التجأ إلى محبة اللّه و محبة رسوله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سبب نزول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أناس كانوا 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رياء ثم يرجعون إلى قريش فيرتكسون في الأوثان يبتغون بذلك أن يأمنوا قومهم و يأمنوا نبي اللّه فأبى اللّه ذلك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في نعيم بن مسعود الاشجعي كان ينقل الحديث بين النبي و بين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عيينة بن حصن الفزاري و ذلك أنه أجدبت بلادهم فجاء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وادعه على أن يقيم ببطن نخل و لا يتعرض له،و كان منافقا ملعونا و هو الذي سماه رسول اللّه الأحمق المطاع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في سبب نزول هذه الآية إلا أن اختبار الطبري هو المستفاد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تفسيرها لقاعدة العبرة بعموم اللفظ لا بخصوص السبب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ردوا إلى الاختبار ليرجعوا إلى الكفر و الشرك رجعوا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بنت محمد بن سلمة عند رافع بن خديج و كانت قد دخلت في السنن و كانت عنده امرأة شابة سواها فطلقها تطليقة حتى إذا بقي من أجلها يسير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راجعتك و صبرت على الأثرة و إن شئت تركتك،قالت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راجعني و اصبر على الأثرة،فراجعها،فذلك الصلح الذي بلغنا إن اللّه تعالى أنزل فيه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سعيد بن المسيب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عكرمة عن ابن عباس سبب آخر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سودة أن يطلقها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تطلقني و اجعل يومي لعائشة ففعل،فنزلت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بلفظ أم المؤمنين عائشة رضي اللّه عنها مثله،غير أن ابن كثير نقل قول الترمذي عن الرواية الأولى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يترجح عندنا،أن رواية الإمام الباقر و سعيد بن المسيب هي الأولى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الحطم بن هند البكري،أنه جاء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وحده خلف خيله خارج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اليوم رجل من بني ربيعة يتكلم بلسان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أجابه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 لعلي أسلم و لي من أشاوره،فخرج من عنده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بوجه كافر و خرج بعقب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بسرح من سروح المدينة فساقه و انطلق به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لفها الليل بسواق حطم ليس براع ابل و لا غنم</w:t>
      </w:r>
    </w:p>
    <w:p>
      <w:pPr>
        <w:pStyle w:val="BookText"/>
        <w:rPr/>
      </w:pPr>
      <w:r>
        <w:rPr>
          <w:rFonts w:ascii="Amiri" w:hAnsi="Amiri" w:eastAsia="Amiri" w:cs="Amiri"/>
          <w:color w:val="111111"/>
          <w:sz w:val="28"/>
          <w:sz w:val="28"/>
          <w:szCs w:val="28"/>
          <w:rtl w:val="true"/>
          <w:lang w:bidi="ar-SA"/>
        </w:rPr>
        <w:t>و لا بجزار على ظهر و ضم بات نياما و ابن هند لم ينم</w:t>
      </w:r>
    </w:p>
    <w:p>
      <w:pPr>
        <w:pStyle w:val="BookText"/>
        <w:rPr/>
      </w:pPr>
      <w:r>
        <w:rPr>
          <w:rFonts w:ascii="Amiri" w:hAnsi="Amiri" w:eastAsia="Amiri" w:cs="Amiri"/>
          <w:color w:val="111111"/>
          <w:sz w:val="28"/>
          <w:sz w:val="28"/>
          <w:szCs w:val="28"/>
          <w:rtl w:val="true"/>
          <w:lang w:bidi="ar-SA"/>
        </w:rPr>
        <w:t>بات يقاسيها غلام كالزلم خدلج الساقين ممسوح القدم</w:t>
      </w:r>
    </w:p>
    <w:p>
      <w:pPr>
        <w:pStyle w:val="BookText"/>
        <w:rPr/>
      </w:pPr>
      <w:r>
        <w:rPr>
          <w:rFonts w:ascii="Amiri" w:hAnsi="Amiri" w:eastAsia="Amiri" w:cs="Amiri"/>
          <w:color w:val="111111"/>
          <w:sz w:val="28"/>
          <w:sz w:val="28"/>
          <w:szCs w:val="28"/>
          <w:rtl w:val="true"/>
          <w:lang w:bidi="ar-SA"/>
        </w:rPr>
        <w:t xml:space="preserve">ثم أقبل من عام قابل حاجا قد قلد هديا فأراد رسول اللّه أن يبعث إليه، 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المنذر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إسلام الحارث بن عامر بن نوفل بن عبد مناف فدعاه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يسلم فغلب عليه الشقاء فشق ذلك على رسول اللّه،فأنزل اللّه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العياشي بسنده عن محمد بن مسلم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هذا السبب أيضا كل من الطبري في تفسيره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و عكرمة و ابن جريج و كذلك الواحدي في أسباب النزول،</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عباس،و السيوطي في لباب النقول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و السدي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الواحدي هذا السبب لآية أخرى و هي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عن مقاتل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فقارن</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الحصاد و الجذاذ بالليل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فلان بن فلان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حرث و كان إذا جذه تصدق به و ظل هو و عياله بغير شيء،فجعل اللّه ذلك سرفا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إلى كثرة عدد المشركين و قلة عدد المسلمين استقبل القبلة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وعدتني،اللهم أن تهلك هذه العصابة لا تعبد في الأرض،فما زال يهتف ربه مادا يديه حتى سقط رداؤه من منكبيه،فأنزل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فَذُوقُوهُ وَ أَنَّ لِلْكافِرِينَ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 الشيخ الطوسي،</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لباب النقول،السيوطي،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ثابت بن قيس بن شماس جذ نخله فأطعم حتى أمسى و ليست له ثمرة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النّارِ ،و هي رواية عمر بن الخطاب رضي اللّه عنه و السدي و أبي صالح، و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أمسى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جنه الليل ألقى اللّه على أصحابه النعاس و كانوا قد نزلوا في موضع كثير الرمل لا يثبت فيه قدم فأنزل اللّه عليهم المطر رذاذا حتى لبد الأرض و ثبت أقدامهم،و كان المطر على قريش مثل الغزالي،و ألقى اللّه في قلوبهم الرعب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سَأُلْقِي فِي قُلُوبِ الَّذِينَ كَفَرُوا الرُّعْبَ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 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أبي لبابة بن عبد المنذر الأنصاري و 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 يهود قريظة إحدى و عشرين ليلة فسألوا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على ما صالح عليه إخوانهم من بني النضير على أن يسيروا إلى اذرعات و اريحاء من أرض الشام فأبى أن يعطيهم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ينزلوا على حكم سعد بن معاذ فقالوا أرسل إلينا أبا لبابة و كان مناصحا لهم لأن عياله و ماله و ولده كانت عندهم فبعثه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لبابة أ ننزل على حكم سعد بن معاذ؟ فأشار أبو لبابة إلى حلقه أنه الذبح فلا تفعلوا،فأتى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فأخبره بذلك،و قال أبو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زالت قدماي من مكانهما حتى عرفت أني قد خنت اللّه و رسوله فنزلت الآية فيه،فلما نزلت شد نفسه إلى سارية من سواري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أذوق طعاما و لا شرابا حتى أموت أو يتوب اللّه علي،فمكث سبعة أيام لا يذوق فيها طعاما و لا شرابا حتى خرّ مغشيا عليه ثم تاب اللّه عليه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لبابة قد تيب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أحل نفسي حتى يكون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يحلني فجاءه فحله بيده،ثم قال أبو لبابة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لباب النقول،السيوطي،</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نقلا عن الترمذي عن عمر بن الخطاب رضي اللّه عنه الخبر بعينه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 تمام توبتي أن أهجر دار قومي التي أصبت فيها الذنب و أن أنخلع من مالي،فقال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يجزئك الثلث أن تصدق به،و هو المروي عن الإمام أبي جعفر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و الحمزة و العباس و شيبة،قال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لأن سقاية الحاج في يدي،و قال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لأن حجاب البيت في يدي،و 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لأن عمارة البيت في يدي،و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فإني آمنت قبلكم و هاجرت و جاهدت،فرضوا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حكما،فأنزل اللّه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حاطب بن أبي بلتعة حيث كتب إلى قريش يخبرهم بخبر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فتح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الرواية بالنص بدون ذكر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الرواية نفسها مرة عن الحسن و الشعبي و محمد بن كعب القرظي و ثانية عن ابن سيرين و مرة الهمذاني و أخرى عن ابن بريدة عن أبيه،و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الشعبي و القرظي مرة و عن ابن سيرين و مرة أخرى عن الهمذاني،و كذلك السيوطي في لباب النقول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سببا آخر لنزول هذه الآيات عن الكلبي،و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الصحابة،ابن الأثير،</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حاطب بن أبي بلتعة فانه روى السبب المروي عن الباقر مفصلا 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المنذر 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أهل المدينة قبل أن يسلموا كان يعتزلون الأعمى و الأعرج و المريض لا يأكلون معهم و كانت الأنصار في نبل و تكرم معهم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الأعمى لا يبصر الطعام و الأعرج لا يستطيع الزحام و المريض لا يأكل كما يأكل الصحيح فعزلوا لهم طعامهم على ناحية و كانوا يرون في مؤاكلتهم جناحا و كان الأعرج و الأعمى و المريض يقولون لعلنا نؤذيهم إذا أكلنا معهم فاعتزلوا مؤاكلتنا،فلما 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سألوه في ذلك،فأنزل اللّه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و محمد بن مسلم الطائفي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بيت أم سلمة 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رسول اللّه عليا و فاطمة و الحسن و الحسين ثم ألبسهم كساء خيبريا و دخل معهم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الذين وعدتني فيهم ما وعدتني،اللهم أذهب عنهم الرجس و طهرهم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 الطوسي و الطبرسي هذا السبب لنزول هذه الآية عن طريق أبي سعيد الخدري و أنس بن مالك و واثلة بن الاسقع و عائشة و أم سلمة و جابر بن عبد اللّه الأنصاري رضي اللّه عنهم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1403/3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ثمانية أقوال في سبب نزول هذه الآية و جعل هذا السبب هو الأول و رواه عن ابن عباس و رجحه،و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نفس الرواية عن ابن عباس و سعيد بن جبير و الضحاك،و كذلك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السيوطي،</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338/22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الأخبار الصحيحة الواردة في أن عليا و فاطمة و الحسن و الحسين هم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كثيرة جدا ذكرت في مواضع شتى في باب نزول آية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بسنده عن جعفر بن محمد رضي اللّه عنه في سبب نزول سورة الكوثر عن أبيه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القاسم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فمر رسول اللّه و هو آت من جنازته على العاص بن وائل و ابنه عمرو فقال حين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لاشنؤه،فقال العاص بن وائل لا جرم لقد أصبح أبتر،فأنزل اللّه 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المثال نختتم هذا المبحث لاعتقادنا أننا قد بينا جهد الإمام الباقر و إسهامه في بيان أسباب النزول و توجيهه لبعض منها،و يمكننا أن نصل إلى نتائج نراها مهمة في توضيح ذلك الجهد،و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لنا خلال البحث و الاستقصاء أنه قلما توجد آية قرآنية فيها سبب نزول و لم يذكره الإمام الباقر،حتى أنه ذكر أسبابا لنزول بعض الآيات فات العلماء أن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أيضا من خلال الأمثلة التي قدمناها،أنه قد روى عن جده أمير المؤمنين علي بن أبي طالب و عمر بن الخطاب و جابر بن عبد اللّه و ابن عباس و أبي سعيد الخدري رضي اللّه عنهم،و عن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التابعين قد أخذوا عنه بعض 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وافق كثيرا من الأقوال التي أثرت عن بعض الصحابة و التابعين،فلم تكن الأسباب التي ذكرها الإمام الباقر بخارجة عن نطاق ما يعرفه العلماء،أي أنه لم يكن له رأي اجتهادي أو عقلي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على الصحيحين،الحاكم النيسابوري،</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المسند،الإمام أحمد بن حنبل،</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العقبى،محب الدين الطبري،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هذا السبب عن أربعة عشر طريقا عن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1358/3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 غيرها كثير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التنزيل،البيضاوي،</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الطبرسي في تفسيره </w:t>
      </w:r>
      <w:r>
        <w:rPr>
          <w:rFonts w:eastAsia="Amiri" w:cs="Amiri" w:ascii="Amiri" w:hAnsi="Amiri"/>
          <w:color w:val="111111"/>
          <w:sz w:val="28"/>
          <w:szCs w:val="28"/>
          <w:lang w:bidi="ar-SA"/>
        </w:rPr>
        <w:t>550/10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النزول،الواحدي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النقول،السيوطي،</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503" w:name="pg588_11000"/>
    </w:p>
    <w:p>
      <w:pPr>
        <w:pStyle w:val="Heading4"/>
        <w:numPr>
          <w:ilvl w:val="3"/>
          <w:numId w:val="1"/>
        </w:numPr>
        <w:rPr/>
      </w:pPr>
      <w:bookmarkStart w:id="504" w:name="__RefHeading___Toc5053840_211673320"/>
      <w:bookmarkStart w:id="505" w:name="_Toc192"/>
      <w:bookmarkEnd w:id="503"/>
      <w:bookmarkEnd w:id="504"/>
      <w:r>
        <w:rPr>
          <w:rtl w:val="true"/>
        </w:rPr>
        <w:t>المبحث الثالث</w:t>
      </w:r>
      <w:r>
        <w:rPr>
          <w:rtl w:val="true"/>
        </w:rPr>
        <w:t xml:space="preserve">: </w:t>
      </w:r>
      <w:r>
        <w:rPr>
          <w:rtl w:val="true"/>
        </w:rPr>
        <w:t>جهوده في القراءات القرآنية</w:t>
      </w:r>
      <w:bookmarkEnd w:id="505"/>
    </w:p>
    <w:p>
      <w:pPr>
        <w:pStyle w:val="Heading5"/>
        <w:numPr>
          <w:ilvl w:val="4"/>
          <w:numId w:val="1"/>
        </w:numPr>
        <w:rPr/>
      </w:pPr>
      <w:bookmarkStart w:id="506" w:name="__RefHeading___Toc5053842_211673320"/>
      <w:bookmarkStart w:id="507" w:name="_Toc193"/>
      <w:bookmarkEnd w:id="506"/>
      <w:r>
        <w:rPr>
          <w:rtl w:val="true"/>
        </w:rPr>
        <w:t>*</w:t>
      </w:r>
      <w:r>
        <w:rPr>
          <w:rtl w:val="true"/>
        </w:rPr>
        <w:t>المطلب الأول</w:t>
      </w:r>
      <w:r>
        <w:rPr>
          <w:rtl w:val="true"/>
        </w:rPr>
        <w:t>:</w:t>
      </w:r>
      <w:r>
        <w:rPr>
          <w:rtl w:val="true"/>
        </w:rPr>
        <w:t>حديث الأحرف السبعة و موقفه منه</w:t>
      </w:r>
      <w:r>
        <w:rPr>
          <w:rtl w:val="true"/>
        </w:rPr>
        <w:t>:</w:t>
      </w:r>
      <w:bookmarkEnd w:id="507"/>
    </w:p>
    <w:p>
      <w:pPr>
        <w:pStyle w:val="BookText"/>
        <w:rPr/>
      </w:pPr>
      <w:r>
        <w:rPr>
          <w:rFonts w:ascii="Amiri" w:hAnsi="Amiri" w:eastAsia="Amiri" w:cs="Amiri"/>
          <w:color w:val="111111"/>
          <w:sz w:val="28"/>
          <w:sz w:val="28"/>
          <w:szCs w:val="28"/>
          <w:rtl w:val="true"/>
          <w:lang w:bidi="ar-SA"/>
        </w:rPr>
        <w:t>لقد اختلف العلماء من صحابة و تابعين في قضية حديث الأحرف السبعة، و كان للإمام الباقر رأي حازم في هذه المسألة،إلا أننا سنعرض أولا لبعض تلك الروايات المستفيضة في نزول القرآن على سبعة أحرف و من الجدير بالذكر أن هذه الروايات جاءت جميعا من طريق الجمهور و لم تأت من طريق الإمامية إطلاقا، و أهم هذه الروايات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عن يونس و أبي كريب بإسنادهما عن ابن شهاب،بإسناده عن ابن عباس،حدثه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اقرأني جبرئيل على حرف فراجعته،فلم أزل أستزيده فيزيدني حتى انتهى إلى سبعة أحرف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مسلم عن حرملة عن ابن وهب عن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البخاري بسند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مضمونها عن ابن البرقي بإسناده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الطبري أيضا عن أبي كريب،بإسناده عن عبد الرحمن بن أبي ليلى عن جده عن أبي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فدخل رجل يصلي فقرأ قراءة انكرتها عليه،ثم دخل رجل آخر فقرأ قراءة غير قراءة صاحبه،فدخلنا جميعا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هذا قرأ قراءة أنكرتها عليه ثم دخل هذا فقرأ قراءة غير قراءة صاحبه، فأمرهما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فقرءا،فحسن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شأنهما،فوقع في نفسي من التكذيب،و لا إذ كنت في الجاهلية،فلما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غشيني ضرب في صدري ففضت عرقا كأنما انظر إلى اللّه فرقا،فقال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مسلم،باب أن القرآن نزل على سبعة أحرف،</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البخاري،باب نزل القرآن على سبعة أحرف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أرسل إلي أن أقرأ القرآن على حرف،فرددت عليه أن هون على أمتي، فرد علي في الثانية أن أقرأ القرآن على 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 عليه أن هون على أمتي،فردّ عليّ في الثالثة أن أقرأ القرآن على سبعة أحرف،و لك بكل ردة رددتها مسألة تسألنيها،فقلت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لأمتي،اللهم اغفر لأمتي، و أخرت الثالثة ليوم يرغب فيه إليّ الخلق كلهم حتى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الطبري أيضا عن يونس بن عبد الأعلى،بإسناده عن عمر بن الخطاب قضية مع هشام بن حكيم تشبه هذه القضية،و روى البخاري و مسلم و الترمذي قصة عمر مع هشام بن حكيم بإسناد غير هذا،و اختلاف في ألفاظ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الطبري أيضا عن محمد بن المثنى،بإسناده عن ابن أبي ليلى عن أبي بن كعب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إضاءة بني غفار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يأمرك أن تقرئ أمتك القرآن على حرف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معافاته و مغفرته،و أن أمتي لا تطيق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الثانية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القرآن على حرفين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معافاته و مغفرته،و إن أمتي لا تطيق ذلك ثم جاء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على ثلاثة أحرف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معافاته و مغفرته،و أن أمتي لا تطيق ذلك،ثم جاء الرابعة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 أن تقرئ أمتك القرآن على سبعة أحرف،فأيما حرف قرءوا عليه فقد أصابوا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بعض الروايات التي نصت على حديث الأحرف السبعة،و إن اختلفت في بعض ألفاظها و قد نص على تواترها أبو عبيد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على 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المسند،الإمام أحمد بن حنبل،</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السنن،أبي داود،</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الزوائد،الهيثمي،</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90/3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 بشرح ابن العربي،باب ما جاء أنزل القرآن على سبعة أحرف،</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هذا الحديث أكثر من عشرين صحابيا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شاع بين الصحابة و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من طريق الإمامية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الإمام الباقر ما يخالف ظاهرا هذه الروايات جميعا بيّن فيها موقفه من حديث الأحرف السبعة، و موقفه هذا هو موقف جميع أئمة آل البيت،و من جملة هذه الروايات التي نقلت بهذا الصدد،رواية وردت عن الإمام أبي جعفر الباقر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عن الحسين بن محمد،عن الوشاء عن جميل بن دراج عن محمد بن مسلم عن زرارة بن أعين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واحد نزل من عند الواحد،و لكن الاختلاف يجيء من قبل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عند الإمامية أن المرجع في أمور الدين بعد القرآن الكريم إنما هي السنة النبوية الشريفة و سنة آل البيت الذين أذهب اللّه عنهم الرجس و طهرهم تطهيرا،فأقوالهم و أفعالهم و تقريراتهم هي امتداد طبيعي لأقوال و أفعال و تقريرات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إشكالات عديدة حول مفهوم الأحرف السبعة و أن المسلمين إلى اليوم لم يصلوا إلى معناه،و لا يمكن أن يحتج بغير الواضح فما زال الخلاف قائما في معنى الحديث و ترجمته،على أنه معارض بحديث الإمام الباقر المتقدم في نزول القرآن على حرف واحد و على هذا لا دلالة في هذه الحروف السبعة على القراءات السبعة،و إذا كان القرآن قد أنزل على سبعة أحرف فالإنزال حينئذ يكون توقيفيا،و تعهد اللّه سبحانه و تعالى بحفظه و صيانته لأنه ذكر،و الذكر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العشر،ابن الجزري،</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 كلها 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المسند،الإمام أحمد،</w:t>
      </w:r>
      <w:r>
        <w:rPr>
          <w:rFonts w:eastAsia="Amiri" w:cs="Amiri" w:ascii="Amiri" w:hAnsi="Amiri"/>
          <w:color w:val="111111"/>
          <w:sz w:val="28"/>
          <w:szCs w:val="28"/>
          <w:lang w:bidi="ar-SA"/>
        </w:rPr>
        <w:t>112/5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السنن،أبو داود،</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بشرح التحفة،</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السنن،النسائي،</w:t>
      </w:r>
      <w:r>
        <w:rPr>
          <w:rFonts w:eastAsia="Amiri" w:cs="Amiri" w:ascii="Amiri" w:hAnsi="Amiri"/>
          <w:color w:val="111111"/>
          <w:sz w:val="28"/>
          <w:szCs w:val="28"/>
          <w:lang w:bidi="ar-SA"/>
        </w:rPr>
        <w:t>152/2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الليلة،النسائي،</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القرطبي،</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،و قد جمع الدكتور عبد الصبور شاهين هذه الروايات و ألحقها في كتابه، تاريخ القرآن،</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الكافي،محمد بن يعقوب الكليني،كتاب فضل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النوادر،الرواية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508" w:name="pg588_11006"/>
    </w:p>
    <w:p>
      <w:pPr>
        <w:pStyle w:val="BookText"/>
        <w:rPr/>
      </w:pPr>
      <w:bookmarkEnd w:id="508"/>
      <w:r>
        <w:rPr>
          <w:rFonts w:ascii="Amiri" w:hAnsi="Amiri" w:eastAsia="Amiri" w:cs="Amiri"/>
          <w:color w:val="111111"/>
          <w:sz w:val="28"/>
          <w:sz w:val="28"/>
          <w:szCs w:val="28"/>
          <w:rtl w:val="true"/>
          <w:lang w:bidi="ar-SA"/>
        </w:rPr>
        <w:t>قرآن،و القرآن مصان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فالإمام الباقر يقرر أن القرآن واحد أي على حرف واحد و ليس على سبعة أحرف إلا أنه لم ينكر القراءات القرآنية و لم ينف وجودها لأن في ذلك مخالفة لواقع الحال بل كان على العكس من ذلك فالمتتبع لقراءاته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أن له باعا طويلا فيها،ناهيك عن تصريحه و تصريح غيره من أئمة أهل البيت من أن أصح قراءة عندهم هي قراءة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عنهم في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الباقر لم ينكر صحة صدور الحديث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أراد أن يوجه الحديث و جهة أخرى غير ما تعارف عليه بعض المسلمين آنذاك من أن المقصود بالأحرف السبعة هي القراءات السبع،و لعله كان يقصد بأن نزول القرآن الكريم على أحرف سبع هي اللهجات العربية في ذلك الوقت فمنهم من يلفظ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5053844_211673320"/>
      <w:bookmarkStart w:id="510" w:name="_Toc194"/>
      <w:bookmarkEnd w:id="509"/>
      <w:r>
        <w:rPr>
          <w:rtl w:val="true"/>
        </w:rPr>
        <w:t>*</w:t>
      </w:r>
      <w:r>
        <w:rPr>
          <w:rtl w:val="true"/>
        </w:rPr>
        <w:t>المطلب الثاني</w:t>
      </w:r>
      <w:r>
        <w:rPr>
          <w:rtl w:val="true"/>
        </w:rPr>
        <w:t>:</w:t>
      </w:r>
      <w:r>
        <w:rPr>
          <w:rtl w:val="true"/>
        </w:rPr>
        <w:t>حجية القراءات عند الإمامية</w:t>
      </w:r>
      <w:r>
        <w:rPr>
          <w:rtl w:val="true"/>
        </w:rPr>
        <w:t>:</w:t>
      </w:r>
      <w:bookmarkEnd w:id="510"/>
    </w:p>
    <w:p>
      <w:pPr>
        <w:pStyle w:val="BookText"/>
        <w:rPr/>
      </w:pPr>
      <w:r>
        <w:rPr>
          <w:rFonts w:ascii="Amiri" w:hAnsi="Amiri" w:eastAsia="Amiri" w:cs="Amiri"/>
          <w:color w:val="111111"/>
          <w:sz w:val="28"/>
          <w:sz w:val="28"/>
          <w:szCs w:val="28"/>
          <w:rtl w:val="true"/>
          <w:lang w:bidi="ar-SA"/>
        </w:rPr>
        <w:t>يكاد ينعقد إجماع الإمامية كانعقاد إجماع المسلمين على حجية هذه القراءات و تواترها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التواتر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جواز القراءة بها في الصلاة و غيرها،و هذا استعراض لجملة من آراء علمائهم المحققين في هذه المسألة،نبدؤها برواية صحيحة رواها محمد بن يعقوب الكليني بسنده عن الإمام الصادق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كما يقرأ الناس و اقرءوا كما علمتم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الإمام الصادق يوصي أصحابه و أتباعه أن يقرءوا مثل قراءة الناس و ما شاع و اشتهر من القراءة بين ظهرانيهم و أن يقرءوا كما علموا من قبل القراء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الكافي،الكليني،باب نوادر فضل القرآن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يتحدث عن رأي الإمامية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العرف في مذهب أصحابنا و الشائع من أخبارهم و روايتهم أن القرآن نزل بحرف واحد على نبي واحد غير أنهم أجمعوا على جواز القراءة بما يتداوله القراء،و أن الانسان مخير بأي قراءة شاء قرأ،و كرهوا تجريد قراءة بعينها،بل أجازوا القراءة بالمجاز الذي يجوز بين القراء،و لم يبلغوا بذلك حد التحريم و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 الظاهر من مذهب الإمامية أنهم أجمعوا على جواز القراءة بما تداوله القراء بينهم من القراءات،إلا أنهم اختاروا القراءة بما جاز بين القراء و كرهوا تجريد قراءة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الإمامية إلى أن القراءات متواترة، و مجمع على القراءة بها،و تابعه الخوانساري في ذلك و نفى الخلاف على حجية السبع منهم مطلقا،و الثلاث المكملة للعشر في الجملة،بل اعتبر تواترها بوجوهها السبعة عن رسول اللّه عند قاطبة أهل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انتهى السيد العاملي إلى الإجماع على تواتر القراءات و نعتها به و حكاه عن المنتهى و التحرير و التذكرة و الذكرى و الموجز الحاوي و غيرها من أمهات كتب الإمامية مما يقطع به تواترها حرفا حرفا،و حركة 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الخوئي في القول فذهب إلى عدم حجية هذه القراءات فلا يستند بها على الحكم الشرعي،إذ لم يتضح عنده كون القراءات رواية،فلعلها اجتهادات في القراءة و لكنه جوز الصلاة بها نظرا لتقرير المعصومين لها،و ذلك يشمل كل قراءة متعارفة زمن أهل البيت إلا الشاذة فلا يشملها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القرآن،الطبرسي،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الجنات،الخوانساري،</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الكرامة،العاملي،</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511" w:name="pg588_11010"/>
    </w:p>
    <w:p>
      <w:pPr>
        <w:pStyle w:val="BookText"/>
        <w:rPr/>
      </w:pPr>
      <w:bookmarkEnd w:id="511"/>
      <w:r>
        <w:rPr>
          <w:rFonts w:ascii="Amiri" w:hAnsi="Amiri" w:eastAsia="Amiri" w:cs="Amiri"/>
          <w:color w:val="111111"/>
          <w:sz w:val="28"/>
          <w:sz w:val="28"/>
          <w:szCs w:val="28"/>
          <w:rtl w:val="true"/>
          <w:lang w:bidi="ar-SA"/>
        </w:rPr>
        <w:t>و من هذا يتبين أن القراءات القرآنية قد انعقد اجماع الإمامية على حجتها و جواز الصلاة بها إلا ما شذ من رأي الخوئي من عدم الاستدلال بها على الحكم الشرعي،و كان ذلك رد فعل لما حكاه العاملي من تمسكه بأن القراءات القرآنية متواترة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توسط هذين الرأيين هو أن القراءات القرآنية حجة و أنها تجوز الصلاة بأيها كان عدا القراءة المفردة الشاذة كما تقدم</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5053846_211673320"/>
      <w:bookmarkStart w:id="513" w:name="_Toc195"/>
      <w:bookmarkEnd w:id="512"/>
      <w:r>
        <w:rPr>
          <w:rtl w:val="true"/>
        </w:rPr>
        <w:t>*</w:t>
      </w:r>
      <w:r>
        <w:rPr>
          <w:rtl w:val="true"/>
        </w:rPr>
        <w:t>المطلب الثالث</w:t>
      </w:r>
      <w:r>
        <w:rPr>
          <w:rtl w:val="true"/>
        </w:rPr>
        <w:t>:</w:t>
      </w:r>
      <w:r>
        <w:rPr>
          <w:rtl w:val="true"/>
        </w:rPr>
        <w:t>تطبيقات من قراءات الإمام الباقر</w:t>
      </w:r>
      <w:r>
        <w:rPr>
          <w:rtl w:val="true"/>
        </w:rPr>
        <w:t>:</w:t>
      </w:r>
      <w:bookmarkEnd w:id="513"/>
    </w:p>
    <w:p>
      <w:pPr>
        <w:pStyle w:val="BookText"/>
        <w:rPr/>
      </w:pPr>
      <w:r>
        <w:rPr>
          <w:rFonts w:ascii="Amiri" w:hAnsi="Amiri" w:eastAsia="Amiri" w:cs="Amiri"/>
          <w:color w:val="111111"/>
          <w:sz w:val="28"/>
          <w:sz w:val="28"/>
          <w:szCs w:val="28"/>
          <w:rtl w:val="true"/>
          <w:lang w:bidi="ar-SA"/>
        </w:rPr>
        <w:t>بعد أن استقصينا قراءات الإمام الباقر في مصادر الحديث و التفسير وجدناها قليلة إذا ما قيست بما أثر عنه في العلوم القرآنية الأخرى كما رأينا و سنرى فهي لا تتجاوز ثلاثين رواية روتها عنه كتب التفسير أغلبها قد قرأ بها بعض الصحابة و التابعين فلذلك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للإمام الباقر قراءة مفردة بعينها و إليك بعض تلك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تُسْئَلُ عَنْ أَصْحابِ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تُسْئَلُ عَنْ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التاء و جزم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الفراء و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الطوسي و الرازي و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 برواية أبي القاسم البلخي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القرآن،الطوسي،</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ابن عباس و نافع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القرآن،الطوسي،</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ابن عباس و ابن عامر و أبو بكر بن عاصم و أبو رجاء و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الطوسي و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محمد بن مسلم قرأ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الطبرسي و السيوري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تتوب عليهم أو تعذّبهم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بالتاء،قاله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عن غالب بن الهذيل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الآية على الخفض هي أم على النصب؟قال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على الخفض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أبو جعفر الرؤاسي و علي و ابن عباس و عكرمة و أبو العالية و يحيى بن يعمر و عيسى بن وردان و ابن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ابنه الإمام الصادق،انظر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في معجم القراءات القرآنية من قرأ بهذه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محمد بن مسعود،</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ابن كثير،أبو عمرو،حمزة، أبو بكر،عكرمة،ابن عباس،الباقر،قتادة،علقمة،و غيرهم،ظ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 أبو جعفر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الطبرسي و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التّائبين العابدين الحامدين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قراءة أبي و ابن مسعود قاله الفراء و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 لِيَسْتَخْفُوا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تثنوني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قراءة يحيى بن يعمر و علي بن الحسين و زيد بن علي،قاله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قراءة ابن عباس عن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ابْنَهُ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قرأ الإمام الباقر وَ نادى نُوحٌ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قراءة الإمام علي و عروة بن الزبير،عن جملة من المفسرين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،و قد روى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قراءة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و سعد بن أبي وقاص و زين العابدين علي بن الحسين و زيد بن علي و طلحة بن مصرف،</w:t>
      </w:r>
      <w:r>
        <w:rPr>
          <w:rFonts w:eastAsia="Amiri" w:cs="Amiri" w:ascii="Amiri" w:hAnsi="Amiri"/>
          <w:color w:val="111111"/>
          <w:sz w:val="28"/>
          <w:szCs w:val="28"/>
          <w:lang w:bidi="ar-SA"/>
        </w:rPr>
        <w:t>516/4</w:t>
      </w:r>
      <w:r>
        <w:rPr>
          <w:rFonts w:ascii="Amiri" w:hAnsi="Amiri" w:eastAsia="Amiri" w:cs="Amiri"/>
          <w:color w:val="111111"/>
          <w:sz w:val="28"/>
          <w:sz w:val="28"/>
          <w:szCs w:val="28"/>
          <w:rtl w:val="true"/>
          <w:lang w:bidi="ar-SA"/>
        </w:rPr>
        <w:t>،و أضاف صاحب معجم القراءات القرآنية كلا من جعفر الصادق و عكرمة و عطاء و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الأعمش،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علي بن الحسين و زيد بن علي و محمد بن علي و جعفر بن محمد و يحيى بن يعمر و نصر بن عاصم و عبد الرحمن بن ابزى و عاصم الجحدري و عبد اللّه بن إسحاق و أبو الأسود الدؤلي و أبو رزين و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240/17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السيوطي،</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 جعفر بن محمد،انظر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شعفها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بالعين،و هي قراءة الإمام علي و الحسن و علي بن الحسين و يحيى بن يعمر و قتادة و مجاهد بخلاف و ابن محيصن،قاله الطبرسي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نَتَّخِذَ مِنْ دُونِكَ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فتح الخاء،قاله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سفينة صالحة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قراءة الإمام علي،قاله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قراءة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الْمَوالِيَ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تشديد الفاء و كسر تاء التأنيث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قراءة عثمان بن عفان و ابن عباس و زيد بن ثابت و علي بن الحسين و سعيد بن جبير،قاله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القرآن،الفراء،</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الطبري،</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129/12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جعفر بن محمد و الشعبي،و عوف،انظر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بها ابن عامر و أبو الدرداء و زيد بن ثابت و أبو الرجاء و نصر بن علقمة و زيد بن علي و مكحول و حفص و إبراهيم النخعي و شيبة و مجاهد و الحسن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ابن مسعود و ابن عباس 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سعيد بن العاص و زيد بن علي و شبيل بن عزرة و الوليد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bookmarkStart w:id="514" w:name="pg588_11019"/>
    </w:p>
    <w:p>
      <w:pPr>
        <w:pStyle w:val="BookText"/>
        <w:rPr/>
      </w:pPr>
      <w:bookmarkEnd w:id="51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صَوافَّ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صوافن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بالنون،و هي قراءة عبد اللّه بن مسعود و ابن عمر و ابن عباس و قتادة و عطاء و الضحاك،قاله الطبرسي و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تَلَهّى بضم التاء،قاله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المودّة سئلت ،و وضح الإمام الباقر الحجة في هذه القراءة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في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بها جعفر بن محمد الصادق و عبد اللّه بن عباس،قاله الطبرسي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الآلوسي على أن هذه القراءة انفرد بها مجمع البيان،ثم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العهدة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القرابة،و عن أبي جعفر قرابة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5053848_211673320"/>
      <w:bookmarkStart w:id="516" w:name="_Toc196"/>
      <w:bookmarkEnd w:id="515"/>
      <w:r>
        <w:rPr>
          <w:rtl w:val="true"/>
        </w:rPr>
        <w:t>المبحث الرابع</w:t>
      </w:r>
      <w:r>
        <w:rPr>
          <w:rtl w:val="true"/>
        </w:rPr>
        <w:t xml:space="preserve">: </w:t>
      </w:r>
      <w:r>
        <w:rPr>
          <w:rtl w:val="true"/>
        </w:rPr>
        <w:t>جهوده في فضائل القرآن</w:t>
      </w:r>
      <w:bookmarkEnd w:id="516"/>
    </w:p>
    <w:p>
      <w:pPr>
        <w:pStyle w:val="Heading5"/>
        <w:numPr>
          <w:ilvl w:val="4"/>
          <w:numId w:val="1"/>
        </w:numPr>
        <w:rPr/>
      </w:pPr>
      <w:bookmarkStart w:id="517" w:name="__RefHeading___Toc5053850_211673320"/>
      <w:bookmarkStart w:id="518" w:name="_Toc197"/>
      <w:bookmarkEnd w:id="517"/>
      <w:r>
        <w:rPr>
          <w:rtl w:val="true"/>
        </w:rPr>
        <w:t>*</w:t>
      </w:r>
      <w:r>
        <w:rPr>
          <w:rtl w:val="true"/>
        </w:rPr>
        <w:t>المطلب الأول</w:t>
      </w:r>
      <w:r>
        <w:rPr>
          <w:rtl w:val="true"/>
        </w:rPr>
        <w:t>:</w:t>
      </w:r>
      <w:r>
        <w:rPr>
          <w:rtl w:val="true"/>
        </w:rPr>
        <w:t>ما ورد عنه في فضل القرآن بالجملة</w:t>
      </w:r>
      <w:r>
        <w:rPr>
          <w:rtl w:val="true"/>
        </w:rPr>
        <w:t>:</w:t>
      </w:r>
      <w:bookmarkEnd w:id="518"/>
    </w:p>
    <w:p>
      <w:pPr>
        <w:pStyle w:val="BookText"/>
        <w:rPr/>
      </w:pPr>
      <w:r>
        <w:rPr>
          <w:rFonts w:ascii="Amiri" w:hAnsi="Amiri" w:eastAsia="Amiri" w:cs="Amiri"/>
          <w:color w:val="111111"/>
          <w:sz w:val="28"/>
          <w:sz w:val="28"/>
          <w:szCs w:val="28"/>
          <w:rtl w:val="true"/>
          <w:lang w:bidi="ar-SA"/>
        </w:rPr>
        <w:t>فضائل القرآن هو نوع من علوم القرآن،أفرد له المحققون بالتصنيف،و قد ساهم الإمام الباقر في هذا النوع ببعض الروايات اعتمدها بعض المصنفين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بها الكلبي و الأعمش و إبراهيم النخعي،انظر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436/10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بكلتا القراءتين أبو جعفر الرؤاسي،انظر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442/10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فرات،فرات بن إبراهيم الكوفي،</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كتبهم نقل فيها الإمام أقوال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نقله عن آبائه الكرام، و إليك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العياشي بإسناده عن عمرو بن قيس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يدع شيئا تحتاج إليه الأمة إلى يوم القيامة إلا أنزله في كتابه و بينه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لكل شيء حدا،و جعل دليلا يدل عليه،و جعل على من تعدى ذلك الحد 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العياشي أيضا بإسناده عن سعد بن طريف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الطوال مكان التوراة،و أعطيت المئين مكان الانجيل،و أعطيت المثاني مكان الزبور،و فضلت بالمفصل سبع و ستين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 الإمام الباقر على تلاوة القرآن الكريم لأنه المنبع الفياض لهداية الناس و استقامتهم و هو مما يحيي القلوب،فقد روي بسند 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الباقر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تلاوته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آيات في ليلة لم يكتب من الغافلين،و من قرأ خمسين آية كتب من الذاكرين،و من قرأ مائة كتب من القانتين،و من قرأ مائتين آية كتب من الخاشعين،و من قرأ ثلاثمائة آية كتب من الفائزين،و من قرأ خمسمائة آية كتب من المجتهدين،و من قرأ ألف آية كتب له قنطار من 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واثلة بن الاسقع رضي اللّه عنه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مكان التوراة السبع،و أعطيت مكان الزبور المئين،و أعطيت مكان الانجيل المثاني، و فضلت بالمفصل،رواه أحمد،و في إسناده عمران القطان،انظر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 المنذري،</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الأنوار،محمد باقر المجلسي،</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في ليلة لم يكتب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مسلم،و عنه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هؤلاء الصلوات المكتوبات لم يكتب من الغافلين،و من قرأ في ليلة مائة آية كتب من القانتين،رواه ابن خزيمة في صحيحه و الحاكم، و اللفظ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شرطهما،انظر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bookmarkStart w:id="519" w:name="pg588_11023"/>
    </w:p>
    <w:p>
      <w:pPr>
        <w:pStyle w:val="BookText"/>
        <w:rPr/>
      </w:pPr>
      <w:bookmarkEnd w:id="51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القرآن فرفعت صوتي جاءني الشيطان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ترائي أهلك و الناس،فقال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اقرأ قراءة ما بين القراءتين،تسمع أهلك،و رجع بالقرآن صوتك فان اللّه يحب الصوت الحسن يرجع فيه ترجيعا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5053852_211673320"/>
      <w:bookmarkStart w:id="521" w:name="_Toc198"/>
      <w:bookmarkEnd w:id="520"/>
      <w:r>
        <w:rPr>
          <w:rtl w:val="true"/>
        </w:rPr>
        <w:t>*</w:t>
      </w:r>
      <w:r>
        <w:rPr>
          <w:rtl w:val="true"/>
        </w:rPr>
        <w:t>المطلب الثاني</w:t>
      </w:r>
      <w:r>
        <w:rPr>
          <w:rtl w:val="true"/>
        </w:rPr>
        <w:t>:</w:t>
      </w:r>
      <w:r>
        <w:rPr>
          <w:rtl w:val="true"/>
        </w:rPr>
        <w:t>ما ورد عنه في فضل آيات أو سور بعينها</w:t>
      </w:r>
      <w:r>
        <w:rPr>
          <w:rtl w:val="true"/>
        </w:rPr>
        <w:t>:</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عن أبي جعفر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مفتاح كل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السيوطي أيضا عن أبي جعفر محمد بن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كتمتم بسم اللّه الرحمن الرحيم نعم الاسم و اللّه كتموا،فان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دخل منزله اجتمعت قريش فيجهر ببسم اللّه الرحمن الرحيم و يرفع صوته بها فتولي قريش فرارا،فأنزل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محمد بن يعقوب بسند صحيح عن فرات بن الاحنف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الباقر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كتاب نزل من السماء بسم اللّه الرحمن الرحيم،فإذا قرأت بسم اللّه الرحمن الرحيم فلا تبالي أن لا تستعيذ،و إذا قرأت بسم اللّه الرحمن الرحيم سترك فيما بين السموات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 الطوسي بإسناد صحيح عن الإمام الصادق عن أبيه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أقرب إلى الاسم الأعظم من ناظر العين إلى بياضها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الأحكام،الطوسي،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السيوطي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بسم اللّه الرحمن الرحيم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من أسماء اللّه تعالى و ما بينه و بين اسم اللّه الأكبر إلا كما بين سواد العين و بياضها من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محمد بن يعقوب بسنده عن سلمة بن محرز و محمد 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يبرأه الحمد لم يبرأه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ذروة و ذروة القرآن آية الكرسي،و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الكرسي مرة صرف اللّه عنه ألف مكروه من مكاره الدنيا،و ألف مكروه من مكاره الآخرة،أيسر مكروه الدنيا الفقر،و أيسر مكروه الآخرة عذاب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صحيح عن الإمام الصادق عن أبيه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أن ينزل فاتحة الكتاب و آية الكرسي،و شَهِدَ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،تعلقن بالعرش و ليس بينهن و بين اللّه حجاب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تهبطنا إلى دار الذنوب و إلى من يعصيك و نحن معلقات بالطهور و العرش،فقال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ما من عبد قرأكن في دبر كل صلاة مكتوبة إلا أسكنته حضيرة القدس على ما كان فيه و إلا نظرت إليه بعيني المكنونة في كل يوم سبعين نظرة و إلا قضيت له في كل يوم سبعين حاجة أدناها المغفرة و إلا أعذته من كل عدو و نصرته عليه،و لا يمنعه من دخول الجنة إلا أن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البيهقي في شعب الإيمان بسند جيد عن عبد اللّه بن جابر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بأخير سورة نزلت بالقرآن،قلت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و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الخدري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شفاء من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سنام و إن سنام القرآن سورة البقرة،و فيها أية هي سيدة آي القرآن،آية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السيوطي عن الإمام علي نفس الحديث تقريبا،و قريبا منه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الصادق عن أبيه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من كن فيه كان في نور اللّه الأعظم،من كانت عصمة أمره شهادة أن لا إله إلا اللّه و أني رسول اللّه و من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أعطي شيئا قال الحمد للّه و إذا أذنب ذنبا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بسنده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المائدة في كل يوم خميس لم يلبس إيمانه بظلم و لا يشرك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الطبرسي أيضا عن محمد بن مسلم عن أبي جعفر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الأنفال جدع الأنوف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لاشتمالها على آية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جابر بن يزيد الجعفي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هود في كل جمعة بعثه اللّه يوم القيامة في زمرة المؤمنين و حوسب حسابا يسيرا و لم تعرف له خطيئة عملها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في قلبه قساوة فليكتب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بزعفران ثم يشربه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الخصال،الشيخ الصدوق،</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ما روي عن عبد اللّه بن عمر رضي اللّه عنه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عصمة أمره لا إله إلا اللّه،و إذا أصابته مصيبة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راجعون،و إذا أعطي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إذا أذنب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الدرر،سيد مير علي الحائري،</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فضلها رواية عن صحابي أو تابعي في حدود ما اطلعت عليه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الدارمي و أبو داود و ابن مردويه و البيهقي في شعب الإيمان عن كعب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هود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القدح الذي يشرب فيه الماء</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حسان بن عطية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كتبها ثم شربها أدخلت جوفه ألف دواء،و ألف نور،و ألف يقين،و ألف بركة،و ألف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بإسناده عن أبي حمزة الثمالي عن الإمام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أدمن قراءة سورة الدخان في فرائضه و نوافله بعثه اللّه من الآمنين يوم القيامة و أظله تحت ظل عرشه و حاسبه حسابا يسيرا و أعطي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أنها في قلب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تَبارَكَ الَّذِي بِيَدِهِ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بسنده عن أبي حمزة الثمالي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أدمن في فرائضه و نوافله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اللّه في رزقه و أعطاه كتابه في يمينه و حاسبه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أيضا عن محمد بن مسلم عن أبي جعفر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سورة الطور جمع اللّه له خير الدنيا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زيد الشحام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الواقعة قبل أن ينام لقي اللّه و وجهه كالقمر ليلة 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الطبرسي بإسناده عن أبي بصير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الصف و أدمن قراءتها في فرائضه و نوافله صفه اللّه مع ملائكته و أنبيائه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جابر بن يزيد الجعفي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قراءتها في الفرائض و النوافل من الإيمان باللّه و رسوله و لم يسلب قارئوها دينه حتى يلقى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باللفظ نفسه ورد هذا الحديث عن ابن عباس،رواه الحاكم و صححه،انظر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 المنذري،</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الصافي،الفيض الكاشاني،</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 الحائري،</w:t>
      </w:r>
      <w:r>
        <w:rPr>
          <w:rFonts w:eastAsia="Amiri" w:cs="Amiri" w:ascii="Amiri" w:hAnsi="Amiri"/>
          <w:color w:val="111111"/>
          <w:sz w:val="28"/>
          <w:szCs w:val="28"/>
          <w:lang w:bidi="ar-SA"/>
        </w:rPr>
        <w:t>206/10</w:t>
      </w:r>
      <w:r>
        <w:rPr>
          <w:rFonts w:ascii="Amiri" w:hAnsi="Amiri" w:eastAsia="Amiri" w:cs="Amiri"/>
          <w:color w:val="111111"/>
          <w:sz w:val="28"/>
          <w:sz w:val="28"/>
          <w:szCs w:val="28"/>
          <w:rtl w:val="true"/>
          <w:lang w:bidi="ar-SA"/>
        </w:rPr>
        <w:t>،و وردت أحاديث كثيرة في فضلها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و أبو داود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أشتكي،فقال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طوفي من وراء الناس و أنت راكبة،فطفت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جنب البيت و يقرأ وَ الطُّورِ وَ كِتابٍ مَسْطُورٍ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 العروسي الحويزي،</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السيوطي في الدر المنثور عدة روايات في فضلها،</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342/10</w:t>
      </w:r>
      <w:r>
        <w:rPr>
          <w:rFonts w:eastAsia="IRNazanin" w:cs="IRNazanin"/>
          <w:color w:val="111111"/>
          <w:sz w:val="28"/>
          <w:szCs w:val="28"/>
          <w:rtl w:val="true"/>
          <w:lang w:bidi="fa-IR"/>
        </w:rPr>
        <w:t>.</w:t>
      </w:r>
      <w:bookmarkStart w:id="522" w:name="pg588_11031"/>
    </w:p>
    <w:p>
      <w:pPr>
        <w:pStyle w:val="BookText"/>
        <w:rPr/>
      </w:pPr>
      <w:bookmarkEnd w:id="522"/>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ربع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عبيدة الحذاء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أوتر المعوذتين و قُلْ هُوَ اللّهُ أَحَدٌ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أبشر فقد قبل اللّه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أخيرا،روى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وجعا شديدا فأتاه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،فقعد جبريل و ميكائيل عند رجليه،فعوذه جبرئيل ب قُلْ أَعُوذُ بِرَبِّ الْفَلَقِ و عوذه ميكائيل ب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5053854_211673320"/>
      <w:bookmarkStart w:id="524" w:name="_Toc199"/>
      <w:bookmarkEnd w:id="523"/>
      <w:r>
        <w:rPr>
          <w:rtl w:val="true"/>
        </w:rPr>
        <w:t>المبحث الخامس</w:t>
      </w:r>
      <w:r>
        <w:rPr>
          <w:rtl w:val="true"/>
        </w:rPr>
        <w:t xml:space="preserve">: </w:t>
      </w:r>
      <w:r>
        <w:rPr>
          <w:rtl w:val="true"/>
        </w:rPr>
        <w:t>جهود الإمام الباقر في القصص القرآنية و موقفه من الإسرائيليات</w:t>
      </w:r>
      <w:bookmarkEnd w:id="524"/>
    </w:p>
    <w:p>
      <w:pPr>
        <w:pStyle w:val="Heading5"/>
        <w:numPr>
          <w:ilvl w:val="4"/>
          <w:numId w:val="1"/>
        </w:numPr>
        <w:rPr/>
      </w:pPr>
      <w:bookmarkStart w:id="525" w:name="__RefHeading___Toc5053856_211673320"/>
      <w:bookmarkStart w:id="526" w:name="_Toc200"/>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إن القرآن الكريم يسعى في وضع القضايا الحياتية الكبرى بصورة محسوسة و ملموسة بين يدي الجميع،و يعلن للناس عامة عن حقائقهم و تعليماتهم و يفهمهم بها بما يتفق و صدق القرآن الكريم و إعجازه معتمدا على قضايا و أحداث حية و حساسة تخص تاريخ الشعوب السالفة،لهذا لا يريد القرآن من سرد قضية أو قصة تاريخية منح نفسه الطابع التاريخي على ما هو معروف بين مناهج المؤرخين في بسط القضايا التاريخية من دون توجه إلى الناحية التربوية فيها،و 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551/10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تعدل نصف القرآن،و قل هو اللّه أحد تعدل ثلث القرآن،و قل يا أيّها الكافرون تعدل ربع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الحاكم،قال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غريب،و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567/10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الصافي،الفيض الكاشاني،</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في فضلهما الكثير من الأحاديث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569/10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269/12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 و البيهقي في الدلائل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يهودي يخدمه يقال له لبيد بن أعصم فلم تزل به يهود حتى سحر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و لا يدري ما وجعه فبينما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 نائم إذ أتاه ملكان فجلس أحدهما عند رأسه و الآخر عند رجليه فقال الذي عند رأسه للذي عند رجليه ما وجعه؟قال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بن أعصم،قال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طبه؟قال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بمشط و مشاطة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بطوله،و كذلك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القرآن الكريم في مباحثه التاريخية يتوخى المسائل التربوية و التعليمية و يفتش عن هذه الجوانب في طوايا التاريخ و صفحاته و هو الوجه الغالب عليه و يستخلص منها مضامين إيمانية و عبادية فيتخذها جسرا للصلة بين الهدف و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يأخذ القرآن الكريم لب التاريخ و يحافظ عليه و يرمي بقشوره لأن مطلوبه هو الجوهر،فهو على خلاف المؤرخين و منهجهم في سرد الوقائع،إذ يبعث في المستمع و القارئ حس التحقيق و التدبر و التفكر،و دراسة النقاط التاريخية بأساليب مختلفة و تعابير متباينة ليودع فيهم الوعي و اليقظة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فالقصة في القرآن الكريم أخذت حيزا كبيرا في البحوث القرآنية،و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القصص جزء كبيرا من القرآن الكريم،و ليس المراد من القصص في القرآن الإمتاع مجردا،و لكن لإلقاء الدروس النافعة كذلك،التي تكفل لمن وعاها و عمل بمقتضاها الاهتداء إلى صراط العزيز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،فنستطيع أن نستنتج من هذا القول الغرض الكلي للقصص القرآني الذي هو الغرض الديني البحت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هداية البشرية لما فيه صلاحها و سعادتها،و تندرج تحت هذا الغرض الكلي أغراض جزئية أخرى نلخص بعضا منها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القصة القرآنية سيقت لغرض العبرة و الاتعاظ،حيث يتعرف الناس على أحوال الأمم السالفة و ما حل بها و ما آلت إليه،حتى يعتبروا و يتعظ أولوا الألباب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لتثبيت فؤاد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ترسيخ صلابته في الدعوة إلى وحدانية اللّه تبارك و تعالى حيث يقف على أخبار إخوانه من الرسل،و علاقتهم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القرآن،ناصر الدين الشيرازي،</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الموضوعية في سورة يوسف،حسن باجودة،</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الفني في القرآن،سيد قطب،</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القرآن،محمد سعيد رمضان البوطي،</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التفسير الموضوعي للقصص القرآني،د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جمال العمري،</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بأقوامهم،و كيف كان العاقبة للمتقين و الخزي و العذاب للمعاندين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صدق نبوة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أخبر عن الغيب،و ما اخباره ذاك إلا عن طريق الوحي المرسل من السماء،لأنه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أمي لا عهد له بالقراءة و الكتابة و لا قومه إذ أنهم لم يكونوا يعرفون من ذلك القصص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القصص القرآني غرضا دينيا جليلا،هو بيان بعض الأحكام الشرعية الكلية التي لا تختص بها شريعة سماوية دون أخرى،بل هي موجودة في كل الشرائع السماوية و هي غير قابلة للنسخ و مؤكدة و ثابتة من ذلك قصة ابني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تثبت هذه القصة أن الغيرة و الحسد إذا تمكنا في النفس الإنسانية يؤديان بها إلى الاعتداء على الآخرين فلا دواء لهذا المرض إلا ببتر من استكن في قلبه، فذكر سبحانه و تعالى عقب تلك القصة مِنْ أَجْلِ ذلِكَ كَتَبْنا عَلى بَنِي إِسْرائِيلَ أَنَّهُ مَنْ قَتَلَ نَفْساً بِغَيْرِ نَفْسٍ أَوْ فَسادٍ فِي الْأَرْضِ فَكَأَنَّما قَتَلَ النّاسَ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أغراض أخرى للقصة القرآنية غير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بصددها تفصيلا و قد ظهرت آراء متعددة في مسألة فهم القصص القرآني الراجح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الوقوف عند ما ورد في القرآن الكريم مع الاحتفاظ بدلالة الألفاظ اللغوية على معانيها و إفادتها للواقع هي تعبير صحيح عنه،دون تزيد عليه بما لم يرد فيه اعتمادا على روايات لا سند لها كما صنع المفرطون،و دون تحيف لمعانيها باعتبار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في القرآن،محمود الشرقاوي،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في القرآن الكريم،سيد قطب،</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التفسير الموضوعي للقصص القرآني،أحمد جمال العمري،</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أوصلها سيد قطب إلى عشرة أغراض،انظر 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للقرآن،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527" w:name="pg588_11037"/>
    </w:p>
    <w:p>
      <w:pPr>
        <w:pStyle w:val="BookText"/>
        <w:rPr/>
      </w:pPr>
      <w:bookmarkEnd w:id="527"/>
      <w:r>
        <w:rPr>
          <w:rFonts w:ascii="Amiri" w:hAnsi="Amiri" w:eastAsia="Amiri" w:cs="Amiri"/>
          <w:color w:val="111111"/>
          <w:sz w:val="28"/>
          <w:sz w:val="28"/>
          <w:szCs w:val="28"/>
          <w:rtl w:val="true"/>
          <w:lang w:bidi="ar-SA"/>
        </w:rPr>
        <w:t xml:space="preserve">أن الكلام تخييل لا يعبر عن واقع كما فعل المفرطون أيضا،و دون صرف للألفاظ عن معانيها الوضعية إلى معان أخرى من غير صارف يمنع إجراء الكلام على ظاهره،كما فعل أهل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الإمام الباقر القصة القرآنية عنايته البالغة و اهتمامه الشديد،فإنك تشعر أن روايته القصصية تجعل المرء يعيش في أجواء الآيات القرآنية بانسيابية و هدوء دون أثر لدس اسرائيلي يشوه جمال النص القرآني أو يثلم كرامة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مكانتهم،كما هو الحاصل في روايات من أخذ عن أهل الكتاب بدون تمحيص أو فحص،و نجده أيضا يلتزم النهج النبوي في الاستشهاد بإخبار أهل الكتاب فيسمع ما لدى الناس من أخبارهم ثم يعرض ما سمعه على منهج الإسلام،فما وافق النصوص أو تماشى مع الآيات و الأحاديث من غير تضاد أو اضطراب حدث به أن كان يخدم النص القرآني،و يوضح الجوانب الأخرى من القصة و يربط بين خيوطها،و نلمس أيضا في رواياته تفرده بإظهار الجانب التربوي و الأخلاقي من القصة القرآنية و يركز عليه لمكان العظة و العبرة ملتزما في إسهاماته هذه بالمنهج القرآني و كيفية تعامله مع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الباقر يميل هنا إلى تفسير القرآن بالقرآن و لا يميل إلى الإكثار من القصص المفصلة للقصص القرآني لأن أكثرها إسرائيلية،و مع ما ذكرناه من عدم ميله إلى الإكثار من تفسير القصة القرآنية بقصص أخرى فقد وجدنا له بعض التفسير القصصي،و إليك تلك الجهود</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053858_211673320"/>
      <w:bookmarkStart w:id="529" w:name="_Toc201"/>
      <w:bookmarkEnd w:id="528"/>
      <w:r>
        <w:rPr>
          <w:rtl w:val="true"/>
        </w:rPr>
        <w:t>أولا</w:t>
      </w:r>
      <w:r>
        <w:rPr>
          <w:rtl w:val="true"/>
        </w:rPr>
        <w:t>:</w:t>
      </w:r>
      <w:r>
        <w:rPr>
          <w:rtl w:val="true"/>
        </w:rPr>
        <w:t>قصة الملكين هاروت و ماروت</w:t>
      </w:r>
      <w:bookmarkEnd w:id="529"/>
    </w:p>
    <w:p>
      <w:pPr>
        <w:pStyle w:val="BookText"/>
        <w:rPr/>
      </w:pPr>
      <w:r>
        <w:rPr>
          <w:rFonts w:ascii="Amiri" w:hAnsi="Amiri" w:eastAsia="Amiri" w:cs="Amiri"/>
          <w:color w:val="111111"/>
          <w:sz w:val="28"/>
          <w:sz w:val="28"/>
          <w:szCs w:val="28"/>
          <w:rtl w:val="true"/>
          <w:lang w:bidi="ar-SA"/>
        </w:rPr>
        <w:t>أخرج العياشي و الطبرسي بإسناد صحيح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و قد سأله عطاء و نحن بمكة عن هاروت و ماروت،فقال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كانوا ينزلون من السماء إلى الأرض في كل يوم و ليلة يحفظون أعمال أهل أوساط الأرض،فيكتبون أعمالهم و يعرجون بها إلى</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الكريم،الأجزاء العشرة الأولى،الشيخ محمود شلتوت،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أهل السماء من معاصي أهل الأرض مما يسمعون و يرون من افترائهم الكذب على اللّه و جرأتهم عليه،و نزهوا اللّه مما يقول فيه خلقه و يصفون،قال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أما تغضب مما يعمل خلقك في أرضك،مما يفترون عليك الكذب و يقولون الزور و يرتكبون المعاصي و قد نهيتهم عنها ثم أنت تحلم عنهم و هم في قبضتك و قدرتك و خلال عافيتك،قال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اللّه أن يري الملائكة قدرته و نافذ أمره في جميع خلقه و يعرّف الملائكة ما منّ به عليهم مما عدلهم عنده من جميع خلقه و ما طبعهم عليه من الطاعة و عصمهم به من الذنوب،قال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الملائكة أن اندبوا منكم ملكين حتى أهبطهما إلى الأرض ثم أجعل فيهما من طبائع المطعم و المشرب و الشهوة و الحرص و الأمل مثلما جعلت في ولد آدم ثم أختبرهما في الطاعة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فندبوا لذلك هاروت و ماروت و كانوا من أشد الملائكة قولا في العيب على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اللّه إليهما انظرا ألا تشركا بي شيئا و لا تقتلا النفس التي حرّمت و لا تزنيا و لا تشربا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كشط عن السموات السبع ليريهما قدرته،ثم أهبطهما إلى الأرض في صورة بشر و لباسهم،فهبطا برحبة بابل فرفع لهما بناء مشرفا فأقبلا نحوه فإذا بحضرته امرأة جميلة حسناء مزينة،معطرة، مسفرة،مقبلة نحوهما،فلما نظرا إليها و ناطقاها و تأملاها وقعت في قلوبهما موقعا شديدا لموضع الشهوة التي جعلت فيهما،ثم أنهما ائتمرا بينهما و ذكرا ما نهيا عنه من الزنا فمضيا ثم حركتهما الشهوة التي جعلت فيهما فرجعا إليها رجوع فتنة و خذلان،فراوداها عن نفسها 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دينا أدين به و لست أقدر في ديني الذي أدين له على أن أجيبكما إلى ما تريدان إلا أن تدخلان في ديني الذي أدين به،فقالا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دينك؟فقالت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إله من عبده و سجد له كان لي السبيل إلى أن أجيبه إلى ما كان سألني،فقالا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إلهك؟قالت</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إلهي،هذا 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أحدهما إلى صاحبه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الخصلتان مما نهينا عنهما الشرك و الزنا،لأنا إن سجدنا لهذا الصنم و عبدناه أشركنا باللّه و إنما نشرك باللّه لنصل إلى الزنا،و هو هذا ما نحن نطلبه فليس نعطاه</w:t>
      </w:r>
    </w:p>
    <w:p>
      <w:pPr>
        <w:pStyle w:val="BookText"/>
        <w:rPr/>
      </w:pPr>
      <w:r>
        <w:rPr>
          <w:rFonts w:ascii="Amiri" w:hAnsi="Amiri" w:eastAsia="Amiri" w:cs="Amiri"/>
          <w:color w:val="111111"/>
          <w:sz w:val="28"/>
          <w:sz w:val="28"/>
          <w:szCs w:val="28"/>
          <w:rtl w:val="true"/>
          <w:lang w:bidi="ar-SA"/>
        </w:rPr>
        <w:t>إلا بالشرك،قال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فأتمرا فيها فغلبتهما الشهوة التي جعلت فيهما،فقالا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نجيبك إلى ما سألتي،قالت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فدونكما فاشربا هذه الخمر فإنه قربان لكما عنده،و به تصلان إلى ما تريدان،قال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فأتمرا بينهما،فقالا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 خصال مما قد نهانا ربنا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 الزنا و شرب الخمر،و إنما ندخل في شرب الخمر حتى نصل إلى الزنا،فأتمرا بينهما ثم 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البلية بك،قد أجبناك إلى ما سألتي،قالت فدونكما فاشربا من هذه الخمر و اعبدا الصنم و اسجدا،قال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فشربا الخمر و سجدا له،ثم راوداها عن نفسها فلما تهيأت لهما و تهيئا دخل عليهما سائل يسأل فلما أن رأياه ذعرا منه،فقال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أنكما لمريبان،ذعران،قد خلوتما بهذه المرأة العطرة الحسناء،إنكما لرجلا سوء،فخرج عنهما،فقالت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إلهي ما أصل إلى أن تقرباني و قد اطلع هذا الرجل على حالكما و عرف مكانكما،خرج الآن فيخبر بخبر كما و لكن بادرا هذا الرجل فاقتلاه قبل أن يفضحكما و يفضحني،ثم دونكما فاقضيا حاجتكما و أنتما مطمئنان آمنان،قال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فقاما إلى الرجل فأدركاه فقتلاه ثم رجعا إليها فلم يرياها و بدت لهما سوأتهما و نزع عنهما رياشهما و أسقط في أيديهما،قال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إليهما أنما أهبطتكما مع خلقي ساعة من نهار فعصيتماني بأربع معاصي كلها قد نهيتكما عنها و تقدمت إليكما فيها فلم تراقباني و لم تستحيا مني و قد كنتما أشد من ينقم على أهل الأرض من فعل المعاصي غضبي لما جعلت فيكم من صنع خلقي و عصمتي إياكم من المعاصي،فكيف رأيتما موضع خذلاني فيكما،اختارا عذاب الدنيا أم عذاب الآخرة؟فقال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نتمتع من شهواتنا في الدنيا إذ صرنا إليها إلى أن نصير إلى عذاب الآخرة،و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الدنيا له مدة و انقطاع،و عذاب الآخرة دائم لا انقطاع له فلسنا نختار عذاب الآخرة الدائم الشديد على عذاب الدنيا الفاني المنقطع،قال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فاختارا عذاب الدنيا،فكانا يعلمان السحر بأرض بابل،ثم لما علم الناس السحر،رفعا من الأرض إلى الهواء فهما معذبان منكسان معلقان في الهواء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bookmarkStart w:id="530" w:name="pg588_11043"/>
    </w:p>
    <w:p>
      <w:pPr>
        <w:pStyle w:val="BookText"/>
        <w:rPr/>
      </w:pPr>
      <w:bookmarkEnd w:id="530"/>
      <w:r>
        <w:rPr>
          <w:rFonts w:ascii="Amiri" w:hAnsi="Amiri" w:eastAsia="Amiri" w:cs="Amiri"/>
          <w:color w:val="111111"/>
          <w:sz w:val="28"/>
          <w:sz w:val="28"/>
          <w:szCs w:val="28"/>
          <w:rtl w:val="true"/>
          <w:lang w:bidi="ar-SA"/>
        </w:rPr>
        <w:t xml:space="preserve">و قد ذكر ابن كثير ما يقرب من تسع روايات عن الصحابة و التابعين صرح بضعف أكثرها من حيث السند و المتن و قال بغرابة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أخرج رواية عن ابن أبي حاتم بسنده عن ابن عباس قريبة جدا من رواية الإمام الباقر المتقدمة و بتغيير طفيف بين ألفاظ الروايتين و لم يختارها ابن كثير أو يصححها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الحاكم في المستدرك مطولا عن أبي زكريا العنبري بسنده عن حكام بن سلم الرازي و كان ثقة،ثم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الإسناد،فهذا أقرب ما روي في شأن نزول الآية و 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أخرج رواية أخرى عن معروف بن خربوذ المكي عمن سمع أبا جعفر محمد بن علي بن الحسين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 ملك،و كان هاروت و ماروت من أعوانه و كان له في كل يوم ثلاث لمحات في أم الكتاب فنظر نظرة لم تكن له فأبصر فيها خلق آدم و ما كان فيه من الأمور فأسر ذلك إلى هاروت و ماروت و كانا من أعوانه فلما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قالُوا أَ تَجْعَلُ فِيها مَنْ يُفْسِدُ فِيها وَ يَسْفِكُ الدِّماءَ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استطالة على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على هذا الخبر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أثر غريب و بتقدير صحته إلى أبي جعفر محمد بن علي الباقر فهو نقله عن أهل الكتاب و فيه نكارة توجب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أنني تتبعت هذا الخبر في تفاسير الإمامية و كتب الحديث عندهم قديما و حديثا فلم أجد له أثرا هذا من جهة و أن هذا الخبر مقطوع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053860_211673320"/>
      <w:bookmarkStart w:id="532" w:name="_Toc202"/>
      <w:bookmarkEnd w:id="531"/>
      <w:r>
        <w:rPr>
          <w:rtl w:val="true"/>
        </w:rPr>
        <w:t>ثانيا</w:t>
      </w:r>
      <w:r>
        <w:rPr>
          <w:rtl w:val="true"/>
        </w:rPr>
        <w:t>:</w:t>
      </w:r>
      <w:r>
        <w:rPr>
          <w:rtl w:val="true"/>
        </w:rPr>
        <w:t>قصة آدم</w:t>
      </w:r>
      <w:r>
        <w:rPr>
          <w:rtl w:val="true"/>
        </w:rPr>
        <w:t>(</w:t>
      </w:r>
      <w:r>
        <w:rPr>
          <w:rtl w:val="true"/>
        </w:rPr>
        <w:t>عليه السلام</w:t>
      </w:r>
      <w:r>
        <w:rPr>
          <w:rtl w:val="true"/>
        </w:rPr>
        <w:t>)</w:t>
      </w:r>
      <w:r>
        <w:rPr>
          <w:rtl w:val="true"/>
        </w:rPr>
        <w:t>و زوجته</w:t>
      </w:r>
      <w:bookmarkEnd w:id="532"/>
    </w:p>
    <w:p>
      <w:pPr>
        <w:pStyle w:val="BookText"/>
        <w:rPr/>
      </w:pPr>
      <w:r>
        <w:rPr>
          <w:rFonts w:ascii="Amiri" w:hAnsi="Amiri" w:eastAsia="Amiri" w:cs="Amiri"/>
          <w:color w:val="111111"/>
          <w:sz w:val="28"/>
          <w:sz w:val="28"/>
          <w:szCs w:val="28"/>
          <w:rtl w:val="true"/>
          <w:lang w:bidi="ar-SA"/>
        </w:rPr>
        <w:t>أخرج القمي و العياشي بإسنادهما عن عبد اللّه بن عطاء المكي عن أبي جعفر الباقر عن أبيه عن آبائه عن الإمام علي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لبث آدم و حواء في الجنة حتى خرجا منها سبع ساعات من أيام الدنيا حتى أكلا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نفسه و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فأهبطهما اللّه إلى الأرض من يومهما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فحاج آدم ربه فقال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رب،أرأيتك قبل أن تخلقني كنت قدرت عليّ هذا الذنب و كلما صرت و أنا صائر إليه أو هذا شيء فعلته أنا من قبل أن تقدره عليّ،غلبت عليّ شقوتي فكان ذلك مني و فعلي لا منك و لا فعلك؟قال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أنا خلقتك و علمتك أني أسكنك و زوجك الجنة بنعمتي و ما جعلت فيك من قوتي،قويت بجوارحك على معصيتي و لم تغب عن عيني و لم يخل علمي من فعلك و لا مما أنت فاعله،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الحجة لك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خلقتك و صورتك و نفخت فيك من روحي و أسجدت لك ملائكتي و نوهت باسمك في سمواتي و ابتدأتك بكرامتي و أسكنتك جنتي و لم أفعل ذلك إلا برضا مني عليك،ابتليتك بذلك من غير أن يكون عملت لي عملا تستوجب به عندي ما فعلت بك،قال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الخير منك و الشر مني،قال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أنا اللّه الكريم خلقت الخير قبل الشر،و خلقت رحمتي قبل غضبي و قدمت بكرامتي قبل هواني و قدمت باحتجاجي قبل عذابي،يا آدم أ لم أنهك عن الشجرة و أخبرك أن الشيطان عدو لك و لزوجك،و أحذركما قبل أن تصيرا إلى الجنة،و أعلمكما أنكما إن أكلتما من الشجرة لكنتما ظالمين لأنفسكما عاصيين لي،يا آدم لا يجاورني في جنتي ظالم عاصي لي،قال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رب الحجة لك علينا، ظلمنا أنفسنا و عصينا و إلا تغفر لنا و ترحمنا نكن من الخاسرين،قال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اقرا لربهما بذنبهما و أن الحجة من اللّه لهما،تداركتهما رحمة الرحمن الرحيم، فتاب عليهما ربهما أنه هو التواب الرحيم،قال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 أنت و زوجك إلى الأرض،فإذا أصلحتما أصلحتكما،و إن عملتما لي قويتكما و إن تعرضتما لرضاي تسارعت إلى رضاكما و إن خفتما مني آمنتكما من سخطي،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فبكيا عند ذلك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فأعنا على صلاح أنفسنا و على العمل بما يرضيك عنا،قال اللّه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عملتما سوء فتوبا إلي منه أتب عليكما و أنا اللّه التواب الرحيم،قالا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فاهبطنا برحمتك إلى أحب البقاع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جبرئيل أن أهبطهما إلى البلدة المباركة مكة فهبط بهما جبرئيل فألقى آدم على</w:t>
      </w:r>
    </w:p>
    <w:p>
      <w:pPr>
        <w:pStyle w:val="BookText"/>
        <w:rPr/>
      </w:pPr>
      <w:r>
        <w:rPr>
          <w:rFonts w:ascii="Amiri" w:hAnsi="Amiri" w:eastAsia="Amiri" w:cs="Amiri"/>
          <w:color w:val="111111"/>
          <w:sz w:val="28"/>
          <w:sz w:val="28"/>
          <w:szCs w:val="28"/>
          <w:rtl w:val="true"/>
          <w:lang w:bidi="ar-SA"/>
        </w:rPr>
        <w:t>الصفا و ألقى حواء على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ألقيا قاما على أرجلهما و رفعا رءوسهما إلى السماء و ضجا بأصواتهما بالبكاء إلى اللّه تعالى و خضعا بأعناقهما،قال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فهتف اللّه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يبكيكما بعد رضاي عنكما؟قال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أبكتنا خطيئتنا و هي أخرجتنا من جوار ربنا،و قد خفي عنا تقديس ملائكتك لك،ربنا و بدت لنا عوراتنا و اضطرنا ذنبنا إلى حرث الدنيا و مطعمها و مشربها و دخلتنا وحشة شديدة لتفريقك بيننا،قال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فرحمهما الرحمن الرحيم عند ذلك،و أوحى إلى جبرئيل أنا اللّه الرحمن الرحيم و أني قد رحمت آدم و حواء لما شكيا إلي فاهبط عليهما بخيمة من خيام الجنة و عزهما عني بفراق الجنة،و أجمع بينهما في الخيمة على الترعة التي بين جبال مكة،قال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الترعة مكان البيت و قواعده التي رفعها الملائكة قبل ذلك،فهبط جبرئيل على آدم بالخيمة على مقدار أركان البيت و قواعده فنصبها،قال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جبرئيل آدم من الصفا و أنزل حواء من المروة و جمع بينهما بالخيمة،قال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عمود الخيمة قضيب ياقوت أحمر فأضاء نوره و ضوؤه جبال مكة و ما حولها،قال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امتد ضوء العمود فجعله اللّه حرما لحرمة الخيمة و العمود،لأنهن من الجنة و لذلك جعل اللّه الحسنات في الحرم مضاعفة و السيئات فيه مضاعفة،قال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اطناب الخيمة حولهما فمنتهى أوتادها ما حول المسجد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أوتادها من غصون الجنة و أطنابها من ظفائر الأرجوان،قال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جبرئيل أهبط على الخيمة سبعين ألف ملك يحرسونها من مردة الجن و يؤنسون آدم و حواء و يطوفون حول الخيمة تعظيما للبيت و الخيمة،قال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فهبطت الملائكة فكانوا بحضرة الخيمة يحرسونها من مردة الشياطين و العتاة، و يطوفون حول أركان البيت و الخيمة كل يوم و ليلة كما كانوا يطوفون في السماء حول البيت المعمور،قال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أوحى إلى جبرئيل بعد ذلك أن اهبط إلى آدم و حواء فنحهما عن مواضع قواعد بيتي لأني أريد أن أهبط في ظلال من ملائكتي إلى أرضي فارفع أركان بيتي لملائكتي و لخلقي من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على آدم و حواء فأخرجهما من الخيمة و نحاهما عن ترعة البيت الحرام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نحى الخيمة عن موضع الترعة،قال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آدم على الصفا و وضع حواء على المروة و رفع الخيمة إلى السماء فقال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 بسخط من اللّه حولتنا و فرقت بيننا أم برضا تقدير من اللّه علينا؟فقال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 سخطا من اللّه عليكما و لكن اللّه لا يسأل عما يفعل يا آدم إن السبعين ألف ملك الذين أنزلهم يريد أن يبني لهم مكان الخيمة بيتا على موضع الترعة المباركة حيال البيت المعمور فيطوفون حوله كما كانوا يطوفون في السماء حول البيت المعمور،فأوحى اللّه إلي أن أنحيك و حواء و أرفع الخيمة إلى السماء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بتقدير اللّه و نافذ أمره فينا،فكان آدم على الصفا و حواء على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آدم لفراق حواء وحشة شديدة و حزن،قال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من الصفا يريد المروة شوقا إلى حواء و ليسلم عليها و كان فيما بين الصفا و المروة وادي و كان آدم يرى المروة من فوق الصفا فلما انتهى إلى موضع الوادي غابت عنه المروة فسعى في الوادي حذرا لما لم ير المروة مخافة أن يكون قد ضل طريقه فلما أن جاز الوادي و ارتفع عنه نظر إلى المروة فمشى حتى انتهى إليها فصعد عليها فسلم على حواء ثم أقبلا بوجهيهما نحو موضع الترعة ينظران هل رفعت قواعد البيت و يسألان اللّه أن يردهما إلى مكانهما حتى هبط من المروة فرجع إلى الصفا فقام عليه و أقبل بوجهه نحو موضع الترعة فدعا اللّه ثم أنه اشتاق إلى حواء فهبط من الصفا يريد المروة ففعل مثل ما فعل في المرة الأولى،ثم رجع إلى الصفا ففعل عليه مثل ما فعل في المرة الأولى ثم أنه هبط من الصفا إلى المروة ففعل مثلما فعل في المرتين الأوليتين ثم رجع إلى الصفا فقام عليه و دعا اللّه أن يجمع بينه و بين زوجته حواء،قال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ذهاب آدم من الصفا إلى المروة ثلاث مرات و رجوعه ثلاث مرات فذلك ستة أشواط فلما أن دعيا اللّه و بكيا إليه و سألاه أن يجمع بينهما استجاب اللّه لهما من ساعتهما،من يومهما ذلك مع زوال الشمس،فأتاه جبرئيل و هو على الصفا واقف يدعو اللّه مقبلا بوجهه نحو الترعة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آدم من الصفا و الحق بحواء فنزل آدم من الصفا إلى المروة ففعل مثلما فعل ثلاث مرات حتى انتهى من المروة فصعد عليها و أخبر حواء بما أخبره جبرئيل ففرحا بذلك فرحا شديدا و حمد اللّه و شكراه،فلذلك جرت</w:t>
      </w:r>
    </w:p>
    <w:p>
      <w:pPr>
        <w:pStyle w:val="BookText"/>
        <w:rPr/>
      </w:pPr>
      <w:r>
        <w:rPr>
          <w:rFonts w:ascii="Amiri" w:hAnsi="Amiri" w:eastAsia="Amiri" w:cs="Amiri"/>
          <w:color w:val="111111"/>
          <w:sz w:val="28"/>
          <w:sz w:val="28"/>
          <w:szCs w:val="28"/>
          <w:rtl w:val="true"/>
          <w:lang w:bidi="ar-SA"/>
        </w:rPr>
        <w:t>السنة بالسعي بين الصفا و المروة و 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جبرئيل أتاهما فأنزلهما من المروة و أخبرهما أن الجبار تبارك و تعالى قد هبط إلى الأرض فرفع قواعد البيت الحرام بحجر من الصفا و حجر من المروة و حجر من طور سيناء و حجر من جبل السلام و هو بظاهر الكوفة،فأوحى اللّه إلى جبرئيل أن ابنه و أتمه،قال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فاقتلع جبرئيل الأحجار الأربعة بأمر من اللّه من مواضعهن بجناحيه فوضعهما حيث أمرهما اللّه في أركان البيت على قواعده التي قدرها الجبار و نصب أعلامها ثم أوحى إلى جبرئيل أن ابنه و أتمه بحجارة من أبي قبيس و اجعل له بابين، باب شرقي و باب غربي،قال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فأتمه جبرئيل فلما أن فرغ منه طافت الملائكة حوله فلما نظر آدم و حواء إلى الملائكة يطوفون حول البيت انطلقا فطافا في البيت سبعة أشواط ثم خرجا يطلبان ما يأكلان و ذلك من يومهما الذي هبط بهما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الإمام الباقر في أجواء هذه القصة القرآنية يبين للناس ما تنطوي من العظة و العبرة و الهدف،فهو يروي عن آبائه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يزين أنبياء اللّه و لا ينقص من قدرهم و مكانتهم و عصمتهم،مستلهما لما في النص القرآني من درس و مرمى،فيختتم قصة آدم و حواء بتوبتهما و الكلمات التي تلقياها ففي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رواية أخرجها العياشي و الطبرسي عن محمد بن مسلم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الكلمات هي اللهم لا إله إلا أنت سبحانك و بحمدك ربي إني ظلمت نفسي فاغفر لي إنك خير الغافرين،اللهم لا إله إلا أنت سبحانك و بحمدك ربي إني ظلمت نفسي فارحمني إنك خير الراحمين،اللهم لا إله إلا أنت سبحانك و بحمدك ربي إني ظلمت نفسي فتب عليّ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رواها الحافظ ابن كثير في تفسيره عن مجاهد،</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الرازي عن ابن عباس،</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هناك رواية أخرى أخرجها السيوطي عن الإمام الباقر في الدر المنثور،</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bookmarkStart w:id="533" w:name="pg588_11054"/>
    </w:p>
    <w:p>
      <w:pPr>
        <w:pStyle w:val="Heading5"/>
        <w:numPr>
          <w:ilvl w:val="4"/>
          <w:numId w:val="1"/>
        </w:numPr>
        <w:rPr/>
      </w:pPr>
      <w:bookmarkStart w:id="534" w:name="__RefHeading___Toc5053862_211673320"/>
      <w:bookmarkStart w:id="535" w:name="_Toc203"/>
      <w:bookmarkEnd w:id="533"/>
      <w:bookmarkEnd w:id="534"/>
      <w:r>
        <w:rPr>
          <w:rtl w:val="true"/>
        </w:rPr>
        <w:t>ثالثا</w:t>
      </w:r>
      <w:r>
        <w:rPr>
          <w:rtl w:val="true"/>
        </w:rPr>
        <w:t>:</w:t>
      </w:r>
      <w:r>
        <w:rPr>
          <w:rtl w:val="true"/>
        </w:rPr>
        <w:t>قصة ابني آدم</w:t>
      </w:r>
      <w:bookmarkEnd w:id="535"/>
    </w:p>
    <w:p>
      <w:pPr>
        <w:pStyle w:val="BookText"/>
        <w:rPr/>
      </w:pPr>
      <w:r>
        <w:rPr>
          <w:rFonts w:ascii="Amiri" w:hAnsi="Amiri" w:eastAsia="Amiri" w:cs="Amiri"/>
          <w:color w:val="111111"/>
          <w:sz w:val="28"/>
          <w:sz w:val="28"/>
          <w:szCs w:val="28"/>
          <w:rtl w:val="true"/>
          <w:lang w:bidi="ar-SA"/>
        </w:rPr>
        <w:t>روى أبو حمزة الثمالي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أمر هابيل و قابيل أن يقربا قربانا و كان هابيل صاحب غنم و كان قابيل صاحب زرع فقرب هابيل كبشا من أفضل غنمه،و قرب قابيل من زرعه ما لم يكن ينفق كلما أدخل بيته،فتقبل قربان هابيل و لم يتقبل قربان قابيل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القربان تأكله النار فعمد قابيل إلى النار فبنى لها بيتا و هو أول من بنى بيوت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لاعبدن هذه النار حتى يتقبل قرباني،ثم إن ابليس عدو اللّه أتاه و هو يجري من ابن آدم مجرى الدم من العروق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قربان هابيل و لم يتقبل قربانك و إنك إن تركته يكون له عقب يفتخرون على عقبك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الذي تقبل قربانه و أنتم أبناء الذي ترك قربانه فاقتله لكي لا يكون له عقب يفتخرون على عقبك فقتله،فلما رجع قابيل إلى آدم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قابيل أين هابيل؟فقال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اطلبه حيث قربنا القربان،فانطلق آدم فوجد هابيل 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الطبرسي بإسناده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فشدخ قابيل هابيل بحجر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ختم الإمام الباقر فصول هذه القصة ببعث نوح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،رابطا بين أجزائها،معبرا عنها أحسن تعبير</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5053864_211673320"/>
      <w:bookmarkStart w:id="537" w:name="_Toc204"/>
      <w:bookmarkEnd w:id="536"/>
      <w:r>
        <w:rPr>
          <w:rtl w:val="true"/>
        </w:rPr>
        <w:t>رابعا</w:t>
      </w:r>
      <w:r>
        <w:rPr>
          <w:rtl w:val="true"/>
        </w:rPr>
        <w:t>:</w:t>
      </w:r>
      <w:r>
        <w:rPr>
          <w:rtl w:val="true"/>
        </w:rPr>
        <w:t>قصة لوط</w:t>
      </w:r>
      <w:r>
        <w:rPr>
          <w:rtl w:val="true"/>
        </w:rPr>
        <w:t>(</w:t>
      </w:r>
      <w:r>
        <w:rPr>
          <w:rtl w:val="true"/>
        </w:rPr>
        <w:t>عليه السلام</w:t>
      </w:r>
      <w:r>
        <w:rPr>
          <w:rtl w:val="true"/>
        </w:rPr>
        <w:t>)</w:t>
      </w:r>
      <w:bookmarkEnd w:id="537"/>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اللّه،أ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يتعوذ من البخل؟قال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محمد في كل صباح و مساء، و نحن نعوذ باللّه من البخل،إن اللّه يقول في كتابه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سأنبئك عن عاقبة البخل،إن قوم لوط كانوا أهل قرية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الهداة،العاملي،</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بخلاء أشحاء على الطعام فأعقبهم اللّه داء لا دواء له في فروجهم،قلت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أعقبهم؟قال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كانت على طريق السيارة إلى الشام و مصر فكانت المارة تنزل به فيضيفونهم،فلما أن كثر ذلك عليهم ضاقوا به ذرعا و بخلا و لؤما، فدعاهم البخل إلى أن كان إذا نزل بهم الضيف فضحوه من غير شهوة بهم و إنما كانوا يفعلون ذلك بالضيف حتى تنكل النازلة عنهم فشاع أمرهم في القرى و حذرتهم المارة فأورثهم البخل بلاء لا يدفعونه عن أنفسهم في شهوة بهم إليه حتى صاروا يطلبونه من الرجال في البلاد،و يعطونهم عليه الجعل فأي داء أعدى من البخل،و لا أضر عاقبة و لا أفحش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اللّه،هل كان أهل قرية لوط كلهم هكذا مبتلين؟فقال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أهل بيت من المسلمين،أما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لوطا لبث مع قومه ثلاثين سنة يدعوهم إلى اللّه و يحذرهم عقابه،قال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قوما لا يتنظفون من الغائط و لا يتطهرون من الجنابة و كان لوط و أهله يتنظفون من الغائط و يتطهرون من الجنابة،و كان لوط ابن خالة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امرأة إبراهيم سارة أخت لوط،و كان إبراهيم و لوط نبيين مرسلين منذرين،و كان لوط رجلا سخيا كريما يقري الضيف إذا نزل به و يحذره قومه،قال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رأى قوم لوط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ننهاك عن العالمين لا تقر ضيفا نزل بك،فإنك إن فعلت فضحنا ضيفك و أخزيناك فيه،و كان لوط إذا نزل به الضيف كتم أمره مخافة أن يفضحه قومه،و ذلك أن لوطا كان فيهم لا عشيرة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لوطا و إبراهيم لا يتوقعان نزول العذاب على قوم لوط و كانت لإبراهيم و لوط منزلة من اللّه شريفة،و إن اللّه تبارك و تعالى كان إذا هم بعذاب قوم لوط أدركته مودة إبراهيم و خلته و محبة لوط فيراقبهم فيه فيؤخذ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اشتد أسف اللّه على قوم لوط و قدر عذابهم و قضاه أحب أن يعوض إبراهيم من عذاب قوم لوط بغلام حليم فيسلي به مصابه بهلاك قوم لوط فبعث اللّه رسلا إلى إبراهيم يبشرونه بإسماعيل فدخلوا عليه ليلا ففزع منهم و خاف</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يكونوا سراقا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رأته الرسل فزعا و جلا فَقالُوا سَلاماً قالَ إِنّا مِنْكُمْ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الغلام هو إسماعيل بن هاجر،فقال إبراهيم للرسل أَ بَشَّرْتُمُونِي عَلى أَنْ مَسَّنِيَ الْكِبَرُ فَبِمَ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للرسل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خطبكم بعد البشارة؟ 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 أنهم كانوا قوما فاسقين لنذرهم عذاب رب العالمين،قال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إبراهيم للرسل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عذاب اللّه لننذر قومك العذاب فَأَسْرِ بِأَهْلِكَ يا لوط إذا مضى من يومك هذا سبعة أيام بلياليها بِقِطْعٍ مِنَ اللَّيْلِ وَ لا يَلْتَفِتْ مِنْكُمْ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امرأتك أنه مصيبها ما أصابهم،قال أبو جعفر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فقضوا إلى آل لوط ذلك الأمر أن دابر هؤلاء مقطوع مصبحين،قال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اليوم الثامن مع طلوع الفجر قدم اللّه رسلا إلى إبراهيم يبشرونه باسحاق و يعزونه بهلاك قوم لوط،و ذلك قول اللّه تعالى في سورة هود 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ذكيا مشويا نضيجا فَلَمّا رَأى أَيْدِيَهُمْ لا تَصِلُ إِلَيْهِ نَكِرَهُمْ وَ أَوْجَسَ مِنْهُمْ خِيفَةً قالُوا لا 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امرأة إبراهيم سارة قائمة فَبَشَّرْناها بِإِسْحاقَ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جاءت البشارة بإسحاق ذهب عنه الروع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bookmarkStart w:id="538" w:name="pg588_11060"/>
    </w:p>
    <w:p>
      <w:pPr>
        <w:pStyle w:val="BookText"/>
        <w:rPr/>
      </w:pPr>
      <w:bookmarkEnd w:id="538"/>
      <w:r>
        <w:rPr>
          <w:rFonts w:ascii="Amiri" w:hAnsi="Amiri" w:eastAsia="Amiri" w:cs="Amiri"/>
          <w:color w:val="111111"/>
          <w:sz w:val="28"/>
          <w:sz w:val="28"/>
          <w:szCs w:val="28"/>
          <w:rtl w:val="true"/>
          <w:lang w:bidi="ar-SA"/>
        </w:rPr>
        <w:t>و أقبل يناجي ربه في قوم لوط و يسأله كشف العذاب عنهم،قال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إِبْراهِيمُ أَعْرِضْ عَنْ هذا إِنَّهُ قَدْ جاءَ أَمْرُ رَبِّكَ وَ 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نظرنا إلى هذه الأحداث القصصية المتتابعة و التي استطاع الإمام الباقر أن يصورها بأحسن تصوير وجدنا أن رائده في ذلك القرآن الكريم لا يخرج عن سياقه و اخباره في سرد الأحداث و الوقائع،استعان في الكثير من تلك اللقطات القصصية بآيات كاملة من القرآن من هذه السورة و تلك ما دامت هذه الآيات توظف سياقاتها لإبراز الحدث في القرآن الكريم لتصل به إلى ذروته،فكان الإمام يجري مع تلك الأحداث ديدنه في ذلك مع جميع القصص القرآني و التي روى أحداثها غير آبه و لا ملتفت إلى أخبار أهل الكتاب التي كثر فيها الدس الإسرائيلي المتعمد أو غير المتعمد</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5053866_211673320"/>
      <w:bookmarkStart w:id="540" w:name="_Toc205"/>
      <w:bookmarkEnd w:id="539"/>
      <w:r>
        <w:rPr>
          <w:rtl w:val="true"/>
        </w:rPr>
        <w:t>خامسا</w:t>
      </w:r>
      <w:r>
        <w:rPr>
          <w:rtl w:val="true"/>
        </w:rPr>
        <w:t>:</w:t>
      </w:r>
      <w:r>
        <w:rPr>
          <w:rtl w:val="true"/>
        </w:rPr>
        <w:t>قصة يوسف</w:t>
      </w:r>
      <w:r>
        <w:rPr>
          <w:rtl w:val="true"/>
        </w:rPr>
        <w:t>(</w:t>
      </w:r>
      <w:r>
        <w:rPr>
          <w:rtl w:val="true"/>
        </w:rPr>
        <w:t>عليه السلام</w:t>
      </w:r>
      <w:r>
        <w:rPr>
          <w:rtl w:val="true"/>
        </w:rPr>
        <w:t>)</w:t>
      </w:r>
      <w:bookmarkEnd w:id="540"/>
    </w:p>
    <w:p>
      <w:pPr>
        <w:pStyle w:val="BookText"/>
        <w:rPr/>
      </w:pPr>
      <w:r>
        <w:rPr>
          <w:rFonts w:ascii="Amiri" w:hAnsi="Amiri" w:eastAsia="Amiri" w:cs="Amiri"/>
          <w:color w:val="111111"/>
          <w:sz w:val="28"/>
          <w:sz w:val="28"/>
          <w:szCs w:val="28"/>
          <w:rtl w:val="true"/>
          <w:lang w:bidi="ar-SA"/>
        </w:rPr>
        <w:t>خير ما يمثل اسهامات الإمام الباقر في القصص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كثرت فيها الروايات الإسرائيلية و التفصيلات الجزئية التي ما أنزل اللّه بها من سلطان فلا يؤيدها الشرع و لا العقل و لا المنطق السليم بل زادت فيها الأخيلة اليهودية المريضة،نجد الإمام الباقر حين يتعرض لبعض جوانبها يبتعد كليا عن المتهم و الملفق الواضح من روايات أهل الكتاب و يقتصر على ما يوافق السرد القرآني و السياق الملائم مع منزلة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تنزيههم،و إليك تلك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و أبو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جعفر الباقر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 يعقوب يوسف اشتد حزنه عليه و بكاؤه حتى ابيضت عينه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القرآن،القمي،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 الفيض الكاشاني،</w:t>
      </w: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الحزن و احتاج حاجة شديدة و تغيرت حاله،و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يمتار القمح من مصر لعياله في السنة مرتين للشتاء و الصيف،و أنه بعث عدة من ولده ببضاعة يسيرة إلى مصر مع رفقة خرجت فلما دخلوا على يوسف و ذلك بعد ما ولاه العزيز مصر،فعرفهم يوسف و لم يعرفه أخوته لهيبة الملك و عزته،فقال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بضاعتكم قبل الرفاق و قال لفتيانه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لهؤلاء الكيل و أوفوه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فرغتم فاجعلوا بضاعتهم هذه في رحالهم و لا تعلموهم ذلك،ففعلوا ثم قال لهم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أنه كان لكم أخوان لأبيكم فما فعلا؟قالوا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الكبير منهما فان الذئب أكله و أما الصغير فخلفناه عند أبيه و هو به ضنين و عليه 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تأتوني به معكم إذا جئتم لتمتاروا فَإِنْ لَمْ تَأْتُونِي بِهِ فَلا كَيْلَ لَكُمْ عِنْدِي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إلى أبيهم فتحوا متاعهم وَجَدُوا بِضاعَتَهُمْ رُدَّتْ إِلَيْهِمْ قالُوا يا أَبانا ما نَبْغِي هذِهِ بِضاعَتُنا رُدَّتْ إِلَيْنا وَ نَمِيرُ أَهْلَنا وَ نَحْفَظُ أَخانا وَ نَزْدادُ كَيْلَ 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أَخانا نَكْتَلْ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آمَنُكُمْ عَلَيْهِ إِلاّ كَما أَمِنْتُكُمْ عَلى أَخِيهِ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احتاجوا إلى الميرة بعد ستة أشهر بعثهم يعقوب،و بعث معهم بضاعة يسيرة و بعث معهم بنيامين و أخذ عليهم مَوْثِقاً مِنَ اللّهِ لَتَأْتُنَّنِي بِهِ إِلاّ أَنْ يُحاطَ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فانطلق الأخوة حتى دخلوا على يوسف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بنيامين،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في الرحل،قال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فأتوني،فأتوه به و هو في دار 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 وحده،فادخلوه عليه فضمه يوسف إليه و بكى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أخوك يوسف فلا تبتأس بما تراني أعمل،و اكتم ما خبرتك به و لا تحزن و لا تخف فيما أخرجه إليهم،و أمر فتيته أن يأخذوا بضاعتهم،و يعجلوا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الكيل،فإذا فرغوا جعلوا المكيال في رحل بنيامين ففعلوا به ذلك و ارتحل القوم مع الرفقة فمضوا فلحقهم يوسف و فتيته فنادوا فيهم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فِي الْأَرْضِ وَ ما كُنّا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كُنْتُمْ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الباقر في تصعيد قصة يوسف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يَسْرِقْ فَقَدْ سَرَقَ أَخٌ لَهُ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ارتحلوا عن بلادنا قالُوا يا أَيُّهَا الْعَزِيزُ إِنَّ لَهُ أَباً شَيْخاً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أخذ علينا موثقا من اللّه لنرد به إليه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فعلت قالَ مَعاذَ اللّهِ أَنْ نَأْخُذَ إِلاّ مَنْ وَجَدْنا مَتاعَنا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كَبِيرُهُمْ أَ لَمْ تَعْلَمُوا أَنَّ أَباكُمْ قَدْ أَخَذَ عَلَيْكُمْ مَوْثِقاً مِنَ اللّهِ وَ مِنْ قَبْلُ ما فَرَّطْتُمْ فِي يُوسُفَ فَلَنْ أَبْرَحَ الْأَرْضَ حَتّى يَأْذَنَ لِي أَبِي أَوْ يَحْكُمَ اللّهُ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أخوة يوسف حتى دخلوا على يعقوب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بنيامين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 سرق مكيال الملك فأخذه الملك بسرقته فحبس عنده فسل أهل القرية و العير حتى يخبروك بذلك،فاسترجع و استعبر و اشتد حزنه حتى تقوس ظهره،و يستمر الإمام الباقر في سرد هذه القصة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أدبرت الدنيا عن يعقوب و ولده حتى احتاجوا حاجة شديدة و فنيت ميرتهم،فعند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قال يعقوب لولده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منهم جماعة معهم بضاعة يسيرة و كتب معهم كتابا إلى عزيز مصر يتعطفه على نفسه و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ولد يعقوب بكتابه نحو مصر حتى دخلوا على يوسف في دار المملكة قالُوا يا أَيُّهَا الْعَزِيزُ مَسَّنا وَ أَهْلَنَا الضُّرُّ وَ جِئْنا بِبِضاعَةٍ مُزْجاةٍ فَأَوْفِ لَنَا الْكَيْلَ وَ تَصَدَّقْ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بأخينا بنيامين و هذا كتاب أبينا يعقوب إليك في أمره يسألك تخلية سبيله و أن تمن به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يوسف كتاب يعقوب فقبله و وضعه على عينيه و بكى و انتحب حتى بلت دموعه القميص الذي عليه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 أَخِيهِ من بعد قالُوا أَ إِنَّكَ لَأَنْتَ يُوسُفُ قالَ أَنَا يُوسُفُ وَ هذا أَخِي قَدْ مَنَّ اللّهُ عَلَيْنا إِنَّهُ مَنْ يَتَّقِ وَ يَصْبِرْ فَإِنَّ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تفضحنا و لا تعاقبنا اليوم و اغفر لنا قالَ 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بلته دموع عيني فَأَلْقُوهُ عَلى وَجْهِ أَبِي يَأْتِ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ردهم إلى يعقوب ريح يوسف،فقال لمن بحضرته من ولده إِنِّي لَأَجِدُ رِيحَ يُوسُفَ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ولده يحثون السير بالقميص فرحا و سرورا بما رأوا من حال يوسف و الملك الذي أعطاه اللّه و العز الذي صار إليه في سلطانه و كان مسيرهم من مصر إلى يعقوب تسعة أيام فَلَمّا أَنْ جاءَ الْبَشِيرُ أَلْقاهُ عَلى وَجْهِهِ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فَارْتَدَّ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بنيامين؟قالوا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أخلفناه عند أخيه صالحا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يعقوب عند ذلك و سجد لربه سجدة الشكر و رجع إليه بصره و تقوم له ظهره،و 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تحملوا إلى يوسف في يومكم هذا بأجمعكم،فساروا إلى يوسف و معهم يعقوب و خالة يوسف فأحثوا السير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يختتم الإمام الباقر فصول هذه القصة القرآنية بالمحور الأخير منها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تسعة أيام إلى مصر،فلما دخلوا على يوسف في دار الملك اعتنق أباه فقبله فبكى و رفعه و رفع خالته على سرير الملك،ثم دخل منزله فأدهن و اكتحل و لبس ثياب العز و الملك ثم خرج إليهم،فلما رأوه سجدوا جميعا له إعظاما له و شكرا للّه،فعند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هذا تَأْوِيلُ رُءْيايَ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يوسف في تلك العشرين سنة يدهن و لا يكتحل و لا يتطيب و لا يضحك و لا يمس النساء حتى جمع اللّه ليعقوب شمله،و جمع بينه و بين يعقوب و أخوته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يختتم الإمام الباقر فصول هذه القصة القرآنية الرائعة التي دس فيها أهل الكتاب الكثير من أخبارهم التي تشين بمكانة الأنبياء و تنقص من قدر نبوتهم،فأراد الإمام الباقر أن يلفت نظر الناس إلى أن كلما قيل في قصة يوسف و أخوته كان من دس الإسرائيليين و كذلك فعل الإمام مع جميع القصص القرآني أو ما تناولته من قصص الأنبياء و الأولين إذا ما علمنا أننا بعد أن استقصينا جميع الروايات التفسيرية وجدنا أنه تناول تقريبا قصص جميع الأنبياء و الأقوام الوارد ذكرهم في القرآن الكريم،رائده في ذلك كله القرآن نفسه فهو في بعض القصص يستنطق النص القرآني،مستقرئا كل الآيات التي في السور المتفرقة جامعا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196/2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رواية للإمام الباقر في حزن يعقوب في التفسير الكبير،الرازي،</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عنوان قصة قرآنية واحدة،و مرة أخرى يستحضر أحاديث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آبائه الكرام لتكتمل الصورة الفنية في فهم القصة القرآنية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نستطيع أن نخلص من خلال ما عرضنا من جهود و اسهامات للإمام الباقر في سرد القصص القرآني و تحديثه لأصحابه و الناس به،رأينا فيها أنه لا في غالب الأحيان بل أكثرها لا يحمل النص القرآني أكثر مما يحتمل،كما أنه لا يكثر من التفصيلات إلا لضرورة يقتضيها واقع الحال،لأن كل هذا التكلف الذي وقع فيه بعض التابعين هو من أخبار الإسرائيليات و أخيلة اليهود الذي ائتمنهم اللّه على التوراة و الانجيل فلم يحفظوا الأمانة حتى حرفوا الكلم عن مواضعه،و كثرت في كتبهم الأقوال الفاسدة و الدعاوى الفارغة على اللّه سبحانه و تعالى و أنبيائه و أصفيائه،و وجدنا الإمام في سرده للقصة القرآنية ملتزما أشد الالتزام بالأدب النبوي،و غير متكلف في السرد،لأن الغاية من القصص في رأيه هي العبرة و العظة و استنتاج الدروس التي تتكفل في اغناء الجانب التربوي و الأخلاقي و أثر ذلك كله على السلوك الإنساني</w:t>
      </w:r>
      <w:r>
        <w:rPr>
          <w:rFonts w:eastAsia="Amiri" w:cs="Amiri" w:ascii="Amiri" w:hAnsi="Amiri"/>
          <w:color w:val="111111"/>
          <w:sz w:val="28"/>
          <w:szCs w:val="28"/>
          <w:rtl w:val="true"/>
          <w:lang w:bidi="ar-SA"/>
        </w:rPr>
        <w:t>.</w:t>
      </w:r>
      <w:bookmarkStart w:id="541" w:name="pg588_11072"/>
    </w:p>
    <w:p>
      <w:pPr>
        <w:pStyle w:val="Heading3"/>
        <w:numPr>
          <w:ilvl w:val="2"/>
          <w:numId w:val="1"/>
        </w:numPr>
        <w:rPr/>
      </w:pPr>
      <w:bookmarkStart w:id="542" w:name="__RefHeading___Toc5053868_211673320"/>
      <w:bookmarkStart w:id="543" w:name="_Toc206"/>
      <w:bookmarkEnd w:id="541"/>
      <w:bookmarkEnd w:id="542"/>
      <w:r>
        <w:rPr>
          <w:rtl w:val="true"/>
        </w:rPr>
        <w:t>الفصل الثّاني</w:t>
      </w:r>
      <w:r>
        <w:rPr>
          <w:rtl w:val="true"/>
        </w:rPr>
        <w:t xml:space="preserve">: </w:t>
      </w:r>
      <w:r>
        <w:rPr>
          <w:rtl w:val="true"/>
        </w:rPr>
        <w:t>آراؤه و أثرها في التفسير آيات العقائد</w:t>
      </w:r>
      <w:bookmarkEnd w:id="543"/>
    </w:p>
    <w:p>
      <w:pPr>
        <w:pStyle w:val="Heading4"/>
        <w:numPr>
          <w:ilvl w:val="3"/>
          <w:numId w:val="1"/>
        </w:numPr>
        <w:rPr/>
      </w:pPr>
      <w:bookmarkStart w:id="544" w:name="__RefHeading___Toc5053870_211673320"/>
      <w:bookmarkStart w:id="545" w:name="_Toc207"/>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نفي الصفات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 الوحي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تمهيد لا ريب في أن القرآن الكريم هو الكتاب المقدس الذي ثبت بالتواتر أنه خاتم الكتب السماوية،الذي احتوى المضامين المركزية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العقائدي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الآيات الكريمة التي تحدد التصور الكوني للإسلام حول الحياة و الكون و الإنسان و الخليقة و النبوة و ملحقاتها من وحي و عصمة و اليوم الآخر و هكذا،أو الآيات التي تكون من بعض مضامينها هذه الحيثيات،و من هذه و تلك تشكل هذه الآيات مجموعة كبيرة من أي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الآيات الكريمة التي تشكل الأسس و القواعد الكلية العامة للمنظومة القانونية الإسلامية في العبادات و المعاملات و الأحكام الدستورية و الدولية،التي تنظم بمجموعها علاقة الفرد تارة مع ربه و أخرى مع نفسه و ثالثة مع الآخرين،و تنظم علاقته أيضا بالدولة،و علاقة الدولة بالأفراد و الدول الأخرى وفق هذه القواعد الكلية التي ترك فيها المجال واسعا لفقهاء الأمة الإسلامية كل يستنبط الحكم الشرعي المتعلق بواحدة من هذه المسائل وفق مدركه الشرعي الذي أفاده من البحث و الفحص،و لا يشكل هذا المضمون آيات كثيرة من القرآن الكريم بكثرة المضمون الأول أو الذي يليه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التربوي و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الآيات القرآنية الكريمة التي تستهدف بناء الإنسان من الداخل و تكوين الذات الإنسانية المتلقية تلقيا حسنا و امتثاليا للأحكام الاعتقادية و التشريعية،و زخر القرآن الكريم بمثل هذه الآيات و أخذت صورا شتى في التصوير القرآني للقضايا الأخلاقية المراد معالجتها،فمرة يجعلها على شكل قصة يضمنها الكثير من الوصايا الأخلاقية،و مرة أخرى تأخذ شكل فيض من المواعظ الابتدائية المشحونة بكثير من القيم التي من شأنها تهذيب النفس الإنسانية و برمجة سلوكها و جعلها ترقى إلى أعلى مستوى أخلاقي،و هذا ما حصل بالفعل بالنسبة للتغيير السلوكي الذي حصل لرجالات الأمة الإسلامية</w:t>
      </w:r>
      <w:bookmarkStart w:id="546" w:name="pg588_11078"/>
    </w:p>
    <w:p>
      <w:pPr>
        <w:pStyle w:val="BookText"/>
        <w:rPr/>
      </w:pPr>
      <w:bookmarkEnd w:id="546"/>
      <w:r>
        <w:rPr>
          <w:rFonts w:ascii="Amiri" w:hAnsi="Amiri" w:eastAsia="Amiri" w:cs="Amiri"/>
          <w:color w:val="111111"/>
          <w:sz w:val="28"/>
          <w:sz w:val="28"/>
          <w:szCs w:val="28"/>
          <w:rtl w:val="true"/>
          <w:lang w:bidi="ar-SA"/>
        </w:rPr>
        <w:t>في الصدر الأول للإسلام و ما يليه،بحيث استطاع القرآن الكريم أن يرقى بهم إلى أعلى مستوى للسلوك الأخلاقي البناء الذي كان من الممكن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للإمام الباقر حضور فعال في هذه المضامين الثلاثة،إذ أثرت عنه جملة كبيرة جدا من الروايات في تفسير الآيات القرآنية المتضمنة لها،و سنعرض لها كلا في مجاله،في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في جهود الإمام في علم الكلام،و هذا يتجلى بوضوح في تفسيره كما أثر عنه الآيات القرآنية المتعلقة باللّه تعالى وجودا و صفة و المتعلقة بالمرسلين و الإيمان بالبعث و اليوم الآخر و غيرها،و قد فسر كل ذلك بأسلوبه الخالي من التطرف و المبتعد عن التعسف فأضاف للعقول الإسلامية ثروة كبرى إذ استنار بآرائه جملة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الموسعات الإسلامية بحار نقلت ما يجمع على صحته و نقلت ما هو مختلف في صحته،أعني ما أثر عن العلماء من عصر الصحابة رضي اللّه عنهم،فقد جهدت جهدا في اصطفاء ما كان يبعد عن الشك بنسبته عن الإمام الباقر،إذ ليس كل ما يؤثر يسطر،بل منه ما يزول عليه الستار حتى لا تحدث فتنة بين العلماء الأبرار،قال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547" w:name="__RefHeading___Toc5053872_211673320"/>
      <w:bookmarkStart w:id="548" w:name="_Toc208"/>
      <w:bookmarkEnd w:id="547"/>
      <w:r>
        <w:rPr>
          <w:rtl w:val="true"/>
        </w:rPr>
        <w:t>المبحث الأول</w:t>
      </w:r>
      <w:r>
        <w:rPr>
          <w:rtl w:val="true"/>
        </w:rPr>
        <w:t xml:space="preserve">: </w:t>
      </w:r>
      <w:r>
        <w:rPr>
          <w:rtl w:val="true"/>
        </w:rPr>
        <w:t>في التوحيد و نفي الصفات</w:t>
      </w:r>
      <w:bookmarkEnd w:id="548"/>
    </w:p>
    <w:p>
      <w:pPr>
        <w:pStyle w:val="BookText"/>
        <w:rPr/>
      </w:pPr>
      <w:r>
        <w:rPr>
          <w:rFonts w:ascii="Amiri" w:hAnsi="Amiri" w:eastAsia="Amiri" w:cs="Amiri"/>
          <w:color w:val="111111"/>
          <w:sz w:val="28"/>
          <w:sz w:val="28"/>
          <w:szCs w:val="28"/>
          <w:rtl w:val="true"/>
          <w:lang w:bidi="ar-SA"/>
        </w:rPr>
        <w:t>التوحيد هو أول تعاليم الدين الإسلامي،و أول ما دعا إليه الأنبياء،قال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ورد على لسان هود و صالح و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فإن كل نبي كان منطلق دعوته من وجوب الاعتقاد بوجود اللّه تعالى و وحدانيته،و لما كان التوحيد أساس العلوم الدينية و رأس المعارف اليقينية وجب على كل مكلف معرفة مسائله و رعاية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التوحيد كان الخلاف و الصراع مع تيارات الملاحدة و المعطلة و اليهود و النصارى و كل الفرق و التيارات الإسلامية التي قالت بالتشبيه أو الاتصال أو الحلول،و القائلون بالتوحيد عند ما تناولوا هذا الأصل في مباحثهم تتبعوا المسائل التي تتصل به كافة،و من ثم جاءت أبحاثهم ازاءه شاملة و محيطة بكل جوانبه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أولى مباحثهم في هذا المجال معرفة اللّه تعالى لأنها أول الدين كما يقول الإمام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المرتبة الأولى من مراتب معرفة التوحيد،إلا أنهم قد اختلفوا فيها على آراء،فذهب كثير من الإمامية و معتزلة بغداد أنها اكتساب،بينما خالف فيه معتزلة البصرة و المجبرة و الحشوية من أصحاب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الرغم من اتفاق متكلمي المسلمين على وجوب معرفة اللّه تعالى إلا أنهم قد اختلفوا في مدرك هذا الوجوب،فالإمامية و المعتزلة و الزيدية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خلال العلم الحاصل بسبب النظر و الاستدلال،بينما قال الأشعرية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ساقوا أدلة على وجود اللّه سبحانه و تعالى،فالذين يقولون بمدرك الوجوب العقلي يرون أن العقل قد دل على أن أوضح سبل المعرفة و أقرب أساليب الدعوة إلى منطق العقل في إقامة الدليل على وجود اللّه هو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كمعجز و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وافقهم في ذلك الأشعرية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بقية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مشكلة الحرية الإنسانية،د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عمارة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البلاغة،ابن أبي الحديد،</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الشافي،المرتضى،</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الاقتصاد،الشيخ الطوسي،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 القاضي عبد الجبار،</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الحق،العلامة الحلي،</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اللمع،أبو الحسن الأشعري،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الاخلاص،ابن تيمية،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دليل الجوهر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دليل الحدوث الذي اعتمده معظم المتكلمين و خاصة الاشعرية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 آخر يسمى ببرهان التمانع و هو مزج بين البرهان العقلي القاطع على وجوده من خلال دليل الحدوث و بين ما ورد في القرآن الكريم من آيات تدل على وجوده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التمازج غير القابل للفصل بين الدليل العقلي البرهاني و بين ما ورد في القرآن الكريم حافزا له و موجها لمساراته و منبها لقدراته في الالتفات إلى المظاهر الكونية المتسقة،جعل قضية الدليل النقلي صورة متطابقة تماما مع منتجات الدليل العقلي،لكن الذي وقع فيه الخلاف ليس مفهوم التوحيد على اجماله إنما تفصيلات الصفات في أقسامها و اختلافهم في كونها خارج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هي عين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الجزئيات بعد أن تخطت الإجمال لم تستند فقط إلى الدليل العقلي لأنها مجتمعة بعد أن آمنت بأن القرآن الكريم موحى به من عند اللّه تعالى ظلت تبحث في أسانيد آرائها في ثنايا النص القرآني مستفيدة من معنى أولي مباشر أو معنى ثانوي غير مباشر،كما هو حال الخلاف في الرؤية المستفادة مما يوهم التعارض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تعدد المناهج في الجمع بين ما يوهم التعارض هو السبب في اختلاف علماء الأمة الإسلامية في المنتج الذي ساهم في إغناء الفكر العربي الإسلامي بتقديم رؤى متعددة للقضية الواحدة بعد أن جعل هذا المنتج العقل العربي الإسلامي عقلا منظما ذا منهجية قائمة على أسس متينة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الدين،البغدادي،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الفصل،ابن حزم،</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التمهيد،الباقلاني،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الارشاد،الجويني،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 الخوض في علم الكلام،الاشعري،</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التمهيد،الباقلاني،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النسفية،التفتازاني،</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الفوائد،الكراجكي،</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الاقدام،الشهرستاني،</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الاقتصاد،الشيخ الطوسي،</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التفكير و الانتاج،و ما قدمناه يعد نموذجا لما سنعرضه من آراء و جهود للإمام الباقر في مثل هذه المسائل من قضايا التوحيد في إطار الروايات التفسيرية الواردة عنه و التي سيتبين أثرها لاحقا على علماء الأمة الإسلامية،و التي سنختار نماذج منها للاستدلال على تلك الآثار و الاسهامات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محمد بن يعقوب بسند صحيح عن عبد الرحمن 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فداك،نعبد الرحيم،الواحد،الأحد،الصمد؟قال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الاسم دون المسمى بالأسماء فقد أشرك و كفر و جحد و لم يعبد شيئا،إن الأسماء صفات وصف اللّه بها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معتقدين ربوبيتين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ربوبية اللّه،و ربوبية آلهتهم،فإن خصوا بالخطاب فالمراد به اسم يشترك فيه رب السموات و الأرض و الآلهة التي كانوا يسمونها أربابا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 تبارك و تعالى في بيان وحدانية الوهيته بأنه تعالى هو المنعم على عبيده باخراجهم من العدم إلى الوجود و اسباغه عليهم النعم الظاهرة و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فبهذا يستحق أن يعبده وحده لا شريك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المعني في يا أَيُّهَا النّاسُ ،فمنهم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الناس،و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و المذبذبون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تفسيرهم كان في سياق واحد لهذه الآية الكريمة جاعلين أهم صفة من صفاته هي الخلق و الابداع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النص المتقدم عن الإمام الباقر أنه كان يريد أن يوجه الأمة في عصر انشغلت فيه بمباحث الصفات إلى صرف ماهية العبادة إلى الذات الالهية، تحجيما لتلك التيارات من أن تخوض في الصفات فيؤثر ذلك الخوض على طبيعة العبادة التي أجمع المسلمون على أنها الغاية من الخلق،و يؤيده في ذلك قوله تعالى قُلِ ادْعُوا اللّهَ أَوِ ادْعُوا الرَّحْمنَ أَيًّا ما تَدْعُوا فَلَهُ الْأَسْماءُ الْحُسْنى فكان تفسير الإمام الباقر تأكيدا على العبادة قبل كل شيء،و كذلك بالنسبة للمفسرين فقد جاءت تفاسيرهم للآية المتقدمة لتؤكد صحة ما ذهب إليه الإمام أبو جعفر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وسع علمه السموات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كرسيه أي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الطبري اختلاف أهل التأويل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ابن عباس إلى أنه علم اللّه تعالى،حيث أسند الطبري هذه الرواية عن أبي كريب و سلمة بن جنادة عن مطرف عن جعفر بن المغيرة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إلى الروايات الأخريات من قبيل موضع القدمين و أسند ذلك إلى الأشعري أبي موسى،و ذكر القول الثالث بأن معنى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العرش نفسه مسندا ذلك إلى الحسن البصري،و لكن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هذه الأقوال وجه،و صوب قول ابن عباس و سعيد و الإمام الباقر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ظاهر القرآن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يَؤُدُهُ أي لا يئوده حفظ ما علم و أحاط به فاصل الكرسي العلم و أثبت ذلك بشواهد شعرية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الزمخشري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الكرسي أربعة أوجه،أحدها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لعظمته،و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قدرته،و رجح الوجه الأول و هو ما يتفق مع منهجه الاعتزالي في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حمل هذا اللفظ على ظاهره على الرغم من أنه نقل آراء المؤولين و نقل في ما سماه الأخبار الصحيحة أنه جسم تحت العرش و فوق السماء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التعويل على ظاهر معنى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الطبرسي فقد نقل 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العرش هو هو،و في غيره أنه الملك و السلطان و القدرة،و نقل رواية ضعيفة عن الصادق و عطاء أنه سرير دون العرش،و ضعفها يظهر من أنه علم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الكريمة من المتشابه القرآني،أسهم الإمام الباقر في تأكيد رفع التشابه بانضمام رأيه إلى رأي ابن عباس و سعيد بن جبير،و في ذلك جزم بصحة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أعين يسأل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الأشياء كلها بعلمه على غير مثال كان قبله،فابتدع السموات و الأرض و لم يكن قبلهن سماوات و لا أرضون،أما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مبدعها و منشؤها بعلمه ابتداء لا من شيء و لا على مثال سبق،و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عن أبي جعفر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الصفات بين المفوضة و المؤولة،مخطوط،استاذنا الدكتور محسن عبد الحميد،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أصول الكافي،الشيخ عبد الحسين المظفر،</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القمي،</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الزمخشري إلى حمل اللفظة على ظاهرها و لم يضف شيئا،فقد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بديع سماواته و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ابن كثير في تفسيره إلى قول الإمام الباقر 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خالقهما على غير مثال سبق بعد أن نقل قول مجاهد و السدي حيث قالا و هو مقتضى اللغة و نقل أيضا قول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مبدعهما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القرطبي ذهب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منشئهما و موجدهما و مبدعهما على غير حد و لا 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الجوزي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فطر الخلق مخترعا له لا على مثال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الشوكاني و الآلوسي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هو بديع سماواته و أرضه أبدع الشيء أنشأه لا عن مثال،و كل من أنشأ ما لم يسبق إليه قيل له مبدع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خلال هذا الاستعراض لأقوال جملة من المفسرين على اختلاف مناهجهم تبين أن أقوالهم في تفسير الآية الكريمة كانت امتدادا طبيعيا لرأي الإمام الباقر و قوله،و مستفيدة منه أشد ما تكون الاستفادة بحيث أنهم قد أعرضوا عن باقي الأقوال مكتفين بما تنبؤه من رأيه الذي كان يمثل اعتدالا واضحا في فهم النصوص القرآنية المراد معالجتها وفق منظور إسلامي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وردت عدة روايات عن الإمام الباقر في معنى الآية مفادها جميعا عن زرارة بن أعين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 طاعة و ليس شرك عبادة،في المعاصي التي يرتكبون فهي شرك طاعة و ليس باشراك عبادة أن يعبدوا غيره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بالاشراك شرك طاعة لا شرك العبادة،أطاعوا الشيطان في المعاصي التي يرتكبون مما أوجب اللّه عليها النار فأشركوا باللّه في 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يشركوا باللّه شرك عبادة فيعبدون معه غيره،و نقل مضمون الرواية أعلاه عن الإمام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الزمخشري أقوال المفسرين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الكتاب معهم شرك و إيمان،و عن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يشبهون اللّه بخلقه،و مال هو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أحدا لا يؤمن في اقراره باللّه و أنه خلق السموات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الآية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المشركون لأنهم يؤمنون بأن اللّه خالقهم و رازقهم و هم يشركون به،و هو أحد قولي ابن عباس و مجاهد و عكرمة و الشعبي و قتادة أو أنها نزلت في تلبية مشركي العرب قبل الإسلام و هذا القول في أنها تعني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رجحه على بقية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النصارى،و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إلى ما ذهب إليه بقوله أنه ليس المراد به حقيقة الإيمان و إنما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أكثرهم مع إظهارهم الإيمان بألسنتهم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ابن كثير إلى قول الإمام الباقر بعد استعراض أقوال غيره من أن هذا الشرك شرك طاعة و ليس بشرك عبادة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 شرك آخر خفي لا يشعر به غالبا فاعله،و ساق أحاديث و روايات كثيرة للاستدلال على 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استعرض القرطبي جميع الأقوال في هذه الآية و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أي باللسان إلا و هو كافر بقلبه عن الحسن،و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الدعاء و ذلك أن الكفار ينسون ربهم في الرخاء،فإذا أصابهم بلاء أخلصوا في الدعاء،و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أنهم يدعون اللّه أن ينجيهم من الهلكة فإذا أنجاهم 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فلان ما نجونا،فيجعلون نعمة اللّه منسوبة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يقع في هذا القول و الذي قبله كثير من عوام المسلمين و لا حول و لا قوة إلا باللّه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يشعر هذا القول من القرطبي بأنه مع الاتجاه القائل بأن هذا الشرك هو شرك طاعة لا شرك عبادة في قوله الأخير بأنه يقع فيه كثير من عوام المسلمين،بالرغم من ايراده لبقية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يذهب الشوكاني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مختصة بالمشركين من العرب و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استعرض أبو الثناء الآلوسي جميع الأقوال في الآية الكريمة ذهب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من يندرج فيهم كل من أقر باللّه تعالى و خالقيته و كان مرتكبا ما يعد شركا كيفما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قول الألوسي أيضا مندرجا تحت قول الإمام الباقر من أنه عنى بالآية عامة شرك الطاعة و ليس شرك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لنا أن الإمام أسهم إسهاما فعالا في معرفة و فهم الآية،تأصيلا لقاعدة العبرة بعموم اللفظ لا بخصوص السبب،إذا ما قال بعض المفسرين أنها نزلت في كذا،باعتبار أن الخطاب القرآني شامل إلى يوم الدين و قد أخذ عن الإمام هذا المعنى جملة من كبار المفسرين كما اتضح في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تفسير هاتين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المعبود الذي له الخلق و ممن عجز عن إدراك ماهيته و الاحاطة بكيفيته،و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المتفرد، و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الدائم الذي لم يزل و لا يزال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الفيض الكاشاني عنه أنه قال في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السيد المطاع الذي ليس فوقه آمر و لا 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النسفي لابطال وجود الهين لتدبير هذا العالم بالبرهان العقلي القاطع،و أكد مسألة واجب الوجود،بعد أن قرر أن معنى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الواحد، و الواحد هو المتفرد،بعد أن أبطل جميع الاحتمالات،و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الصمد هو السيد المصمود إليه في الحوائج،و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تعرفون و تقرون بأنه خالق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122/10</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906/2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السموات و الأرض و خالقكم و هو واحد لا شريك له و هو الذي يصمد إليه كل مخلوق و لا يستغنون عنه و هو الغني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لابن جزي فإنه بعد أن عرض أقوال العلماء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القول بأن معناه الواحد،الفرد،و بالنسبة للصمد أيضا فإنه رجح القول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المطاع المفتقر إليه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الجوزي فقد ذكر ثلاثة أقوال في سبب نزول سورة الاخلاص الأول عن أبي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 عن قتادة و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واحد منها سؤال يوجه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اللّه سبحانه و تعالى،و أما في تفسير الآيات فإنه ينقل قول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من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يتبناه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هو المنفرد بالذات فلا يضاهيه أحد،ثم يستعرض أقوال العلماء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يقسمها إلى أربعة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السيد المطاع الذي يصمد إليه في الحوائج،قاله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لا جوف له،قاله ابن عباس و الحسن و مجاهد و ابن جبير و الضحاك و قتادة و السدي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بعد فناء الخلق،حكاه أبو سليمان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اختار هو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هذا العرض يتضح أنه قد أخذ بقول الإمام الباقر المروي عنه في الصافي المأخوذ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القرطبي إلى أحد قولي الإمام الباقر في معنى اَلصَّمَدُ بعد أن فسّر قُلْ هُوَ اللّهُ أَحَدٌ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الواحد،الوتر الذي لا شبيه له و لا نظير، و لا صاحبة،و لا ولد،و لا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عرض باقي الأقوال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لعلوم التنزيل،ابن جزي،</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المسند،الإمام أحمد بن حنبل،</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lang w:bidi="ar-SA"/>
        </w:rPr>
        <w:t>342/30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 و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343/30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244/20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 السيد الذي يصمد إليه في النوازل و الحوائج 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الدائم الذي لم يزل و لا يزال،و اختار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البيضاوي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زياد بن المنذر عن الإمام الباقر في تفسير قُلْنا إِذاً شَطَطاً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جورا على اللّه أن قلنا له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 ابن الجوزي في تفسيره لهذه الآية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لا يجورون على اللّه بل قاموا في قومهم فدعوهم إلى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النسفي ذهب إلى نفس المعنى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الشطط هو الإفراط بالظلم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ابن جزي صراحة إلى قول الإمام الباقر في تفسيره للآية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دعونا من دونه إلها لقلنا قولا شططا،و الشطط الجور 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استعرض القرطبي أقوال العلماء في قيامهم في قومهم اختار قول الإمام الباقر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دعونا إلها غيره فقد قلنا إذن جورا و محالا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ذهب إليه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علي بن إبراهيم عن أبيه عن محمد بن أبي عمير عن منصور بن يونس عن أبي حمزة الثمالي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 كل شيء و يبقى وجه اللّه أعظم من أن يوصف،لا،و لكن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245/20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 أسرار التأويل،البيضاوي،</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لعلوم التنزيل،ابن جزي،</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366/10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التنزيل،البيضاوي،</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القرآن،القمي،</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الحوزي 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أريد به وجهه،عطاء عن ابن عباس و به قال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هو،قاله الضحاك و أبو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يرجح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وَجْهَهُ إلا إياه،و الوجه يعبر به عن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النسفي نص على هذا التفسير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علم العلماء إذا أريد به وجه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بأنه الدائم الباقي الحي القيوم،الذي تموت الخلائق و لا يموت،فعبر بالوجه عن الذات و هكذا قوله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إياه،و قال مجاهد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أريد به وجهه،و قد وفق بين القولين توفيقا رائعا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لا ينافي القول الأول فإن هذا اخبار عن كل الأعمال بأنها باطلة إلا ما أريد به وجه اللّه تعالى من الأعمال الصالحة المطابقة للشريعة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استعرض القرطبي أقوال العلماء بدون أن يرجح واحدا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دينه،و قال أبو العالية 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أريد به وجهه أي ما يقصد إليه بالقربة،و عن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جاهه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البيضاوي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ذاته فإنما عداه ممكن هالك في حد ذاته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بهذا يميل إلى ترجيح قول من قال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الآلوسي إلى هذا المعنى أيضا أي أن وجهه ذاته المقدسة تبارك و تعالى و يستدل على ما ذهب إليه بالبراهين العقلية الدالة على ما يريد أن يوجه الآية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من خلال استعراض هذه النصوص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انقسمت إلى قولين،الأول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ذاته سبحانه و تعالى،و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دينه بالتصريح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322/13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التنزيل،البيضاوي،</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المعاني،الألوسي،</w:t>
      </w:r>
      <w:r>
        <w:rPr>
          <w:rFonts w:eastAsia="Amiri" w:cs="Amiri" w:ascii="Amiri" w:hAnsi="Amiri"/>
          <w:color w:val="111111"/>
          <w:sz w:val="28"/>
          <w:szCs w:val="28"/>
          <w:lang w:bidi="ar-SA"/>
        </w:rPr>
        <w:t>131/20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كما ورد عن الباقر و الصادق أو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أريد به وجهه من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إلا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يشذ واحد منهم عن هذا التفسير تنزيها له سبحانه و تعالى عن الجسمية التي أصبحت بعد عصر الإمام الباقر من أبرز المشاكل الفكرية التي ساهمت في إذكاء حدة الصراع بين الفرق الإسلامية القائلة بها و النافية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من قبل أن التوحيد كان رائد المسلمين في أول الأمر ثم ما لبثوا أن افترقوا فريقين،الأول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الباري تبارك و تعالى و مال إلى التجسيم و هم الكرامية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نزهه تعالى عن الجسمية و هم الأشعرية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نفي مشابهة الحوادث،ورد 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مع جابر بن يزيد الجعفي حيث 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ما أعظم فرية أهل الشام على اللّه يزعمون أن اللّه تبارك و تعالى حيث صعد إلى السماء وضع قدمه على صخرة بيت المقدس،و لقد وضع عبد من عباد اللّه قدمه على حجر فأمرنا اللّه تبارك و تعالى أن نتخذه مصلى،يا جابر أن اللّه تبارك و تعالى لا نظير له و لا شبيه،تعالى عن صفة الواصفين،و جل عن أوهام المتوهمين،و احتجب عن عين الناظرين لا يزول مع الزائلين و لا يأفل مع الآفلين 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هذه الرواية،أن مقدمات شبهات المجسمين كانت منتشرة في زمن الإمام الباقر و تشير إلى أن مراكز تركز مذهب التجسيم كان في الشام و أنها تستند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الأدلة،ابن رشد،</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الحق،العلامة الحلي،</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الانصاف،الباقلاني،</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التمهيد،الباقلاني،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اللمع،الأشعري،</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الاقتصاد،الشيخ الطوسي،</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التوحيد،الصدوق،</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العين،الحميري،</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الانتصار،الخياط،</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الخمسة،القاضي عبد الجبار،</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مقدمات ضعيفة ربما ترتكز في ذلك على الإسرائيليات،فقد جاء في هذه الرواية رد على من يرى أن اللّه تعالى وضع قدمه على صخرة بيت المقدس و اعتمد الرد في آلياته على ما يسمى بقياس الأولوية،فقد أجاب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عبدا من عباده وضع قدمه على حجر فأمرنا أن نتخذه مصلى فكيف إن كان هو إنكارا لزعم المجسمة،ثم يصرح الإمام في ذلك موجها أنظار الأمة إلى أن اللّه تعالى لا نظير له و لا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من الرواية أنها نهجت بتفسير القرآن بالقرآن لاستدلالها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أن هذه الحوارية تكشف لنا عن الدور الفاعل و الكبير الذي أداه الإمام الباقر مقابل تيارات التجسيم التي برزت في العالم الإسلامي ثم حوربت هذه التيارات الفاسدة من قبل المسلمين دولة و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محمد بن مسلم الطائفي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أوهام القلوب أدق من أبصار العيون،أنت قد تدرك بوهمك السند و الهند و البلدان التي لم تدخلها و لا تدركها ببصرك،و أوهام القلوب لا تدركه فكيف بأبصار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اختلفت الفرق الإسلامية في مسألة الرؤية على قولين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جوازها من غير تكييف و لا إحاطة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استدلوا بأدلة كلها غير قاطعة الدلالة لكن فيها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فسرت هذه الآية أن الاستدلال بها إنما جاء في سياق التمدح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تفيد التأبيد و رتبوا عليها استحالة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تعالى مرئيا لكان في جهة و حيز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الباجوري على الجوهرة،</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الدردير شرح الخريدة،</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العضدية،الايجي،</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الطحاوية،</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المواقف،الايجي،</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التذكرة،القرطبي،</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الخمسة،القاضي عبد الجبار،</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المفسرون فقد نقل الطبري اختلاف أهل العلم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تحيط به الأبصار عن ابن عباس،و عن سعيد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أعظم من أن تدركه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 هذه العبارة بنصها عن الإمام الباقر،و نقل الطبري أيضا بسنده عن عطية العوفي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تحيط أبصارهم به من عظمته و هو من رأي السدي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القائلين بالجواز أنه بغير كيف لا تتوافق مع نص القرآن الكريم و هي الاحاطة الكاملة الشاملة،و أيد الزمخشري مذهب عدم جواز الرؤية،و اعتبر المعتزلة أن الآية 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الفخر الرازي فقد عقد لتفسير هذه الآية فصلا لغويا،أصوليا،كلاميا طويلا،و عرض و جهات النظر و أدلة الطرفين و ما نوقشت به و انتهى إلى مناصرة مذهب أصحابه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تراه العيون لأن الإدراك متى قرن بالبصر لم تفهم منه إلا الرؤية،و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خالف سبحانه جميع الموجودات لأن منها ما يرى و يرى كالإنسان و ما يرى و لا يرى،و ما لا يرى و لا يرى كغير المدرك من المخلوقات،و قد تفرد اللّه بالآية فإنه لا يرى و يرى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أشار الإمام الباقر فكان مع الذين قالوا باستحالة الرؤية و عدم جوازها و تابعه على ذلك بعض المفسرين كما 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هذه الشواهد كفاية في توضيح جهود الإمام الباقر في تفسير بعض الآيات القرآنية الكريمة المتعلقة بالتوحيد و 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تظهر لنا حقيقتان واضحتان،الأولى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عصر الإمام الباقر لم يكن عصرا كالعصور التي سبقته في وحدة التوجهات الفكرية،بل كان عصرا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تموج فيه مجموعة من التيارات الدخيلة و المدخلة على الوسط الثقافي الإسلامي، فلم يكن دور الإمام في تفسيره لآيات التوحيد دور الموضح و الكاشف عن المعاني إنما إلى جنب ذلك كان دورا يصح التعبير عنه أنه المصحح و الموجه و الكاشف عن مكامن الزيغ و الضلال،و إذا تتبعنا أقوال المفسرين و لا سيما المتقدمين منهم سنكتشف أن للإمام الباقر دورا فاعلا في تحديد المنهج الذي ينبغي السير عليه في فهم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عصر الإمام الباقر لم يكن العصر الذي تفهم فيه آيات اللّه على ظاهرها، و أن منهج التفويض لم يثبت أنه قد أمر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سكوت الصحابة عن تفسير هذه الآيات فلأنهم فهموها على ضوء سليقتهم و لعدم وجود المداخلات الدخيلة على ثقافتهم القرآنية،و قد ورد التأويل عن ابن عباس رضي اللّه عنه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لي أن معظم ما ينقل عن الإمام الباقر له علاقة فيما نقل عن آبائه الكرام و عن بعض الصحابة الميامين و هذا يجرنا إلى القول أن تقسيم العصور إلى سلف و خلف تقسيم ضعيف،فهذا الطبري ينقل لنا في تفسير رأي المؤولين بنزاهة إلى جانب رأي المفوضين،و هذا مجاهد الذي يقول عنه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المفسرين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عنه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التفسير عن مجاهد فحسبك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يجنح إلى التأويل ناقلا له عن بعض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راجعنا تفاسير بعض آيات التوحيد و حكمنا الضوابط التي فسرت في ضوئها نجدها مأخوذة عن تفسير الباقر و غيره،كضابط تفسير القرآن بالقرآن و ضابط تفسير القرآن بقواطع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ضرورة اتباع هذه الضوابط جاءت نتيجة لتغير ظروف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الشبهات مع بواكير اختلاط المسلمين بغيرهم من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تفسير آيات الصفات بين المفوضة و المؤولة،استاذنا الدكتور محسن عبد الحميد</w:t>
      </w:r>
      <w:r>
        <w:rPr>
          <w:rFonts w:eastAsia="Amiri" w:cs="Amiri" w:ascii="Amiri" w:hAnsi="Amiri"/>
          <w:color w:val="111111"/>
          <w:sz w:val="28"/>
          <w:szCs w:val="28"/>
          <w:rtl w:val="true"/>
          <w:lang w:bidi="ar-SA"/>
        </w:rPr>
        <w:t>.</w:t>
      </w:r>
      <w:bookmarkStart w:id="549" w:name="pg588_11111"/>
    </w:p>
    <w:p>
      <w:pPr>
        <w:pStyle w:val="BookText"/>
        <w:rPr/>
      </w:pPr>
      <w:bookmarkEnd w:id="549"/>
      <w:r>
        <w:rPr>
          <w:rFonts w:ascii="Amiri" w:hAnsi="Amiri" w:eastAsia="Amiri" w:cs="Amiri"/>
          <w:color w:val="111111"/>
          <w:sz w:val="28"/>
          <w:sz w:val="28"/>
          <w:szCs w:val="28"/>
          <w:rtl w:val="true"/>
          <w:lang w:bidi="ar-SA"/>
        </w:rPr>
        <w:t>الكتاب،و نلحظ أيضا تأثير الإمام في تأويل بعض الآيات في أقوال غيره من التابعين من أمثال سعيد و قتادة و عطاء و سفيان الثوري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النماذج التي عرضناها تمثل الاتجاه المدافع عن الحقيقة القرآنية كما في قبالة تلك التيارات التي أرادت أن تخلق مجموعة من الفهم المضلل للقرآن الكريم،لأن الفهم الصحيح لمسائل العقيدة لا بد أن يستند إلى القرآن الكريم و إلى قواعد العقل و لا بد له من إحالة المتشابه على المحكم و لا بد أن تكون مخلصة في مجابهتها لتيارات التمزق و الفرقة،و لقد كان الإمام الباقر علما بارزا كأحد أعلام هذه الأمة في تأصيل هذا المنهج و تعميم الأخذ به،و قد ظهر ذلك واضحا من هذه الأمثلة و النماذج التي سقناها على سبيل المثال،و إلا فإن إحصاءها و الكشف عن مقاصدها و آثارها في مسيرة الفكر العربي الإسلامي يتطلب مني التوسع الكثير الذي لا تتسع له صفحات هذه الرسالة</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5053874_211673320"/>
      <w:bookmarkStart w:id="551" w:name="_Toc209"/>
      <w:bookmarkEnd w:id="550"/>
      <w:r>
        <w:rPr>
          <w:rtl w:val="true"/>
        </w:rPr>
        <w:t>المبحث الثاني</w:t>
      </w:r>
      <w:r>
        <w:rPr>
          <w:rtl w:val="true"/>
        </w:rPr>
        <w:t xml:space="preserve">: </w:t>
      </w:r>
      <w:r>
        <w:rPr>
          <w:rtl w:val="true"/>
        </w:rPr>
        <w:t>النبوة و الوحي</w:t>
      </w:r>
      <w:bookmarkEnd w:id="551"/>
    </w:p>
    <w:p>
      <w:pPr>
        <w:pStyle w:val="BookText"/>
        <w:rPr/>
      </w:pPr>
      <w:r>
        <w:rPr>
          <w:rFonts w:ascii="Amiri" w:hAnsi="Amiri" w:eastAsia="Amiri" w:cs="Amiri"/>
          <w:color w:val="111111"/>
          <w:sz w:val="28"/>
          <w:sz w:val="28"/>
          <w:szCs w:val="28"/>
          <w:rtl w:val="true"/>
          <w:lang w:bidi="ar-SA"/>
        </w:rPr>
        <w:t xml:space="preserve">اتفقت المذاهب الإسلامية و هي تدرس نظرية المعرفة على عدم الاقتصار على المعارف العقلية و قرروا حاجة العقل الإنساني إلى ما يستعين به لتحديد الأعمال و تعيين الاعتقادات،و ذلك المعين أو المحدد هو النبي و وافقهم في ذلك كل الفلاسفة و جميع المؤمنين بالشرائع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أحوال الكون و مراتب الأخلاق و يقينيات الآخرة لا يمكن للعقل البشري أن يصل إليها لوحده إلا بالاستعانة بما يحقق الاتصال باللّه تعالى و هم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الإسلامي،د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 الدوري،</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للنبوة في اللغة 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من النبأ و هو الخبر،فالنبي من أنبأ عن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النبوة و كذلك النباوة،و النبي على هذا هو الرفيع المنزلة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أنها وسيلة إلى اللّه تعالى و يقال للرسل عن اللّه تعالى أنبياء لكونهم طريق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الاصطلاح فقد استقر تعريفها عند العلماء بتفضل من اللّه تعالى على من اختصه بكرامته لعلمه بحميد عاقبته و اجتماع الخلال الموجبة في الحكمة بنبوته في الفضل عمن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مباحث النبوة التي استهدى علماء الكلام للوصول إليها بآيات القرآن الكريم عززت بايضاحات أئمة المسلمين و هم يكشفون النقاب عن مراميها و مقاصدها،و قد كان للإمام الباقر دور بارز في هذا الكشف من خلال أقواله و آرائه في الآيات ذات الصلة بمبحث النبوة،فهي على كثرتها حيث بلغت سبعا و عشرين رواية فإننا سنختار وفقا لتسلسل ورودها في ترتيب المصحف الشريف ما نعتبره نموذجا كاشفا عن جهود الإمام في هذا المجال و أثره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نقف على تلك الروايات يجب علينا و نحن في هذا المبحث أن نوضح الفرق بين النبي و الرسول و نكشف عن رأي الإمام الباقر في هذه المسألة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بيان الفرق بين النبي و الرسول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ذهب إليه جمهور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لا يوجد فرق بينهما، فالنبي رسول و الرسول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أدلتهم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الصحاح،الجوهري،</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المقاصد،التفتازاني،</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العرب،ابن منظور،</w:t>
      </w:r>
      <w:r>
        <w:rPr>
          <w:rFonts w:eastAsia="Amiri" w:cs="Amiri" w:ascii="Amiri" w:hAnsi="Amiri"/>
          <w:color w:val="111111"/>
          <w:sz w:val="28"/>
          <w:szCs w:val="28"/>
          <w:lang w:bidi="ar-SA"/>
        </w:rPr>
        <w:t>301/15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مطالع الأنظار،الاصفهاني،</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الأصول الخمسة،القاضي عبد الجبار،</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النبوة،الماوردي،</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الخمسة،القاضي عبد الجبار،</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الآية على أن معنى النبي و الرسول واحد و أنهما لا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الآية كل من الرسول و النبي مرسلا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النبي إلا رسولا و لا الرسول إلا نبيا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متكلموا الأشعرية و الإمامية و هو أنه يوجد فرق بين النبي و الرسول مستدلين على ذلك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الآية على ثبوت التغاير بين الرسول و النبي،و هو عطف عام على خاص و يقتضي المغايرة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أنبياء اللّه كانوا حفظة لشرائع الرسل و خلفائهم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اختلاف الأسماء يدل على اختلاف المسميات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دلالة على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الإمام الباقر الفرق بين النبي و الرسول مع البواكير الأولى لظهور هذه الفرق الكلامية الإسلامية و حتى قبل ظهور بعض منها،و ذهب إلى أن هناك فرقا بينهما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الذي تأتيه الملائكة و يعاينهم و تبلغه عن اللّه تعالى،و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يرى في منامه،فما رأى كما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الكستلي على النسفية،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المرجاني،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الشفا،القاضي عياض،</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لعقائد الأكياس،القاسم،</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النبوة،الماوردي،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الإسلامية،الميداني،</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الرواية من الأدلة الخاصة بالإمامية،و هي تكشف أيضا عن مدى اهتمام المسلمين بمثل هذه القضايا زمن الإمام الباقر من جهة و توضح الدور الفعال الذي كان يقوم به الإمام في بلورة فهم إسلامي صميم مستندا على القرآن الكريم و السنة المطهرة من جهة أخرى في الخوض بمباحث النبوة و ما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صحيح 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كشط اللّه له عن الأرضين حتى رآهن و ما تحتهن و عن السموات حتى رآهن و ما فيهن من الملائكة و حملة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الجوزي أقوال المفسرين في هذه الآية،فعن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آياتها،تفرجت له السموات السبع حتى العرش فنظر فيهن،و تفرجت له الأرضون السبع فنظر فيهن،و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و النجوم،و ملكوت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و الشجر و البحار،و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على صخرة،و فتحت له السموات و الأرض فنظر إلى 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نظر إلى العرش و إلى منزله من الجنة،و فتحت له الأرضون السبع حتى نظر إلى الصخرة التي عليها الأرضون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نقله أبو الفرج إن قول مجاهد و كذلك السدي كان قريبا من قول الإمام الباقر في هذه الآية و حصر قتادة لملكوت السماوات و الأرض بتلك المسميات فقط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الزمخشري أقوال المفسرين من الصحابة و التابعين في هذه الآية و اكتفى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ملكوت السموات و الأرض يعني الربوبية و الألوهية،فنوفقه إلى معرفتها و نرشده بما شرحنا صدره و سددنا نظره و هديناه لطريق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النسفي قول مجاهد المتقدم فقط و لم يعلق عليه ترجيحا أو 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القرطبي أربعة أوجه في تفسير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ما في السموات من عبادة الملائكة و العجائب و ما في الأرض من عصيان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معناه الإمام علي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اللّه له عن السموات و الأرض حتى العرش و أسفل الأرضين،و روى ابن جريح عن القاسم عن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له السموات السبع فنظر إليهن حتى انتهى إلى العرش،و فرجت له الأرضون فنظر إليهن و رأى مكانه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السدي،و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 من ملكوت السماء ما قصه من الكواكب،و من ملكوت الأرض البحار و الجبال و الأشجار و نحو ذلك مما استدل به،و قال بنحوه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القول الثاني مما أورده القرطبي يؤيد ما ذهب إليه الإمام الباقر في تفسير الآية و يعزز ما ذهبنا إليه من أن اللّه تعالى من مقتضيات لطفه أنه يمكن الأنبياء من العلم بالكون المشاهد تفصيلا كما يمكنهم من العلم بالكون المقروء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و غيره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أصلاب النبيين،نبي بعد نبي،حتى أخرجه من صلب أبيه من نكاح غير سفاح من لدن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لم يرجح قول الإمام الباقر و صوب القول بأن معنى هذه الآية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تقلبك مع الساجدين في صلاتهم معك حين تقوم معهم و تركع و تسجد،لأن ذلك هو الظاهر من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بهذا قد أجرى اللفظ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الجوزي الأقوال في تفسير هذه الآية بدون أن يرجح واحدا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فرات،فرات بن إبراهيم الكوفي،</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أصلاب الأنبياء حتى أخرجك،رواه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الركوع و السجود و القيام مع المصلين في الجماعة،و هذا قول الأكثرين منهم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تصرفك في ذهابك و مجيئك في أصحابك المؤمنين،قاله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الزمخشري القولين الثاني و الثالث في أعلاه و لم يذكر القول الأول و لم يرجح واحدا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 النسفي القول الثالث في أعلاه ذاكرا للقول الثاني مع عدم الميل إليه،و لم يذكر القول الأول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القرطبي لهذه الأقوال الثلاثة قولا رابعا غير أنه استبعده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ترى في قلبك في صلاتك من خلفك كما ترى بعينك من قدامك،و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من خلفه كما يرى من بين يديه،و ذلك ثابت صحيح و في تأويل الآية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لم يرجح أحد الأقوال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يميل الباحث إلى قول ابن عباس رضي اللّه عنه و الإمام الباقر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في أصلاب الأنبياء،نبي بعد نبي،حتى أخرجه،لأن الصراع بين الفهم التلمودي للإسلام و الفهم المحمدي له قائم على أساس أن النبوة منحصرة في إسحاق،و قد أسهم القرآن الكريم في دحض هذه الفرية فمدح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ليشير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من أصلاب الأنبياء كذلك مما يلزمهم الإيمان به كما آمنوا بأنبياء بني إسرائيل و يثبت لهم أن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أوتي النبوة دحضا لما اعتبر أساسا دينيا عند اليهود بتكذيب نبوة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بتفسير الإمام الباقر و قبله ابن عباس تتجلى هذه الحقيقة واضحة و تنكشف الفرية اليهودية،فيكون تفسير الإمام من روافد الفهم الإسلامي الصحيح لتدرج النبوات و لمفهوم الاصطفاء لهذه الشريحة الكريمة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144/13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 من الرسل من أتى بشريعة مستأنفة نسخت شريعة من تقدمه،و هم خمسة،أولهم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ثم إبراهيم ثم موسى ثم عيسى ثم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و قتادة و هو المروي عن الإمام أبي جعفر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سادة النبيين و عليهم دارت رحى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العلماء في مسميات أولي العزم من الرسل على عشرة أقوال ذكرها جميعا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يرجحا قولا،و اختار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قولا يخالف ما اختاره الآخر غير أنه لم يكن أي منهما موافقا لقول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ابن كثير عن ذلك تلك الأقوال و اختار ما قاله الإمام الباقر و ما روي عن ابن عباس و مجاهد و عطاء من أن أولي العزم هم نوح و إبراهيم و موسى و عيسى و خاتم الأنبياء كلهم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 اللّه تعالى على أسمائهم من بين الأنبياء في آيتين من سورتي الأحزاب و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قول ابن كثير أنه قد رجح ما كان الدليل عليه من القرآن الكريم،و يرجح الباحث ما مال إليه ابن كثير من جهة و أن في الآية تسوية بين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العزم من جهة أخرى،أوضح فيها الإمام الباقر هذا المصطلح القرآني بأنهم أصحاب الشرائع السماوية و الذي جعل من ملازماتها أن كل شريعة لا حقة تنسخ الشريعة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430/10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220/16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التنزيل،البيضاوي،</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في الآيتين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 وَ مِنْ نُوحٍ وَ إِبْراهِيمَ وَ مُوسى وَ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الشورى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رجعنا إلى هذه الآية من سورة البقرة إلا لتعلق الأمر بعصمة الأنبياء و طالما تكلم عليها علماء الفرق الإسلامية و أما أهل اللغة فقالوا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الحفظ أو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الاصطلاح فهي اللطف الذي يفعله اللّه تعالى فيختار العبد عنده الامتناع من 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العلماء في عصمة الأنبياء قبل البعثة أو بعدها عن الصغائر أو الكبائر مما جعلها من مباحث علم الكلام،فمن أراد الاستزادة منها فليراجعها في مظانها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حال،فإن الإمام الباقر فسر الآية أعلاه برواية جابر الجعفي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إبراهيم عبدا قبل أن يتخذه نبيا و اتخذه نبيا قبل أن يتخذه رسولا و اتخذه رسولا قبل أن يتخذه خليلا،فلما جمع له هذه الأشياء و قبض يده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إِنِّي جاعِلُكَ لِلنّاسِ إِماماً ،فمن عظمها في عين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التفسير دلالة على أن مفهوم الاصطفاء يستلزم الانصياع المطلق للّه تعالى و فيه إشارة إلى أن الأنبياء معصومون قبل البعثة،و لذلك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عَهْدِي الظّالِمِينَ فالظالم لفظ مشتق يتحقق التلبس بمتعلقه متى حصل منه ظلم،فلو حصل قبل البعثة عد ظالما و وجب تكذيب الخبر و حيث اللازم باطل بطل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لهذا المعنى النسفي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أن يكون ولده نبيا كما كان هو فأخبر أن الظالم لا يكون نبيا،بعد أن عرض القول الأول و هو الإمامة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نقول المراد بالظالم الكافر هنا إذ هو الظالم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lang w:bidi="ar-SA"/>
        </w:rPr>
        <w:t>404/12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العروس،الزبيدي،</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الأمالي،المرتضى،</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الصدوق،الشيخ المفيد،</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المواقف،الايجي،</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الشفا،القاضي عياض،</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ابن كثير إلى ما اختاره الطبري عند ما نقل عنه اختياره أنه لا ينال عهد اللّه بالإمامة ظالما عن مجاهد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بالنسبة إلى ابن الجوزي فقد مال إلى أن العهد هو الإمامة بعد ما روى عن السدي أنها تعني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القرطبي أقوال العلماء في المسألة و جعل أولها ما رواه أبو صالح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النبوة،و به قال السدي و 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الظالم لا يكون نبيا حين تلبسه بالظلم قبل البعثة لأنه ينافي العصمة و هو تفسير الإمام الباقر كما تقدم غير أن القرطبي هنا عرض الأقوال بدون 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الزمخشري القول بأن الإمامة هي العهد في هذه الآية و أن اللّه سبحانه و تعالى لا يجعل الظالم إماما،بل يجب أن يكون عادلا بريئا،منزها من الظلم و أطال في ضرب الأمثلة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مما تقدم من عرض أقوال العلماء في مسألة العصمة و مفهوم الاصطفاء أن منهم من ذهب إلى ما ذهب إليه الإمام الباقر و منهم من خالفه،رائد الجميع في ذلك هو التوصل لفهم مراد اللّه تعالى ضمن الإطار العام للفكر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و جابر الجعفي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عيسى ابن مريم حين تكلم في المهد حجة للّه على أهل زمانه؟فقال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يومئذ نبيا حجة للّه غير مرسل أما تسمع قوله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يومئذ حجة له على زكريا في تلك الحال و هو في المهد؟فقال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الحال آية للناس و رحمة من اللّه لمريم حين تكلم فعبر عنها و كان نبيا حجة على من أسمع كلامه في تلك الحال ثم صمت و لم يتكلم حتى مضت له سنتان و كان زكريا الحجة للّه تعالى بعد صمت عيسى بسنتين ثم مات زكريا فورثه ابنه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الكشاف،الزمخشري،</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الكتاب و الحكمة و هو صبي صغير أما تسمع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سنين تكلم بالنبوة و الرسالة حين أوحى اللّه إليه،فكان عيسى الحجة على يحيى و على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ذهب إليه الإمام الباقر النسفي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في المهد نبيا و كلامه 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يفصل ما فصله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ابن الجوزي القول في معنى الآية أي يؤتيني الكتاب و يجعلني نبيا إذا بلغت،فحل الماضي محل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ذهب إليه سفيان الثوري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 القرطبي قول الإمام في أن تكلم عيسى في المهد كان رحمة لأمه مريم و حجة على الناس فإن كان التفسير كذلك فقد خلص القرطبي إلى تصويبه و إن كان خلاف ذلك اعتبر القول الثاني 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في النص المتقدم عن الإمام الباقر تفريقا بين كون وضع سيدنا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تكلم في المهد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على من سمع لأنه دعى إلى نفسه مستدلا على ذلك بالقرآن الكريم بوجوب التمسك بما ورد عن الأنبياء،و فيها من جهة المنهج وجوب تفسير المشكل من بعض الكتاب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نستشفه أيضا أن ظاهرة تفسير القرآن بالقرآن في أقوال و آراء الإمام الباقر بارزة،فما أن يشكل الناس على تفسيره بشيء حتى يسند قوله بما يفسر تلك الآية من القرآن نفسه،و من ذلك نعرف أن سياقات التفسير عند الإمام إشارة بوضوح إلى اعتماد منهج تفسير القرآن بالقرآن كأولى المناهج كما وضحنا في الفصل الرابع في الباب الأول من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الكريم،سفيان الثوري،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الرزاق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فيما قضى أن أكون كذلك،ظ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إطار الوحي،فقد كان للإمام الباقر جهد واضح في التفريق بين أنواعه و التمييز بين ألفاظه،فقد ورد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عن زرارة بن أعين أن الإمام الباقر سئل 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كثير إلى هذا التفسير في قوله المراد بالوحي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الإلهام و الهداية،و الإرشاد أن تتخذ من الجبال بيوتا تأوي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هذا القول أيضا ابن جزي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هنا بمعنى الإلهام،فإن الوحي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 كلام،و وحي منام،و وحي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النسفي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الجوزي في تفسير هذه الآية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الهام،و به قال مجاهد و الضحاك و مقاتل،و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أمر،رواه العوفي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القرطبي تفسير الإمام الباقر للوحي بمعنى الإلهام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يكون بمعنى الإلهام و هو ما يخلقه تعالى في القلب ابتداء من غير سبب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تفسير الإمام الباقر و أقوال المفسرين من بعده لهذه الآية أصل لمنهج يتجه لتحديد المصطلح القرآني من خلال الفهم العام للقرآن الكريم،ثم من خلال الاستعانة بالسياق،فللوحي كما هو معروف لغة معاني كثيرة إذا أخذ الأمر على إطلاقه فمنه الإشارة و منه الكلام الخفي و منه الأمر،لكنه هنا باعتبار المخاطب فهو الهام ثبت بتفسير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في إطار أنواع الوحي عن زرارة بن أعين عن الإمام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على خمسة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يسمع الصوت مثل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لعلوم التنزيل،ابن جزي،</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133/10</w:t>
      </w:r>
      <w:r>
        <w:rPr>
          <w:rFonts w:eastAsia="Amiri" w:cs="Amiri" w:ascii="Amiri" w:hAnsi="Amiri"/>
          <w:color w:val="111111"/>
          <w:sz w:val="28"/>
          <w:szCs w:val="28"/>
          <w:rtl w:val="true"/>
          <w:lang w:bidi="ar-SA"/>
        </w:rPr>
        <w:t>.</w:t>
      </w:r>
      <w:bookmarkStart w:id="552" w:name="pg588_11133"/>
    </w:p>
    <w:p>
      <w:pPr>
        <w:pStyle w:val="BookText"/>
        <w:rPr/>
      </w:pPr>
      <w:bookmarkEnd w:id="552"/>
      <w:r>
        <w:rPr>
          <w:rFonts w:ascii="Amiri" w:hAnsi="Amiri" w:eastAsia="Amiri" w:cs="Amiri"/>
          <w:color w:val="111111"/>
          <w:sz w:val="28"/>
          <w:sz w:val="28"/>
          <w:szCs w:val="28"/>
          <w:rtl w:val="true"/>
          <w:lang w:bidi="ar-SA"/>
        </w:rPr>
        <w:t xml:space="preserve">صوت السلسلة فيعلم ما عنى به،و منهم من ينبأ في منامه مثل يوسف و إبراهيم و منهم من يعاين،و منهم من ينكت في قلبه،و منهم من يوقر في أذنه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النموذج إيضاح لأنواع الوحي أخذ به علماء الأمة،و الإلهام القذف في القلب أجلى أنواعه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روح القدس نفث في روعي أن نفسا لن تموت حتى تستكمل أجلها و تستوعب رزقها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كل واحد من هذه الأقسام الثلاثة وحي إلا أن اللّه تعالى خصص القسم الأول باسم الوحي لأن ما يقع في القلب على سبيل الإلهام يقع دفعة فتخصيصه به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من هذه العينة المجتزئة من بعض تفسير الإمام الباقر للآيات المتعلقة بالنبوة جهد علمي رفيع في الكشف عن مفاصلها المعرفية من حيث مشاركته في التفريق بين النبي و الرسول و أقواله في علم الأنبياء و عصمتهم و أخيرا في الوحي و أقسامه و إشارة إلى بعض المناهج في تفسير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053876_211673320"/>
      <w:bookmarkStart w:id="554" w:name="_Toc210"/>
      <w:bookmarkEnd w:id="553"/>
      <w:r>
        <w:rPr>
          <w:rtl w:val="true"/>
        </w:rPr>
        <w:t>المبحث الثالث</w:t>
      </w:r>
      <w:r>
        <w:rPr>
          <w:rtl w:val="true"/>
        </w:rPr>
        <w:t xml:space="preserve">: </w:t>
      </w:r>
      <w:r>
        <w:rPr>
          <w:rtl w:val="true"/>
        </w:rPr>
        <w:t>الإمامة</w:t>
      </w:r>
      <w:bookmarkEnd w:id="554"/>
    </w:p>
    <w:p>
      <w:pPr>
        <w:pStyle w:val="BookText"/>
        <w:rPr/>
      </w:pPr>
      <w:r>
        <w:rPr>
          <w:rFonts w:ascii="Amiri" w:hAnsi="Amiri" w:eastAsia="Amiri" w:cs="Amiri"/>
          <w:color w:val="111111"/>
          <w:sz w:val="28"/>
          <w:sz w:val="28"/>
          <w:szCs w:val="28"/>
          <w:rtl w:val="true"/>
          <w:lang w:bidi="ar-SA"/>
        </w:rPr>
        <w:t xml:space="preserve">اختار معظم المسلمين القول بوجوب الإمامة،و لم يخالف هذا الإجماع إلا النجدات من الخوارج و الفوطي و الأصم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أنهم قد اختلفوا في جهة وجوبها،فمنهم من أوجبها عقلا و منهم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الصغير،السيوطي،</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187/27</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النجدات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النحل،الشهرستاني،</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هشام الفوطي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الإسلامي،البغدادي،</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الأصم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الأشعري،</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أوجبها سمعا،فالقائلون بوجوبها عقلا هم الشيعة الإمامية و معتزلة بغداد و الجاحظ و أبو الحسين من معتزلة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انقسم هؤلاء إلى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الإمامية القائلون بوجوبها عقلا على اللّه تعالى من حيث كانت لطفا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لأنها ضرورية لحفظ الشريعة و دفع المفاسد و إقامة الحدود و نشر الأحكام،و لا يكفي في ذلك نصب الأنبياء و استحالة تصور إمكان قيام مجتمع بدون حاكم،و في نصب الإمامة استجلاب مصالح و دفع مضار لا تحصى فبه يتم صلاح المعاش و المعاد،و العدالة الإلهية تقتضي ذلك و عناية اللّه من مستلزماتها أن لا يترك العالم خاليا ممن يدبر أمر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قالت 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معتزلة بغداد الذين قالوا بوجوبها على المكلفين من حيث كان في الرئاسة مصالح دنيوية و دفع مضار 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بوجوبها سمعا فهم معتزلة البصرة و الجبائيان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و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جمهور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العلامة الحلي أنه لكي تكون الإمامة لطفا فلا بد من النص عليه باسمه و نسبه،و لذلك يذهب الإمامية إلى أنه من منتجات نظرية اللطف أن ينصب اللّه تعالى للناس إماما في نص صريح بآياته و بأمر منه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استدلوا بأدلة كثيرة نجد بعض تفسيرها منقولا عن الإمام الباقر و 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؟فقال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الشافي،الشيخ الطوسي،</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أبي الحديد،</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العقائد،المحقق الطوسي،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المعارف،محمد الكاظمي،</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الألفين،العلامة الحلي،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المواقف،الايجي،</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البلاغة،ابن أبي الحديد،</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المغني،القاضي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الإسلامي،البغدادي،</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الأمة الوسطى و نحن شهداء للّه على خلقه و حجته في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نمط الحجاز،فقلت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نمط الحجاز؟قال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الأنماط،إن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إلينا يرجع الغالي و بنا يلحق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القرطبي عن الإمام علي في تفسير الآية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بالنمط الأوسط فإليه ينزل الغالي و إليه يرتفع النازل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الإمامية بأدلة عقلية كثيرة ليس هنا المجال لعرضها طالما نحن في مجال الروايات التفسيرية المتعلقة بمبحث الإمامة و المنقولة عن الإمام الباقر فقط،فمن أراد الاطلاع و الاستزادة فعليه مراجعتها في مظانها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اقترن بنظرية الإمامة عند الشيعة الإمامية مفهوم عصمة الإمام، و يعرفها الشيخ المفيد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الامتناع بالاختيار عن فعل الذنوب و القبائح فهي ليست مانعة من جهة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استدلوا عليها أيضا بأدلة نقلية و عقلية كثيرة،و من أدلتهم النقلية المأخوذة من روايات تفسيرية عن الإمام الباقر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وردت روايتان بطريقين مختلفين في تفسير هذه الآية عن الإمام الباقر،كما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القرآن،القمي،</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الألفين،العلامة الحلي،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الإمامة،محمد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 لدى الشيعة الاثنى عشرية،د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محمود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عبد اللّه بن عجلان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في علي و في الأئمة الذين جعلهم اللّه في مواضع الأنبياء غير أنهم لا يحلون شيئا و لا يحرمونه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التفسير للآيات المتقدمة في أعلاه،و غيرها من الآيات ذات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للباحث خلال الجهد الاستقرائي الذي قام به في البحث عن روايات تفسيرية منقولة عن الإمام الباقر في مصادر الحديث و التفسير عند كلا الفريقين في مبحث الإمامة وجد أن أكثرها بل كلها في مصادر الشيعة الإمامية،و قد وصلت إلى خمس و خمسين رواية حصرا،غير أننا سنختار بعضا منها دون مقارنتها بأقوال المفسرين الآخرين لأننا وجدنا أن تفسير معظم هذه الآيات يختلف اختلافا كليا عمّا ورد عن الإمام الباقر من أثر،و لنتابع بعض تلك الروايات بما يشير إلى هذا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طريف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أبا جعفر الباقر عن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اللّه و سبيله و الدعاة إلى الجنة و القادة إليها و الإدلاء عليها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يأتي الأمر من وجهه،أي الأمور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الطبري عن البراء في سبب نزول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إذا أحرموا في الجاهلية آتوا البيت من ظهره فأنزل اللّه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الدر المنثور عن ابن عباس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الهداة،الحر العاملي،</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 موضع آخر بأن مفاد القاعدة الأصولية التي تقول العبرة بعموم اللفظ لا بخصوص السبب تجعل سبب النزول الذي ذكره الطبري و السيوطي لا ينحصر معنى الآية فيه،فلذلك ما ورد عن الإمام الباقر من روايتين في تفسير هذه الآية يعد من بعض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الفضيل بن يسار عن الإمام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أولوا العلم الأنبياء و الأوصياء و هم قيام بالقسط و القسط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بهاتين الشريحتين فقط في حين أن بعض المفسرين ذهب إلى حمل اللفظ على اطلاقه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بأولي العلم هنا علماء الكتاب و السنة و ما يتوصل به إلى معرفتهما إذ لا اعتداد بعلم لا مدخل له في العلم الذي اشتمل عليه الكتاب العزيز و السنة المطهرة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 حمل قول الإمام الباقر على أن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علماء الأمة الإسلامية و من أعلم الناس بالقرآن الكريم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حنان بن سدير عن أبيه عن أبي جعفر الباقر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منهم،و نحن بقية تلك العترة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فرات،فرات الكوفي،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القرطبي و الشوكاني عن ابن عباس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من آل إبراهيم و آل عمران و آل ياسين و آل محمد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بريد بن معاوية عن الإمام الباقر عن أبيه عن جده عن أمير المؤمنين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 أنت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الصدد مجموعة من الروايات المروية بطرق متعددة منها عن عبد الرحيم القصير و حنان بن سدير و مسعدة بن صدقة و جابر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بسنده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إِنَّما أَنْتَ مُنْذِرٌ وَ لِكُلِّ قَوْمٍ 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على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المنذر،و أومأ بيده إلى منكب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الهادي،يا علي بك يهتدى من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ضعف هذا الحديث كل من الطبري و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فيه نكارة شديدة،غير أنه نقل قول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رضي اللّه عنه،و أخرج عن ابن أبي حاتم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ابن عباس في إحدى الروايات و عن أبي جعفر محمد بن علي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جابر الجعفي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 يزعم أن قول اللّه فَسْئَلُوا أَهْلَ الذِّكْرِ أنهم اليهود و النصارى،فقال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فرات،فرات الكوفي،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الهداة،الحر العاملي،</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نفس الآية في النحل</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يدعونكم إلى دينهم،قالا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الذكر،و نحن المسئولون،قالا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 ابن كثير في هذه الآية بعد أن أورد تفسير الإمام الباقر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صحيح،فإن هذه الأمة أعلم من جميع الأمم السابقة،و علماء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العلماء إذا كانوا على السنة المستقيمة كعلي و ابن عباس و ابني علي و محمد بن الحنفية و علي بن الحسين زين العابدين و علي بن عبد اللّه بن عباس،و أبي جعفر الباقر و هو محمد بن علي بن الحسين و جعفر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خصهم بعض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بالأئمة من أهل البيت احتجاجا بما رواه جابر و محمد بن مسلم عن أبي جعفر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رواه ابن مردويه موافقا بظاهره لمن زعم ذلك البعض من الإمامية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ليصلي و يصوم و يحج و يعتمر و أنه لمنافق،قيل يا رسول اللّه بما ذا دخل عليه النفاق؟قال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يطعن على إمامة من قول اللّه تعالى في كتابه فَسْئَلُوا أَهْلَ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الآلوسي لم يصحح هذا الاستدلال و ذهب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الذكر هم أهل القرآن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روايتان بطريقين مختلفين عن الإمام أبي جعفر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قومه و علي في قومه و الحسن في قومه و الحسين في قومه،و كل من مات بين ظهراني إمام جاء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فرات،فرات الكوفي،</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147/14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الجعفي الرواية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سفيان الثوري عن جابر عن عدي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هدى أو إمام 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السيوطي عن ابن أبي شيبة و ابن المنذر و ابن أبي حاتم و ابن مردويه عن ابن عباس التفسير نفسه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الخازن عن سعيد بن جبير عن ابن عباس الرواية نفسها باختلاف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القرطبي عن الإمام علي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 عصرهم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و غيره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باب حطتكم،أن عليا باب حطة التي من دخل في ولايته أمن و 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الشوكاني عن ابن أبي شيبة عن الإمام علي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مثلنا في هذه الأمة كسفينة نوح و كباب حطة في بني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القرطبي عن الإمام الباقر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أصحاب اليمين،و كل من أبغضنا أهل البيت فهم المرتهنون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الطبرسي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بعد أن اكتفينا بهذا القدر من روايات الإمام الباقر في تفسير الآيات المتعلقة بمبحث الإمامة،فإن الأمانة العلمية تحتم علينا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اختلف فيه أهل القبلة بحيث أطلق عليه الأشعري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الهداة،الحر العاملي،</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294/14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الأنصاري،الكوفي،ثقة،من الرابعة،من رواة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الكريم،سفيان الثوري،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التأويل،الخازن،</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297/10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الثقلين،العروسي الحويزي،</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القدير،الشوكاني،</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السنة،السمرقندي،</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391/10</w:t>
      </w:r>
      <w:r>
        <w:rPr>
          <w:rFonts w:eastAsia="Amiri" w:cs="Amiri" w:ascii="Amiri" w:hAnsi="Amiri"/>
          <w:color w:val="111111"/>
          <w:sz w:val="28"/>
          <w:szCs w:val="28"/>
          <w:rtl w:val="true"/>
          <w:lang w:bidi="ar-SA"/>
        </w:rPr>
        <w:t>.</w:t>
      </w:r>
      <w:bookmarkStart w:id="555" w:name="pg588_11150"/>
    </w:p>
    <w:p>
      <w:pPr>
        <w:pStyle w:val="BookText"/>
        <w:rPr/>
      </w:pPr>
      <w:bookmarkEnd w:id="555"/>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أول قضية كبرى اختلف المسلمون حولها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يتفق عليه المسلمون أن محبة أهل البيت مما ثبت في الدين بالضرورة،و أن فضلهم و علمهم و إخلاصهم للإسلام و المسلمين مما لا يشك فيه أحد و على هذا القدر من التفضيل يجتمع المسلمون في العالم الإسلامي سلفهم و خلفهم،و لعل هذا القدر يكفي في توحيد مشاعرهم إزاء تلك الشريحة الطاهرة المطهرة من الرجس بنص الكتاب تكفي قاعدة للتوحد و تقاوم كل بدعة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اختلف المسلمون فيه من موضوع وجوب إمامتهم فإن الاستقراء التاريخي يجرنا إلى يقين لا يتطرق إليه شك أنهم لم يحص عليهم حادث واحد أنهم ظلموا أحدا بل كانوا كلهم عطاء في حين شهدت مراحل التاريخ الإسلامي مظالم كثيرة و واضحة و مع ذلك فإن الذي يميل إليه الباحث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إمامتهم من أصول المذهب و ليس من أصول الدين و عليه لا يكفر القائل بها و لا يكفر المخالف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عصمتهم فإن الباحث و هو يصرف النظر عما سيق إليها من أدلة عقلية و نقلية يرى أن الاختلاف فيها لا يشكل خندقا فاصلا بين المؤمنين بها و بين المتحفظين عليها،ذلك لأن جمهور المسلمين يرون أن ما صح عنهم صحيح علاوة على أن تتبع سيرتهم الشخصية يكشف عن استقامة مثالية تقترب من مفهوم حفظهم بعناية اللّه تعالى عن ارتكاب الذنوب،و أيا كان فإن هذين المبحثين أي إمامتهم و عصمتهم من مباحث الكلام،و قد أفاض فيه المتكلمون و لا نداخلهم هنا إلا بالقدر الذي تطلبه البحث ضرورة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053878_211673320"/>
      <w:bookmarkStart w:id="557" w:name="_Toc211"/>
      <w:bookmarkEnd w:id="556"/>
      <w:r>
        <w:rPr>
          <w:rtl w:val="true"/>
        </w:rPr>
        <w:t>المبحث الرابع</w:t>
      </w:r>
      <w:r>
        <w:rPr>
          <w:rtl w:val="true"/>
        </w:rPr>
        <w:t xml:space="preserve">: </w:t>
      </w:r>
      <w:r>
        <w:rPr>
          <w:rtl w:val="true"/>
        </w:rPr>
        <w:t>المعاد</w:t>
      </w:r>
      <w:bookmarkEnd w:id="557"/>
    </w:p>
    <w:p>
      <w:pPr>
        <w:pStyle w:val="BookText"/>
        <w:rPr/>
      </w:pPr>
      <w:r>
        <w:rPr>
          <w:rFonts w:ascii="Amiri" w:hAnsi="Amiri" w:eastAsia="Amiri" w:cs="Amiri"/>
          <w:color w:val="111111"/>
          <w:sz w:val="28"/>
          <w:sz w:val="28"/>
          <w:szCs w:val="28"/>
          <w:rtl w:val="true"/>
          <w:lang w:bidi="ar-SA"/>
        </w:rPr>
        <w:t>المعاد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 من العود و العود،الرجوع إلى الشيء بعد الانصراف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الرجوع إلى الوجود بعد الفناء،أو رجوع أجزاء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الإسلاميين،الأشعري،</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القرآن،الراغب الأصفهاني،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 إلى الاجتماع بعد التفرق و إلى الحياة بعد الموت و الأرواح إلى الأبدان المفارقة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المعاد أمر أجمعت الشرائع السماوية على تأكيد إثباته،لأن فيه إشعارا للإنسان بالمسئولية الدائمة عن كل تصرفاته و إعلامه بأن كل ما يفعله في حياته الدنيا سوف يلقاه في الآخرة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فالمسلمون يعدون الاعتقاد في ثبوته ركنا من أركان الإيمان و يكفر من لا يؤمن به بالاجماع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أنكره الدهريون و الملاحدة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المثبتون للمعاد في كيفيته فمنهم من قال أنه جسماني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بعض الفلاسفة الضالين المضلين المنسلخين من الشخصية الإسلامية إلى إنكار الحشر الجسدي فهو عندهم روحاني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أكثر علماء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أثبتوا أن المعاد جسماني و روحاني معا و استدلوا بأدلة قاطعة و حجج قارعة دحظت نظرية بعض الفلاسفة الموسومة بالسخف و الافتراء و ليس هنا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القرآن الكريم و الحديث الشريف في إثبات المعاد جملة و تفصيلا، و في الحديث عما يتصل،و قد ورد في ذلك من الآيات عدد كبير لا سيما و أن القرآن اتخذه وسيلة من وسائل الهداية و الارشاد،و لذلك ورد أن مجموعة من رواة الإمام الباقر سألوه عن معاني بعض هذه الآيات فأجابهم اعتقادا منهم أن موضوع المعاد من الأمور التي تثبت بالنقل طالما ثبت أن هذا النقل متواتر من عند الخبير اللطيف،لذلك نلاحظ هنا أنّ تلك الروايات التفسيرية المنقولة بواسطتهم عن الإمام الباقر لم تتجاوز العشر روايات حصرا،و من تلك الآيات المفسرة فيما يروى من جهة رواة الإمام الباقر بعض النماذج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العلوم،الأحمد فكري،</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394/10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الإسلامي،الخطيب البغدادي،</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أضحوية،ابن سينا،</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أضحوية،ابن سينا،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الفلاسفة،النزالي،</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المواقف،الايجي،</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الاعتقادات،الشيخ الصدوق،</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المواقف،الايجي،</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 القيامة و هو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الباقر هذه الآية الكريمة إذا استرشد بنص قرآني آخر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 الموعود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ابن الجوزي إلى قول الإمام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الخلق يحشرون فيه و يشهده البر و الفاجر و أهل السماء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الناس لا ينفكون منه يجمعون للحساب و الثواب و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الحشر،أي يحشرون لذلك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أولهم و آخرهم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فقد وافقت أقوال المفسرين قول الإمام الباقر و رأيه في تفسير هذه الآية الكريمة و هي تفيد القول بثبوت المعاد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أن نذكر هنا بأن الإمام الباقر حاول كغيره من مفسري الصحابة و التابعين إرساء قواعد منهج تفسير القرآن بالقرآن و تأصيل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عن معنى طَوْعاً وَ 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الطوع و الكره ستة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إسلام الكل كان يوم الميثاق طوعا و كرها،رواه مجاهد عن ابن عباس و الأعمش عن مجاهد و به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يسجد طائعا و الكافر يسجد ضلة و هو كاره،عن ابن عباس و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 أقروا له بأنه الخالق،و إن أشرك بعضهم فاقراره بذلك حجة عليه في إشراكه،هذا قول أبي العالية و رواه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أسلم طائعا و الكافر أسلم مخافة السيف،قول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أسلم طائعا و الكافر أسلم حين رأى بأس اللّه،قول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انقاد كلهم له،عن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يرجح ابن الجوزي واحدا من هذه الأقوال،و يمكننا القول أن الرأي الثالث يطابق و لو من وجه رأي الإمام الباقر أو هو قريب منه،فإنه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فسّرها بالرجوع إلى آية أخرى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 لِيَعْلَمَ الَّذِينَ كَفَرُوا أَنَّهُمْ كانُوا كاذِبِينَ و ما ذاك إلا قسم المشركين فإنهم أقروا بخالقهم و لكنهم أنكروا البعث و المعاد و لسوف يريهم اللّه تبارك و تعالى كذب دعواهم يوم يبعثهم و الخلائق أجمعين،و به تتضح معاني الانقياد للّه تعالى بأحسن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صدق ما ذهبنا إليه،تفسير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في الآية المتقدمة و التي قال عنها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قولان،و ذكر الثاني بعد ذكر سبب نزول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المشركون،يبين لهم بالبعث ما خالفوا المؤمنين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ذلك القرطبي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التعجيب أنهم يظهرون تعظيم اللّه فيقسمون به ثم يعجزونه عن بعث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مال إليه ابن كثير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 المفسرين لتفسير الآية المتقدمة بغير ما استدل به الإمام الباقر من أن المشركين يقسمون باللّه و يعظمونه ثم ينكرون البعث،بل ذهبوا إلى الاستدلال بمسألة الخلق،فمثلا قال سفيان الثوري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خَلَقَهُمْ لَيَقُولُنَّ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هذا يتبين من انفراد الإمام الباقر في تفسيره لهذه الآية حيث أنه فسرها بآيتين من سورة أخرى،في الوقت نفسه فيها التنكيل بالقائلين بانكار البعث و المعاد فلم يكن انفراده في اختياره لتلك الآيتين للاستدلال فقط،لأن ذلك كان بمقدور غيره من المفسرين أيضا بل أنه اختارهما ليبين ضعف ما ذهب إليه الدهرية و بطلانه الذين حاولوا التشويش على عقائد المسلمين في عصر الإمام الباقر،فهو قد شارك في الرد عليهم و الوقوف بوجه أفكارهم شأنه شأن علماء الأمة الكرام في عصره و العصور التي 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تسجيل موقف من مواقف يوم القيامة و ما يدور به من أحداث، أكد الإمام الباقر على أن المعاد و البعث يكون روحيا و جسميا معا،فقد روى عبد اللّه بن عطاء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يسمعه الخلائق أنه لا يدخل الجنة إلا مسلم فيود سائر الخلق أنهم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الجوزي اختلاف المفسرين في متى يقع هذا من الكفار على قولين،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الآخرة على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يخرج أهل القبلة من النار بعد أن يسمع مناقشة الكفار لهم في جهنم فيود الذين كفروا أنهم كانوا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الكريم،سفيان الثوري،</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bookmarkStart w:id="558" w:name="pg588_11160"/>
    </w:p>
    <w:p>
      <w:pPr>
        <w:pStyle w:val="BookText"/>
        <w:rPr/>
      </w:pPr>
      <w:bookmarkEnd w:id="558"/>
      <w:r>
        <w:rPr>
          <w:rFonts w:ascii="Amiri" w:hAnsi="Amiri" w:eastAsia="Amiri" w:cs="Amiri"/>
          <w:color w:val="111111"/>
          <w:sz w:val="28"/>
          <w:sz w:val="28"/>
          <w:szCs w:val="28"/>
          <w:rtl w:val="true"/>
          <w:lang w:bidi="ar-SA"/>
        </w:rPr>
        <w:t>مسلمين،و هو قول ابن عباس في رواية و أنس و مجاهد و عطاء و أبي العالية و إبراهيم النخعي،و استدل لهذا الرأي بحديث مروي عن أبي موسى الأشعري و صوبه،ثم أورد الأقوال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الدنيا،عن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القرطبي في حديث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ناسا من أمتي يدخلون النار بذنوبهم فيكونون في النار ما شاء اللّه أن يكون ثم يعيرهم أهل الشرك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ما كنتم تخالفونا فيه من تصديقكم و إيمانكم نفعكم،فلا يبقى موحد إلا أخرجه اللّه من النار،ثم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 ،و نقل عن الحسن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المشركون المسلمين و قد دخلوا الجنة و مأواهم في النار تمنوا أنهم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من هذا أن الإمام الباقر قد استنار بالحديث النبوي الشريف في تفسيره لهذه الآية التي عالجت موقفا أخرويا من قضايا يوم القيامة و أن لم يصرح بذلك و هو ما صوبه جمع من المفسرين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القدر نكتفي في إعطاء صورة واضحة عن جهد الإمام الباقر الملموس في توضيح بعض المسائل المتعلقة بجوانب معينة من أصل المعاد</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053880_211673320"/>
      <w:bookmarkStart w:id="560" w:name="_Toc212"/>
      <w:bookmarkEnd w:id="559"/>
      <w:r>
        <w:rPr>
          <w:rtl w:val="true"/>
        </w:rPr>
        <w:t>المبحث الخامس</w:t>
      </w:r>
      <w:r>
        <w:rPr>
          <w:rtl w:val="true"/>
        </w:rPr>
        <w:t xml:space="preserve">: </w:t>
      </w:r>
      <w:r>
        <w:rPr>
          <w:rtl w:val="true"/>
        </w:rPr>
        <w:t>الشفاعة الشفاعة لغة</w:t>
      </w:r>
      <w:r>
        <w:rPr>
          <w:rtl w:val="true"/>
        </w:rPr>
        <w:t>:</w:t>
      </w:r>
      <w:bookmarkEnd w:id="560"/>
    </w:p>
    <w:p>
      <w:pPr>
        <w:pStyle w:val="Heading5"/>
        <w:numPr>
          <w:ilvl w:val="4"/>
          <w:numId w:val="1"/>
        </w:numPr>
        <w:rPr/>
      </w:pPr>
      <w:bookmarkStart w:id="561" w:name="__RefHeading___Toc5053882_211673320"/>
      <w:bookmarkStart w:id="562" w:name="_Toc213"/>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هي الوسيلة و الطلب،و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الخير للغير،و هي مشتقة من الشفع و هو ضد الوتر،فكأن الشافع ضم سؤاله إلى سؤال المشفوع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التنزيل،ابن جزي،</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الأنوار البهية،الأسفرايني،</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bookmarkStart w:id="563" w:name="pg588_11162"/>
    </w:p>
    <w:p>
      <w:pPr>
        <w:pStyle w:val="BookText"/>
        <w:rPr/>
      </w:pPr>
      <w:bookmarkEnd w:id="563"/>
      <w:r>
        <w:rPr>
          <w:rFonts w:ascii="Amiri" w:hAnsi="Amiri" w:eastAsia="Amiri" w:cs="Amiri"/>
          <w:color w:val="111111"/>
          <w:sz w:val="28"/>
          <w:sz w:val="28"/>
          <w:szCs w:val="28"/>
          <w:rtl w:val="true"/>
          <w:lang w:bidi="ar-SA"/>
        </w:rPr>
        <w:t>و الشفاعة من المسائل المهمة المتعلقة بالمعاد و التي من خلالها يعول المذنبون من المكلفين على إسقاط بعض العقوبات الأخروية عنهم بوساطة الأنبياء و الرسل و من تبعهم من الأئمة 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لرفع الدرجات للصالحين منهم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مثبتة و منفية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المثبتة هي التي أثبتها اللّه لأهل الاخلاص، و لها 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اللّه للشافع و رضاه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يأذن له الرحمن لا بد أن تكون له وجاهة يستنزل بها رحمة اللّه تعالى و إحسانه،و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المشفوع له من المؤمنين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الشفاعة المنفية و هي التي تطلب من غير اللّه تعالى أو بغير إذنه أو لأهل الشرك فقد نفتها الآيات الكريمة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علماء الأمة على حصول شفاعة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أنهم اختلفوا في جواز استحقاق أهل الكبائر لها قبل التوبة فالأشعرية و الإمامية و المرجئة قالت بحصول شفاعة النبي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أنكرتها المعتزلة و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053884_211673320"/>
      <w:bookmarkStart w:id="565" w:name="_Toc214"/>
      <w:bookmarkEnd w:id="564"/>
      <w:r>
        <w:rPr>
          <w:rtl w:val="true"/>
        </w:rPr>
        <w:t>الشفاعة في القرآن الكريم</w:t>
      </w:r>
      <w:bookmarkEnd w:id="565"/>
    </w:p>
    <w:p>
      <w:pPr>
        <w:pStyle w:val="BookText"/>
        <w:rPr/>
      </w:pPr>
      <w:r>
        <w:rPr>
          <w:rFonts w:ascii="Amiri" w:hAnsi="Amiri" w:eastAsia="Amiri" w:cs="Amiri"/>
          <w:color w:val="111111"/>
          <w:sz w:val="28"/>
          <w:sz w:val="28"/>
          <w:szCs w:val="28"/>
          <w:rtl w:val="true"/>
          <w:lang w:bidi="ar-SA"/>
        </w:rPr>
        <w:t>دلّت على الشفاعة آيات كثيرة منطوقا و مفهوما،نفيا و إثباتا في الدنيا و الآخرة 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تدل على انحصار الشفاعة في اللّه و اختصاصها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 لَهُ مُلْكُ السَّماواتِ وَ الْأَرْضِ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الايجي،</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الاقتصاد،الشيخ الطوسي،</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الابانة،الأشعري،</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الفصل،ابن حزم،</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المقالات،الشيخ المفيد،</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المراد،العلامة الحلي،</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الإسلامي،الخطيب البغدادي،</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الفصل،ابن حزم،</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وَلِيٌّ وَ لا 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على التعميم و ثبوتها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 و رضاه،و هي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على ثبوت الشفاعة في الدنيا،قال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سياقها يدل على أنها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على نفس الشفاعة أما مطلقا أو في يوم القيامة أو عن طائفة خاصة،و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bookmarkStart w:id="566" w:name="pg588_11166"/>
    </w:p>
    <w:p>
      <w:pPr>
        <w:pStyle w:val="BookText"/>
        <w:rPr/>
      </w:pPr>
      <w:bookmarkEnd w:id="5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الظالمين الكافرين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المتقدمة تفيد بمجموعها أن الشفاعة ثابتة للّه تعالى أصالة و تكون لغيره تعالى بإذنه و رضاه،و هي لا تكون في يوم القيامة إلا لمن ارتضاه اللّه تعالى و أذن له بالشفاعة،فتحمل الآيات النافية لها أما على الشفاعة التي يقترحها العباد على اللّه تعالى أو على وقت دون وقت</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5053886_211673320"/>
      <w:bookmarkStart w:id="568" w:name="_Toc215"/>
      <w:bookmarkEnd w:id="567"/>
      <w:r>
        <w:rPr>
          <w:rtl w:val="true"/>
        </w:rPr>
        <w:t>الشفاعة في السنة الشريفة</w:t>
      </w:r>
      <w:bookmarkEnd w:id="568"/>
    </w:p>
    <w:p>
      <w:pPr>
        <w:pStyle w:val="BookText"/>
        <w:rPr/>
      </w:pPr>
      <w:r>
        <w:rPr>
          <w:rFonts w:ascii="Amiri" w:hAnsi="Amiri" w:eastAsia="Amiri" w:cs="Amiri"/>
          <w:color w:val="111111"/>
          <w:sz w:val="28"/>
          <w:sz w:val="28"/>
          <w:szCs w:val="28"/>
          <w:rtl w:val="true"/>
          <w:lang w:bidi="ar-SA"/>
        </w:rPr>
        <w:t>وردت أخبار و أحاديث متواترة بين المسلمين في الشفاعة و أنها المقام المحمود الذي وعد اللّه به نبينا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مسلم عن أنس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شفيع في الجنة لم يصدق نبي من الأنبياء ما صدقت و أن من الأنبياء نبيا ما يصدقه من أمته إلا رجل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الدارمي في سننه عن صالح بن عطاء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قائد المرسلين و لا فخر،و أنا خاتم النبيين و لا فخر،و أنا أول شافع و مشفع و لا 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أنس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دعوة قد دعا بها في أمته و أني اختبأت دعوتي شفاعة لأمتي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أحمد،شرح أحمد محمد شاكر،</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ماجة،كتاب الزهد،</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الدارمي عن أبي بن كعب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كنت إمام الأنبياء و خطيبهم و صاحب شفاعتهم من غير 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و مسلم عن ابن عباس و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الأرض مسجدا و طهورا،و نصرت بالرعب،و أحل لي المغنم،و أعطيت جوامع الكلم،و أعطيت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ذلك من الروايات المتواترة بين المسلمين في ثبوت الشفاعة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ثبوت الشفاعة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دلت عليها آيات كثيرة كما تقدم،و كذلك أحاديث نبوية شريفة في امكان شفاعة باقي الأنبياء و الرسل و العلماء و الشهداء و المؤمنين و إليك بعض تلك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و أحمد عن رسول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الرجل من أمتي ليشفع للفئام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ليشفع للقبيلة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ليشفع للعصبة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الرجل ليشفع للثلاثة حتى يدخل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 الشهيد في سبعين من أهل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عفان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الأنبياء،ثم العلماء،ثم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الترتيب هنا محمول على ترتب مقامهم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آل البيت الذين عرفوا بإخلاصهم و ولائهم و استشهاد بعضهم في سبيل اللّه و علمهم و انقطاعهم إليه تبارك و تعالى فإن لهم مقام الشفاعة في الآخرة و النصوص في ذلك متواترة عند المسلمين و قد وردت أربع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lang w:bidi="ar-SA"/>
        </w:rPr>
        <w:t>1443/2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الشعب،صحيح مسلم بشرح النووي،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داود،كتاب الجهاد،</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ماجة،كتاب الزهد،</w:t>
      </w:r>
      <w:r>
        <w:rPr>
          <w:rFonts w:eastAsia="Amiri" w:cs="Amiri" w:ascii="Amiri" w:hAnsi="Amiri"/>
          <w:color w:val="111111"/>
          <w:sz w:val="28"/>
          <w:szCs w:val="28"/>
          <w:lang w:bidi="ar-SA"/>
        </w:rPr>
        <w:t>1443/2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تفسيرية فقط عن الإمام الباقر في صدد مبحث الشفاعة تناول بعضها إثباتها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لغيره من الشفعاء و من شروط تحققها،و إليك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عباس المكي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من أحد من الأولين و الآخرين إلا و هو محتاج إلى شفاعة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القيامة،و للرسول الشفاعة لأمته و لنا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تنفع شفاعة ملك و لا نبي حتى يؤذن لهم في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القرطبي أي شفاعة الملائكة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اللّه له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وقع الأذن للشفيع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مال ابن كثير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يجترئ أحد أن يشفع عنه تعالى في شيء إلا بعد إذنه له في الشفاعة و استدل بما ذكرنا من آيات و بما ثبت من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إلى هذا القول أيضا الآلوسي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خلال هذا العرض لأقوال العلماء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فيهم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انقسموا إلى قسمين كان أكثرهم مع قول الإمام أن هذه الآية بصدد تبيين الشافع،و أنه لا يستطيع أحد من الأنبياء أو غيرهم أن يكون شافعا إلا بإذنه هذا من جهة و أن الإمام الباقر أثبت في تفسيره لهذا النص القرآني شفاعة النبي و شفاعة آل البيت من جهة أخرى، و قد انفرد الإمام هنا بإثباتها لآل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2965/14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136/22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القمي و العياشي بأسانيد صحيحة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المحمود هو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ابن الجوزي قولين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للناس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مسعود،و حذيفة بن اليمان،و ابن عمر،و سلمان الفارسي، و جابر بن عبد اللّه،و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يجلسه على العرش يوم القيامة،رواه الضحاك عن ابن عباس و ليث عن 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القرطبي القول الأول و استدل عليه بما أخرجه البخاري عن ابن عمر و مسلم عن أنس و الترمذي عن أبي هريرة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المقام المحمود هو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كثير قول الطبري و أيده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أكثر أهل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المقام الذي يقومه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للشفاعة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جملة من الأحاديث المروية بطرق مختلفة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 أكثرها في أول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الإمام الباقر في تفسيره للمقام المحمود بأنه الشفاعة واحدا من جملة جمهور الصحابة و التابعين الذين فسروا الآية بهذا المعنى،و يكون أيضا أنه إذا وجد حديثا مرويا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آية أو معنى قرآني لا يتعدى إلى غيره تأكيدا منه على الرجوع إليهما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309/10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235/4</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ليشفع لجاره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جاري كان يكف عني الأذى فيشفع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كثير عن الإمام الباقر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تفسيره لهذه الآية عن علي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الشفاعة في أمته حتى يرضى،و ساق سبب نزولها عن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على أمته كفرا كفرا،فسر بذلك،فأنزل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خلص القرطبي إلى القول بأنها الشفاعة بعد أن أورد بقية الأقوال و نسب هذا التفسير للإمام علي،و احتج بما ورد من أحاديث في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خلال ما تقدم من أقوال في تفسير هذه الآية أن الإمام الباقر قد أخذ تفسيرها عن آبائه عن جده أمير المؤمنين علي بن أبي طالب،و قد نقل هذا التفسير و أيده جملة من المفسرين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انتهيت من الكشف عن جهود الإمام الباقر في تفسير آيات العقائد،تجدر الإشارة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ظاهرة مستقاة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جمهور العلماء يرون فيما نسب للإمام الباقر لا سيما ما يختلفون فيه أنه مكذوب عليه بل و يلجأ أصحاب مصنفات علم الرجال إلى تضعيف معظم رواة الإمام بينما يعتقد بعض الإمامية أن كل ما ورد عنه بقضه و قضيضه صحيح، و أخال أن كلا الموقفين بحاجة إلى مراجعة و نقد لا يزج الانتماء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الدرر،الحائري،</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،و في سبب نزولها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المستدرك،الحاكم،</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الزوائد،الهيثمي،</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232/30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 الواحدي،</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للأحكام،القرطبي،</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علاج هذين الموقفين في الرؤى المعاصرة يكمن في نظرة موضوعية علمية تنزع إلى التوفيق و تبتعد عن التفريق و تشد على المتفق عليه و تسوغ المختلف فيه لأن للإسلام عظمة لا يتناسب معها أن يفهم فهما واحدا،إذن فلتتسع الصدور إلى الاتجاهات المتعددة ضمن نطاق المشروعية العامة و ليكن أن الدراسة الموضوعية ستكشف الكثير من نقاط التوافق و ستجلي الدوافع عما أدخل بوصفه نقاط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الموقف يجعل الباحث متحفظا على ما ذهب إليه بعض المعاصرين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طابع التشيع غلب على رواية الحديث عن الإمام الباقر،لأن عصره عصر اكتمال التشيع من جهة اكتمال عقائده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صحيح،لما وجدنا في أكثر الروايات المنقولة عن الإمام الباقر في هذا الفصل أنها لم تخرج عن الاطار العام للمفهوم الشمولي للإسلام و عقائده، سوى بعض الروايات في مبحث الإمامة و التي أشرنا في نهايته إلى مبرراته في ما رواه الإمام بشأنها،و ما عدا ذلك فهو يتوافق في تفسيره للآيات محل البحث مع باقي المفسرين من صحابة و تابعين و علماء</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 عند الاثني عشرية،د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صبحي،</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569" w:name="pg588_11179"/>
    </w:p>
    <w:p>
      <w:pPr>
        <w:pStyle w:val="Heading3"/>
        <w:numPr>
          <w:ilvl w:val="2"/>
          <w:numId w:val="1"/>
        </w:numPr>
        <w:rPr/>
      </w:pPr>
      <w:bookmarkStart w:id="570" w:name="__RefHeading___Toc5053888_211673320"/>
      <w:bookmarkStart w:id="571" w:name="_Toc216"/>
      <w:bookmarkEnd w:id="569"/>
      <w:bookmarkEnd w:id="570"/>
      <w:r>
        <w:rPr>
          <w:rtl w:val="true"/>
        </w:rPr>
        <w:t>الفصل الثّالث</w:t>
      </w:r>
      <w:r>
        <w:rPr>
          <w:rtl w:val="true"/>
        </w:rPr>
        <w:t xml:space="preserve">: </w:t>
      </w:r>
      <w:r>
        <w:rPr>
          <w:rtl w:val="true"/>
        </w:rPr>
        <w:t>جهوده و أثرها في تفسير آيات الأحكام</w:t>
      </w:r>
      <w:bookmarkEnd w:id="571"/>
    </w:p>
    <w:p>
      <w:pPr>
        <w:pStyle w:val="Heading4"/>
        <w:numPr>
          <w:ilvl w:val="3"/>
          <w:numId w:val="1"/>
        </w:numPr>
        <w:rPr/>
      </w:pPr>
      <w:bookmarkStart w:id="572" w:name="__RefHeading___Toc5053890_211673320"/>
      <w:bookmarkStart w:id="573" w:name="_Toc217"/>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 الجنايات و القضاء</w:t>
      </w:r>
    </w:p>
    <w:p>
      <w:pPr>
        <w:pStyle w:val="BookText"/>
        <w:rPr/>
      </w:pPr>
      <w:r>
        <w:rPr>
          <w:rFonts w:ascii="Amiri" w:hAnsi="Amiri" w:eastAsia="Amiri" w:cs="Amiri"/>
          <w:color w:val="111111"/>
          <w:sz w:val="28"/>
          <w:sz w:val="28"/>
          <w:szCs w:val="28"/>
          <w:rtl w:val="true"/>
          <w:lang w:bidi="ar-SA"/>
        </w:rPr>
        <w:t>تمهيد أن جوهر حركة الفكر الإسلامي يكمن في علمي الفقه و أصوله،ذلك لأنّ الإسلام نظام متكامل مبني على أصول مستنبطة من كتاب اللّه تعالى و من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أعمال الصحابة رضوان اللّه عليهم و فهمهم للكتاب و السنة و من فهم المسلمين التابعين و تابعيهم ممن كانوا أهلا لفهم نصوص الكتاب و السنة و أعمال الصحابة،و لقد بنيت على تلك الأصول القوانين العلمية التي تعرف بعلم الفقه،و هو علم أنجز فيه المسلمون ثروة علمية لم يعرفها المتشرعون في قديم و لا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امتازت آيات الأحكام بأنها تشكل الأصول التشريعية الرئيسة التي قام عليها الفقه الإسلامي برمته،و قد افرد لها العلماء مجموعة من المدونات عرفت فيما بعد بتفاسير آيات الأحكام،و تعد الأحكام العملية ما تنظم أحكام علاقة الإنسان بربه من صلاة و صيام و زكاة و حج و غيرها و قد أحصى البعض آياتها فكانت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أحكام المعاملات فقد كان ما يخص الأحوال الشخصية بما يقرب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و ذات العدد بالنسبة للأحكام المدينة،و أحصيت آيات أحكام الجنايات فكانت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آية،أما المرافعات و القضاء و ملحقاته فقد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آية،و في الأحكام الدستورية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آيات،و في الأحكام الدولية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آية،أما الأحكام المالية و الاقتصادية فقد بلغت عشر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بالتتبع وجد الباحث أن حشدا كبيرا من الروايات المنقولة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أفادت بمجموعها رأيا تفسيريا في آيات الأحكام،محددة الأحكام المستفادة منها و التي جعلها فقهاء الإمامية أدلة مستفادة لمداركهم الشرعية في استنباط الأحكام،و إطلاق الفتوى،و قد شكلت تلك الروايات التفسيرية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الراجحي،</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الإسلامي،د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 الدوري،</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الفقه،عبد الوهاب خلاف،</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عقيدة و شريعة،الشيخ محمود شلتوت،</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574" w:name="pg588_11185"/>
    </w:p>
    <w:p>
      <w:pPr>
        <w:pStyle w:val="BookText"/>
        <w:rPr/>
      </w:pPr>
      <w:bookmarkEnd w:id="574"/>
      <w:r>
        <w:rPr>
          <w:rFonts w:ascii="Amiri" w:hAnsi="Amiri" w:eastAsia="Amiri" w:cs="Amiri"/>
          <w:color w:val="111111"/>
          <w:sz w:val="28"/>
          <w:sz w:val="28"/>
          <w:szCs w:val="28"/>
          <w:rtl w:val="true"/>
          <w:lang w:bidi="ar-SA"/>
        </w:rPr>
        <w:t>مجموعة ضخمة من الفتاوى و التي عرفت فيما بعد بفقه آل البيت،و تجاوز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البحث و 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نصف مجموعة الروايات التفسيرية المنقولة عن الإمام الباقر جملة فقد بلغت مع المكرر ما يقرب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و كانت تلك الروايات المتعلقة بتفسير آيات الأحكام و المأثورة عن الإمام الباقر تتوزع على جميع أبواب الفقه الإسلامي من عبادات و معاملات،فلا يكاد يخلو باب من أبوابه الموزعة عليها الآيات من رأي تفسيري له،فلو درست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مع آراء غيره من تابعين و علماء لشكلت بحثا أكاديميا رصينا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سنتعرف هنا على بعض تلك الروايات المجتزئة من ذلك الكم الهائل من الروايات مقارنين تلك الأقوال بآراء غيره من العلماء و مرجحين في بعض الأحيان بقدر ما يتطلبه هذا البحث ضرورة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5053892_211673320"/>
      <w:bookmarkStart w:id="576" w:name="_Toc218"/>
      <w:bookmarkEnd w:id="575"/>
      <w:r>
        <w:rPr>
          <w:rtl w:val="true"/>
        </w:rPr>
        <w:t>المبحث الأول</w:t>
      </w:r>
      <w:r>
        <w:rPr>
          <w:rtl w:val="true"/>
        </w:rPr>
        <w:t xml:space="preserve">: </w:t>
      </w:r>
      <w:r>
        <w:rPr>
          <w:rtl w:val="true"/>
        </w:rPr>
        <w:t>العبادات</w:t>
      </w:r>
      <w:bookmarkEnd w:id="576"/>
    </w:p>
    <w:p>
      <w:pPr>
        <w:pStyle w:val="Heading5"/>
        <w:numPr>
          <w:ilvl w:val="4"/>
          <w:numId w:val="1"/>
        </w:numPr>
        <w:rPr/>
      </w:pPr>
      <w:bookmarkStart w:id="577" w:name="__RefHeading___Toc5053894_211673320"/>
      <w:bookmarkStart w:id="578" w:name="_Toc219"/>
      <w:bookmarkEnd w:id="577"/>
      <w:r>
        <w:rPr>
          <w:rtl w:val="true"/>
        </w:rPr>
        <w:t>*</w:t>
      </w:r>
      <w:r>
        <w:rPr>
          <w:rtl w:val="true"/>
        </w:rPr>
        <w:t>المطلب الأول</w:t>
      </w:r>
      <w:r>
        <w:rPr>
          <w:rtl w:val="true"/>
        </w:rPr>
        <w:t>:</w:t>
      </w:r>
      <w:r>
        <w:rPr>
          <w:rtl w:val="true"/>
        </w:rPr>
        <w:t>الطهارة</w:t>
      </w:r>
      <w:r>
        <w:rPr>
          <w:rtl w:val="true"/>
        </w:rPr>
        <w:t>:</w:t>
      </w:r>
      <w:bookmarkEnd w:id="578"/>
    </w:p>
    <w:p>
      <w:pPr>
        <w:pStyle w:val="BookText"/>
        <w:rPr/>
      </w:pPr>
      <w:r>
        <w:rPr>
          <w:rFonts w:ascii="Amiri" w:hAnsi="Amiri" w:eastAsia="Amiri" w:cs="Amiri"/>
          <w:color w:val="111111"/>
          <w:sz w:val="28"/>
          <w:sz w:val="28"/>
          <w:szCs w:val="28"/>
          <w:rtl w:val="true"/>
          <w:lang w:bidi="ar-SA"/>
        </w:rPr>
        <w:t>هي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النزاهة،و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ما يستباح بها الدخول في الصلاة،و هي تطلق على إزالة الخبث و الحدث،و قد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لا يَمَسُّهُ إِلاَّ الْمُطَهَّرُونَ عدة أقوال ذكرها القرطبي بإسهاب،إلا أنه ركز على قولين رئيسين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 ذلك الكتاب إلا المطهرون من الذنوب و هم الملائكة،قال به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من الأحداث و النجاسات،قال به قتادة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يمسه إلا المطهرون من الاخباث و الجنايات،و هو المروي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مذهب الشافعي و مالك،و زاد الشافعي حتى الحاشية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حنيفة روايتان،الأولى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يمسه المحدث،و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يمس ظاهره و ما لا مكتوب فيه،و أما الكتاب فلا يمسه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 داود الظاهري و غيره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لإخلاف بين العلماء في المنع من مس المصحف على غير وضوء إلا ما شذّ من رأي الظاهري،و عليه فإن الجملة في مبناها خبري و في مرادها إنشائي و هو النهي عن مسه،و ليس المقصود نفي المس و إلا لزم الكذب،لأن المصحف يمسه من ليس بمطهر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لإخلاف بين الفقهاء من حيث الجملة في وجوب مسح الرأس،و إنما اختلفوا في المقدار الواجب مسحه من الرأس على 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ما يطلق عليه اسم المسح قل الممسوح أو كثر، و هو قول الشافعي و الإمامية و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225/17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القرآن،المقداد السيوري،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 في اختلاف الأئمة،الدمشقي،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القرآن،الجصاص،</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226/17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المهذب،النووي،</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 في شرح قواعد العلامة،السيد العاملي،</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في الفقه المقارن، أستاذنا الدكتور هاشم جميل،ق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مسح مقدار الناصية و الناصية تقدر بربع الرأس و هو قول أبي حنيفة و بعض أصحاب الشافعي،و هي رواية عن أحمد و به قال مالك و إليه ذهب أكثر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 كل مذهب إلى ما ذهب إليه بأدلة أكثرها فيه نظر،غير إننا نلتزم هنا بالمنهج الذي اتبعناه من ذكر الرواية التفسيرية المنقولة عن الإمام الباقر للآية القرآنية فقط دون التعرض إلى أدلة غيره لان ذلك يخرج البحث عما قدر له،و أيا كان الأمر فاختلاف الفقهاء جاء من اختلافهم من دلالة الباء و التي أوصلها ابن العربي إلى أحد عشر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اقل ما يقع عليه اسم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قال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بن أعين أنه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فأجراه له متمثلا في كل مرحلة ببعض آية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الكعبين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المفصل دون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أيضا أنه قال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تخبرني من أين علمت و قلت أن المسح ببعض الرأس؟فضحك الإمام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به الكتاب،لأن اللّه يقول فَاغْسِلُوا وُجُوهَكُمْ فعرفنا أن الوجه ينبغي كله أن يغسل ثم قال وَ أَيْدِيَكُمْ إِلَى الْمَرافِقِ فعرفنا أن اليد لا تغسل كلها،ثم فصل بين الكلامين و قال وَ امْسَحُوا بِرُؤُسِكُمْ فعرفنا أن المسح ببعض الرأس لمكان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القدير،ابن الهمام،</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 في شرح مختصر خليل،الحطاب،</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الشرائع،الصدوق،</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 الكليني،</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المدونات التفسيرية نقلت بأسانيد صحيحة عن الغالب بن هذيل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أبا جعفر عن المسح على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نزل به جبرائيل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المسح مذهب ابن عباس و انس و عكرمة و الشعبي و الإمام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حكي عن أحمد و الاوزاعي و الثوري و ابن جرير الطبري جواز مسح القدمين،و قيل أن المرء مخير عندهم بين الغسل 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رواه زرارة و محمد 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 الحائض و الجنب يدخلان المسجد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و الجنب لا يدخلان إلا مجتازين،أن اللّه تبارك و تعالى يقول وَ لا جُنُباً إِلاّ عابِرِي سَبِيلٍ حَتَّى تَغْتَسِلُوا و يأخذان من المسجد و لا يضعان فيه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قواه الطبرسي في المجمع لخلوه من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الآية لا تقربوا الصلاة أي مواضع الصلاة إلا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الفقهاء في ذلك،فذهب بعض الإمامية إلى أن هذا الحمل للآية بعيد،فجواز الاجتياز للجنب مقيد عندهم بما عدا المسجدين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وردت الروايات و انعقد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الطبرسي،</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المغني،ابن قدامة،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الكبرى،البيهقي،</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العلل،الصدوق،</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البيان،الاردبيلي،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bookmarkStart w:id="579" w:name="pg588_11193"/>
    </w:p>
    <w:p>
      <w:pPr>
        <w:pStyle w:val="BookText"/>
        <w:rPr/>
      </w:pPr>
      <w:bookmarkEnd w:id="579"/>
      <w:r>
        <w:rPr>
          <w:rFonts w:ascii="Amiri" w:hAnsi="Amiri" w:eastAsia="Amiri" w:cs="Amiri"/>
          <w:color w:val="111111"/>
          <w:sz w:val="28"/>
          <w:sz w:val="28"/>
          <w:szCs w:val="28"/>
          <w:rtl w:val="true"/>
          <w:lang w:bidi="ar-SA"/>
        </w:rPr>
        <w:t xml:space="preserve">أما الشافعية فقد أطلقوا جواز الاجتياز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منعته الحنفية و المالكية إلا أن يكون الماء في المسجد أو هو طريق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استنبط فخر المحققين من هذه الآية عدم جواز الطواف بالبيت للجنب المتيمم لأنه سبحانه علق دخول الجنب إلى المسجد على الإتيان بالغسل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مذهب سعيد بن المسيب أنه لا يجوز له المكث،و يجوز له العبور سواء له حاجة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الأمثلة كافية في بيان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للآيات المتعلقة بالطهارة،و أثره فيمن بعده من الفقهاء بالأخذ بها و التعويل عليها</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5053896_211673320"/>
      <w:bookmarkStart w:id="581" w:name="_Toc220"/>
      <w:bookmarkEnd w:id="580"/>
      <w:r>
        <w:rPr>
          <w:rtl w:val="true"/>
        </w:rPr>
        <w:t>*</w:t>
      </w:r>
      <w:r>
        <w:rPr>
          <w:rtl w:val="true"/>
        </w:rPr>
        <w:t>المطلب الثاني</w:t>
      </w:r>
      <w:r>
        <w:rPr>
          <w:rtl w:val="true"/>
        </w:rPr>
        <w:t>:</w:t>
      </w:r>
      <w:r>
        <w:rPr>
          <w:rtl w:val="true"/>
        </w:rPr>
        <w:t>الصلاة</w:t>
      </w:r>
      <w:r>
        <w:rPr>
          <w:rtl w:val="true"/>
        </w:rPr>
        <w:t>:</w:t>
      </w:r>
      <w:bookmarkEnd w:id="581"/>
    </w:p>
    <w:p>
      <w:pPr>
        <w:pStyle w:val="BookText"/>
        <w:rPr/>
      </w:pPr>
      <w:r>
        <w:rPr>
          <w:rFonts w:ascii="Amiri" w:hAnsi="Amiri" w:eastAsia="Amiri" w:cs="Amiri"/>
          <w:color w:val="111111"/>
          <w:sz w:val="28"/>
          <w:sz w:val="28"/>
          <w:szCs w:val="28"/>
          <w:rtl w:val="true"/>
          <w:lang w:bidi="ar-SA"/>
        </w:rPr>
        <w:t>هناك مجموعة من الآيات بلغت خمسا و عشرين آية متعلقة بأحكام الصلاة من وجوب و شرائط و أركان و متعلقات،وردت سبع و عشرون رواية في تفسيرها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استنباطه للأحكام منها أفاد فقهاء الإمامية و غيرهم في جعلها مدارك شرعية لهم في الوصول إلى الحكم الشرعي المتعلق بموضوع الآية أو الرواية المفسرة لها،و سنعرض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إِنَّ الصَّلاةَ كانَتْ عَلَى الْمُؤْمِنِينَ كِتاباً مَوْقُوتاً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كتابا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للصلاة وقتا و الأمر فيه واسع يقدم مرة و يؤخر مرة إلا الجمعة فإنما هي وقت واحد،و إنما عنى اللّه كتابا موقوتا أي واجبا،يعني بها أنها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القاري،العيني،</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القرآن،الجصاص،</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المهذب،النووي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الصدوق،</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الفقيه،الشيخ الصدوق،</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الْمُؤْمِنِينَ كِتاباً مَوْقُوتاً أي فرضا،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بمعنى المفروض،قاله ابن عباس و مجاهد و السدي و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الموقت في أوقات معلومة، و هو قول ابن مسعود و قتادة و زيد بن اسلم و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هذين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فرض مفروض أو هي فرض مؤقت في أوقات معلومة،و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أي مؤقتة مفروضة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ذكر الجصاص هذين القولين ذهب إلى اختيار الثاني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مفروضة في أوقات معلومة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مفروضة أو مؤقتة فلا تضيعوها و لا تخلوا بشرائطها و أوقاتها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إلى هذا الاختيار السيوري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قرر أن للصلاة وقتا مؤقتة به لكنه أراد أن ينفي أن يكون هذا الوقت مضيقا بحيث لو جاز بعضه لم تكن الصلاة مؤداة،فيكون من هذه الناحية قوله مطابقا لما اختاره 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بن أعين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صلاة الظهر و هي أول صلاة صلاها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وسط،و وسط الصلاتين بالنهار صلاة الغداة و صلاة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القرآن،الجصاص،</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البيان،الاردبيلي،</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الشرائع،الصدوق،</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السيوطي،</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 الطباطبائي،</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العلماء فيها على ثمانية عشر قولا،أوردها الشوكاني مع أدلة كل فريق من الأحاديث الشريفة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البهوبودي بدون ذكر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أحمد و ابن منيع و النسائي و ابن جرير و غيرهم من طريق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رهطا من قريش مرّ بهم زيد بن ثابت و هم مجتمعون فأرسلوا إليه غلامين لهم يسألانه عن الصلاة الوسطى؟فقال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الظهر ثم انصرفا إلى أسامة بن زيد فسألاه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الظهر،أن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الظهر بالهجير فلا يكون وراءه إلا الصف و الصفان،و الناس في قائلتهم و تجارتهم،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قُومُوا لِلّهِ قانِتِينَ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رجال أو لاحرقن بيوتهم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بأنها الظهر أيضا عن أبي سعيد الخدري و عائشة و علي رضوان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نرجح هذا القول بالاستشهاد له بقوله تعالى وَ أَقِمِ الصَّلاةَ طَرَفَيِ النَّهارِ وَ زُلَفاً مِنَ اللَّيْلِ إِنَّ الْحَسَناتِ يُذْهِبْنَ السَّيِّئاتِ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لم يذكر الصلاة الوسطى بين الطرفين و خصوصا بعد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بين المسلمين على أنها صلاة الظهر المعبرة في لسان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بأسانيد صحيحة عن زرارة و محمد بن مسلم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في السفر،كيف هي و كم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الأوطار،الشوكاني،</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الأوطار،الشوكاني،</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وَ إِذا ضَرَبْتُمْ فِي الْأَرْضِ فَلَيْسَ عَلَيْكُمْ جُناحٌ أَنْ تَقْصُرُوا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عَلَيْكُمْ جُناحٌ و لم يقل افعلوا،فكيف أوجب اللّه ذلك كما أوجب التمام في الحضر؟قال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قد قال اللّه في الصفا و المروة فَمَنْ حَجَّ الْبَيْتَ أَوِ اعْتَمَرَ فَلا جُناحَ عَلَيْهِ أَنْ يَطَّوَّفَ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تريا أن الطواف واجب مفروض لان اللّه ذكرهما في كتابه و صنعهما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التقصير في السفر شيء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صلى في السفر أربعا أ يعيد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قرأت عليه آية التقصير و فسرت له فصلى أربعا أعاد،و إن لم يكن قرأت عليه و لم يعلمها فلا إعادة عليه و الصلاة في السفر كلها فريضة ركعتان كل الصلاة إلا المغرب فإنها ثلاث ليس فيها تقصير تركها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و الحضر ثلاث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الفقهاء على مشروعية قصر الرباعية في السفر،لكنهم اختلفوا في وصف هذه المشروعية على 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فرض،فلا يجوز للمسافر الإتمام،و إلى ذلك ذهب الإمامية لما ورود في أعلاه من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الرواية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حنيفة و الظاهرية، و بعض الزيدية،و هو قول 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رخصة،و عليه فانه يجوز للمسافر القصر و الإتمام،إلا أن القصر أفضل،و بذلك قال أحمد،و هو المشهور من مذهب مالك و أصح قولي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القرآن،القمي،</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الكرامة،السيد العاملي،</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الرائق في شرح كنز الدقائق،ابن نجيم،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في الفقه المقارن،أستاذنا الدكتور هاشم جميل،ق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الدردير،</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المجموع،شرح المهذب،النووي،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الدكتور هاشم جميل،ق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صاحب المجمع و العاملي هذا الاختلاف بعد أن أورد كل واحد منهما الرواية في أعلاه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نفي الجناح يدل على الجواز دون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نظر لأنّ هذا صحيح،و لكن لا دلالة فيه على المطلوب،لأنّ الجواز أعم من الوجوب فإذا استفيد الوجوب من أدلة خارجية لا يتعارض ذلك مع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التي رويت بمؤدى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في السفر فهي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القصر مشروط بالخوف،و ليس كذلك بل الخوف خرج مخرج الغالب لحديث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صدقة تصدق اللّه بها عليكم فاقبلوا صدقته،و لما صح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صلاة الخوف و صلاة السفر أ تقصران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صلاة الخوف أحق أن تقصر من صلاة السفر الذي ليس فيه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الجناح في الآية الإثم،و نفي الجناح يستعمل في رفع الإثم و هو الواجب و الندب و المباح و هو أهم من التخيير المحض،إذ يلتمس الدليل التفصيلي على الوجوب من أدلة خارج الآية و هو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أقوال الصحابة رضوان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نفي الجناح في اكثر الآيات التي وردت فيها مجمل يبين بالأخبار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فان رواية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آية التقصير كان يؤكد فيها على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فعله المبين للمجمل القرآني،فمن ذاك استفاد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التنزيل،البيضاوي،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الكبرى،البيهقي،</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الناظرة،يوسف البحراني،</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الجمان،الشهيد الثاني،</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bookmarkStart w:id="582" w:name="pg588_11203"/>
    </w:p>
    <w:p>
      <w:pPr>
        <w:pStyle w:val="BookText"/>
        <w:rPr/>
      </w:pPr>
      <w:bookmarkEnd w:id="582"/>
      <w:r>
        <w:rPr>
          <w:rFonts w:ascii="Amiri" w:hAnsi="Amiri" w:eastAsia="Amiri" w:cs="Amiri"/>
          <w:color w:val="111111"/>
          <w:sz w:val="28"/>
          <w:sz w:val="28"/>
          <w:szCs w:val="28"/>
          <w:rtl w:val="true"/>
          <w:lang w:bidi="ar-SA"/>
        </w:rPr>
        <w:t>القائلون بوجوب القصر أدلتهم التي احتجوا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أقوى من حجة أدلة القائلين بأن القصر رخصة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5053898_211673320"/>
      <w:bookmarkStart w:id="584" w:name="_Toc221"/>
      <w:bookmarkEnd w:id="583"/>
      <w:r>
        <w:rPr>
          <w:rtl w:val="true"/>
        </w:rPr>
        <w:t>*</w:t>
      </w:r>
      <w:r>
        <w:rPr>
          <w:rtl w:val="true"/>
        </w:rPr>
        <w:t>المطلب الثالث</w:t>
      </w:r>
      <w:r>
        <w:rPr>
          <w:rtl w:val="true"/>
        </w:rPr>
        <w:t>:</w:t>
      </w:r>
      <w:r>
        <w:rPr>
          <w:rtl w:val="true"/>
        </w:rPr>
        <w:t>الزكاة</w:t>
      </w:r>
      <w:r>
        <w:rPr>
          <w:rtl w:val="true"/>
        </w:rPr>
        <w:t>:</w:t>
      </w:r>
      <w:bookmarkEnd w:id="584"/>
    </w:p>
    <w:p>
      <w:pPr>
        <w:pStyle w:val="BookText"/>
        <w:rPr/>
      </w:pPr>
      <w:r>
        <w:rPr>
          <w:rFonts w:ascii="Amiri" w:hAnsi="Amiri" w:eastAsia="Amiri" w:cs="Amiri"/>
          <w:color w:val="111111"/>
          <w:sz w:val="28"/>
          <w:sz w:val="28"/>
          <w:szCs w:val="28"/>
          <w:rtl w:val="true"/>
          <w:lang w:bidi="ar-SA"/>
        </w:rPr>
        <w:t>هي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على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أَزْكى لَكُمْ وَ أَطْهَرُ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إنما،و إلا كان تأكيدا،و التأسيس أولى من التأكيد فضلا عن أن الواو تقتضي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اسم لحق مالي للّه يجب في المال المصروف للفقراء،و يعتبر في وجوبه شروط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مندوب و منها 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روايات تفسيرية للآيات المتضمنة للزكاة أو أركانها أو مصارفها سنختار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الصَّلاةَ وَ آتَى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إقام الصلاة هو عبارة عن الإتيان بها تامة الأفعال و الشروط،و الظاهر من إيتاء الزكاة أن المراد بها المفروضة المعروفة،و يشعر بذلك اقترانها بالصلاة، فيكون ذكرها بعد آتيان المال من قبيل ذكر الخاص بعد العام لشدة الاهتمام و الربط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معروف بن خربوذ عن الإمام أبي جعفر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قرن الزكاة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أقام الصلاة و لم يؤت الزكاة فلم يقم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585" w:name="pg588_11205"/>
    </w:p>
    <w:p>
      <w:pPr>
        <w:pStyle w:val="BookText"/>
        <w:rPr/>
      </w:pPr>
      <w:bookmarkEnd w:id="585"/>
      <w:r>
        <w:rPr>
          <w:rFonts w:ascii="Amiri" w:hAnsi="Amiri" w:eastAsia="Amiri" w:cs="Amiri"/>
          <w:color w:val="111111"/>
          <w:sz w:val="28"/>
          <w:sz w:val="28"/>
          <w:szCs w:val="28"/>
          <w:rtl w:val="true"/>
          <w:lang w:bidi="ar-SA"/>
        </w:rPr>
        <w:t>روي عن زرارة بن أعين و محمد بن مسلم و أبي بصير و بريد بن معاوية العجلي و الفضيل بن يسار كلهم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مع الصلاة في الأموال و سنها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تسعة أشياء و عفا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سواهن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الذهب و الفضة و الإبل و البقر و الغنم و الحنطة و الشعير و التمر و الزبيب و عفا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سوى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الإمامية أيضا بأصالة البراءة و عموم قوله تعالى وَ 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يعمان كل مال فيخرج منه ما وقع الإجماع عليه عندهم و يبقى الباقي على 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وجوب الزكاة عندهم في تسعة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باقي الفقهاء فيرون أن الذهب و الفضة إذا بلغا نصابا و كانا مسكوكين بسكة المعاملة،أو غير مسكوكين على قول و استوفيا شرط الحول فتجب فيهما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تفصيلات مذكورة في مظانها في الكتب الفقهية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5053900_211673320"/>
      <w:bookmarkStart w:id="587" w:name="_Toc222"/>
      <w:bookmarkEnd w:id="586"/>
      <w:r>
        <w:rPr>
          <w:rtl w:val="true"/>
        </w:rPr>
        <w:t>*</w:t>
      </w:r>
      <w:r>
        <w:rPr>
          <w:rtl w:val="true"/>
        </w:rPr>
        <w:t>المطلب الرابع</w:t>
      </w:r>
      <w:r>
        <w:rPr>
          <w:rtl w:val="true"/>
        </w:rPr>
        <w:t>:</w:t>
      </w:r>
      <w:r>
        <w:rPr>
          <w:rtl w:val="true"/>
        </w:rPr>
        <w:t>الخمس</w:t>
      </w:r>
      <w:r>
        <w:rPr>
          <w:rtl w:val="true"/>
        </w:rPr>
        <w:t>:</w:t>
      </w:r>
      <w:bookmarkEnd w:id="587"/>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أبي جعفر الباقر بعدة طرق صحيحة أنه سئل عن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جميع ما يستفيد الرجل من قليل و كثير من جميع الضروب و الصناع؟و كيف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مما يفضل من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 الكليني،</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القرآن،الجصاص،</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العرفان،السيوري،</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يرى الإمامية أن الآية الكريمة دلت على خضوع مطلق الفائدة في إخراج حق الخمس،و ذلك للقرائن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الغنيمة في الأصل هي مطلق الفائدة المكتسبة،و إنها جعلت مقصورة بإنما و هذا هو قصر الحكم على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على عموم خضوع الغنيمة للخمس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لذلك يرون أن الخمس يجب في جميع ما يستفاد من أرباح التجارة و الصناعة و الزراعة إذا زاد على 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المذاهب الإسلامية الأخرى فقد اختلفوا عن الإمامية في فهم المستند و ما يترتب عليه من أحكام،فهم يذهبون إلى أن الغنيمة في عرف الشرع هي ما أخذت من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،مستدلين بالسياق و هو ليس حجة عند الإمامية،و مع ذلك يرى بعض الفقهاء انه يجب في الكنوز و بعض المعادن و الغوص و أيا كان فان اللفظة لبيان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مصارف الخمس فكان للفقهاء عدة أقوال نذكرها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الإمامية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سمي بحق الإمام يتصرف به لمصلحة المسلمين مما يشمل سهم اللّه و سهم الرسول و سهم الإمام المعبر ب لِذِي الْقُرْبى ،أما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سهم بني هاشم الذي أشير إليه ب وَ الْيَتامى وَ الْمَساكِينِ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زرارة عن الصادق عن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العدل ما احتاج هاشمي و لا مطلبي إلى صدقة،أن اللّه جعل لهم في كتابه ما كان فيه سعتهم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لا يستحق لصنف دون صنف،و إنما هو موكول إلى نظر الإمام يصرفه فيما يراه مصلحة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أبي حنيفة يصرف للثلاثة من عامة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الفقه المقارن،أستاذنا الدكتور هاشم جميل،</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الإسلام،المحقق الحلي،</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الصادق،محمد جواد مغنية،</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الفقهية،ابن جزي،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161/15</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الهداية،المرغيناني،</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588" w:name="pg588_11210"/>
    </w:p>
    <w:p>
      <w:pPr>
        <w:pStyle w:val="BookText"/>
        <w:rPr/>
      </w:pPr>
      <w:bookmarkEnd w:id="58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و أحمد و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إلى 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سهم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مصالح المسلمين و سهم ذوي القربى هو للموجود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هاشم و بني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الأسهم الثلاثة الباقية لعامة يتامى و مساكين و أبناء سبيل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إلى ستة أقسام كما هو ظاهر الآية،فسهم اللّه لمصالح المسلمين و سهم الرسول للإمام و سهم ذوي القربى للموجود من بني هاشم فقط،و الثلاثة الباقية قالوا بها بمثل ما قاله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آراء الفقهاء بالجملة في مصارف الخمس و بعض أحكام الآية المتقدمة ذكرناها هنا لتعلق بعض منها بما ورد عن الإمام الباقر من روايات في تفسير هذه الآية المتضمنة تلك الأحكام</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5053902_211673320"/>
      <w:bookmarkStart w:id="590" w:name="_Toc223"/>
      <w:bookmarkEnd w:id="589"/>
      <w:r>
        <w:rPr>
          <w:rtl w:val="true"/>
        </w:rPr>
        <w:t>*</w:t>
      </w:r>
      <w:r>
        <w:rPr>
          <w:rtl w:val="true"/>
        </w:rPr>
        <w:t>المطلب الخامس</w:t>
      </w:r>
      <w:r>
        <w:rPr>
          <w:rtl w:val="true"/>
        </w:rPr>
        <w:t>:</w:t>
      </w:r>
      <w:r>
        <w:rPr>
          <w:rtl w:val="true"/>
        </w:rPr>
        <w:t>الصوم</w:t>
      </w:r>
      <w:r>
        <w:rPr>
          <w:rtl w:val="true"/>
        </w:rPr>
        <w:t>:</w:t>
      </w:r>
      <w:bookmarkEnd w:id="590"/>
    </w:p>
    <w:p>
      <w:pPr>
        <w:pStyle w:val="BookText"/>
        <w:rPr/>
      </w:pPr>
      <w:r>
        <w:rPr>
          <w:rFonts w:ascii="Amiri" w:hAnsi="Amiri" w:eastAsia="Amiri" w:cs="Amiri"/>
          <w:color w:val="111111"/>
          <w:sz w:val="28"/>
          <w:sz w:val="28"/>
          <w:szCs w:val="28"/>
          <w:rtl w:val="true"/>
          <w:lang w:bidi="ar-SA"/>
        </w:rPr>
        <w:t>وردت فيه مجموعة من الآيات نقل تفسيرها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الكبير و الذي يأخذه العطاش لا حرج عليهما أن يفطرا و يتصدق كل واحد منهما في كل يوم بمد من طعام و لا قضاء عليهما فإن لم يقدرا فلا شيء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كانوا يطيقون الصوم فأصابهم كبر أو عطاش فعليهم لكل يوم مد،و 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الشيوخ و ذو العطاش و نحوهم مما دلت عليه الرواية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المهذب،الشيرازي،</w:t>
      </w:r>
      <w:r>
        <w:rPr>
          <w:rFonts w:eastAsia="Amiri" w:cs="Amiri" w:ascii="Amiri" w:hAnsi="Amiri"/>
          <w:color w:val="111111"/>
          <w:sz w:val="28"/>
          <w:szCs w:val="28"/>
          <w:lang w:bidi="ar-SA"/>
        </w:rPr>
        <w:t>261/2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الزخار،ابن المرتضى،</w:t>
      </w:r>
      <w:r>
        <w:rPr>
          <w:rFonts w:eastAsia="IRNazanin" w:cs="IRNazanin"/>
          <w:color w:val="111111"/>
          <w:sz w:val="28"/>
          <w:szCs w:val="28"/>
          <w:lang w:bidi="fa-IR"/>
        </w:rPr>
        <w:t>214/3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العقول،المجلسي،</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الشهيد الثاني،</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قلائد الدرر،الشيخ الجزائري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توضحه الرواية الصحيحة الأخرى عند محمد بن مسلم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الحامل المقرب،و المرضع القلية اللبن لا حرج عليها أن تفطر في شهر رمضان لأنها لا تطيق الصوم،و عليها أن تتصدق في كل يوم تفطر فيه بمد،ثم عليها قضاء ما افطرته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الرواية فان الشيخ لو لم يطق أصلا لم تجب عليه الفدية و على هذا يفتي الشيخ المفيد و المرتضى و سالار و ابن إدريس و العلامة،قال في المختلف هو قول اكثر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الطوسي فيرى أن الفدية تجب عليه،قال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التفصيل الذي ذهب إليه المفيد لم أجد فيه حديثا مفصلا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العلامة الحلي احتج للمفيد بظاهر الآية فإنه دلّ على سقوط الفدية على الذي لا يطيقه و لأنّ الأصل براءة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الشيخ الطوسي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لا يستبعد إيجاب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متأخروا الإمامية،فقد قال في المسالك الذي أظن أن قول الشيخ الطوسي بوجوب الفدية مطلقا لا يخلو من قوة،و استدلال العلامة الحلي على خلافه بمفهوم الوصف و هو غير حجة عند محققي الإمامية و حينئذ لا مانع من ثبوت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اتفقت المذاهب الإسلامية الأخرى أن المريض الذي لا يرجى برأه و الشيخ الكبير أو عطش مستمر كلما صام بحيث لا يرجى قدرته على الصوم في المستقبل يجوز له الإفطار بلا خلاف،و لكن اختلفوا في عجز هؤلاء عن دفع الفدية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المختلف،العلامة الحلي،</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المختلف،العلامة الحلي،</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التهذيب،الشيخ الطوسي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bookmarkStart w:id="591" w:name="pg588_11214"/>
    </w:p>
    <w:p>
      <w:pPr>
        <w:pStyle w:val="BookText"/>
        <w:rPr/>
      </w:pPr>
      <w:bookmarkEnd w:id="59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لا شيء عليهم و قد سقط الصوم عنهم،و هو قول مالك و الظاهرية و هو قول للشافعي و قول للإمامية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ابن قدامة إلى من سماهم جمهور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عليهم هو الفدية،إطعام مسكين عن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مقدار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أبو حنيفة إلى أنها نصف صاع من بر أو صاع من شعير و عن الشافعي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يوم مد،أما أحمد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يطعم نصف صاع من تمر أو شعير أو مدا من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5053904_211673320"/>
      <w:bookmarkStart w:id="593" w:name="_Toc224"/>
      <w:bookmarkEnd w:id="592"/>
      <w:r>
        <w:rPr>
          <w:rtl w:val="true"/>
        </w:rPr>
        <w:t>*</w:t>
      </w:r>
      <w:r>
        <w:rPr>
          <w:rtl w:val="true"/>
        </w:rPr>
        <w:t>المطلب السادس</w:t>
      </w:r>
      <w:r>
        <w:rPr>
          <w:rtl w:val="true"/>
        </w:rPr>
        <w:t>:</w:t>
      </w:r>
      <w:r>
        <w:rPr>
          <w:rtl w:val="true"/>
        </w:rPr>
        <w:t>الحج</w:t>
      </w:r>
      <w:r>
        <w:rPr>
          <w:rtl w:val="true"/>
        </w:rPr>
        <w:t>:</w:t>
      </w:r>
      <w:bookmarkEnd w:id="593"/>
    </w:p>
    <w:p>
      <w:pPr>
        <w:pStyle w:val="BookText"/>
        <w:rPr/>
      </w:pPr>
      <w:r>
        <w:rPr>
          <w:rFonts w:ascii="Amiri" w:hAnsi="Amiri" w:eastAsia="Amiri" w:cs="Amiri"/>
          <w:color w:val="111111"/>
          <w:sz w:val="28"/>
          <w:sz w:val="28"/>
          <w:szCs w:val="28"/>
          <w:rtl w:val="true"/>
          <w:lang w:bidi="ar-SA"/>
        </w:rPr>
        <w:t>هو القصد إلى بيت اللّه تعالى لأداء المناسك المخصوصة،و حيث أن الحج من اعظم أركان الإسلام قد ورد في وجوبه ضرورة مجموعة من الآيات نقل تفسير بعض منها الإمام الباقر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فسر السبيل و الاستطاعة بالزاد و الراحلة للأحاديث الواردة 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نفقة الذهاب و الإياب فاضلة عن حوائجه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البعض في العود إلى كفاية من مال أو صناعة أو حرفة و مستنده ما رواه أبو الربيع الشامي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الاستطاعة الزاد و الراحلة حصرا؟فقال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الناس أذن،إذا كان من له زاد و راحلة لا يملك غيرهما مما يمون به عياله و يستغني عن الناس يجب عليه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الكبرى،سحنون،</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 الشربيني،</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الإسلام،المحقق الحلي،</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bookmarkStart w:id="594" w:name="pg588_11215"/>
    </w:p>
    <w:p>
      <w:pPr>
        <w:pStyle w:val="BookText"/>
        <w:rPr/>
      </w:pPr>
      <w:bookmarkEnd w:id="594"/>
      <w:r>
        <w:rPr>
          <w:rFonts w:ascii="Amiri" w:hAnsi="Amiri" w:eastAsia="Amiri" w:cs="Amiri"/>
          <w:color w:val="111111"/>
          <w:sz w:val="28"/>
          <w:sz w:val="28"/>
          <w:szCs w:val="28"/>
          <w:rtl w:val="true"/>
          <w:lang w:bidi="ar-SA"/>
        </w:rPr>
        <w:t>ثم يرجع فيسأل الناس بكفه فقد هلك أذن،فقيل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لسبيل عندك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في المال و هو أن يكون له ما يحج ببعضه و يبقي بعضا يمون به عياله،ثم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قد فرض اللّه الزكاة فلم يجعلها إلا على من ملك مائتي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الرواية غير معلومة الصحة لجهالة الراوي و هو أبو ربيع الشامي،فلو سلم فلا دلالة فيها إلى ما ذهبوا إليه و مقتضاه أن كانت زيادة على نفقة الحج و معارضة لعموم القرآن و صحاح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مقتضى الآية وجوب الحج على المستطيع بالزاد و الراحلة و هو اعم من أن يكون مالكا لهما،فلو بذل له هل يجب عليه؟أكثر الفقهاء من الإمامية على الوجوب،فقد روي عن الصادق عن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عليه الحج فاستحى؟قال هو ممن يستطيع،و لم يستحي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على حمار اجدع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المذاهب الإسلامية الأخرى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وجوب الحج الاستطاعة أما بنفسه للقادر،أو بغيره للمعضوب،فشرط الاستطاعة في حق من يحج بنفسه وجود الزاد و الراحلة و من لم يجدهما و قدر على المشي و له صنعة يكتسب بها ما يكفيه للنفقة استحب له الحج بالاتفاق،و إن احتاج إلى مسألة الناس كره له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غصب مالا فحج به أو دابة فحج عليها صح حجه و إن كان عاصيا عند أبي حنيفة و مالك و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5053906_211673320"/>
      <w:bookmarkStart w:id="596" w:name="_Toc225"/>
      <w:bookmarkEnd w:id="595"/>
      <w:r>
        <w:rPr>
          <w:rtl w:val="true"/>
        </w:rPr>
        <w:t>*</w:t>
      </w:r>
      <w:r>
        <w:rPr>
          <w:rtl w:val="true"/>
        </w:rPr>
        <w:t>المطلب السابع</w:t>
      </w:r>
      <w:r>
        <w:rPr>
          <w:rtl w:val="true"/>
        </w:rPr>
        <w:t>:</w:t>
      </w:r>
      <w:r>
        <w:rPr>
          <w:rtl w:val="true"/>
        </w:rPr>
        <w:t>الجهاد</w:t>
      </w:r>
      <w:r>
        <w:rPr>
          <w:rtl w:val="true"/>
        </w:rPr>
        <w:t>:</w:t>
      </w:r>
      <w:bookmarkEnd w:id="596"/>
    </w:p>
    <w:p>
      <w:pPr>
        <w:pStyle w:val="BookText"/>
        <w:rPr/>
      </w:pPr>
      <w:r>
        <w:rPr>
          <w:rFonts w:ascii="Amiri" w:hAnsi="Amiri" w:eastAsia="Amiri" w:cs="Amiri"/>
          <w:color w:val="111111"/>
          <w:sz w:val="28"/>
          <w:sz w:val="28"/>
          <w:szCs w:val="28"/>
          <w:rtl w:val="true"/>
          <w:lang w:bidi="ar-SA"/>
        </w:rPr>
        <w:t xml:space="preserve">الجهاد من الجهد و هو المشقة البالغة،و شرعا هو بذل النفس و المال لإعلاء كلمة الإسلام و إقامة الشعائر فيدخل فيه قتال الكفار و البغاة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الشهيد الثاني،</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واجب على الكفاية على الأشهر،و على الأعيان في المرجوح عند الفقهاء،و لكن الراجح عندي أنه قد يصير واجبا بحسب الأحوال على الأعيان، أما لقصور القائمين به أو تعيين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مجموعة من الآيات تحث عليه و تفرضه،و قد أثر تفسير بعضها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،سنعرض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خُذُوا حِذْرَكُمْ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الطبرسي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هو السلاح،ثم رجحه على بقية الأقوال مستدلا بأنه أوفق بقياس اللغة،لأنه من باب حذف المضاف أي آلات حذركم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لأنّ الحذر معطوف على السلاح و العطف يقتضي المغايرة فلزم أن يكون غير السلاح، و اعتباره من باب حذف المضاف خروج عن الظاهر،و لو قال إنه سمى السلاح حذرا لم يحصل به الحذر فذلك أصوب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القول القرطبي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خذوا السلاح حذرا،لأنّ به الحذر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عموما فان الآية مستند صريح في وجوب الجهاد و التأهب لقتال الكفار و الالتزام بمجانبة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في الآية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تدخل فيه أمته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أمر بجهاد الكفار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المنافقون فقد اختلف فيه فالمأثور عن الإمام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أمر بجهاد الكفار،و المنافقين بإلزامهم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بجهاد المنافقين باللسان،أي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بإقامة الحجة عليهم و الوعظ لهم و قد اختاره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جهاد المنافقين هو بإقامة الحدود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القولين نظر لأن إقامة الحجة عليهم و الوعظ لهم يتطلب من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معرفتهم و النفاق أمر باطن فالرأي غير عملي من الناحية التطبيقية، أما إقامة الحدود في ما اختاره قتادة فقد جرى مجرى الأغلب،و لذلك رده ابن العربي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تفسير جهادهم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بإقامة الحدود عليهم لاعتبار أنهم اكثر إصابة لمقتضاه فدعوى لا برهان عليها لأن مرتكب ما يوجب الحد عاصي،و ليس العاصي مطلقا منافقا فبينهما عموم و خصوص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أن المنافق إنما يكون النفاق في قلبه كامنا فلا تلتبس به الجوارح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منه أن الراجح هو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إلزامهم بالفرائض هو المطلوب لأن التعامل مع المنافقين عمدته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بهذه الآية على استحباب المرابطة في الثغور حذرا من العدو،لما رواه الطبرسي عن محمد بن مسلم و زرارة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ثلاثة أيام و أكثره أربعون يوما فإذا جاوز ذلك فهو 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200</w:t>
      </w:r>
      <w:r>
        <w:rPr>
          <w:rFonts w:eastAsia="IRNazanin" w:cs="IRNazanin"/>
          <w:color w:val="111111"/>
          <w:sz w:val="28"/>
          <w:szCs w:val="28"/>
          <w:rtl w:val="true"/>
          <w:lang w:bidi="fa-IR"/>
        </w:rPr>
        <w:t>/.</w:t>
      </w:r>
      <w:bookmarkStart w:id="597" w:name="pg588_11222"/>
    </w:p>
    <w:p>
      <w:pPr>
        <w:pStyle w:val="BookText"/>
        <w:rPr/>
      </w:pPr>
      <w:bookmarkEnd w:id="597"/>
      <w:r>
        <w:rPr>
          <w:rFonts w:ascii="Amiri" w:hAnsi="Amiri" w:eastAsia="Amiri" w:cs="Amiri"/>
          <w:color w:val="111111"/>
          <w:sz w:val="28"/>
          <w:sz w:val="28"/>
          <w:szCs w:val="28"/>
          <w:rtl w:val="true"/>
          <w:lang w:bidi="ar-SA"/>
        </w:rPr>
        <w:t>و المرابطة لفظ مشترك بين التصبر على العبادة و التصبر على حراسة الثغور و لم يتعرض القرطبي إلى حكم المرابطة عند تفسيره لهذه الآية بل صرفها إلى تسخير الخيل تبرعا للجهاد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بهذه الآية على جواز وقف الخيل، و منع منه أبو حنيفة،و بالصحة قال الشافعي؛قال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اصح،لأنه مال ينتفع به في وجه القربة و هو معلل بأن يرهب به عدو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ابن العربي على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هو حبس النفس في سبيل اللّه حراسة للثغور مستندا إلى ما رواه البخاري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يوم في سبيل اللّه خير من الدنيا و ما فيها،و كذلك الترمذي،و أشار إلى رباط الخيل فيما له فضل عظيم،و لم يتعرض للخلاف لكنه أكد استحبابه لتعليل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سورة آل عمران من الأمر بالمرابطة دليل على رجحان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إذا ما عضد ذلك التفسير مجموعة من الأحاديث الشريفة،فقد روى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ليلة في سبيل اللّه خير من صيام شهر و قيامه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كله للدلالة على استحباب المرابطة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5053908_211673320"/>
      <w:bookmarkStart w:id="599" w:name="_Toc226"/>
      <w:bookmarkEnd w:id="598"/>
      <w:r>
        <w:rPr>
          <w:rtl w:val="true"/>
        </w:rPr>
        <w:t>*</w:t>
      </w:r>
      <w:r>
        <w:rPr>
          <w:rtl w:val="true"/>
        </w:rPr>
        <w:t>المطلب الثامن</w:t>
      </w:r>
      <w:r>
        <w:rPr>
          <w:rtl w:val="true"/>
        </w:rPr>
        <w:t>:</w:t>
      </w:r>
      <w:r>
        <w:rPr>
          <w:rtl w:val="true"/>
        </w:rPr>
        <w:t>الأمر بالمعروف و النهي عن المنكر</w:t>
      </w:r>
      <w:r>
        <w:rPr>
          <w:rtl w:val="true"/>
        </w:rPr>
        <w:t>:</w:t>
      </w:r>
      <w:bookmarkEnd w:id="599"/>
    </w:p>
    <w:p>
      <w:pPr>
        <w:pStyle w:val="BookText"/>
        <w:rPr/>
      </w:pPr>
      <w:r>
        <w:rPr>
          <w:rFonts w:ascii="Amiri" w:hAnsi="Amiri" w:eastAsia="Amiri" w:cs="Amiri"/>
          <w:color w:val="111111"/>
          <w:sz w:val="28"/>
          <w:sz w:val="28"/>
          <w:szCs w:val="28"/>
          <w:rtl w:val="true"/>
          <w:lang w:bidi="ar-SA"/>
        </w:rPr>
        <w:t>هو واجب شرعي ثبت بأكثر من آية للحث على الفعل الراجح و ترك القبيح،قال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 اللّه على كل الأمة لان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آية وجوبه وَ لْتَكُنْ مِنْكُمْ أُمَّةٌ يَدْعُونَ إِلَى الْخَيْرِ وَ يَأْمُرُونَ بِالْمَعْرُوفِ وَ يَنْهَوْنَ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للتبعيض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المنكر ضرر فيجب 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القرآن،ابن العربي،</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عن أحمد و مسلم و الترمذي 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الضرر عن النفس على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مراعاة لمن لا يقدر على الأمر بالمعروف مثل المرضى و العاجزين،و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مختص بالعلماء لأن الواجب مشروط بأن يعلم الآمر بالمعروف بحقيقته و الناهي عن المنكر بحقيقته، و لقيام الإجماع على أنه على سبيل الكفاية لكان ذلك إيجابا على البعض لا على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الدالة على هذا الوجوب بما ورد الأثر عن الإمام الباقر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 الطوسي بسند صحيح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لقوم لا يدينون اللّه بالأمر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الجعفي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اخبر عن قوم آخر الزمان لا يمتثلون لأمر هذه الآية إلا إذا أمنوا الضرر فيغضب اللّه عليهم فيعمهم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الإمامية في الآمر بالمعروف و النهي عن المنكر بموجب الآية،قد وجب شرعا أم عقلا أم بهما معا؟نقل صاحب المسالك ذلك الاختلاف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الطوسي بأنه واجب عقلا،لكونه لطف و كل لطف واجب،و منع المرتضى منه بحجة أنه يلزم منه أن يكون كل معروف واقعا و كل منكر مرتفعا و إلا فالناس جميعا مخلين بالواجب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استدلاله هذا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القول بوجوبه عقلا و الشرع مؤكد،كما ذهب إليه جمع غفير واضح إذ ليس في العقل ما يدل على الوجوب مطلقا إلا على سبيل دفع الضرر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الإفهام،الشهيد الثاني،</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bookmarkStart w:id="600" w:name="pg588_11226"/>
    </w:p>
    <w:p>
      <w:pPr>
        <w:pStyle w:val="BookText"/>
        <w:rPr/>
      </w:pPr>
      <w:bookmarkEnd w:id="600"/>
      <w:r>
        <w:rPr>
          <w:rFonts w:ascii="Amiri" w:hAnsi="Amiri" w:eastAsia="Amiri" w:cs="Amiri"/>
          <w:color w:val="111111"/>
          <w:sz w:val="28"/>
          <w:sz w:val="28"/>
          <w:szCs w:val="28"/>
          <w:rtl w:val="true"/>
          <w:lang w:bidi="ar-SA"/>
        </w:rPr>
        <w:t>فهذه المسألة من متعلقات التحسين و التقبيح العقليين و هي محل خلاف كما هو واضح،و في تفسير الإمام للآية ترغيب في فعله و ترهيب من تركه،و قد نقل الرازي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افضل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فقه الأمر بالمعروف و النهي عن المنكر أحكام كثيرة مستفادة من روايات تفسيرية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أئمة آل البيت و غيرهم من العلماء تراجع في مضانها</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5053910_211673320"/>
      <w:bookmarkStart w:id="602" w:name="_Toc227"/>
      <w:bookmarkEnd w:id="601"/>
      <w:r>
        <w:rPr>
          <w:rtl w:val="true"/>
        </w:rPr>
        <w:t>المبحث الثاني</w:t>
      </w:r>
      <w:r>
        <w:rPr>
          <w:rtl w:val="true"/>
        </w:rPr>
        <w:t xml:space="preserve">: </w:t>
      </w:r>
      <w:r>
        <w:rPr>
          <w:rtl w:val="true"/>
        </w:rPr>
        <w:t>المعاملات</w:t>
      </w:r>
      <w:bookmarkEnd w:id="602"/>
    </w:p>
    <w:p>
      <w:pPr>
        <w:pStyle w:val="Heading5"/>
        <w:numPr>
          <w:ilvl w:val="4"/>
          <w:numId w:val="1"/>
        </w:numPr>
        <w:rPr/>
      </w:pPr>
      <w:bookmarkStart w:id="603" w:name="__RefHeading___Toc5053912_211673320"/>
      <w:bookmarkStart w:id="604" w:name="_Toc228"/>
      <w:bookmarkEnd w:id="603"/>
      <w:r>
        <w:rPr>
          <w:rtl w:val="true"/>
        </w:rPr>
        <w:t>*</w:t>
      </w:r>
      <w:r>
        <w:rPr>
          <w:rtl w:val="true"/>
        </w:rPr>
        <w:t>المطلب الأول</w:t>
      </w:r>
      <w:r>
        <w:rPr>
          <w:rtl w:val="true"/>
        </w:rPr>
        <w:t>:</w:t>
      </w:r>
      <w:r>
        <w:rPr>
          <w:rtl w:val="true"/>
        </w:rPr>
        <w:t>المكاسب</w:t>
      </w:r>
      <w:r>
        <w:rPr>
          <w:rtl w:val="true"/>
        </w:rPr>
        <w:t>:</w:t>
      </w:r>
      <w:bookmarkEnd w:id="604"/>
    </w:p>
    <w:p>
      <w:pPr>
        <w:pStyle w:val="BookText"/>
        <w:rPr/>
      </w:pPr>
      <w:r>
        <w:rPr>
          <w:rFonts w:ascii="Amiri" w:hAnsi="Amiri" w:eastAsia="Amiri" w:cs="Amiri"/>
          <w:color w:val="111111"/>
          <w:sz w:val="28"/>
          <w:sz w:val="28"/>
          <w:szCs w:val="28"/>
          <w:rtl w:val="true"/>
          <w:lang w:bidi="ar-SA"/>
        </w:rPr>
        <w:t>تقدم أن الفقه الإسلامي هو عبادات و معاملات و إنّ لب المعاملات ما يطلق عليه في الفقه المكاسب و التجارات و ما يقابله بالقانون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و التجاري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التكسب ضروري لإبقاء النوع فمن جهة الأصل يجب السعي في تحصيله على القادر عليه وجوبا عقليا و شرعيا،و قد وردت في الاكتساب مجموعة من الآيات أثر فيها تفسير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 بعضها مورد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الشيخ المفيد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معتبر أنه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شَيْءٍ إِلاّ عِنْدَنا خَزائِنُهُ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العرش تمثال لجميع ما خلق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منها كون الأرض محل المعاش و الارتزاق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فقه الآية يستفاد إباحة الانتفاع و التصرف بها إلا ما دل الدليل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مقدورات اللّه تبارك و تعالى غير متناهية،و إنما دل الدليل على المنع فعلى حسب المصالح و المفاسد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الواعظين،الفتال،</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الدر،الشيخ الجزائري،</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bookmarkStart w:id="605" w:name="pg588_11228"/>
    </w:p>
    <w:p>
      <w:pPr>
        <w:pStyle w:val="BookText"/>
        <w:rPr/>
      </w:pPr>
      <w:bookmarkEnd w:id="60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لِلْكَذِبِ أَكّالُونَ لِلسُّحْتِ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الغلول؟فقال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غل من الإمام فهو سحت و أكل مال اليتيم سحت و شبهه سحت، و السحت أنواع كثيرة منها أجور الفواحش و ثمن الخمر و النبيذ و المسكر و الربا بعد البينة،و أما الرشا في الحكم فان ذلك الكفر باللّه العظيم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الآية تحريم أكل الحرام مطلقا و يدخل فيه الاكتساب بعون الظالم، و في الآية حكم تكليفي و حكم وضعي،فالحكم التكليفي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الوضعي هو المنع من ترتب الأثر فلا تتحقق الملكية بالثمن السحت فمن اخذ مال من قطع طريق أو سرقة فلا يمتلك ما يشتري به،و قد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شيء اصله حرام و لا يحل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آيتين ورد تفسيرهما عن الإمام الباقر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5053914_211673320"/>
      <w:bookmarkStart w:id="607" w:name="_Toc229"/>
      <w:bookmarkEnd w:id="606"/>
      <w:r>
        <w:rPr>
          <w:rtl w:val="true"/>
        </w:rPr>
        <w:t>*</w:t>
      </w:r>
      <w:r>
        <w:rPr>
          <w:rtl w:val="true"/>
        </w:rPr>
        <w:t>المطلب الثاني</w:t>
      </w:r>
      <w:r>
        <w:rPr>
          <w:rtl w:val="true"/>
        </w:rPr>
        <w:t>:</w:t>
      </w:r>
      <w:r>
        <w:rPr>
          <w:rtl w:val="true"/>
        </w:rPr>
        <w:t>الشهادة في الحقوق</w:t>
      </w:r>
      <w:r>
        <w:rPr>
          <w:rtl w:val="true"/>
        </w:rPr>
        <w:t>:</w:t>
      </w:r>
      <w:bookmarkEnd w:id="607"/>
    </w:p>
    <w:p>
      <w:pPr>
        <w:pStyle w:val="BookText"/>
        <w:rPr/>
      </w:pPr>
      <w:r>
        <w:rPr>
          <w:rFonts w:ascii="Amiri" w:hAnsi="Amiri" w:eastAsia="Amiri" w:cs="Amiri"/>
          <w:color w:val="111111"/>
          <w:sz w:val="28"/>
          <w:sz w:val="28"/>
          <w:szCs w:val="28"/>
          <w:rtl w:val="true"/>
          <w:lang w:bidi="ar-SA"/>
        </w:rPr>
        <w:t>في قوله تعالى في آية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السين للطلب،و في الآية حكم باشتراط الاثنينية في الشهادة،فدلت على عدم قبول شهادة الواحد،و قد اختلف الفقهاء بالنسبة للحقوق في القضاء فيها بشاهدين أو بشاهد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اكثر الفقهاء إلى القضاء بالشاهد و اليمين،و قد روي ذلك عن الخلفاء الأربعة،و فقهاء المدينة السبعة و إليه ذهب مالك و الشافعي و أحمد و الظاهرية و استدلوا بقضاء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رووه بالشاهد 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الحر العاملي،</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الصدوق،</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المدونة،سحنون،</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 الشربيني،</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قدامة،</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الأوطار،الشوكاني،</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للإمامية و استدلوا بما رووه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الحكم بن عتيبة و سلمة بن كهيل على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فسألاه عن شاهد و يمين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بالكوفة،فقالا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وجدتموه خلاف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وَ أَشْهِدُوا ذَوَيْ عَدْلٍ مِنْكُمْ هو لا تقبلوا شهادة واحد و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حكاية الإمام علي مع شريح القاضي في درع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الدارقطني بإسناده عن جعفر بن محمد عن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الفقهاء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يقضي بالشاهد و اليمين في شيء من الحقوق،ذهب إلى ذلك أبو حنيفة و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أبو حنيفة بظاهر الآية،لكون ثبوته بدليل خارج الآية كالإجماع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قبول الشاهد مع اليمين ليس مخالفا لظاهر الآية لأن في الآية أمرا لأصحاب الحقوق أن يحفظوا حقوقهم بشاهدين و ليس أمرا للحكام، و طريق الحكم بالحق شيء و طريق حفظ الحق شيء آخر فلا قياس و لا 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الحنفية بأن الحكم بالشاهد و اليمين زيادة على نص الآية،و الزيادة على النص نسخ،و النسخ بأخبار الآحاد لا يجوز على مسلكهم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يناقش هذا المدرك أن النسخ هو الرفع الإزالة،و الزيادة تقرير لا رفع، فالحكم بالشاهد و اليمين لا يمنع الحكم بالشاهدين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 الكليني،</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الشيخ الطوسي،</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194/18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الكبرى،البيهقي،</w:t>
      </w:r>
      <w:r>
        <w:rPr>
          <w:rFonts w:eastAsia="Amiri" w:cs="Amiri" w:ascii="Amiri" w:hAnsi="Amiri"/>
          <w:color w:val="111111"/>
          <w:sz w:val="28"/>
          <w:szCs w:val="28"/>
          <w:lang w:bidi="ar-SA"/>
        </w:rPr>
        <w:t>170/10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جميل،ق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 الدمشقي،</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القضاء في الإسلام،عبد الكريم زيذان،</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bookmarkStart w:id="608" w:name="pg588_11232"/>
    </w:p>
    <w:p>
      <w:pPr>
        <w:pStyle w:val="Heading5"/>
        <w:numPr>
          <w:ilvl w:val="4"/>
          <w:numId w:val="1"/>
        </w:numPr>
        <w:rPr/>
      </w:pPr>
      <w:bookmarkStart w:id="609" w:name="__RefHeading___Toc5053916_211673320"/>
      <w:bookmarkStart w:id="610" w:name="_Toc230"/>
      <w:bookmarkEnd w:id="608"/>
      <w:bookmarkEnd w:id="609"/>
      <w:r>
        <w:rPr>
          <w:rtl w:val="true"/>
        </w:rPr>
        <w:t>*</w:t>
      </w:r>
      <w:r>
        <w:rPr>
          <w:rtl w:val="true"/>
        </w:rPr>
        <w:t>المطلب الثالث</w:t>
      </w:r>
      <w:r>
        <w:rPr>
          <w:rtl w:val="true"/>
        </w:rPr>
        <w:t>:</w:t>
      </w:r>
      <w:r>
        <w:rPr>
          <w:rtl w:val="true"/>
        </w:rPr>
        <w:t>الرهن</w:t>
      </w:r>
      <w:r>
        <w:rPr>
          <w:rtl w:val="true"/>
        </w:rPr>
        <w:t>:</w:t>
      </w:r>
      <w:bookmarkEnd w:id="610"/>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عَلى سَفَرٍ وَ لَمْ تَجِدُوا كاتِباً فَرِهانٌ مَقْبُوضَةٌ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اشتراط القبض فإن لم يقبض لم ينعقد الرهن بإجماع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اكثر فقهاء المسلمين،قال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حنيفة و الشافعي و أحمد من صحة شرط الرهن القبض فلا يلزم إلا بالقبض،و نقل عن مالك أنه يلزم و إن لم يقبض لكن الراهن يجبر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ذهب إليه اكثر الفقهاء هو ما دلت عليه رواية الشيخ الطوسي عن محمد بن قيس عن أبي جعفر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فصيغة النفي و الحصر بالاستثناء دال على اشتراط القبض،لكن ابن إدريس الحلي يرى عدم الاشتراط و يميل إليه العلامة في المختلف و الشهيد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تكون دعوى الإجماع في أعلاه محل نظر،مستندين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يذهب ابن إدريس الحلي إلى أن الرواية المتقدمة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لجهالة محمد بن قيس في سندها و لاشتراكه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فصل من روى عن الإمام في رسالتنا أنه غير مجهول لأنه الأسدي الثقة، و بالجملة فالسند قوي و معتبر و متن الرواية مطابق للقرآن الكريم،لكن من جهة الدلالة أن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 للجنس استحبابي أي لا رهن كاملا،و عموم المسألة محل نقاش بين علماء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الأمة،الدمشقي،</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المختلف،العلامة الحلي،</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السرائر،ابن إدريس،</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 الشهيد الثاني،</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السرائر،ابن إدريس،</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bookmarkStart w:id="611" w:name="pg588_11234"/>
    </w:p>
    <w:p>
      <w:pPr>
        <w:pStyle w:val="BookText"/>
        <w:rPr/>
      </w:pPr>
      <w:bookmarkEnd w:id="611"/>
      <w:r>
        <w:rPr>
          <w:rFonts w:ascii="Amiri" w:hAnsi="Amiri" w:eastAsia="Amiri" w:cs="Amiri"/>
          <w:color w:val="111111"/>
          <w:sz w:val="28"/>
          <w:sz w:val="28"/>
          <w:szCs w:val="28"/>
          <w:rtl w:val="true"/>
          <w:lang w:bidi="ar-SA"/>
        </w:rPr>
        <w:t>و لكن الذي يبدو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القبض شرط للزوم لا شرط للصحة، أي أنه لو لم يقع لكان الرهن صحيحا لكنه ليس بلازم</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053918_211673320"/>
      <w:bookmarkStart w:id="613" w:name="_Toc231"/>
      <w:bookmarkEnd w:id="612"/>
      <w:r>
        <w:rPr>
          <w:rtl w:val="true"/>
        </w:rPr>
        <w:t>*</w:t>
      </w:r>
      <w:r>
        <w:rPr>
          <w:rtl w:val="true"/>
        </w:rPr>
        <w:t>المطلب الرابع</w:t>
      </w:r>
      <w:r>
        <w:rPr>
          <w:rtl w:val="true"/>
        </w:rPr>
        <w:t>:</w:t>
      </w:r>
      <w:r>
        <w:rPr>
          <w:rtl w:val="true"/>
        </w:rPr>
        <w:t>الوصية</w:t>
      </w:r>
      <w:r>
        <w:rPr>
          <w:rtl w:val="true"/>
        </w:rPr>
        <w:t>:</w:t>
      </w:r>
      <w:bookmarkEnd w:id="613"/>
    </w:p>
    <w:p>
      <w:pPr>
        <w:pStyle w:val="BookText"/>
        <w:rPr/>
      </w:pPr>
      <w:r>
        <w:rPr>
          <w:rFonts w:ascii="Amiri" w:hAnsi="Amiri" w:eastAsia="Amiri" w:cs="Amiri"/>
          <w:color w:val="111111"/>
          <w:sz w:val="28"/>
          <w:sz w:val="28"/>
          <w:szCs w:val="28"/>
          <w:rtl w:val="true"/>
          <w:lang w:bidi="ar-SA"/>
        </w:rPr>
        <w:t>هناك الكثير من الروايات المنقولة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الوصية و أحكامها و التي اتخذت فيما بعد كأدلة لاستنباط الأحكام الشرعية المتعلقة بالوصية عند فقهاء الإمامية و لكن الذي يهمنا منها رواياته التفسيرية فقط،و منها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 أَحَدَكُمُ الْمَوْتُ إِنْ تَرَكَ خَيْراً الْوَصِيَّةُ لِلْوالِدَيْنِ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روايتان متعارضتان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الوصية لوارث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الوصية للوارث؟فقال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أَحَدَكُمُ الْمَوْتُ إِنْ تَرَكَ خَيْراً الْوَصِيَّةُ لِلْوالِدَيْنِ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الدين و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الدين قبل الوصية ثم الوصية على أثر الدين ثم الميراث، و لا وصية 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 فقهاء الإمامية الرواية الأولى لتضافر الأدلة لديهم على ترجيحها،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الرواية الأولى هي برواية محمد بن مسلم و هو من عرفت في إجماع العلماء على توثيقه و تعديله و الثانية ضعيفة بضعف عمرو بن شمر الجعفي، و السبب الآخر أن الرواية الأولى يعضدها جمع من الروايات الصادرة عن كثير من أئمة آل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لإجماع العلماء عندهم على أن الوصية للوارث 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129/24</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bookmarkStart w:id="614" w:name="pg588_11236"/>
    </w:p>
    <w:p>
      <w:pPr>
        <w:pStyle w:val="BookText"/>
        <w:rPr/>
      </w:pPr>
      <w:bookmarkEnd w:id="614"/>
      <w:r>
        <w:rPr>
          <w:rFonts w:ascii="Amiri" w:hAnsi="Amiri" w:eastAsia="Amiri" w:cs="Amiri"/>
          <w:color w:val="111111"/>
          <w:sz w:val="28"/>
          <w:sz w:val="28"/>
          <w:szCs w:val="28"/>
          <w:rtl w:val="true"/>
          <w:lang w:bidi="ar-SA"/>
        </w:rPr>
        <w:t xml:space="preserve">إذا لم تكن اكثر من الثلث،فإن كانت اكثر من الثلث ردت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بعض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المالكية ففي المشهور من مذهبهم و هو قول للشافعية و رواية عن الحنابلة و به قال الظاهرية من أن الوصية للوارث باطلة،و إذا أجازها الورثة فإجازتهم تعتبر ابتداء هبة منهم للموصى له،و ليس تنفيذا لوصية مورثهم فيعتبر فيها ما يعتبر في الهبة،فلا بد من إيجاب من الورثة و قبول و قبض من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جمهور العلماء و إليه ذهب الحنفية و بعض المالكية و هو قول للشافعي و الصحيح من مذهب الحنابلة و هو المذهب عند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صحة الوصية للوارث متوقف على إجازة الورثة،فإذا أجازوها صحت و كانت إجازتهم تنفيذا لوصية الموصي،و إذا أجازها بعضهم ورد بعض آخر جازت في حق المجيز بقدر نفسه و إن لم يجيزوها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هذين القولين أدلة استدل بها على ما ذهب إليه من حكم فقهي بخصوص الوصية للوارث غير أن أدلة هذه الأقوال الثلاثة و من ضمنهم الإمامية مناقش في استدلالهم فيها و قد تكلفت الموسوعات الفقهية في بيان أوجه الاختلاف و طرق الاستدلال بما فيه الكفاية لمستزيد</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5053920_211673320"/>
      <w:bookmarkStart w:id="616" w:name="_Toc232"/>
      <w:bookmarkEnd w:id="615"/>
      <w:r>
        <w:rPr>
          <w:rtl w:val="true"/>
        </w:rPr>
        <w:t>*</w:t>
      </w:r>
      <w:r>
        <w:rPr>
          <w:rtl w:val="true"/>
        </w:rPr>
        <w:t>المطلب الخامس</w:t>
      </w:r>
      <w:r>
        <w:rPr>
          <w:rtl w:val="true"/>
        </w:rPr>
        <w:t>:</w:t>
      </w:r>
      <w:r>
        <w:rPr>
          <w:rtl w:val="true"/>
        </w:rPr>
        <w:t>الحجر</w:t>
      </w:r>
      <w:r>
        <w:rPr>
          <w:rtl w:val="true"/>
        </w:rPr>
        <w:t>:</w:t>
      </w:r>
      <w:bookmarkEnd w:id="616"/>
    </w:p>
    <w:p>
      <w:pPr>
        <w:pStyle w:val="BookText"/>
        <w:rPr/>
      </w:pPr>
      <w:r>
        <w:rPr>
          <w:rFonts w:ascii="Amiri" w:hAnsi="Amiri" w:eastAsia="Amiri" w:cs="Amiri"/>
          <w:color w:val="111111"/>
          <w:sz w:val="28"/>
          <w:sz w:val="28"/>
          <w:szCs w:val="28"/>
          <w:rtl w:val="true"/>
          <w:lang w:bidi="ar-SA"/>
        </w:rPr>
        <w:t>أثرت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روايات تفسيرية في الآيات القرآنية ذات الصلة نذكر منها مثالا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زياد بن المنذر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النساء و الولد،إذا علم الرجل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الخلاف،الشيخ الطوسي،</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الزخار،ابن المرتضى،</w:t>
      </w:r>
      <w:r>
        <w:rPr>
          <w:rFonts w:eastAsia="IRNazanin" w:cs="IRNazanin"/>
          <w:color w:val="111111"/>
          <w:sz w:val="28"/>
          <w:szCs w:val="28"/>
          <w:lang w:bidi="fa-IR"/>
        </w:rPr>
        <w:t>308/6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المهذب،النووي،</w:t>
      </w:r>
      <w:r>
        <w:rPr>
          <w:rFonts w:eastAsia="Amiri" w:cs="Amiri" w:ascii="Amiri" w:hAnsi="Amiri"/>
          <w:color w:val="111111"/>
          <w:sz w:val="28"/>
          <w:szCs w:val="28"/>
          <w:lang w:bidi="ar-SA"/>
        </w:rPr>
        <w:t>420/15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الزخار،ابن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المحلى،ابن حزم،</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متن تكملة فتح القدير،</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المهذب،النووي،</w:t>
      </w:r>
      <w:r>
        <w:rPr>
          <w:rFonts w:eastAsia="Amiri" w:cs="Amiri" w:ascii="Amiri" w:hAnsi="Amiri"/>
          <w:color w:val="111111"/>
          <w:sz w:val="28"/>
          <w:szCs w:val="28"/>
          <w:lang w:bidi="ar-SA"/>
        </w:rPr>
        <w:t>420/15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المغني،ابن قدامة،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الزخار،ابن المرتضى،</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امرأته سفيهة مفسدة و ولده سفيه مفسد لم ينبغ له أن يسلط واحدا منهما على ماله الذي جعل اللّه له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باسطا اختلاف العلماء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اليتامى و عقب عليه بعبارة النحاس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احسن ما قيل في الآية،و روى عن أبي مالك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 الصغار،و عن مجاهد النساء،قال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لا يصح،و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 للكفار و قال أبو موسى 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هنا كل من يستحق الحجر و علق عليه القرطبي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يعرض آراء الفقهاء و بعدها يورد قولا لابن عباس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تدفع مالك الذي هو سبب معيشتك إلى امرأتك و ابنك و تبقى فقيرا تنظر إليهم و إلى ما في أيديهم بل كن أنت الذي تنفق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فالسفهاء على هذا القول هم النساء و الصبيان،فيكون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بتفسير ابن عباس و 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الرازي هذا القول إضافة لابن عباس إلى الحسن و قتادة و سعيد بن جبير في أحد قوليه،و قد مال هو إلى قول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السفهاء كل من لم يكن له عقل يفي بحفظ المال و يدخل فيه النساء و الصبيان و الأيتام و كل من كان موصوفا بهذه الصفة،و هذا القول أولى لأنّ التخصيص بغير دليل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هو قول أبي موسى الاشعري المتقدم و الذي ذكره القرطبي في تفسيره،و نحن نرجح ما ذهب إليه الرازي لأن التخصيص بلا دليل غير جائز قطعا إلا إذا قامت قرائن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bookmarkStart w:id="617" w:name="pg588_11240"/>
    </w:p>
    <w:p>
      <w:pPr>
        <w:pStyle w:val="Heading5"/>
        <w:numPr>
          <w:ilvl w:val="4"/>
          <w:numId w:val="1"/>
        </w:numPr>
        <w:rPr/>
      </w:pPr>
      <w:bookmarkStart w:id="618" w:name="__RefHeading___Toc5053922_211673320"/>
      <w:bookmarkStart w:id="619" w:name="_Toc233"/>
      <w:bookmarkEnd w:id="617"/>
      <w:bookmarkEnd w:id="618"/>
      <w:r>
        <w:rPr>
          <w:rtl w:val="true"/>
        </w:rPr>
        <w:t>*</w:t>
      </w:r>
      <w:r>
        <w:rPr>
          <w:rtl w:val="true"/>
        </w:rPr>
        <w:t>المطلب السادس</w:t>
      </w:r>
      <w:r>
        <w:rPr>
          <w:rtl w:val="true"/>
        </w:rPr>
        <w:t>:</w:t>
      </w:r>
      <w:r>
        <w:rPr>
          <w:rtl w:val="true"/>
        </w:rPr>
        <w:t>اليمين و كفارته</w:t>
      </w:r>
      <w:r>
        <w:rPr>
          <w:rtl w:val="true"/>
        </w:rPr>
        <w:t>:</w:t>
      </w:r>
      <w:bookmarkEnd w:id="619"/>
    </w:p>
    <w:p>
      <w:pPr>
        <w:pStyle w:val="BookText"/>
        <w:rPr/>
      </w:pPr>
      <w:r>
        <w:rPr>
          <w:rFonts w:ascii="Amiri" w:hAnsi="Amiri" w:eastAsia="Amiri" w:cs="Amiri"/>
          <w:color w:val="111111"/>
          <w:sz w:val="28"/>
          <w:sz w:val="28"/>
          <w:szCs w:val="28"/>
          <w:rtl w:val="true"/>
          <w:lang w:bidi="ar-SA"/>
        </w:rPr>
        <w:t>فصل الفقهاء في أحكام اليمين،و ما ينعقد منها و ما لا ينعقد و استندوا فيها على مجموعة من الآيات الكريمة التي ورد تفسير بعض منها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و محمد بن مسلم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يحلف أن لا يكلم أخاه و ما أشبه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تفسيره هذا بيان للماهية من خلال المثال،و اعتبر هذا اليمين لغوا لأن العرضة بمعنى المانع من ارتكاب فعل الخير،فلا تجب به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منها لغو،و منها منعقد،و ذهب مالك و أبو حنيفة إلى أن إيمان اللغو هو يمين على شيء يظن الرجل أنه على يقين منه فيخرج الأمر على خلاف ذلك،و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اليمين ما لم تنعقد عليه النية مثل ما جرت به العادة من غير أن يعتقد لزومه و هذا القول رواه مالك في الموطأ عن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عن بعض أصحاب مالك أن اليمين على المعصية يمين 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لا ينعقد إلا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الشافعية كما هو واضح في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اليمين هنا حلف من غير نية و لذلك يسمونه يمين اللغو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متى تضمن اليمين ترك بر و تقوى و إصلاح فإنها باطلة لا يجب العمل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الإسلام،المحقق الحلي،</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bookmarkStart w:id="620" w:name="pg588_11242"/>
    </w:p>
    <w:p>
      <w:pPr>
        <w:pStyle w:val="BookText"/>
        <w:rPr/>
      </w:pPr>
      <w:bookmarkEnd w:id="620"/>
      <w:r>
        <w:rPr>
          <w:rFonts w:ascii="Amiri" w:hAnsi="Amiri" w:eastAsia="Amiri" w:cs="Amiri"/>
          <w:color w:val="111111"/>
          <w:sz w:val="28"/>
          <w:sz w:val="28"/>
          <w:szCs w:val="28"/>
          <w:rtl w:val="true"/>
          <w:lang w:bidi="ar-SA"/>
        </w:rPr>
        <w:t>و يفهم من الآية أيضا أبعاد الناس عن الإيمان،كما وردت في رواية سدير الصيرفي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باللّه صادقا فقد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كفارته فقد ورد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 إِطْعامُ عَشَرَةِ مَساكِينَ مِنْ أَوْسَطِ ما تُطْعِمُونَ أَهْلِيكُمْ أَوْ كِسْوَتُهُمْ أَوْ تَحْرِيرُ رَقَبَةٍ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أوسط ما تطعمون أهليكم؟فقال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تعولون به عيالكم من أوسط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أوسط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و الزيت و التمر و الخبز يشبعهم به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عليها أن الإطعام يصدق أما بالتسليم أو التمكين،و اختلف في قدر ما يعطى المسكين،فقال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صاع من الحنطة أو صاع من غيره، بينما ذهب الإمامية و الشافعية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لكل مسكين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أرباع الكيلو غرام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و 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مالك تبعا لرأي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 خاص بأهل المدينة فقط لضيق معايشهم،أما سائر المدن فيعطون من الوسط من نفقتهم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 ما تُطْعِمُونَ أَهْلِيكُمْ و الوسط من الادام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الزيت و اللبن و السمن و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053924_211673320"/>
      <w:bookmarkStart w:id="622" w:name="_Toc234"/>
      <w:bookmarkEnd w:id="621"/>
      <w:r>
        <w:rPr>
          <w:rtl w:val="true"/>
        </w:rPr>
        <w:t>*</w:t>
      </w:r>
      <w:r>
        <w:rPr>
          <w:rtl w:val="true"/>
        </w:rPr>
        <w:t>المطلب السابع</w:t>
      </w:r>
      <w:r>
        <w:rPr>
          <w:rtl w:val="true"/>
        </w:rPr>
        <w:t>:</w:t>
      </w:r>
      <w:r>
        <w:rPr>
          <w:rtl w:val="true"/>
        </w:rPr>
        <w:t>النكاح</w:t>
      </w:r>
      <w:r>
        <w:rPr>
          <w:rtl w:val="true"/>
        </w:rPr>
        <w:t>:</w:t>
      </w:r>
      <w:bookmarkEnd w:id="622"/>
    </w:p>
    <w:p>
      <w:pPr>
        <w:pStyle w:val="BookText"/>
        <w:rPr/>
      </w:pPr>
      <w:r>
        <w:rPr>
          <w:rFonts w:ascii="Amiri" w:hAnsi="Amiri" w:eastAsia="Amiri" w:cs="Amiri"/>
          <w:color w:val="111111"/>
          <w:sz w:val="28"/>
          <w:sz w:val="28"/>
          <w:szCs w:val="28"/>
          <w:rtl w:val="true"/>
          <w:lang w:bidi="ar-SA"/>
        </w:rPr>
        <w:t>في هذا المطلب مسائل كثيرة دلت عليها آيات قرآنية كريمة و أحاديث شريفة، و قد فرع عليها الفقهاء فروعا و أحكاما كثيرة،و قد وردت روايات تفسيرية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العديد من قضاياه،و سنكتفي بأمثلة مجتزأة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 التي لا 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الفقهاء في حاجة عقد النكاح إلى أذن الولي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الإمامية في مشهورهم إلى أنه لا يعد أذن الولي شرطا على وجه الوجوب و مدرك ذلك روايتان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المرأة مالكة أمرها تبيع و تشتري و تعتق و تشهد و تعطي من مالها ما شاءت،فان أمرها جائز تتزوج إن شاءت بغير أذن وليها،و إن لم تكن كذلك فلا يجوز تزويجها إلا بأمر وليها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و حمران و محمد بن مسلم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ملكت غير السفيهة و لا المولى عليها أن تزويجها بغير ولي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خلاف المشهور عندهم فمدركه روايتان أخريان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الإمام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تستأمر البكر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النكاح إلا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فالمجتهد و خبرته في الترجيح بين المتعارض هو الذي يجعله يختار ما يراه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قال بشرط الولاية مالك و الشافعي و أحمد و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أبو حنيفة بغير ولي و زفر و الشعبي و الزهري لا سيما إذا كان كفؤا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الشيعة،الحر العاملي،</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الدردير مع حاشية الدسوقي،أحمد بن الدردير،</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المغني،ابن قدامة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المحتاج،الشربيني،</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الزخار،ابن المرتضى،</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لتعليل المختار،عبد اللّه بن محمود الموصلي،</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القدير،ابن الهمام،</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الظاهرية بين البكر و الثيب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رواية ابن القاسم عن مالك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اشتراط الولاية سنة لا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لكل واحد من هذه الأقوال أدلته المستفاد منها هذه الأحكام الشرعية، و قد افاض الفقهاء في مناقشتها و ذكرها و ترجيح بعضها على بعض في موسوعاتهم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النكاح يتعرض العلماء إلى محرماته،و من محرماته الرضيعات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الفقهاء في مقدار الرضاع الناشر للحرمة،فذهب الإمامية إلى أنه إما خمسة عشر رضعة أو رضاع يوم و ليلة لتضافر روايات آل البيت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للرضاع حد يؤخذ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الرضاع اقل من رضاع يوم و ليلة أو خمس عشرة رضعة متواليات من امرأة واحدة من لبن فحل واحد لم يفصل بينهما رضاع امرأة غيرها،فلو أن امرأة أرضعت غلاما أو جارية عشر رضعات من لبن فحل واحد و أرضعتها امرأة أخرى من لبن فحل آخر عشر رضعات لم يحرم نكاحهما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مالك و أبو حنيفة و الزيدية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قليله و كثيره ناشر للحرمة،فمتى وصل شيء إلى جوف الرضيع ثبت حكم الرضاع في نشر الحرمة،و دليله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المحلى،ابن حزم الظاهري،</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الاستبصار،الشيخ الطوسي،</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مع الزرقاني،</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القدير،ابن الهمام،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الزخار،ابن المرتضى،</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الشافعي و أحمد و ابن حزم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رضعات و صاعدا ناشرة للحرمة،و دليله رواية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فريق من الفقهاء أدلته،و نحن لا يهمنا هنا سوى عرض ما نقل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لبعض آيات الأحكام حتى يتسنى لنا إظهار مدى مشاركة الإمام في ترصين الجهود الفكرية و الفقهية دون التعرض إلى أدلة باقي الفقهاء الذين سبقوه أو تأخروا عنه لأن ذلك يخرج هذه الدراسة عما قدر لها و يوسمها بطابع فقهي لم تقم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الايلاء هو الحلف على ترك الوطء أربعة اشهر فما فوق،و قد كان طلاقا في الجاهلية فنسخ اللّه ذلك و اثبت له حكما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بكير بن أعين و بريد بن معاوية في هاتين الآيتين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 فليس لها قول و لا حق في الأربعة أشهر و لا أثم عليه في كفه عنها في الأربعة أشهر،فإن مضت الأربعة الأشهر قبل أن يمسها فسكنت و رضيت فهو في حل و سعة،فإن رفعت أمرها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تفيء فتمسها،أما أن تطلق،و عزم الطلاق أن يخلي عنها فإذا حاضت و طهرت طلقها و هو أحق برجعتها ما لم تمض ثلاث قروء،فهذا الايلاء الذي أنزله اللّه تعالى في كتابه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خلاف أساسه،هل تطلق المرأة بعد الأربعة أشهر بعد الترافع،ذهب مالك و الشافعي و أحمد و أبو ثور و الليث و داود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يوقف بعد انقضاء الأربعة أشهر،فأما يفيء و أما يطلق 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المهذب،النووي،</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المغني،ابن قدامة،</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المحلي،ابن حزم الظاهري،</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bookmarkStart w:id="623" w:name="pg588_11250"/>
    </w:p>
    <w:p>
      <w:pPr>
        <w:pStyle w:val="BookText"/>
        <w:rPr/>
      </w:pPr>
      <w:bookmarkEnd w:id="623"/>
      <w:r>
        <w:rPr>
          <w:rFonts w:ascii="Amiri" w:hAnsi="Amiri" w:eastAsia="Amiri" w:cs="Amiri"/>
          <w:color w:val="111111"/>
          <w:sz w:val="28"/>
          <w:sz w:val="28"/>
          <w:szCs w:val="28"/>
          <w:rtl w:val="true"/>
          <w:lang w:bidi="ar-SA"/>
        </w:rPr>
        <w:t xml:space="preserve">قول علي و ابن عمر،أما أبو حنيفة فإنه يرى أن الطلاق يقع بانقضاء الأربعة أشهر إلا إذا فاء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مطابق لمذهب مالك و الشافعي و احمد و داود</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053926_211673320"/>
      <w:bookmarkStart w:id="625" w:name="_Toc235"/>
      <w:bookmarkEnd w:id="624"/>
      <w:r>
        <w:rPr>
          <w:rtl w:val="true"/>
        </w:rPr>
        <w:t>المبحث الثالث</w:t>
      </w:r>
      <w:r>
        <w:rPr>
          <w:rtl w:val="true"/>
        </w:rPr>
        <w:t xml:space="preserve">: </w:t>
      </w:r>
      <w:r>
        <w:rPr>
          <w:rtl w:val="true"/>
        </w:rPr>
        <w:t>الحدود و الجنايات و القضاء</w:t>
      </w:r>
      <w:bookmarkEnd w:id="625"/>
    </w:p>
    <w:p>
      <w:pPr>
        <w:pStyle w:val="Heading5"/>
        <w:numPr>
          <w:ilvl w:val="4"/>
          <w:numId w:val="1"/>
        </w:numPr>
        <w:rPr/>
      </w:pPr>
      <w:bookmarkStart w:id="626" w:name="__RefHeading___Toc5053928_211673320"/>
      <w:bookmarkStart w:id="627" w:name="_Toc236"/>
      <w:bookmarkEnd w:id="626"/>
      <w:r>
        <w:rPr>
          <w:rtl w:val="true"/>
        </w:rPr>
        <w:t>*</w:t>
      </w:r>
      <w:r>
        <w:rPr>
          <w:rtl w:val="true"/>
        </w:rPr>
        <w:t>المطلب الأول</w:t>
      </w:r>
      <w:r>
        <w:rPr>
          <w:rtl w:val="true"/>
        </w:rPr>
        <w:t>:</w:t>
      </w:r>
      <w:r>
        <w:rPr>
          <w:rtl w:val="true"/>
        </w:rPr>
        <w:t>الحدود</w:t>
      </w:r>
      <w:r>
        <w:rPr>
          <w:rtl w:val="true"/>
        </w:rPr>
        <w:t>:</w:t>
      </w:r>
      <w:bookmarkEnd w:id="627"/>
    </w:p>
    <w:p>
      <w:pPr>
        <w:pStyle w:val="Heading6"/>
        <w:numPr>
          <w:ilvl w:val="5"/>
          <w:numId w:val="1"/>
        </w:numPr>
        <w:rPr/>
      </w:pPr>
      <w:bookmarkStart w:id="628" w:name="__RefHeading___Toc5053930_211673320"/>
      <w:bookmarkStart w:id="629" w:name="_Toc237"/>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و هي عقوبات قدرها الشارع على الجناة و الذين يرتكبون المعاصي المقررة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مجموعة من الآيات الكريمة ورد تفسيرها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بعضها</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5053932_211673320"/>
      <w:bookmarkStart w:id="631" w:name="_Toc238"/>
      <w:bookmarkEnd w:id="630"/>
      <w:r>
        <w:rPr>
          <w:rtl w:val="true"/>
        </w:rPr>
        <w:t>أولا</w:t>
      </w:r>
      <w:r>
        <w:rPr>
          <w:rtl w:val="true"/>
        </w:rPr>
        <w:t>:</w:t>
      </w:r>
      <w:r>
        <w:rPr>
          <w:rtl w:val="true"/>
        </w:rPr>
        <w:t>في حد الزنا</w:t>
      </w:r>
      <w:bookmarkEnd w:id="6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استيفاء الحد برواية زرارة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قائما و المرأة قاعدة و يضرب على كل عضو و يترك الوجه و المذاكير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على الجسد كله و يتقى الفرج و الوجه و يضرب بين الضربين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خلافا بين الفقهاء في هذه الطريقة في استيفاء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الإسلام،المحقق الحلي،</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369/18</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370/18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bookmarkStart w:id="632" w:name="pg588_11252"/>
    </w:p>
    <w:p>
      <w:pPr>
        <w:pStyle w:val="Heading6"/>
        <w:numPr>
          <w:ilvl w:val="5"/>
          <w:numId w:val="1"/>
        </w:numPr>
        <w:rPr/>
      </w:pPr>
      <w:bookmarkStart w:id="633" w:name="__RefHeading___Toc5053934_211673320"/>
      <w:bookmarkStart w:id="634" w:name="_Toc239"/>
      <w:bookmarkEnd w:id="632"/>
      <w:bookmarkEnd w:id="633"/>
      <w:r>
        <w:rPr>
          <w:rtl w:val="true"/>
        </w:rPr>
        <w:t>ثانيا</w:t>
      </w:r>
      <w:r>
        <w:rPr>
          <w:rtl w:val="true"/>
        </w:rPr>
        <w:t>:</w:t>
      </w:r>
      <w:r>
        <w:rPr>
          <w:rtl w:val="true"/>
        </w:rPr>
        <w:t>في حد السرقة</w:t>
      </w:r>
      <w:bookmarkEnd w:id="6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الروايات عنه مسقطات العقوبة،فأجاب عن سؤال وجه إليه عن الابن يسرق من منزل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لأن ابن الرجل لا يحجب عن الدخول إلى منزل أبيه هذا خائن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مالك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يقطع الأب فيما سرق من مال الابن فقط و يقطع ما سواه من القرابات،أما الشافعي فذهب إلى أنه لا يقطع عمود النسب الأعلى و الأسفل،أما أبو حنيفة فذهب إلى أنه لا يقطع ذو الرحم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5053936_211673320"/>
      <w:bookmarkStart w:id="636" w:name="_Toc240"/>
      <w:bookmarkEnd w:id="635"/>
      <w:r>
        <w:rPr>
          <w:rtl w:val="true"/>
        </w:rPr>
        <w:t>*</w:t>
      </w:r>
      <w:r>
        <w:rPr>
          <w:rtl w:val="true"/>
        </w:rPr>
        <w:t>المطلب الثاني</w:t>
      </w:r>
      <w:r>
        <w:rPr>
          <w:rtl w:val="true"/>
        </w:rPr>
        <w:t>:</w:t>
      </w:r>
      <w:r>
        <w:rPr>
          <w:rtl w:val="true"/>
        </w:rPr>
        <w:t>الجنايات</w:t>
      </w:r>
      <w:r>
        <w:rPr>
          <w:rtl w:val="true"/>
        </w:rPr>
        <w:t>:</w:t>
      </w:r>
      <w:bookmarkEnd w:id="636"/>
    </w:p>
    <w:p>
      <w:pPr>
        <w:pStyle w:val="BookText"/>
        <w:rPr/>
      </w:pPr>
      <w:r>
        <w:rPr>
          <w:rFonts w:ascii="Amiri" w:hAnsi="Amiri" w:eastAsia="Amiri" w:cs="Amiri"/>
          <w:color w:val="111111"/>
          <w:sz w:val="28"/>
          <w:sz w:val="28"/>
          <w:szCs w:val="28"/>
          <w:rtl w:val="true"/>
          <w:lang w:bidi="ar-SA"/>
        </w:rPr>
        <w:t>وردت في الجنايات مجموعة من الآيات المفسرة برواية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المؤمن عمدا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 العمد بالتعدي و بما يكشف عنه مثل آلة القتل،فقد ورد عن جميل بن دراج عن الإمام الباقر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 كل ما عمد فيه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قصاص،فقد نقل عن أبي عبيدة الحذاء عن الإمام الباقر في رجل قتل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بها صاغرا و لا أظن قتله بها كفارة له و لا يرثها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 الإمامية أن الحد لا يسقط العقاب الأخروي إلا بعد التوبة،و قيل أن إقامة الحد بمثابة التوبة،و توبة القاتل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الكافي،الكليني،</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الحر العاملي،</w:t>
      </w:r>
      <w:r>
        <w:rPr>
          <w:rFonts w:eastAsia="Amiri" w:cs="Amiri" w:ascii="Amiri" w:hAnsi="Amiri"/>
          <w:color w:val="111111"/>
          <w:sz w:val="28"/>
          <w:szCs w:val="28"/>
          <w:lang w:bidi="ar-SA"/>
        </w:rPr>
        <w:t>598/18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المجتهد،ابن رشد،</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الفقيه،الصدوق،</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237/10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w:t>
      </w:r>
      <w:bookmarkStart w:id="637" w:name="pg588_11254"/>
    </w:p>
    <w:p>
      <w:pPr>
        <w:pStyle w:val="BookText"/>
        <w:rPr/>
      </w:pPr>
      <w:bookmarkEnd w:id="637"/>
      <w:r>
        <w:rPr>
          <w:rFonts w:ascii="Amiri" w:hAnsi="Amiri" w:eastAsia="Amiri" w:cs="Amiri"/>
          <w:color w:val="111111"/>
          <w:sz w:val="28"/>
          <w:sz w:val="28"/>
          <w:szCs w:val="28"/>
          <w:rtl w:val="true"/>
          <w:lang w:bidi="ar-SA"/>
        </w:rPr>
        <w:t xml:space="preserve">الخالص و الكفارة الجامعة للخصال الثلاثة و الانقياد لأولياء الدم قصاصا أودية أو 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5053938_211673320"/>
      <w:bookmarkStart w:id="639" w:name="_Toc241"/>
      <w:bookmarkEnd w:id="638"/>
      <w:r>
        <w:rPr>
          <w:rtl w:val="true"/>
        </w:rPr>
        <w:t>*</w:t>
      </w:r>
      <w:r>
        <w:rPr>
          <w:rtl w:val="true"/>
        </w:rPr>
        <w:t>المطلب الثالث</w:t>
      </w:r>
      <w:r>
        <w:rPr>
          <w:rtl w:val="true"/>
        </w:rPr>
        <w:t>:</w:t>
      </w:r>
      <w:r>
        <w:rPr>
          <w:rtl w:val="true"/>
        </w:rPr>
        <w:t>القضاء</w:t>
      </w:r>
      <w:r>
        <w:rPr>
          <w:rtl w:val="true"/>
        </w:rPr>
        <w:t>:</w:t>
      </w:r>
      <w:bookmarkEnd w:id="639"/>
    </w:p>
    <w:p>
      <w:pPr>
        <w:pStyle w:val="BookText"/>
        <w:rPr/>
      </w:pPr>
      <w:r>
        <w:rPr>
          <w:rFonts w:ascii="Amiri" w:hAnsi="Amiri" w:eastAsia="Amiri" w:cs="Amiri"/>
          <w:color w:val="111111"/>
          <w:sz w:val="28"/>
          <w:sz w:val="28"/>
          <w:szCs w:val="28"/>
          <w:rtl w:val="true"/>
          <w:lang w:bidi="ar-SA"/>
        </w:rPr>
        <w:t>أما في فقه القضاء فقد وردت رواية تفسيرية واحدة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أوردها هنا استكمالا للموضوع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جاؤُكَ فَاحْكُمْ بَيْنَهُمْ أَوْ أَعْرِضْ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الحاكم إذا أتاه أهل التوراة و أهل الإنجيل يتحاكمون إليه،كان ذلك إليه إن شاء حكم بينهم و إن شاء تركهم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للعلماء في هذه الآية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فلزمه الحكم و زال التخيير،و هذا مروي عن ابن عباس و مجاهد و عكرمة و السدي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من قول الشافعي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خيار له إذا تحاكما إليه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اصلح الاحتجاجات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و زفر و أبي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محكمة،فيكون ذلك للإمام إن شاء حكم بينهم و إن شاء أعرض عنهم،و هو المروي عن الشعبي و النخعي و الزهري و به قال أحمد و 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العرفان،المقداد السيوري،</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التهذيب،الشيخ الطوسي،</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الشيعة،الحر العاملي،</w:t>
      </w:r>
      <w:r>
        <w:rPr>
          <w:rFonts w:eastAsia="Amiri" w:cs="Amiri" w:ascii="Amiri" w:hAnsi="Amiri"/>
          <w:color w:val="111111"/>
          <w:sz w:val="28"/>
          <w:szCs w:val="28"/>
          <w:lang w:bidi="ar-SA"/>
        </w:rPr>
        <w:t>218/18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المنسوخ،النحاس،</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انس ذكر ذلك أبو جعفر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إليه و صوبه الطبري الذي احتج بعدم التعارض بين الآيتين لأنه لم يصح به خبر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يجمع عليه علماء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ابن الجوزي و عده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أن هذا القول كان اختيار الإمام الباقر المتقدم زمنا على بعض أولئك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كان الإمام الباقر من فقهاء المدينة البارزين،و من الطبقة الثالثة من التابعين،و لا بد أن تكون له منهجية يسلكها عند إصداره للفتوى ليصل بها إلى النتائج التي هي ثمرات علمه،و الإمام فقيه كان له المنزلة العالية في منهجه العلمي الذي سلكه،و من خلال ما تقدم من عرض أقواله و آرائه في تفسير آيات الأحكام يمكن أن نستخلص أهم مميزات منهجه الفقهي فيها،و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تعويله على القرآن الكريم و السنة الشريفة و إجماع الصحابة أولا و احتكامه إليها،و هذه أول قاعدة أصولية يبني عليها الفقه الإسلامي فهو ممن يتشدد في الآخذ بالأثر و يتمسك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تعمقه في المحاورات الفقهية و بيان وجهة استدلاله،أن كانت من القرآن الكريم،أو السنة الشريفة أو من غيرهما،و أوضح ما يكون ذلك في مناظراته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الأحكام و استيعابه لأحوال الناس عند إصدار الفتوى،لأنه كان يدرك بأن الإسلام ليس مجموعة من النظم و القوانين التي توقع المسلم في الحرج و الضيق،بل هو تنظيم الهي متكامل يهدف إلى تشييد حياة إنسانية 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دعمه و تشجيعه لاجتهادات الآخرين في حدود المشروعية الفقهية أن كانت مخالفة لآرائه أو موافقة لها و كان يشجع من يجد فيه قدرة على الإفتاء، فقد قال مرة لأحد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في مسجد المدينة و أفت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المنسوخ،النحاس،</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330/10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المثل عمليا أثناء بيان مسألة فقهية بحركات جسمه أو يديه و خير دليل على ذلك محاكاته لوضوء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طلب منه ذلك</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له انفرادات فقهية تدل على سعة علمه و تميز شخصيته الفقهية بمسائل توصل إليها دون أقرانه و استفاد منها الآخرون مما شكل ثروة فقهية اشتملت عليها الموسوعات الفقهية عند الإمامية خاصة سميت منضمة إليها فتاوى و أحكام باقي آل البيت شكلت فيما بعد ثروة فقهية لا يمكن الاستغناء عنها بأي حال من الأحوال</w:t>
      </w:r>
      <w:r>
        <w:rPr>
          <w:rFonts w:eastAsia="Amiri" w:cs="Amiri" w:ascii="Amiri" w:hAnsi="Amiri"/>
          <w:color w:val="111111"/>
          <w:sz w:val="28"/>
          <w:szCs w:val="28"/>
          <w:rtl w:val="true"/>
          <w:lang w:bidi="ar-SA"/>
        </w:rPr>
        <w:t>.</w:t>
      </w:r>
      <w:bookmarkStart w:id="640" w:name="pg588_11261"/>
    </w:p>
    <w:p>
      <w:pPr>
        <w:pStyle w:val="Heading3"/>
        <w:numPr>
          <w:ilvl w:val="2"/>
          <w:numId w:val="1"/>
        </w:numPr>
        <w:rPr/>
      </w:pPr>
      <w:bookmarkStart w:id="641" w:name="__RefHeading___Toc5053940_211673320"/>
      <w:bookmarkStart w:id="642" w:name="_Toc242"/>
      <w:bookmarkEnd w:id="640"/>
      <w:bookmarkEnd w:id="641"/>
      <w:r>
        <w:rPr>
          <w:rtl w:val="true"/>
        </w:rPr>
        <w:t>الفصل الرّابع</w:t>
      </w:r>
      <w:r>
        <w:rPr>
          <w:rtl w:val="true"/>
        </w:rPr>
        <w:t xml:space="preserve">: </w:t>
      </w:r>
      <w:r>
        <w:rPr>
          <w:rtl w:val="true"/>
        </w:rPr>
        <w:t>الجانب التربوي و الأخلاقي في تفسير الإمام الباقر عليه السلام</w:t>
      </w:r>
      <w:bookmarkEnd w:id="642"/>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5053942_211673320"/>
      <w:bookmarkStart w:id="644" w:name="_Toc24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تعد التربية الإسلامية مجموعة مترابطة من المفاهيم و القيم المتفاعلة، الأساس فيها التصور الكوني الذي عرضه القرآن الكريم فالإنسان مخلوق على الفطرة و يؤمن بأن اللّه سبحانه و تعالى يراه و يسمعه في كل آن،و أن مسئوليته على نواياه و أفعاله مسئولية كاملة يلزم بها المعاد،و قد نقل عن الإمام أبي جعفر الباقر في هذا الصدد عنه تفسيره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فضيل بن يسار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بلغ من لقيت من موالينا عنا السلام و قل لهم 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أغني عنكم من اللّه شيئا إلا بورع فاحفظوا ألسنتكم و كفوا أيديكم،و عليكم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حالات استعصاء تحصيل مراد الإنسان يستريح ضمير الفرد المسلم تحت مفهوم التوكل على اللّه و التضامن مع إخوانه المسلمين و الصبر على الشدائد، و يعد أيضا مفهوم التوبة المسلك الذي يجذب دائما إلى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المسلمين بجهودهم المعرفة بأركان الإسلام حبوا الإنسان المسلم ثروة تربوية ضخمة جدا من مدرسة الصحابة و التابعين و أئمة أهل البيت إلى الفقهاء النابغين و الأولياء الصالحين و الدعاة المربين الذين ساروا بإحسان على مناهج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الإمام الباقر الذي عاش شطرا من حياته موجها للأمة و تربويا عظيما لمن يأخذ عنه فهو في سلوكه قدوة و في تصرفاته منار،فلم يثبت في التاريخ أنه تعرض لنقد من قبل علماء الأمة،و لم يتحدث أحد عنه باقتراف كبيرة أو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طبيعة عصر الإمام الباقر و انشغال الدولة آنذاك بالفتن و انقسام الناس إلى فئات و على الرغم من حركة العمران و الاختلاط فقد كان على الرغم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الثقلين،الحويزي،</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الإسلامية،محمد أبو زهرة،</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bookmarkStart w:id="645" w:name="pg588_11266"/>
    </w:p>
    <w:p>
      <w:pPr>
        <w:pStyle w:val="BookText"/>
        <w:rPr/>
      </w:pPr>
      <w:bookmarkEnd w:id="645"/>
      <w:r>
        <w:rPr>
          <w:rFonts w:ascii="Amiri" w:hAnsi="Amiri" w:eastAsia="Amiri" w:cs="Amiri"/>
          <w:color w:val="111111"/>
          <w:sz w:val="28"/>
          <w:sz w:val="28"/>
          <w:szCs w:val="28"/>
          <w:rtl w:val="true"/>
          <w:lang w:bidi="ar-SA"/>
        </w:rPr>
        <w:t>كل هذه الظروف واحدا من أعلام المربين و الموجهين،ظهرت توجيهاته في الجانب التربوي و الأخلاقي و أثرت عنه في هذا المجال مجموعة ضخمة من الروايات و الأقوال ذكرنا بعضا منها في الفصل الثاني من الباب الأول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المتعلقة بتفسير آيات القرآن الكريم و التي يستنبط منها أحكام الجانب التربوي و الأخلاقي فقد كانت قليلة جدا بحيث لم ترب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تفسيرية،سنعرضها وفق تسلسل الآيات في السور و السور في المصحف الشريف و هو منهج التزمنا به في كل فصول هذه الرسالة،و إليك تلك الروايات</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5053944_211673320"/>
      <w:bookmarkStart w:id="647" w:name="_Toc244"/>
      <w:bookmarkEnd w:id="646"/>
      <w:r>
        <w:rPr>
          <w:rtl w:val="true"/>
        </w:rPr>
        <w:t>أولا</w:t>
      </w:r>
      <w:r>
        <w:rPr>
          <w:rtl w:val="true"/>
        </w:rPr>
        <w:t>:</w:t>
      </w:r>
      <w:r>
        <w:rPr>
          <w:rtl w:val="true"/>
        </w:rPr>
        <w:t>في الحلم و كظم الغيظ</w:t>
      </w:r>
      <w:bookmarkEnd w:id="647"/>
    </w:p>
    <w:p>
      <w:pPr>
        <w:pStyle w:val="BookText"/>
        <w:rPr/>
      </w:pPr>
      <w:r>
        <w:rPr>
          <w:rFonts w:ascii="Amiri" w:hAnsi="Amiri" w:eastAsia="Amiri" w:cs="Amiri"/>
          <w:color w:val="111111"/>
          <w:sz w:val="28"/>
          <w:sz w:val="28"/>
          <w:szCs w:val="28"/>
          <w:rtl w:val="true"/>
          <w:lang w:bidi="ar-SA"/>
        </w:rPr>
        <w:t>و هما ضبط النفس إزاء مثيرات الغضب،و هما أشرف السجايا و أعز الخصال و دليلان على سمو النفس و كرم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اللّه الحلماء و الكاظمين الغيظ،و أثنى عليهم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تعالى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النسق جاءت توجيهات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وَ أَقِيمُوا الصَّلاةَ وَ آتُوا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قولوا للناس أحسن ما تحبون أن يقال لكم،فإن اللّه تبارك و تعالى يبغض اللعان،السباب،الطعان على المؤمنين، المتفحش،السائل الملحف و يحب الحيي،الحليم،المتعفف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ايد الرازي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هذه الآية على عمومها و أنه لا حاجة إلى التخصيص وعده هو القول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الإمام الباقر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بما يعضده من آيات قرآنية كريمة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القرآن،الكاشاني،</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bookmarkStart w:id="648" w:name="pg588_11268"/>
    </w:p>
    <w:p>
      <w:pPr>
        <w:pStyle w:val="BookText"/>
        <w:rPr/>
      </w:pPr>
      <w:bookmarkEnd w:id="648"/>
      <w:r>
        <w:rPr>
          <w:rFonts w:ascii="Amiri" w:hAnsi="Amiri" w:eastAsia="Amiri" w:cs="Amiri"/>
          <w:color w:val="111111"/>
          <w:sz w:val="28"/>
          <w:sz w:val="28"/>
          <w:szCs w:val="28"/>
          <w:rtl w:val="true"/>
          <w:lang w:bidi="ar-SA"/>
        </w:rPr>
        <w:t>جلال منصبهما أمرا بالرفق و اللين مع فرعون،و كذلك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بالرفق و ترك الغلظة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5053946_211673320"/>
      <w:bookmarkStart w:id="650" w:name="_Toc245"/>
      <w:bookmarkEnd w:id="649"/>
      <w:r>
        <w:rPr>
          <w:rtl w:val="true"/>
        </w:rPr>
        <w:t>ثانيا</w:t>
      </w:r>
      <w:r>
        <w:rPr>
          <w:rtl w:val="true"/>
        </w:rPr>
        <w:t>:</w:t>
      </w:r>
      <w:r>
        <w:rPr>
          <w:rtl w:val="true"/>
        </w:rPr>
        <w:t>في الحث على الصدقة و الترغيب فيها</w:t>
      </w:r>
      <w:bookmarkEnd w:id="650"/>
    </w:p>
    <w:p>
      <w:pPr>
        <w:pStyle w:val="BookText"/>
        <w:rPr/>
      </w:pPr>
      <w:r>
        <w:rPr>
          <w:rFonts w:ascii="Amiri" w:hAnsi="Amiri" w:eastAsia="Amiri" w:cs="Amiri"/>
          <w:color w:val="111111"/>
          <w:sz w:val="28"/>
          <w:sz w:val="28"/>
          <w:szCs w:val="28"/>
          <w:rtl w:val="true"/>
          <w:lang w:bidi="ar-SA"/>
        </w:rPr>
        <w:t>ورد فيها حديث عن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ليربي لأحدكم التمرة و اللقمة كما يربي أحدكم فلوه،أو فصيله حتى تكون مثل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و ابن حبان في صحيحه و اللفظ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النهج القويم في تفسيره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حمزة الثمالي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و كلت بالأشياء غيري إلا الصدقة،فإني أقبضها بيدي حتى أن الرجل و المرأة يصدق بشقة التمرة فأربيها له كما يربي الرجل منكم فصيله و فلوه،حتى أتركها يوم القيامة أعظم 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5053948_211673320"/>
      <w:bookmarkStart w:id="652" w:name="_Toc246"/>
      <w:bookmarkEnd w:id="651"/>
      <w:r>
        <w:rPr>
          <w:rtl w:val="true"/>
        </w:rPr>
        <w:t>ثالثا</w:t>
      </w:r>
      <w:r>
        <w:rPr>
          <w:rtl w:val="true"/>
        </w:rPr>
        <w:t>:</w:t>
      </w:r>
      <w:r>
        <w:rPr>
          <w:rtl w:val="true"/>
        </w:rPr>
        <w:t>في الترهيب من منع الزكاة</w:t>
      </w:r>
      <w:bookmarkEnd w:id="652"/>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الطائفي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منع زكاة ماله إلا جعل اللّه ذلك يوم القيامة ثعبان من نار مطوقا في عنقه ينهش من لحمه حتى يفرغ من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bookmarkStart w:id="653" w:name="pg588_11270"/>
    </w:p>
    <w:p>
      <w:pPr>
        <w:pStyle w:val="BookText"/>
        <w:rPr/>
      </w:pPr>
      <w:bookmarkEnd w:id="653"/>
      <w:r>
        <w:rPr>
          <w:rFonts w:ascii="Amiri" w:hAnsi="Amiri" w:eastAsia="Amiri" w:cs="Amiri"/>
          <w:color w:val="111111"/>
          <w:sz w:val="28"/>
          <w:sz w:val="28"/>
          <w:szCs w:val="28"/>
          <w:rtl w:val="true"/>
          <w:lang w:bidi="ar-SA"/>
        </w:rPr>
        <w:t>و ذكر ابن الجوزي أربعة أقوال في معنى تطويقهم به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يجعل كالحية يطوق بها الإنسان،روى ابن مسعود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لا يؤدي زكاة ماله إلا مثل له يوم القيامة شجاع أقرع يفر منه،و هو يتبعه حتى يطوق في عنقه،ثم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و هذا مذهب ابن مسعود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يجعله طوقا من نار،رواه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تطويقهم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تكليفهم أن يأتوا به،رواه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أعناقهم إثمه،قاله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يترجح عندنا هو القول الأول من الأقوال التي ذكرها ابن الجوزي، و ذلك لما رواه البخاري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آتاه اللّه مالا فلم يؤد زكاته،مثل له ماله شجاعا أقرع له زبيبتان يطوقه يوم القيامة،يأخذ بلهزمتيه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شدقيه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مالك،أنا كنزك، ثم تلا هذه الآية وَ لا يَحْسَبَنَّ الَّذِينَ يَبْخَلُونَ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ابن ماجة بلفظ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 و لأنه مطابق لما جاء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بهذا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أفاد من الحديث الشريف المروي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الترهيب عن منع الزكاة و في رسم الصورة البشعة التي سيئول إليها مانع الزكاة</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5053950_211673320"/>
      <w:bookmarkStart w:id="655" w:name="_Toc247"/>
      <w:bookmarkEnd w:id="654"/>
      <w:r>
        <w:rPr>
          <w:rtl w:val="true"/>
        </w:rPr>
        <w:t>رابعا</w:t>
      </w:r>
      <w:r>
        <w:rPr>
          <w:rtl w:val="true"/>
        </w:rPr>
        <w:t>:</w:t>
      </w:r>
      <w:r>
        <w:rPr>
          <w:rtl w:val="true"/>
        </w:rPr>
        <w:t>في الترهيب من أكل مال اليتيم بغير حق</w:t>
      </w:r>
      <w:bookmarkEnd w:id="655"/>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10</w:t>
      </w:r>
      <w:r>
        <w:rPr>
          <w:rFonts w:eastAsia="IRNazanin" w:cs="IRNazanin"/>
          <w:color w:val="111111"/>
          <w:sz w:val="28"/>
          <w:szCs w:val="28"/>
          <w:rtl w:val="true"/>
          <w:lang w:bidi="fa-IR"/>
        </w:rPr>
        <w:t>/.</w:t>
      </w:r>
      <w:bookmarkStart w:id="656" w:name="pg588_11272"/>
    </w:p>
    <w:p>
      <w:pPr>
        <w:pStyle w:val="BookText"/>
        <w:rPr/>
      </w:pPr>
      <w:bookmarkEnd w:id="656"/>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أيسر ما يدخل به العبد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مال اليتيم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آكل مال اليتيم يوم القيامة و لهب النار يخرج من فيه و من مسامعه و أذنيه،و أنفه و عينيه،يعرفه من رآه بآكل مال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الكتاب و السنة على أن أكل مال اليتيم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الموبقات السبع الواردة في الحديث الشريف،عن أبي هريرة رضي اللّه عنه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السبع الموبقات،قالوا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باللّه،و السحر،و قتل النفس التي حرم اللّه إلا بالحق، و أكل الربا،و أكل مال اليتيم،و التولي يوم الزحف،و قذف المحصنات الغافلات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مغبة أكل مال اليتيم في هذه الرواية المنقولة عنه، و اعتبر أن أيسر عمل يدخل فيه الإنسان النار هو أكله قليلا من مال اليتيم ليسد الطريق أمام من تسول له نفسه باقتراف هذا الذنب العظيم من جهة و ليشعر الناس بأن اللّه تبارك و تعالى ما ذكر اليتيم في مواطن متعددة من القرآن الكريم إلا لأهمية هذا الموضوع من حيث التآخي و التآزر و عدم إهمال هذا الصنف من الناس أو التجرؤ على ظلمه و العدوان على ماله من جهة أخرى</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053952_211673320"/>
      <w:bookmarkStart w:id="658" w:name="_Toc248"/>
      <w:bookmarkEnd w:id="657"/>
      <w:r>
        <w:rPr>
          <w:rtl w:val="true"/>
        </w:rPr>
        <w:t>خامسا</w:t>
      </w:r>
      <w:r>
        <w:rPr>
          <w:rtl w:val="true"/>
        </w:rPr>
        <w:t>:</w:t>
      </w:r>
      <w:r>
        <w:rPr>
          <w:rtl w:val="true"/>
        </w:rPr>
        <w:t>في القناعة و محاسنها</w:t>
      </w:r>
      <w:bookmarkEnd w:id="658"/>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الاكتفاء من المال بقدر الحاجة و الكفاف،و عدم الاهتمام فيما زاد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صفة كريمة تعرب عن عزة النفس و شرف الوجدان،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ابن كثير،</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البخاري،كتاب الحدود،</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مسلم،كتاب الإيمان،</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 الدين،الماوردي،</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الكامل،محمد أحمد جاد المولى،</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المؤمنين،القاسمي،</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كرم الأخلاق،قال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وصاياه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يطمح بصرك إلى من هو فوقك، فكفى بما قال اللّه تبارك و تعالى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لا تَمُدَّنَّ عَيْنَيْكَ إِلى ما مَتَّعْنا بِهِ أَزْواجاً مِنْهُمْ وَ لا تَحْزَنْ عَلَيْهِمْ وَ 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دخلك من ذلك شيء فاذكر عيش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كان قوته الشعير و حلواه التمر و وقوده السعف إذا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للقناعة أهمية كبرى و أثر بالغ في حياة الإنسان و تحقيق سعادته النفسية و الجسمية،فهي تحرره من عبودية المال،و استرقاق الحرص،و الطمع،و عنائهما المرهق،و ترسخ فيه روح العزة و الكرامة،و العفة و القناعة،و هي بعد كل هذا تمد صاحبها بيقظة روحية،و بصيرة نافذة،و تحفزه على التأهب للآخرة بالأعمال الصالحة و توفير بواعث السعادة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البلاد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نفس إلا و قد فرض اللّه لها رزقا حلالا يأتيها في عافية و عرض لها بالحرام من وجه آخر،فإن هي تناولت من الحرام شيئا قاصها به من الحلال الذي فرض اللّه لها،و عند اللّه سواهما فضل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أن الأمر بالسؤال للّه تعالى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قول سعيد بن جبير و مجاهد و السدي في الفضل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البهائي،</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البحار،عباس القمي،</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الأنوار،المجلسي،</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bookmarkStart w:id="659" w:name="pg588_11276"/>
    </w:p>
    <w:p>
      <w:pPr>
        <w:pStyle w:val="BookText"/>
        <w:rPr/>
      </w:pPr>
      <w:bookmarkEnd w:id="659"/>
      <w:r>
        <w:rPr>
          <w:rFonts w:ascii="Amiri" w:hAnsi="Amiri" w:eastAsia="Amiri" w:cs="Amiri"/>
          <w:color w:val="111111"/>
          <w:sz w:val="28"/>
          <w:sz w:val="28"/>
          <w:szCs w:val="28"/>
          <w:rtl w:val="true"/>
          <w:lang w:bidi="ar-SA"/>
        </w:rPr>
        <w:t xml:space="preserve">العبادة و الطاعة ليسا من أمر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سلوه التوفيق للعمل بما يرضيه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تقدم من عرض لأقوال العلماء في تفسير الفضل أن ابن السائب قد أخذ معناه من الإمام الباقر لأنه فسره بالرزق و القناعة فيه من خلال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نميل إليه و نرجحه لقول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ربكم حتى الشبع،فإنه إن لم ييسره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عبارتها تشعر بأن الفضل هو الرزق و وفق الإمام الباقر في التحذير من طلب الرزق إلا عن طريق الحلال باعتبار أن الرزق الحلال مقدر لكل إنسان من قبل اللّه سبحانه و تعالى فيجب على العبد أن يقنع بما رزقه اللّه و أن لا يمد نظره لما في أيدي الناس لأن هذا سيولد التباغض و التحاسد،فرغب الإمام هنا بجانب أخلاقي مهم و هو القناعة،و حث عليه لما فيه من المنفعة الكبيرة للفرد و المجتمع</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5053954_211673320"/>
      <w:bookmarkStart w:id="661" w:name="_Toc249"/>
      <w:bookmarkEnd w:id="660"/>
      <w:r>
        <w:rPr>
          <w:rtl w:val="true"/>
        </w:rPr>
        <w:t>سادسا</w:t>
      </w:r>
      <w:r>
        <w:rPr>
          <w:rtl w:val="true"/>
        </w:rPr>
        <w:t>:</w:t>
      </w:r>
      <w:r>
        <w:rPr>
          <w:rtl w:val="true"/>
        </w:rPr>
        <w:t>في الرياء</w:t>
      </w:r>
      <w:r>
        <w:rPr>
          <w:rtl w:val="true"/>
        </w:rPr>
        <w:t>:</w:t>
      </w:r>
      <w:r>
        <w:rPr>
          <w:rtl w:val="true"/>
        </w:rPr>
        <w:t>و هو النفاق و أقسامه</w:t>
      </w:r>
      <w:bookmarkEnd w:id="661"/>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طلب الجاه و الرفعة في نفوس الناس،بمراءاة أعمال الخير و هو من أسوأ الخصال و أفظع الجرائم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تعاضدت الآيات و الأخبار على ذمه و التحذير منه،فقد قال تعالى في وصف المنافقين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كَالَّذِي يُنْفِقُ مالَهُ رِئاءَ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نلخص أقسامه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الأخلاق،عبد اللّه شبر،</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السعادات،النراقي،</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أهل البيت،مهدي الصدر،</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بالعقيدة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 الإيمان و إسرار الكفر و هذا النوع هو أشد خطرا على المسلمين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بالعبادة مع صحة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بممارسة العبادات أمام الناس مراءاة لهم و تركها في الخلوة و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بالأفعال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كالتظاهر بالخشوع،و وسم الجبهة بأثر السجود، و ارتداء الملابس الخشنة و نحوه من مظاهر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بالأقوال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كالتشدق بالحكمة،و المراءاة بالأمر بالمعروف و النهي عن المنكر،و التذكير بالثواب و العقاب مداجاة و خداعا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تلخيص دواعيه بحب الجاه و خوف النقد و الطمع و التستر، و لا ريب أن هذه الدواعي من مكايد الشيطان و إشراكه الخطيرة التي يصطاد بها ضعاف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التحذير من الرياء وعده شركا صريحا باللّه تعالى،في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زياد بن المنذر و محمد بن مسلم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مراءاة للناس فهو مشرك،و من زكى مراءاة الناس فهو مشرك، و من صام مراءاة الناس فهو مشرك و من حج مراءاة الناس فهو مشرك و من عمل عملا مما أمر اللّه به مراءاة الناس فهو مشرك و لا يقبل اللّه عمل مراءاة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هي خاتمة سورة الكهف و تلخص غرض البيان فيها و قد جمعت أصول الدين الثلاثة و هي التوحيد و النبوة و المعاد،فالتوحيد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إِلهُكُمْ إِلهٌ واحِدٌ ،و النبوة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يُوحى إِلَيَّ ،و المعاد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و ورد في سبب نزول هذه الآية عدة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المؤمنين،القاسمي،</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الصحبة و المعاشرة،الغزالي،</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نزولها،أن جندب بن زهير العامري 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أعمل العمل للّه تعالى فإذا أطلع عليه سرني،فقال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طيب لا يقبل إلا الطيب،و لا يقبل عمل روئي فيه،فنزلت فيه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 الجهاد في سبيل اللّه و أحب أن يرى مكاني،فنزلت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أتصدق،و أصل رحمي،و لا أصنع ذلك إلا للّه تعالى،فيذكر ذلك مني و أحمد عليه فيسرني ذلك و أعجب به،فسكت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 مراد،و الآية تعم ذلك كله و غيره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أبي حاتم عن سعيد أيضا في الآية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شريك،فمن أشرك معي في عمله أحدا من خلقي تركت العمل كله له،و لم اقبل إلا ما كان لي خالصا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الصدد بما أخرجه أحمد و ابن أبي الدنيا و ابن مردويه و الحاكم و صححه البيهقي عن شداد بن أوس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يرائي فقد أشرك،و من صام يرائي فقد أشرك،و من تصدق يرائي فقد أشرك،ثم قرأ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 الواحدي،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النزول،الواحدي،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256/4</w:t>
      </w:r>
      <w:r>
        <w:rPr>
          <w:rFonts w:eastAsia="IRNazanin" w:cs="IRNazanin"/>
          <w:color w:val="111111"/>
          <w:sz w:val="28"/>
          <w:szCs w:val="28"/>
          <w:rtl w:val="true"/>
          <w:lang w:bidi="fa-IR"/>
        </w:rPr>
        <w:t>.</w:t>
      </w:r>
      <w:bookmarkStart w:id="662" w:name="pg588_11282"/>
    </w:p>
    <w:p>
      <w:pPr>
        <w:pStyle w:val="BookText"/>
        <w:rPr/>
      </w:pPr>
      <w:bookmarkEnd w:id="662"/>
      <w:r>
        <w:rPr>
          <w:rFonts w:ascii="Amiri" w:hAnsi="Amiri" w:eastAsia="Amiri" w:cs="Amiri"/>
          <w:color w:val="111111"/>
          <w:sz w:val="28"/>
          <w:sz w:val="28"/>
          <w:szCs w:val="28"/>
          <w:rtl w:val="true"/>
          <w:lang w:bidi="ar-SA"/>
        </w:rPr>
        <w:t>و في رواية أخرى للإمام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زرارة و حمران ابنا أعين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عمل عملا يطلب به رحمة اللّه و الدار الآخرة ثم أدخل فيه رضا أحد من الناس كان مشركا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نرى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أنظار المسلمين إلى ابتغاء مرضاة اللّه تبارك تعالى في جميع عباداتهم و معاملاتهم باعتبار أن أي عمل عبادي يدخله شيء من العجب و المراءاة عدّ ذلك العمل نفاقا استوجب صاحبه أن يسمى مشركا،فنبه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إلى وجوب تجنب مجالات الرياء و مظاهره، و لا يكون ذلك إلا بإخفاء الطاعات و العبادات و سترها عن الملأ من الناس ريثما يثق الإنسان بنفسه و يحرز فيها الإخلاص،و يجب أيضا زجر الشيطان و طرد هواجسه في المراءاة طردا حاسما و الاعتماد على ما انطوى عليه قلب المؤمن من حب الإخلاص و مقت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لي أن اللّه سبحانه و تعالى في هذه الآية قد رتب على الاعتقاد بالمعاد العمل الصالح و عدم الإشراك بعبادته لأن الاعتقاد بالوحدانية مع الإشراك في العمل متناقضان لا يجتمعان فاللّه تعالى لما كان واحدا فهو واحد في جميع صفاته و منها المعبودية لا شريك له فيها</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5053956_211673320"/>
      <w:bookmarkStart w:id="664" w:name="_Toc250"/>
      <w:bookmarkEnd w:id="663"/>
      <w:r>
        <w:rPr>
          <w:rtl w:val="true"/>
        </w:rPr>
        <w:t>سابعا</w:t>
      </w:r>
      <w:r>
        <w:rPr>
          <w:rtl w:val="true"/>
        </w:rPr>
        <w:t>:</w:t>
      </w:r>
      <w:r>
        <w:rPr>
          <w:rtl w:val="true"/>
        </w:rPr>
        <w:t>في النهي عن النجوى</w:t>
      </w:r>
      <w:bookmarkEnd w:id="664"/>
    </w:p>
    <w:p>
      <w:pPr>
        <w:pStyle w:val="BookText"/>
        <w:rPr/>
      </w:pPr>
      <w:r>
        <w:rPr>
          <w:rFonts w:ascii="Amiri" w:hAnsi="Amiri" w:eastAsia="Amiri" w:cs="Amiri"/>
          <w:color w:val="111111"/>
          <w:sz w:val="28"/>
          <w:sz w:val="28"/>
          <w:szCs w:val="28"/>
          <w:rtl w:val="true"/>
          <w:lang w:bidi="ar-SA"/>
        </w:rPr>
        <w:t>روى زياد بن المنذر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نهى عن القيل و القال و فساد المال و كثرة السؤال،فقيل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أين هذا من كتاب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مقتنيات الدرر،سيد مير علي الحائري،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الكافي،الكليني،</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الدرر،الشيخ الجزائري،</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طعمة،و قال مقاتل و كلهم يهود تناجوا في أمر طعمة،و قال مجاهد هو عام في نجوى جميع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زاد المسير و غيره في معنى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تنفرد به الجماعة أو الاثنان سرا كان أو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تكرر في القرآن النهي عن النجوى،و هي أن تجتمع طائفة بعيدا عن الجماعة الإسلامية،لتبيت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اتجاه التربية الإسلامية و اتجاه التنظيم الإسلامي كذلك أن يأتي كل أناس بمشكلته أو بموضوعه،فيعرضه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مسارة إن كان أمرا شخصيا لا يريد أن يشيع عنه شيء بين الناس،أو مساءلة علنية أن كان من الموضوعات ذات الصبغة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محمود شلتوت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تقرر أن اكثر ما يتناجى به الناس فيما يتصل بغيرهم شر لا خير فيه،ذلك بأنّ النفوس مجبولة على محبة إظهار الخير و التحدث به في الملأ و العلانية و مجبولة على إخفاء الشر و كتمانه،و قلما يكتم الناس حديثا يتعلق بغيرهم و يكون خيرا كله،و قلما يذيعون حديثا يتعلق بغيرهم و يكون شرا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عند عرضنا لآراء المفسرين في تفسير الآية تبين أن الإمام الباقر لم يشذ تفسيره عن تفاسيرهم فقد أراد أن يلفت الناس إلى بعض عناصر هذا النوع من النجوى و هو القيل و القال و فساد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السؤال التي تؤدي إلى الخصومة و التنافر بنفي الخير عنها ليعرفوا لما لهذه العناصر من أثار سيئة،و يحذروا من عواقبها الوخيمة ليتسنى للمجتمع أن يرقى إلى مصاف الفضيلة و تقديم الجانب الأخلاقي و صقله عند الفرد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الكريم،الأجزاء العشرة الأولى،الشيخ محمود شلتوت،</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665" w:name="pg588_11286"/>
    </w:p>
    <w:p>
      <w:pPr>
        <w:pStyle w:val="Heading4"/>
        <w:numPr>
          <w:ilvl w:val="3"/>
          <w:numId w:val="1"/>
        </w:numPr>
        <w:rPr/>
      </w:pPr>
      <w:bookmarkStart w:id="666" w:name="__RefHeading___Toc5053958_211673320"/>
      <w:bookmarkStart w:id="667" w:name="_Toc251"/>
      <w:bookmarkEnd w:id="665"/>
      <w:bookmarkEnd w:id="666"/>
      <w:r>
        <w:rPr>
          <w:rtl w:val="true"/>
        </w:rPr>
        <w:t>ثامنا</w:t>
      </w:r>
      <w:r>
        <w:rPr>
          <w:rtl w:val="true"/>
        </w:rPr>
        <w:t>:</w:t>
      </w:r>
      <w:r>
        <w:rPr>
          <w:rtl w:val="true"/>
        </w:rPr>
        <w:t>في التآخي و التآلف بين المسلمين</w:t>
      </w:r>
      <w:bookmarkEnd w:id="667"/>
    </w:p>
    <w:p>
      <w:pPr>
        <w:pStyle w:val="BookText"/>
        <w:rPr/>
      </w:pPr>
      <w:r>
        <w:rPr>
          <w:rFonts w:ascii="Amiri" w:hAnsi="Amiri" w:eastAsia="Amiri" w:cs="Amiri"/>
          <w:color w:val="111111"/>
          <w:sz w:val="28"/>
          <w:sz w:val="28"/>
          <w:szCs w:val="28"/>
          <w:rtl w:val="true"/>
          <w:lang w:bidi="ar-SA"/>
        </w:rPr>
        <w:t>كان العصر الجاهلي مسرحا للمآسي و الأرزاء في مختلف مجالاته و نواحيه الفكرية و المادية،و كان من أبشع مآسيه ذلك التسيب الخلقي و الفوضى المدمرة مما صيرهم يمارسون التنافر و التناحر و الفتك و النهب و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أشرق نور الإسلام،استطاع بمبادئه الخالدة و دستوره العظيم أن يداوي تلك الأمراض و يكافح تلك الانحرافات في العقيدة و السلوك،فانشأ بعد ذلك خَيْرَ أُمَّةٍ أُخْرِجَتْ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أخلاقا،فتلاشت تلك المفاهيم الجاهلية، و خلفتها المبادئ الإسلامية السامية،و راح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 أمة مثالية تبز الأمم نظاما و أخلاقا و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سار المسلمون أشواطا تحت راية القرآن و قيادة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توغلوا في معارج الكمال حتى حققوا مبدأ المؤاخاة بما لم يشهد له التاريخ الإنساني مثيلا،و غدا المسلمون أمة واحدة،مرصوصة الصف لا تفرقهم النعرات القبلية و الفوارق الاجتماعية،قال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استلهم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القواعد الأخلاقية و الأسس التربوية و صبها في قوالب متعددة،فمرة يوجه أنظار المسلمين لما في التآخي و الألفة من تعميق للأواصر الاجتماعية على شكل وصية أخلاقية و مرة أخرى يحذرهم من التنافر و التخاصم على شكل تفسير لآية قرآنية،و إليك هذا النموذج التفسيري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يغري بين المؤمنين ما لم يرجع أحدهما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ذنبه فإذا فعلا ذلك استلقى على قفاه و مد يديه و قال فزت،فرحم اللّه امرئ ألف بين وليين لنا،يا معشر المؤمنين تآلفوا و تعاطفوا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الجعفي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فيك خيرا،فانظر إلى قلبك فإذا كان يحب أهل طاعة اللّه و يبغض أهل معصيته ففيك خير،و اللّه يحبك،و إذا كان يبغض أهل طاعة اللّه و يحب أهل معصيته فليس فيك خير و اللّه يبغضك،و المرء مع من أحب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الجوزي في سبب نزول الآية المتقدمة عدة أقوال كلها تتكلم على غنائم بدر،و بعد أن عرج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أَصْلِحُوا ذاتَ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المراد في الكلام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 القوي على الضعيف،قاله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المنازعة تسليما للّه تعالى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بالتقوى و الإصلاح،أي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مجتمعين على أمر اللّه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ذات البين،أي الحالة التي يقع فيها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في أقوالكم و أفعالكم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يفوتني هنا أن أسجل بعض عبارات سيد قطب في المقام،يقول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أخذهم اللّه سبحانه بالتربية الإلهية قولا و عملا،نزع أمر الأنفال كله منهم و رده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 حكمه في قسمة الغنائم بجملتها،فلم يعد الأمر حقا لهم يتنازعون عليه،إنما أصبح فضلا من اللّه عليهم،يقسمه رسول اللّه بينهم كما علمه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جانب الإجراء التربوي كان التوجيه المستطرد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كل من القرطبي و 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الآية القرآنية منحصرة في معناها بسبب نزولها و ما حصل بين المسلمين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 الشيخ الجزائري،</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الشرائع،الشيخ الصدوق،</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bookmarkStart w:id="668" w:name="pg588_11291"/>
    </w:p>
    <w:p>
      <w:pPr>
        <w:pStyle w:val="BookText"/>
        <w:rPr/>
      </w:pPr>
      <w:bookmarkEnd w:id="668"/>
      <w:r>
        <w:rPr>
          <w:rFonts w:ascii="Amiri" w:hAnsi="Amiri" w:eastAsia="Amiri" w:cs="Amiri"/>
          <w:color w:val="111111"/>
          <w:sz w:val="28"/>
          <w:sz w:val="28"/>
          <w:szCs w:val="28"/>
          <w:rtl w:val="true"/>
          <w:lang w:bidi="ar-SA"/>
        </w:rPr>
        <w:t>أمر الغنائم بل تعدى بها إلى كل صور التخاصم و التناحر التي قد تحصل بين المسلمين فرسم صورة لاستراحة الشيطان بعد جهد مضن في بث روح العداء بينهم،و كثيرا ما كان الإمام موصيا و واعظا كما أرادت التربية الإلهية و التوجيه الرباني لمعاشر المؤمنين بالتآلف و المحبة في اللّه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أردنا أن نتلمس صورة حية للتآخي الروحي الإسلامي نجده واضحا جليا في المسلمين الأوائل من مهاجرين و أنصار،فالرسول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تلك الثلة المباركة القليلة العدد في أول الدعوة من صحابته الكرام استطاع بدينه العظيم أن يحطم أسطورة الإمبراطوريتين العالميتين آنذاك،و ما كان ذلك ليكون لو لا وجود أهم ركيزة من ركائز ذلك الانتصار و الزحف المبارك إلا و هو التآخي و المودة الروحيين فما اجدر المسلمين اليوم بأن يتحلوا بهما لتأزم الموقف و خطورة المعطيات</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5053960_211673320"/>
      <w:bookmarkStart w:id="670" w:name="_Toc252"/>
      <w:bookmarkEnd w:id="669"/>
      <w:r>
        <w:rPr>
          <w:rtl w:val="true"/>
        </w:rPr>
        <w:t>تاسعا</w:t>
      </w:r>
      <w:r>
        <w:rPr>
          <w:rtl w:val="true"/>
        </w:rPr>
        <w:t>:</w:t>
      </w:r>
      <w:r>
        <w:rPr>
          <w:rtl w:val="true"/>
        </w:rPr>
        <w:t>في أدب دخول البيوت</w:t>
      </w:r>
      <w:bookmarkEnd w:id="6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الكريم لم يترك صغيرة و كبيرة تهم الجانب التربوي و الأخلاقي إلا و شرع لها حكما أو أسس لها قاعدة كلية ترك تفريعاتها و جزئياتها للفقهاء الأعلام من هذه الأمة،و ها هو في سورة النور يذكر آداب الاستئذان بمعناه العام و الخاص و من جملة تلك الآداب أدب دخول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و زياد بن المنذر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تسليم الرجل على أهل البيت حين يدخل عليهم ثم يردون عليه فهو سلامكم على أنفسكم،و إن لم يكن فيه أحد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علينا من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القرآن،القمي،</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تفسير فَإِذا دَخَلْتُمْ بُيُوتاً على عدة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المنثور،أخرج ابن جرير و ابن المنذر و ابن أبي حاتم و البيهقي في شعب الإيمان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دخلتم بيوتا فسلموا على أهلها تحية من عند اللّه،و هو السلام،لأنه اسم اللّه،و هو تحية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زاد المسير،عن ابن عباس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المساجد،فسلموا على من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 المنثور أيضا،أخرج ابن أبي شيبة و ابن جرير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أهلك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تحية من عند اللّه مباركة طيبة، فإذا لم يكن فيه أحد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علينا من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الأقوال التي وردت في تفسير الآية،و هناك أقوال أخرى لم نذكرها لأنها تؤدي نفس المعنى أو قريبة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شرع أبو الثناء الآلوسي بذكر أقوال العلماء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عن أهل تلك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بالأنفس لتنزيلهم منزلتها لشدة الاتصال،و في الانتصاف في التعبير عنهم بذلك تنبيه على السر الذي اقتضى إباحة الأكل من تلك البيوت المعدودة و إن ذلك إنما كان لأنها بالنسبة إلى الداخل كبيت نفسه للقرابة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منهاج حياة متكامل،فهو ينظم حياة الإنسان في كل أطوارها و مراحلها و في كل علاقاتها و ارتباطها و في كل حركاتها و سكناتها،و من ثم يتولى بيان الآداب اليومية الصغيرة،كما يتولى بيان التكاليف العامة الكبيرة،و ينسق بينهما جميعا،و يتجه بها إلى اللّه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w:t>
      </w:r>
      <w:bookmarkStart w:id="671" w:name="pg588_11294"/>
    </w:p>
    <w:p>
      <w:pPr>
        <w:pStyle w:val="BookText"/>
        <w:rPr/>
      </w:pPr>
      <w:bookmarkEnd w:id="671"/>
      <w:r>
        <w:rPr>
          <w:rFonts w:ascii="Amiri" w:hAnsi="Amiri" w:eastAsia="Amiri" w:cs="Amiri"/>
          <w:color w:val="111111"/>
          <w:sz w:val="28"/>
          <w:sz w:val="28"/>
          <w:szCs w:val="28"/>
          <w:rtl w:val="true"/>
          <w:lang w:bidi="ar-SA"/>
        </w:rPr>
        <w:t>ثم يقول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تعبير لطيف عن قوة الرابطة،فالذي يسلم منهم على قريبه أو صديقه يسلم على نفسه،و التحية التي يلقيها عليه هي تحية من عند اللّه،تحمل ذلك الروح و تفوح بذلك العطر،و تربط بينهم بالعروة الوثقى التي لا انفصام لها،و هكذا ترتبط قلوب المؤمنين بربهم في الصغيرة و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فَسَلِّمُوا عَلى أَنْفُسِكُمْ المراد فسلموا على من كان فيها من أهلها و قد بدل من قوله عَلى أَنْفُسِكُمْ للدلالة على أن بعضهم من بعض فإن الجميع إنسان و قد خلقهم اللّه من ذكر و أنثى على أنهم مؤمنون و الإيمان يجمعهم و يوحدهم أقوى من الرحم و أي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استعرضنا أقوال جملة من المفسرين قدامى و محدثين نستطيع أن نرجح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الطبري قد صوبه و مال إليه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الأقوال في ذلك بالصواب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من بيوت المسلمين،فليسلم بعضكم على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قلنا ذلك أولى بالصواب،لان اللّه جل ثناؤه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و لم يخصص من ذلك بيتا دون بيت،و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عَلى أَنْفُسِكُمْ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بعضكم على بعض، فكان معلوما إذ لم يخصص ذلك على بعض البيوت دون بعض أنه معني بها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الثاني الذي دعانا إلى ترجيح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جملة من المفسرين المحدثين كما تقدم قد رجحوه و مالوا إليه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5053962_211673320"/>
      <w:bookmarkStart w:id="673" w:name="_Toc253"/>
      <w:bookmarkEnd w:id="672"/>
      <w:r>
        <w:rPr>
          <w:rtl w:val="true"/>
        </w:rPr>
        <w:t>عاشرا</w:t>
      </w:r>
      <w:r>
        <w:rPr>
          <w:rtl w:val="true"/>
        </w:rPr>
        <w:t>:</w:t>
      </w:r>
      <w:r>
        <w:rPr>
          <w:rtl w:val="true"/>
        </w:rPr>
        <w:t>في الأمانة و محاسنها</w:t>
      </w:r>
      <w:bookmarkEnd w:id="673"/>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أداء ما اؤتمن عليه الإنسان من الحقوق،و هي بالضد من الخيانة،و هي من أنبل الصفات و اشرف الفضائل،بها يحرز المرء الثقة و الإعجاب و ينال الشرف و السؤدد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125/18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القرآن،محمد حسين الطباطبائي،</w:t>
      </w:r>
      <w:r>
        <w:rPr>
          <w:rFonts w:eastAsia="Amiri" w:cs="Amiri" w:ascii="Amiri" w:hAnsi="Amiri"/>
          <w:color w:val="111111"/>
          <w:sz w:val="28"/>
          <w:szCs w:val="28"/>
          <w:lang w:bidi="ar-SA"/>
        </w:rPr>
        <w:t>165/15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172/18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الصحبة و المعاشرة،الغزالي،</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أهل البيت،مهدي الصدر،</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كفاها شرفا أن اللّه تبارك و تعالى مدح المتحلين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لمبدأ الأمانة أثر بالغ في حياة الأمم و الأفراد،فهي نظام أعمالهم و قوام شئونهم و عماد نبلهم و شرفهم و سبيل رقيهم المادي و الأدبي،و من البدهي أن من تحلى بالأمانة كان مثار التقدير و الإعجاب و حاز ثقة الناس و اعتزازهم و شاركهم في أموالهم،و يصدق ذلك على الأمم عامة،فإن حياتها لا تسمو و لا تزدهر إلا في محيط تسوده الثقة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رمز الأمانة و عنوانها و حامل لوائها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النبوة في تلقيبه من قبل عامة الناس بالصادق الأمين،و بعد النبوة في اجتماع خصال الفضل فيه و انحياز النبل إليه،فقد حاربه كفار قريش و عتاتها في مكة و أذاقوا أصحابه أصناف العذاب و أطلقوا عليه سيلا من الأسماء المفتريات كساحر و مجنون و لكنهم على الرغم من ذلك كله كانوا إذا أرادوا أن يأتمنوا أحدا على أموالهم أودعوها عنده،فكان بحق كما وصفه ربه 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أثر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في كل من اؤتمن أمانة من الأمانات،و أمانات اللّه أوامره و نواهيه و أمانات عباده فيما يأتمن بعضهم بعضا من مال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الطوسي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أداء الصلاة و الزكاة و الصوم و الحج من الأمانة و يكون الأمر للآمر بأداء الأمانة من الغنائم و الصدقات و غير ذلك مما يتعلق به حق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القرطبي عن علي بن أبي طالب و زيد بن اسلم و شهر بن حوشب و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خطاب لولاة المسلمين خاصة و قال ابن جريج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خطاب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في أمر مفتاح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عرض أقوال العلماء في الآية و في سبب نزولها خلص القرطبي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في الآية إنها عامة في جميع الناس فهي تتناول الولاة فيما إليهم من الأمانات في قسمة الأموال ورد الظلامات و العدل في الحكومات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تتناول من دونهم من الناس في حفظ الودائع و التحرز في الشهادات و نحوه،و الصلاة و الزكاة و سائر العبادات أمانة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اختيار الرازي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المؤمنين في هذه الآية بأداء الأمانات في جميع الأمور،سواء كانت تلك الأمور من باب المذاهب و الديانات،أو من باب الدنيا و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أبي بن كعب و ابن مسعود و البراء بن عازب و الحسن و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يعم جميع الأمانات الواجبة على الإنسان من 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 من الصلاة و الزكاة و الصيام و الكفارات و النذور و غير ذلك مما هو مؤتمن عليه لا يطلع عليه العباد و من حقوق العباد بعضهم على بعض و غير ذلك مما يأتمنون به من غير اطلاع بينه على ذلك فأمر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بأدائها،فمن فعل ذلك في الدنيا أخذ منه ذلك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استعراضا لما كتبه المفسرون المحدثون تبين لنا أن النص التفسيري الذي اختاره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اختيار بعض الصحابة من قبله و بعض المفسرين من بعده في أن الآية تتناول جميع أنواع الأمانات من حقوق إلهية و حقوق فردية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bookmarkStart w:id="674" w:name="pg588_11301"/>
    </w:p>
    <w:p>
      <w:pPr>
        <w:pStyle w:val="BookText"/>
        <w:rPr/>
      </w:pPr>
      <w:bookmarkEnd w:id="674"/>
      <w:r>
        <w:rPr>
          <w:rFonts w:ascii="Amiri" w:hAnsi="Amiri" w:eastAsia="Amiri" w:cs="Amiri"/>
          <w:color w:val="111111"/>
          <w:sz w:val="28"/>
          <w:sz w:val="28"/>
          <w:szCs w:val="28"/>
          <w:rtl w:val="true"/>
          <w:lang w:bidi="ar-SA"/>
        </w:rPr>
        <w:t>شخصية فهي أمانات يجب تأديتها،غير أن هذه النصوص اختلفت في عباراتها و لكنها اتفقت على معناها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سيد قطب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الأمانات تبدأ من الأمانة الكبرى،الأمانة التي ناط اللّه بها فطرة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الهداية و المعرفة و الإيمان باللّه عن قصد و إرادة و جهد و 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الأمانة الكبرى،تنبثق سائر الأمانات التي يأمر اللّه أن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الأمانات،أمانة التعامل مع الناس،و رد أماناتهم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المعاملات و الودائع المادية،و أمانة النصيحة للراعي و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سائر ما يجلوه المنهج الرباني من الواجبات و التكاليف في كل مجالي الحياة على وجه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الشيخ شلتوت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هذه الآية أمرين لهما خطرهما في حفظ حياة الأمم و سعادتها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الأمانات إلى أهلها،و الحكم بالعدل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الأمانات ما يعم الأمانات المالية و غيرها من المعنويات كالعلوم و المعارف الحقة التي من حقها أن يبلغها حاملوها أهلها من الناس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جاء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لما اثر عن بعض الصحابة و التابعين حتى حصل شبه إجماع بين المفسرين من قدامى و محدثين على تفسير الآية المتقدمة بمثل ما فسرها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5053964_211673320"/>
      <w:bookmarkStart w:id="676" w:name="_Toc254"/>
      <w:bookmarkEnd w:id="675"/>
      <w:r>
        <w:rPr>
          <w:rtl w:val="true"/>
        </w:rPr>
        <w:t>الحادي عشر</w:t>
      </w:r>
      <w:r>
        <w:rPr>
          <w:rtl w:val="true"/>
        </w:rPr>
        <w:t>:</w:t>
      </w:r>
      <w:r>
        <w:rPr>
          <w:rtl w:val="true"/>
        </w:rPr>
        <w:t>في بر الوالدين و صلة الرحم</w:t>
      </w:r>
      <w:bookmarkEnd w:id="676"/>
    </w:p>
    <w:p>
      <w:pPr>
        <w:pStyle w:val="BookText"/>
        <w:rPr/>
      </w:pPr>
      <w:r>
        <w:rPr>
          <w:rFonts w:ascii="Amiri" w:hAnsi="Amiri" w:eastAsia="Amiri" w:cs="Amiri"/>
          <w:color w:val="111111"/>
          <w:sz w:val="28"/>
          <w:sz w:val="28"/>
          <w:szCs w:val="28"/>
          <w:rtl w:val="true"/>
          <w:lang w:bidi="ar-SA"/>
        </w:rPr>
        <w:t>و هذا يلزم من الأبناء النبلاء أن يقدروا فضل آبائهم و أمهاتهم و عظيم إحسانهم،فيقابلونهم بما يستحقونه من حسن الوفاء و جميل التقدير و الاحترام و لطف البر و الإحسان و سمو الرعاية و التكريم أدبيا و ماديا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الكريم،الأجزاء العشرة الأولى،الشيخ محمود شلتوت،</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القرآن،محمد حسين الطباطبائي،</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عظم القرآن الكريم شأن الأبوين،و حث على احترامهما و تقديم الرعاية لهما بل و أوجب ذلك،حيث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أعربت هاتان الآيتان عن فضل الوالدين و ضرورة مجازاتهما بالشكر و العرفان و البر و الإحسان اللائقين بهما،فأمرت الآية الأولى بشكرهما بعد شكر اللّه و قرنت الثانية الإحسان إليهما بعبادته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هدي القرآن وردت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نقلها عنه محمد بن مسلم الطائفي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يجعل اللّه تعالى فيهن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إلى البر و الفاجر،و الوفاء بالعهد للبر و الفاجر،و بر الوالدين برين كانا أو فاجرين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طليعة المبادئ الخلقية التي فرضتها الشريعة الإسلامية و أكدت عليها أيضا صلة الرحم،بالتودد إليهم و العطف عليهم و إسداء العون المادي لهم و دفع المكاره و الشرور عنهم و مواساتهم في الأفراح و الأحزان،روى زرارة بن أعين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تزكي و تنمي الأموال،و تدفع البلوى و تيسر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تفسيرية أخرى يجمع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بين بر الوالدين و صلة الرحم ناقلا لحديث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94/3</w:t>
      </w:r>
      <w:r>
        <w:rPr>
          <w:rFonts w:eastAsia="IRNazanin" w:cs="IRNazanin"/>
          <w:color w:val="111111"/>
          <w:sz w:val="28"/>
          <w:szCs w:val="28"/>
          <w:rtl w:val="true"/>
          <w:lang w:bidi="fa-IR"/>
        </w:rPr>
        <w:t>.</w:t>
      </w:r>
      <w:bookmarkStart w:id="677" w:name="pg588_11305"/>
    </w:p>
    <w:p>
      <w:pPr>
        <w:pStyle w:val="BookText"/>
        <w:rPr/>
      </w:pPr>
      <w:bookmarkEnd w:id="677"/>
      <w:r>
        <w:rPr>
          <w:rFonts w:ascii="Amiri" w:hAnsi="Amiri" w:eastAsia="Amiri" w:cs="Amiri"/>
          <w:color w:val="111111"/>
          <w:sz w:val="28"/>
          <w:sz w:val="28"/>
          <w:szCs w:val="28"/>
          <w:rtl w:val="true"/>
          <w:lang w:bidi="ar-SA"/>
        </w:rPr>
        <w:t>جابر الجعفي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و صلة الرحم يهونان الحساب ثم تلا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الشريفة التي تحمل هذا المعنى كثيرة جدا،منها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أحب إلى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له في عمره،و يوسع له في رزقه،و يدفع عنه ميتة السوء،فليتق اللّه،و ليصل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عبد اللّه بن الإمام أحمد في زوائده و البزار بإسناد جيد 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بر الوالدين وصلة الرحم من أهم الجوانب التربوية و الخلقية الواجب مراعاتها لما لها من أثر بالغ في إسعاد الأبوين و الأقرباء و تكون بذلك مدعاة لحبهم و فخرهم و هي توصل الفرد إلى وفرة من المال و زكاة الأعمال الصالحة في الرصيد الأخروي و منجاة من صروف الأقدار و البلايا،فإذا ما اتخذ البر و الصلة منهجا تربويا يوميا سعد بذلك الفرد فالمجتمع و سعادة المجتمع تعني انتشار الفضيلة بين طبقاته و من ثم الفوز الدنيوي و الأخروي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5053966_211673320"/>
      <w:bookmarkStart w:id="679" w:name="_Toc255"/>
      <w:bookmarkEnd w:id="678"/>
      <w:r>
        <w:rPr>
          <w:rtl w:val="true"/>
        </w:rPr>
        <w:t>الثاني عشر</w:t>
      </w:r>
      <w:r>
        <w:rPr>
          <w:rtl w:val="true"/>
        </w:rPr>
        <w:t>:</w:t>
      </w:r>
      <w:r>
        <w:rPr>
          <w:rtl w:val="true"/>
        </w:rPr>
        <w:t>التوبة</w:t>
      </w:r>
      <w:bookmarkEnd w:id="679"/>
    </w:p>
    <w:p>
      <w:pPr>
        <w:pStyle w:val="BookText"/>
        <w:rPr/>
      </w:pPr>
      <w:r>
        <w:rPr>
          <w:rFonts w:ascii="Amiri" w:hAnsi="Amiri" w:eastAsia="Amiri" w:cs="Amiri"/>
          <w:color w:val="111111"/>
          <w:sz w:val="28"/>
          <w:sz w:val="28"/>
          <w:szCs w:val="28"/>
          <w:rtl w:val="true"/>
          <w:lang w:bidi="ar-SA"/>
        </w:rPr>
        <w:t>للذنوب إضرار مادية و روحية تفوق ضرر الأمراض الجسمية في فداحتها و أثرها في حياة الفرد و المجتمع،فيجب شرعا و عقلا المبادرة إلى تصفية النفس و تطهيرها من أدران الذنوب و دنس الآثام قبل فوات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 رواية عن طريق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الأوان،و ما يكون ذلك إلا بمعاناة التوبة و الإنابة و الإقلاع عن شهوات النفس و الهوى ليأمن التائب أخطارها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تتحقق التوبة الصادقة النصوح إلا بيقضة الضمير و شعور المذنب بالندم على معصية اللّه و تعرضه لسخطه و عقابه،و بالإنابة إلى اللّه تبارك و تعالى و التصميم على طاعته و عقد العزم على ترك عصيانه،و بتصفية النفس من عوالق الذنوب و تلافي سيئاتها بالأعمال الصالحة الباعثة على زيادة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للتوبة فضائل كثيرة،صورها القرآن الكريم،و أعربت عنها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أبت العناية الإلهية أن تترك العصاة تتخبط في ظلمات الذنوب دون أن يسعهم بعطفه الإلهي و عطفه الكريم،و مهد لهم التوبة 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التوبة و تجديدها عن محمد بن مسلم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ذنوب المؤمن إذا تاب عنها مغفورة له،فليعمل المؤمن لما يستأنف بعد التوبة و المغفرة،أما و اللّه إنها ليست إلا لأهل الأيمان،قلت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بعد التوبة و الاستغفار في الذنوب،و عاد في التوبة؟فقال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أ ترى العبد المؤمن يندم على ذنبه و يستغفر اللّه تعالى ثم لا يقبل اللّه توبته؟قلت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 ذلك مرارا يذنب ثم يتوب و يستغفر؟فقال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عاد المؤمن بالاستغفار و التوبة عاد اللّه عليه بالمغفرة و إن اللّه غفور رحيم،يقبل التوبة و يعفو عن السيئات،فإياك أن تقنط المؤمنين من رحمة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العياشي بسنده عن زرارة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مؤمن إلا و في قلبه نكتة بيضاء،فإذا أذنب ذنبا خرج في تلك النكتة نكتة سوداء،فإذا تاب ذهب ذلك السواد و إن تمادى في الذنوب زاد ذلك السواد حتى يغطي البياض فإذا غطى البياض لم يرجع صاحبه إلى خير أبدا و هو قول اللّه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تفسير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على الذنب،حتى تحيط الذنوب بالقلب و تغشاه فيموت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كالكف،فإذا أذنب الذنب انقبض،و إذا أذنب ذنبا آخر انقبض ثم يطبع عليه و هو الرين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الذنب على الذنب حتى يسود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أذنب ذنبا كانت نكتة سوداء في قلبه،فإذا تاب و نزع و استغفر صقل منها،و إن زاد زادت حتى يغلف بها قلبه،فذلك الران الذي ذكر اللّه في كتابه كَلاّ بَلْ رانَ عَلى قُلُوبِهِمْ رواه الترمذي و صححه النسائي و ابن ماجة و ابن حبان في صحيحه 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إذا واظب على الإتيان ببعض أنواع الذنوب،حصلت في قلبه ملكة نفسانية على الإتيان بذلك الذنب،و لا معنى للذنب إلا كل ما يشغلك بغير اللّه،و كل ما يشغلك بغير اللّه ظلمة،فإذن الذنوب كلها ظلمات و سواد،و لكل واحد من الأعمال السالفة التي أورث مجموعها حصول تلك الملكة أثر في حصولها،فذلك هو المراد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أذنب الإنسان حصلت في قلبه نكتة سوداء حتى يسود القلب،و لما كانت مراتب الملكات في الشدة و الضعف مختلفة،لا جرم كانت مراتب هذا السواد و الظلمة مختلفة فبعضها يكون رينا و بعضها طبعا،و بعضها أقفالا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453/10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المحيط،أبو حيان الأندلسي،</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الترهيب،المنذري،</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الهوى،ابن الجوزي،</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w:t>
      </w:r>
      <w:bookmarkStart w:id="680" w:name="pg588_11312"/>
    </w:p>
    <w:p>
      <w:pPr>
        <w:pStyle w:val="BookText"/>
        <w:rPr/>
      </w:pPr>
      <w:bookmarkEnd w:id="680"/>
      <w:r>
        <w:rPr>
          <w:rFonts w:ascii="Amiri" w:hAnsi="Amiri" w:eastAsia="Amiri" w:cs="Amiri"/>
          <w:color w:val="111111"/>
          <w:sz w:val="28"/>
          <w:sz w:val="28"/>
          <w:szCs w:val="28"/>
          <w:rtl w:val="true"/>
          <w:lang w:bidi="ar-SA"/>
        </w:rPr>
        <w:t>و قال 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غطّى على قلوبهم ما كانوا يكسبون من الآثم و المعصية،و القلب الذي يمرد على المعصية ينطمس و يظلم،و يرين عليه غطاء كثيف يحجب النور عنه و يجبه عن النور و يفقده الحساسية شيئا فشيئا حتى يتبلد و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ذلك كسد على جلاء قلوبهم فعمي عليهم معرفة الخير من الشر فكون ما كانوا يكسبون و هو الذنوب رينا على قلوبهم هو حيلولة الذنوب بينهم و بين أن يدرك الحق على ما هو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من هذا كله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استلهم الحديث الشريف المروي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استطاع أن يصور الرين بأحسن تصوير فيه جانب من رجوع المذنب عن ذنبه و توبته عن فعله،فإذا عاد،رجع السواد للقلب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أفاض أحمد الشرباصي في ذكر أقوال العارفين و المتصوفة في التوبة و مراتبها و تشديدها،مستوضحا النص القرآني في جلاء صورها و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الحديث عن التوبة و ما كان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نصيب وافر في بيانها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العوامل المشوقة للتوبة و الباعثة عليها هي أن يتذكر المذنب ما صورته الآيات الكريمة،و الأحاديث الشريفة من غوائل الذنوب و مآسيها المادية و الروحية في الدنيا و الآخرة،و ما توعد اللّه تبارك و تعالى عليها من صنوف التأديب و ألوان العقاب،و أن يستعرض المذنب أيضا فضائل التوبة و مآثر التائبين و ما حباهم اللّه به من كريم العفو و سمو العناية و اللطف</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5053968_211673320"/>
      <w:bookmarkStart w:id="682" w:name="_Toc256"/>
      <w:bookmarkEnd w:id="681"/>
      <w:r>
        <w:rPr>
          <w:rtl w:val="true"/>
        </w:rPr>
        <w:t>الثالث عشر</w:t>
      </w:r>
      <w:r>
        <w:rPr>
          <w:rtl w:val="true"/>
        </w:rPr>
        <w:t>:</w:t>
      </w:r>
      <w:r>
        <w:rPr>
          <w:rtl w:val="true"/>
        </w:rPr>
        <w:t>في البغي</w:t>
      </w:r>
      <w:bookmarkEnd w:id="682"/>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المنثور،أخرج أبو نعيم في الحلية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افضل من أن تسأل،و ما يدفع القضاء إلا الدعاء،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القرآن،الطباطبائي،</w:t>
      </w:r>
      <w:r>
        <w:rPr>
          <w:rFonts w:eastAsia="Amiri" w:cs="Amiri" w:ascii="Amiri" w:hAnsi="Amiri"/>
          <w:color w:val="111111"/>
          <w:sz w:val="28"/>
          <w:szCs w:val="28"/>
          <w:lang w:bidi="ar-SA"/>
        </w:rPr>
        <w:t>234/30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أخلاق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الشرباصي،</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أسرع الخير ثوابا البر،و أسرع الشر عقوبة البغي،و كفى بالمرء عيبا أن يبصر من الناس ما يعمى عليه من نفسه،و أن يأمر الناس بما لا يستطيع التحول عنه، و أن يؤذي جليسه بما لا يعنيه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يتهيأ لكم بغي بعضكم على بعض إلا أياما قليلة،و هي مدة حياتكم مع قصرها و سرعة 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 عائد عليكم،و تم الكلام،و روى سفيان بن عيينة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البغي متاع الحياة الدنيا،أي عقوبته تعجل لصاحبه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يذوق و بال هذا البغي أنتم أنفسكم و لا تضرون به أحدا 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المفسرين المحدثين قال سيد قطب في تفسيره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بغيا على النفس خاصة،بإيرادها موارد التهلكة،و الزج بها في ركب الندامة الخاسر بالمعصية،أو كان بغيا على الناس فالناس نفس واحدة،على أن البغاة و من يرضون منهم البغي يلقون في أنفسهم العاقبة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اقرب هذه الأقوال إلى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نقله القرطبي عن سفيان بن عيينة في تعجيل عقوبة البغي في الحياة الدنيا، فأراد سبحانه و تعالى في هذه الآية أن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اقرب إليكم و إلى أعمالكم منكم فما تعملونه من عمل تريدون به أن تبغوا علينا و تمكروا بنا فإنما توجد بتقديرنا و تجري بأيدينا فكيف يمكنكم أن تبغوا بها علينا؟بل هي بغي منكم على أنفسكم فإنها تبعدكم منا و تكتب آثامها في صحائف أعمالكم، فبغيكم على أنفسكم و هو متاع الحياة الدنيا تتمتعون به أياما قليلة ثم نعاجلكم بالعقوبة على أعمالكم من حيث لا تشعرون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الأولياء،أبو نعيم الأصفهاني،</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الكبير،الرازي،</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القرآن،سيد قطب،</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الذي أثر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وصايا تربوية و أخلاقية تصلح أن تكون منهجا أخلاقيا فريدا،كثيرة جدا،و كم هائل استفاد منها كثير ممن صنف في علم الأخلاق من علماء الأمة،غير إنني التزمت بالمنهج الذي اتبعته في تقصي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حصرا فبعد الاستقراء لم أستطع أن أظفر بأكثر مما ظفرت به من هذه الروايات التفسيرية المتعلقة بالجانب التربوي و الأخلاقي،عرضتها مقارنا، و مرجحا،فإن فاتني منها شيئ فذاك نقص لحق بالإنسان من أمد بعيد</w:t>
      </w:r>
      <w:r>
        <w:rPr>
          <w:rFonts w:eastAsia="Amiri" w:cs="Amiri" w:ascii="Amiri" w:hAnsi="Amiri"/>
          <w:color w:val="111111"/>
          <w:sz w:val="28"/>
          <w:szCs w:val="28"/>
          <w:rtl w:val="true"/>
          <w:lang w:bidi="ar-SA"/>
        </w:rPr>
        <w:t>.</w:t>
      </w:r>
      <w:bookmarkStart w:id="683" w:name="pg588_11318"/>
    </w:p>
    <w:p>
      <w:pPr>
        <w:pStyle w:val="Heading3"/>
        <w:numPr>
          <w:ilvl w:val="2"/>
          <w:numId w:val="1"/>
        </w:numPr>
        <w:rPr/>
      </w:pPr>
      <w:bookmarkStart w:id="684" w:name="__RefHeading___Toc5053970_211673320"/>
      <w:bookmarkStart w:id="685" w:name="_Toc257"/>
      <w:bookmarkEnd w:id="683"/>
      <w:bookmarkEnd w:id="684"/>
      <w:r>
        <w:rPr>
          <w:rtl w:val="true"/>
        </w:rPr>
        <w:t>الفصل الخامس</w:t>
      </w:r>
      <w:r>
        <w:rPr>
          <w:rtl w:val="true"/>
        </w:rPr>
        <w:t xml:space="preserve">: </w:t>
      </w:r>
      <w:r>
        <w:rPr>
          <w:rtl w:val="true"/>
        </w:rPr>
        <w:t>قيمة تفسيره و خصائصه و أثره في غيره</w:t>
      </w:r>
      <w:bookmarkEnd w:id="685"/>
    </w:p>
    <w:p>
      <w:pPr>
        <w:pStyle w:val="Heading4"/>
        <w:numPr>
          <w:ilvl w:val="3"/>
          <w:numId w:val="1"/>
        </w:numPr>
        <w:rPr/>
      </w:pPr>
      <w:bookmarkStart w:id="686" w:name="__RefHeading___Toc5053972_211673320"/>
      <w:bookmarkStart w:id="687" w:name="_Toc258"/>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و 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تفسيره و مكانته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تفسيره و سماته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آرائه بآراء غيره و انفراداته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 في غيره</w:t>
      </w:r>
      <w:bookmarkStart w:id="688" w:name="pg588_11322"/>
    </w:p>
    <w:p>
      <w:pPr>
        <w:pStyle w:val="Heading4"/>
        <w:numPr>
          <w:ilvl w:val="3"/>
          <w:numId w:val="1"/>
        </w:numPr>
        <w:rPr/>
      </w:pPr>
      <w:bookmarkStart w:id="689" w:name="__RefHeading___Toc5053974_211673320"/>
      <w:bookmarkStart w:id="690" w:name="_Toc259"/>
      <w:bookmarkEnd w:id="688"/>
      <w:bookmarkEnd w:id="689"/>
      <w:r>
        <w:rPr>
          <w:rtl w:val="true"/>
        </w:rPr>
        <w:t>المبحث الأول</w:t>
      </w:r>
      <w:bookmarkEnd w:id="690"/>
    </w:p>
    <w:p>
      <w:pPr>
        <w:pStyle w:val="Heading5"/>
        <w:numPr>
          <w:ilvl w:val="4"/>
          <w:numId w:val="1"/>
        </w:numPr>
        <w:rPr/>
      </w:pPr>
      <w:bookmarkStart w:id="691" w:name="__RefHeading___Toc5053976_211673320"/>
      <w:bookmarkStart w:id="692" w:name="_Toc260"/>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قيمة تفسيره و مكانته</w:t>
      </w:r>
    </w:p>
    <w:p>
      <w:pPr>
        <w:pStyle w:val="BookText"/>
        <w:rPr/>
      </w:pPr>
      <w:r>
        <w:rPr>
          <w:rFonts w:ascii="Amiri" w:hAnsi="Amiri" w:eastAsia="Amiri" w:cs="Amiri"/>
          <w:color w:val="111111"/>
          <w:sz w:val="28"/>
          <w:sz w:val="28"/>
          <w:szCs w:val="28"/>
          <w:rtl w:val="true"/>
          <w:lang w:bidi="ar-SA"/>
        </w:rPr>
        <w:t>تبين من خلال ما تقدم من فصول بهذه الرسالة أن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آثارا و أقوالا لا يستهان بها بل شكلت ثروة تفسيرية قيمة،و لم يكن هذا القول اعتباطا أو تخمينا،و إنما استطعنا البرهنة عليه من خلال عرضنا للروايات التفسيرية المنقولة عنه من جهة و من حيث ما اجتمع في تفسيره من الخصائص ما يؤهله لأن يصبح مرجعا في تفسير كتاب اللّه،و من الصفات ما يجعل لآرائه و أقواله من قيمة بين أقوال غيره من العلماء من جهة أخرى،و سنعرض فيما يأتي لأهم تلك الخصائص و الصفات التي يمكن أن تكون عوامل مهمة جدا في جعل تفسيره تفسيرا معتمدا عليه بين المفسرين</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5053978_211673320"/>
      <w:bookmarkStart w:id="694" w:name="_Toc261"/>
      <w:bookmarkEnd w:id="693"/>
      <w:r>
        <w:rPr>
          <w:rtl w:val="true"/>
        </w:rPr>
        <w:t>أولا</w:t>
      </w:r>
      <w:r>
        <w:rPr>
          <w:rtl w:val="true"/>
        </w:rPr>
        <w:t>:</w:t>
      </w:r>
      <w:r>
        <w:rPr>
          <w:rtl w:val="true"/>
        </w:rPr>
        <w:t>عنايته بكتاب اللّه و تشدده في تفسيره</w:t>
      </w:r>
      <w:bookmarkEnd w:id="694"/>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المقرئين لكتاب اللّه و أجاد في قراءته فأصبح يعلمه الناس،بل شارك في وضع بعض الضوابط لقراءة القرآن الكريم،فكان يوصي بتلاوته بالصوت الحسن لأنه ينفذ إلى أعماق القلب و الوجدان،و كان هو من أحسن الناس صوتا بقراءته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الضوابط الفنية التي شارك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وضعها لتلاوة القرآن الكريم هو الترجيع بقراءته فقد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إذا قرأت القرآن فرفعت صوتي جاءني الشيطان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ترائي بهذا أهلك و الناس،فقال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اقرأ قراءة بين القراءتين،تسمع أهلك، و رجّع بالقرآن صوتك فإن اللّه يحب الصوت الحسن يرجع فيه ترجيعا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القرآن،الخوئي،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الكافي،الكليني،</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bookmarkStart w:id="695" w:name="pg588_11323"/>
    </w:p>
    <w:p>
      <w:pPr>
        <w:pStyle w:val="BookText"/>
        <w:rPr/>
      </w:pPr>
      <w:bookmarkEnd w:id="695"/>
      <w:r>
        <w:rPr>
          <w:rFonts w:ascii="Amiri" w:hAnsi="Amiri" w:eastAsia="Amiri" w:cs="Amiri"/>
          <w:color w:val="111111"/>
          <w:sz w:val="28"/>
          <w:sz w:val="28"/>
          <w:szCs w:val="28"/>
          <w:rtl w:val="true"/>
          <w:lang w:bidi="ar-SA"/>
        </w:rPr>
        <w:t>و كان الإمام ملما بأسباب النزول،محيطا بأقوال المتقدمين من الصحابة و التابعين في معرفة الناسخ و المنسوخ و المحكم و المتشابه،متحريا لما نقل عنهم في تفسير القرآن الكريم،فالإحاطة بهذه الأمور تكشف للمفسر معاني القرآن الكريم و مقاصده،و توصله إلى المعنى المراد لأن معرفة ضوابط التفسير و تطبيقها هي مما يجعل النص التفسيري مقبولا لدى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تشدد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القرآن الكريم حيث اعتبر التفسير المعتمد على الرأي و الاستحسانات العقلية تفسيرا بعيدا عن المعنى المراد و قد يؤدي بصاحبه إلى الهلكة،فلذلك نهى عنه فقد دخل عليه قتادة بن دعامة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تفسر القرآن،قال قتادة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الإمام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قتادة إن كنت قد فسرت القرآن من تلقاء نفسك فقد هلكت و أهلكت،و إن كنت قد فسرته من الرجال فقد هلكت و أهلكت،يا قتادة إنما يعرف القرآن من خوطب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تحليل هذا النص يتبين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حصر معرفة تفسير القرآن الكريم بالآخذ ممن خوطب به القرآن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الصحابة رضوان اللّه عليهم الذين شهدوا التنزيل،فهم يعرفون المحكم و المتشابه،و الناسخ و المنسوخ و ليس عند غيرهم معرفة بذلك</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5053980_211673320"/>
      <w:bookmarkStart w:id="697" w:name="_Toc262"/>
      <w:bookmarkEnd w:id="696"/>
      <w:r>
        <w:rPr>
          <w:rtl w:val="true"/>
        </w:rPr>
        <w:t>ثانيا</w:t>
      </w:r>
      <w:r>
        <w:rPr>
          <w:rtl w:val="true"/>
        </w:rPr>
        <w:t>:</w:t>
      </w:r>
      <w:r>
        <w:rPr>
          <w:rtl w:val="true"/>
        </w:rPr>
        <w:t>اهتمامه بالاستعمالات المجازية في القرآن و معرفة معانيه</w:t>
      </w:r>
      <w:bookmarkEnd w:id="697"/>
    </w:p>
    <w:p>
      <w:pPr>
        <w:pStyle w:val="BookText"/>
        <w:rPr/>
      </w:pPr>
      <w:r>
        <w:rPr>
          <w:rFonts w:ascii="Amiri" w:hAnsi="Amiri" w:eastAsia="Amiri" w:cs="Amiri"/>
          <w:color w:val="111111"/>
          <w:sz w:val="28"/>
          <w:sz w:val="28"/>
          <w:szCs w:val="28"/>
          <w:rtl w:val="true"/>
          <w:lang w:bidi="ar-SA"/>
        </w:rPr>
        <w:t>كان الاستعمال المجازي شائعا في كلام العرب،ذائعا في كثير من جوانب الاستعمال كالإسناد المجازي و المجاز في اللفظة و العبارة،و منه أيضا الكنايات التي قيل إنها ابلغ من التصريح و يعتبر ذلك من لطائف هذه اللغة و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القرآن الكريم الكثير من الآيات المتضمنة للاستعمال المجازي،و قد شارك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إيضاحه و بيانه،فمما ورد في القرآن الكريم قوله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الشيعة،محسن الأمين،ق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الأئمة،هاشم معروف الحسني،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المعروف من اليد هو العضو المخصوص،و يستحيل ذلك على اللّه تعالى لاستلزامه التجسيم و هو مما يمتنع عقلا على اللّه تعالى،فقد سأل محمد بن مسلم الإمام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في كلام العرب القوة و النعمة،قال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لفلان عندي أيادي كثيرة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فواضل و إحسان،و له عندي يد بيضاء أي 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اليد لم تستعمل هنا في معناها المعروف المخصوص و إنما استعملت في غيره أما مجازا أو حقيقة بناء على إنها مشتركة اشتراكا لفظيا في هذه المعاني التي وضحها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الإمام ليكتفي بهذا كله دون معرفة ما يعنيه القرآن الكريم و يقصده،بل كان ولوعا بفهمه و معرفة معانيه،و لهذا كان يحذر من الذين يرددون ألفاظه بدون فهم و معرفة لمعانيه،فيكتب في رسالته إلى بعض أصحابه معرضا و ذاما للذين يؤولون آياته حسب أهوائهم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نبذهم الكتاب أن أقاموا حروفه،و حرفوا حدوده،فهم يروونه و لا يرعونه،و الجهال يعجبهم حفظهم للرواية،و العلماء يحزنهم تركهم للرعاية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الرعاية هنا هي معرفة ما يقتضيه الخطاب و يستدعيه البيان،فلا أثر عنده لكثرة قراءة القرآن الكريم و تلاوته دون التدبر في معانيه و معرفة مراميه،و مما يؤكد اهتمامه بمعرفة المعاني القرآنية هو ورود ذلك الكم الهائل من الروايات التفسيرية المنقولة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التوحيد،الشيخ الصدوق،</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التواريخ،محمد تقي الكاشاني،</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الوافي،الفيض الكاشاني،</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bookmarkStart w:id="698" w:name="pg588_11327"/>
    </w:p>
    <w:p>
      <w:pPr>
        <w:pStyle w:val="Heading5"/>
        <w:numPr>
          <w:ilvl w:val="4"/>
          <w:numId w:val="1"/>
        </w:numPr>
        <w:rPr/>
      </w:pPr>
      <w:bookmarkStart w:id="699" w:name="__RefHeading___Toc5053982_211673320"/>
      <w:bookmarkStart w:id="700" w:name="_Toc263"/>
      <w:bookmarkEnd w:id="698"/>
      <w:bookmarkEnd w:id="699"/>
      <w:r>
        <w:rPr>
          <w:rtl w:val="true"/>
        </w:rPr>
        <w:t>ثالثا</w:t>
      </w:r>
      <w:r>
        <w:rPr>
          <w:rtl w:val="true"/>
        </w:rPr>
        <w:t>:</w:t>
      </w:r>
      <w:r>
        <w:rPr>
          <w:rtl w:val="true"/>
        </w:rPr>
        <w:t>قدرته و قابليته على استنباط المعاني للآيات</w:t>
      </w:r>
      <w:bookmarkEnd w:id="700"/>
    </w:p>
    <w:p>
      <w:pPr>
        <w:pStyle w:val="BookText"/>
        <w:rPr/>
      </w:pPr>
      <w:r>
        <w:rPr>
          <w:rFonts w:ascii="Amiri" w:hAnsi="Amiri" w:eastAsia="Amiri" w:cs="Amiri"/>
          <w:color w:val="111111"/>
          <w:sz w:val="28"/>
          <w:sz w:val="28"/>
          <w:szCs w:val="28"/>
          <w:rtl w:val="true"/>
          <w:lang w:bidi="ar-SA"/>
        </w:rPr>
        <w:t>وهب اللّه سبحانه و تعالى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فائقة و قابلية واسعة في فهم كتاب اللّه،و هذا مما لا ييسره سبحانه و تعالى لكل أحد بل هي موهبة منه، و بها يبرز من يبرز من الرجال،و يكون له مقام بين العلماء،و قد اتضح ذلك من خلال ما قدمنا عنه في معرض الحديث عن مصادره في التفسير و بينا كيف يستنبط المعاني و يربط بين الآيات و يجمع الآيات التي تخص موضوعا بعينه بما يمثل تفسيرا موضوعيا للقرآن الكريم،و يجيب سائليه على ما أشكل فيها،و أحيانا يرفع التعارض الذي قد يحصل فيما بينها موضحا لهم لما اجمل منها،موجها لأنظار المسلمين للتدبر فيها،متخذا لبعض منها موعظة أخلاقية و إرشادا تربويا حتى فيما يتعلق بالقصص القرآني منها،و ما كان ذلك إلاّ حصيلة الفهم الثاقب و الرأي السديد من جهة،و أخذه للعلم و تفسير القرآن الكريم عن آبائه الكرام من جهة أخرى مما فتح أمامه آفاق العلم فأشرقت في روحه أنواره و تجلت في قلبه صوره،ساعد ذلك كله ذهن متوقد و ذكاء 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الأسباب التي أضفت مكانة مرموقة لأقواله و آرائه عند العلماء، و قد زاد تفسيره قيمة أمر آخر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المفسرين لآرائه أحيانا و اعتمادهم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آراؤه و أقواله أحيانا مرجحة عند المفسرين،و أحيانا أخرى يقدمونها على آراء غيره،و هذا الترجيح لا يكون اعتباطا إنما هو ناتج من 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القواعد و الضوابط العامة التي اتفق المفسرون على الاعتماد عليها في تفسير القرآن الكريم و بالتالي ترجيح أو اعتماد آراء و أقوال من يسير عليها،و سنذكر بعض الأمثلة عند التكلم على أقواله و آرائه المعارضة لغيره و التي انفرد بها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إنني وجدت من خلال تتبعي لآرائه و أقواله في التفسير أن هناك بعض من المفسرين ينقلون أقواله بدون أن ينسبوها إليه،و في بعض الأحيان ينسبوها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التصريح باسمه،و اغلب الظن أن تلك الآراء و الأقوال</w:t>
      </w:r>
      <w:bookmarkStart w:id="701" w:name="pg588_11329"/>
    </w:p>
    <w:p>
      <w:pPr>
        <w:pStyle w:val="BookText"/>
        <w:rPr/>
      </w:pPr>
      <w:bookmarkEnd w:id="701"/>
      <w:r>
        <w:rPr>
          <w:rFonts w:ascii="Amiri" w:hAnsi="Amiri" w:eastAsia="Amiri" w:cs="Amiri"/>
          <w:color w:val="111111"/>
          <w:sz w:val="28"/>
          <w:sz w:val="28"/>
          <w:szCs w:val="28"/>
          <w:rtl w:val="true"/>
          <w:lang w:bidi="ar-SA"/>
        </w:rPr>
        <w:t>كانت تصل إليهم بدون نسبة إليه فيرجحون بعضها و يميلون إليها،أو إنها تصل إليهم و في طريقها بعض الرجال الضعفاء فيربئون بتصانيفهم عن تسجيل هذا السند الضعيف مما يجبرهم على عدم نسبته إلى الإمام أو ينسبونها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ذلك واضحا من خلال ما عرضناه من آراء و أقوال في كثير من المواضع في هذه الرسالة لأقوال الصحابة و التابعين مقارنة مع آراء الإمام و أقواله</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053984_211673320"/>
      <w:bookmarkStart w:id="703" w:name="_Toc264"/>
      <w:bookmarkEnd w:id="702"/>
      <w:r>
        <w:rPr>
          <w:rtl w:val="true"/>
        </w:rPr>
        <w:t>المبحث الثاني</w:t>
      </w:r>
      <w:bookmarkEnd w:id="703"/>
    </w:p>
    <w:p>
      <w:pPr>
        <w:pStyle w:val="Heading5"/>
        <w:numPr>
          <w:ilvl w:val="4"/>
          <w:numId w:val="1"/>
        </w:numPr>
        <w:rPr/>
      </w:pPr>
      <w:bookmarkStart w:id="704" w:name="__RefHeading___Toc5053986_211673320"/>
      <w:bookmarkStart w:id="705" w:name="_Toc265"/>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خصائص تفسيره و سماته</w:t>
      </w:r>
    </w:p>
    <w:p>
      <w:pPr>
        <w:pStyle w:val="BookText"/>
        <w:rPr/>
      </w:pPr>
      <w:r>
        <w:rPr>
          <w:rFonts w:ascii="Amiri" w:hAnsi="Amiri" w:eastAsia="Amiri" w:cs="Amiri"/>
          <w:color w:val="111111"/>
          <w:sz w:val="28"/>
          <w:sz w:val="28"/>
          <w:szCs w:val="28"/>
          <w:rtl w:val="true"/>
          <w:lang w:bidi="ar-SA"/>
        </w:rPr>
        <w:t>كان في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الظواهر البارزة التي أضفت عليه ميزة واضحة،قد ينفرد بها و قد يشاركه فيها غيره من المفسرين،و ليس لنا القول أن هذه من خصائص تفسيره وحده بل هي تشكل ملامح عامة يسير عليها جملة من المفسرين،و لكنها برزت بشكل واضح بتفسيره مما أعطته قيمته و إن كان متأثرا بتفسير سابقيه،و هذه بعض تلك الخصائص و السمات</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5053988_211673320"/>
      <w:bookmarkStart w:id="707" w:name="_Toc266"/>
      <w:bookmarkEnd w:id="706"/>
      <w:r>
        <w:rPr>
          <w:rtl w:val="true"/>
        </w:rPr>
        <w:t>أولا</w:t>
      </w:r>
      <w:r>
        <w:rPr>
          <w:rtl w:val="true"/>
        </w:rPr>
        <w:t>:</w:t>
      </w:r>
      <w:r>
        <w:rPr>
          <w:rtl w:val="true"/>
        </w:rPr>
        <w:t>تفسير القرآن بالقرآن</w:t>
      </w:r>
      <w:bookmarkEnd w:id="707"/>
    </w:p>
    <w:p>
      <w:pPr>
        <w:pStyle w:val="BookText"/>
        <w:rPr/>
      </w:pPr>
      <w:r>
        <w:rPr>
          <w:rFonts w:ascii="Amiri" w:hAnsi="Amiri" w:eastAsia="Amiri" w:cs="Amiri"/>
          <w:color w:val="111111"/>
          <w:sz w:val="28"/>
          <w:sz w:val="28"/>
          <w:szCs w:val="28"/>
          <w:rtl w:val="true"/>
          <w:lang w:bidi="ar-SA"/>
        </w:rPr>
        <w:t>كان من خصائص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اعتماده على القرآن الكريم نفسه في بيان ما يشكل فهمه منه،و هو بذلك جدير،لعنايته الشديدة و اهتمامه البالغ بالقرآن الكريم حفظا و قراءة و تفسيرا،فكان يؤكد على جمع الآيات القرآنية إلى نظائرها و ضم بعضها إلى بعض حتى يتوصل إلى فهم دقيق للمراد القرآني،مراعيا في ذلك التصور القرآني للموضوع الواحد المراد توضيحه بعد ضم المعاني القرآنية المشتملة على أفراد الموضوع الواحد بعضها إلى بعض،و قد تقدمت أمثلة ذلك في حديثنا عن تفسيره القرآن بالقرآن</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كان لغيره من المفسرين،من صحابة و تابعين،إسهام في هذا،فإنّ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واحدا من جملة الذين اتخذوا هذا المنهج عمادا في تفسيره</w:t>
      </w:r>
      <w:r>
        <w:rPr>
          <w:rFonts w:eastAsia="Amiri" w:cs="Amiri" w:ascii="Amiri" w:hAnsi="Amiri"/>
          <w:color w:val="111111"/>
          <w:sz w:val="28"/>
          <w:szCs w:val="28"/>
          <w:rtl w:val="true"/>
          <w:lang w:bidi="ar-SA"/>
        </w:rPr>
        <w:t>.</w:t>
      </w:r>
      <w:bookmarkStart w:id="708" w:name="pg588_11331"/>
    </w:p>
    <w:p>
      <w:pPr>
        <w:pStyle w:val="Heading5"/>
        <w:numPr>
          <w:ilvl w:val="4"/>
          <w:numId w:val="1"/>
        </w:numPr>
        <w:rPr/>
      </w:pPr>
      <w:bookmarkStart w:id="709" w:name="__RefHeading___Toc5053990_211673320"/>
      <w:bookmarkStart w:id="710" w:name="_Toc267"/>
      <w:bookmarkEnd w:id="708"/>
      <w:bookmarkEnd w:id="709"/>
      <w:r>
        <w:rPr>
          <w:rtl w:val="true"/>
        </w:rPr>
        <w:t>ثانيا</w:t>
      </w:r>
      <w:r>
        <w:rPr>
          <w:rtl w:val="true"/>
        </w:rPr>
        <w:t>:</w:t>
      </w:r>
      <w:r>
        <w:rPr>
          <w:rtl w:val="true"/>
        </w:rPr>
        <w:t>اهتمامه بالكلمة المفردة و السياق العام</w:t>
      </w:r>
      <w:bookmarkEnd w:id="710"/>
    </w:p>
    <w:p>
      <w:pPr>
        <w:pStyle w:val="BookText"/>
        <w:rPr/>
      </w:pPr>
      <w:r>
        <w:rPr>
          <w:rFonts w:ascii="Amiri" w:hAnsi="Amiri" w:eastAsia="Amiri" w:cs="Amiri"/>
          <w:color w:val="111111"/>
          <w:sz w:val="28"/>
          <w:sz w:val="28"/>
          <w:szCs w:val="28"/>
          <w:rtl w:val="true"/>
          <w:lang w:bidi="ar-SA"/>
        </w:rPr>
        <w:t>يمكن أن نقسم مفسري الصحابة و التابعين في الاهتمام بالكلمة المفردة و السياق العام إلى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 بن كعب رضي اللّه عنه و تلامذته انصب اهتمامه على المعنى العام للآية أو الآيات و سياق الكلمات،و قل اهتمامهم بالكلمة المفردة،و ذلك لأن الكلمة المفردة غالبا ما يكون تفسيرها من قبيل المعرفة اللغوية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الفريق الثاني يمثله ابن عباس رضي اللّه عنه و تلامذته،فقد كان اهتمامهم منصبا على الكلمة المفردة لأن الناس بحاجة إلى بيان الألفاظ اللغوية المفردة لأنها تساعد كثيرا على فهم الآية أو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اتخذ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وسطا بين هذين الفريقين،فنراه أحيانا يعطي المعنى اللغوي لبعض مفردات الآية ليسهل على الذي يسمع تفسيرها أن يفهمها،و تبين ذلك من خلال كلامنا على رجوعه إلى اللغة في التفسير،و أحيانا أخرى يعطي دلالة الآية العامة أو يبين وجه ارتباط الآيات بعضها لبعض،أو يستخرج من الآيات معنى أو يستنبط منها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ما عرف عنه من ملاحظة السياق و تفسير القرآن بالقرآن مما هو ظاهر جدا في تفسيره و مما كون خصيصة واضحة في آرائه و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بالذكر،أن بعض الباحثين ذكر أن أول مدرسة اهتمت بالسياق الجملي أو العام هي مدرسة عبد الرحمن بن زيد بن اسلم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إننا وجدنا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سبقه بأكثر من نصف قرن و قد اهتم اهتماما بالغا به،و قبلهما الصحابي الجليل أبي بن كعب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بين الطريقتين،و مزج بين المنهجين،و ذلك حسب ما يمليه عليه درسه في التفسير أو نوع السؤال الذي يوجه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و مكانته بين مفسري الصحابة،مشعان العيساوي،رسالة دكتوراه،</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مضروبة على الآلة الكاتبة،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مدرسة ابن زيد،أحمد الجنابي،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711" w:name="pg588_11333"/>
    </w:p>
    <w:p>
      <w:pPr>
        <w:pStyle w:val="Heading5"/>
        <w:numPr>
          <w:ilvl w:val="4"/>
          <w:numId w:val="1"/>
        </w:numPr>
        <w:rPr/>
      </w:pPr>
      <w:bookmarkStart w:id="712" w:name="__RefHeading___Toc5053992_211673320"/>
      <w:bookmarkStart w:id="713" w:name="_Toc268"/>
      <w:bookmarkEnd w:id="711"/>
      <w:bookmarkEnd w:id="712"/>
      <w:r>
        <w:rPr>
          <w:rtl w:val="true"/>
        </w:rPr>
        <w:t>ثالثا</w:t>
      </w:r>
      <w:r>
        <w:rPr>
          <w:rtl w:val="true"/>
        </w:rPr>
        <w:t>:</w:t>
      </w:r>
      <w:r>
        <w:rPr>
          <w:rtl w:val="true"/>
        </w:rPr>
        <w:t>خلو تفسيره من الروايات الإسرائيلية</w:t>
      </w:r>
      <w:bookmarkEnd w:id="713"/>
    </w:p>
    <w:p>
      <w:pPr>
        <w:pStyle w:val="BookText"/>
        <w:rPr/>
      </w:pPr>
      <w:r>
        <w:rPr>
          <w:rFonts w:ascii="Amiri" w:hAnsi="Amiri" w:eastAsia="Amiri" w:cs="Amiri"/>
          <w:color w:val="111111"/>
          <w:sz w:val="28"/>
          <w:sz w:val="28"/>
          <w:szCs w:val="28"/>
          <w:rtl w:val="true"/>
          <w:lang w:bidi="ar-SA"/>
        </w:rPr>
        <w:t>وقف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و روايات بني إسرائيل الموقف الذي تعلمه من آبائه الذين تعلموه على 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أقواله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حدثكم أهل الكتاب فلا تصدقوهم و لا تكذبوهم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حدثوا عن بني إسرائيل و لا حرج،و من كذب علي متعمدا فليتبوأ مقعده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مثل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الناس تحدث عن أهل الكتاب بقاصر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تمييز الخبيث من الطيب و عن الرد و التوجيه لأنه كثيرا ما كان يصحح و يوجه ما ورد عن أهل الكتاب،و إن جاء من ذلك شيء من تفسيره فهو أما ضعيف السند، و أما من وضع الرواة و القصاص،لأن الإمام الباقر كان يترفع في تفسيره من ذكر شيء من روايات أهل الكتاب،و قد كانت هذه السمة واضحة من خلال ما عرضنا من جهوده في القصة القرآنية</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5053994_211673320"/>
      <w:bookmarkStart w:id="715" w:name="_Toc269"/>
      <w:bookmarkEnd w:id="714"/>
      <w:r>
        <w:rPr>
          <w:rtl w:val="true"/>
        </w:rPr>
        <w:t>رابعا</w:t>
      </w:r>
      <w:r>
        <w:rPr>
          <w:rtl w:val="true"/>
        </w:rPr>
        <w:t>:</w:t>
      </w:r>
      <w:r>
        <w:rPr>
          <w:rtl w:val="true"/>
        </w:rPr>
        <w:t>تعرضه للأمور الغيبية و آيات العقائد</w:t>
      </w:r>
      <w:bookmarkEnd w:id="715"/>
    </w:p>
    <w:p>
      <w:pPr>
        <w:pStyle w:val="BookText"/>
        <w:rPr/>
      </w:pPr>
      <w:r>
        <w:rPr>
          <w:rFonts w:ascii="Amiri" w:hAnsi="Amiri" w:eastAsia="Amiri" w:cs="Amiri"/>
          <w:color w:val="111111"/>
          <w:sz w:val="28"/>
          <w:sz w:val="28"/>
          <w:szCs w:val="28"/>
          <w:rtl w:val="true"/>
          <w:lang w:bidi="ar-SA"/>
        </w:rPr>
        <w:t>فقد تناول في تفسيره عدد غير قليل من الآيات التي تتعلق بالقضايا الغيبية مثل قضية بدء الخلق،و اخذ الميثاق،و اليوم الآخر،و عدد آخر من الآيات لا يستهان به تناول فيها تفسير آيات التوحيد و نفي الصفات،و ما يتعلق بالنبوة و الوحي و أقسامه فقدم فيها جهدا علميا رفيعا في الكشف عن مفاصلها المعرفية من خلال مشاركته في التفريق بين النبي و الرسول،و أقواله في علم الأنبياء و عصمتهم و غير ذلك،و تفسيره أيضا للآيات المتعلقة بالإمامة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كله موجها لأنظار الأمة الإسلامية إلى محاولات بعض الفرق الضالة،المضلة،التغلغل بين المسلمين و نشر أفكارها فيهم،فكون الإمام الباقر و غيره من علماء هذه الأمة الأبرار سدا منيعا و خندقا مدافعا عن عقيدة الإسلام كدين و كمنهج لحياة 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716" w:name="pg588_11335"/>
    </w:p>
    <w:p>
      <w:pPr>
        <w:pStyle w:val="Heading5"/>
        <w:numPr>
          <w:ilvl w:val="4"/>
          <w:numId w:val="1"/>
        </w:numPr>
        <w:rPr/>
      </w:pPr>
      <w:bookmarkStart w:id="717" w:name="__RefHeading___Toc5053996_211673320"/>
      <w:bookmarkStart w:id="718" w:name="_Toc270"/>
      <w:bookmarkEnd w:id="716"/>
      <w:bookmarkEnd w:id="717"/>
      <w:r>
        <w:rPr>
          <w:rtl w:val="true"/>
        </w:rPr>
        <w:t>خامسا</w:t>
      </w:r>
      <w:r>
        <w:rPr>
          <w:rtl w:val="true"/>
        </w:rPr>
        <w:t>:</w:t>
      </w:r>
      <w:r>
        <w:rPr>
          <w:rtl w:val="true"/>
        </w:rPr>
        <w:t>اهتمامه الشديد في تفسير آيات الأحكام</w:t>
      </w:r>
      <w:bookmarkEnd w:id="718"/>
    </w:p>
    <w:p>
      <w:pPr>
        <w:pStyle w:val="BookText"/>
        <w:rPr/>
      </w:pPr>
      <w:r>
        <w:rPr>
          <w:rFonts w:ascii="Amiri" w:hAnsi="Amiri" w:eastAsia="Amiri" w:cs="Amiri"/>
          <w:color w:val="111111"/>
          <w:sz w:val="28"/>
          <w:sz w:val="28"/>
          <w:szCs w:val="28"/>
          <w:rtl w:val="true"/>
          <w:lang w:bidi="ar-SA"/>
        </w:rPr>
        <w:t>عند ما اتسعت الرقعة الإسلامية،و طالت الفترة الزمنية بين الناس و بين انقطاع الوحي،و ظهرت وقائع و أحداث في العالم الإسلامي حتمت على علماء الأمة أن يولوا آيات الأحكام الكثير من عنايتهم و اهتمامهم،كان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من أولئك الأعلام الذي تصدوا لتفسير آيات الأحكام و استنباط ما يمكن استنباطه منها،من حكم شرعي يعالج موضوعا فقهيا معينا أو فتوى فقهية تضع حلا لمشكلة وقعت أو حادثة نزلت،فكانت أبواب الفقه الإسلامي جميعا تكاد لا تخلو من رأي أو قول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 فيه باستجلاء الحكم المستفاد من تلك الآيات،و شكلت آراؤه تلك ثروة فقهية أغنت الفقه الإسلامي و شاركت في حل الكثير من معضلات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بذلك تفسيره متسما بطابع فقهي مميز،جعل العلماء يعدون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التابعين البارزين في المدينة المنورة،و قد وضحنا ذلك في كلامنا على جهوده في تفسير آيات الأحكام</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5053998_211673320"/>
      <w:bookmarkStart w:id="720" w:name="_Toc271"/>
      <w:bookmarkEnd w:id="719"/>
      <w:r>
        <w:rPr>
          <w:rtl w:val="true"/>
        </w:rPr>
        <w:t>المبحث الثالث</w:t>
      </w:r>
      <w:bookmarkEnd w:id="720"/>
    </w:p>
    <w:p>
      <w:pPr>
        <w:pStyle w:val="Heading5"/>
        <w:numPr>
          <w:ilvl w:val="4"/>
          <w:numId w:val="1"/>
        </w:numPr>
        <w:rPr/>
      </w:pPr>
      <w:bookmarkStart w:id="721" w:name="__RefHeading___Toc5054000_211673320"/>
      <w:bookmarkStart w:id="722" w:name="_Toc272"/>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مقارنة آرائه مع آراء غيره و انفراداته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آراء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بعض الآيات القرآنية مخالفة لآراء غيره من مفسري الصحابة و التابعين أو موافقة لها،فلذلك سنضرب بعض الأمثلة التي قصدنا فيها إعطاء صورة واضحة عن مدى التوافق و الاختلاف بينه و بين غيره في الكشف عن مراد بعض الآيات لنظهر مدى أصالة تفسيره من جهة و المصدر الذي كان يستقي الإمام منه تلك الآراء و الأقوال و هم آباؤه الطاهرون و الصحابة الكرام من جهة أخرى،مما جعل بعض المفسرين أن يرجحوا و يوافقوا تلك الأقوال المأثورة عنه في التفسير،و لم يكن ترجيحهم ذلك تخمينيا،و إنما جاء لاعتمادهم على قواعد الترجيح و أصوله</w:t>
      </w:r>
      <w:r>
        <w:rPr>
          <w:rFonts w:eastAsia="Amiri" w:cs="Amiri" w:ascii="Amiri" w:hAnsi="Amiri"/>
          <w:color w:val="111111"/>
          <w:sz w:val="28"/>
          <w:szCs w:val="28"/>
          <w:rtl w:val="true"/>
          <w:lang w:bidi="ar-SA"/>
        </w:rPr>
        <w:t>.</w:t>
      </w:r>
      <w:bookmarkStart w:id="723" w:name="pg588_11337"/>
    </w:p>
    <w:p>
      <w:pPr>
        <w:pStyle w:val="BookText"/>
        <w:rPr/>
      </w:pPr>
      <w:bookmarkEnd w:id="723"/>
      <w:r>
        <w:rPr>
          <w:rFonts w:ascii="Amiri" w:hAnsi="Amiri" w:eastAsia="Amiri" w:cs="Amiri"/>
          <w:color w:val="111111"/>
          <w:sz w:val="28"/>
          <w:sz w:val="28"/>
          <w:szCs w:val="28"/>
          <w:rtl w:val="true"/>
          <w:lang w:bidi="ar-SA"/>
        </w:rPr>
        <w:t>و سيكون تمثيلنا لبعض آرائه التي خالف أو وافق فيها غيره،و كذلك لآرائه التي لم يرد فيها قول من مفسري الصحابة أو التابعين على السواء</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5054002_211673320"/>
      <w:bookmarkStart w:id="725" w:name="_Toc273"/>
      <w:bookmarkEnd w:id="724"/>
      <w:r>
        <w:rPr>
          <w:rtl w:val="true"/>
        </w:rPr>
        <w:t>أولا</w:t>
      </w:r>
      <w:r>
        <w:rPr>
          <w:rtl w:val="true"/>
        </w:rPr>
        <w:t>:</w:t>
      </w:r>
      <w:r>
        <w:rPr>
          <w:rtl w:val="true"/>
        </w:rPr>
        <w:t>الآراء التي خالف فيها غيره،و هي كثيرة منها</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في المراد بالناس هنا الذين كانوا أمة واحدة ثم اختلفوا بعد ذلك، و ما هو الأمر الذي كانوا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بين نوح و آدم عشرة قرون على شريعة من الحق فاختلفوا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أبي بن كعب رضي اللّه عنه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آدم حين أخرجهم اللّه نسا من ظهر آدم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على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الطبري إلى جواز القولين و إمكان الوقتين،لأنه لا دلالة من القرآن،و لا من السنة في تعيين أحد الوقتين،و لكنه صوب أن يكون هذا الذي كانوا عليه هو الدين الحق كما هو رأي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قبل نوح أمة واحدة على فطرة اللّه لا معتدين و لا ضلالا فبعث اللّه النبيين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كانوا على سذاجة الفطرة لا مهتدين بالهداية التشريعية، و لا ضلالا بضلالة الكفر لعدم إتمام الحجة بالرسل و عدم حدوثها بعد،فلما بعث اللّه الرسل و أتم الحجة بهم اختلفوا و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الوجيز،ابن عطية،</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قائل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من كلام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سأل ربه أن يرزق الكافر أيضا من الثمرات بالبلد الحرام؟أم هو من كلام اللّه تعالى عناية و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كلام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فأمتعه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سكون الميم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بوصل الآلف و 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أنه من كلام الرب تعالى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الطبري و صوبه غير أنه أخرجه عن أبي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يترك من كفر و أصر على كفره يتمتع من الدنيا أمدا قليلا ثم يساق إلى عذاب النار و بئس المرجع و المأوى، و إن متاع الدنيا و إن بلغ ما بلغ فإنه زائل و قليل في مقابل عذاب الآخرة،و قد وقعت هذه الجملة في القرآن الكريم في موردين كلاهما مقرونان بالتشديد و التهويل أحدهما الآية أعلاه،و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فَلا يَحْزُنْكَ كُفْرُهُ إِلَيْنا مَرْجِعُهُمْ فَنُنَبِّئُهُمْ بِما عَمِلُوا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الاضطرار إنما حصل باختيارهم العقائد الفاسدة و الأعمال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تبديل الأرض على أي صورة يكون؟</w:t>
      </w:r>
    </w:p>
    <w:p>
      <w:pPr>
        <w:pStyle w:val="BookText"/>
        <w:rPr/>
      </w:pPr>
      <w:r>
        <w:rPr>
          <w:rFonts w:ascii="Amiri" w:hAnsi="Amiri" w:eastAsia="Amiri" w:cs="Amiri"/>
          <w:color w:val="111111"/>
          <w:sz w:val="28"/>
          <w:sz w:val="28"/>
          <w:szCs w:val="28"/>
          <w:rtl w:val="true"/>
          <w:lang w:bidi="ar-SA"/>
        </w:rPr>
        <w:t>ذهب الإمام علي و ابن عباس و 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تبدل أرضا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مسعود رضي اللّه عنه إلى أن الأرض في الدنيا تبدل فتصير أرضا بيضاء كالفضة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القرآن،السيد هاشم البحراني،</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كثير،الدمشقي،</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المعاني،الآلوسي،</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تبدل الأرض بغيرها،و تصير السموات جنانا و البحر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الآية،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خبزة نقية يأكل الناس منها حتى يفرغوا من الحساب،قال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تبدل بغيرها و السموات،أما شكل ذلك التبديل فلا يعرف لأنه لا خبر في ذلك عندنا،و إن الأولى ما دل عليه ظاهر التنزيل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يؤيده أيضا العقل و المنطق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ابن عباس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أبي موسى الاشعري أنه من قبيل موضع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الحسن البصري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العرش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وسع السموات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 هذه الأقوال وجه،ثم مال إلى قول ابن عباس 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الكرسي هو العلم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ظاهر القرآن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يَؤُدُهُ أي لا يئوده حفظ ما علم و أحاط به فأصل الكرسي العلم، و اثبت ذلك بالشواهد الشعرية في معنى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254/13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القرآن،علي بن إبراهيم القمي،</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العياشي،محمد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254/13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أشبعت هذه المسألة بحثا في مكان آخر في هذه الرسالة بيّنت خلاله أقوال جملة من المفسرين و آرائهم في معنى الكرسي و صوبنا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قول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معنى الآية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مجاهد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أريد به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مجاهد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العلماء إذا أريد به وجه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ذهب إليه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الحتميات التاريخية ليس لها سبيل إلا الطريق الاعتقادي،و إلا فإنّ العلم لا يخبر عن المستقبل إلا عن طريق التنبؤ،لكن الطريق الاعتقادي كالقرآن الكريم الذي قام الدليل العقلي على أنه من عند اللّه العليم بمخلوقاته علما أزليا، سرمديا،يخبرنا بهلاك كل الأفكار و الأديان في آخر الزمان إلا ما أريد به وجهه تعالى،و قد دلت الآيات الكريمة على أنه لن ينال رضا اللّه تبارك و تعالى إلا من آمن بالإسلام و عمل بالأركان و لذلك يؤسس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 في نظرية شمولية للحتميات التاريخية المستفادة من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التنزيل،النسفي،</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322/13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القرآن،علي بن إبراهيم القمي،</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القرآن،الشيخ الطوسي،</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85</w:t>
      </w:r>
      <w:r>
        <w:rPr>
          <w:rFonts w:eastAsia="IRNazanin" w:cs="IRNazanin"/>
          <w:color w:val="111111"/>
          <w:sz w:val="28"/>
          <w:szCs w:val="28"/>
          <w:rtl w:val="true"/>
          <w:lang w:bidi="fa-IR"/>
        </w:rPr>
        <w:t>/.</w:t>
      </w:r>
      <w:bookmarkStart w:id="726" w:name="pg588_11346"/>
    </w:p>
    <w:p>
      <w:pPr>
        <w:pStyle w:val="BookText"/>
        <w:rPr/>
      </w:pPr>
      <w:bookmarkEnd w:id="726"/>
      <w:r>
        <w:rPr>
          <w:rFonts w:ascii="Amiri" w:hAnsi="Amiri" w:eastAsia="Amiri" w:cs="Amiri"/>
          <w:color w:val="111111"/>
          <w:sz w:val="28"/>
          <w:sz w:val="28"/>
          <w:szCs w:val="28"/>
          <w:rtl w:val="true"/>
          <w:lang w:bidi="ar-SA"/>
        </w:rPr>
        <w:t>و قد نقلنا في مكان آخر أقوال اكثر المفسرين و تصويباتهم في تفسير هذه الآية و رجحنا هناك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يعضده من آيات قرآنية يفيد ظاهرها المعنى الذي ذهب إليه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054004_211673320"/>
      <w:bookmarkStart w:id="728" w:name="_Toc274"/>
      <w:bookmarkEnd w:id="727"/>
      <w:r>
        <w:rPr>
          <w:rtl w:val="true"/>
        </w:rPr>
        <w:t>ثانيا</w:t>
      </w:r>
      <w:r>
        <w:rPr>
          <w:rtl w:val="true"/>
        </w:rPr>
        <w:t>:</w:t>
      </w:r>
      <w:r>
        <w:rPr>
          <w:rtl w:val="true"/>
        </w:rPr>
        <w:t>الآراء التي انفرد بها في تفسيره عن غيره</w:t>
      </w:r>
      <w:bookmarkEnd w:id="728"/>
    </w:p>
    <w:p>
      <w:pPr>
        <w:pStyle w:val="BookText"/>
        <w:rPr/>
      </w:pPr>
      <w:r>
        <w:rPr>
          <w:rFonts w:ascii="Amiri" w:hAnsi="Amiri" w:eastAsia="Amiri" w:cs="Amiri"/>
          <w:color w:val="111111"/>
          <w:sz w:val="28"/>
          <w:sz w:val="28"/>
          <w:szCs w:val="28"/>
          <w:rtl w:val="true"/>
          <w:lang w:bidi="ar-SA"/>
        </w:rPr>
        <w:t>هناك بعض الآيات التي قد فسرها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لغيره من صحابة و تابعين قولا فيها،و قد يوافقه بعض المفسرين أو يخالفه،و هذه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عيسى بن مريم حجة للّه على أهل زمانه؟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يومئذ نبيا حجة للّه غير مرسل أما تسمع لقوله تعالى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يومئذ حجة للّه على زكريا في تلك الحال و هو في المهد؟فقال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الحال آية للناس و رحمة من اللّه لمريم حين تكلم فعبر عنها،و كان نبيا حجة على من سمع كلامه في تلك الحال،ثم صمت و لن يتكلم حتى مضت له سنتان و كان زكريا الحجة للّه تعالى بعد صمت عيسى بسنتين ثم مات زكريا فورثه ابنه يحيى الكتاب و الحكمة و هو صبي صغير أما تسمع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سنين تكلم بالنبوة و الرسالة حين أوحى اللّه إليه،فكان عيسى الحجة على يحيى و على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ينقل عن غير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التفصيل في تفسير الآية و في توضيح هذه المسألة،عدا ما ذهب إليه سفيان الثوري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الآية يؤتيني الكتاب و يجعلني نبيا إذا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الكريم،سفيان الثوري،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فيما قضى أن أكون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رجح ابن الجوزي قول سفيان و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القرطبي اختار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تكلم عيسى في المهد أنه رحمة لأمه مريم و حجة على الناس فإن كان كذلك فقد خلص إلى تأييده،و إن كان خلاف هذا اعتبر الثاني 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فيها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من عندنا،و كذا قال عكرمة و قتادة و الضحاك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عليها غيرنا،و زاد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بها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تعطفا من ربه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عكرمة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الحنان فالمحبة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الطبري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عمرو بن دينار أنه سمع عكرمة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أدري ما حنانا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تحنن اللّه عليه كان إذا قال يا رب،قال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 السياق أن قوله وَ حَناناً مِنْ لَدُنّا معطوف على قوله آتَيْناهُ الْحُكْمَ صَبِيًّا أي و آتيناه الحكم و حنانا و زكاة و جعلناه ذا حنان و زكاة،فالحنان هو المحبة في شفقة و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المنثور،السيوطي،</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المسير،ابن الجوزي،</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w:t>
      </w: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العظيم،ابن كثير الدمشقي،</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بهذا قد انفرد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 عن غيره من مفسري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انفرد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صنف رابع لخلق اللّه تعالى،حينما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يمشي على اكثر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 الإمام في إضافة ما يمشي على اكثر من أربع من قوله تعالى يَخْلُقُ اللّهُ ما يَشاءُ التي أفادت العموم و لم تختص بخلق معين،و لم نجد في حدود ما اطلعنا عليه على تفسير بهذه الإضافة لغير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مفسري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في الآية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تدخل فيه أمته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هو أمر بجهاد الكفار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المنافقين فقد اختلف في معنى جهادهم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فالمأثور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 بجهاد الكفار،و المنافقين بإلزامهم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بجهاد المنافقين باللسان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بإقامة الحجة عليهم و الوعظ لهم،اختاره الجبائي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جهاد المنافقين هو بإقامة الحدود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البيان،الطبرسي،</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القرآن،الفيض الكاشاني،</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القرآن،القرطبي،</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القرآن،المقداد السيوري،</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القرطبي،</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bookmarkStart w:id="729" w:name="pg588_11352"/>
    </w:p>
    <w:p>
      <w:pPr>
        <w:pStyle w:val="BookText"/>
        <w:rPr/>
      </w:pPr>
      <w:bookmarkEnd w:id="729"/>
      <w:r>
        <w:rPr>
          <w:rFonts w:ascii="Amiri" w:hAnsi="Amiri" w:eastAsia="Amiri" w:cs="Amiri"/>
          <w:color w:val="111111"/>
          <w:sz w:val="28"/>
          <w:sz w:val="28"/>
          <w:szCs w:val="28"/>
          <w:rtl w:val="true"/>
          <w:lang w:bidi="ar-SA"/>
        </w:rPr>
        <w:t>و بينا فيما سبق أن المفسرين قد صوبوا رأي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إلزام المنافقين بالفرائض هو المطلوب لأن التعامل معهم عمدته الظاهر،و رجحناه أيضا لما فيه من بعد نظر و إصابة،و هو يعد من انفراداته في التفسير و لعل في هذا القدر من الأمثلة كفاية في بيان مقارنة آرائه و بيان قوتها و مدى اعتماد المفسرين عليها و ترجيحهم لها،و إلا فان معظم ما نقل عنه من أقوال و آراء فسر فيها مثلا آيات الأحكام يعد مما انفرد به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التفسير،أ كان موافقا لآراء من جاء بعده أم مخالفا،و قد عقدت فصلا مستقلا لجهوده في تفسير آيات الأحكام فيما تقدم</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5054006_211673320"/>
      <w:bookmarkStart w:id="731" w:name="_Toc275"/>
      <w:bookmarkEnd w:id="730"/>
      <w:r>
        <w:rPr>
          <w:rtl w:val="true"/>
        </w:rPr>
        <w:t>المبحث الرابع</w:t>
      </w:r>
      <w:bookmarkEnd w:id="731"/>
    </w:p>
    <w:p>
      <w:pPr>
        <w:pStyle w:val="Heading5"/>
        <w:numPr>
          <w:ilvl w:val="4"/>
          <w:numId w:val="1"/>
        </w:numPr>
        <w:rPr/>
      </w:pPr>
      <w:bookmarkStart w:id="732" w:name="__RefHeading___Toc5054008_211673320"/>
      <w:bookmarkStart w:id="733" w:name="_Toc276"/>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أثره في غيره</w:t>
      </w:r>
    </w:p>
    <w:p>
      <w:pPr>
        <w:pStyle w:val="BookText"/>
        <w:rPr/>
      </w:pPr>
      <w:r>
        <w:rPr>
          <w:rFonts w:ascii="Amiri" w:hAnsi="Amiri" w:eastAsia="Amiri" w:cs="Amiri"/>
          <w:color w:val="111111"/>
          <w:sz w:val="28"/>
          <w:sz w:val="28"/>
          <w:szCs w:val="28"/>
          <w:rtl w:val="true"/>
          <w:lang w:bidi="ar-SA"/>
        </w:rPr>
        <w:t>عرف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بسعة علومه و معارفه،و ذاع صيته بين التابعين و شاع أمره بين الناس،فاقبل بعض المعاصرين له عليه،يروون عنه و يأخذون من علمه،و يستفتونه فيما يحدث بينهم من قضايا و مسائل تحتاج إلى وضع حل أو إصدار فتوى عجز عنها الكثيرون،فرحل إليه طلاب العلم من الأمصار الإسلامية و اخذوا عنه علما غزيرا،و كان من جملة ما اخذوا تفسير القرآن الكريم فقد كانوا يسألونه عن بعض الآيات الكريمة التي غمض عليهم معناها أو أشكل عليهم فهمها،أو يسمعونه يفسر آية أو يشرح كلمة من كتاب اللّه،و قد انتشر هؤلاء التلاميذ فيما بعد في الأمصار الإسلامية،بعد ما تحملوا عنه تفسير كتاب اللّه الذي علموه للناس و نشروه بينهم حتى عرف بعضهم به و صار من أئمة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المنورة،فلم يخرج منها،و كان يعقد مجالسه العلمية في مسجدها يستفتيه الناس في مسائلهم،و يسألونه عن تفسير القرآن الكريم</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المدينة المنورة و الكوفة اتجاهان في تفسير كتاب اللّه</w:t>
      </w:r>
      <w:r>
        <w:rPr>
          <w:rFonts w:eastAsia="Amiri" w:cs="Amiri" w:ascii="Amiri" w:hAnsi="Amiri"/>
          <w:color w:val="111111"/>
          <w:sz w:val="28"/>
          <w:szCs w:val="28"/>
          <w:rtl w:val="true"/>
          <w:lang w:bidi="ar-SA"/>
        </w:rPr>
        <w:t>:</w:t>
      </w:r>
      <w:bookmarkStart w:id="734" w:name="pg588_11354"/>
    </w:p>
    <w:p>
      <w:pPr>
        <w:pStyle w:val="Heading5"/>
        <w:numPr>
          <w:ilvl w:val="4"/>
          <w:numId w:val="1"/>
        </w:numPr>
        <w:rPr/>
      </w:pPr>
      <w:bookmarkStart w:id="735" w:name="__RefHeading___Toc5054010_211673320"/>
      <w:bookmarkStart w:id="736" w:name="_Toc277"/>
      <w:bookmarkEnd w:id="734"/>
      <w:bookmarkEnd w:id="735"/>
      <w:r>
        <w:rPr>
          <w:rtl w:val="true"/>
        </w:rPr>
        <w:t>الاتجاه الأول</w:t>
      </w:r>
      <w:r>
        <w:rPr>
          <w:rtl w:val="true"/>
        </w:rPr>
        <w:t>:</w:t>
      </w:r>
      <w:bookmarkEnd w:id="736"/>
    </w:p>
    <w:p>
      <w:pPr>
        <w:pStyle w:val="BookText"/>
        <w:rPr/>
      </w:pPr>
      <w:r>
        <w:rPr>
          <w:rFonts w:ascii="Amiri" w:hAnsi="Amiri" w:eastAsia="Amiri" w:cs="Amiri"/>
          <w:color w:val="111111"/>
          <w:sz w:val="28"/>
          <w:sz w:val="28"/>
          <w:szCs w:val="28"/>
          <w:rtl w:val="true"/>
          <w:lang w:bidi="ar-SA"/>
        </w:rPr>
        <w:t>و يمكن أن نسميه بالاتجاه العام،الذي نبغ فيه جملة من المفسرين و اشتهروا فيه و كانت لهم قدم راسخة في تحصيل مفرداته،و قد بين ابن تيمية مكانة أهل المدينة و أهل الكوفة في ذلك العصر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 الناس به أهل مكة لأنهم أصحاب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أهل الكوفة من أصحاب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علماء أهل المدينة في التفسير مثل زيد بن اسلم الذي اخذ عنه مالك التفسير، و أخذه عنه أيضا ابنه عبد الرحمن،و عبد اللّه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زيد بن اسلم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كعب القرظي المعروف بالتفسير أيضا و غيرهما،ممن لهم آراء في التفسير و لكنها قليلة كعروة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الزناد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الكوفة التي قامت مدرستها على الصحابي الجليل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صاحب مصحف معروف،و كان مفسرا للقرآن،و حافظا له،و مقرئا فيه،و كان هناك جملة من تلامذته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مسروق بن 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الأسود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عامر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من المفسرين الأول لنتف من آيات القرآن سائرة في ركاب علم الحديث</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5054012_211673320"/>
      <w:bookmarkStart w:id="738" w:name="_Toc278"/>
      <w:bookmarkEnd w:id="737"/>
      <w:r>
        <w:rPr>
          <w:rtl w:val="true"/>
        </w:rPr>
        <w:t>الاتجاه الثاني</w:t>
      </w:r>
      <w:r>
        <w:rPr>
          <w:rtl w:val="true"/>
        </w:rPr>
        <w:t>:</w:t>
      </w:r>
      <w:bookmarkEnd w:id="738"/>
    </w:p>
    <w:p>
      <w:pPr>
        <w:pStyle w:val="Heading6"/>
        <w:numPr>
          <w:ilvl w:val="5"/>
          <w:numId w:val="1"/>
        </w:numPr>
        <w:rPr/>
      </w:pPr>
      <w:bookmarkStart w:id="739" w:name="__RefHeading___Toc5054014_211673320"/>
      <w:bookmarkStart w:id="740" w:name="_Toc279"/>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و يمكن أن نسميه بالاتجاه الخاص؛و الذي تمثل بآل البيت و خاصة الإمام علي بن الحسين زين العابدين و الإمام محمد بن علي الباقر و الإمام جعفر بن محمد الصادق، و كان لهم تلامذتهم الكثيرون،غير إنني سأقتصر على ذكر من تأثر منهم بالإمام الباقر و نقل عنه آراءه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التفسير،ابن تيمية،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الأمصار،البستي،</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تيمية في المفسرين التابعين،ظ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موصوفا بأنه عالم بالقرآن و السنة،ظ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الزهري و أثره في السنة،أستاذنا الدكتور حارث سليمان الضاري،</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الحفاظ،الذهبي،</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741" w:name="pg588_11356"/>
    </w:p>
    <w:p>
      <w:pPr>
        <w:pStyle w:val="BookText"/>
        <w:rPr/>
      </w:pPr>
      <w:bookmarkEnd w:id="741"/>
      <w:r>
        <w:rPr>
          <w:rFonts w:ascii="Amiri" w:hAnsi="Amiri" w:eastAsia="Amiri" w:cs="Amiri"/>
          <w:color w:val="111111"/>
          <w:sz w:val="28"/>
          <w:sz w:val="28"/>
          <w:szCs w:val="28"/>
          <w:rtl w:val="true"/>
          <w:lang w:bidi="ar-SA"/>
        </w:rPr>
        <w:t>و قبل ذلك أود أن أشير إلى حقيقة مهمة هي أن أولئك الذين تأثروا بالإمام الباقر كان جلهم من الكوفة و القليل منهم من الأمصار الإسلامية الأخرى و أظن أن الأسباب في ذلك معروفة لدى الجميع،و يمكن تقسيمهم إلى طبقتين رئيستين، و لا مانع أن يكون أي واحد من كلا الطبقتين مرة من الأولى و أخرى من الطبقة الثانية للتداخل الحاصل بينهما،و يمكن أن نسمي هاتين الطبقتين ب</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5054016_211673320"/>
      <w:bookmarkStart w:id="743" w:name="_Toc280"/>
      <w:bookmarkEnd w:id="742"/>
      <w:r>
        <w:rPr>
          <w:rtl w:val="true"/>
        </w:rPr>
        <w:t>الطبقة الأولى</w:t>
      </w:r>
      <w:r>
        <w:rPr>
          <w:rtl w:val="true"/>
        </w:rPr>
        <w:t>:</w:t>
      </w:r>
      <w:r>
        <w:rPr>
          <w:rtl w:val="true"/>
        </w:rPr>
        <w:t>طبقة المؤلفين،و هم</w:t>
      </w:r>
      <w:r>
        <w:rPr>
          <w:rtl w:val="true"/>
        </w:rPr>
        <w:t>:</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بالكوفة،و رحل إلى المدينة المنورة،و تتلمذ هناك على الإمام زين العابدين أولا ثم على الإمام الباقر،و انقطع إليه،و استقر بالمدينة،و كان من ابرز علماء عصره،قال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في مسجد المدينة و أفت الناس فأني أحب أن أرى في شيعتي مثلك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 ناظر أهل المدينة،فإني أحب أن يكون مثلك من رواتي و رجالي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تأثر أبان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عنه آراءه في التفسير،و كان معتمدا عند العلماء و ذكر له قراءة مفردة مشهورة بين القراء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أبان من ثقاة التابعين المشهورين بالتفسير،قال فيه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 يحيى و أبو حاتم و النسائي و ابن عدي و الحاكم،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جلد و لكنه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النديم أن له من الكتب معاني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غريب القرآن ذكر شواهده من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الكتابان من مفقودات التراث العربي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الأدباء،ياقوت الحموي،</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له في فصول هذه الرسالة العديد من الروايات التفسيرية التي كان فيها 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 جليا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بالقرآن قارئ،فاضلا،شديد الحرص على التعلم،و له اهتمام في معرفة معاني القرآن،و قد وثقه شعبة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سمعت فهو من أوثق الناس،و قال زهير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أصدق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شككتم في شيء فلا تشكوا في أن جابر ثقة،و قال سفيان الثوري لشعبة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تكلمت في جابر لا تكلمن 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في الحديث أورع من جابر الجعفي و هو صدوق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كان جابر من أعلام العلماء و ثقاتهم و من أجلّ المفسرين،و كان منقطعا لأهل البيت و خاصة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إنه حدث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بأكثر من سبعين ألف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هذا الرقم من المبالغة الشيء الكثير فهذا لا يمنع من الاستدلال على كثرة ما روى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إمام في التفسير،أخذه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الشيخ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اشتهر و صنف في التفسير من التابعين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حديثه عن علم طبقات المفسرين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المائة الثانية ظهر من تفاسير التابعين جابر بن يزيد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تصنيفه هذا لم يصل إلينا،و لم نعرف له طريقا سوى نقول متفرقة في كتب الحديث و التفسير عند الفريقين كلها 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صاحب 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كتاب وضع الأساس الشيعي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التهذيب،العسقلاني،</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الحديث،الخوئي،</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فنون الإسلام،حسن الصدر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التفسير،الشيخ قاسم القيسي،</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هو تفسير القرآن الذي وضعه في القرن الثاني للهجرة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هذا الكتاب غير موجود و لا يعرف إلا عن طريق نقول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إسماعيل بن عبد الرحمن بن أبي كريمة،أبو محمد،القرشي،الكوفي، أخرج له الستة إلا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اشتهر بالتفسير حتى لقب بالمفسر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عالما،فقيها،مفسرا،فاضلا قال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عندي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رواة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في التفسير كتابا،قال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أمثل التفاسير تفسير إسماعيل السدي،روى عنه الأئمة مثل الثوري و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تفسيره لم يصل إلينا سوى روايات مبثوثة في كتب الحديث و التفسير،و قد نقلنا بعضا منها فيما نقلناه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علوم القرآن و التفسير توضح فيها أثر الإمام في هذا المفسر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أبو الجارود بالرواية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و قد اخذ عنه العلماء تلك الروايات و دونوها في تفاسيرهم،و ذكر أن له كتابا في التفسير بإملاء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النديم في تسمية الكتب المصنفة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عنه أبو الجارود زياد بن المنذر رئيس الجارودية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التفسير الإسلامي،كولد زيهر،</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التهذيب،العسقلاني،</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التقريب،العسقلاني،</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التعديل،ابن أبي حاتم،</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المقال،المامقاني،</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الاعتدال،الذهبي،</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الخلاصة،العلامة الحلي،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الاتقان،السيوطي،</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التفسير،الشيخ القيسي،</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استقامته جماعة من الثقاة منهم أبي بصير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التفسير حققه أحد الباحثين و هو الأستاذ شاكر الغرباوي إلا أنه لم يقدمه للنشر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أجرينا اتصالا شخصيا مع هذا الباحث فأكد أنه لم يعثر على هذا التفسير و لكنه كتب بحثا عن زياد بن المنذر و لم ينشره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إننا وجدنا في تفسير البرهان لعلي بن إبراهيم بن هاشم الاشعري نسبا، و الكوفي مولدا و نشأة،و القمي هجرة و شهرة،و هو من علماء التفسير في القرن الرابع في الكوفة،وجدنا روايات عن أبي الجارود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تفسيرية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أيضا في تفسير،ابن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بن محمد السلمي، الكوفي الذي نقحه علي بن إبراهيم الكوفي المتقدم 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فقط لزياد بن المنذر ينقل فيها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آراءه،و مهما يكن من أمر،فقد بات 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واضحا فهو ممن حمل آراءه و نشرها بين الناس،غير إننا توقفنا في قبول تلك الروايات بمجموعها إلا عدد قليل منها عرضتها في ثنايا هذه الرسالة لمطابقتها لروايات جاءت بطرق صحيحة،و كان توقفنا في قبول رواياته بسبب اختلاف علماء الجرح و التعديل من الفريقين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ذكر أن له كتابا في التفسير أيضا أبو حمزة الثمالي،فقد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تفسير أبي حمزة الثمالي،و اسمه ثابت بن دينار و كنية دينار أبو صفية و كان أبو حمزة من النجباء الثقاة،صحب أبا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التفسير لم يصل إلينا كغيره سوى روايات مبثوثة في كتب التفسير و الحديث خاصة عند الإمامية فهو ممن اشتهر في التفسير عندهم و آراؤه و أقواله مبثوثة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فنون الإسلام،حسن الصدر،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الفهرست،ابن النديم،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744" w:name="pg588_11364"/>
    </w:p>
    <w:p>
      <w:pPr>
        <w:pStyle w:val="BookText"/>
        <w:rPr/>
      </w:pPr>
      <w:bookmarkEnd w:id="744"/>
      <w:r>
        <w:rPr>
          <w:rFonts w:ascii="Amiri" w:hAnsi="Amiri" w:eastAsia="Amiri" w:cs="Amiri"/>
          <w:color w:val="111111"/>
          <w:sz w:val="28"/>
          <w:sz w:val="28"/>
          <w:szCs w:val="28"/>
          <w:rtl w:val="true"/>
          <w:lang w:bidi="ar-SA"/>
        </w:rPr>
        <w:t xml:space="preserve">و كذلك فرات بن إبراهيم بن فرات الكوفي،صاحب التفسير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على روايات آل البيت فقط،و قد أحصيت ما رواه في تفسيره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مع المكرر،و هو من علماء القرن الثالث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تفسيره مطبوع و 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جلي فالتفسير لا يعدو أن يكون تفسيرا بالمأثور إذا جاز لنا أن نسميه بذلك</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5054018_211673320"/>
      <w:bookmarkStart w:id="746" w:name="_Toc281"/>
      <w:bookmarkEnd w:id="745"/>
      <w:r>
        <w:rPr>
          <w:rtl w:val="true"/>
        </w:rPr>
        <w:t>الطبقة الثانية</w:t>
      </w:r>
      <w:r>
        <w:rPr>
          <w:rtl w:val="true"/>
        </w:rPr>
        <w:t>:</w:t>
      </w:r>
      <w:r>
        <w:rPr>
          <w:rtl w:val="true"/>
        </w:rPr>
        <w:t>طبقة الرواة</w:t>
      </w:r>
      <w:bookmarkEnd w:id="746"/>
    </w:p>
    <w:p>
      <w:pPr>
        <w:pStyle w:val="BookText"/>
        <w:rPr/>
      </w:pPr>
      <w:r>
        <w:rPr>
          <w:rFonts w:ascii="Amiri" w:hAnsi="Amiri" w:eastAsia="Amiri" w:cs="Amiri"/>
          <w:color w:val="111111"/>
          <w:sz w:val="28"/>
          <w:sz w:val="28"/>
          <w:szCs w:val="28"/>
          <w:rtl w:val="true"/>
          <w:lang w:bidi="ar-SA"/>
        </w:rPr>
        <w:t>و هم الذين رووا التفسير عن آل البيت و خاصة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أنهم تقيدوا بنقل تلك الآراء و الأقوال رواية فقط،و كانوا كثيرين بكثرة ما روي عن الإمام من علوم و معارف،غير أن من غلب عليه طابع نقل الرواية التفسيرية عدد قليل و قد ذكرناهم جميعا في الفصل الثالث من الباب الأول،و كان في طليعتهم و البارزين منهم حتى عدوا أعلاما و مشاهيرهم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و حمران ابنا أعين،و محمد بن مسلم الطائفي،و بريد بن معاوية العجلي،و معروف بن خربوذ،و أبو بصير الأسدي الكوفي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الرواة الذين تأثروا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نقلوا آثاره إلى غيرهم من الناس،يعدون بحق من أوائل المفسرين لكتاب اللّه من التابعين و أتباعهم، و قد اخذوا عن الإمام مباشرة و كانوا يشدون الرحال إليه،أما إلى المدينة المنورة حيث مكان أقامته أو إلى مكة المكرمة حيث حج البيت و أداء المناسك فيستغلون فرصة وجوده ليسألوه و يأخذوا عنه،و قد امتازت روايتهم بالدقة و الضبط و الأمانة فهم معروفون بالوثاقة و الدراية و حفظ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هنا إلى حقيقة أخرى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الذي نقل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أنه منقول أيضا عن بعض المعاصرين له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بن دعامة و طاوس اليماني و عكرمة البربري و الحسن البصري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الاتفاق في الرأي و القول له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الإسلام،محمد حسين الطباطبائي،</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مصادر ترجمتهم و توثيقهم في الفصل الثالث من الباب الأول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العلماء الأعلام قد اخذوا التفسير عن الصحابة أمثال أبي بن كعب و عبد اللّه بن مسعود و عبد اللّه بن عباس،و هؤلاء بدورهم قد أخذوه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 في طليعة الصحابة و مقدمهم في التفسير هو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موئلا للصحابة و مقصدا للناس في السؤال و الاستفسار عن المعاني القرآنية المشكلة،فلا مانع أن يكون ذلك التوافق من قبيل أن الجميع كان مصدرهم بعد القرى،نفسه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كذلك فان آراء و أقوال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عن أبيه عن جده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،فالمصدر واحد بالنسبة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هذا التوافق بين الآراء من باب التوارد،و هذا ليس مستبعدا بل أن واقع الحال ينطق به فكثيرا ما نجد أقوالا لأحد المفسرين و نجدها بعينها عند مفسر آخر معاصر له و لم يلتق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تحققت اللقيا،مثلما حصل بين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قتادة و بينه و بين الحسن البصري،و بينه و بين طاوس اليماني،و عثرنا لهؤلاء الأعلام على آراء و أقوال توافق آراءه و أقواله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اخذوا عن الإمام و تأثروا به و إن لم يصرحوا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أمر،فإننا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عملية التأثير و التأثر و ما ينتج عنهما من اثر هي عملية تشابك و تمازج في الأفكار و الطروحات،فمن الصعب أن نحصل على معرفة دقيقة و تعيين علمي موضوعي في من هو المؤثر و من هو المتأثر لصعوبة الفصل بينهما و خاصة إذا كانا يعيشان في عصر واحد لا يفصل بينهما زمن بعيد</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فالرأي عندي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أثر في جملة من مفسري التابعين و ظهر ذلك في أقوالهم و آرائهم و كذلك بالنسبة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تأثر كل واحد منهما بالآخر،لان كلا الطرفين وليد بيئة مشتركة و ثقافة متمازجة و منهل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 عن أحدهم يمثل امتدادا طبيعيا لأقوال غيره،عدا ما نقل عن الإمام الباقر في تفسيره لآيات الأحكام،و السبب واضح في هذا الانفراد إذ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معروفا بينهم بفقه متميز،له أدلته الخاصة من القرآن و السنة و اجماعات الصحابة،و نفس الشيء بالنسبة لغيره في تحصيل تلك الأدلة،و يبقى التفاوت ملحوظا بينهم في سعة الاطلاع و قوة الاستنباط و العلم بفتاوى الصحابة و اختلافاتهم الفقهية و قديما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 الناس أعلمهم باختلاف الناس</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بدا 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 في اتباع التابعين أيضا و خاصة من ثقاة رجال الشيعة الإمامية الذين حملوا علم من سمع الإمام الباقر و صحبه و نشروا ذلك في الأمصار الإسلامية رائدهم جميعا خدمة القرآن الكريم</w:t>
      </w:r>
      <w:r>
        <w:rPr>
          <w:rFonts w:eastAsia="Amiri" w:cs="Amiri" w:ascii="Amiri" w:hAnsi="Amiri"/>
          <w:color w:val="111111"/>
          <w:sz w:val="28"/>
          <w:szCs w:val="28"/>
          <w:rtl w:val="true"/>
          <w:lang w:bidi="ar-SA"/>
        </w:rPr>
        <w:t>.</w:t>
      </w:r>
      <w:bookmarkStart w:id="747" w:name="pg588_11369"/>
    </w:p>
    <w:p>
      <w:pPr>
        <w:pStyle w:val="Heading2"/>
        <w:numPr>
          <w:ilvl w:val="1"/>
          <w:numId w:val="1"/>
        </w:numPr>
        <w:rPr/>
      </w:pPr>
      <w:bookmarkStart w:id="748" w:name="__RefHeading___Toc5054020_211673320"/>
      <w:bookmarkStart w:id="749" w:name="_Toc282"/>
      <w:bookmarkEnd w:id="747"/>
      <w:bookmarkEnd w:id="748"/>
      <w:r>
        <w:rPr>
          <w:rtl w:val="true"/>
        </w:rPr>
        <w:t>الخاتمة</w:t>
      </w:r>
      <w:bookmarkEnd w:id="749"/>
    </w:p>
    <w:p>
      <w:pPr>
        <w:pStyle w:val="BookText"/>
        <w:rPr/>
      </w:pPr>
      <w:r>
        <w:rPr>
          <w:rFonts w:ascii="Amiri" w:hAnsi="Amiri" w:eastAsia="Amiri" w:cs="Amiri"/>
          <w:color w:val="111111"/>
          <w:sz w:val="28"/>
          <w:sz w:val="28"/>
          <w:szCs w:val="28"/>
          <w:rtl w:val="true"/>
          <w:lang w:bidi="ar-SA"/>
        </w:rPr>
        <w:t>الحمد للّه الذي وفقني لإتمام هذه الرسالة،أود هنا أن أسجل ما استطعت استخلاصه من فصول البحث لتكون نتائج لا بد من تسجيلها مجاراة لعرف سارت عليه البحوث الأكاديمية،و أهم تلك النتائج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إسلامية من التابعين في الطبقة الثالثة منهم،و هو حفيد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في بيت والده علي بن الحسين زين العابدين و سيد الساجدين،فكان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متأثرا بأبيه أدبا و خلقا و علما،فقد تمتع بخلق رفيع و أدب عال و علم واسع،و لقب بألقاب عديدة كان أبرزها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لتميزه بغزارة العلم و سعة المعارف و انتشار ذلك عنه في الآفاق الإسلامية و هجرة طلاب العلم إليه،فهو صاحب المنزلة الرفيعة و المكانة المتميزة و ذلك لتفرده بصفات قلما توجد بواحد مجتمعة فيه غيره،و كيف لا و قد نشأ في بيت الرسالة و مهبط الوحي و مصدر العلم و الإشعاع في المدينة المنورة،و في البيت الهاشمي العلوي،كان جده الإمام الحسين و أبوه يغذيانه بالأخلاق الكريمة و يفيضان عليه سيلا من الصفات الحميدة،و يعلمانه السلوك النير و يأخذان بيده في الاتجاه السليم فكان لهما ما أرادا و أراد اللّه سبحانه و تعالى،زاهدا في دنياه، و رعا في تعامله،و اصلا لرحمة و إخوانه،كثير الصدقات،ظاهر الكرم،حليما صبورا،عابدا كثير البكاء من خشيته للّه تعالى،راض نفسه الشريفة على تحمل المصاعب و المكاره،و حرمانها من ملاذ الحياة الدنيا،فجاءت وصاياه و مواعظه دروسا في الأخلاق و منهاجا للتربية الإسلامية الصحيحة لما تنطوي عليه من إجراءات وقائية و أخرى علاجية تقوم السلوك الإنساني و تجعل منه فياضا بالخير و الفضيلة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حافلة بأعمال جليلة و مآثر عظيمة،فقد فتحت في عصره معاهد العلم و عقدت مجالس البحث لدراسة الفقه و الحديث</w:t>
      </w:r>
    </w:p>
    <w:p>
      <w:pPr>
        <w:pStyle w:val="BookText"/>
        <w:rPr/>
      </w:pPr>
      <w:r>
        <w:rPr>
          <w:rFonts w:ascii="Amiri" w:hAnsi="Amiri" w:eastAsia="Amiri" w:cs="Amiri"/>
          <w:color w:val="111111"/>
          <w:sz w:val="28"/>
          <w:sz w:val="28"/>
          <w:szCs w:val="28"/>
          <w:rtl w:val="true"/>
          <w:lang w:bidi="ar-SA"/>
        </w:rPr>
        <w:t>و التفسير و سائر العلوم الأخرى،و كانت حلقة درسه تنعقد بالمسجد النبوي الشريف تضم كبار التابعين و أعيان الفقهاء من المدينة المنورة و غيرها من الأمصار على حد سواء،و كان له فضل لا يستهان به مع جهود العلماء الآخرين في إنارة مجالس البحث و حلقات الدرس،فكان هو أحد مصادر الوعي و التوجيه في الأمة الإسلامية آنذاك،و ظهرت مشاركته في علم الحديث و السيرة و الفقه و أصوله،فكان مبرزا في كل واحد من هذه العلوم فما خاض في أي منها إلا أعطاه حقه و كشف عن مراميه و مقاصده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المفاخر التي اضطلع بها رجال هذه الأمة هي تحريرهم للنقد العربي الإسلامي من التبعية الأجنبية،و قد شارك الإمام الباقر في ذلك التحرير مشاركة فعالة،و اقترح على الخليفة الإسلامي آنذاك أن يضرب السكة في البلاد الإسلامية و أن يصدر أمرا بمنع التداول بغير العملة الإسلامية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الإمام الباقر كان من أعلم أهل زمانه و سيد الهاشميين و أفضلهم في عصره و لم يكن ليحيا حياة العزلة أو ينضم في زوايا الخمول،بل كانت له شهرة واسعة و لمدرسته العلمية أثر في توجيه الفكر تخرج منها جملة من أعلام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روايات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الصحابة رضي اللّه عنهم و إن لم يلتق بهم فهي من حيث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الإسناد الذي كشف عنه فهي حجة بلا خلاف على مبنى الإمامية إن صح سندها إليه و إلا فهي تعامل عندهم معاملة بقية الأخبار التي فيها الموثق و الضعيف و الحسن</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مبنى جمهور العلماء فأرجو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تعامل رواياته تلك كروايات سعيد بن المسيب أو الحسن البصري،لتضييق دائرة الخلاف بين المسلمين و تقريب و جهات النظر بعضها من البعض الآخر حتى يفوت المسلمون على أعدائهم فرصة التغلغل بين صفوفهم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للإمام الباقر معالم واضحة و دلالات بينة في سلوك منهج تفسير القرآن بالقرآن،فقد كان اعتماده عليه واضحا،فهو يرى الترابط بين أجزاء القرآن،و أن بعضه يفسر بعضا و كان جديرا بهذا التفسير و ربطه الآيات بالآيات و توضيحه مواضع بعضها بالمواضع الأخرى،و رأينا طريقته في الجمع بين الآيات المتفرقة للوصول إلى معنى مشترك منها ليتوصل إلى فهم دقيق للمراد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التزامه التزاما دقيقا في اعتماده السنة النبوية الصحيحة الصدور، و كان متمسكا بسيرة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 و سلوكا،و كانت عنده لها من القدسية ما جعله معها مؤرخا مختصا بالسيرة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هي الأساس في التعبير القرآني،و قد أوصى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إليها في الكثير من الأحيان لبيان بعض المعاني و الألفاظ القرآنية،و كان له استنباطات كثيرة بكثرة ما روي عنه في التفسير،فقد كان غواصا في المعاني مقتنصا لشوارد المسائل،متلمسا وجه العلة و مناسبة الحكم فأثرت عنه مجموعة من التعليلات الراجحة و التأويلات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 صحة صدور حديث الأحرف السبعة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أراد أن يوجه الحديث وجهة أخرى غير ما تعارف عليه جمع من المسلمين آنذاك من أن المقصود بالأحرف السبعة هي القراءات السبع فأراد إزالة الالتباس و التوهم و التفريق بينهما،فلذلك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واحد،نزل من عند الواحد،و إنما الاختلاف يجيء من قبل الرواة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القرآنية عنايته البالغة و اهتمامه الشديد،فإنك تشعر أن روايته القصصية تجعل المرء يعيش أجواء الآيات القرآنية بانسيابية و هدوء دون أثر لدس إسرائيلي أو خبر يهودي يشوه جمال النص القرآني،و نجده أيضا قد التزم المنهج النبوي في الاستشهاد</w:t>
      </w:r>
    </w:p>
    <w:p>
      <w:pPr>
        <w:pStyle w:val="BookText"/>
        <w:rPr/>
      </w:pPr>
      <w:r>
        <w:rPr>
          <w:rFonts w:ascii="Amiri" w:hAnsi="Amiri" w:eastAsia="Amiri" w:cs="Amiri"/>
          <w:color w:val="111111"/>
          <w:sz w:val="28"/>
          <w:sz w:val="28"/>
          <w:szCs w:val="28"/>
          <w:rtl w:val="true"/>
          <w:lang w:bidi="ar-SA"/>
        </w:rPr>
        <w:t>بأخبار أهل الكتاب فيسمع ما عند الناس ثم يعرض ذلك على منهج الإسلام فإن وافق النصوص من قرآن أو حديث من غير تضاد أو اضطراب اعتمده،و إن كان لا يوافقه طرحه و تركه،و لمسنا أيضا في أقواله تفرده في إظهار الجانب التربوي و الأخلاقي في القصة القرآنية لمكان العبرة و العظة ملتزما بالمنهج القرآني و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لآيات العقائد حصة وافرة من تفسير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فسر تلك الآيات المتعلقة باللّه تعالى وجودا و صفة و المتعلقة بالمرسلين و الإيمان باليوم الآخر بأسلوب خال من التطرف،مبتعدا عن التعسف فأضاف للعقول الإسلامية ثروة كبرى إذ استنار بآرائه جملة من العلماء، فكان يمثل خير مدافع عن الحقيقة القرآنية كما هي قبالة التيارات الإلحادية المضادة للإسلام التي أرادت خلق فهم مضلل للقرآن الكريم فوقف في وجهها و تصدى لها،و أكد على أن الفهم الصحيح لمسائل العقيدة لا بد أن يستند إلى القرآن الكريم و إلى قواطع العقل،و لا بد من إحالة المتشابه على المحكم،فكان بذلك علما بارزا كأحد أعلام هذه الأمة في تأصيل هذا النهج و تعميم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لآيات الأحكام بالتمسك بالقرآن الكريم و السنة الشريفة و فتاوى الصحابة،فإن لم يجد اجتهد برأيه و غاص في استنباط الحكم الشرعي و في مقام الاستدلال على مسألة معينة و خاصة في محاوراته الفقهية،و كان يوصل المعلومات في بعض الأحيان بحركات من جسمه إن تطلبت الضرورة و وجدنا ذلك واضحا في إجرائه لوضوء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سئل عن ذلك،و قد شكلت آراؤه و أقواله ثروة فقهية ضخمة كونت فيما بعد فقها متميزا عرف بعد حين بفقه آل البيت</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 من حياته موجها و مرشدا و ناصحا للامة و تربويا عظيما لمن أخذ عنه فقد كان في سلوكه قدوة و في</w:t>
      </w:r>
    </w:p>
    <w:p>
      <w:pPr>
        <w:pStyle w:val="BookText"/>
        <w:rPr/>
      </w:pPr>
      <w:r>
        <w:rPr>
          <w:rFonts w:ascii="Amiri" w:hAnsi="Amiri" w:eastAsia="Amiri" w:cs="Amiri"/>
          <w:color w:val="111111"/>
          <w:sz w:val="28"/>
          <w:sz w:val="28"/>
          <w:szCs w:val="28"/>
          <w:rtl w:val="true"/>
          <w:lang w:bidi="ar-SA"/>
        </w:rPr>
        <w:t>تصرفاته منارا و كيف لا يكون كذلك و هو يحس قبل غيره بعظم المهمة الملقاة على عاتقه و عاتق علماء عصره في التوجيه و الإرشاد و الدعوة إلى اللّه،و بعظم المسئولية و خطورة هذا الموقف فارتقى بنفسه أولا إلى معاني الأخلاق الفاضلة و الصفات الحميدة فكان مثار إعجاب الناس عامة و العلماء خاصة،فلذلك يمكن أن نقول إن سلوك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وصاياه التربوية و الأخلاقية و خاصة في إظهار الجانب التربوي و الأخلاقي في تفسيره تصلح أن تكون منهجا أخلاقيا فريدا،استفاد منها فيما بعد من صنف من علماء الأمة في علم الأخلاق و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في التفسير و لأقواله منزلة، ففيه من الخصائص ما جعلنا نبرزه في هذا العلم و له من الصفات ما جعلته يحتل مكانة مرموقة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قارنت آراءه و أقواله مع آراء غيره،فوجدت في بعضها قوة و صحة ما يذهب إليه في التفسير،و في بعضها الآخر يخالف غيره مخالفة كلية حتى أنه اشتهر بأقوال في التفسير لم تؤثر عن غيره من مفسري الصحابة و التابعين،و خاصة في مجال التفسير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التابعين في عصره و خاصة في ثقاة رجال الشيعة الإمامية الذين أمكننا تقسيمهم إلى طبقتين،واحدة للمؤلفين و الأخرى للرواة،و تبين هناك أن أثر الإمام كان واضحا جدا فيهم،و خاصة إنني عرضت لآرائهم على ما لدي من رواية لهم في كتب تفسيرية أخرى فوجدتها تطابق آراءهم من حيث المضمون و إن اختلف الأقوال</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في كبار المفسرين من التابعين أمثال ابن زيد و قتادة و طاوس و الحسن البصري من خلال عرض آرائهم على رأيه و قوله،غير أننا قلنا هناك إن تسمية ذلك بالأثر فيه كثير من التجوز إذ أن العملية كلها لا تعدو أن تكون تأثيرا و أثرا متقابلين و حصر أيهما أسبق لضبط الأثر فيه ضرب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أن أكون سجلت بموضوعية و أمانة بعض ملامح شخصية الإمام الباقر التفسيرية كما هي من غير مبالغة أو إفراط أو تفريط و من غير تعصب أو هوى يخل بالبحث و صاحبه لعدم حاجة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و لغناه عنه فهو شخصية إسلامية،علمية،شهد بفضله و أكبر مكانته علماء الأمة الأعلام من زمن معاصريه حتى الوقت الحاضر،كما أرجو أن أكون بينت ملامح منهجه التفسيري و أعطيت صورة واضحة لذلك الجهد الذي بذله في الكشف عن مراد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فمهما يكن من أمر هذا البحث،فإني قد بحثت و اجتهدت في استقصاء كل ما ورد عن الإمام الباقر و عرضته و قارنته مع أقوال غيره،و دعوت اللّه تبارك و تعالى آناء الليل و أطراف النهار ليوفقني فيه و يأخذ بيدي على جادة الحق و الصواب،فإن كان الصواب فهو إحدى أجري المجتهد و إن كان الأخرى فتلك طبيعة لازمت النفس الإنسانية لاختصاص الكمال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و لإخواننا الذين سبقونا بالإيمان،و اجمعنا و إياهم على لا إله إلا اللّه،محمد رسول اللّه إنك أنت الرءوف الرحيم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750" w:name="pg588_11382"/>
    </w:p>
    <w:p>
      <w:pPr>
        <w:pStyle w:val="Heading2"/>
        <w:numPr>
          <w:ilvl w:val="1"/>
          <w:numId w:val="1"/>
        </w:numPr>
        <w:rPr/>
      </w:pPr>
      <w:bookmarkStart w:id="751" w:name="__RefHeading___Toc5054022_211673320"/>
      <w:bookmarkStart w:id="752" w:name="_Toc283"/>
      <w:bookmarkEnd w:id="750"/>
      <w:bookmarkEnd w:id="751"/>
      <w:r>
        <w:rPr>
          <w:rtl w:val="true"/>
        </w:rPr>
        <w:t>المصادر و المراجع</w:t>
      </w:r>
      <w:bookmarkEnd w:id="752"/>
    </w:p>
    <w:p>
      <w:pPr>
        <w:pStyle w:val="Heading3"/>
        <w:numPr>
          <w:ilvl w:val="2"/>
          <w:numId w:val="1"/>
        </w:numPr>
        <w:rPr/>
      </w:pPr>
      <w:bookmarkStart w:id="753" w:name="__RefHeading___Toc5054024_211673320"/>
      <w:bookmarkStart w:id="754" w:name="_Toc284"/>
      <w:bookmarkEnd w:id="753"/>
      <w:r>
        <w:rPr>
          <w:rtl w:val="true"/>
        </w:rPr>
        <w:t>اشارة</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054026_211673320"/>
      <w:bookmarkStart w:id="756" w:name="_Toc285"/>
      <w:bookmarkEnd w:id="755"/>
      <w:r>
        <w:rPr>
          <w:rtl w:val="true"/>
        </w:rPr>
        <w:t>*</w:t>
      </w:r>
      <w:r>
        <w:rPr>
          <w:rtl w:val="true"/>
        </w:rPr>
        <w:t>أولا</w:t>
      </w:r>
      <w:r>
        <w:rPr>
          <w:rtl w:val="true"/>
        </w:rPr>
        <w:t>:</w:t>
      </w:r>
      <w:r>
        <w:rPr>
          <w:rtl w:val="true"/>
        </w:rPr>
        <w:t>المخطوطات</w:t>
      </w:r>
      <w:r>
        <w:rPr>
          <w:rtl w:val="true"/>
        </w:rPr>
        <w:t>:</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هبة اللّه 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مصورات مكتبة أمير المؤمنين العامة،رقم المخطوطة </w:t>
      </w:r>
      <w:r>
        <w:rPr>
          <w:rFonts w:eastAsia="Amiri" w:cs="Amiri" w:ascii="Amiri" w:hAnsi="Amiri"/>
          <w:color w:val="111111"/>
          <w:sz w:val="28"/>
          <w:szCs w:val="28"/>
          <w:lang w:bidi="ar-SA"/>
        </w:rPr>
        <w:t>17/4/94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يوسف بن حاتم الشامي من أعلام القرن السابع،النسخة مكتوبة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 مصورات مكتبة أمير المؤمنين العامة؛رقم المخطوطة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 في تواريخ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مظفر يوسف قزاوغلي المعروف بسبط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مصورات مكتبة أمير المؤمنين العامة،رقم المخطوطة </w:t>
      </w:r>
      <w:r>
        <w:rPr>
          <w:rFonts w:eastAsia="Amiri" w:cs="Amiri" w:ascii="Amiri" w:hAnsi="Amiri"/>
          <w:color w:val="111111"/>
          <w:sz w:val="28"/>
          <w:szCs w:val="28"/>
          <w:lang w:bidi="ar-SA"/>
        </w:rPr>
        <w:t>17/1/22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lang w:bidi="ar-SA"/>
        </w:rPr>
        <w:t>17/5/23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5054028_211673320"/>
      <w:bookmarkStart w:id="758" w:name="_Toc286"/>
      <w:bookmarkEnd w:id="757"/>
      <w:r>
        <w:rPr>
          <w:rtl w:val="true"/>
        </w:rPr>
        <w:t>*</w:t>
      </w:r>
      <w:r>
        <w:rPr>
          <w:rtl w:val="true"/>
        </w:rPr>
        <w:t>ثانيا</w:t>
      </w:r>
      <w:r>
        <w:rPr>
          <w:rtl w:val="true"/>
        </w:rPr>
        <w:t>:</w:t>
      </w:r>
      <w:r>
        <w:rPr>
          <w:rtl w:val="true"/>
        </w:rPr>
        <w:t>المطبوعات</w:t>
      </w:r>
      <w:r>
        <w:rPr>
          <w:rtl w:val="true"/>
        </w:rPr>
        <w:t>:</w:t>
      </w:r>
      <w:bookmarkEnd w:id="758"/>
    </w:p>
    <w:p>
      <w:pPr>
        <w:pStyle w:val="Heading4"/>
        <w:numPr>
          <w:ilvl w:val="3"/>
          <w:numId w:val="1"/>
        </w:numPr>
        <w:rPr/>
      </w:pPr>
      <w:bookmarkStart w:id="759" w:name="__RefHeading___Toc5054030_211673320"/>
      <w:bookmarkStart w:id="760" w:name="_Toc287"/>
      <w:bookmarkEnd w:id="759"/>
      <w:r>
        <w:rPr>
          <w:rtl w:val="true"/>
        </w:rPr>
        <w:t>(</w:t>
      </w:r>
      <w:r>
        <w:rPr>
          <w:rtl w:val="true"/>
        </w:rPr>
        <w:t>حرف الألف</w:t>
      </w:r>
      <w:r>
        <w:rPr>
          <w:rtl w:val="true"/>
        </w:rPr>
        <w:t>)</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آلاء الرحمن في تفسير القرآن،البلاغي،الشيخ محمد جواد،ط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العرفان،صيدا،لبنان،</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الأشعري،لأبي الحسن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،مطابع جامعة محمد بن سعود الإسلامية،الرياض،</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معاني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 بن أبي طالب حموش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إسماعيل شلبي،مطبعة الرسالة،نشر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المشهد الحسيني،القاهرة،تصوير المكتبة العصرية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قم،تصحيح السيد هاشم الرسولي المحلاتي،</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،المطبعة الحيدرية النجف،العراق،</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النعمان،النجف،العراق،</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السعادة،القاهرة،مصر،</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في أصول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محمد علي صبيح،القاهرة،مصر،</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البجاوي،ط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،دار الفكر،مصر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البهية،مصر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المعرفة،بيروت،</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 مكي العاني، بغداد،العراق،</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مهدي الخرسان،المطبعة الحيدرية،النجف،العراق،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لتعليل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الموصلي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شبر،تحقيق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شبر،ط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النعمان، النجف،</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مهدي الصدر،ط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،مطبعة الآداب،النجف،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السقا،ط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،مطبعة مصطفى البابي الحلبي، مصر،</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الصحبة و المعاشرة مع أصناف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سعود المعيني،ط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العاني، بغداد،</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،المطبعة الحيدرية،النجف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قواطع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موسى،مطبعة السعادة،القاهرة،</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 إلى تحقيق الحق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مطبعة مصطفى البابي الحلبي،مصر،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لعقائد الأكياس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بن علي الزيدي العلوي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 نصر قادر،دار الطليعة، بيروت،</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مكتبة الهلال،بيروت،</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 الخوض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حيدرآباد الدكن،الهند،</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حسن الخرسان،ط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النجف،العراق،</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محمد بن علي،طبع حجر،قم،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يوسف بن عبد اللّه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البجاوي،مطبعة نهضة مصر،و أيضا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دار إحياء التراث العربي،بيروت،</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بحاشية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إسماعيليان،طهران،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 و أنوار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أحمد محمد و جماعته،ط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،مطبعة دار واسط للطباعة و النشر،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 و الموضوعات في كتب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محمد،المطابع الأميرية،مصر،</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عقيدة و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شلتوت،ط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القلم، القاهرة،مصر،</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 و 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التراث،بيروت،</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حسين،ط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المطبعة الحيدرية،النجف،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رشدي عليان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قحطان الدوري،ط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جامعة بغداد،</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رضا،ط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،مطبعة الآداب،النجف،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الخضري محمد بيك،ط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،المكتبة التجارية،مصر،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الكاظمي،مطبعة الآداب،النجف،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في الناسخ و المنسوخ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الحازمي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عبد العزيز،مطبعة مكتبة عاطف،القاهرة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مع كتاب النافع ليوم الحشر للسيوري،طهران،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أحمد بن عمر،طبع ليدن،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الدين الزركلي،ط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،مطبعة دار الملايين،بيروت،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 بأعلام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مهدي الخرسان،ط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الأمين،ط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العواء،دار الإمامة،بيروت،</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كلية الإلهيات،أنقرة،</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 إتمام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في رفع الارتياب عن المؤتلف و المختلف و الكنى و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نصر علي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مجلس دائرة المعارف الإسلامية، حيدرآباد الدكن،الهند،</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 في إمامة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،المطبعة الحيدرية،النجف،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عبد اللّه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الفكر،بيروت،</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الزهري و أثره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سليمان الضاري،مطابع جامعة الموصل،نشر مكتبة بسام،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محمد،مطبعة محمد علي صبيح،مصر،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زهرة الشيخ محمد،مطبعة محمد علي صبيح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حيدر،ط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الكتاب العربي،بيروت،</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الحسيني،ط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محمود،مطبعة دار الشعب، القاهرة،</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و الرد علي ابن الراوندي الملحد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عبد الرحيم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الثلاثمائة 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إلى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 ناصر قادر،المطبعة الكاثوليكية،بيروت،</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فيما يجب اعتقاده و لا يجوز الجهل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السنة المحمدية،</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أبي الخير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البابي، مصر،</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61" w:name="pg588_11395"/>
    </w:p>
    <w:p>
      <w:pPr>
        <w:pStyle w:val="BookText"/>
        <w:rPr/>
      </w:pPr>
      <w:bookmarkEnd w:id="761"/>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،المطبعة الحيدرية، النجف،</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 الدين عبد الرحمن رمضان،مطبوعات مجمع اللغة العربية في دمشق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054032_211673320"/>
      <w:bookmarkStart w:id="763" w:name="_Toc288"/>
      <w:bookmarkEnd w:id="762"/>
      <w:r>
        <w:rPr>
          <w:rtl w:val="true"/>
        </w:rPr>
        <w:t>(</w:t>
      </w:r>
      <w:r>
        <w:rPr>
          <w:rtl w:val="true"/>
        </w:rPr>
        <w:t>حرف الباء</w:t>
      </w:r>
      <w:r>
        <w:rPr>
          <w:rtl w:val="true"/>
        </w:rPr>
        <w:t>)</w:t>
      </w:r>
      <w:bookmarkEnd w:id="76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الباجوري على الجوهرة إبراهيم الباجوري،مطبعة محمد شاهين،مصر،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في مختارات الروايات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اليزدي،المطبعة الحيدرية، النجف،</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 في شرح كنز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نجيم الحنفي و بهامشه الحواشي المسماة بمنحة الخالق على البحر الرائق للسيد محمد أمين الشهير بابن 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 الجامع لمذاهب علماء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دار الفكر للطباعة و النشر و التوزيع،بيروت،</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أحمد بن سهل،ط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،مدينة باريز،</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أبي الفداء إسماعيل بن عمر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 نهاية 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الفكر،بيروت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764" w:name="pg588_11398"/>
    </w:p>
    <w:p>
      <w:pPr>
        <w:pStyle w:val="BookText"/>
        <w:rPr/>
      </w:pPr>
      <w:bookmarkEnd w:id="764"/>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القرنين الثالث و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طيب الموسوي الجزائري،مطبعة النجف،العراق،</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بن سلمان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محمود جعفر الموسوي،ط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،مطبعة دار إحياء الكتب العربية،مصر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الكبرى في فضائل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محسن كوجه باغي،ط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شركة جاب كتاب،</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البابي الحلبي،القاهرة،</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عمرو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محمد هارون،ط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،مطبعة الخانجي،القاهرة،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أبو القاسم علي اكبر الموسوي،ط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مطبعة مؤسسة الاعلمي للمطبوعات،بيروت،</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5054034_211673320"/>
      <w:bookmarkStart w:id="766" w:name="_Toc289"/>
      <w:bookmarkEnd w:id="765"/>
      <w:r>
        <w:rPr>
          <w:rtl w:val="true"/>
        </w:rPr>
        <w:t>(</w:t>
      </w:r>
      <w:r>
        <w:rPr>
          <w:rtl w:val="true"/>
        </w:rPr>
        <w:t>حرف التاء</w:t>
      </w:r>
      <w:r>
        <w:rPr>
          <w:rtl w:val="true"/>
        </w:rPr>
        <w:t>)</w:t>
      </w:r>
      <w:bookmarkEnd w:id="76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مرتضى،المطبعة الخيرية،القاهرة،</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قم،</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 طبقات المشاهير و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عمر بن 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السعادة،القاهرة،</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قاسم،مطبعة المجمع العلمي العراقي،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زيدان،مطبعة الهلال،مصر،</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محيي عبد الحميد،ط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،مطبعة المدني، القاهرة،</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دار المعارف،مصر،</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الفرق الإسلامية و نشأة علم الكلام عند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مصطفى،ط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محمد علي صبيح،القاهرة،</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الصبور شاهين،مطبعة دار القلم،القاهرة،</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علي،ط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دار العلم للملايين،بيروت،</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أبي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جمعية دائرة المعارف العثمانية، حيدرآباد الدكن، الهند،</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يعقوب بن جعفر العباسي،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صادر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بيروت للطباعة و النشر،بيروت،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محمد الماتريدي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مستفيض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تصحيح</w:t>
      </w:r>
    </w:p>
    <w:p>
      <w:pPr>
        <w:pStyle w:val="BookText"/>
        <w:rPr/>
      </w:pPr>
      <w:r>
        <w:rPr>
          <w:rFonts w:ascii="Amiri" w:hAnsi="Amiri" w:eastAsia="Amiri" w:cs="Amiri"/>
          <w:color w:val="111111"/>
          <w:sz w:val="28"/>
          <w:sz w:val="28"/>
          <w:szCs w:val="28"/>
          <w:rtl w:val="true"/>
          <w:lang w:bidi="ar-SA"/>
        </w:rPr>
        <w:t>و فهرسة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محمد الجبوري،سلسلة إحياء التراث الإسلامي،مطبعة الإرشاد،بغداد،</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 و تمييز الفرقة الناجية عن فرق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 طاهر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الخانجي،مصر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آغا بزرك الطهراني،المطبعة العلمية، النجف،</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يوسف شاهين، مطبعة دار الكتاب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عالم الكتب،بيروت،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حجر،قم،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الغفاري،ط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دار الكتب الإسلامية،طهران،</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ذوي الأرب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خطيب الدهشة،طبع ليدن،</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أبي عبد اللّه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،مطبعة مجلس دائرة المعارف العثمانية، حيدرآباد الدكن،الهند،</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سبط عبد الرحمن بن الجوزي،طبع حجر،قم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أحوال الموتى و أمور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،مطابع مدكور و أولاده،القاهرة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بن عبد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محمد عمارة،ط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مصطفى البابي الحلبي،مصر،</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في علوم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محمد،مصر،</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قطب،مطبعة دار المعارف،مصر،</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عبد الحميد،مطبعة دار الكتب،جامعة الموصل،نشر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 الترجيح بين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اللطيف عبد العزيز،ط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العاني،بغداد،</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الدين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الانتصار،بغداد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 محمد بن مسعود بن عياش السلمي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الرسولي المحلاتي، المطبعة العلمية،قم،</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الحديث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فؤاد عبد الباقي،ط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عيسى الحلبي، مصر،</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أبي الفداء إسماعيل بن عمر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 بيروت و مطبعة إحياء الكتب العربية،بيروت،</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 علي مرعشي،طبع في هندوستان،رامبور،</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الكريم،الأجزاء العشرة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،مطبعة دار العلم،القاهرة،</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محمد بن عمر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البهية،مصر،</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جواد مغنية،ط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العلم للملايين، بيروت،</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 عن حقائق غوامض التنزيل و عيون الأقاويل في وجوه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مصطفى،ط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البابي الحلبي،مصر،</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رشيد رضا،ط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،مطبعة دار المنار، مصر،</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العروسي الحويزي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 بن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الرسولي المحلاتي،مطبعة الحكمة،قم،</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تقدمة المعرفة لكتاب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دائرة المعارف العثمانية، حيدرآباد الدكن،الهند،</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أحمد بن 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عبد اللطيف،ط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دار المعرفة، 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و 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أمير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محمد،المطبعة الأميرية، مصر،</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حسين بحر العلوم،ط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،مطبعة الآداب،النجف،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الرد الملحدة و المعطلة و الرافضة و الخوارج 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الشرقية،بيروت،نشر الأب ريتشارد يوسف مكارثي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على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الدين التفتازاني،ط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الحيدرية، مصر،</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حجر،المطبعة المرتضوية،النجف،</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دنيا،ط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،مطبعة دار التعارف،مصر،</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أحمد بن 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مجلس دائرة المعارف النظامية، حيدرآباد الدكن، الهند،</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السيد حسن الموسوي الخرسان،ط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النعمان،النجف،</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أبي زكريا محي الدين بن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،إدارة الطباعة المنيرية،مصر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هارون و محمد علي النجار،مطبعة الدار المصرية للطباعة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767" w:name="pg588_11411"/>
    </w:p>
    <w:p>
      <w:pPr>
        <w:pStyle w:val="BookText"/>
        <w:rPr/>
      </w:pPr>
      <w:bookmarkEnd w:id="767"/>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عواد معروف، مؤسسة الرسالة،</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النظر إلى أصول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صالح، المكتبة العلمية بالمدينة المنورة لصاحبها النمنكاني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المعرفة،بيروت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054036_211673320"/>
      <w:bookmarkStart w:id="769" w:name="_Toc290"/>
      <w:bookmarkEnd w:id="768"/>
      <w:r>
        <w:rPr>
          <w:rtl w:val="true"/>
        </w:rPr>
        <w:t>(</w:t>
      </w:r>
      <w:r>
        <w:rPr>
          <w:rtl w:val="true"/>
        </w:rPr>
        <w:t>حرف الثاء</w:t>
      </w:r>
      <w:r>
        <w:rPr>
          <w:rtl w:val="true"/>
        </w:rPr>
        <w:t>)</w:t>
      </w:r>
      <w:bookmarkEnd w:id="769"/>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 قم،</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5054038_211673320"/>
      <w:bookmarkStart w:id="771" w:name="_Toc291"/>
      <w:bookmarkEnd w:id="770"/>
      <w:r>
        <w:rPr>
          <w:rtl w:val="true"/>
        </w:rPr>
        <w:t>(</w:t>
      </w:r>
      <w:r>
        <w:rPr>
          <w:rtl w:val="true"/>
        </w:rPr>
        <w:t>حرف الجيم</w:t>
      </w:r>
      <w:r>
        <w:rPr>
          <w:rtl w:val="true"/>
        </w:rPr>
        <w:t>)</w:t>
      </w:r>
      <w:bookmarkEnd w:id="771"/>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حسين البروجردي،ط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مهرأستوار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أي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البابي الحلبي،مصر،</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مطبعة دار المعارف،مصر،تحقيق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شاكر و 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النمري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المنيرية،مصر،</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أحمد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الكتب المصرية،دار الكتاب العربي للطباعة و النشر،مصر،</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رضا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النجف،العراق،</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،مطبعة مصطفى البابي الحلبي، مصر،</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72" w:name="pg588_11413"/>
    </w:p>
    <w:p>
      <w:pPr>
        <w:pStyle w:val="BookText"/>
        <w:rPr/>
      </w:pPr>
      <w:bookmarkEnd w:id="772"/>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الأحمد فكري،ط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الأعلمي،بيروت،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يوسف بن إسماعيل و بهامشه نشر المحاسن الغالية لعبد اللّه بن أسعد اليافعي،ط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دار الكتب العربية الكبرى،القاهرة،</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مجلس دائرة المعارف العثمانية، حيدرآباد الدكن الهند،</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كتابي أبي نصر الكلاباذي و آبي بكر الأصفهاني في رجال البخاري و مسلم ابن القيسراني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محمد بن طه بن علي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مجلس دائرة المعارف العثمانية، حيدآباد الدكن،الهند،</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الأولياء و أعلام أهل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محمود أبو الفيض الحسين،ط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المدني،القاهرة،</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الكلام في مدح السادة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وهيب، مطبعة الآداب،بغداد،</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5054040_211673320"/>
      <w:bookmarkStart w:id="774" w:name="_Toc292"/>
      <w:bookmarkEnd w:id="773"/>
      <w:r>
        <w:rPr>
          <w:rtl w:val="true"/>
        </w:rPr>
        <w:t>(</w:t>
      </w:r>
      <w:r>
        <w:rPr>
          <w:rtl w:val="true"/>
        </w:rPr>
        <w:t>حرف الحاء</w:t>
      </w:r>
      <w:r>
        <w:rPr>
          <w:rtl w:val="true"/>
        </w:rPr>
        <w:t>)</w:t>
      </w:r>
      <w:bookmarkEnd w:id="774"/>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الكستلي على النسفية مطبوع مع شرح العقائد النسفية للتفتازاني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المراجاني على شرح العقائد العضدية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حاشية الكلنبوي و الخلخالي،مطبعة خورشيد،عثمانية</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الناظرة في أحكام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تقي الإيرواني،مطبعة النجف،العراق،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75" w:name="pg588_11415"/>
    </w:p>
    <w:p>
      <w:pPr>
        <w:pStyle w:val="BookText"/>
        <w:rPr/>
      </w:pPr>
      <w:bookmarkEnd w:id="775"/>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نشوان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الخانجي،مصر،</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باقر شريف،ط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النعمان،النجف،</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محمد بن موسى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الاستقامة،القاهرة،</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5054042_211673320"/>
      <w:bookmarkStart w:id="777" w:name="_Toc293"/>
      <w:bookmarkEnd w:id="776"/>
      <w:r>
        <w:rPr>
          <w:rtl w:val="true"/>
        </w:rPr>
        <w:t>(</w:t>
      </w:r>
      <w:r>
        <w:rPr>
          <w:rtl w:val="true"/>
        </w:rPr>
        <w:t>حرف الخاء</w:t>
      </w:r>
      <w:r>
        <w:rPr>
          <w:rtl w:val="true"/>
        </w:rPr>
        <w:t>)</w:t>
      </w:r>
      <w:bookmarkEnd w:id="777"/>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مملك الكتاب،طهران،</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الخرسان،المطبعة الحيدرية، النجف،</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سرور البهبودي،المطبعة المرتضوية،طهران،</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أحمد جاد المولى بيك،ط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العثمانية المصرية،</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5054044_211673320"/>
      <w:bookmarkStart w:id="779" w:name="_Toc294"/>
      <w:bookmarkEnd w:id="778"/>
      <w:r>
        <w:rPr>
          <w:rtl w:val="true"/>
        </w:rPr>
        <w:t>(</w:t>
      </w:r>
      <w:r>
        <w:rPr>
          <w:rtl w:val="true"/>
        </w:rPr>
        <w:t>حرف الدال</w:t>
      </w:r>
      <w:r>
        <w:rPr>
          <w:rtl w:val="true"/>
        </w:rPr>
        <w:t>)</w:t>
      </w:r>
      <w:bookmarkEnd w:id="779"/>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الأمين،ط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التعارف للمطبوعات بيروت،</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فريد و جدي،ط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،مطبعة دائرة معارف القرن العشرين،القاهرة،</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التفسير الموضوعي للقصص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جمال،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المدني،المؤسسة السعودية بمصر،القاهرة،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80" w:name="pg588_11418"/>
    </w:p>
    <w:p>
      <w:pPr>
        <w:pStyle w:val="BookText"/>
        <w:rPr/>
      </w:pPr>
      <w:bookmarkEnd w:id="780"/>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التفسير و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 عطية،المطبعة العربية الحديثة،القاهرة،</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علم مصطلح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النعمان،النجف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محمد أمين دمج،بيروت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المطبعة الإسلامية،طهران،</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الإمامة،ابن رستم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الحيدرية،النجف،</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المعطي قلعجي،ط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الكتب العلمية،بيروت،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حسين،ط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النعمان،النجف،</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5054046_211673320"/>
      <w:bookmarkStart w:id="782" w:name="_Toc295"/>
      <w:bookmarkEnd w:id="781"/>
      <w:r>
        <w:rPr>
          <w:rtl w:val="true"/>
        </w:rPr>
        <w:t>(</w:t>
      </w:r>
      <w:r>
        <w:rPr>
          <w:rtl w:val="true"/>
        </w:rPr>
        <w:t>حرف الذال</w:t>
      </w:r>
      <w:r>
        <w:rPr>
          <w:rtl w:val="true"/>
        </w:rPr>
        <w:t>)</w:t>
      </w:r>
      <w:bookmarkEnd w:id="782"/>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،مكتبة المقدسي و مطبعة السعادة و درة السعادة،القاهرة،</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 الرحمن و 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الغزالي،ط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5054048_211673320"/>
      <w:bookmarkStart w:id="784" w:name="_Toc296"/>
      <w:bookmarkEnd w:id="783"/>
      <w:r>
        <w:rPr>
          <w:rtl w:val="true"/>
        </w:rPr>
        <w:t>(</w:t>
      </w:r>
      <w:r>
        <w:rPr>
          <w:rtl w:val="true"/>
        </w:rPr>
        <w:t>حرف الراء</w:t>
      </w:r>
      <w:r>
        <w:rPr>
          <w:rtl w:val="true"/>
        </w:rPr>
        <w:t>)</w:t>
      </w:r>
      <w:bookmarkEnd w:id="784"/>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النعيمي،ط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العاني،بغداد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الحسن بن علي،مطبعة دانشكاه، طهران،</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السيد بحر العلوم المعروف بالفوائد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صادق بحر العلوم،ط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صادق بحر العلوم،ط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،المطبعة الحيدرية،النجف،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عبد العزيز،تحقيق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الحسيني،مؤسسة الأعلمي للمطبوعات،كربلاء،</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مصطفوي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الأمة باختلاف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البابي الحلبي،القاهرة،</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شاكر،ط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الملام عن الأئمة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أحمد بن عبد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محمد،مطبعة الخلود، بغداد،</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الثناء شهاب الدين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المنيرية،مصر،</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الناظرين و خلاصة مناقب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الخيرية،الجمالية،مصر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785" w:name="pg588_11422"/>
    </w:p>
    <w:p>
      <w:pPr>
        <w:pStyle w:val="BookText"/>
        <w:rPr/>
      </w:pPr>
      <w:bookmarkEnd w:id="785"/>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و بصيرة المتعظين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الخرسان،المطبعة الحيدرية، النجف،</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054050_211673320"/>
      <w:bookmarkStart w:id="787" w:name="_Toc297"/>
      <w:bookmarkEnd w:id="786"/>
      <w:r>
        <w:rPr>
          <w:rtl w:val="true"/>
        </w:rPr>
        <w:t>(</w:t>
      </w:r>
      <w:r>
        <w:rPr>
          <w:rtl w:val="true"/>
        </w:rPr>
        <w:t>حرف الزاي</w:t>
      </w:r>
      <w:r>
        <w:rPr>
          <w:rtl w:val="true"/>
        </w:rPr>
        <w:t>)</w:t>
      </w:r>
      <w:bookmarkEnd w:id="787"/>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عبد الرحمن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،المكتبة الإسلامية للطباعة و النشر،بيروت،</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الأرناءوط،ط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البهبودي،المطبعة الحيدرية،النجف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5054052_211673320"/>
      <w:bookmarkStart w:id="789" w:name="_Toc298"/>
      <w:bookmarkEnd w:id="788"/>
      <w:r>
        <w:rPr>
          <w:rtl w:val="true"/>
        </w:rPr>
        <w:t>(</w:t>
      </w:r>
      <w:r>
        <w:rPr>
          <w:rtl w:val="true"/>
        </w:rPr>
        <w:t>حرف السين</w:t>
      </w:r>
      <w:r>
        <w:rPr>
          <w:rtl w:val="true"/>
        </w:rPr>
        <w:t>)</w:t>
      </w:r>
      <w:bookmarkEnd w:id="789"/>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سهل بن عبد اللّه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 و الذي كان حيا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بحر العلوم المطبعة الحيدرية،النجف،</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حجر،ط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و مدينة الحكم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العلمية،النجف،</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الوصول لعلم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عمر عبد اللّه،مؤسسة المطبوعات الحديثة،</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فؤاد عبد الباقي،مصر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الاشعث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التازية،مصر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790" w:name="pg588_11424"/>
    </w:p>
    <w:p>
      <w:pPr>
        <w:pStyle w:val="BookText"/>
        <w:rPr/>
      </w:pPr>
      <w:bookmarkEnd w:id="790"/>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،الطباعة الفنية المتحدة، المدينة المنورة،المملكة العربية السعودية،</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عبد الرحمن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الاعتدال،دمشق،</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مجلس دائرة المعارف العثمانية، حيدرآباد الدكن،الهند،</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الحديث، القاهرة،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م،مع شرح السيوطي و حاشية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أبي عبد اللّه محمد بن أحمد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الأرناءوط،ط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،مؤسسة الرسالة،بيروت،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معروف،ط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دار التعارف،بيروت،</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السقا و جماعته،ط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مصطفى البابي الحلبي،مصر،</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5054054_211673320"/>
      <w:bookmarkStart w:id="792" w:name="_Toc299"/>
      <w:bookmarkEnd w:id="791"/>
      <w:r>
        <w:rPr>
          <w:rtl w:val="true"/>
        </w:rPr>
        <w:t>(</w:t>
      </w:r>
      <w:r>
        <w:rPr>
          <w:rtl w:val="true"/>
        </w:rPr>
        <w:t>حرف الشين</w:t>
      </w:r>
      <w:r>
        <w:rPr>
          <w:rtl w:val="true"/>
        </w:rPr>
        <w:t>)</w:t>
      </w:r>
      <w:bookmarkEnd w:id="792"/>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حجر،إيران،</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شرح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المظفر،ط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الفلاح عبد الحي بن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الصدق الخيرية،القاهرة،</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 في تراجم الأئمة الاثني عشرية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المنجد،مطبعة دار بيروت للطباعة و النشر و دار صادر للطباعة و النشر،بيروت،</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نجم الدين 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محمد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أحمد،تحقيق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عثمان،ط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الاستقامة الكبرى،القاهرة،</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الخريدة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أحمد الدردير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حاشية العلامة الصاوي عليه،مطبعة الاستقامة،مصر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 مع 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التفتازاني،ط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ه،تركيا،أعادت مكتبة المثنى طبعه بالاوفيسيت و طبعه دار إحياء الكتب العربية بمصر،و بهامشه حاشية عصام الدين الأسفرائيني،</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العضدي على 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العضدي الايجي، المطبعة الكبرى،بولاق،مصر،</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العز،ط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،نشر المكتب الإسلامي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الهمام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محمد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شرح على الهداية بشرح بداية المبتدئ المرغيناني،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،مطبعة مصطفى البابي الحلبي،مصر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مطالع الأنظار على متن طوالع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،مصر،</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مقاصد الطالبين في علم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مسعود بن عمر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الطباعة العامرة، الآستانة،</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93" w:name="pg588_11428"/>
    </w:p>
    <w:p>
      <w:pPr>
        <w:pStyle w:val="BookText"/>
        <w:rPr/>
      </w:pPr>
      <w:bookmarkEnd w:id="793"/>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حامد عبد الحميد بن عبد اللّه المدائني،ط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دار الكتب العربية الكبرى،القاهرة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جمال الدين الدمشقي،ط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الترقي،دمشق،</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 في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صادق بحر العلوم،ط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الفضل عياض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التجارية،مصر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رضا،مطبعة الآداب،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فنون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حسن،مطبعة دار المعرفة،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5054056_211673320"/>
      <w:bookmarkStart w:id="795" w:name="_Toc300"/>
      <w:bookmarkEnd w:id="794"/>
      <w:r>
        <w:rPr>
          <w:rtl w:val="true"/>
        </w:rPr>
        <w:t>(</w:t>
      </w:r>
      <w:r>
        <w:rPr>
          <w:rtl w:val="true"/>
        </w:rPr>
        <w:t>حرف الصاد</w:t>
      </w:r>
      <w:r>
        <w:rPr>
          <w:rtl w:val="true"/>
        </w:rPr>
        <w:t>)</w:t>
      </w:r>
      <w:bookmarkEnd w:id="795"/>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المرتضى المدعو بالمحسن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حسن الحسيني اللوساني النجفي، المطبعة الإسلامية،طهران،</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عبد اللّه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الكبرى الأميرية،بولاق،مصر،</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مطابع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 شرح الإمام ابن العربي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المصرية بالأزهر مصر،</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الحسين مسلم بن الحجاج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محمد علي صبيح،ميدان الأزهر،مصر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 الغفور عطار،مطبعة دار الكتاب العربي،مصر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796" w:name="pg588_11430"/>
    </w:p>
    <w:p>
      <w:pPr>
        <w:pStyle w:val="BookText"/>
        <w:rPr/>
      </w:pPr>
      <w:bookmarkEnd w:id="796"/>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بين المفوضة و المؤولة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دائرة المعارف العثمانية، حيدرآباد الدكن،الهند،</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الهدى،النجف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5054058_211673320"/>
      <w:bookmarkStart w:id="798" w:name="_Toc301"/>
      <w:bookmarkEnd w:id="797"/>
      <w:r>
        <w:rPr>
          <w:rtl w:val="true"/>
        </w:rPr>
        <w:t>(</w:t>
      </w:r>
      <w:r>
        <w:rPr>
          <w:rtl w:val="true"/>
        </w:rPr>
        <w:t>حرف الطاء</w:t>
      </w:r>
      <w:r>
        <w:rPr>
          <w:rtl w:val="true"/>
        </w:rPr>
        <w:t>)</w:t>
      </w:r>
      <w:bookmarkEnd w:id="798"/>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بغداد، العراق،</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بيروت للطباعة و النشر و دار صادر للطباعة و النشر،بيروت،</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المسماة بلواقح الأنوار من طبقات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بهامشه كتاب الأنوار القدسية في بيان آداب العبودية لنفس المؤلف،ط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عبد الحميد أحمد،القاهرة،</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سوسنة ديلفد، المطبعة الكاثوليكية،بيروت،</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المدلسين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أحمد بن 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البابي الحلبي،القاهرة،</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5054060_211673320"/>
      <w:bookmarkStart w:id="800" w:name="_Toc302"/>
      <w:bookmarkEnd w:id="799"/>
      <w:r>
        <w:rPr>
          <w:rtl w:val="true"/>
        </w:rPr>
        <w:t>(</w:t>
      </w:r>
      <w:r>
        <w:rPr>
          <w:rtl w:val="true"/>
        </w:rPr>
        <w:t>حرف العين</w:t>
      </w:r>
      <w:r>
        <w:rPr>
          <w:rtl w:val="true"/>
        </w:rPr>
        <w:t>)</w:t>
      </w:r>
      <w:bookmarkEnd w:id="800"/>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،دار الشعب،القاهرة،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أبي عبد اللّه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المنجد،مطبعة دار المطبوعات و النشر،الكويت،</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الاقتدار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القدوس أبو صالح،مطابع الإمام محمد بن مسعود الإسلامية،الرياض،</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الدين عبد الرحمن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شرح جلال الدين الدواني الصديقي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حاشية إسماعيل الكلمبوي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بهامشه حاشية المرجاني و حاشية الخلخالي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سعادات،مطبعة عثمانية،</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 و اسسها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،مكتبة السعادة،القاهرة،</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رونلدس،مطبعة السعادة،القاهرة،</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رجب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النجف،العراق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أحمد بن محمد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قوج أنقرة،تركيا،</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خلاف،ط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جواد مغنية،ط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،دار العلم للملايين،بيروت،</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و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عبد الحميد،دار الحكمة،بغداد،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الحيدرية، النجف،</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01" w:name="pg588_11436"/>
    </w:p>
    <w:p>
      <w:pPr>
        <w:pStyle w:val="BookText"/>
        <w:rPr/>
      </w:pPr>
      <w:bookmarkEnd w:id="801"/>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إستانبول،</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النجاح،النجف،</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العلم،قم،</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في البيوتات العلوية المحفوظة من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بن محمد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صادق بحر العلوم،ط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5054062_211673320"/>
      <w:bookmarkStart w:id="803" w:name="_Toc303"/>
      <w:bookmarkEnd w:id="802"/>
      <w:r>
        <w:rPr>
          <w:rtl w:val="true"/>
        </w:rPr>
        <w:t>(</w:t>
      </w:r>
      <w:r>
        <w:rPr>
          <w:rtl w:val="true"/>
        </w:rPr>
        <w:t>حرف الغين</w:t>
      </w:r>
      <w:r>
        <w:rPr>
          <w:rtl w:val="true"/>
        </w:rPr>
        <w:t>)</w:t>
      </w:r>
      <w:bookmarkEnd w:id="803"/>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محمود عبد اللطيف،القاهرة،</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برجستراسر،ط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الخانجي،القاهرة،</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5054064_211673320"/>
      <w:bookmarkStart w:id="805" w:name="_Toc304"/>
      <w:bookmarkEnd w:id="804"/>
      <w:r>
        <w:rPr>
          <w:rtl w:val="true"/>
        </w:rPr>
        <w:t>(</w:t>
      </w:r>
      <w:r>
        <w:rPr>
          <w:rtl w:val="true"/>
        </w:rPr>
        <w:t>حرف الفاء</w:t>
      </w:r>
      <w:r>
        <w:rPr>
          <w:rtl w:val="true"/>
        </w:rPr>
        <w:t>)</w:t>
      </w:r>
      <w:bookmarkEnd w:id="80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مصطفى البابي الحلبي مصر،</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أبي الحسن،ط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 القاهرة،</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أمين،ط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،مطبعة لجنة التأليف و النشر، القاهرة،</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الأنصاري،طبع حجر قم،</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النوبختي،المطبعة الحيدرية،النجف،</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06" w:name="pg588_11439"/>
    </w:p>
    <w:p>
      <w:pPr>
        <w:pStyle w:val="BookText"/>
        <w:rPr/>
      </w:pPr>
      <w:bookmarkEnd w:id="806"/>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 و بيان الفرقة الناجية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الجيل،بيروت،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الأندلسي،طبع مكتبة المثنى،بغداد،بالأوفسيت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ابن أحمد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العدل،النجف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جواد مغنية،ط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العلم للملايين،بيروت،</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النديم،أبو الفرج محمد بن أبي يعقوب إسحاق المعروف بالوراق،تحقيق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بحر العلوم،المطبعة الحيدرية، النجف،</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قطب،ط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،مطبعة دار إحياء التراث العربي،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054066_211673320"/>
      <w:bookmarkStart w:id="808" w:name="_Toc305"/>
      <w:bookmarkEnd w:id="807"/>
      <w:r>
        <w:rPr>
          <w:rtl w:val="true"/>
        </w:rPr>
        <w:t>(</w:t>
      </w:r>
      <w:r>
        <w:rPr>
          <w:rtl w:val="true"/>
        </w:rPr>
        <w:t>حرف القاف</w:t>
      </w:r>
      <w:r>
        <w:rPr>
          <w:rtl w:val="true"/>
        </w:rPr>
        <w:t>)</w:t>
      </w:r>
      <w:bookmarkEnd w:id="808"/>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الحلبي للنشر و التوزيع،القاهرة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أبي القاسم القمي،طبع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الحسيني،ط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عزت دروزة،ط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إحياء الكتب العربية، القاهرة،</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09" w:name="pg588_11443"/>
    </w:p>
    <w:p>
      <w:pPr>
        <w:pStyle w:val="BookText"/>
        <w:rPr/>
      </w:pPr>
      <w:bookmarkEnd w:id="809"/>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القرآن،المعجزة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محمد،مطبعة دار الفكر العربي،مصر،</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الأحكام الشرعية و مسائل الفروع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الغرناطي المالكي،طبع دار العلم للملايين،بيروت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5054068_211673320"/>
      <w:bookmarkStart w:id="811" w:name="_Toc306"/>
      <w:bookmarkEnd w:id="810"/>
      <w:r>
        <w:rPr>
          <w:rtl w:val="true"/>
        </w:rPr>
        <w:t>(</w:t>
      </w:r>
      <w:r>
        <w:rPr>
          <w:rtl w:val="true"/>
        </w:rPr>
        <w:t>حرف الكاف</w:t>
      </w:r>
      <w:r>
        <w:rPr>
          <w:rtl w:val="true"/>
        </w:rPr>
        <w:t>)</w:t>
      </w:r>
      <w:bookmarkEnd w:id="811"/>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محمد علي الموشي و صاحبه،مطبعة دار التأليف،الجمالية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الكافي،الأصول و الفروع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الشعراني،ط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أبو الفضل إبراهيم،مطبعة نهضة مصر،القاهرة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أبي الكرم محمد بن عبد الكريم بن عبد الواحد الشيباني المعروف بابن الأثير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المنيرية،دمشق،</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على أصول البزدوي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أحمد البخاري، طبع،حسن حلمي الرويزي،دار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عيسى بن أبي الفتح،تحقيق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الرسولي المحلاتي،ط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،المطبعة العلمية،قم،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العرفان،صيدا،لبنان،</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حجر،قم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12" w:name="pg588_11446"/>
    </w:p>
    <w:p>
      <w:pPr>
        <w:pStyle w:val="BookText"/>
        <w:rPr/>
      </w:pPr>
      <w:bookmarkEnd w:id="812"/>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يوسف بن محمد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هادي الأميني،ط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بشير محمد بن أحمد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مجلس دائرة المعارف النظامية، حيدرآباد الدكن،الهند،</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،المطبعة الحيدرية، النجف،</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السيوري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القضاء،النجف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في تراجم السادة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الرءوف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ربيع،مطبعة الأنوار،مصر،</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5054070_211673320"/>
      <w:bookmarkStart w:id="814" w:name="_Toc307"/>
      <w:bookmarkEnd w:id="813"/>
      <w:r>
        <w:rPr>
          <w:rtl w:val="true"/>
        </w:rPr>
        <w:t>(</w:t>
      </w:r>
      <w:r>
        <w:rPr>
          <w:rtl w:val="true"/>
        </w:rPr>
        <w:t>حرف اللام</w:t>
      </w:r>
      <w:r>
        <w:rPr>
          <w:rtl w:val="true"/>
        </w:rPr>
        <w:t>)</w:t>
      </w:r>
      <w:bookmarkEnd w:id="814"/>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التجارية الكبرى،مصر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إحياء العلوم،بيروت،</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أبي كرم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القدس،القاهرة،</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محمد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المنيرية،بولاق،مصر،</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أحمد بن 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مجلس دائرة المعارف العثمانية، حيدرآباد الدكن،الهند،</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15" w:name="pg588_11450"/>
    </w:p>
    <w:p>
      <w:pPr>
        <w:pStyle w:val="BookText"/>
        <w:rPr/>
      </w:pPr>
      <w:bookmarkEnd w:id="815"/>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الإشارات لفنون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الصبور شاهين و صاحبه،لجنة إحياء التراث الإسلامي في المجلس الأعلى،القاهرة،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الرد على أهل الزيغ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حمودة عرابة،مطبعة مصر،</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 و سواطع الأسرار الأثرية لشرح الدرة المضية في عقد الفرقة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الأسفرائيني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أحمد،مطابع دار الأصفهاني و شركاؤه،جدة،</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5054072_211673320"/>
      <w:bookmarkStart w:id="817" w:name="_Toc308"/>
      <w:bookmarkEnd w:id="816"/>
      <w:r>
        <w:rPr>
          <w:rtl w:val="true"/>
        </w:rPr>
        <w:t>(</w:t>
      </w:r>
      <w:r>
        <w:rPr>
          <w:rtl w:val="true"/>
        </w:rPr>
        <w:t>حرف الميم</w:t>
      </w:r>
      <w:r>
        <w:rPr>
          <w:rtl w:val="true"/>
        </w:rPr>
        <w:t>)</w:t>
      </w:r>
      <w:bookmarkEnd w:id="817"/>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صبحي،ط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،دار العلم للملايين،بيروت،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العامة لتفسير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علي،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،مطبعة المؤسسة الجامعية للدراسات و النشر و التوزيع،بيروت،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الرسولي المحلاتي،دار إحياء التراث العربي،بيروت،</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الكتاب،بيروت،</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محي الدين بن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العاصمة،القاهرة،الناشر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علي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النهضة،مصر،</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سليمان الضاري،مطبعة جامعة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أمية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حبيب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إيلزه ليختن شتيتر،ط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جمعية دائرة المعارف العثمانية،الهند،</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بن حزم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محمود، مطبعة دار الكتاب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الإمام سحنون عن الإمام عبد الرحمن بن القاسم عن الإمام مالك بن أنس،ط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السعادة،مصر،</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أوفست،دار صادر،بيروت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إجنتس جولد تسيهر،تحقيق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الحليم النجار،ط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اقرأ،بيروت،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و عبرة اليقظان في معرفة ما يعتبر من حوادث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محمد عبد اللّه بن أسعد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رفعت باشا،ط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الكتب المصرية، القاهرة،</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عماد الإسلام،مطبعة قومي يريس،طبع حجر،</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صبحي السامرائي،مكتبة المثنى،بغداد،</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حجر،إيران،</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السعادة،القاهرة،</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جميل عبد اللّه،ط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،جامعة بغداد، بيت الحكمة،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الإفهام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النصر الحديثة،الرياض، 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من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مصطفى محمد،القاهرة،</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اللّه بن عبد الشكور،المطبعة الحسينية،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محمد شاكر،ط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المعارف للطباعة و النشر،مصر،</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المعارف العلمية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القيامة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قطب،دار المعارف،مصر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حبان،عنى بتصحيحه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فلايشمهر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لجنة التأليف و الترجمة و النشر،القاهرة،</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 في مناقب السادة الكرام آل أبي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بكر،ط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العامرة الشرقية،القاهرة،</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سرور البهبودي، مطبعة الآداب،النجف،</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القرآن و العلوم الإسلامية،باكستان،</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حجر،قم،</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ثروت عكاشة،ط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دار المعارف،مصر،</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زين الدين،طبع حجر،المكتبة الإسلامية،طهران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محمد شاكر و محمد حامد الفقي،مطبعة السنة المحمدية،مصر،</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مختصر سنن أبي داود للمنذري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إقبال،مطبعة فردين،طهران،</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علي أكبر الغفاري،المطبعة الحيدرية،النجف،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يحيى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عالم الكتب،بيروت،</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مشكلة الحرية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عمارة،ط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،المؤسسة العربية للدراسات،بيروت،</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علي،طبع دمشق،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أبي عبد اللّه ياقوت بن عبد اللّه،دار صادر و دار بيروت للطباعة و النشر،بيروت،</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اكبر الموسوي،ط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الآداب،النجف،</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 مع مقدمة في القراءات و اشهر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 سالم مكرم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مختار عمر،ط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ذات السلاسل، الكويت،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أبي القاسم سليمان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حمدي عبد المجيد السلفي،ط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،مطبعة الوطن العربي،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الآفاق الجديدة،بيروت،</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على مختصر 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 أبي محمد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المكتبة السلفية بالمدينة المنورة و مكتبة المؤيد بالطائف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أبواب العدل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أحمد الأسدآبادي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التعديل و التجوير،تحقيق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فؤاد،ج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الابياري،ج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الحليم النجار،ج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،تحقيق أمين الخولي،مطبعة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 على معرفة ألفاظ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الفكر،بيروت،</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بن محمد الحسيني،مطبعة الشورى،القاهرة،</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كاظم،ط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شركة حسام للطباعة الفنية،بغداد،</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الانجلو المصرية،</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الديوان، بغداد،</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 اختلاف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النهضة المصرية،</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القمي،مطبعة الآداب،النجف،</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 و مقتطفات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 علي المعروف بالمفسر،المطبعة الحيدرية،النجف،</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نصار،مطبعة منير،بغداد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علي بن مكي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القضاء،النجف،</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الوكيل،مؤسسة الحلبي،</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الفصل لابن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روائع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البوطي،محمد سعيد رمضان،ط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المعارف للطباعة،مصر،</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الآفتاب،طهران،</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الحيدرية،النجف،</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الأدلة في عقائد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رشد،ط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،تقديم و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قاسم،مكتبة الأنجلو المصرية،القاهرة،</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العظيم،ط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مطبعة دار الفكر،بيروت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الأحاديث الصحاح 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زين الدين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جاب جاويد،طهران،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 في نقض كلام الشيعة و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بهامشه الكتاب المسمى موافقة صريح المعقول لصحيح المنقول،ط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المبرى،الأميرية،بولاق،مصر،</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المرتضى،ط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و منهج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رضي الدين علي بن موسى بن محمد،طبع حجر،قم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في فقه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علي بن يوسف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مصطفى البابي الحلبي،مصر،</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اللخمي الغرناطي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دراز،مطبعة دار المعرفة للطباعة و النشر،بيروت،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الدين الإيجي مع شرح المواقف للسيد الشريف علي بن محمد الجرجاني،طبع بالقسطنطينية،</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 إلى شرح مختصر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السعادة،مصر،</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الأعلى الموسوي،مطبعة الآداب،النجف،</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أخلاق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الرائد العربي،بيروت،</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 مع 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الزرقاني على موطأ الإمام مالك،ملتزم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أحمد حنفي،مصر</w:t>
      </w:r>
      <w:r>
        <w:rPr>
          <w:rFonts w:eastAsia="Amiri" w:cs="Amiri" w:ascii="Amiri" w:hAnsi="Amiri"/>
          <w:color w:val="111111"/>
          <w:sz w:val="28"/>
          <w:szCs w:val="28"/>
          <w:rtl w:val="true"/>
          <w:lang w:bidi="ar-SA"/>
        </w:rPr>
        <w:t>.</w:t>
      </w:r>
      <w:bookmarkStart w:id="818" w:name="pg588_11472"/>
    </w:p>
    <w:p>
      <w:pPr>
        <w:pStyle w:val="BookText"/>
        <w:rPr/>
      </w:pPr>
      <w:bookmarkEnd w:id="818"/>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عند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محمد،دار الرائد العربي، بيروت،</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البجاوي،ط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،مطبعة عيسى الحلبي،</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حسين،دار العلم للملايين،بيروت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054074_211673320"/>
      <w:bookmarkStart w:id="820" w:name="_Toc309"/>
      <w:bookmarkEnd w:id="819"/>
      <w:r>
        <w:rPr>
          <w:rtl w:val="true"/>
        </w:rPr>
        <w:t>(</w:t>
      </w:r>
      <w:r>
        <w:rPr>
          <w:rtl w:val="true"/>
        </w:rPr>
        <w:t>حرف النون</w:t>
      </w:r>
      <w:r>
        <w:rPr>
          <w:rtl w:val="true"/>
        </w:rPr>
        <w:t>)</w:t>
      </w:r>
      <w:bookmarkEnd w:id="820"/>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الكاشاني،طبع حجر،إيران،</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الحديثة، مصر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بهامشه أسباب النزول للواحدي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جعفر،مطبعة السعادة،القاهرة،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 و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تغرى بردى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المحاسن يوسف الأتابكي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البابي، القاهرة،</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 منية الأديب الأنيس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علي بن نور الدين المكي،ط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الحيدرية،النجف،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زيد،ط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 لدى الشيعة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أحمد صبحي،ط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دار المعارف،مصر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القلقشندي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البابي الحلبي،القاهرة،</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21" w:name="pg588_11475"/>
    </w:p>
    <w:p>
      <w:pPr>
        <w:pStyle w:val="BookText"/>
        <w:rPr/>
      </w:pPr>
      <w:bookmarkEnd w:id="821"/>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الأقدام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الفردجيوم،مطبعة المثنى،بغداد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المنيرية،القاهرة و بهامشه كتاب إسعاف الراغبين في سيرة المصطفى و فضائل أهل بيته الطاهرين تأليف العلامة محمد الصبان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الاوطار شرح منتقى الأخبار من أحاديث سيد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علي بن محمد،ط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مصطفى البابي،مصر،</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5054076_211673320"/>
      <w:bookmarkStart w:id="823" w:name="_Toc310"/>
      <w:bookmarkEnd w:id="822"/>
      <w:r>
        <w:rPr>
          <w:rtl w:val="true"/>
        </w:rPr>
        <w:t>(</w:t>
      </w:r>
      <w:r>
        <w:rPr>
          <w:rtl w:val="true"/>
        </w:rPr>
        <w:t>حرف الهاء</w:t>
      </w:r>
      <w:r>
        <w:rPr>
          <w:rtl w:val="true"/>
        </w:rPr>
        <w:t>)</w:t>
      </w:r>
      <w:bookmarkEnd w:id="823"/>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شرح بداية المبتدي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الدين علي بن أبي بكر بن 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و مطبعة مصطفى البابي الحلبي،القاهرة،الطبعة الأخيرة</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5054078_211673320"/>
      <w:bookmarkStart w:id="825" w:name="_Toc311"/>
      <w:bookmarkEnd w:id="824"/>
      <w:r>
        <w:rPr>
          <w:rtl w:val="true"/>
        </w:rPr>
        <w:t>(</w:t>
      </w:r>
      <w:r>
        <w:rPr>
          <w:rtl w:val="true"/>
        </w:rPr>
        <w:t>حرف الواو</w:t>
      </w:r>
      <w:r>
        <w:rPr>
          <w:rtl w:val="true"/>
        </w:rPr>
        <w:t>)</w:t>
      </w:r>
      <w:bookmarkEnd w:id="825"/>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 الفيض الكاشاني،طبع حجر،قم،</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الدين بن ايبك،ط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الموضوعية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محمد،مطبعة حسان،القاهرة،</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الرباني،ط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محيي الدين عبد الحميد،مطبعة السعادة، القاهرة،</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5054080_211673320"/>
      <w:bookmarkStart w:id="827" w:name="_Toc312"/>
      <w:bookmarkEnd w:id="826"/>
      <w:r>
        <w:rPr>
          <w:rtl w:val="true"/>
        </w:rPr>
        <w:t>(</w:t>
      </w:r>
      <w:r>
        <w:rPr>
          <w:rtl w:val="true"/>
        </w:rPr>
        <w:t>حرف الياء</w:t>
      </w:r>
      <w:r>
        <w:rPr>
          <w:rtl w:val="true"/>
        </w:rPr>
        <w:t>)</w:t>
      </w:r>
      <w:bookmarkEnd w:id="827"/>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سليمان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،المطبعة الجديدة،النجف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828" w:name="pg588_11478"/>
    </w:p>
    <w:p>
      <w:pPr>
        <w:pStyle w:val="Heading2"/>
        <w:numPr>
          <w:ilvl w:val="1"/>
          <w:numId w:val="1"/>
        </w:numPr>
        <w:rPr/>
      </w:pPr>
      <w:bookmarkStart w:id="829" w:name="__RefHeading___Toc5054082_211673320"/>
      <w:bookmarkStart w:id="830" w:name="_Toc313"/>
      <w:bookmarkEnd w:id="828"/>
      <w:bookmarkEnd w:id="829"/>
      <w:r>
        <w:rPr>
          <w:rtl w:val="true"/>
        </w:rPr>
        <w:t>الفهرس</w:t>
      </w:r>
      <w:bookmarkEnd w:id="830"/>
    </w:p>
    <w:p>
      <w:pPr>
        <w:pStyle w:val="BookText"/>
        <w:rPr/>
      </w:pPr>
      <w:r>
        <w:rPr>
          <w:rFonts w:ascii="Amiri" w:hAnsi="Amiri" w:eastAsia="Amiri" w:cs="Amiri"/>
          <w:color w:val="111111"/>
          <w:sz w:val="28"/>
          <w:sz w:val="28"/>
          <w:szCs w:val="28"/>
          <w:rtl w:val="true"/>
          <w:lang w:bidi="ar-SA"/>
        </w:rPr>
        <w:t>الموضوع 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الأول 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و نسبه و ولادته و وفاته و مدفنه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و ألقابه و نقش خاتمه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أسرته،جده،أبوه،أمه،اخوته،أبناؤه و بناته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اخوته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أبناؤه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صفاته و تكامل شخصيته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صفته في خلقه و لباسه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صفاته في عبادته و سماته في أخلاقه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وصاياه،و مواعظه،و بعض أقواله الخالدة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مواعظه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أقواله الخالدة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سيرته العلمية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حثه على طلب العلم و أقواله في العلم و العلماء </w:t>
      </w:r>
      <w:r>
        <w:rPr>
          <w:rFonts w:eastAsia="Amiri" w:cs="Amiri" w:ascii="Amiri" w:hAnsi="Amiri"/>
          <w:color w:val="111111"/>
          <w:sz w:val="28"/>
          <w:szCs w:val="28"/>
          <w:lang w:bidi="ar-SA"/>
        </w:rPr>
        <w:t>79</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بيانه لفضل العلم و مكانته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بيانه لفضل العلم و مكانته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العلم و علاجها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المتعلم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تحذيره من إضاعة العلم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العلم و إشاعته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تحصيله من العلوم عند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تحذيره من المباهاة في طلب العلم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العالم عند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علومه و معارفه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أصول الفقه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السيرة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تعريب العملة في دار الإسلام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مناظراته و أجوبته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مكانته و أقوال العلماء فيه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رواته و من روى عنهم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روى عنهم الإمام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الإمام الباقر في التفسير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بالقرآن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منهجه في تفسير القرآن بالسنة النبوية الشريفة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 في المقدار الذي فسره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من القرآن بأسلوب التصريح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بالسيرة النبوية الشريفة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رجوعه الى اللغة في التفسير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استنباط المعاني للآيات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الباب الثاني آراء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أثرها في علوم القرآن و التفسير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 الإمام الباقر في علوم القرآن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آراؤه في الناسخ و المنسوخ و موقفه منه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جهوده في علم أسباب النزول و توجيهه لها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الكرام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التابعون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إتباع التابعين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جهوده في القراءات القرآنية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الأحرف السبعة و موقفه منه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القراءات عند الإمامية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تطبيقات من قراءات الإمام الباقر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جهوده في فضائل القرآن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عنه في فضل القرآن بالجملة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عنه في فضل آيات أو سور بعينها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القصص القرآنية و موقفه من الإسرائيليات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الملكين هاروت و ماروت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زوجته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ابني آدم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آراؤه و أثرها في التفسير آيات العقائد </w:t>
      </w:r>
      <w:r>
        <w:rPr>
          <w:rFonts w:eastAsia="Amiri" w:cs="Amiri" w:ascii="Amiri" w:hAnsi="Amiri"/>
          <w:color w:val="111111"/>
          <w:sz w:val="28"/>
          <w:szCs w:val="28"/>
          <w:lang w:bidi="ar-SA"/>
        </w:rPr>
        <w:t>283</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التوحيد و نفي الصفات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النبوة و الوحي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جهوده و أثرها في تفسير آيات الأحكام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في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 كفارته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و الجنايات و القضاء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370</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الجنايات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التربوي و الأخلاقي في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تفسيره و خصائصه و أثره في غيره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تفسيره و مكانته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عنايته بكتاب اللّه و تشدده في تفسيره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اهتمامه بالاستعمالات المجازية في القرآن و معرفة معانية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قدرته و قابليته على استنباط المعاني للآيات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تفسيره و سماته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بالقرآن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اهتمامه بالكلمة المفردة و السياق العام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 تفسيره من الروايات الإسرائيلية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تعرضه للأمور الغيبية و آيات العقائد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اهتمامه الشديد في تفسير آيات الأحكام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مقارنة آرائه مع آراء غيره و انفراداته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الآراء التي خالف فيها غيره،و هي كثيرة منها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الآراء التي انفرد بها في تفسيره عن غيره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أثره في غيره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المخطوطات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المطبوعات </w:t>
      </w:r>
      <w:r>
        <w:rPr>
          <w:rFonts w:eastAsia="Amiri" w:cs="Amiri" w:ascii="Amiri" w:hAnsi="Amiri"/>
          <w:color w:val="111111"/>
          <w:sz w:val="28"/>
          <w:szCs w:val="28"/>
          <w:lang w:bidi="ar-SA"/>
        </w:rPr>
        <w:t>435</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85418</Words>
  <Characters>428270</Characters>
  <CharactersWithSpaces>509420</CharactersWithSpaces>
  <Paragraphs>4269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2026-08-16T07:05:16Z</dcterms:created>
  <dc:creator>ghaemiyeh.com</dc:creator>
  <dc:description/>
  <dc:language>en-US</dc:language>
  <cp:lastModifiedBy/>
  <dcterms:modified xsi:type="dcterms:W3CDTF">2026-08-16T10:35:28Z</dcterms:modified>
  <cp:revision>1</cp:revision>
  <dc:subject/>
  <dc:title>الامام الباقر علیه السلام و اثره فی التفسیر</dc:title>
</cp:coreProperties>
</file>

<file path=docProps/custom.xml><?xml version="1.0" encoding="utf-8"?>
<Properties xmlns="http://schemas.openxmlformats.org/officeDocument/2006/custom-properties" xmlns:vt="http://schemas.openxmlformats.org/officeDocument/2006/docPropsVTypes"/>
</file>