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باورداشت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995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8995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89956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4189958_211673320">
            <w:r>
              <w:rPr>
                <w:webHidden/>
                <w:rStyle w:val="IndexLink"/>
                <w:rtl w:val="true"/>
              </w:rPr>
              <w:t>باورداشت مهدویت</w:t>
            </w:r>
            <w:r>
              <w:rPr>
                <w:rStyle w:val="IndexLink"/>
                <w:rtl w:val="true"/>
              </w:rPr>
              <w:tab/>
            </w:r>
            <w:r>
              <w:rPr>
                <w:rStyle w:val="IndexLink"/>
              </w:rPr>
              <w:t>10</w:t>
            </w:r>
          </w:hyperlink>
        </w:p>
        <w:p>
          <w:pPr>
            <w:pStyle w:val="Contents2"/>
            <w:tabs>
              <w:tab w:val="clear" w:pos="8743"/>
              <w:tab w:val="right" w:pos="9026" w:leader="dot"/>
            </w:tabs>
            <w:rPr/>
          </w:pPr>
          <w:hyperlink w:anchor="__RefHeading___Toc4189960_211673320">
            <w:r>
              <w:rPr>
                <w:webHidden/>
                <w:rStyle w:val="IndexLink"/>
                <w:rtl w:val="true"/>
              </w:rPr>
              <w:t>الهام گیری از باورداشت مهدویت</w:t>
            </w:r>
            <w:r>
              <w:rPr>
                <w:rStyle w:val="IndexLink"/>
                <w:rtl w:val="true"/>
              </w:rPr>
              <w:tab/>
            </w:r>
            <w:r>
              <w:rPr>
                <w:rStyle w:val="IndexLink"/>
              </w:rPr>
              <w:t>22</w:t>
            </w:r>
          </w:hyperlink>
        </w:p>
        <w:p>
          <w:pPr>
            <w:pStyle w:val="Contents2"/>
            <w:tabs>
              <w:tab w:val="clear" w:pos="8743"/>
              <w:tab w:val="right" w:pos="9026" w:leader="dot"/>
            </w:tabs>
            <w:rPr/>
          </w:pPr>
          <w:hyperlink w:anchor="__RefHeading___Toc4189962_211673320">
            <w:r>
              <w:rPr>
                <w:webHidden/>
                <w:rStyle w:val="IndexLink"/>
                <w:rtl w:val="true"/>
              </w:rPr>
              <w:t>اساس عقیده به مهدویت</w:t>
            </w:r>
            <w:r>
              <w:rPr>
                <w:rStyle w:val="IndexLink"/>
                <w:rtl w:val="true"/>
              </w:rPr>
              <w:tab/>
            </w:r>
            <w:r>
              <w:rPr>
                <w:rStyle w:val="IndexLink"/>
              </w:rPr>
              <w:t>25</w:t>
            </w:r>
          </w:hyperlink>
        </w:p>
        <w:p>
          <w:pPr>
            <w:pStyle w:val="Contents2"/>
            <w:tabs>
              <w:tab w:val="clear" w:pos="8743"/>
              <w:tab w:val="right" w:pos="9026" w:leader="dot"/>
            </w:tabs>
            <w:rPr/>
          </w:pPr>
          <w:hyperlink w:anchor="__RefHeading___Toc4189964_211673320">
            <w:r>
              <w:rPr>
                <w:webHidden/>
                <w:rStyle w:val="IndexLink"/>
                <w:rtl w:val="true"/>
              </w:rPr>
              <w:t>کتابهای مستقل درباره مهدویت</w:t>
            </w:r>
            <w:r>
              <w:rPr>
                <w:rStyle w:val="IndexLink"/>
                <w:rtl w:val="true"/>
              </w:rPr>
              <w:tab/>
            </w:r>
            <w:r>
              <w:rPr>
                <w:rStyle w:val="IndexLink"/>
              </w:rPr>
              <w:t>27</w:t>
            </w:r>
          </w:hyperlink>
        </w:p>
        <w:p>
          <w:pPr>
            <w:pStyle w:val="Contents2"/>
            <w:tabs>
              <w:tab w:val="clear" w:pos="8743"/>
              <w:tab w:val="right" w:pos="9026" w:leader="dot"/>
            </w:tabs>
            <w:rPr/>
          </w:pPr>
          <w:hyperlink w:anchor="__RefHeading___Toc4189966_211673320">
            <w:r>
              <w:rPr>
                <w:webHidden/>
                <w:rStyle w:val="IndexLink"/>
                <w:rtl w:val="true"/>
              </w:rPr>
              <w:t>اسامی مشایخ و اساتید فن و صاحبان کتاب های جامع حدیث</w:t>
            </w:r>
            <w:r>
              <w:rPr>
                <w:rStyle w:val="IndexLink"/>
                <w:rtl w:val="true"/>
              </w:rPr>
              <w:tab/>
            </w:r>
            <w:r>
              <w:rPr>
                <w:rStyle w:val="IndexLink"/>
              </w:rPr>
              <w:t>30</w:t>
            </w:r>
          </w:hyperlink>
        </w:p>
        <w:p>
          <w:pPr>
            <w:pStyle w:val="Contents2"/>
            <w:tabs>
              <w:tab w:val="clear" w:pos="8743"/>
              <w:tab w:val="right" w:pos="9026" w:leader="dot"/>
            </w:tabs>
            <w:rPr/>
          </w:pPr>
          <w:hyperlink w:anchor="__RefHeading___Toc4189968_211673320">
            <w:r>
              <w:rPr>
                <w:webHidden/>
                <w:rStyle w:val="IndexLink"/>
                <w:rtl w:val="true"/>
              </w:rPr>
              <w:t>اسامی برخی از مشاهیر از تابعین</w:t>
            </w:r>
            <w:r>
              <w:rPr>
                <w:rStyle w:val="IndexLink"/>
                <w:rtl w:val="true"/>
              </w:rPr>
              <w:tab/>
            </w:r>
            <w:r>
              <w:rPr>
                <w:rStyle w:val="IndexLink"/>
              </w:rPr>
              <w:t>31</w:t>
            </w:r>
          </w:hyperlink>
        </w:p>
        <w:p>
          <w:pPr>
            <w:pStyle w:val="Contents2"/>
            <w:tabs>
              <w:tab w:val="clear" w:pos="8743"/>
              <w:tab w:val="right" w:pos="9026" w:leader="dot"/>
            </w:tabs>
            <w:rPr/>
          </w:pPr>
          <w:hyperlink w:anchor="__RefHeading___Toc4189970_211673320">
            <w:r>
              <w:rPr>
                <w:webHidden/>
                <w:rStyle w:val="IndexLink"/>
                <w:rtl w:val="true"/>
              </w:rPr>
              <w:t>چهل حدیث پیرامون باورداشت مهدویت</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4_4844"/>
      <w:bookmarkStart w:id="1" w:name="pg464_4844"/>
      <w:bookmarkEnd w:id="1"/>
    </w:p>
    <w:p>
      <w:pPr>
        <w:pStyle w:val="Heading2"/>
        <w:numPr>
          <w:ilvl w:val="1"/>
          <w:numId w:val="1"/>
        </w:numPr>
        <w:rPr/>
      </w:pPr>
      <w:bookmarkStart w:id="2" w:name="pg464_4844"/>
      <w:bookmarkStart w:id="3" w:name="__RefHeading___Toc4189952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باورداشت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 علیها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995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باورداشت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صافی‌گلپایگانی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4_4852"/>
      <w:bookmarkStart w:id="8" w:name="pg464_4852"/>
      <w:bookmarkEnd w:id="8"/>
    </w:p>
    <w:p>
      <w:pPr>
        <w:pStyle w:val="Heading2"/>
        <w:numPr>
          <w:ilvl w:val="1"/>
          <w:numId w:val="1"/>
        </w:numPr>
        <w:rPr/>
      </w:pPr>
      <w:bookmarkStart w:id="9" w:name="pg464_4852"/>
      <w:bookmarkStart w:id="10" w:name="__RefHeading___Toc4189956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 جل و علی را که عنایت نمود در آستانه یک هزار و یکصد و شصت و دومین سالروز ولادت پر برکت حضرت ولی عصر حجه ابن الحسن العسکری ارواحنا فداه چهارده اثر از سلسله مباحث امامت و مهدویت به قلم حامی و مروج مکتب اهل بیت عصمت و طهارت علیهم السلام و نگهبان مخلص مرزهای عقیده، مرجع عالی قدر حضرت آیه الله العظمی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منتظران و شیفتگان لقای آن حضرت تقدیم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گران قدر شامل بحثها، پرسشها و پاسخهای گوناگون پیرامون زندگی، خصائص، اوصاف، غیبت و ظهور آن حضرت، توسط آن مرجع بزرگ در سنوات گذشته در مناسبتها و فرصت هایی پیرامون موضوع بسیار ارزنده و بنیادین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امامت عامه و خاصه خصوص امامت و مهدویت حضرت بقیه الله مولانا حجه بن الحسن العسکری ارواح العالمین لتراب مقدمه الفداه تالیف و بوسیله ناشران معتبر کشور مکررا چاپ و نشر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سیزدهمین اثر از این سلسله مباحث به نام باورداشت مهدویت است، امیدواریم چاپ این کتاب شریف مورد رضای خداوند متعال و منظور نظر کیمیا اثر حضرت بقیه الله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عاکفان عتبه مقدس آن غوث زمان و قطب جهان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 کرمه انتشارات حضرت معصومه علیها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bookmarkStart w:id="12" w:name="pg464_485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4189958_211673320"/>
      <w:bookmarkStart w:id="14" w:name="_Toc4"/>
      <w:bookmarkEnd w:id="12"/>
      <w:bookmarkEnd w:id="13"/>
      <w:r>
        <w:rPr>
          <w:rtl w:val="true"/>
        </w:rPr>
        <w:t>باورداشت مهدویت</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باورداشت مهدویت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عقیده به مهدویت و اعتقاد به ظهور حضرت مهدی علیه السلام به عنوان منجی عالم بشریت باوری صرفا اسلامی است که بر اساس کتاب و سنت پدید آمده و همگی مسلمانان پیشین و پسین، بر آن اتفاق نظر دارند و حتی گروهی از بزرگان و صاحب نظران به متواتر بودن</w:t>
      </w:r>
      <w:r>
        <w:rPr>
          <w:rStyle w:val="FootnoteAnchor"/>
          <w:rtl w:val="true"/>
        </w:rPr>
        <w:footnoteReference w:id="2"/>
      </w:r>
      <w:r>
        <w:rPr>
          <w:rFonts w:ascii="IRNazanin" w:hAnsi="IRNazanin" w:eastAsia="IRNazanin"/>
          <w:color w:val="111111"/>
          <w:sz w:val="28"/>
          <w:sz w:val="28"/>
          <w:szCs w:val="28"/>
          <w:rtl w:val="true"/>
          <w:lang w:bidi="fa-IR"/>
        </w:rPr>
        <w:t>احادیث وارده در این باب حکم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باورداشت، به عنوان اندیشه ای اسلامی، بر پایه قویترین برهان های نقلی و عقلی استوار است و بررسی تاریخ و شواهد بسیار آن، بهترین تایید بر صحت و متانت آن به شمار می رود و هیچ یک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شیعیان و چه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انکار یا تشکیک در آن نپرداخته است، مگر برخی از تازه به دوران رسیدگانی که تحت تاثیر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غربیان قرار گرفته و در دام های استعمار گرفتار آمده و فرهنگ را جز با انکار الهام و روایات قطعیه و یا تعریف و تاویل آن در چهارچوبه مقاصد منکرین دیانت و مادی گرایان تفسیر و تحلیل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کژاندیشان بدین وسیله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دری را بگشایند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گشت، دیگر راهی برای اعتماد بر سنت و استناد به آن و اطمینان به ظاهر کتاب و سنت باقی نمی ماند و آیین شریف اسلام و دعوت پیامبر صلی الله علیه و آله بر اساس خواسته بدعت گزاران و هواپرستان، دستخوش تغییر و تحریف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چنین روایاتی که بزرگان علم حدیث و کار آموزدگان و نام آوران این رشته در گذشته و حال به تواتر و قطعی بودن آنها تصریح کرده اند، بتواند مورد انکار و تردید قرار گیرد، پس وضع و حال دیگر روایاتی که خبر واحد</w:t>
      </w:r>
      <w:r>
        <w:rPr>
          <w:rStyle w:val="FootnoteAnchor"/>
          <w:rtl w:val="true"/>
        </w:rPr>
        <w:footnoteReference w:id="3"/>
      </w:r>
      <w:r>
        <w:rPr>
          <w:rFonts w:ascii="IRNazanin" w:hAnsi="IRNazanin" w:eastAsia="IRNazanin"/>
          <w:color w:val="111111"/>
          <w:sz w:val="28"/>
          <w:sz w:val="28"/>
          <w:szCs w:val="28"/>
          <w:rtl w:val="true"/>
          <w:lang w:bidi="fa-IR"/>
        </w:rPr>
        <w:t>شمرده می شوند، یا حد اقل در این درجه از اعتبار نیستند، چه خواهد بود؟ گروهی از اندیشمندان اسلامی نسبت به این گونه منحرفین از کتاب و سنت، که با جرات و جسارت نسبت به ساحت قدس خداوند و پیامبر گرامیش صلی الله علیه و آله، به ایجاد شک و تردید و تحریف، در اصل مسلم مهدویت پرداخته اند، اعلام خطر نموده، و کتابها و مقالاتی را در رد و ابطال نظریات آنان نگاشته اند</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اینکه، در پس پرده این توطئه، جز دستهای پلید کسانی که در صدد سست کردن اعتقادات مسلمانان و خدشه دار کردن متون اسلامی هستند، دستی را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همین التزام و اعتقاد و پایبندی مردم به کتاب و سنت پاک پیامبر صلی الله علیه و آله بود، که دشمنان و استعمارگران را از نفوذ در کشورهای اسلامی باز می داشت و راه سلطه بر این بلاد را بر روی آنان می بست و اکنون نیز به خوبی پیداست که چیزی جز سست شدن همین مبانی اعتقادی و کم شدن پایبندی ها به قرآن مجید و روایات شریفه نیست، که راه نفوذ و سلطه را بر بیگانان گشوده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ما را از فتنه های گمراهان و هواپرستان و مزدوران استعمار در 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آور است که این بی خبران و غرب باوران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دور از شناخت حقایق اسلامی و فهم مصالح مسلمین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باور مهدویت و احادیث مربوط به آن، گاهی به این بهانه تمسک جسته اند، که این عقیده اصولا از عقاید پیشگامان اهل سنت نیست و در بین صحابه قرن اول هجری و تابعین ذکری از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دایه مهربانتر از مادر شده، این عقیده را سبب اختلاف و درگیری بین مسلمانان و قیام علیه حکومت ها و موجب تبلیغات سیاسی دانسته اند و گاهی نیز به برخی اختلافاتی که بین پاره ای از احادیث این باب است، استناد کرده اند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اینها، از عجیب و غریب ترین نوع استدلالاتی است که در رد سنت شریف نبوی صلی الله علیه و آله به آن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وقوع ذکر این عقیده بین صحابه و تابعین صدر اول اسلام و بر اینکه خود پیامبر صلی الله علیه و آله و اولین پایگاه برای نشر عقیده به مهدویت در بین مسلمانان بوده اند، چه دلیلی قوی تر و محکم تر از وجود خود این احادیث متواتره، در اصلی ترین و معتبرترین کتاب 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برهانی روشن تر از اجماع علمای مسلمین، و اینکه آنان هیچ کس از مدعیان مهدویت را با استناد به عدم صحت ظهور مهدی علیه السلام رد نکرده اند، بلکه در رد ادعای چنان افرادی، به عدم وجود صفات و نشانه های خاص مهدی علیه السلام در آنها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حکایت محمد بن عجلان با جعفر بن سلیمان و آنچه فقیهان و اشراف اهل مدینه درباره آنان گفته اند، شاهدی آشکار در این زمینه به شمار می رود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همه احادیث، با توجه به فراوانی و تواتری که دارند و با عنایت به اجماع و اتفاقی که از ناحیه علمای اسلامی بر مضمون این احادیث صورت گرفته است، نتواند دلیل بر صحت و استواری عقیده به مهدویت باشد پس به کدامین دلیل می توان استناد کرد؟ و درستی انتساب کدامین عقیده اسلامی به صحابه و پیامبر اکرم صلی الله علیه و آله را می توان اثبات نمود؟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هیچ عقیده و یا اصلی را نتوان یافت که بر سر آن اختلاف و درگیری و نزاع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پیرامون مسائل خداشناسی و نبوت پیامبران الهی علیهم السلام نیز نزاع ها و درگیری ها، بیش از مسئله مهدویت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بین مکتب اشاعره و غیر آنان و بین پیروان مذاهب شافعی، حنفی، حنبلی، مالکی و غیر آنان درگیری ها بلکه جنگ های خونین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مفاهیمی همچون عدالت و امنیت و سایر مفاهیمی که همه انسان ها بر لزوم آن اتفاق نظر دارند و بر سر تحقق آنها و یا دفع کسانی که آنها را وسیله ای برای مقاصد سیاسی خویش قرار می دادند، جنگ های خانمان برانداز و معرکه های خونینی در گرفته است و چه بسا که تعداد قربانیان بشریت، که به اسم اقامه حق </w:t>
      </w:r>
    </w:p>
    <w:p>
      <w:pPr>
        <w:pStyle w:val="BookText"/>
        <w:rPr/>
      </w:pPr>
      <w:r>
        <w:rPr>
          <w:rFonts w:ascii="IRNazanin" w:hAnsi="IRNazanin" w:eastAsia="IRNazanin"/>
          <w:color w:val="111111"/>
          <w:sz w:val="28"/>
          <w:sz w:val="28"/>
          <w:szCs w:val="28"/>
          <w:rtl w:val="true"/>
          <w:lang w:bidi="fa-IR"/>
        </w:rPr>
        <w:t>و رعایت عدالت و برابری و حمایت از آزادی انسان و حقوق او به خاک و خون غلطیده اند، بیشتر از تعداد قربانیان هر موضوع و عنوان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پوشیده شدن حق به باطل، و عرضه باطل به جای حق، اگر چه از طرف اهل باطل و منحرفین، زیاد انجام می پذیرد، لکن به حق ضرری نمی رساند و خدشه ای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نقدف بالحق علی الباطل، فیدمغه فاذا هو زاهق و لکم لویل مما تصفون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ما، حق را بر باطل می افکنیم تا آن را درهم شکافد و باطل را نابود گرداند، آن زمان باطل از بین رونده و باطل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آنچه درباره خداوند توصیف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باید توجه داشت که فریب خوردن عوام و قبول ادعای دروغین دجال گونه های مدعی مهدویت</w:t>
      </w:r>
      <w:r>
        <w:rPr>
          <w:rStyle w:val="FootnoteAnchor"/>
          <w:rtl w:val="true"/>
        </w:rPr>
        <w:footnoteReference w:id="7"/>
      </w:r>
      <w:r>
        <w:rPr>
          <w:rFonts w:ascii="IRNazanin" w:hAnsi="IRNazanin" w:eastAsia="IRNazanin"/>
          <w:color w:val="111111"/>
          <w:sz w:val="28"/>
          <w:sz w:val="28"/>
          <w:szCs w:val="28"/>
          <w:rtl w:val="true"/>
          <w:lang w:bidi="fa-IR"/>
        </w:rPr>
        <w:t>توسط آنان در بیشتر موارد به خاطر عدم آشنایی آنان به نشانه های حضرت مهدی علیه السلام و نسب شریف ایشان و ویژگی های خاصی است که برای ایشان در احادیث مختلفه</w:t>
      </w:r>
      <w:r>
        <w:rPr>
          <w:rStyle w:val="FootnoteAnchor"/>
          <w:rtl w:val="true"/>
        </w:rPr>
        <w:footnoteReference w:id="8"/>
      </w:r>
      <w:r>
        <w:rPr>
          <w:rFonts w:ascii="IRNazanin" w:hAnsi="IRNazanin" w:eastAsia="IRNazanin"/>
          <w:color w:val="111111"/>
          <w:sz w:val="28"/>
          <w:sz w:val="28"/>
          <w:szCs w:val="28"/>
          <w:rtl w:val="true"/>
          <w:lang w:bidi="fa-IR"/>
        </w:rPr>
        <w:t xml:space="preserve">مورد تصریح قرار گرفته است و گر نه در این باب،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برای گمراهی و گمراه ساختن دیگران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علما و اندیشمندان است که عقیده به مهدویت را تبیین کنند و هدف های آن را به مردم بشناسانند و ویژگی ها و نشانه هایی را که به وسیله آنها حضرت مهدی موعود علیه السلام از دغل پیشگان مدعی مقام مهدویت باز شناخته می شود، برای توده مسلمان بر شمارند و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هایی که بین احادیث متواتره و غیر متواره</w:t>
      </w:r>
      <w:r>
        <w:rPr>
          <w:rStyle w:val="FootnoteAnchor"/>
          <w:rtl w:val="true"/>
        </w:rPr>
        <w:footnoteReference w:id="9"/>
      </w:r>
      <w:r>
        <w:rPr>
          <w:rFonts w:ascii="IRNazanin" w:hAnsi="IRNazanin" w:eastAsia="IRNazanin"/>
          <w:color w:val="111111"/>
          <w:sz w:val="28"/>
          <w:sz w:val="28"/>
          <w:szCs w:val="28"/>
          <w:rtl w:val="true"/>
          <w:lang w:bidi="fa-IR"/>
        </w:rPr>
        <w:t>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متواتر لفظی تفصیلی</w:t>
      </w:r>
      <w:r>
        <w:rPr>
          <w:rStyle w:val="FootnoteAnchor"/>
          <w:rtl w:val="true"/>
        </w:rPr>
        <w:footnoteReference w:id="10"/>
      </w:r>
      <w:r>
        <w:rPr>
          <w:rFonts w:ascii="IRNazanin" w:hAnsi="IRNazanin" w:eastAsia="IRNazanin"/>
          <w:color w:val="111111"/>
          <w:sz w:val="28"/>
          <w:sz w:val="28"/>
          <w:szCs w:val="28"/>
          <w:rtl w:val="true"/>
          <w:lang w:bidi="fa-IR"/>
        </w:rPr>
        <w:t xml:space="preserve">یقین و باور قطعی نسبت به صدور آن حدیث معین از ناحیه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 همان کلمات و الفاظ موجود در متن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در چنین حدیثی ممکن نیست اختلاف و تعارض ایجاد شود، مگر توسط حدیث متواتر دیگری که با همین خصوصیات، مفاد و معنایی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w:t>
      </w:r>
      <w:r>
        <w:rPr>
          <w:rStyle w:val="FootnoteAnchor"/>
          <w:rtl w:val="true"/>
        </w:rPr>
        <w:footnoteReference w:id="11"/>
      </w:r>
      <w:r>
        <w:rPr>
          <w:rFonts w:ascii="IRNazanin" w:hAnsi="IRNazanin" w:eastAsia="IRNazanin"/>
          <w:color w:val="111111"/>
          <w:sz w:val="28"/>
          <w:sz w:val="28"/>
          <w:szCs w:val="28"/>
          <w:rtl w:val="true"/>
          <w:lang w:bidi="fa-IR"/>
        </w:rPr>
        <w:t xml:space="preserve">حدیث اول داشته باشد، که در این صورت باید به وسیله ایجاد موافقت بین دو معنا و جمع بین دو حدیث به وسیله حمل عام بر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حمل مطلق بر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حمل ظاهر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تنافی و اختلاف ظاهری و ابتدایی بین دو روایت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جمعی ممکن نبود، ظاهر هر دو روایت از اعتبار ساقط گردیده و هیچ کدام صلاحیت، برای استناد حکمی به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متواتر اجمالی</w:t>
      </w:r>
      <w:r>
        <w:rPr>
          <w:rStyle w:val="FootnoteAnchor"/>
          <w:rtl w:val="true"/>
        </w:rPr>
        <w:footnoteReference w:id="12"/>
      </w:r>
      <w:r>
        <w:rPr>
          <w:rFonts w:ascii="IRNazanin" w:hAnsi="IRNazanin" w:eastAsia="IRNazanin"/>
          <w:color w:val="111111"/>
          <w:sz w:val="28"/>
          <w:sz w:val="28"/>
          <w:szCs w:val="28"/>
          <w:rtl w:val="true"/>
          <w:lang w:bidi="fa-IR"/>
        </w:rPr>
        <w:t xml:space="preserve">اختلاف و تعارضی که در عبارات و متون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هست، مشکلی ایجاد نمی کند، بلکه به آن روایتی که از همه روایت های آن مجموعه، اخص است و شمول کمتری دارد،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متواتر معنوی</w:t>
      </w:r>
      <w:r>
        <w:rPr>
          <w:rStyle w:val="FootnoteAnchor"/>
          <w:rtl w:val="true"/>
        </w:rPr>
        <w:footnoteReference w:id="13"/>
      </w:r>
      <w:r>
        <w:rPr>
          <w:rFonts w:ascii="IRNazanin" w:hAnsi="IRNazanin" w:eastAsia="IRNazanin"/>
          <w:color w:val="111111"/>
          <w:sz w:val="28"/>
          <w:sz w:val="28"/>
          <w:szCs w:val="28"/>
          <w:rtl w:val="true"/>
          <w:lang w:bidi="fa-IR"/>
        </w:rPr>
        <w:t>به قدر مشترک همه احادیث و مضمونی که در همگی آنها تکرار شده و مورد اتفاق کل آن مجموعه است،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اختلاف داشتن متن و مضمون احادیث زیانی به متواتر بودن آنها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احادیث غیر متواتر نیز این اختلاف متن، ضرری به صحت آن حدیث صحیحی که بین آنهاست،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هم روایت صحیح تر، و روایتی که به خاطر مطابقت مضمون آن با کتاب یا سنت قطعی یا به خاطر قوی بودن متن حدیث، یا به خاطر تایید مضمون آن توسط شواهد و قرینی خاص، نسبت به حدیث دیگر متعارض با آن، رجحان و برتری دارد، مورد عمل قرار می گیرد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را، جز کسانی که در علم حدیث شناسی، دارای تجربه و مهارت کافی باشند، باز نمی شناسند و اگر جز این بود و به خاطر کمترین تعارض و اختلافی باید همه احادیث متعارض کنار گذاشته می شد، لازم بود که کلیه روایات یا حد اقل اغلب آنها، از درجه اعتبار ساقط باشند، که نتیجه اش تغییر چهره دین اسلام در اکثر احکام شرعی و دستورات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کمتر موضوعی در عقاید و احکام و تاریخ و تفسیر قرآن کریم و مانند آنها پیدا می شد، که احادیث وارد شده در آن موضوع، بدون اختلاف و تعارض باشند، اگر چه تعارضی ناپایدار به عموم و خصوص یا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از بین بردن این تعارضات ابتدائی که در گفتگوهای عادی مردم نیز وجود داود، و در تشخیص حدیث درست از نادرست و حدیث قوی از ضعیف و روایت معتبر از غیر معتبر، تنها راه این است که به قواعد و مقرراتی که در نزد عقلا و اندیشمندان معتبر است، استناد گردد و به خبرگان و اشخاص صلاحیت دار رجوع شود و بدین وسیله بعضی از احادیث را به بعضی دیگر بازگردانده و در صورت امکان جمع بین روایات و عمل به روایتی که از نظر سندی یا مضمونی قوت و متانت بیشتر دارد، یا با قرآن کریم و سنت ثابت شده و مانند آن، موافقتر است، به این قاعده عمل شود و از رد کردن روایت و نادیده گرفتن آن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کلام اینکه، اخبار و روایاتی که درباره مهدویت از معصومین علیهم السلام وارد شده، همگی باید در پرتو چنین قواعدی، بحث و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چنانچه احادیث متواتره ای داریم مورد عمل قرار گیرد و در اخبار غیر متواتره نیز بعضی به بعضی تقویت شده، و </w:t>
      </w:r>
      <w:bookmarkStart w:id="15" w:name="pg464_4878"/>
    </w:p>
    <w:p>
      <w:pPr>
        <w:pStyle w:val="BookText"/>
        <w:rPr/>
      </w:pPr>
      <w:bookmarkEnd w:id="15"/>
      <w:r>
        <w:rPr>
          <w:rFonts w:ascii="IRNazanin" w:hAnsi="IRNazanin" w:eastAsia="IRNazanin"/>
          <w:color w:val="111111"/>
          <w:sz w:val="28"/>
          <w:sz w:val="28"/>
          <w:szCs w:val="28"/>
          <w:rtl w:val="true"/>
          <w:lang w:bidi="fa-IR"/>
        </w:rPr>
        <w:t>برخی، برخی دیگر را تفسیر کند و اگر خبر ضعیفی هم هست، ملاحظه شواهد و قرائن و بقیه موارد تایید معتبر، در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احادیث وارده در باب عقیده به مهدویت را مردود و شبهه دار نمی پندارد، مگر ناآگاهان به صناعت حدیث شناسی، یا آگاهانی که تحت تاثیر تبلیغات باطل و فتنه های گمراهی آفرین استعمارگران، با سنت پیامبر صلی الله علیه و آله به دشمنی برخاسته اند</w:t>
      </w:r>
      <w:r>
        <w:rPr>
          <w:rFonts w:eastAsia="IRNazanin" w:cs="IRNazanin"/>
          <w:color w:val="111111"/>
          <w:sz w:val="28"/>
          <w:szCs w:val="28"/>
          <w:rtl w:val="true"/>
          <w:lang w:bidi="fa-IR"/>
        </w:rPr>
        <w:t>.</w:t>
      </w:r>
    </w:p>
    <w:p>
      <w:pPr>
        <w:pStyle w:val="Heading2"/>
        <w:numPr>
          <w:ilvl w:val="1"/>
          <w:numId w:val="1"/>
        </w:numPr>
        <w:rPr/>
      </w:pPr>
      <w:bookmarkStart w:id="16" w:name="__RefHeading___Toc4189960_211673320"/>
      <w:bookmarkStart w:id="17" w:name="_Toc5"/>
      <w:bookmarkEnd w:id="16"/>
      <w:r>
        <w:rPr>
          <w:rtl w:val="true"/>
        </w:rPr>
        <w:t>الهام گیری از باورداشت مهدویت</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پوشیده نیست که عقیده به ظهور حضرت مهدی علیه السلام، عقیده ای است که امید می آفریند، و نشاط و تلاش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ناامیدی و کسالت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اصلاحگرانه و اسلام خواهانه را تشویق می کند، و جان های شورنده، بر استکبار و استضعاف را تقویت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هنوز به کمال اهداف خویش نرسیده و به مرحله تحقق همه آرمان هایی که برای جامه عمل پوشاندن به آنها، آمده است، دست نیافته، آینده از آن اسلام و ناگزیر باید روزی فرا برسد که اسلام عزیز بر همه گیتی حکم روا باشد و همه ستمگری ها و حق کشی 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زودی به دامن اسلام پناه خواهد آورد و نیاز دنیا به اسلام هر روز ظاهرتر از روز پیش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اسلام هر روز روشن تر و پرتوش هر روز درخشان تر از قبل در همه دنیا احساس می شود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 نظام های استکباری رایج و فرو پاشی احزاب شرک آلود غیر انسانی و عدم موفقیت برنامه های اقتصادی و سیاسی آنان در گسترش امنیت و آسایش مردمی و ناکام ماندن این سیاست ها در تحقق اهداف انسانی و از بین بردن جهل و ستم و کینه جوئی ها و نژاد پرستی ها، روز به روز، دل ها را برای قبول اسلام آماده تر ساخته و مردم دنیا را برای پذیرش برنامه های الهی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راه حل مشکلات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سرگردان امروز، هرگز گمشده خود را در نظام های شرقی و غربی نیافته و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نظام ها و مکتب های غیر الهی، برای انسان امروز دست آوردی جز فروماندگی بیشتر و دشوارتر شدن کارها و مشکلات و فزونی فحشاء، منکرات، فساد، گردنفرازی و استکبار،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 درک ما را نسبت به کرامت انسان بیدار می کند و این باور را که زمین، نه از آن ستم پیشگان و استعمارگران، بلکه از آن خداست، و فرجام کار برای تقوا پیشگان است و خداوند آخرین پیامبر و رسول گرامیش حضرت محمد صلی الله علیه و آله را با هدایت و آیین حق برای غلبه بر تمامی ادیان تاریخ فرستاده است، تقویت می کند و دوستی حقیقت و عدالت و نیکوکاری را در دل های ما جای می دهد و ما را برای برتری بخشیدن به کلمه توحید و بر پا داشتن حدود الهی و اجرای حکم و قانون اسلام، به نهضت و قیام وا می دارد و پیوند ما را با مبادی و اصول اسلامی پایدار می سازد و در عمل به مسئولیت هایی که بر عهده داریم مورد بازخواست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راستگوترین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رسول گرامیش را با هدایت و آیین حق فرستاد تا آن را بر همه دین ها برتری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ناخوشایند مشرکین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الارض کما ستخلف الذین من قبلهم و لیمکنن لهم دینهم الذی ارتضی لهم و لیبدلنهم من بعد خوفهم امنا یعبدوننی لا یشرکون بی شیئا و من کفر بعد ذلک فاولئک هم الفاسقون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کسانی از شما که ایمان آورند و عمل شایسته انجام دهند، وعده داده است که آنان را در زمین به خلافت رساند، چنانکه پیشینیان آنان را خلافت بخشید و دینی را که بر ایشان پسندیده است اقتدار و تمکین دهد و ترس و هراس را به آرامش و امنیت تبدیل کند، تا تنها مرا بپرستند، و چیزی را شریک و همتای من قرار ندهند و هر کس بعد از آن، کفر ورزد از فاسقان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نرید ان نمن علی الذین استضعفوا فی الارض و </w:t>
      </w:r>
      <w:bookmarkStart w:id="18" w:name="pg464_4884"/>
    </w:p>
    <w:p>
      <w:pPr>
        <w:pStyle w:val="BookText"/>
        <w:rPr/>
      </w:pPr>
      <w:bookmarkEnd w:id="18"/>
      <w:r>
        <w:rPr>
          <w:rFonts w:ascii="IRNazanin" w:hAnsi="IRNazanin" w:eastAsia="IRNazanin"/>
          <w:color w:val="111111"/>
          <w:sz w:val="28"/>
          <w:sz w:val="28"/>
          <w:szCs w:val="28"/>
          <w:rtl w:val="true"/>
          <w:lang w:bidi="fa-IR"/>
        </w:rPr>
        <w:t>نجعلهم ائمه و نجعلهم الوارثین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 خواهیم بر مستضعفین زمین منت گزاریم و آنان را پیشوایان مردم و وارثان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سبقت کلمتنا لعبادنا المرسلین، انهم لهم المنصورون، و ان جندنا لهم الغالبون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و تقدیر ما، از ابتدا درباره بندگان رسالت یافته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انگیزش آنان به 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قرار گرفته که همانا آنان یاری شده گانند و لشکریان ما پیروزمند و غلبه یافته گانند</w:t>
      </w:r>
      <w:r>
        <w:rPr>
          <w:rFonts w:eastAsia="IRNazanin" w:cs="IRNazanin"/>
          <w:color w:val="111111"/>
          <w:sz w:val="28"/>
          <w:szCs w:val="28"/>
          <w:rtl w:val="true"/>
          <w:lang w:bidi="fa-IR"/>
        </w:rPr>
        <w:t>.</w:t>
      </w:r>
    </w:p>
    <w:p>
      <w:pPr>
        <w:pStyle w:val="Heading2"/>
        <w:numPr>
          <w:ilvl w:val="1"/>
          <w:numId w:val="1"/>
        </w:numPr>
        <w:rPr/>
      </w:pPr>
      <w:bookmarkStart w:id="19" w:name="__RefHeading___Toc4189962_211673320"/>
      <w:bookmarkStart w:id="20" w:name="_Toc6"/>
      <w:bookmarkEnd w:id="19"/>
      <w:r>
        <w:rPr>
          <w:rtl w:val="true"/>
        </w:rPr>
        <w:t>اساس عقیده به مهدویت</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در عقیده به مهدویت و غلبه اسلام بر تمامی ادیان و منتهی شدن سیر طبیعی دنیا، به حاکمیت اسلام و فرامین الهی و یگانه شدن قوانین و نظام های موجود و خلافت مومنان و شایستگان در زمین و تبدیل ترس و هراس بشریت به امان و امنیت و نابودی همه مظاهر استضعاف و استکبار، همگی در همان نیروی اولیه ای است که به طرزی شگفت، برای نابودی همه مظاهر شرک و استکبار و آزاد سازی انسان از سلطه طواغیت و خارج ساختن بشریت از ذلت بندگی مردم به عزت بندگی خداوند، در نهاد دعوت اسلام و باور توحیدی و کلمه اخلاص به ودیعت نهاده شده است</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بینیم دنیا در سیر خویش به سوی جامعه ای یگانه و بین المللی و ادغام بعضی جوامع در بعضی دیگر و کاستن امتیازات سیاسی و نظامی و نژادی، در حرکت است و دانش و پیشرفت صنعتی، یگانه شدن بشریت و یکی شدن اقوام و ملیت های مختلف را میسر ساخته است و توسعه ارتباطات و پیوندهای بین ملت ها و قومیت های گوناگون، آن را مانند اهل شهری بلکه محله ای واحد قرار داده است، همگی زمینه ساز آینده ای درخشان، بر اساس تعالیم اسلام و قرآن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بشریت جامعه های قبیله ای را پشت سر نهاده و در حرکت خویش، به تاسیس جوامع شهر نشین، بر اساس وحدت منطقه، یا منافع سیاسی، یا اقتصادی، یا نژادی رسیده است که هر کدام خواستار غلبه و تسلط بر دیگری است، یقینا در همین سیر رو به رشد، روزی از این حکومت های جزئی و وحدت های ناچیز رهایی یافته و به وحدتی بزرگ و حکومتی الهی و جهانگیر که هیچ اختصاصی به فرد یا طائفه یا منطقه یا نژادی مخصوص نخواهد داشت، دست پیدا خواهد کرد، که همانا حکومت اسلام و قرآن است، حکومتی که همگان را شامل می شود و همه در آن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همه چنانکه همه خبرهای غیبی خدا و پیامبر صلی الله علیه و آله را باور داریم و چنانکه به فرشتگان خدا و کتاب ها و پیامبران او ایمان داریم و آنچه را که از جزئیات و تفاصیل معاد و بهشت و دوزخ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وسیله وحی و خبر دادن پیامبر صلی الله علیه و آله قابل اثبات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 اند، تصدیق می کنیم، همین طور به وعده خداوند نیز که آن را در کتاب مجیدش خطاب به ایمان آورندگان و همه بشریت بیان فرموده و ما را زبان پیامبران و رسولانش نسبت به آن بشارت بخشیده، و پیامبر </w:t>
      </w:r>
      <w:bookmarkStart w:id="21" w:name="pg464_4888"/>
    </w:p>
    <w:p>
      <w:pPr>
        <w:pStyle w:val="BookText"/>
        <w:rPr/>
      </w:pPr>
      <w:bookmarkEnd w:id="21"/>
      <w:r>
        <w:rPr>
          <w:rFonts w:ascii="IRNazanin" w:hAnsi="IRNazanin" w:eastAsia="IRNazanin"/>
          <w:color w:val="111111"/>
          <w:sz w:val="28"/>
          <w:sz w:val="28"/>
          <w:szCs w:val="28"/>
          <w:rtl w:val="true"/>
          <w:lang w:bidi="fa-IR"/>
        </w:rPr>
        <w:t>راستگو و امین ما، آن را به آگاهی ما رسانده است، ایمان داریم، و نسبت به تحقق این وعده الهی در وراثت صالحان و حکومت اسلام و قرآن در تمام جهان، تردیدی به خود راه نمی دهیم، و از خدا می خواهیم که ما را بر این عقیده، و بر تمام مبادی و اصول اسلامی و باورهای اصیل و صحیح، پایدار و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اذ هدیتنا و هب لنا من لدنک رحمه انک انت الوهاب</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بعد از اینکه ما را هدایت فرمودی، ضلالت و گمراهی را به دل های ما راه مده و از جانب خویش رحمتی خاص به ما عنایت کن، که همانا تو بسیار بخشنده و عنایت کننده ای</w:t>
      </w:r>
      <w:r>
        <w:rPr>
          <w:rFonts w:eastAsia="IRNazanin" w:cs="IRNazanin"/>
          <w:color w:val="111111"/>
          <w:sz w:val="28"/>
          <w:szCs w:val="28"/>
          <w:rtl w:val="true"/>
          <w:lang w:bidi="fa-IR"/>
        </w:rPr>
        <w:t>.</w:t>
      </w:r>
    </w:p>
    <w:p>
      <w:pPr>
        <w:pStyle w:val="Heading2"/>
        <w:numPr>
          <w:ilvl w:val="1"/>
          <w:numId w:val="1"/>
        </w:numPr>
        <w:rPr/>
      </w:pPr>
      <w:bookmarkStart w:id="22" w:name="__RefHeading___Toc4189964_211673320"/>
      <w:bookmarkStart w:id="23" w:name="_Toc7"/>
      <w:bookmarkEnd w:id="22"/>
      <w:r>
        <w:rPr>
          <w:rtl w:val="true"/>
        </w:rPr>
        <w:t>کتابهای مستقل درباره مهدویت</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همواره به روایات مربوط به حضرت مهدی علیه السلام اهتمامی خاص داشته و در استخراج و تحقیق و رساندن آنها به جامعه و محکم کردن ایمان به آنها در قلوب مردم، سعی و تلاش فراوان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آوردن این روایات در کتب سنن و مسانید و جوامع و غیره، کتاب های روایی مستقل و مجموعه های احادیث خاص در این زمینه، فراوان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ما به افزون از سی کتاب که به شکل مستقل، به کوشش بزرگان اهل سنت، در این باره تالیف شده است، آگاهی یافتیم که به عنوان نمونه، می توان از کتاب های البیان فی اخبار صاحب الزمان و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المختصر فی علامات المهدی المنتظر علیه السلام و عقد الدرر و العرف الوری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و نظایر آنها، کمترین چیزی را که اثبات می کنند، این است که باور داشت مهدویت باوری اسلامی است که اساس آن به کتاب و سنت نبوی صلی الله علیه و آله بر می گردد و همه پیشینیان و صحابه و تابعین به آن اعتقاد داشته اند و اختصاصی به مذهبی خاص از مذاهب مختلفه مسلمین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این عقیده، یکی از دلایل قطعی بر پایان یافتن سلسله پیامبران الهی به وجود شریف پیامبر گرامی اسلام حضرت محمد صلی الله علیه و آله است و اینکه آیین او، هرگز نسخ نخواهد گشت و اینکه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المهدی از سنن ابو داوود آمده و احادیث صحیحه متعددی به آن تصریح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 از جانشینانی که رسول گرامی صلی الله علیه و آله، امت خویش را به آمدن یکایک آنان بشارت بخشیده است و این بشارات همگی در احادیث گوناگونی که با سندهای فراوان در مسند احمد بن حنبل و صحیح بخاری و صحیح مسلم و غیر آنها نقل شده است مورد اعتراف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به میزان قوت و اعتبار آنچه که مدرک و مستند مسلمانان در عقیده به مهدویت قرار گرفته، آگاهی یابد و کثرت روایات این باب، و فراوانی مولفین و جمع آورندگان آنها را دریابد و شهرت این روایات در بین اندیشمندان و دانشمندان اسلامی را غیر قابل انکار بیند، باید به کتاب های جوامع، سنن، مسانید و کتاب های تفسیر، تاریخ، رجال، فرهنگنامه ها، لغتنامه ها و غیر آن مراجعه نماید، تا بفهمد که بر شمردن همه این احادیث و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مربوطه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مختصر، تنها درباره یکی از این کتاب ها که پیرامون این موضوع نگاشته شده است، سخن می گوییم و به عنوان نمونه ای از این گونه تالیفات و به عنوانی دلیلی بر بسیاری چشمگیر این مطالب در کتابهای دیگر، به بررسی آنچه در این کتاب آمده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البرهان فی علامات مهدی آخر الزمان علیه السلام</w:t>
      </w:r>
      <w:r>
        <w:rPr>
          <w:rStyle w:val="FootnoteAnchor"/>
          <w:rtl w:val="true"/>
        </w:rPr>
        <w:footnoteReference w:id="19"/>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و مولف آن، هر دو بی نیاز از تعریف هستند، زیرا خود کتاب از کتاب های مشهور و معروف است، که نسخه خطی آن در چندین کتابخانه بزرگ موجود است و اخیرا چاپ جدیدی از این کتاب، با استفاده از تصویر برداری از نسخه خطی موجود در کتابخانه مسجد الحرام در مکه مکرمه عرضه شده است و ما خود نیز نسخه خطی دیگری از آن را که در کتابخانه مسجد اعظم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یادگارهای مرحوم مغفور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می شود،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این کتاب، عالم بزرگ و محدث مشهور علی بن حسام الدین بن عبد الملک المتقی الشاذلی المدینی الهندی، متوفی به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ای معروف است و شرح حالش در کتاب هایی که پیرامون زندگی نامه های علماء و بزرگان اهل سنت نگاشته شده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مقدمه و نسخه چاپ </w:t>
      </w:r>
      <w:bookmarkStart w:id="24" w:name="pg464_4894"/>
    </w:p>
    <w:p>
      <w:pPr>
        <w:pStyle w:val="BookText"/>
        <w:rPr/>
      </w:pPr>
      <w:bookmarkEnd w:id="24"/>
      <w:r>
        <w:rPr>
          <w:rFonts w:ascii="IRNazanin" w:hAnsi="IRNazanin" w:eastAsia="IRNazanin"/>
          <w:color w:val="111111"/>
          <w:sz w:val="28"/>
          <w:sz w:val="28"/>
          <w:szCs w:val="28"/>
          <w:rtl w:val="true"/>
          <w:lang w:bidi="fa-IR"/>
        </w:rPr>
        <w:t>شده همین کتاب نیز، شرح زندگانی و آثار و مقامات او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در این کتاب آمده و بر آنیم تا آگاهی مختصری نسبت به آن پیدا کنیم،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دسته از مشایخ و راویان و صاحبان کتاب های جامع، سنن و مسانید که احادیث مربوط به عقیده به مهدویت را در کتاب های خویش روایت کرده اند و مولف این کتاب نیز روایات وارده را از ایشان نقل کرده است و نیز اسامی گروهی از علمای مشهور و تابعینی</w:t>
      </w:r>
      <w:r>
        <w:rPr>
          <w:rStyle w:val="FootnoteAnchor"/>
          <w:rtl w:val="true"/>
        </w:rPr>
        <w:footnoteReference w:id="20"/>
      </w:r>
      <w:r>
        <w:rPr>
          <w:rFonts w:ascii="IRNazanin" w:hAnsi="IRNazanin" w:eastAsia="IRNazanin"/>
          <w:color w:val="111111"/>
          <w:sz w:val="28"/>
          <w:sz w:val="28"/>
          <w:szCs w:val="28"/>
          <w:rtl w:val="true"/>
          <w:lang w:bidi="fa-IR"/>
        </w:rPr>
        <w:t>که پس از عهد پیامبر صلی الله علیه و آله این احادیث و اخبار را روایت کرده اند و نیز اسماء گروهی از صحابه که خود، بدون واسطه از رسول الله صلی الله علیه و آله نقل حدیث کرده اند</w:t>
      </w:r>
      <w:r>
        <w:rPr>
          <w:rFonts w:eastAsia="IRNazanin" w:cs="IRNazanin"/>
          <w:color w:val="111111"/>
          <w:sz w:val="28"/>
          <w:szCs w:val="28"/>
          <w:rtl w:val="true"/>
          <w:lang w:bidi="fa-IR"/>
        </w:rPr>
        <w:t>.</w:t>
      </w:r>
    </w:p>
    <w:p>
      <w:pPr>
        <w:pStyle w:val="Heading2"/>
        <w:numPr>
          <w:ilvl w:val="1"/>
          <w:numId w:val="1"/>
        </w:numPr>
        <w:rPr/>
      </w:pPr>
      <w:bookmarkStart w:id="25" w:name="__RefHeading___Toc4189966_211673320"/>
      <w:bookmarkStart w:id="26" w:name="_Toc8"/>
      <w:bookmarkEnd w:id="25"/>
      <w:r>
        <w:rPr>
          <w:rtl w:val="true"/>
        </w:rPr>
        <w:t>اسامی مشایخ و اساتید فن و صاحبان کتاب های جامع حدیث</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یکی از اساتید امام بخاری صاحب صحیح بخاری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مارودی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ابویعلی موصلی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اسامه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بجلی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رویانی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سفیان شیبانی </w:t>
      </w:r>
      <w:bookmarkStart w:id="27" w:name="pg464_4896"/>
    </w:p>
    <w:p>
      <w:pPr>
        <w:pStyle w:val="BookText"/>
        <w:rPr/>
      </w:pPr>
      <w:bookmarkEnd w:id="27"/>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دانی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حوبی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مقری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مناوی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ابوغنم کوفی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ابوعوانه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اسکافی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لهیعه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احمد بیهقی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آبری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احمد بن محمد بن عبدالله بن صدقه</w:t>
      </w:r>
      <w:r>
        <w:rPr>
          <w:rFonts w:eastAsia="IRNazanin" w:cs="IRNazanin"/>
          <w:color w:val="111111"/>
          <w:sz w:val="28"/>
          <w:szCs w:val="28"/>
          <w:rtl w:val="true"/>
          <w:lang w:bidi="fa-IR"/>
        </w:rPr>
        <w:t>.</w:t>
      </w:r>
    </w:p>
    <w:p>
      <w:pPr>
        <w:pStyle w:val="Heading2"/>
        <w:numPr>
          <w:ilvl w:val="1"/>
          <w:numId w:val="1"/>
        </w:numPr>
        <w:rPr/>
      </w:pPr>
      <w:bookmarkStart w:id="28" w:name="__RefHeading___Toc4189968_211673320"/>
      <w:bookmarkStart w:id="29" w:name="_Toc9"/>
      <w:bookmarkEnd w:id="28"/>
      <w:r>
        <w:rPr>
          <w:rtl w:val="true"/>
        </w:rPr>
        <w:t>اسامی برخی از مشاهیر از تابعین</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عمرو بجلی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مسیب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علی الباقر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یحیی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 الوراق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کعب بن علقمه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حبیر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ارطاه بن منذر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عیینه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ابوقبیل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طلحه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کثیر بن مره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سعد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ابومریم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ابوارطاه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ضمره بن حبیب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نافع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عیسی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بن ولید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مسلم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جابر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شوذب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بن دینار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دکین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 بن ابی جعد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صامت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بن سعد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میسره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روایت کنندگان درباره حضرت مهدی علیه السلام از مردان و زنان اصحاب رسول الله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حذیفه یمانی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حذری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بن عبیدالله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ابوامامه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صدفی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عمرو بن عاص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ذکر اسامی، به خاطر افزایش آگاهی خواننده و خالی نبودن این نوشتار از متون این احادیث و نیز به منظور کسب ثواب و اجری که در احادیثی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من امتی اربعین حدیثا حشره الله یوم القیامه فقیها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امت من، چهل حدیث را حفظ نماید، خداوند روز قیامت، او را به عنوان فقیه محشور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است</w:t>
      </w:r>
      <w:r>
        <w:rPr>
          <w:rStyle w:val="FootnoteAnchor"/>
          <w:rtl w:val="true"/>
        </w:rPr>
        <w:footnoteReference w:id="22"/>
      </w:r>
      <w:r>
        <w:rPr>
          <w:rFonts w:ascii="IRNazanin" w:hAnsi="IRNazanin" w:eastAsia="IRNazanin"/>
          <w:color w:val="111111"/>
          <w:sz w:val="28"/>
          <w:sz w:val="28"/>
          <w:szCs w:val="28"/>
          <w:rtl w:val="true"/>
          <w:lang w:bidi="fa-IR"/>
        </w:rPr>
        <w:t xml:space="preserve">، در صدد بر آمدیم که چهل حدیث از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نقل شده در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افزون از دویست حدیث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 xml:space="preserve">. </w:t>
      </w:r>
      <w:bookmarkStart w:id="30" w:name="pg464_490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4189970_211673320"/>
      <w:bookmarkStart w:id="32" w:name="_Toc10"/>
      <w:bookmarkEnd w:id="30"/>
      <w:bookmarkEnd w:id="31"/>
      <w:r>
        <w:rPr>
          <w:rtl w:val="true"/>
        </w:rPr>
        <w:t>چهل حدیث پیرامون باورداشت مهدویت</w:t>
      </w:r>
      <w:bookmarkEnd w:id="3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احمد و ابن ابی شیبه، و ابن ماجه، و نعیم بن حماد، فی الفتن،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اهل البیت، یصلحه الله فی لیله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ابن ابی شیبه و ابن ماجه و نعیم بن حماد، در کتاب فتن از علی علیه السلام، نقل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ما اهل بیت است، خداوند امر او را در یک شب اصلاح خواهد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ابوداود و ابن ماجه و الطبرانی و الحاکم 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ابوداود و ابن ماجه و طبرانی و حاکم، از ام سلمه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سلاله من است، از فرزندان فاطمه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الحاکم و ابن ماجه و ابونعیم،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سبعه ولد عبد المطلب ساده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حمزه، و علی، و جعفر، و الحسن، و الحسین، و المهدی</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و ابن ماجه و ابونعیم، از انس بن مالک روایت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از فرزندان عبدالمطلب،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علی و جعفر و حسن و حسین و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اخرج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لطول الله ذلک الیوم، حتی یلی المهدی</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طریق صحیح از ابوهریره، نقل کرده است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 خداوند آن روز را آن قدر طولانی می کند که مهدی علیه السلام در پی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الطبرانی فی الاوسط من طریق عمرو بن علی، عن علی بن ابی طالب انه قال للنبی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المهدی ام من غیرنا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بنا یختم الله کما بنا فتح، و بنا یستنقذون من الشرک، و بنا یولف الله بین قلوبهم بعد عداوه الشرک</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الاوسط از طریق عمرو بن علی، روایتی را از علی بن ابی طالب علیه السلام نقل کرده که از پیامبر صلی الله علیه و آله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بین ماست یا از بین دیگران یا رسول الله؟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ماست، خداوند همچنان که به ما آغاز فرمود، به ما هم ختم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ماست که مردم از شرک نجات می یابند، به وسیله ماست که خداوند بین دل های مردم، الفت و پیوند ایجاد می کند، بعد از آن که به دشمنی حاصله از شرک، بینشان جدایی افتاده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نعیم بن حماد، و ابونعیم من طریق مکحول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امنا آل محمد المهدی، ام من </w:t>
      </w:r>
    </w:p>
    <w:p>
      <w:pPr>
        <w:pStyle w:val="BookText"/>
        <w:rPr/>
      </w:pPr>
      <w:r>
        <w:rPr>
          <w:rFonts w:ascii="IRNazanin" w:hAnsi="IRNazanin" w:eastAsia="IRNazanin"/>
          <w:color w:val="111111"/>
          <w:sz w:val="28"/>
          <w:sz w:val="28"/>
          <w:szCs w:val="28"/>
          <w:rtl w:val="true"/>
          <w:lang w:bidi="fa-IR"/>
        </w:rPr>
        <w:t>غیرنا؟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منا، یختم الله به الدین کما فتح بنا ینقذون من الفتنه کما انقذوا من الشرک، و بنا یولف الله بین قلوبهم، و بنا یصبحون بعد عداوه الفتنه اخوانا کما اصبحوا بعد عداوه الشرک اخوانا فی دینهم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بن حماد و ابونعیم از طریق مکحول از علی بن ابی طالب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مهدی علیه السلام از بین ما آل محمد صلی الله علیه و آله است یا از بین غیر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بین ماست، خداوند دین را همچنان که گشود، به وجود او ختم خواهد کرد، مردم به وسیله ما از فتنه نجات می یابند، چنانکه از شرک نجات یافتند و به وسیله ماست که خداوند بین دل های مردم، الفت و پیوند ایجاد می کند و به وسیله ماست که مردم بعد از دشمنی برخاسته از فتنه، با یک دیگر برادر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الحارث بن ابی اسامه و ابو نعیم،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لتملان الارض ظلما و عدوانا، ثم لیخرجن رجل من اهل بیتی حتی یملاها قسطا و عدلا کما ملئت عدوانا و ظلما</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حارث بن ابی اسامه و ابونعیم، از ابوسعید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ستم و دشمنی می شود و به درستی، مردی از اهل بیت من قیام خواهد کرد تا زمین را از عدل و داد پر کند، چنانکه پر از دشمنی و ستم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الطبرانی فی الکبیر و ابو نعیم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اهل بیتی، یواطی اسمه اسمی و خلقه خلقی، یملاها قسطا و عدلا کما ملئت ظلما و جورا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کتاب الکبیر و ابونعیم، از ابن مسعود،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قیام خواهد کرد، اسمش همانند اسم من و اخلاقش همانند اخلاق من است، او زمین را پر از عدل و داد کند، چنانکه پر از ظلم و جور شده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نعیم عن حذیفه،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هذه الامه من ملوک جبابره، یقتلون و یخیفون المطیعین الا من اظهر طاعتهم، فالمومن التقی لیصانعهم بلسانه، و یفر منهم بقلبه و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اراد الله </w:t>
      </w:r>
    </w:p>
    <w:p>
      <w:pPr>
        <w:pStyle w:val="BookText"/>
        <w:rPr/>
      </w:pPr>
      <w:r>
        <w:rPr>
          <w:rFonts w:ascii="IRNazanin" w:hAnsi="IRNazanin" w:eastAsia="IRNazanin"/>
          <w:color w:val="111111"/>
          <w:sz w:val="28"/>
          <w:sz w:val="28"/>
          <w:szCs w:val="28"/>
          <w:rtl w:val="true"/>
          <w:lang w:bidi="fa-IR"/>
        </w:rPr>
        <w:t>تعالی ان یعید الاسلام عزیزا، قصم کل جبار عنید، و هو القادر علی ما یشاء ان یصلح امه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الا یوم، لطول الله ذلک الیوم حتی یملک من اهل بیتی رجل، تجری الملاحم علی یدیه، و یظهر الاسلام، لا یخلف وعده، و هو سریع الحساب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از حذیفه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از پادشاهان ستمگر، مردم را می کشند و اطاعت کنندگان پروردگار را می ترسانند، مگر کسی را که فرمانبری و اطاعت از آنان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ایمان و پرهیزکار باید با زبانش با آنان بسازد، اما در قلب و با جوارحش از آنان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خدای بزرگ بخواهد اسلام را عزیز گرداند، هر ستمگر عناد پیشه ای را در هم خواهد شکست و او بر آنچه بخواهد تواناست و می تواند امت را بعد از تباهی، اصلاح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حالشان را نیکو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دنیا جز یک روز باقی نمانده باشد، خداوند همان یک روز را، آن چنان طولانی خواهد کرد که مردی از اهل بیت من به حکومت رسد، به دست او پیشامدهایی عجیب به وقوع می پیوندند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پیروز می کند و در وعده هایش خلاف نمی کند، و او محاسبه گری سریع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الحسن بن سفیان، و ابو نعیم، عن ابی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لیله، لیملک فیها رجل من اهل بیتی</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سفیان و ابونعیم، از ابوهریره،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شب باقی نمانده باشد، خداوند در همان یک شب، مردی از اهل بیت مرا به حکومت خواهد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الرویانی فی مسنده و ابو نعیم عن حذیفه،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ولدی، لونه لون عربی، و جسمه اسرئیلی، علی خده الایمن خال کانه کوکب دری، یملا الارض عدلا کما ملئت جورا و ظلما، یرضی فی خلافته اهل الارض و اهل السماء و الطیر فی الجو</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رویانی در کتاب مسند خویش، و ابونعیم از حذیفه،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مردی از فرزندان من است، رنگ رخساره اش، رنگ </w:t>
      </w:r>
    </w:p>
    <w:p>
      <w:pPr>
        <w:pStyle w:val="BookText"/>
        <w:rPr/>
      </w:pPr>
      <w:r>
        <w:rPr>
          <w:rFonts w:ascii="IRNazanin" w:hAnsi="IRNazanin" w:eastAsia="IRNazanin"/>
          <w:color w:val="111111"/>
          <w:sz w:val="28"/>
          <w:sz w:val="28"/>
          <w:szCs w:val="28"/>
          <w:rtl w:val="true"/>
          <w:lang w:bidi="fa-IR"/>
        </w:rPr>
        <w:t xml:space="preserve">عربها و اندامش، اندام اسرائیلی هاست، </w:t>
      </w:r>
      <w:r>
        <w:rPr>
          <w:rStyle w:val="FootnoteAnchor"/>
          <w:rtl w:val="true"/>
        </w:rPr>
        <w:footnoteReference w:id="34"/>
      </w:r>
      <w:r>
        <w:rPr>
          <w:rFonts w:ascii="IRNazanin" w:hAnsi="IRNazanin" w:eastAsia="IRNazanin"/>
          <w:color w:val="111111"/>
          <w:sz w:val="28"/>
          <w:sz w:val="28"/>
          <w:szCs w:val="28"/>
          <w:rtl w:val="true"/>
          <w:lang w:bidi="fa-IR"/>
        </w:rPr>
        <w:t>بر گونه راستش خالی هست، که مانند ستاره 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می سازد، چنانکه از ستم و حق کشی پر شده باشد، در زمان خلافت و رهبری او، زمینیان و آسمانیان و پرندگان فضا، راضی و خوشنود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نعیم عن الحسین علیه السلام ان النبی صلی الله علیه و آله و سلم قال 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ولدک</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از حسین علیه السلام روایت کرده است، که همانا پیامبر صلی الله علیه و آله به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ابن عساکر عن الحسین علیه السلام،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عساکر از حسین علیه السلام روایت کرده است، که همانا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مهدی علیه السلام از نسل تو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الطبرانی فی الکبیر، و ابو نعیم عن الهلال، </w:t>
      </w:r>
      <w:r>
        <w:rPr>
          <w:rStyle w:val="FootnoteAnchor"/>
          <w:rtl w:val="true"/>
        </w:rPr>
        <w:footnoteReference w:id="37"/>
      </w:r>
      <w:r>
        <w:rPr>
          <w:rFonts w:ascii="IRNazanin" w:hAnsi="IRNazanin" w:eastAsia="IRNazanin"/>
          <w:color w:val="111111"/>
          <w:sz w:val="28"/>
          <w:sz w:val="28"/>
          <w:szCs w:val="28"/>
          <w:rtl w:val="true"/>
          <w:lang w:bidi="fa-IR"/>
        </w:rPr>
        <w:t>ان النبی صلی الله علیه و آله و سلم قال لفاطمه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بعثنی بالحق،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صارت الدنیا هرجا و مرجا و تظاهرت الفتن و تقطعت السبل و اغار بعضهم علی بعض فلا کبیر یرحم صغیرا و لا صغیر یوقر کبیرا، یبعث الله عند ذلک منهما من یفتح حصون الضلاله و قلوبا غفلا، یقوم بالدین فی آخر الزمان، کما قمت به فی اول الزمان، و یملا الدنیا عدلا کما ملئت جورا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در کتاب الکبیر و ابونعیم از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اند، که پیامبر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مرا به حقیقت، مبعوث گردانید، که مهدی این امت، از نسل این دو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حسن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دنیا آشفته گردد، و فتنه ها ظاهر شوند و راه ها کوتاه گردند و برخی مردم بر برخی دیگر هجوم آورند، نه بزرگسالان به خردسالان رحم کنند، و نه خردسالان به بزرگسالان، احترام نهند، در آن زمان خداوند از نسل این دو، کسی را بر می انگیزد که حصارهای گمراهی را می گشاید و دل های غفلت زده را بیدار می کند و در آخر الزمان دین را به پا می دارد، چنانکه من در ابتدا، آن را به پا داشتم و دنیا را از عدالت پر می سازد چنانکه از ستم پر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و عائشه،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عترتی، یقاتل علی سنتی کما قاتلت انا علی الوحی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و عایشه، از پیامبر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طبق سنت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جنگد، چنانکه من بر طبق وحی الهی می جنگیدم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ایضا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منا، من ولد فاطمه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فاطمه علیها السلام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الطبرانی، عن عوف بن مالک 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 ء فتنه غبراء مظلمه، تتبع الفتن بعضها بعضا حتی یخرج رجل من اهل بیتی یقال له المهدی، فان </w:t>
      </w:r>
    </w:p>
    <w:p>
      <w:pPr>
        <w:pStyle w:val="BookText"/>
        <w:rPr/>
      </w:pPr>
      <w:r>
        <w:rPr>
          <w:rFonts w:ascii="IRNazanin" w:hAnsi="IRNazanin" w:eastAsia="IRNazanin"/>
          <w:color w:val="111111"/>
          <w:sz w:val="28"/>
          <w:sz w:val="28"/>
          <w:szCs w:val="28"/>
          <w:rtl w:val="true"/>
          <w:lang w:bidi="fa-IR"/>
        </w:rPr>
        <w:t>ادرکته فاتبعه، و کن من المهتدین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از عوف بن مالک،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سخت، تیره و تاریک فرا می رسد، فتنه ها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تا اینکه مردی از اهل بیت من قیام کند، که مهدی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دریافتی، پیروش باش، تا از هدایت یافتگان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الدانی عن الحکم بن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انه سیخرج منکم رجل یعدل فی هذه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نرجو ما یرجو الناس، و انا نرجو لو لم یبق من الدنیا الا یوم لطول الله ذلک الیوم حتی یکون ما ترجوه هذه الامه، و قبل ذلک فتن شر فتنه یمسی الرجل مومنا و یصبح افرا، و یصبح مومنا و یمسی کافرا، فمن ادرک ذلک منکم فلیتق الله و لیکن من احلاس بیته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 از حکم بن عیینه،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عرضه داشتم، شنیدم که از نسل شما، مردی ظهور می کند، که در این امت عدالت را بر 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همان چیزی که مردم امید دارند، امید بسته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امیدواریم که اگر از عمر دنیا جز یک روز باقی نمانده باشد، خداوند همان یک روز را آن چنان طولانی کند که آنچه را این امت به آن امید بسته اند، تحقق پذیرد و قبل از آن بدترین فتنه ها پدید می آید، چنانکه شخصی از برخی مردم، در شب مومن است و صبح که می شود، کافر شده است، یا در صبح مومن است و شب که می رسد کافر گردیده است، پس اگر کسی از شما، به چنین فتنه ای گرفتار شد، باید تقوای الهی پیشه کند و باید کناره گزینی و خانه نشینی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قتلت النفس الزکیه، و اخوه تقتل بمکه ضیعه،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امیرکم فلان، و ذلک المهدی، الذی یملا الارض حقا و عدلا اخرجه الامام ابو عبد الله نعیم بن حماد فی کتاب الفتن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ابوعبدالله نعیم بن حماد در کتاب الفتن از عمار بن یاسر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نفس زکیه کشته شود، و برادرش در مکه به نبردی شدید پردازد، ندا دهنده ای از آسمان ندا دهد، که امیر و فرمانروای شما فلانی است و او همان مهدی است، کسی که زمین را از حقیقت و عدالت آکنده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الطبرانی فی الاوسط عن طلحه بن عبید الله،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فتنه، لا یهدا منها جانب الا جاش منها جانب،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امیرکم فلان</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کتاب الاوسط از طلحه بن عبیدالله، از پیامبر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خواهد بود، هنوز طرفی از این فتنه، آرام نگرفته که طرف دیگری بر می شورد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آرامش نیابد مگر آن که قسمتی دیگر از آن، بر می آشوبد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ندا دهنده ای از آسمان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و فرمانروای شما فلانی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نعیم، و الخطیب فی تلخیص المتشابه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المهدی و علی راسه 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مهدی فاتبعوه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و خطیب در کتاب تلخیص المتشابه از ابن عمر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قیام می کند، در حالی که بالای سر او فرشته ای ندا می دهد این مهدی است، از او پیروی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ابو بنعیم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آل محمد، فعند ذلک یظهر المهدی علی أفواه الناس، و یشربون حبه، و لا یکون لهم ذکر غیره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نعیم از علی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ندا دهنده ای از آسمان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خاندان محمد صلی الله علیه و آله و سلم است، در آن هنگام نام مهدی بر زبان های مردم آشکار می گردد و محبت او را به دل می گیرند و از غیر او یاد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المحرم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صفوة الله من خلقه فلان، فاسمعوا له، أطیعوه فی سنة الصوت المعمعة</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ندا کننده ای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p>
    <w:p>
      <w:pPr>
        <w:pStyle w:val="BookText"/>
        <w:rPr/>
      </w:pPr>
      <w:r>
        <w:rPr>
          <w:rFonts w:ascii="IRNazanin" w:hAnsi="IRNazanin" w:eastAsia="IRNazanin"/>
          <w:color w:val="111111"/>
          <w:sz w:val="28"/>
          <w:sz w:val="28"/>
          <w:szCs w:val="28"/>
          <w:rtl w:val="true"/>
          <w:lang w:bidi="fa-IR"/>
        </w:rPr>
        <w:t xml:space="preserve">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است، پس فرمانش را گوش کنید و از او اطاعت کنید، در سالی که جنگ ها و فتنه ها فراوان است و سال صدای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امیر المومنین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رایه بالمغرب و رایه بالجزیره، و رایه بالشام تدوم الفتنه بینهم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خروج السفیانی و ما یفعله من الظلم و الجور، ثم ذکر خروج المهدی و مبایعه الناس له بین الرکن و المقام،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یسیر بالجیوش حتی یسیر بوادی القری فی هدوء و رفق و یلحقه هناک ابن عمه الحسنی فی اثنی عشر الف فارس،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انا احق بهذا الجیش منک، انا ابن الحسن و انا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آیه فابایعک؟ فیومی ء المهدی الی الطیر فیسقط علی یدیه، و یغرس قضیبا فی بقعه من الارض فیخضر و یورق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عمی هی لک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امیرالمومنین علی بن ابی طالب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پرچم به مخالفت با یک دیگر برافراشته شود، پرچمی در </w:t>
      </w:r>
    </w:p>
    <w:p>
      <w:pPr>
        <w:pStyle w:val="BookText"/>
        <w:rPr/>
      </w:pPr>
      <w:r>
        <w:rPr>
          <w:rFonts w:ascii="IRNazanin" w:hAnsi="IRNazanin" w:eastAsia="IRNazanin"/>
          <w:color w:val="111111"/>
          <w:sz w:val="28"/>
          <w:sz w:val="28"/>
          <w:szCs w:val="28"/>
          <w:rtl w:val="true"/>
          <w:lang w:bidi="fa-IR"/>
        </w:rPr>
        <w:t xml:space="preserve">مغرب و پرچمی در عربستان و پرچمی در شام، فتنه و جنگ بین آنها یک سال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قیام سفیانی و ظلم و ستمی که بر مردم روا می دارد، یاد کرد و پس از آن از ظهور و قیام حضرت مهدی علیه السلام و بیعت کردن مردم با او در بین رکن و مقام یاد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خویش را حرکت می دهد، تا در کمال آرامش و مدارا به وادی القری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پسر عمویش </w:t>
      </w:r>
      <w:r>
        <w:rPr>
          <w:rStyle w:val="FootnoteAnchor"/>
          <w:rtl w:val="true"/>
        </w:rPr>
        <w:footnoteReference w:id="49"/>
      </w:r>
      <w:r>
        <w:rPr>
          <w:rFonts w:ascii="IRNazanin" w:hAnsi="IRNazanin" w:eastAsia="IRNazanin"/>
          <w:color w:val="111111"/>
          <w:sz w:val="28"/>
          <w:sz w:val="28"/>
          <w:szCs w:val="28"/>
          <w:rtl w:val="true"/>
          <w:lang w:bidi="fa-IR"/>
        </w:rPr>
        <w:t>سید حسنی همراه با دوازده هزار سوار به او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فرماندهی این لشکر سزاواتر از تو هستم، زیرا من فرزند امام حسن هستم و مهدی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نشانه و معجزه ای هست تا با تو بیعت کنم؟ پس حضرت مهدی علیه السلام به پرنده ای اشاره می نماید و پرنده در دستهایش قرار می گیرد و نی خشکی را می گیرد و در زمین می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 شود و برگ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سید حسنی به او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من، این مقام سزاوار توست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نعیم و ابو نعیم،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 انقطاع من الزمان و ظهور من الفتن رجل یقال له المهدی، یکون عطاوه حثیا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 و ابونعیم، از ابوسعید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آخر الزمان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یاس و ناامیدی رخ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 ظاهر شود، مردی خواهد بود که مهدی نامیده می شود و بخشش و عطایایش ریزان و سرشار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نعیم،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 انقطاع من الزمان لیبعثن الله من عترتی رجلا، افرق الثنایا، اجلی الجبهه، یملا الارض عدلا، یفیض المال فیضا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از عبدالرحمن بن عوف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آخر الزمان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و ناامیدی و قحطی رخ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خداوند مردی از خاندان مرا بر خواهد انگیخت، دندان های </w:t>
      </w:r>
    </w:p>
    <w:p>
      <w:pPr>
        <w:pStyle w:val="BookText"/>
        <w:rPr/>
      </w:pPr>
      <w:r>
        <w:rPr>
          <w:rFonts w:ascii="IRNazanin" w:hAnsi="IRNazanin" w:eastAsia="IRNazanin"/>
          <w:color w:val="111111"/>
          <w:sz w:val="28"/>
          <w:sz w:val="28"/>
          <w:szCs w:val="28"/>
          <w:rtl w:val="true"/>
          <w:lang w:bidi="fa-IR"/>
        </w:rPr>
        <w:t>پیشینش فاصله دار و جبینش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عدالت پر می سازد، و مال فراوان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احمد و مسلم عن ابی سعید و جابر،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آخر الزمان خلیفه یقسم المال و لا یعده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مسلم از ابوسعید و جابر، از رسول خدا صلی الله علیه و آله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خلیفه ای خواهد بود که مال را بدون اینکه بشمارد،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حذیفه بن الیمان، عن النبی صلی الله علیه و آله و سلم فی قضیه المهدی علیه السلام مبایعته بین الرکن و المقام، و خروجه متوجها الی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 مقدمته، و میکائیل علی ساقته، یفرح به اهل السماء و الارض، و الطیر و الوحش، و الحیتان فی البحر اخرجه ابو عمر و عثمان بن سعید المقری فی سننه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حذیفه یمانی، از پیامبر صلی الله علیه و آله روایت کرده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قضیه حضرت مهدی علیه السلام و بیعت کردن مردم با او در بین رکن و مقام </w:t>
      </w:r>
    </w:p>
    <w:p>
      <w:pPr>
        <w:pStyle w:val="BookText"/>
        <w:rPr/>
      </w:pPr>
      <w:r>
        <w:rPr>
          <w:rFonts w:ascii="IRNazanin" w:hAnsi="IRNazanin" w:eastAsia="IRNazanin"/>
          <w:color w:val="111111"/>
          <w:sz w:val="28"/>
          <w:sz w:val="28"/>
          <w:szCs w:val="28"/>
          <w:rtl w:val="true"/>
          <w:lang w:bidi="fa-IR"/>
        </w:rPr>
        <w:t xml:space="preserve">خانه کعبه و خروج او به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 راس پیشاهنگان لشگر و میکائیل در راس دنباله داران لشگر او قرار دارند، آسمانیان و زمینیان و پرندگان و حیوانات وحشی و ماهیان دریا، همگی به ظهور او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ابوعمر و عثمان بن سعید مقری نیز در کتاب سنن خود نقل کرده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احمد و الباوردی فی المعرفه، و ابو نعیم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بشراکم بالمهدی، رجل من قریش من امتی علی اختلاف من الناس و زلازل، فیملا الارض قسطا و عدلا کما ملئت جورا و ظلما، و یرضی عن ساکن السماء و ساکن الارض، و یقسم المال صحاحا بالسویه بین الناس، و یملا قلوب امه محمد غنی، و یسعهم عدله حتی انه یامر منادیا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حاجه؟ فما یاتیه احد الا رجل واحد، یاتیه یساله،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یعطیک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المهدی الیک لتعطینی مالا،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فلا یستطیع ان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فیلقی حتی یکون قدر ما یستطیع ان یحمله فیخرج به و یندم،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اجشع امه محمد نفسا، کلهم دعی الی هذا المال فترکه غیری، فیرده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نقبل </w:t>
      </w:r>
    </w:p>
    <w:p>
      <w:pPr>
        <w:pStyle w:val="BookText"/>
        <w:rPr/>
      </w:pPr>
      <w:r>
        <w:rPr>
          <w:rFonts w:ascii="IRNazanin" w:hAnsi="IRNazanin" w:eastAsia="IRNazanin"/>
          <w:color w:val="111111"/>
          <w:sz w:val="28"/>
          <w:sz w:val="28"/>
          <w:szCs w:val="28"/>
          <w:rtl w:val="true"/>
          <w:lang w:bidi="fa-IR"/>
        </w:rPr>
        <w:t>شیئا اعطیناه فیلبث فی ذلک ستا او سبعا او تسع سنین، و لا خیر فی الحیاه بعده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باوردی در کتاب المعرفه و ابونعیم از ابوسعید،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مهدی بشارت باد، مردی از قریش، از بین امت من، در زمانی که مردم باهم به مخالفت و ستیز بر می خیزند و زلزله ها روی می دهد، او زمین را از عدالت و برابری پر می سازد،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و ساکنان زمین، از او راضی و خشنود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درستی و برابری بین مردم تقسیم می کند و دل های امت محمد صلی الله علیه و آله را از بی نیازی می آکند و عدالت او همگان را شامل می شود، تا آنجا که فرمان می دهد ندا دهنده ای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نیازی داشته باشد؟ پس هیچ کس جز یک مرد به نزد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او می آید و درخواست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نگهبان پرده دار برو،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مهدی هستم، نزدت آمده ام که مالی به من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 و آن قدر از مال به دامنش می ریزد که نمی تواند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بیرون می برد، در حالی که پشیمان است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طمعکارترین و حریص ترین فرد از امت محمد صلی الله علیه و آله بودم، همه آنان به این مال فرا خوانده شدند، اما </w:t>
      </w:r>
    </w:p>
    <w:p>
      <w:pPr>
        <w:pStyle w:val="BookText"/>
        <w:rPr/>
      </w:pPr>
      <w:r>
        <w:rPr>
          <w:rFonts w:ascii="IRNazanin" w:hAnsi="IRNazanin" w:eastAsia="IRNazanin"/>
          <w:color w:val="111111"/>
          <w:sz w:val="28"/>
          <w:sz w:val="28"/>
          <w:szCs w:val="28"/>
          <w:rtl w:val="true"/>
          <w:lang w:bidi="fa-IR"/>
        </w:rPr>
        <w:t>جز من کسی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می گردد و پول ها را به نگهبان پس می دهد،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به کسی بخشیدیم، باز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چنان حکومتی شش یا هفت یا نه سال درنگ می کند و بعد از او، خیری در زندگانی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ایضا عن عبد الله، عن ابی سعید،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منا، اجلی الجبهه، اقنی الانف</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از ابوسعید، از پیامبر صلی الله علیه و آله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ماست، گشاده پیشانی است و وسط بینی او قدری بر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نعیم بن حماد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 منها فتنه الاحلاس، یکون فیها حرب و هرب، ثم بعدها فتنه اشد منها، ثم تکون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قیل انقطعت تمادت حتی لا یبقی بیت الا دخلته، و لا مسلم الا ملته حتی یخرج رجل من عترتی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نعیم بن حماد از ابوسعید خدری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هایی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فتنه ها، فتنه تنگدستی و بیچارگی و خانه نشینی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جنگ و گریزها به وقوع می پیوندند، و بعد از آن فتنه ای سخت تر و پس از آن فتنه ای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می شود دیگر فتنه به پایان رسید، گسترش بیشتر می یابد، تا جائی که هیچ خانه ای نمی ماند، مگر آن که فتنه ای، آن را در بر می گیرد و هیچ مسلمانی نیست، مگر آن که فتنه ها او را دلزده و دلتنگ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از خاندان من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نعیم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المهدی حتی یقتل ثلث، و یموت ثلث، و یبقی ثلث</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از علی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قیام نخواهد کرد، تا زمانی که یوم سوم مردم کشته شوند، یک سوم دیگر بمیرند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آنها باقی بمانند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ابی شیبه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اصحاب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لا یخرج حتی تقتل النفس الزکیه، فاذا قتلت النفس الزکیه غضب علیهم من فی السماء و من فی الارض، فاتی الناس، فزفوه کما تزف العروس الی زوجه لیله عرسها و هو یملا الارض قسطا و عدلا و تخرج الارض نباتها و تمطر السماء مطرها و تنعم امتی فی ولایته نعمه لم تنعمها قط</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از مجاهد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مهدی علیه السلام قیام نخواهد کرد تا آن زمان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زکیه کشته شد، هر کس در آسمان و هر کس در زمین است بر کشندگان او، خشمگین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 آیند و شادمانه گرداگردش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شب عروسی شادمانه گرد عروس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علیه السلام زمین را از عدل و داد پر می کند، و امت من در زمان ولایت و حکومت او از چنان نعمتی برخوردار می شوند که هرگز در گذشته از آن بهره مند نبوده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ابو عمرو الدانی فی سننه عن حذیفه،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یلتفت المهدی و قد نزل عیسی بن مریم کانما یقطر من شعره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اقیمت الصلاه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خلف رجل من ولدی</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دانی در کتاب سنن خویش از حذیفه،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متوجه می شود که عیسی بن مریم نازل شده است و چنان است که گویا از موهایش، آب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پیش برو و با این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برای اقتدای به تو بپا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مهدی علیه السلام که مردی از فرزندان من است، نماز می 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الطبرانی فی الاوسط، و الحاکم عن ام سلمه،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الرجل بین الرکن و المقام عده اهل بدر، فیاتیه عصائب اهل العراق و ابدال اهل الشام، فیغزوه </w:t>
      </w:r>
    </w:p>
    <w:p>
      <w:pPr>
        <w:pStyle w:val="BookText"/>
        <w:rPr/>
      </w:pPr>
      <w:r>
        <w:rPr>
          <w:rFonts w:ascii="IRNazanin" w:hAnsi="IRNazanin" w:eastAsia="IRNazanin"/>
          <w:color w:val="111111"/>
          <w:sz w:val="28"/>
          <w:sz w:val="28"/>
          <w:szCs w:val="28"/>
          <w:rtl w:val="true"/>
          <w:lang w:bidi="fa-IR"/>
        </w:rPr>
        <w:t>جیش من اهل الشام حتی انتهوا بالبیداء خسف بهم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کتاب الاوسط و حاکم، از ام سلمه،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به تعداد لشکریان بدر با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کعبه، بیعت می کنند، پس جمعی از بزرگان اهل عراق و صالحین اهل شام به یاری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لشگری از اهل شام با او و یارانش می جنگند، تا به منطقه ای به نام بیداء می رسند، زمین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 می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الحنفیه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کنا عند علی علیه السلام، فساله رجل عن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ثم عقد بیده تسعا،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یخرج فی آخر الزمان، و اذا قیل للرجل الله الله قیل، فیجمع الله له قوما قزعا کقزع السحاب یولف بین قلوبهم، لا یستوحشون علی احد، و لا یفرحون باحد، دخل فیهم علی عده اصحاب بدر، لم یسبقهم الاولون و لا یدرکهم الاخرون، و علی عدد اصحاب طالوت الذین جاوزوا النهر معه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از محمد بن حنفیه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بودیم، پس مردی از او درباره مهدی علیه السلام سوال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دستش نه عدد شمرد </w:t>
      </w:r>
      <w:r>
        <w:rPr>
          <w:rStyle w:val="FootnoteAnchor"/>
          <w:rtl w:val="true"/>
        </w:rPr>
        <w:footnoteReference w:id="63"/>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الزمان ظهور خواهد کرد و در زمانی که درباره اش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که او کشته شده است، </w:t>
      </w:r>
      <w:r>
        <w:rPr>
          <w:rStyle w:val="FootnoteAnchor"/>
          <w:rtl w:val="true"/>
        </w:rPr>
        <w:footnoteReference w:id="64"/>
      </w:r>
      <w:r>
        <w:rPr>
          <w:rFonts w:ascii="IRNazanin" w:hAnsi="IRNazanin" w:eastAsia="IRNazanin"/>
          <w:color w:val="111111"/>
          <w:sz w:val="28"/>
          <w:sz w:val="28"/>
          <w:szCs w:val="28"/>
          <w:rtl w:val="true"/>
          <w:lang w:bidi="fa-IR"/>
        </w:rPr>
        <w:t>پس خداوند برای او، از جای جای زمین گروهی را که همچون قطعه های ابر پراکنده اند، گرد هم می آورد و بین دلهایشان الفت و پیوند ایجاد می کند، به گونه ای که از هیچ کس نمی هراسند و به هیچ کس شادمان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اصحاب بدر در این گروه وارد می شوند، کسانی که پیشینیان بر آنان سبقت نگرفته و پسینیان توفیق درک و </w:t>
      </w:r>
    </w:p>
    <w:p>
      <w:pPr>
        <w:pStyle w:val="BookText"/>
        <w:rPr/>
      </w:pPr>
      <w:r>
        <w:rPr>
          <w:rFonts w:ascii="IRNazanin" w:hAnsi="IRNazanin" w:eastAsia="IRNazanin"/>
          <w:color w:val="111111"/>
          <w:sz w:val="28"/>
          <w:sz w:val="28"/>
          <w:szCs w:val="28"/>
          <w:rtl w:val="true"/>
          <w:lang w:bidi="fa-IR"/>
        </w:rPr>
        <w:t>وصول به آنان را نمی یابند و آنان به تعداد اصحاب طالوت اند که با او از نهر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ابن ماجه و الطبرانی عن عبد الله بن الحارث ابن جزء الزبیدی،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ناس من المشرق، فیوطئون للمهدی سلطانه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و طبرانی از عبدالله بن حارث بن جزء زبیدی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مشرق زمین قیام می نمایند و برای سلطنت و حکومت حضرت مهدی علیه السلام زمینه سازی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غنم الکوفی فی کتاب الفتن، عن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ویحا للطالقان، فان الله بها کنوز لیست من ذهب و لا فضه، و لکن بها رجال عرفوا الله حق معرفته و هم انصار المهدی فی آخر الزمان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ابوغنم کوفی در کتاب فتن از علی بن ابی طالب علیه السلام، روایت کرده است، که آن بزرگوار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آه از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باد بر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 شهر گنجینه هایی است که از طلا و نقره نیستند، بلکه در آن مردانی هستند که خدا را به حقیقت معرفت شناخته اند و آنان در آخر الزمان، یاوران مهدی علیه السلام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نعیم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الذی یصلی عیسی بن مریم خلفه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از ابوسعید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ماست آن کسی که عیسی بن مریم پشت سر او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ابو بکر الاسکافی فی فوائد الاخبار،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بالدجال فقد کفر و من کذب بالمهدی فقد کفر</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اسکافی، در کتاب فوائد الاخبار از جابر بن عبدالله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دجال را تکذیب کند کافر شده و کسی که مهدی علیه السلام را تکذیب کند کافر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را سپاس می گویم که مرا به نقل این چهل مورد از بین احادیث وارد شده درباره حضرت مهدی علیه السلام شرافت و توفیق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باره، خواستار احادیثی بیشتر و بحثی گسترده تر است می تواند در کتاب های مسانید و جوامع و کتاب های مبسوطی چون بحار الانوار و العوالم و کتاب کمال الدین از شیخ صدوق و غیبت از شیخ طوسی و کفایه الاثر و کتاب ما منتخب الاثر به بررسی و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الخیر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قم مقدسه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صافی گلپایگانی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معنی پیاپی در اصطلاح حدیث شناسی به احادیث متعدده ای گفته می شود، که روایت کنندگان آن در هر طبقه، به گونه ای زیاد باشند که از مجموع روایات آنها علم هادی به صدور آن کلام، از معصوم علیه السلام حاصل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اختلاف راویان و تعدد آنها در نقل یک خبر از معصوم علیه السلام به حدی باشد که توافق آنان بر کذب و همدستی آنان در جعل خبر ممکن نباشد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خبری است که نقل کننده آن یک یا چند روای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به حد تواتر نرسیده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حدیث شناسی تقسیم بندی های مختلف، و اقسام گوناگون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اقسام آن در رابطه با روای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حسن، موثق و ضعیف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اختلافات، اختلاف بر سر نام پدر بزرگوار حضرت مهدی علیه السلام است که در پاره ای از روایات اهل سنت عبارت اسم ابیه اسم ابی به حدیث مشهور پیامبر اکرم صلی الله علیه و آله اسمه اسمی و کنیته کنیتی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نام مهدی همنام من، و کنیه او همانند کنیه من، و اسم پدر او مانند اسم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اختلاف بر سر زمان تولد، و مدت عمر، و علامات قبل از ظهور، که همگی این موارد در خود مدارک اهل سنت، قابل بررسی و نظر مشهور شیعه، بر طبق احادیث وارده در همان کتابها قابل اثبات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محمد بن عجلان در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البرهان فی علامات مهدی آخر الزمان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 یکی از فقهای مدینه بود، که در زمان حکومت بنی عباس با مردی به نام محمد بن عبدالله محض که از نسل امام حسن مجتبی علیه السلام بود،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خلیفه عباسی که بسیاری از سادات حسنی را به جرم مخالفت با دستگاه حکومت، کشته بود، محمد بن عجلان را احضار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تحقیق درباره بیعت او با محمد بن عبدالله، دستور داد، دست او را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دستی که با دشمن من بیعت کرده است، باید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مدینه وساطت کردند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تقصیری ندارد، چون فقیه است و بر طبق روایات خیال کرده که محمد بن عبدالله بن محض مهدی 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او بیعت کرد و قصد دشمنی با تو را نداشته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کسانی که در طی تاریخ اسلام، ادعای مهدویت داشته و به انگیزه های مختلف به دروغ خود را قائم آل محمد صلی الله علیه و آله معرفی کرده اند، یا برخی از مریدان آنها، این عنوان را به دروغ بر ایشان تبلیغ و ترویج کرده اند، بیش از پنجاه نفر می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شناختن این خصوصیات، از حیث اصل و نسب، و سیمای ظاهری، و کیفیت اخلاق و رفتار، و از حدیث علامات و معجزات، و نحوه ظهور و حکومت آن بزرگوار، می توان به کتاب هایی که در این باب، نوشته شده است، همچون مهدی موعود، منتخب الاثر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متواتر، اعم از خبر یک یا چند راوی، و اعم از اینکه قراینی بر صحت و صدور آن از معصوم علیه السلام وجود داشته، یا نداشته باشد، تعبیری دیگر از همان خبر واحد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متعدده ای که با اسناد گوناگون، و به وسیله راویان مختلف، از هر یک از معصومین علیهم السلام نقل شده اند، اما همگی آنها از حیث مضمون و لفظ، کاملا یکسان بوده و در تعابیر و کلمات، هیچ اختلافی باهم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همه این راویان، اتفاق دارند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 صلی الله علیه و آله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مخالفت بین دو حدیث متواتر، به گونه ای نیست که باهم تضاد و تناقصی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یکی از آن دو به عنوان شرط یا قید یا خصوصیتی زاید بر دیگری، قابل جمع با آن می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متعدده ای، که اگر چه در الفاظ و تعابیرشان، اختلافاتی وجود دارد، اما به خاطر کثرت راویان، به گونه ای هستند، که می توان علم اجمالی پیدا کرد، که حد اقل یکی از آنها با همین الفاظ و کلمات وارده در حدیث، از معصوم علیه السلام صادر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بعضی از این گونه روایات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راوی مومن آن را نقل کرده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راوی آن راستگو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روایت کننده آن عادل باشد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علم پیدا می کنیم که حد اقل یکی از این روایت ها، صحیح و صادر شده از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در این میان، روایتی را که خاص تر از بقیه روایات است، و شمول کمتری دارد، و به عبارت دیگر بقیه روایات هم آن را به نوعی تایید می کنند، اختیار کرده و به مضمونش عمل می 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مثال در مذکور، آخرین دسته این روایات، یعنی حجت بودن خبر عادل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راوی عادل باشد حتما مومن و راستگو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دسته قبلی آن را شامل می شوند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احادیث، که همگی بر معنایی خاص یا حکمی معین دلالت مشترک دارند، اگر چه در الفاظ و تعابیر با یک دیگر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شکلی که در بین این مجموعه، هیچ حدیثی را نتوان یافت که به طور قطع و یقین، مضمون و متن و الفاظش همگی از ناحیه معصوم علیه السلام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روایت هایی که درباره کیفیت جنگ های امیرالمومنین علی علیه السلام با الفاظ و تعابیر و مضامین گوناگون وارد شده اند، ولی همگی آنها در اثبات شجاعت بی نظیر برای مولا عی علیه السلام متفق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حکایات فراوان، و نقل های متفاوتی که درباره بخشش و کرم حاتم طائی در کتاب های مختلف وجود دارد، که از همگی آنها به آنچه که قدر مشترک و مضمون عام بین همه آنهاست، یقین و علم قطعی پیدا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وجود حاتم در زمانی از زمان های گذشته و دارا بودن جود و بخشش بسیار توسط او می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متاسفانه تا کنون به فارسی ترجمه نشده است، دارای ابواب مختلف است که در هر باب مجموعه ای از مشهورترین و معتبرترین روایات اهل سنت، درباره حضرت مهدی علیه السلام و خصوصیات آن حضرت و نشانه های ظهور ایشان جمع آوری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تابعین به کسانی گفته می شود، که زمان پیامبر صلی الله علیه و آله را درک نکرده اند، لکن با اصحاب و یاران نزدیک پیامبر صلی الله علیه و آله که پس از پیامبر می زیسته اند، همنشینی و مصاحب داشته، از آنان نقل روایت نموده 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فرمایشات رسول الله صلی الله علیه و آله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شافعی نقل شده است که درباره این گونه احادیث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چهل حدیث، احادیثی است که درباره فضایل و مناقب علی بن ابی طالب علیه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داستان عجیبی از احمد بن حنبل نیز نقل شده است که طالبین آن می توانند به کتاب اربعین از شیخ ابوالفتح محمد بن احمد بن ابی الفوارس متوفی سال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جثه و طول قامت مثل آنهاست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الهلالی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اول،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در این روایت، چند مورد تصریح شده است که سید 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نسل امام حسن علیه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علیه السلام را به عنوان پسر عمو خطاب می کند، می توان استفاده کرد، که قائم آل محمد صلی الله علیه و آله از نسل امام حسین علیه السلام می باشد، چنانکه عقیده همه علمای شیعه و بسیاری از بزرگان اهل سنت است و در کتاب های مختلف از جمله منتخب الاثر مجموعه ای از روایات اهل تسنن و تشیع در این باره نقل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نعیم عن محمد بن الحنفیه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اینکه، این نه بار، باز و بسته کردن دست، یا شمردن نه عدد با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بیده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مفهومی دارد، گفته شده است، که حضرت علی علیه السلام به این وسیله، خواستند اشاره ای داشته باشند به اینکه تعداد امامان معصوم از نسل حسین علیه السلام نه نفر است که نهمین آنان مهدی علیه السلام است، از این رو وقتی به نهمین شماره رسیدند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یخرج فی آخر الزمان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کتاب عبارتست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قیل یعنی خدا را، خدا را،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ظاهر اینست که عبارت صحیح به این گونه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قتل یعنی خدا را، خدا را، او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در کشف الاستار به گونه ای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قتل یعنی مردی گوید که خدا او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افزوده است که حافظ ابوعبدالله حاکم در کتاب مستدرک خود آن را نقل کرده و گفته است که این حدیث، بر مبنای بخاری و مسلم صحیح شمرده می شود، اگر چه خود آن دو ذکری از آن ندارند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12102</Words>
  <Characters>43086</Characters>
  <CharactersWithSpaces>55014</CharactersWithSpaces>
  <Paragraphs>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2026-08-16T05:17:06Z</dcterms:created>
  <dc:creator>ghaemiyeh.com</dc:creator>
  <dc:description/>
  <dc:language>en-US</dc:language>
  <cp:lastModifiedBy/>
  <dcterms:modified xsi:type="dcterms:W3CDTF">2026-08-16T08:47:08Z</dcterms:modified>
  <cp:revision>1</cp:revision>
  <dc:subject/>
  <dc:title>باورداشت مهدویت</dc:title>
</cp:coreProperties>
</file>

<file path=docProps/custom.xml><?xml version="1.0" encoding="utf-8"?>
<Properties xmlns="http://schemas.openxmlformats.org/officeDocument/2006/custom-properties" xmlns:vt="http://schemas.openxmlformats.org/officeDocument/2006/docPropsVTypes"/>
</file>