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33.jpeg" ContentType="image/jpeg"/>
  <Override PartName="/word/media/image6.jpeg" ContentType="image/jpeg"/>
  <Override PartName="/word/media/image34.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12.jpeg" ContentType="image/jpeg"/>
  <Override PartName="/word/media/image27.jpeg" ContentType="image/jpeg"/>
  <Override PartName="/word/media/image50.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زیارت جامعه کبیره ترجمه شموس الطالعه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6207_21167332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4066209_21167332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4066211_211673320">
            <w:r>
              <w:rPr>
                <w:webHidden/>
                <w:rStyle w:val="IndexLink"/>
                <w:rtl w:val="true"/>
              </w:rPr>
              <w:t>سخن ناشر</w:t>
            </w:r>
            <w:r>
              <w:rPr>
                <w:rStyle w:val="IndexLink"/>
                <w:rtl w:val="true"/>
              </w:rPr>
              <w:tab/>
            </w:r>
            <w:r>
              <w:rPr>
                <w:rStyle w:val="IndexLink"/>
              </w:rPr>
              <w:t>21</w:t>
            </w:r>
          </w:hyperlink>
        </w:p>
        <w:p>
          <w:pPr>
            <w:pStyle w:val="Contents2"/>
            <w:tabs>
              <w:tab w:val="clear" w:pos="8743"/>
              <w:tab w:val="right" w:pos="9026" w:leader="dot"/>
            </w:tabs>
            <w:rPr/>
          </w:pPr>
          <w:hyperlink w:anchor="__RefHeading___Toc4066213_211673320">
            <w:r>
              <w:rPr>
                <w:webHidden/>
                <w:rStyle w:val="IndexLink"/>
                <w:rtl w:val="true"/>
              </w:rPr>
              <w:t>زیارت جامعه کبیره‌</w:t>
            </w:r>
            <w:r>
              <w:rPr>
                <w:rStyle w:val="IndexLink"/>
                <w:rtl w:val="true"/>
              </w:rPr>
              <w:tab/>
            </w:r>
            <w:r>
              <w:rPr>
                <w:rStyle w:val="IndexLink"/>
              </w:rPr>
              <w:t>23</w:t>
            </w:r>
          </w:hyperlink>
        </w:p>
        <w:p>
          <w:pPr>
            <w:pStyle w:val="Contents2"/>
            <w:tabs>
              <w:tab w:val="clear" w:pos="8743"/>
              <w:tab w:val="right" w:pos="9026" w:leader="dot"/>
            </w:tabs>
            <w:rPr/>
          </w:pPr>
          <w:hyperlink w:anchor="__RefHeading___Toc4066215_211673320">
            <w:r>
              <w:rPr>
                <w:webHidden/>
                <w:rStyle w:val="IndexLink"/>
                <w:rtl w:val="true"/>
              </w:rPr>
              <w:t>زیارت وداع‌</w:t>
            </w:r>
            <w:r>
              <w:rPr>
                <w:rStyle w:val="IndexLink"/>
                <w:rtl w:val="true"/>
              </w:rPr>
              <w:tab/>
            </w:r>
            <w:r>
              <w:rPr>
                <w:rStyle w:val="IndexLink"/>
              </w:rPr>
              <w:t>28</w:t>
            </w:r>
          </w:hyperlink>
        </w:p>
        <w:p>
          <w:pPr>
            <w:pStyle w:val="Contents2"/>
            <w:tabs>
              <w:tab w:val="clear" w:pos="8743"/>
              <w:tab w:val="right" w:pos="9026" w:leader="dot"/>
            </w:tabs>
            <w:rPr/>
          </w:pPr>
          <w:hyperlink w:anchor="__RefHeading___Toc4066217_211673320">
            <w:r>
              <w:rPr>
                <w:webHidden/>
                <w:rStyle w:val="IndexLink"/>
                <w:rtl w:val="true"/>
              </w:rPr>
              <w:t>شرح حال مؤلف‌</w:t>
            </w:r>
            <w:r>
              <w:rPr>
                <w:rStyle w:val="IndexLink"/>
                <w:rtl w:val="true"/>
              </w:rPr>
              <w:tab/>
            </w:r>
            <w:r>
              <w:rPr>
                <w:rStyle w:val="IndexLink"/>
              </w:rPr>
              <w:t>29</w:t>
            </w:r>
          </w:hyperlink>
        </w:p>
        <w:p>
          <w:pPr>
            <w:pStyle w:val="Contents2"/>
            <w:tabs>
              <w:tab w:val="clear" w:pos="8743"/>
              <w:tab w:val="right" w:pos="9026" w:leader="dot"/>
            </w:tabs>
            <w:rPr/>
          </w:pPr>
          <w:hyperlink w:anchor="__RefHeading___Toc4066219_211673320">
            <w:r>
              <w:rPr>
                <w:webHidden/>
                <w:rStyle w:val="IndexLink"/>
                <w:rtl w:val="true"/>
              </w:rPr>
              <w:t>تألیفات آن جناب‌</w:t>
            </w:r>
            <w:r>
              <w:rPr>
                <w:rStyle w:val="IndexLink"/>
                <w:rtl w:val="true"/>
              </w:rPr>
              <w:tab/>
            </w:r>
            <w:r>
              <w:rPr>
                <w:rStyle w:val="IndexLink"/>
              </w:rPr>
              <w:t>30</w:t>
            </w:r>
          </w:hyperlink>
        </w:p>
        <w:p>
          <w:pPr>
            <w:pStyle w:val="Contents2"/>
            <w:tabs>
              <w:tab w:val="clear" w:pos="8743"/>
              <w:tab w:val="right" w:pos="9026" w:leader="dot"/>
            </w:tabs>
            <w:rPr/>
          </w:pPr>
          <w:hyperlink w:anchor="__RefHeading___Toc4066221_211673320">
            <w:r>
              <w:rPr>
                <w:webHidden/>
                <w:rStyle w:val="IndexLink"/>
                <w:rtl w:val="true"/>
              </w:rPr>
              <w:t>درباره شرح زیارت جامعه‌</w:t>
            </w:r>
            <w:r>
              <w:rPr>
                <w:rStyle w:val="IndexLink"/>
                <w:rtl w:val="true"/>
              </w:rPr>
              <w:tab/>
            </w:r>
            <w:r>
              <w:rPr>
                <w:rStyle w:val="IndexLink"/>
              </w:rPr>
              <w:t>32</w:t>
            </w:r>
          </w:hyperlink>
        </w:p>
        <w:p>
          <w:pPr>
            <w:pStyle w:val="Contents2"/>
            <w:tabs>
              <w:tab w:val="clear" w:pos="8743"/>
              <w:tab w:val="right" w:pos="9026" w:leader="dot"/>
            </w:tabs>
            <w:rPr/>
          </w:pPr>
          <w:hyperlink w:anchor="__RefHeading___Toc4066223_211673320">
            <w:r>
              <w:rPr>
                <w:webHidden/>
                <w:rStyle w:val="IndexLink"/>
                <w:rtl w:val="true"/>
              </w:rPr>
              <w:t>مقامات وجود</w:t>
            </w:r>
            <w:r>
              <w:rPr>
                <w:rStyle w:val="IndexLink"/>
                <w:rtl w:val="true"/>
              </w:rPr>
              <w:tab/>
            </w:r>
            <w:r>
              <w:rPr>
                <w:rStyle w:val="IndexLink"/>
              </w:rPr>
              <w:t>35</w:t>
            </w:r>
          </w:hyperlink>
        </w:p>
        <w:p>
          <w:pPr>
            <w:pStyle w:val="Contents2"/>
            <w:tabs>
              <w:tab w:val="clear" w:pos="8743"/>
              <w:tab w:val="right" w:pos="9026" w:leader="dot"/>
            </w:tabs>
            <w:rPr/>
          </w:pPr>
          <w:hyperlink w:anchor="__RefHeading___Toc4066225_211673320">
            <w:r>
              <w:rPr>
                <w:webHidden/>
                <w:rStyle w:val="IndexLink"/>
                <w:rtl w:val="true"/>
              </w:rPr>
              <w:t>پیشگفتار</w:t>
            </w:r>
            <w:r>
              <w:rPr>
                <w:rStyle w:val="IndexLink"/>
                <w:rtl w:val="true"/>
              </w:rPr>
              <w:t xml:space="preserve">: </w:t>
            </w:r>
            <w:r>
              <w:rPr>
                <w:rStyle w:val="IndexLink"/>
                <w:rtl w:val="true"/>
              </w:rPr>
              <w:t>در حمد و ثنای خداوند</w:t>
            </w:r>
            <w:r>
              <w:rPr>
                <w:rStyle w:val="IndexLink"/>
                <w:rtl w:val="true"/>
              </w:rPr>
              <w:tab/>
            </w:r>
            <w:r>
              <w:rPr>
                <w:rStyle w:val="IndexLink"/>
              </w:rPr>
              <w:t>39</w:t>
            </w:r>
          </w:hyperlink>
        </w:p>
        <w:p>
          <w:pPr>
            <w:pStyle w:val="Contents2"/>
            <w:tabs>
              <w:tab w:val="clear" w:pos="8743"/>
              <w:tab w:val="right" w:pos="9026" w:leader="dot"/>
            </w:tabs>
            <w:rPr/>
          </w:pPr>
          <w:hyperlink w:anchor="__RefHeading___Toc4066227_211673320">
            <w:r>
              <w:rPr>
                <w:webHidden/>
                <w:rStyle w:val="IndexLink"/>
                <w:rtl w:val="true"/>
              </w:rPr>
              <w:t>اشاره</w:t>
            </w:r>
            <w:r>
              <w:rPr>
                <w:rStyle w:val="IndexLink"/>
                <w:rtl w:val="true"/>
              </w:rPr>
              <w:tab/>
            </w:r>
            <w:r>
              <w:rPr>
                <w:rStyle w:val="IndexLink"/>
              </w:rPr>
              <w:t>39</w:t>
            </w:r>
          </w:hyperlink>
        </w:p>
        <w:p>
          <w:pPr>
            <w:pStyle w:val="Contents2"/>
            <w:tabs>
              <w:tab w:val="clear" w:pos="8743"/>
              <w:tab w:val="right" w:pos="9026" w:leader="dot"/>
            </w:tabs>
            <w:rPr/>
          </w:pPr>
          <w:hyperlink w:anchor="__RefHeading___Toc4066229_211673320">
            <w:r>
              <w:rPr>
                <w:webHidden/>
                <w:rStyle w:val="IndexLink"/>
                <w:rtl w:val="true"/>
              </w:rPr>
              <w:t>پیشگفتار</w:t>
            </w:r>
            <w:r>
              <w:rPr>
                <w:rStyle w:val="IndexLink"/>
                <w:rtl w:val="true"/>
              </w:rPr>
              <w:t xml:space="preserve">: </w:t>
            </w:r>
            <w:r>
              <w:rPr>
                <w:rStyle w:val="IndexLink"/>
                <w:rtl w:val="true"/>
              </w:rPr>
              <w:t>در حمد و ثنای خداوند</w:t>
            </w:r>
            <w:r>
              <w:rPr>
                <w:rStyle w:val="IndexLink"/>
                <w:rtl w:val="true"/>
              </w:rPr>
              <w:tab/>
            </w:r>
            <w:r>
              <w:rPr>
                <w:rStyle w:val="IndexLink"/>
              </w:rPr>
              <w:t>39</w:t>
            </w:r>
          </w:hyperlink>
        </w:p>
        <w:p>
          <w:pPr>
            <w:pStyle w:val="Contents2"/>
            <w:tabs>
              <w:tab w:val="clear" w:pos="8743"/>
              <w:tab w:val="right" w:pos="9026" w:leader="dot"/>
            </w:tabs>
            <w:rPr/>
          </w:pPr>
          <w:hyperlink w:anchor="__RefHeading___Toc4066231_211673320">
            <w:r>
              <w:rPr>
                <w:webHidden/>
                <w:rStyle w:val="IndexLink"/>
                <w:rtl w:val="true"/>
              </w:rPr>
              <w:t>در دوستی اهل بیت‌</w:t>
            </w:r>
            <w:r>
              <w:rPr>
                <w:rStyle w:val="IndexLink"/>
                <w:rtl w:val="true"/>
              </w:rPr>
              <w:tab/>
            </w:r>
            <w:r>
              <w:rPr>
                <w:rStyle w:val="IndexLink"/>
              </w:rPr>
              <w:t>40</w:t>
            </w:r>
          </w:hyperlink>
        </w:p>
        <w:p>
          <w:pPr>
            <w:pStyle w:val="Contents2"/>
            <w:tabs>
              <w:tab w:val="clear" w:pos="8743"/>
              <w:tab w:val="right" w:pos="9026" w:leader="dot"/>
            </w:tabs>
            <w:rPr/>
          </w:pPr>
          <w:hyperlink w:anchor="__RefHeading___Toc4066233_211673320">
            <w:r>
              <w:rPr>
                <w:webHidden/>
                <w:rStyle w:val="IndexLink"/>
                <w:rtl w:val="true"/>
              </w:rPr>
              <w:t>در تضرع و زاری و عنایت ربانی به مؤلف‌</w:t>
            </w:r>
            <w:r>
              <w:rPr>
                <w:rStyle w:val="IndexLink"/>
                <w:rtl w:val="true"/>
              </w:rPr>
              <w:tab/>
            </w:r>
            <w:r>
              <w:rPr>
                <w:rStyle w:val="IndexLink"/>
              </w:rPr>
              <w:t>41</w:t>
            </w:r>
          </w:hyperlink>
        </w:p>
        <w:p>
          <w:pPr>
            <w:pStyle w:val="Contents2"/>
            <w:tabs>
              <w:tab w:val="clear" w:pos="8743"/>
              <w:tab w:val="right" w:pos="9026" w:leader="dot"/>
            </w:tabs>
            <w:rPr/>
          </w:pPr>
          <w:hyperlink w:anchor="__RefHeading___Toc4066235_211673320">
            <w:r>
              <w:rPr>
                <w:webHidden/>
                <w:rStyle w:val="IndexLink"/>
                <w:rtl w:val="true"/>
              </w:rPr>
              <w:t>در این که جام را از امام رضا گرفت‌</w:t>
            </w:r>
            <w:r>
              <w:rPr>
                <w:rStyle w:val="IndexLink"/>
                <w:rtl w:val="true"/>
              </w:rPr>
              <w:tab/>
            </w:r>
            <w:r>
              <w:rPr>
                <w:rStyle w:val="IndexLink"/>
              </w:rPr>
              <w:t>43</w:t>
            </w:r>
          </w:hyperlink>
        </w:p>
        <w:p>
          <w:pPr>
            <w:pStyle w:val="Contents2"/>
            <w:tabs>
              <w:tab w:val="clear" w:pos="8743"/>
              <w:tab w:val="right" w:pos="9026" w:leader="dot"/>
            </w:tabs>
            <w:rPr/>
          </w:pPr>
          <w:hyperlink w:anchor="__RefHeading___Toc4066237_211673320">
            <w:r>
              <w:rPr>
                <w:webHidden/>
                <w:rStyle w:val="IndexLink"/>
                <w:rtl w:val="true"/>
              </w:rPr>
              <w:t xml:space="preserve">مقدمه </w:t>
            </w:r>
            <w:r>
              <w:rPr>
                <w:rStyle w:val="IndexLink"/>
                <w:rtl w:val="true"/>
              </w:rPr>
              <w:t>(</w:t>
            </w:r>
            <w:r>
              <w:rPr>
                <w:rStyle w:val="IndexLink"/>
                <w:rtl w:val="true"/>
              </w:rPr>
              <w:t>در این که الفاظ برای معانی واقعی وضع شده‌اند</w:t>
            </w:r>
            <w:r>
              <w:rPr>
                <w:rStyle w:val="IndexLink"/>
                <w:rtl w:val="true"/>
              </w:rPr>
              <w:t>)</w:t>
              <w:tab/>
            </w:r>
            <w:r>
              <w:rPr>
                <w:rStyle w:val="IndexLink"/>
              </w:rPr>
              <w:t>44</w:t>
            </w:r>
          </w:hyperlink>
        </w:p>
        <w:p>
          <w:pPr>
            <w:pStyle w:val="Contents2"/>
            <w:tabs>
              <w:tab w:val="clear" w:pos="8743"/>
              <w:tab w:val="right" w:pos="9026" w:leader="dot"/>
            </w:tabs>
            <w:rPr/>
          </w:pPr>
          <w:hyperlink w:anchor="__RefHeading___Toc4066239_211673320">
            <w:r>
              <w:rPr>
                <w:webHidden/>
                <w:rStyle w:val="IndexLink"/>
                <w:rtl w:val="true"/>
              </w:rPr>
              <w:t>در این که تأویل به نظر عالمان تفسیر است‌</w:t>
            </w:r>
            <w:r>
              <w:rPr>
                <w:rStyle w:val="IndexLink"/>
                <w:rtl w:val="true"/>
              </w:rPr>
              <w:tab/>
            </w:r>
            <w:r>
              <w:rPr>
                <w:rStyle w:val="IndexLink"/>
              </w:rPr>
              <w:t>45</w:t>
            </w:r>
          </w:hyperlink>
        </w:p>
        <w:p>
          <w:pPr>
            <w:pStyle w:val="Contents2"/>
            <w:tabs>
              <w:tab w:val="clear" w:pos="8743"/>
              <w:tab w:val="right" w:pos="9026" w:leader="dot"/>
            </w:tabs>
            <w:rPr/>
          </w:pPr>
          <w:hyperlink w:anchor="__RefHeading___Toc4066241_211673320">
            <w:r>
              <w:rPr>
                <w:webHidden/>
                <w:rStyle w:val="IndexLink"/>
                <w:rtl w:val="true"/>
              </w:rPr>
              <w:t>در ادب زیارت‌</w:t>
            </w:r>
            <w:r>
              <w:rPr>
                <w:rStyle w:val="IndexLink"/>
                <w:rtl w:val="true"/>
              </w:rPr>
              <w:tab/>
            </w:r>
            <w:r>
              <w:rPr>
                <w:rStyle w:val="IndexLink"/>
              </w:rPr>
              <w:t>47</w:t>
            </w:r>
          </w:hyperlink>
        </w:p>
        <w:p>
          <w:pPr>
            <w:pStyle w:val="Contents2"/>
            <w:tabs>
              <w:tab w:val="clear" w:pos="8743"/>
              <w:tab w:val="right" w:pos="9026" w:leader="dot"/>
            </w:tabs>
            <w:rPr/>
          </w:pPr>
          <w:hyperlink w:anchor="__RefHeading___Toc4066243_211673320">
            <w:r>
              <w:rPr>
                <w:webHidden/>
                <w:rStyle w:val="IndexLink"/>
                <w:rtl w:val="true"/>
              </w:rPr>
              <w:t>در حقیقت زیارت‌</w:t>
            </w:r>
            <w:r>
              <w:rPr>
                <w:rStyle w:val="IndexLink"/>
                <w:rtl w:val="true"/>
              </w:rPr>
              <w:tab/>
            </w:r>
            <w:r>
              <w:rPr>
                <w:rStyle w:val="IndexLink"/>
              </w:rPr>
              <w:t>48</w:t>
            </w:r>
          </w:hyperlink>
        </w:p>
        <w:p>
          <w:pPr>
            <w:pStyle w:val="Contents2"/>
            <w:tabs>
              <w:tab w:val="clear" w:pos="8743"/>
              <w:tab w:val="right" w:pos="9026" w:leader="dot"/>
            </w:tabs>
            <w:rPr/>
          </w:pPr>
          <w:hyperlink w:anchor="__RefHeading___Toc4066245_211673320">
            <w:r>
              <w:rPr>
                <w:webHidden/>
                <w:rStyle w:val="IndexLink"/>
                <w:rtl w:val="true"/>
              </w:rPr>
              <w:t>در تفسیر عرفانی طهارت و غسل و زیارت‌</w:t>
            </w:r>
            <w:r>
              <w:rPr>
                <w:rStyle w:val="IndexLink"/>
                <w:rtl w:val="true"/>
              </w:rPr>
              <w:tab/>
            </w:r>
            <w:r>
              <w:rPr>
                <w:rStyle w:val="IndexLink"/>
              </w:rPr>
              <w:t>48</w:t>
            </w:r>
          </w:hyperlink>
        </w:p>
        <w:p>
          <w:pPr>
            <w:pStyle w:val="Contents2"/>
            <w:tabs>
              <w:tab w:val="clear" w:pos="8743"/>
              <w:tab w:val="right" w:pos="9026" w:leader="dot"/>
            </w:tabs>
            <w:rPr/>
          </w:pPr>
          <w:hyperlink w:anchor="__RefHeading___Toc4066247_211673320">
            <w:r>
              <w:rPr>
                <w:webHidden/>
                <w:rStyle w:val="IndexLink"/>
                <w:rtl w:val="true"/>
              </w:rPr>
              <w:t>در حکمت تکبیرهای قبل از زیارت‌</w:t>
            </w:r>
            <w:r>
              <w:rPr>
                <w:rStyle w:val="IndexLink"/>
                <w:rtl w:val="true"/>
              </w:rPr>
              <w:tab/>
            </w:r>
            <w:r>
              <w:rPr>
                <w:rStyle w:val="IndexLink"/>
              </w:rPr>
              <w:t>49</w:t>
            </w:r>
          </w:hyperlink>
        </w:p>
        <w:p>
          <w:pPr>
            <w:pStyle w:val="Contents2"/>
            <w:tabs>
              <w:tab w:val="clear" w:pos="8743"/>
              <w:tab w:val="right" w:pos="9026" w:leader="dot"/>
            </w:tabs>
            <w:rPr/>
          </w:pPr>
          <w:hyperlink w:anchor="__RefHeading___Toc4066249_211673320">
            <w:r>
              <w:rPr>
                <w:webHidden/>
                <w:rStyle w:val="IndexLink"/>
                <w:rtl w:val="true"/>
              </w:rPr>
              <w:t>در ارکان اسم اللَّه‌</w:t>
            </w:r>
            <w:r>
              <w:rPr>
                <w:rStyle w:val="IndexLink"/>
                <w:rtl w:val="true"/>
              </w:rPr>
              <w:tab/>
            </w:r>
            <w:r>
              <w:rPr>
                <w:rStyle w:val="IndexLink"/>
              </w:rPr>
              <w:t>50</w:t>
            </w:r>
          </w:hyperlink>
        </w:p>
        <w:p>
          <w:pPr>
            <w:pStyle w:val="Contents2"/>
            <w:tabs>
              <w:tab w:val="clear" w:pos="8743"/>
              <w:tab w:val="right" w:pos="9026" w:leader="dot"/>
            </w:tabs>
            <w:rPr/>
          </w:pPr>
          <w:hyperlink w:anchor="__RefHeading___Toc4066251_211673320">
            <w:r>
              <w:rPr>
                <w:webHidden/>
                <w:rStyle w:val="IndexLink"/>
                <w:rtl w:val="true"/>
              </w:rPr>
              <w:t>در معنای سلام‌</w:t>
            </w:r>
            <w:r>
              <w:rPr>
                <w:rStyle w:val="IndexLink"/>
                <w:rtl w:val="true"/>
              </w:rPr>
              <w:tab/>
            </w:r>
            <w:r>
              <w:rPr>
                <w:rStyle w:val="IndexLink"/>
              </w:rPr>
              <w:t>51</w:t>
            </w:r>
          </w:hyperlink>
        </w:p>
        <w:p>
          <w:pPr>
            <w:pStyle w:val="Contents2"/>
            <w:tabs>
              <w:tab w:val="clear" w:pos="8743"/>
              <w:tab w:val="right" w:pos="9026" w:leader="dot"/>
            </w:tabs>
            <w:rPr/>
          </w:pPr>
          <w:hyperlink w:anchor="__RefHeading___Toc4066253_211673320">
            <w:r>
              <w:rPr>
                <w:webHidden/>
                <w:rStyle w:val="IndexLink"/>
                <w:rtl w:val="true"/>
              </w:rPr>
              <w:t>اَلسَّلامُ عَلَیکُمْ‌</w:t>
            </w:r>
            <w:r>
              <w:rPr>
                <w:rStyle w:val="IndexLink"/>
                <w:rtl w:val="true"/>
              </w:rPr>
              <w:tab/>
            </w:r>
            <w:r>
              <w:rPr>
                <w:rStyle w:val="IndexLink"/>
              </w:rPr>
              <w:t>51</w:t>
            </w:r>
          </w:hyperlink>
        </w:p>
        <w:p>
          <w:pPr>
            <w:pStyle w:val="Contents3"/>
            <w:tabs>
              <w:tab w:val="clear" w:pos="8459"/>
              <w:tab w:val="right" w:pos="9026" w:leader="dot"/>
            </w:tabs>
            <w:rPr/>
          </w:pPr>
          <w:hyperlink w:anchor="__RefHeading___Toc4066255_2116733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066257_211673320">
            <w:r>
              <w:rPr>
                <w:webHidden/>
                <w:rStyle w:val="IndexLink"/>
                <w:rtl w:val="true"/>
              </w:rPr>
              <w:t>سلام از اسماء خداوند است‌</w:t>
            </w:r>
            <w:r>
              <w:rPr>
                <w:rStyle w:val="IndexLink"/>
                <w:rtl w:val="true"/>
              </w:rPr>
              <w:tab/>
            </w:r>
            <w:r>
              <w:rPr>
                <w:rStyle w:val="IndexLink"/>
              </w:rPr>
              <w:t>52</w:t>
            </w:r>
          </w:hyperlink>
        </w:p>
        <w:p>
          <w:pPr>
            <w:pStyle w:val="Contents3"/>
            <w:tabs>
              <w:tab w:val="clear" w:pos="8459"/>
              <w:tab w:val="right" w:pos="9026" w:leader="dot"/>
            </w:tabs>
            <w:rPr/>
          </w:pPr>
          <w:hyperlink w:anchor="__RefHeading___Toc4066259_211673320">
            <w:r>
              <w:rPr>
                <w:webHidden/>
                <w:rStyle w:val="IndexLink"/>
                <w:rtl w:val="true"/>
              </w:rPr>
              <w:t>در معنای حقیقت نبوت‌</w:t>
            </w:r>
            <w:r>
              <w:rPr>
                <w:rStyle w:val="IndexLink"/>
                <w:rtl w:val="true"/>
              </w:rPr>
              <w:tab/>
            </w:r>
            <w:r>
              <w:rPr>
                <w:rStyle w:val="IndexLink"/>
              </w:rPr>
              <w:t>54</w:t>
            </w:r>
          </w:hyperlink>
        </w:p>
        <w:p>
          <w:pPr>
            <w:pStyle w:val="Contents2"/>
            <w:tabs>
              <w:tab w:val="clear" w:pos="8743"/>
              <w:tab w:val="right" w:pos="9026" w:leader="dot"/>
            </w:tabs>
            <w:rPr/>
          </w:pPr>
          <w:hyperlink w:anchor="__RefHeading___Toc4066261_211673320">
            <w:r>
              <w:rPr>
                <w:webHidden/>
                <w:rStyle w:val="IndexLink"/>
                <w:rtl w:val="true"/>
              </w:rPr>
              <w:t>یا أَهْلَ بَیتِ النُّبُوَّةِ</w:t>
            </w:r>
            <w:r>
              <w:rPr>
                <w:rStyle w:val="IndexLink"/>
                <w:rtl w:val="true"/>
              </w:rPr>
              <w:tab/>
            </w:r>
            <w:r>
              <w:rPr>
                <w:rStyle w:val="IndexLink"/>
              </w:rPr>
              <w:t>54</w:t>
            </w:r>
          </w:hyperlink>
        </w:p>
        <w:p>
          <w:pPr>
            <w:pStyle w:val="Contents3"/>
            <w:tabs>
              <w:tab w:val="clear" w:pos="8459"/>
              <w:tab w:val="right" w:pos="9026" w:leader="dot"/>
            </w:tabs>
            <w:rPr/>
          </w:pPr>
          <w:hyperlink w:anchor="__RefHeading___Toc4066263_2116733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4066265_211673320">
            <w:r>
              <w:rPr>
                <w:webHidden/>
                <w:rStyle w:val="IndexLink"/>
                <w:rtl w:val="true"/>
              </w:rPr>
              <w:t xml:space="preserve">در عالم حیرت </w:t>
            </w:r>
            <w:r>
              <w:rPr>
                <w:rStyle w:val="IndexLink"/>
                <w:rtl w:val="true"/>
              </w:rPr>
              <w:t>(</w:t>
            </w:r>
            <w:r>
              <w:rPr>
                <w:rStyle w:val="IndexLink"/>
                <w:rtl w:val="true"/>
              </w:rPr>
              <w:t>و عالم موت</w:t>
            </w:r>
            <w:r>
              <w:rPr>
                <w:rStyle w:val="IndexLink"/>
                <w:rtl w:val="true"/>
              </w:rPr>
              <w:t>)</w:t>
              <w:tab/>
            </w:r>
            <w:r>
              <w:rPr>
                <w:rStyle w:val="IndexLink"/>
              </w:rPr>
              <w:t>54</w:t>
            </w:r>
          </w:hyperlink>
        </w:p>
        <w:p>
          <w:pPr>
            <w:pStyle w:val="Contents3"/>
            <w:tabs>
              <w:tab w:val="clear" w:pos="8459"/>
              <w:tab w:val="right" w:pos="9026" w:leader="dot"/>
            </w:tabs>
            <w:rPr/>
          </w:pPr>
          <w:hyperlink w:anchor="__RefHeading___Toc4066267_211673320">
            <w:r>
              <w:rPr>
                <w:webHidden/>
                <w:rStyle w:val="IndexLink"/>
                <w:rtl w:val="true"/>
              </w:rPr>
              <w:t>در مرتبه ذکر</w:t>
            </w:r>
            <w:r>
              <w:rPr>
                <w:rStyle w:val="IndexLink"/>
                <w:rtl w:val="true"/>
              </w:rPr>
              <w:tab/>
            </w:r>
            <w:r>
              <w:rPr>
                <w:rStyle w:val="IndexLink"/>
              </w:rPr>
              <w:t>55</w:t>
            </w:r>
          </w:hyperlink>
        </w:p>
        <w:p>
          <w:pPr>
            <w:pStyle w:val="Contents3"/>
            <w:tabs>
              <w:tab w:val="clear" w:pos="8459"/>
              <w:tab w:val="right" w:pos="9026" w:leader="dot"/>
            </w:tabs>
            <w:rPr/>
          </w:pPr>
          <w:hyperlink w:anchor="__RefHeading___Toc4066269_211673320">
            <w:r>
              <w:rPr>
                <w:webHidden/>
                <w:rStyle w:val="IndexLink"/>
                <w:rtl w:val="true"/>
              </w:rPr>
              <w:t>سدرة المنتهی چیست؟</w:t>
            </w:r>
            <w:r>
              <w:rPr>
                <w:rStyle w:val="IndexLink"/>
                <w:rtl w:val="true"/>
              </w:rPr>
              <w:tab/>
            </w:r>
            <w:r>
              <w:rPr>
                <w:rStyle w:val="IndexLink"/>
              </w:rPr>
              <w:t>58</w:t>
            </w:r>
          </w:hyperlink>
        </w:p>
        <w:p>
          <w:pPr>
            <w:pStyle w:val="Contents3"/>
            <w:tabs>
              <w:tab w:val="clear" w:pos="8459"/>
              <w:tab w:val="right" w:pos="9026" w:leader="dot"/>
            </w:tabs>
            <w:rPr/>
          </w:pPr>
          <w:hyperlink w:anchor="__RefHeading___Toc4066271_211673320">
            <w:r>
              <w:rPr>
                <w:webHidden/>
                <w:rStyle w:val="IndexLink"/>
                <w:rtl w:val="true"/>
              </w:rPr>
              <w:t>مرتبه سوم چیست؟</w:t>
            </w:r>
            <w:r>
              <w:rPr>
                <w:rStyle w:val="IndexLink"/>
                <w:rtl w:val="true"/>
              </w:rPr>
              <w:tab/>
            </w:r>
            <w:r>
              <w:rPr>
                <w:rStyle w:val="IndexLink"/>
              </w:rPr>
              <w:t>58</w:t>
            </w:r>
          </w:hyperlink>
        </w:p>
        <w:p>
          <w:pPr>
            <w:pStyle w:val="Contents3"/>
            <w:tabs>
              <w:tab w:val="clear" w:pos="8459"/>
              <w:tab w:val="right" w:pos="9026" w:leader="dot"/>
            </w:tabs>
            <w:rPr/>
          </w:pPr>
          <w:hyperlink w:anchor="__RefHeading___Toc4066273_211673320">
            <w:r>
              <w:rPr>
                <w:webHidden/>
                <w:rStyle w:val="IndexLink"/>
                <w:rtl w:val="true"/>
              </w:rPr>
              <w:t>در مرتبه اهل بیت و معنای آن‌</w:t>
            </w:r>
            <w:r>
              <w:rPr>
                <w:rStyle w:val="IndexLink"/>
                <w:rtl w:val="true"/>
              </w:rPr>
              <w:tab/>
            </w:r>
            <w:r>
              <w:rPr>
                <w:rStyle w:val="IndexLink"/>
              </w:rPr>
              <w:t>61</w:t>
            </w:r>
          </w:hyperlink>
        </w:p>
        <w:p>
          <w:pPr>
            <w:pStyle w:val="Contents3"/>
            <w:tabs>
              <w:tab w:val="clear" w:pos="8459"/>
              <w:tab w:val="right" w:pos="9026" w:leader="dot"/>
            </w:tabs>
            <w:rPr/>
          </w:pPr>
          <w:hyperlink w:anchor="__RefHeading___Toc4066275_211673320">
            <w:r>
              <w:rPr>
                <w:webHidden/>
                <w:rStyle w:val="IndexLink"/>
                <w:rtl w:val="true"/>
              </w:rPr>
              <w:t>روایاتی درباره اهل بیت از عامه و خاصه‌</w:t>
            </w:r>
            <w:r>
              <w:rPr>
                <w:rStyle w:val="IndexLink"/>
                <w:rtl w:val="true"/>
              </w:rPr>
              <w:tab/>
            </w:r>
            <w:r>
              <w:rPr>
                <w:rStyle w:val="IndexLink"/>
              </w:rPr>
              <w:t>62</w:t>
            </w:r>
          </w:hyperlink>
        </w:p>
        <w:p>
          <w:pPr>
            <w:pStyle w:val="Contents3"/>
            <w:tabs>
              <w:tab w:val="clear" w:pos="8459"/>
              <w:tab w:val="right" w:pos="9026" w:leader="dot"/>
            </w:tabs>
            <w:rPr/>
          </w:pPr>
          <w:hyperlink w:anchor="__RefHeading___Toc4066277_211673320">
            <w:r>
              <w:rPr>
                <w:webHidden/>
                <w:rStyle w:val="IndexLink"/>
                <w:rtl w:val="true"/>
              </w:rPr>
              <w:t>روایات اهل سنت در آیه تطهیر</w:t>
            </w:r>
            <w:r>
              <w:rPr>
                <w:rStyle w:val="IndexLink"/>
                <w:rtl w:val="true"/>
              </w:rPr>
              <w:tab/>
            </w:r>
            <w:r>
              <w:rPr>
                <w:rStyle w:val="IndexLink"/>
              </w:rPr>
              <w:t>66</w:t>
            </w:r>
          </w:hyperlink>
        </w:p>
        <w:p>
          <w:pPr>
            <w:pStyle w:val="Contents3"/>
            <w:tabs>
              <w:tab w:val="clear" w:pos="8459"/>
              <w:tab w:val="right" w:pos="9026" w:leader="dot"/>
            </w:tabs>
            <w:rPr/>
          </w:pPr>
          <w:hyperlink w:anchor="__RefHeading___Toc4066279_211673320">
            <w:r>
              <w:rPr>
                <w:webHidden/>
                <w:rStyle w:val="IndexLink"/>
                <w:rtl w:val="true"/>
              </w:rPr>
              <w:t>نتیجه‌گیری از روایات‌</w:t>
            </w:r>
            <w:r>
              <w:rPr>
                <w:rStyle w:val="IndexLink"/>
                <w:rtl w:val="true"/>
              </w:rPr>
              <w:tab/>
            </w:r>
            <w:r>
              <w:rPr>
                <w:rStyle w:val="IndexLink"/>
              </w:rPr>
              <w:t>72</w:t>
            </w:r>
          </w:hyperlink>
        </w:p>
        <w:p>
          <w:pPr>
            <w:pStyle w:val="Contents3"/>
            <w:tabs>
              <w:tab w:val="clear" w:pos="8459"/>
              <w:tab w:val="right" w:pos="9026" w:leader="dot"/>
            </w:tabs>
            <w:rPr/>
          </w:pPr>
          <w:hyperlink w:anchor="__RefHeading___Toc4066281_211673320">
            <w:r>
              <w:rPr>
                <w:webHidden/>
                <w:rStyle w:val="IndexLink"/>
                <w:rtl w:val="true"/>
              </w:rPr>
              <w:t>در مراتب حقیقت‌</w:t>
            </w:r>
            <w:r>
              <w:rPr>
                <w:rStyle w:val="IndexLink"/>
                <w:rtl w:val="true"/>
              </w:rPr>
              <w:tab/>
            </w:r>
            <w:r>
              <w:rPr>
                <w:rStyle w:val="IndexLink"/>
              </w:rPr>
              <w:t>75</w:t>
            </w:r>
          </w:hyperlink>
        </w:p>
        <w:p>
          <w:pPr>
            <w:pStyle w:val="Contents3"/>
            <w:tabs>
              <w:tab w:val="clear" w:pos="8459"/>
              <w:tab w:val="right" w:pos="9026" w:leader="dot"/>
            </w:tabs>
            <w:rPr/>
          </w:pPr>
          <w:hyperlink w:anchor="__RefHeading___Toc4066283_211673320">
            <w:r>
              <w:rPr>
                <w:webHidden/>
                <w:rStyle w:val="IndexLink"/>
                <w:rtl w:val="true"/>
              </w:rPr>
              <w:t>در عدم اشاره به ذات و صفات‌</w:t>
            </w:r>
            <w:r>
              <w:rPr>
                <w:rStyle w:val="IndexLink"/>
                <w:rtl w:val="true"/>
              </w:rPr>
              <w:tab/>
            </w:r>
            <w:r>
              <w:rPr>
                <w:rStyle w:val="IndexLink"/>
              </w:rPr>
              <w:t>75</w:t>
            </w:r>
          </w:hyperlink>
        </w:p>
        <w:p>
          <w:pPr>
            <w:pStyle w:val="Contents3"/>
            <w:tabs>
              <w:tab w:val="clear" w:pos="8459"/>
              <w:tab w:val="right" w:pos="9026" w:leader="dot"/>
            </w:tabs>
            <w:rPr/>
          </w:pPr>
          <w:hyperlink w:anchor="__RefHeading___Toc4066285_211673320">
            <w:r>
              <w:rPr>
                <w:webHidden/>
                <w:rStyle w:val="IndexLink"/>
                <w:rtl w:val="true"/>
              </w:rPr>
              <w:t>در حقیقت محمدیه‌</w:t>
            </w:r>
            <w:r>
              <w:rPr>
                <w:rStyle w:val="IndexLink"/>
                <w:rtl w:val="true"/>
              </w:rPr>
              <w:tab/>
            </w:r>
            <w:r>
              <w:rPr>
                <w:rStyle w:val="IndexLink"/>
              </w:rPr>
              <w:t>83</w:t>
            </w:r>
          </w:hyperlink>
        </w:p>
        <w:p>
          <w:pPr>
            <w:pStyle w:val="Contents3"/>
            <w:tabs>
              <w:tab w:val="clear" w:pos="8459"/>
              <w:tab w:val="right" w:pos="9026" w:leader="dot"/>
            </w:tabs>
            <w:rPr/>
          </w:pPr>
          <w:hyperlink w:anchor="__RefHeading___Toc4066287_211673320">
            <w:r>
              <w:rPr>
                <w:webHidden/>
                <w:rStyle w:val="IndexLink"/>
                <w:rtl w:val="true"/>
              </w:rPr>
              <w:t>در تحلیل طینت‌</w:t>
            </w:r>
            <w:r>
              <w:rPr>
                <w:rStyle w:val="IndexLink"/>
                <w:rtl w:val="true"/>
              </w:rPr>
              <w:tab/>
            </w:r>
            <w:r>
              <w:rPr>
                <w:rStyle w:val="IndexLink"/>
              </w:rPr>
              <w:t>85</w:t>
            </w:r>
          </w:hyperlink>
        </w:p>
        <w:p>
          <w:pPr>
            <w:pStyle w:val="Contents3"/>
            <w:tabs>
              <w:tab w:val="clear" w:pos="8459"/>
              <w:tab w:val="right" w:pos="9026" w:leader="dot"/>
            </w:tabs>
            <w:rPr/>
          </w:pPr>
          <w:hyperlink w:anchor="__RefHeading___Toc4066289_211673320">
            <w:r>
              <w:rPr>
                <w:webHidden/>
                <w:rStyle w:val="IndexLink"/>
                <w:rtl w:val="true"/>
              </w:rPr>
              <w:t>در خلقت عقل‌</w:t>
            </w:r>
            <w:r>
              <w:rPr>
                <w:rStyle w:val="IndexLink"/>
                <w:rtl w:val="true"/>
              </w:rPr>
              <w:tab/>
            </w:r>
            <w:r>
              <w:rPr>
                <w:rStyle w:val="IndexLink"/>
              </w:rPr>
              <w:t>86</w:t>
            </w:r>
          </w:hyperlink>
        </w:p>
        <w:p>
          <w:pPr>
            <w:pStyle w:val="Contents3"/>
            <w:tabs>
              <w:tab w:val="clear" w:pos="8459"/>
              <w:tab w:val="right" w:pos="9026" w:leader="dot"/>
            </w:tabs>
            <w:rPr/>
          </w:pPr>
          <w:hyperlink w:anchor="__RefHeading___Toc4066291_211673320">
            <w:r>
              <w:rPr>
                <w:webHidden/>
                <w:rStyle w:val="IndexLink"/>
                <w:rtl w:val="true"/>
              </w:rPr>
              <w:t>تذکراتی درباره عقل‌</w:t>
            </w:r>
            <w:r>
              <w:rPr>
                <w:rStyle w:val="IndexLink"/>
                <w:rtl w:val="true"/>
              </w:rPr>
              <w:tab/>
            </w:r>
            <w:r>
              <w:rPr>
                <w:rStyle w:val="IndexLink"/>
              </w:rPr>
              <w:t>87</w:t>
            </w:r>
          </w:hyperlink>
        </w:p>
        <w:p>
          <w:pPr>
            <w:pStyle w:val="Contents2"/>
            <w:tabs>
              <w:tab w:val="clear" w:pos="8743"/>
              <w:tab w:val="right" w:pos="9026" w:leader="dot"/>
            </w:tabs>
            <w:rPr/>
          </w:pPr>
          <w:hyperlink w:anchor="__RefHeading___Toc4066293_211673320">
            <w:r>
              <w:rPr>
                <w:webHidden/>
                <w:rStyle w:val="IndexLink"/>
                <w:rtl w:val="true"/>
              </w:rPr>
              <w:t>وَ مَوْضِعَ الرِّسَالَةِ</w:t>
            </w:r>
            <w:r>
              <w:rPr>
                <w:rStyle w:val="IndexLink"/>
                <w:rtl w:val="true"/>
              </w:rPr>
              <w:tab/>
            </w:r>
            <w:r>
              <w:rPr>
                <w:rStyle w:val="IndexLink"/>
              </w:rPr>
              <w:t>91</w:t>
            </w:r>
          </w:hyperlink>
        </w:p>
        <w:p>
          <w:pPr>
            <w:pStyle w:val="Contents3"/>
            <w:tabs>
              <w:tab w:val="clear" w:pos="8459"/>
              <w:tab w:val="right" w:pos="9026" w:leader="dot"/>
            </w:tabs>
            <w:rPr/>
          </w:pPr>
          <w:hyperlink w:anchor="__RefHeading___Toc4066295_2116733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066297_211673320">
            <w:r>
              <w:rPr>
                <w:webHidden/>
                <w:rStyle w:val="IndexLink"/>
                <w:rtl w:val="true"/>
              </w:rPr>
              <w:t>مقامات سه‌گانه عالم شهادت‌</w:t>
            </w:r>
            <w:r>
              <w:rPr>
                <w:rStyle w:val="IndexLink"/>
                <w:rtl w:val="true"/>
              </w:rPr>
              <w:tab/>
            </w:r>
            <w:r>
              <w:rPr>
                <w:rStyle w:val="IndexLink"/>
              </w:rPr>
              <w:t>91</w:t>
            </w:r>
          </w:hyperlink>
        </w:p>
        <w:p>
          <w:pPr>
            <w:pStyle w:val="Contents3"/>
            <w:tabs>
              <w:tab w:val="clear" w:pos="8459"/>
              <w:tab w:val="right" w:pos="9026" w:leader="dot"/>
            </w:tabs>
            <w:rPr/>
          </w:pPr>
          <w:hyperlink w:anchor="__RefHeading___Toc4066299_211673320">
            <w:r>
              <w:rPr>
                <w:webHidden/>
                <w:rStyle w:val="IndexLink"/>
                <w:rtl w:val="true"/>
              </w:rPr>
              <w:t>در ارکان مراتب سه‌گانه‌</w:t>
            </w:r>
            <w:r>
              <w:rPr>
                <w:rStyle w:val="IndexLink"/>
                <w:rtl w:val="true"/>
              </w:rPr>
              <w:tab/>
            </w:r>
            <w:r>
              <w:rPr>
                <w:rStyle w:val="IndexLink"/>
              </w:rPr>
              <w:t>92</w:t>
            </w:r>
          </w:hyperlink>
        </w:p>
        <w:p>
          <w:pPr>
            <w:pStyle w:val="Contents3"/>
            <w:tabs>
              <w:tab w:val="clear" w:pos="8459"/>
              <w:tab w:val="right" w:pos="9026" w:leader="dot"/>
            </w:tabs>
            <w:rPr/>
          </w:pPr>
          <w:hyperlink w:anchor="__RefHeading___Toc4066301_211673320">
            <w:r>
              <w:rPr>
                <w:webHidden/>
                <w:rStyle w:val="IndexLink"/>
                <w:rtl w:val="true"/>
              </w:rPr>
              <w:t>در علم خدای تعالی‌</w:t>
            </w:r>
            <w:r>
              <w:rPr>
                <w:rStyle w:val="IndexLink"/>
                <w:rtl w:val="true"/>
              </w:rPr>
              <w:tab/>
            </w:r>
            <w:r>
              <w:rPr>
                <w:rStyle w:val="IndexLink"/>
              </w:rPr>
              <w:t>93</w:t>
            </w:r>
          </w:hyperlink>
        </w:p>
        <w:p>
          <w:pPr>
            <w:pStyle w:val="Contents3"/>
            <w:tabs>
              <w:tab w:val="clear" w:pos="8459"/>
              <w:tab w:val="right" w:pos="9026" w:leader="dot"/>
            </w:tabs>
            <w:rPr/>
          </w:pPr>
          <w:hyperlink w:anchor="__RefHeading___Toc4066303_211673320">
            <w:r>
              <w:rPr>
                <w:webHidden/>
                <w:rStyle w:val="IndexLink"/>
                <w:rtl w:val="true"/>
              </w:rPr>
              <w:t>در پیاده شدن اسماء در عوالم و معنای ماه‌های سال‌</w:t>
            </w:r>
            <w:r>
              <w:rPr>
                <w:rStyle w:val="IndexLink"/>
                <w:rtl w:val="true"/>
              </w:rPr>
              <w:tab/>
            </w:r>
            <w:r>
              <w:rPr>
                <w:rStyle w:val="IndexLink"/>
              </w:rPr>
              <w:t>94</w:t>
            </w:r>
          </w:hyperlink>
        </w:p>
        <w:p>
          <w:pPr>
            <w:pStyle w:val="Contents3"/>
            <w:tabs>
              <w:tab w:val="clear" w:pos="8459"/>
              <w:tab w:val="right" w:pos="9026" w:leader="dot"/>
            </w:tabs>
            <w:rPr/>
          </w:pPr>
          <w:hyperlink w:anchor="__RefHeading___Toc4066305_211673320">
            <w:r>
              <w:rPr>
                <w:webHidden/>
                <w:rStyle w:val="IndexLink"/>
                <w:rtl w:val="true"/>
              </w:rPr>
              <w:t>در اشتقاق اسماء</w:t>
            </w:r>
            <w:r>
              <w:rPr>
                <w:rStyle w:val="IndexLink"/>
                <w:rtl w:val="true"/>
              </w:rPr>
              <w:tab/>
            </w:r>
            <w:r>
              <w:rPr>
                <w:rStyle w:val="IndexLink"/>
              </w:rPr>
              <w:t>98</w:t>
            </w:r>
          </w:hyperlink>
        </w:p>
        <w:p>
          <w:pPr>
            <w:pStyle w:val="Contents3"/>
            <w:tabs>
              <w:tab w:val="clear" w:pos="8459"/>
              <w:tab w:val="right" w:pos="9026" w:leader="dot"/>
            </w:tabs>
            <w:rPr/>
          </w:pPr>
          <w:hyperlink w:anchor="__RefHeading___Toc4066307_211673320">
            <w:r>
              <w:rPr>
                <w:webHidden/>
                <w:rStyle w:val="IndexLink"/>
                <w:rtl w:val="true"/>
              </w:rPr>
              <w:t>در حقیقت نبوت‌</w:t>
            </w:r>
            <w:r>
              <w:rPr>
                <w:rStyle w:val="IndexLink"/>
                <w:rtl w:val="true"/>
              </w:rPr>
              <w:tab/>
            </w:r>
            <w:r>
              <w:rPr>
                <w:rStyle w:val="IndexLink"/>
              </w:rPr>
              <w:t>100</w:t>
            </w:r>
          </w:hyperlink>
        </w:p>
        <w:p>
          <w:pPr>
            <w:pStyle w:val="Contents3"/>
            <w:tabs>
              <w:tab w:val="clear" w:pos="8459"/>
              <w:tab w:val="right" w:pos="9026" w:leader="dot"/>
            </w:tabs>
            <w:rPr/>
          </w:pPr>
          <w:hyperlink w:anchor="__RefHeading___Toc4066309_211673320">
            <w:r>
              <w:rPr>
                <w:webHidden/>
                <w:rStyle w:val="IndexLink"/>
                <w:rtl w:val="true"/>
              </w:rPr>
              <w:t>در حضور حقیقت نبوت و ولایت در همه‌</w:t>
            </w:r>
            <w:r>
              <w:rPr>
                <w:rStyle w:val="IndexLink"/>
                <w:rtl w:val="true"/>
              </w:rPr>
              <w:tab/>
            </w:r>
            <w:r>
              <w:rPr>
                <w:rStyle w:val="IndexLink"/>
              </w:rPr>
              <w:t>102</w:t>
            </w:r>
          </w:hyperlink>
        </w:p>
        <w:p>
          <w:pPr>
            <w:pStyle w:val="Contents2"/>
            <w:tabs>
              <w:tab w:val="clear" w:pos="8743"/>
              <w:tab w:val="right" w:pos="9026" w:leader="dot"/>
            </w:tabs>
            <w:rPr/>
          </w:pPr>
          <w:hyperlink w:anchor="__RefHeading___Toc4066311_211673320">
            <w:r>
              <w:rPr>
                <w:webHidden/>
                <w:rStyle w:val="IndexLink"/>
                <w:rtl w:val="true"/>
              </w:rPr>
              <w:t>وَ مُخْتَلَفَ الْمَلائِکَةِ</w:t>
            </w:r>
            <w:r>
              <w:rPr>
                <w:rStyle w:val="IndexLink"/>
                <w:rtl w:val="true"/>
              </w:rPr>
              <w:tab/>
            </w:r>
            <w:r>
              <w:rPr>
                <w:rStyle w:val="IndexLink"/>
              </w:rPr>
              <w:t>102</w:t>
            </w:r>
          </w:hyperlink>
        </w:p>
        <w:p>
          <w:pPr>
            <w:pStyle w:val="Contents3"/>
            <w:tabs>
              <w:tab w:val="clear" w:pos="8459"/>
              <w:tab w:val="right" w:pos="9026" w:leader="dot"/>
            </w:tabs>
            <w:rPr/>
          </w:pPr>
          <w:hyperlink w:anchor="__RefHeading___Toc4066313_2116733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066315_211673320">
            <w:r>
              <w:rPr>
                <w:webHidden/>
                <w:rStyle w:val="IndexLink"/>
                <w:rtl w:val="true"/>
              </w:rPr>
              <w:t>در معنای وحی‌</w:t>
            </w:r>
            <w:r>
              <w:rPr>
                <w:rStyle w:val="IndexLink"/>
                <w:rtl w:val="true"/>
              </w:rPr>
              <w:tab/>
            </w:r>
            <w:r>
              <w:rPr>
                <w:rStyle w:val="IndexLink"/>
              </w:rPr>
              <w:t>107</w:t>
            </w:r>
          </w:hyperlink>
        </w:p>
        <w:p>
          <w:pPr>
            <w:pStyle w:val="Contents2"/>
            <w:tabs>
              <w:tab w:val="clear" w:pos="8743"/>
              <w:tab w:val="right" w:pos="9026" w:leader="dot"/>
            </w:tabs>
            <w:rPr/>
          </w:pPr>
          <w:hyperlink w:anchor="__RefHeading___Toc4066317_211673320">
            <w:r>
              <w:rPr>
                <w:webHidden/>
                <w:rStyle w:val="IndexLink"/>
                <w:rtl w:val="true"/>
              </w:rPr>
              <w:t>وَ مَهْبِطَ الْوَحْی‌</w:t>
            </w:r>
            <w:r>
              <w:rPr>
                <w:rStyle w:val="IndexLink"/>
                <w:rtl w:val="true"/>
              </w:rPr>
              <w:tab/>
            </w:r>
            <w:r>
              <w:rPr>
                <w:rStyle w:val="IndexLink"/>
              </w:rPr>
              <w:t>107</w:t>
            </w:r>
          </w:hyperlink>
        </w:p>
        <w:p>
          <w:pPr>
            <w:pStyle w:val="Contents3"/>
            <w:tabs>
              <w:tab w:val="clear" w:pos="8459"/>
              <w:tab w:val="right" w:pos="9026" w:leader="dot"/>
            </w:tabs>
            <w:rPr/>
          </w:pPr>
          <w:hyperlink w:anchor="__RefHeading___Toc4066319_2116733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066321_211673320">
            <w:r>
              <w:rPr>
                <w:webHidden/>
                <w:rStyle w:val="IndexLink"/>
                <w:rtl w:val="true"/>
              </w:rPr>
              <w:t>در تفاوت رسول و نبی و امام و محدث‌</w:t>
            </w:r>
            <w:r>
              <w:rPr>
                <w:rStyle w:val="IndexLink"/>
                <w:rtl w:val="true"/>
              </w:rPr>
              <w:tab/>
            </w:r>
            <w:r>
              <w:rPr>
                <w:rStyle w:val="IndexLink"/>
              </w:rPr>
              <w:t>110</w:t>
            </w:r>
          </w:hyperlink>
        </w:p>
        <w:p>
          <w:pPr>
            <w:pStyle w:val="Contents3"/>
            <w:tabs>
              <w:tab w:val="clear" w:pos="8459"/>
              <w:tab w:val="right" w:pos="9026" w:leader="dot"/>
            </w:tabs>
            <w:rPr/>
          </w:pPr>
          <w:hyperlink w:anchor="__RefHeading___Toc4066323_211673320">
            <w:r>
              <w:rPr>
                <w:webHidden/>
                <w:rStyle w:val="IndexLink"/>
                <w:rtl w:val="true"/>
              </w:rPr>
              <w:t>در مراتب نبی و رسول و محدث‌</w:t>
            </w:r>
            <w:r>
              <w:rPr>
                <w:rStyle w:val="IndexLink"/>
                <w:rtl w:val="true"/>
              </w:rPr>
              <w:tab/>
            </w:r>
            <w:r>
              <w:rPr>
                <w:rStyle w:val="IndexLink"/>
              </w:rPr>
              <w:t>111</w:t>
            </w:r>
          </w:hyperlink>
        </w:p>
        <w:p>
          <w:pPr>
            <w:pStyle w:val="Contents3"/>
            <w:tabs>
              <w:tab w:val="clear" w:pos="8459"/>
              <w:tab w:val="right" w:pos="9026" w:leader="dot"/>
            </w:tabs>
            <w:rPr/>
          </w:pPr>
          <w:hyperlink w:anchor="__RefHeading___Toc4066325_211673320">
            <w:r>
              <w:rPr>
                <w:webHidden/>
                <w:rStyle w:val="IndexLink"/>
                <w:rtl w:val="true"/>
              </w:rPr>
              <w:t>در مراتب سالکان‌</w:t>
            </w:r>
            <w:r>
              <w:rPr>
                <w:rStyle w:val="IndexLink"/>
                <w:rtl w:val="true"/>
              </w:rPr>
              <w:tab/>
            </w:r>
            <w:r>
              <w:rPr>
                <w:rStyle w:val="IndexLink"/>
              </w:rPr>
              <w:t>112</w:t>
            </w:r>
          </w:hyperlink>
        </w:p>
        <w:p>
          <w:pPr>
            <w:pStyle w:val="Contents3"/>
            <w:tabs>
              <w:tab w:val="clear" w:pos="8459"/>
              <w:tab w:val="right" w:pos="9026" w:leader="dot"/>
            </w:tabs>
            <w:rPr/>
          </w:pPr>
          <w:hyperlink w:anchor="__RefHeading___Toc4066327_211673320">
            <w:r>
              <w:rPr>
                <w:webHidden/>
                <w:rStyle w:val="IndexLink"/>
                <w:rtl w:val="true"/>
              </w:rPr>
              <w:t>در معنای رحمت‌</w:t>
            </w:r>
            <w:r>
              <w:rPr>
                <w:rStyle w:val="IndexLink"/>
                <w:rtl w:val="true"/>
              </w:rPr>
              <w:tab/>
            </w:r>
            <w:r>
              <w:rPr>
                <w:rStyle w:val="IndexLink"/>
              </w:rPr>
              <w:t>117</w:t>
            </w:r>
          </w:hyperlink>
        </w:p>
        <w:p>
          <w:pPr>
            <w:pStyle w:val="Contents2"/>
            <w:tabs>
              <w:tab w:val="clear" w:pos="8743"/>
              <w:tab w:val="right" w:pos="9026" w:leader="dot"/>
            </w:tabs>
            <w:rPr/>
          </w:pPr>
          <w:hyperlink w:anchor="__RefHeading___Toc4066329_211673320">
            <w:r>
              <w:rPr>
                <w:webHidden/>
                <w:rStyle w:val="IndexLink"/>
                <w:rtl w:val="true"/>
              </w:rPr>
              <w:t>وَ مَعْدِنَ الرَّحْمَةِ</w:t>
            </w:r>
            <w:r>
              <w:rPr>
                <w:rStyle w:val="IndexLink"/>
                <w:rtl w:val="true"/>
              </w:rPr>
              <w:tab/>
            </w:r>
            <w:r>
              <w:rPr>
                <w:rStyle w:val="IndexLink"/>
              </w:rPr>
              <w:t>117</w:t>
            </w:r>
          </w:hyperlink>
        </w:p>
        <w:p>
          <w:pPr>
            <w:pStyle w:val="Contents3"/>
            <w:tabs>
              <w:tab w:val="clear" w:pos="8459"/>
              <w:tab w:val="right" w:pos="9026" w:leader="dot"/>
            </w:tabs>
            <w:rPr/>
          </w:pPr>
          <w:hyperlink w:anchor="__RefHeading___Toc4066331_2116733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4066333_211673320">
            <w:r>
              <w:rPr>
                <w:webHidden/>
                <w:rStyle w:val="IndexLink"/>
                <w:rtl w:val="true"/>
              </w:rPr>
              <w:t>در اعتبارات صفات‌</w:t>
            </w:r>
            <w:r>
              <w:rPr>
                <w:rStyle w:val="IndexLink"/>
                <w:rtl w:val="true"/>
              </w:rPr>
              <w:tab/>
            </w:r>
            <w:r>
              <w:rPr>
                <w:rStyle w:val="IndexLink"/>
              </w:rPr>
              <w:t>120</w:t>
            </w:r>
          </w:hyperlink>
        </w:p>
        <w:p>
          <w:pPr>
            <w:pStyle w:val="Contents2"/>
            <w:tabs>
              <w:tab w:val="clear" w:pos="8743"/>
              <w:tab w:val="right" w:pos="9026" w:leader="dot"/>
            </w:tabs>
            <w:rPr/>
          </w:pPr>
          <w:hyperlink w:anchor="__RefHeading___Toc4066335_211673320">
            <w:r>
              <w:rPr>
                <w:webHidden/>
                <w:rStyle w:val="IndexLink"/>
                <w:rtl w:val="true"/>
              </w:rPr>
              <w:t>وَ خُزَّانَ الْعِلْمِ‌</w:t>
            </w:r>
            <w:r>
              <w:rPr>
                <w:rStyle w:val="IndexLink"/>
                <w:rtl w:val="true"/>
              </w:rPr>
              <w:tab/>
            </w:r>
            <w:r>
              <w:rPr>
                <w:rStyle w:val="IndexLink"/>
              </w:rPr>
              <w:t>122</w:t>
            </w:r>
          </w:hyperlink>
        </w:p>
        <w:p>
          <w:pPr>
            <w:pStyle w:val="Contents3"/>
            <w:tabs>
              <w:tab w:val="clear" w:pos="8459"/>
              <w:tab w:val="right" w:pos="9026" w:leader="dot"/>
            </w:tabs>
            <w:rPr/>
          </w:pPr>
          <w:hyperlink w:anchor="__RefHeading___Toc4066337_2116733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4066339_211673320">
            <w:r>
              <w:rPr>
                <w:webHidden/>
                <w:rStyle w:val="IndexLink"/>
                <w:rtl w:val="true"/>
              </w:rPr>
              <w:t>در اطلاقات علم‌</w:t>
            </w:r>
            <w:r>
              <w:rPr>
                <w:rStyle w:val="IndexLink"/>
                <w:rtl w:val="true"/>
              </w:rPr>
              <w:tab/>
            </w:r>
            <w:r>
              <w:rPr>
                <w:rStyle w:val="IndexLink"/>
              </w:rPr>
              <w:t>122</w:t>
            </w:r>
          </w:hyperlink>
        </w:p>
        <w:p>
          <w:pPr>
            <w:pStyle w:val="Contents3"/>
            <w:tabs>
              <w:tab w:val="clear" w:pos="8459"/>
              <w:tab w:val="right" w:pos="9026" w:leader="dot"/>
            </w:tabs>
            <w:rPr/>
          </w:pPr>
          <w:hyperlink w:anchor="__RefHeading___Toc4066341_211673320">
            <w:r>
              <w:rPr>
                <w:webHidden/>
                <w:rStyle w:val="IndexLink"/>
                <w:rtl w:val="true"/>
              </w:rPr>
              <w:t>مثالی برای احاطه علمی حق تعالی‌</w:t>
            </w:r>
            <w:r>
              <w:rPr>
                <w:rStyle w:val="IndexLink"/>
                <w:rtl w:val="true"/>
              </w:rPr>
              <w:tab/>
            </w:r>
            <w:r>
              <w:rPr>
                <w:rStyle w:val="IndexLink"/>
              </w:rPr>
              <w:t>127</w:t>
            </w:r>
          </w:hyperlink>
        </w:p>
        <w:p>
          <w:pPr>
            <w:pStyle w:val="Contents3"/>
            <w:tabs>
              <w:tab w:val="clear" w:pos="8459"/>
              <w:tab w:val="right" w:pos="9026" w:leader="dot"/>
            </w:tabs>
            <w:rPr/>
          </w:pPr>
          <w:hyperlink w:anchor="__RefHeading___Toc4066343_211673320">
            <w:r>
              <w:rPr>
                <w:webHidden/>
                <w:rStyle w:val="IndexLink"/>
                <w:rtl w:val="true"/>
              </w:rPr>
              <w:t>در چگونگی تعلق علم به حوادث آینده‌</w:t>
            </w:r>
            <w:r>
              <w:rPr>
                <w:rStyle w:val="IndexLink"/>
                <w:rtl w:val="true"/>
              </w:rPr>
              <w:tab/>
            </w:r>
            <w:r>
              <w:rPr>
                <w:rStyle w:val="IndexLink"/>
              </w:rPr>
              <w:t>129</w:t>
            </w:r>
          </w:hyperlink>
        </w:p>
        <w:p>
          <w:pPr>
            <w:pStyle w:val="Contents3"/>
            <w:tabs>
              <w:tab w:val="clear" w:pos="8459"/>
              <w:tab w:val="right" w:pos="9026" w:leader="dot"/>
            </w:tabs>
            <w:rPr/>
          </w:pPr>
          <w:hyperlink w:anchor="__RefHeading___Toc4066345_211673320">
            <w:r>
              <w:rPr>
                <w:webHidden/>
                <w:rStyle w:val="IndexLink"/>
                <w:rtl w:val="true"/>
              </w:rPr>
              <w:t>در معنای بداء</w:t>
            </w:r>
            <w:r>
              <w:rPr>
                <w:rStyle w:val="IndexLink"/>
                <w:rtl w:val="true"/>
              </w:rPr>
              <w:tab/>
            </w:r>
            <w:r>
              <w:rPr>
                <w:rStyle w:val="IndexLink"/>
              </w:rPr>
              <w:t>130</w:t>
            </w:r>
          </w:hyperlink>
        </w:p>
        <w:p>
          <w:pPr>
            <w:pStyle w:val="Contents3"/>
            <w:tabs>
              <w:tab w:val="clear" w:pos="8459"/>
              <w:tab w:val="right" w:pos="9026" w:leader="dot"/>
            </w:tabs>
            <w:rPr/>
          </w:pPr>
          <w:hyperlink w:anchor="__RefHeading___Toc4066347_211673320">
            <w:r>
              <w:rPr>
                <w:webHidden/>
                <w:rStyle w:val="IndexLink"/>
                <w:rtl w:val="true"/>
              </w:rPr>
              <w:t>در این که ائمه مظهر علم خداوندند</w:t>
            </w:r>
            <w:r>
              <w:rPr>
                <w:rStyle w:val="IndexLink"/>
                <w:rtl w:val="true"/>
              </w:rPr>
              <w:tab/>
            </w:r>
            <w:r>
              <w:rPr>
                <w:rStyle w:val="IndexLink"/>
              </w:rPr>
              <w:t>131</w:t>
            </w:r>
          </w:hyperlink>
        </w:p>
        <w:p>
          <w:pPr>
            <w:pStyle w:val="Contents3"/>
            <w:tabs>
              <w:tab w:val="clear" w:pos="8459"/>
              <w:tab w:val="right" w:pos="9026" w:leader="dot"/>
            </w:tabs>
            <w:rPr/>
          </w:pPr>
          <w:hyperlink w:anchor="__RefHeading___Toc4066349_211673320">
            <w:r>
              <w:rPr>
                <w:webHidden/>
                <w:rStyle w:val="IndexLink"/>
                <w:rtl w:val="true"/>
              </w:rPr>
              <w:t>امام مبین کیست؟</w:t>
            </w:r>
            <w:r>
              <w:rPr>
                <w:rStyle w:val="IndexLink"/>
                <w:rtl w:val="true"/>
              </w:rPr>
              <w:tab/>
            </w:r>
            <w:r>
              <w:rPr>
                <w:rStyle w:val="IndexLink"/>
              </w:rPr>
              <w:t>133</w:t>
            </w:r>
          </w:hyperlink>
        </w:p>
        <w:p>
          <w:pPr>
            <w:pStyle w:val="Contents3"/>
            <w:tabs>
              <w:tab w:val="clear" w:pos="8459"/>
              <w:tab w:val="right" w:pos="9026" w:leader="dot"/>
            </w:tabs>
            <w:rPr/>
          </w:pPr>
          <w:hyperlink w:anchor="__RefHeading___Toc4066351_211673320">
            <w:r>
              <w:rPr>
                <w:webHidden/>
                <w:rStyle w:val="IndexLink"/>
                <w:rtl w:val="true"/>
              </w:rPr>
              <w:t>در زیادت لحظه به لحظه علم امام‌</w:t>
            </w:r>
            <w:r>
              <w:rPr>
                <w:rStyle w:val="IndexLink"/>
                <w:rtl w:val="true"/>
              </w:rPr>
              <w:tab/>
            </w:r>
            <w:r>
              <w:rPr>
                <w:rStyle w:val="IndexLink"/>
              </w:rPr>
              <w:t>134</w:t>
            </w:r>
          </w:hyperlink>
        </w:p>
        <w:p>
          <w:pPr>
            <w:pStyle w:val="Contents3"/>
            <w:tabs>
              <w:tab w:val="clear" w:pos="8459"/>
              <w:tab w:val="right" w:pos="9026" w:leader="dot"/>
            </w:tabs>
            <w:rPr/>
          </w:pPr>
          <w:hyperlink w:anchor="__RefHeading___Toc4066353_211673320">
            <w:r>
              <w:rPr>
                <w:webHidden/>
                <w:rStyle w:val="IndexLink"/>
                <w:rtl w:val="true"/>
              </w:rPr>
              <w:t>در شب قدر چه می‌گذرد؟</w:t>
            </w:r>
            <w:r>
              <w:rPr>
                <w:rStyle w:val="IndexLink"/>
                <w:rtl w:val="true"/>
              </w:rPr>
              <w:tab/>
            </w:r>
            <w:r>
              <w:rPr>
                <w:rStyle w:val="IndexLink"/>
              </w:rPr>
              <w:t>134</w:t>
            </w:r>
          </w:hyperlink>
        </w:p>
        <w:p>
          <w:pPr>
            <w:pStyle w:val="Contents3"/>
            <w:tabs>
              <w:tab w:val="clear" w:pos="8459"/>
              <w:tab w:val="right" w:pos="9026" w:leader="dot"/>
            </w:tabs>
            <w:rPr/>
          </w:pPr>
          <w:hyperlink w:anchor="__RefHeading___Toc4066355_211673320">
            <w:r>
              <w:rPr>
                <w:webHidden/>
                <w:rStyle w:val="IndexLink"/>
                <w:rtl w:val="true"/>
              </w:rPr>
              <w:t>بداء پیدایش علم تازه نیست‌</w:t>
            </w:r>
            <w:r>
              <w:rPr>
                <w:rStyle w:val="IndexLink"/>
                <w:rtl w:val="true"/>
              </w:rPr>
              <w:tab/>
            </w:r>
            <w:r>
              <w:rPr>
                <w:rStyle w:val="IndexLink"/>
              </w:rPr>
              <w:t>137</w:t>
            </w:r>
          </w:hyperlink>
        </w:p>
        <w:p>
          <w:pPr>
            <w:pStyle w:val="Contents3"/>
            <w:tabs>
              <w:tab w:val="clear" w:pos="8459"/>
              <w:tab w:val="right" w:pos="9026" w:leader="dot"/>
            </w:tabs>
            <w:rPr/>
          </w:pPr>
          <w:hyperlink w:anchor="__RefHeading___Toc4066357_211673320">
            <w:r>
              <w:rPr>
                <w:webHidden/>
                <w:rStyle w:val="IndexLink"/>
                <w:rtl w:val="true"/>
              </w:rPr>
              <w:t>در پیمان‌هایی که از انبیاء گرفته‌اند</w:t>
            </w:r>
            <w:r>
              <w:rPr>
                <w:rStyle w:val="IndexLink"/>
                <w:rtl w:val="true"/>
              </w:rPr>
              <w:tab/>
            </w:r>
            <w:r>
              <w:rPr>
                <w:rStyle w:val="IndexLink"/>
              </w:rPr>
              <w:t>142</w:t>
            </w:r>
          </w:hyperlink>
        </w:p>
        <w:p>
          <w:pPr>
            <w:pStyle w:val="Contents2"/>
            <w:tabs>
              <w:tab w:val="clear" w:pos="8743"/>
              <w:tab w:val="right" w:pos="9026" w:leader="dot"/>
            </w:tabs>
            <w:rPr/>
          </w:pPr>
          <w:hyperlink w:anchor="__RefHeading___Toc4066359_211673320">
            <w:r>
              <w:rPr>
                <w:webHidden/>
                <w:rStyle w:val="IndexLink"/>
                <w:rtl w:val="true"/>
              </w:rPr>
              <w:t>وَ مُنْتَهَی الْحِلْمِ‌</w:t>
            </w:r>
            <w:r>
              <w:rPr>
                <w:rStyle w:val="IndexLink"/>
                <w:rtl w:val="true"/>
              </w:rPr>
              <w:tab/>
            </w:r>
            <w:r>
              <w:rPr>
                <w:rStyle w:val="IndexLink"/>
              </w:rPr>
              <w:t>143</w:t>
            </w:r>
          </w:hyperlink>
        </w:p>
        <w:p>
          <w:pPr>
            <w:pStyle w:val="Contents3"/>
            <w:tabs>
              <w:tab w:val="clear" w:pos="8459"/>
              <w:tab w:val="right" w:pos="9026" w:leader="dot"/>
            </w:tabs>
            <w:rPr/>
          </w:pPr>
          <w:hyperlink w:anchor="__RefHeading___Toc4066361_21167332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4066363_211673320">
            <w:r>
              <w:rPr>
                <w:webHidden/>
                <w:rStyle w:val="IndexLink"/>
                <w:rtl w:val="true"/>
              </w:rPr>
              <w:t>در معنای عقل و خرد</w:t>
            </w:r>
            <w:r>
              <w:rPr>
                <w:rStyle w:val="IndexLink"/>
                <w:rtl w:val="true"/>
              </w:rPr>
              <w:tab/>
            </w:r>
            <w:r>
              <w:rPr>
                <w:rStyle w:val="IndexLink"/>
              </w:rPr>
              <w:t>143</w:t>
            </w:r>
          </w:hyperlink>
        </w:p>
        <w:p>
          <w:pPr>
            <w:pStyle w:val="Contents2"/>
            <w:tabs>
              <w:tab w:val="clear" w:pos="8743"/>
              <w:tab w:val="right" w:pos="9026" w:leader="dot"/>
            </w:tabs>
            <w:rPr/>
          </w:pPr>
          <w:hyperlink w:anchor="__RefHeading___Toc4066365_211673320">
            <w:r>
              <w:rPr>
                <w:webHidden/>
                <w:rStyle w:val="IndexLink"/>
                <w:rtl w:val="true"/>
              </w:rPr>
              <w:t>وَ أُصُولَ الْکَرَمِ‌</w:t>
            </w:r>
            <w:r>
              <w:rPr>
                <w:rStyle w:val="IndexLink"/>
                <w:rtl w:val="true"/>
              </w:rPr>
              <w:tab/>
            </w:r>
            <w:r>
              <w:rPr>
                <w:rStyle w:val="IndexLink"/>
              </w:rPr>
              <w:t>145</w:t>
            </w:r>
          </w:hyperlink>
        </w:p>
        <w:p>
          <w:pPr>
            <w:pStyle w:val="Contents3"/>
            <w:tabs>
              <w:tab w:val="clear" w:pos="8459"/>
              <w:tab w:val="right" w:pos="9026" w:leader="dot"/>
            </w:tabs>
            <w:rPr/>
          </w:pPr>
          <w:hyperlink w:anchor="__RefHeading___Toc4066367_2116733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066369_211673320">
            <w:r>
              <w:rPr>
                <w:webHidden/>
                <w:rStyle w:val="IndexLink"/>
                <w:rtl w:val="true"/>
              </w:rPr>
              <w:t>میثاقی که خدا از پیامبران گرفت چه بود؟</w:t>
            </w:r>
            <w:r>
              <w:rPr>
                <w:rStyle w:val="IndexLink"/>
                <w:rtl w:val="true"/>
              </w:rPr>
              <w:tab/>
            </w:r>
            <w:r>
              <w:rPr>
                <w:rStyle w:val="IndexLink"/>
              </w:rPr>
              <w:t>146</w:t>
            </w:r>
          </w:hyperlink>
        </w:p>
        <w:p>
          <w:pPr>
            <w:pStyle w:val="Contents2"/>
            <w:tabs>
              <w:tab w:val="clear" w:pos="8743"/>
              <w:tab w:val="right" w:pos="9026" w:leader="dot"/>
            </w:tabs>
            <w:rPr/>
          </w:pPr>
          <w:hyperlink w:anchor="__RefHeading___Toc4066371_211673320">
            <w:r>
              <w:rPr>
                <w:webHidden/>
                <w:rStyle w:val="IndexLink"/>
                <w:rtl w:val="true"/>
              </w:rPr>
              <w:t>وَ قَادَةَ الْأُمَمِ‌</w:t>
            </w:r>
            <w:r>
              <w:rPr>
                <w:rStyle w:val="IndexLink"/>
                <w:rtl w:val="true"/>
              </w:rPr>
              <w:tab/>
            </w:r>
            <w:r>
              <w:rPr>
                <w:rStyle w:val="IndexLink"/>
              </w:rPr>
              <w:t>148</w:t>
            </w:r>
          </w:hyperlink>
        </w:p>
        <w:p>
          <w:pPr>
            <w:pStyle w:val="Contents3"/>
            <w:tabs>
              <w:tab w:val="clear" w:pos="8459"/>
              <w:tab w:val="right" w:pos="9026" w:leader="dot"/>
            </w:tabs>
            <w:rPr/>
          </w:pPr>
          <w:hyperlink w:anchor="__RefHeading___Toc4066373_21167332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4066375_211673320">
            <w:r>
              <w:rPr>
                <w:webHidden/>
                <w:rStyle w:val="IndexLink"/>
                <w:rtl w:val="true"/>
              </w:rPr>
              <w:t>در سرّ و علانیه محمد و آل محمد</w:t>
            </w:r>
            <w:r>
              <w:rPr>
                <w:rStyle w:val="IndexLink"/>
                <w:rtl w:val="true"/>
              </w:rPr>
              <w:tab/>
            </w:r>
            <w:r>
              <w:rPr>
                <w:rStyle w:val="IndexLink"/>
              </w:rPr>
              <w:t>148</w:t>
            </w:r>
          </w:hyperlink>
        </w:p>
        <w:p>
          <w:pPr>
            <w:pStyle w:val="Contents2"/>
            <w:tabs>
              <w:tab w:val="clear" w:pos="8743"/>
              <w:tab w:val="right" w:pos="9026" w:leader="dot"/>
            </w:tabs>
            <w:rPr/>
          </w:pPr>
          <w:hyperlink w:anchor="__RefHeading___Toc4066377_211673320">
            <w:r>
              <w:rPr>
                <w:webHidden/>
                <w:rStyle w:val="IndexLink"/>
                <w:rtl w:val="true"/>
              </w:rPr>
              <w:t>وَ أَوْلِیاءَ النِّعَمِ‌</w:t>
            </w:r>
            <w:r>
              <w:rPr>
                <w:rStyle w:val="IndexLink"/>
                <w:rtl w:val="true"/>
              </w:rPr>
              <w:tab/>
            </w:r>
            <w:r>
              <w:rPr>
                <w:rStyle w:val="IndexLink"/>
              </w:rPr>
              <w:t>156</w:t>
            </w:r>
          </w:hyperlink>
        </w:p>
        <w:p>
          <w:pPr>
            <w:pStyle w:val="Contents3"/>
            <w:tabs>
              <w:tab w:val="clear" w:pos="8459"/>
              <w:tab w:val="right" w:pos="9026" w:leader="dot"/>
            </w:tabs>
            <w:rPr/>
          </w:pPr>
          <w:hyperlink w:anchor="__RefHeading___Toc4066379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066381_211673320">
            <w:r>
              <w:rPr>
                <w:webHidden/>
                <w:rStyle w:val="IndexLink"/>
                <w:rtl w:val="true"/>
              </w:rPr>
              <w:t>در جامعیت کمالی انسان‌</w:t>
            </w:r>
            <w:r>
              <w:rPr>
                <w:rStyle w:val="IndexLink"/>
                <w:rtl w:val="true"/>
              </w:rPr>
              <w:tab/>
            </w:r>
            <w:r>
              <w:rPr>
                <w:rStyle w:val="IndexLink"/>
              </w:rPr>
              <w:t>158</w:t>
            </w:r>
          </w:hyperlink>
        </w:p>
        <w:p>
          <w:pPr>
            <w:pStyle w:val="Contents2"/>
            <w:tabs>
              <w:tab w:val="clear" w:pos="8743"/>
              <w:tab w:val="right" w:pos="9026" w:leader="dot"/>
            </w:tabs>
            <w:rPr/>
          </w:pPr>
          <w:hyperlink w:anchor="__RefHeading___Toc4066383_211673320">
            <w:r>
              <w:rPr>
                <w:webHidden/>
                <w:rStyle w:val="IndexLink"/>
                <w:rtl w:val="true"/>
              </w:rPr>
              <w:t>وَ عَنَاصِرَ الْأَبْرَارِ</w:t>
            </w:r>
            <w:r>
              <w:rPr>
                <w:rStyle w:val="IndexLink"/>
                <w:rtl w:val="true"/>
              </w:rPr>
              <w:tab/>
            </w:r>
            <w:r>
              <w:rPr>
                <w:rStyle w:val="IndexLink"/>
              </w:rPr>
              <w:t>158</w:t>
            </w:r>
          </w:hyperlink>
        </w:p>
        <w:p>
          <w:pPr>
            <w:pStyle w:val="Contents3"/>
            <w:tabs>
              <w:tab w:val="clear" w:pos="8459"/>
              <w:tab w:val="right" w:pos="9026" w:leader="dot"/>
            </w:tabs>
            <w:rPr/>
          </w:pPr>
          <w:hyperlink w:anchor="__RefHeading___Toc4066385_2116733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4066387_211673320">
            <w:r>
              <w:rPr>
                <w:webHidden/>
                <w:rStyle w:val="IndexLink"/>
                <w:rtl w:val="true"/>
              </w:rPr>
              <w:t>در این که اخبار طینت دو دسته‌اند</w:t>
            </w:r>
            <w:r>
              <w:rPr>
                <w:rStyle w:val="IndexLink"/>
                <w:rtl w:val="true"/>
              </w:rPr>
              <w:tab/>
            </w:r>
            <w:r>
              <w:rPr>
                <w:rStyle w:val="IndexLink"/>
              </w:rPr>
              <w:t>159</w:t>
            </w:r>
          </w:hyperlink>
        </w:p>
        <w:p>
          <w:pPr>
            <w:pStyle w:val="Contents3"/>
            <w:tabs>
              <w:tab w:val="clear" w:pos="8459"/>
              <w:tab w:val="right" w:pos="9026" w:leader="dot"/>
            </w:tabs>
            <w:rPr/>
          </w:pPr>
          <w:hyperlink w:anchor="__RefHeading___Toc4066389_211673320">
            <w:r>
              <w:rPr>
                <w:webHidden/>
                <w:rStyle w:val="IndexLink"/>
                <w:rtl w:val="true"/>
              </w:rPr>
              <w:t>در عدم تنافی اخبار طینت با اختیار</w:t>
            </w:r>
            <w:r>
              <w:rPr>
                <w:rStyle w:val="IndexLink"/>
                <w:rtl w:val="true"/>
              </w:rPr>
              <w:tab/>
            </w:r>
            <w:r>
              <w:rPr>
                <w:rStyle w:val="IndexLink"/>
              </w:rPr>
              <w:t>162</w:t>
            </w:r>
          </w:hyperlink>
        </w:p>
        <w:p>
          <w:pPr>
            <w:pStyle w:val="Contents3"/>
            <w:tabs>
              <w:tab w:val="clear" w:pos="8459"/>
              <w:tab w:val="right" w:pos="9026" w:leader="dot"/>
            </w:tabs>
            <w:rPr/>
          </w:pPr>
          <w:hyperlink w:anchor="__RefHeading___Toc4066391_211673320">
            <w:r>
              <w:rPr>
                <w:webHidden/>
                <w:rStyle w:val="IndexLink"/>
                <w:rtl w:val="true"/>
              </w:rPr>
              <w:t>در معنای طینت‌</w:t>
            </w:r>
            <w:r>
              <w:rPr>
                <w:rStyle w:val="IndexLink"/>
                <w:rtl w:val="true"/>
              </w:rPr>
              <w:tab/>
            </w:r>
            <w:r>
              <w:rPr>
                <w:rStyle w:val="IndexLink"/>
              </w:rPr>
              <w:t>165</w:t>
            </w:r>
          </w:hyperlink>
        </w:p>
        <w:p>
          <w:pPr>
            <w:pStyle w:val="Contents3"/>
            <w:tabs>
              <w:tab w:val="clear" w:pos="8459"/>
              <w:tab w:val="right" w:pos="9026" w:leader="dot"/>
            </w:tabs>
            <w:rPr/>
          </w:pPr>
          <w:hyperlink w:anchor="__RefHeading___Toc4066393_211673320">
            <w:r>
              <w:rPr>
                <w:webHidden/>
                <w:rStyle w:val="IndexLink"/>
                <w:rtl w:val="true"/>
              </w:rPr>
              <w:t>در عهد الست‌</w:t>
            </w:r>
            <w:r>
              <w:rPr>
                <w:rStyle w:val="IndexLink"/>
                <w:rtl w:val="true"/>
              </w:rPr>
              <w:tab/>
            </w:r>
            <w:r>
              <w:rPr>
                <w:rStyle w:val="IndexLink"/>
              </w:rPr>
              <w:t>166</w:t>
            </w:r>
          </w:hyperlink>
        </w:p>
        <w:p>
          <w:pPr>
            <w:pStyle w:val="Contents3"/>
            <w:tabs>
              <w:tab w:val="clear" w:pos="8459"/>
              <w:tab w:val="right" w:pos="9026" w:leader="dot"/>
            </w:tabs>
            <w:rPr/>
          </w:pPr>
          <w:hyperlink w:anchor="__RefHeading___Toc4066395_211673320">
            <w:r>
              <w:rPr>
                <w:webHidden/>
                <w:rStyle w:val="IndexLink"/>
                <w:rtl w:val="true"/>
              </w:rPr>
              <w:t>در طینت محمد و آل محمد</w:t>
            </w:r>
            <w:r>
              <w:rPr>
                <w:rStyle w:val="IndexLink"/>
                <w:rtl w:val="true"/>
              </w:rPr>
              <w:tab/>
            </w:r>
            <w:r>
              <w:rPr>
                <w:rStyle w:val="IndexLink"/>
              </w:rPr>
              <w:t>168</w:t>
            </w:r>
          </w:hyperlink>
        </w:p>
        <w:p>
          <w:pPr>
            <w:pStyle w:val="Contents3"/>
            <w:tabs>
              <w:tab w:val="clear" w:pos="8459"/>
              <w:tab w:val="right" w:pos="9026" w:leader="dot"/>
            </w:tabs>
            <w:rPr/>
          </w:pPr>
          <w:hyperlink w:anchor="__RefHeading___Toc4066397_211673320">
            <w:r>
              <w:rPr>
                <w:webHidden/>
                <w:rStyle w:val="IndexLink"/>
                <w:rtl w:val="true"/>
              </w:rPr>
              <w:t>اختیار در دیگر موجودات‌</w:t>
            </w:r>
            <w:r>
              <w:rPr>
                <w:rStyle w:val="IndexLink"/>
                <w:rtl w:val="true"/>
              </w:rPr>
              <w:tab/>
            </w:r>
            <w:r>
              <w:rPr>
                <w:rStyle w:val="IndexLink"/>
              </w:rPr>
              <w:t>169</w:t>
            </w:r>
          </w:hyperlink>
        </w:p>
        <w:p>
          <w:pPr>
            <w:pStyle w:val="Contents2"/>
            <w:tabs>
              <w:tab w:val="clear" w:pos="8743"/>
              <w:tab w:val="right" w:pos="9026" w:leader="dot"/>
            </w:tabs>
            <w:rPr/>
          </w:pPr>
          <w:hyperlink w:anchor="__RefHeading___Toc4066399_211673320">
            <w:r>
              <w:rPr>
                <w:webHidden/>
                <w:rStyle w:val="IndexLink"/>
                <w:rtl w:val="true"/>
              </w:rPr>
              <w:t>وَ دَعَائِمَ الْأَخْیارِ</w:t>
            </w:r>
            <w:r>
              <w:rPr>
                <w:rStyle w:val="IndexLink"/>
                <w:rtl w:val="true"/>
              </w:rPr>
              <w:tab/>
            </w:r>
            <w:r>
              <w:rPr>
                <w:rStyle w:val="IndexLink"/>
              </w:rPr>
              <w:t>172</w:t>
            </w:r>
          </w:hyperlink>
        </w:p>
        <w:p>
          <w:pPr>
            <w:pStyle w:val="Contents3"/>
            <w:tabs>
              <w:tab w:val="clear" w:pos="8459"/>
              <w:tab w:val="right" w:pos="9026" w:leader="dot"/>
            </w:tabs>
            <w:rPr/>
          </w:pPr>
          <w:hyperlink w:anchor="__RefHeading___Toc4066401_2116733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066403_211673320">
            <w:r>
              <w:rPr>
                <w:webHidden/>
                <w:rStyle w:val="IndexLink"/>
                <w:rtl w:val="true"/>
              </w:rPr>
              <w:t>در حقیقت عبودیت‌</w:t>
            </w:r>
            <w:r>
              <w:rPr>
                <w:rStyle w:val="IndexLink"/>
                <w:rtl w:val="true"/>
              </w:rPr>
              <w:tab/>
            </w:r>
            <w:r>
              <w:rPr>
                <w:rStyle w:val="IndexLink"/>
              </w:rPr>
              <w:t>172</w:t>
            </w:r>
          </w:hyperlink>
        </w:p>
        <w:p>
          <w:pPr>
            <w:pStyle w:val="Contents3"/>
            <w:tabs>
              <w:tab w:val="clear" w:pos="8459"/>
              <w:tab w:val="right" w:pos="9026" w:leader="dot"/>
            </w:tabs>
            <w:rPr/>
          </w:pPr>
          <w:hyperlink w:anchor="__RefHeading___Toc4066405_211673320">
            <w:r>
              <w:rPr>
                <w:webHidden/>
                <w:rStyle w:val="IndexLink"/>
                <w:rtl w:val="true"/>
              </w:rPr>
              <w:t>مراتب عبودیت‌</w:t>
            </w:r>
            <w:r>
              <w:rPr>
                <w:rStyle w:val="IndexLink"/>
                <w:rtl w:val="true"/>
              </w:rPr>
              <w:tab/>
            </w:r>
            <w:r>
              <w:rPr>
                <w:rStyle w:val="IndexLink"/>
              </w:rPr>
              <w:t>176</w:t>
            </w:r>
          </w:hyperlink>
        </w:p>
        <w:p>
          <w:pPr>
            <w:pStyle w:val="Contents3"/>
            <w:tabs>
              <w:tab w:val="clear" w:pos="8459"/>
              <w:tab w:val="right" w:pos="9026" w:leader="dot"/>
            </w:tabs>
            <w:rPr/>
          </w:pPr>
          <w:hyperlink w:anchor="__RefHeading___Toc4066407_211673320">
            <w:r>
              <w:rPr>
                <w:webHidden/>
                <w:rStyle w:val="IndexLink"/>
                <w:rtl w:val="true"/>
              </w:rPr>
              <w:t>در تفاوت رتبی ولایت خدا و رسول و ائمه‌</w:t>
            </w:r>
            <w:r>
              <w:rPr>
                <w:rStyle w:val="IndexLink"/>
                <w:rtl w:val="true"/>
              </w:rPr>
              <w:tab/>
            </w:r>
            <w:r>
              <w:rPr>
                <w:rStyle w:val="IndexLink"/>
              </w:rPr>
              <w:t>179</w:t>
            </w:r>
          </w:hyperlink>
        </w:p>
        <w:p>
          <w:pPr>
            <w:pStyle w:val="Contents3"/>
            <w:tabs>
              <w:tab w:val="clear" w:pos="8459"/>
              <w:tab w:val="right" w:pos="9026" w:leader="dot"/>
            </w:tabs>
            <w:rPr/>
          </w:pPr>
          <w:hyperlink w:anchor="__RefHeading___Toc4066409_211673320">
            <w:r>
              <w:rPr>
                <w:webHidden/>
                <w:rStyle w:val="IndexLink"/>
                <w:rtl w:val="true"/>
              </w:rPr>
              <w:t>مراتب ولایت‌</w:t>
            </w:r>
            <w:r>
              <w:rPr>
                <w:rStyle w:val="IndexLink"/>
                <w:rtl w:val="true"/>
              </w:rPr>
              <w:tab/>
            </w:r>
            <w:r>
              <w:rPr>
                <w:rStyle w:val="IndexLink"/>
              </w:rPr>
              <w:t>182</w:t>
            </w:r>
          </w:hyperlink>
        </w:p>
        <w:p>
          <w:pPr>
            <w:pStyle w:val="Contents3"/>
            <w:tabs>
              <w:tab w:val="clear" w:pos="8459"/>
              <w:tab w:val="right" w:pos="9026" w:leader="dot"/>
            </w:tabs>
            <w:rPr/>
          </w:pPr>
          <w:hyperlink w:anchor="__RefHeading___Toc4066411_211673320">
            <w:r>
              <w:rPr>
                <w:webHidden/>
                <w:rStyle w:val="IndexLink"/>
                <w:rtl w:val="true"/>
              </w:rPr>
              <w:t>در این که زمین از آن امام است‌</w:t>
            </w:r>
            <w:r>
              <w:rPr>
                <w:rStyle w:val="IndexLink"/>
                <w:rtl w:val="true"/>
              </w:rPr>
              <w:tab/>
            </w:r>
            <w:r>
              <w:rPr>
                <w:rStyle w:val="IndexLink"/>
              </w:rPr>
              <w:t>186</w:t>
            </w:r>
          </w:hyperlink>
        </w:p>
        <w:p>
          <w:pPr>
            <w:pStyle w:val="Contents2"/>
            <w:tabs>
              <w:tab w:val="clear" w:pos="8743"/>
              <w:tab w:val="right" w:pos="9026" w:leader="dot"/>
            </w:tabs>
            <w:rPr/>
          </w:pPr>
          <w:hyperlink w:anchor="__RefHeading___Toc4066413_211673320">
            <w:r>
              <w:rPr>
                <w:webHidden/>
                <w:rStyle w:val="IndexLink"/>
                <w:rtl w:val="true"/>
              </w:rPr>
              <w:t>وَ سَاسَةَ الْعِبَادِ</w:t>
            </w:r>
            <w:r>
              <w:rPr>
                <w:rStyle w:val="IndexLink"/>
                <w:rtl w:val="true"/>
              </w:rPr>
              <w:tab/>
            </w:r>
            <w:r>
              <w:rPr>
                <w:rStyle w:val="IndexLink"/>
              </w:rPr>
              <w:t>187</w:t>
            </w:r>
          </w:hyperlink>
        </w:p>
        <w:p>
          <w:pPr>
            <w:pStyle w:val="Contents2"/>
            <w:tabs>
              <w:tab w:val="clear" w:pos="8743"/>
              <w:tab w:val="right" w:pos="9026" w:leader="dot"/>
            </w:tabs>
            <w:rPr/>
          </w:pPr>
          <w:hyperlink w:anchor="__RefHeading___Toc4066415_211673320">
            <w:r>
              <w:rPr>
                <w:webHidden/>
                <w:rStyle w:val="IndexLink"/>
                <w:rtl w:val="true"/>
              </w:rPr>
              <w:t>وَ أَرْکَانَ الْبِلادِ</w:t>
            </w:r>
            <w:r>
              <w:rPr>
                <w:rStyle w:val="IndexLink"/>
                <w:rtl w:val="true"/>
              </w:rPr>
              <w:tab/>
            </w:r>
            <w:r>
              <w:rPr>
                <w:rStyle w:val="IndexLink"/>
              </w:rPr>
              <w:t>189</w:t>
            </w:r>
          </w:hyperlink>
        </w:p>
        <w:p>
          <w:pPr>
            <w:pStyle w:val="Contents3"/>
            <w:tabs>
              <w:tab w:val="clear" w:pos="8459"/>
              <w:tab w:val="right" w:pos="9026" w:leader="dot"/>
            </w:tabs>
            <w:rPr/>
          </w:pPr>
          <w:hyperlink w:anchor="__RefHeading___Toc4066417_21167332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066419_211673320">
            <w:r>
              <w:rPr>
                <w:webHidden/>
                <w:rStyle w:val="IndexLink"/>
                <w:rtl w:val="true"/>
              </w:rPr>
              <w:t>گسترش ولایت در همه‌</w:t>
            </w:r>
            <w:r>
              <w:rPr>
                <w:rStyle w:val="IndexLink"/>
                <w:rtl w:val="true"/>
              </w:rPr>
              <w:tab/>
            </w:r>
            <w:r>
              <w:rPr>
                <w:rStyle w:val="IndexLink"/>
              </w:rPr>
              <w:t>189</w:t>
            </w:r>
          </w:hyperlink>
        </w:p>
        <w:p>
          <w:pPr>
            <w:pStyle w:val="Contents3"/>
            <w:tabs>
              <w:tab w:val="clear" w:pos="8459"/>
              <w:tab w:val="right" w:pos="9026" w:leader="dot"/>
            </w:tabs>
            <w:rPr/>
          </w:pPr>
          <w:hyperlink w:anchor="__RefHeading___Toc4066421_211673320">
            <w:r>
              <w:rPr>
                <w:webHidden/>
                <w:rStyle w:val="IndexLink"/>
                <w:rtl w:val="true"/>
              </w:rPr>
              <w:t>مراد از امانت چیست؟</w:t>
            </w:r>
            <w:r>
              <w:rPr>
                <w:rStyle w:val="IndexLink"/>
                <w:rtl w:val="true"/>
              </w:rPr>
              <w:tab/>
            </w:r>
            <w:r>
              <w:rPr>
                <w:rStyle w:val="IndexLink"/>
              </w:rPr>
              <w:t>189</w:t>
            </w:r>
          </w:hyperlink>
        </w:p>
        <w:p>
          <w:pPr>
            <w:pStyle w:val="Contents3"/>
            <w:tabs>
              <w:tab w:val="clear" w:pos="8459"/>
              <w:tab w:val="right" w:pos="9026" w:leader="dot"/>
            </w:tabs>
            <w:rPr/>
          </w:pPr>
          <w:hyperlink w:anchor="__RefHeading___Toc4066423_211673320">
            <w:r>
              <w:rPr>
                <w:webHidden/>
                <w:rStyle w:val="IndexLink"/>
                <w:rtl w:val="true"/>
              </w:rPr>
              <w:t>در معنای ایمان‌</w:t>
            </w:r>
            <w:r>
              <w:rPr>
                <w:rStyle w:val="IndexLink"/>
                <w:rtl w:val="true"/>
              </w:rPr>
              <w:tab/>
            </w:r>
            <w:r>
              <w:rPr>
                <w:rStyle w:val="IndexLink"/>
              </w:rPr>
              <w:t>194</w:t>
            </w:r>
          </w:hyperlink>
        </w:p>
        <w:p>
          <w:pPr>
            <w:pStyle w:val="Contents2"/>
            <w:tabs>
              <w:tab w:val="clear" w:pos="8743"/>
              <w:tab w:val="right" w:pos="9026" w:leader="dot"/>
            </w:tabs>
            <w:rPr/>
          </w:pPr>
          <w:hyperlink w:anchor="__RefHeading___Toc4066425_211673320">
            <w:r>
              <w:rPr>
                <w:webHidden/>
                <w:rStyle w:val="IndexLink"/>
                <w:rtl w:val="true"/>
              </w:rPr>
              <w:t>وَ أَبْوَابَ الْإِیمَانِ‌</w:t>
            </w:r>
            <w:r>
              <w:rPr>
                <w:rStyle w:val="IndexLink"/>
                <w:rtl w:val="true"/>
              </w:rPr>
              <w:tab/>
            </w:r>
            <w:r>
              <w:rPr>
                <w:rStyle w:val="IndexLink"/>
              </w:rPr>
              <w:t>194</w:t>
            </w:r>
          </w:hyperlink>
        </w:p>
        <w:p>
          <w:pPr>
            <w:pStyle w:val="Contents3"/>
            <w:tabs>
              <w:tab w:val="clear" w:pos="8459"/>
              <w:tab w:val="right" w:pos="9026" w:leader="dot"/>
            </w:tabs>
            <w:rPr/>
          </w:pPr>
          <w:hyperlink w:anchor="__RefHeading___Toc4066427_2116733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4066429_211673320">
            <w:r>
              <w:rPr>
                <w:webHidden/>
                <w:rStyle w:val="IndexLink"/>
                <w:rtl w:val="true"/>
              </w:rPr>
              <w:t>در این که هر عضوی ایمانی ویژه به خود دارد</w:t>
            </w:r>
            <w:r>
              <w:rPr>
                <w:rStyle w:val="IndexLink"/>
                <w:rtl w:val="true"/>
              </w:rPr>
              <w:tab/>
            </w:r>
            <w:r>
              <w:rPr>
                <w:rStyle w:val="IndexLink"/>
              </w:rPr>
              <w:t>195</w:t>
            </w:r>
          </w:hyperlink>
        </w:p>
        <w:p>
          <w:pPr>
            <w:pStyle w:val="Contents3"/>
            <w:tabs>
              <w:tab w:val="clear" w:pos="8459"/>
              <w:tab w:val="right" w:pos="9026" w:leader="dot"/>
            </w:tabs>
            <w:rPr/>
          </w:pPr>
          <w:hyperlink w:anchor="__RefHeading___Toc4066431_211673320">
            <w:r>
              <w:rPr>
                <w:webHidden/>
                <w:rStyle w:val="IndexLink"/>
                <w:rtl w:val="true"/>
              </w:rPr>
              <w:t>در شناخت حقیقی خدا</w:t>
            </w:r>
            <w:r>
              <w:rPr>
                <w:rStyle w:val="IndexLink"/>
                <w:rtl w:val="true"/>
              </w:rPr>
              <w:tab/>
            </w:r>
            <w:r>
              <w:rPr>
                <w:rStyle w:val="IndexLink"/>
              </w:rPr>
              <w:t>198</w:t>
            </w:r>
          </w:hyperlink>
        </w:p>
        <w:p>
          <w:pPr>
            <w:pStyle w:val="Contents3"/>
            <w:tabs>
              <w:tab w:val="clear" w:pos="8459"/>
              <w:tab w:val="right" w:pos="9026" w:leader="dot"/>
            </w:tabs>
            <w:rPr/>
          </w:pPr>
          <w:hyperlink w:anchor="__RefHeading___Toc4066433_211673320">
            <w:r>
              <w:rPr>
                <w:webHidden/>
                <w:rStyle w:val="IndexLink"/>
                <w:rtl w:val="true"/>
              </w:rPr>
              <w:t>در این که ادراک اکتناهی خدا محال است‌</w:t>
            </w:r>
            <w:r>
              <w:rPr>
                <w:rStyle w:val="IndexLink"/>
                <w:rtl w:val="true"/>
              </w:rPr>
              <w:tab/>
            </w:r>
            <w:r>
              <w:rPr>
                <w:rStyle w:val="IndexLink"/>
              </w:rPr>
              <w:t>202</w:t>
            </w:r>
          </w:hyperlink>
        </w:p>
        <w:p>
          <w:pPr>
            <w:pStyle w:val="Contents2"/>
            <w:tabs>
              <w:tab w:val="clear" w:pos="8743"/>
              <w:tab w:val="right" w:pos="9026" w:leader="dot"/>
            </w:tabs>
            <w:rPr/>
          </w:pPr>
          <w:hyperlink w:anchor="__RefHeading___Toc4066435_211673320">
            <w:r>
              <w:rPr>
                <w:webHidden/>
                <w:rStyle w:val="IndexLink"/>
                <w:rtl w:val="true"/>
              </w:rPr>
              <w:t>وَ أُمَنَاءَ الرَّحْمَنِ‌</w:t>
            </w:r>
            <w:r>
              <w:rPr>
                <w:rStyle w:val="IndexLink"/>
                <w:rtl w:val="true"/>
              </w:rPr>
              <w:tab/>
            </w:r>
            <w:r>
              <w:rPr>
                <w:rStyle w:val="IndexLink"/>
              </w:rPr>
              <w:t>204</w:t>
            </w:r>
          </w:hyperlink>
        </w:p>
        <w:p>
          <w:pPr>
            <w:pStyle w:val="Contents2"/>
            <w:tabs>
              <w:tab w:val="clear" w:pos="8743"/>
              <w:tab w:val="right" w:pos="9026" w:leader="dot"/>
            </w:tabs>
            <w:rPr/>
          </w:pPr>
          <w:hyperlink w:anchor="__RefHeading___Toc4066437_211673320">
            <w:r>
              <w:rPr>
                <w:webHidden/>
                <w:rStyle w:val="IndexLink"/>
                <w:rtl w:val="true"/>
              </w:rPr>
              <w:t>وَ سُلالَةَ النَّبِیینَ‌</w:t>
            </w:r>
            <w:r>
              <w:rPr>
                <w:rStyle w:val="IndexLink"/>
                <w:rtl w:val="true"/>
              </w:rPr>
              <w:tab/>
            </w:r>
            <w:r>
              <w:rPr>
                <w:rStyle w:val="IndexLink"/>
              </w:rPr>
              <w:t>205</w:t>
            </w:r>
          </w:hyperlink>
        </w:p>
        <w:p>
          <w:pPr>
            <w:pStyle w:val="Contents3"/>
            <w:tabs>
              <w:tab w:val="clear" w:pos="8459"/>
              <w:tab w:val="right" w:pos="9026" w:leader="dot"/>
            </w:tabs>
            <w:rPr/>
          </w:pPr>
          <w:hyperlink w:anchor="__RefHeading___Toc4066439_21167332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4066441_211673320">
            <w:r>
              <w:rPr>
                <w:webHidden/>
                <w:rStyle w:val="IndexLink"/>
                <w:rtl w:val="true"/>
              </w:rPr>
              <w:t>لطیفه‌ای در معنای این که ائمه از نسل پیامبراند</w:t>
            </w:r>
            <w:r>
              <w:rPr>
                <w:rStyle w:val="IndexLink"/>
                <w:rtl w:val="true"/>
              </w:rPr>
              <w:tab/>
            </w:r>
            <w:r>
              <w:rPr>
                <w:rStyle w:val="IndexLink"/>
              </w:rPr>
              <w:t>206</w:t>
            </w:r>
          </w:hyperlink>
        </w:p>
        <w:p>
          <w:pPr>
            <w:pStyle w:val="Contents2"/>
            <w:tabs>
              <w:tab w:val="clear" w:pos="8743"/>
              <w:tab w:val="right" w:pos="9026" w:leader="dot"/>
            </w:tabs>
            <w:rPr/>
          </w:pPr>
          <w:hyperlink w:anchor="__RefHeading___Toc4066443_211673320">
            <w:r>
              <w:rPr>
                <w:webHidden/>
                <w:rStyle w:val="IndexLink"/>
                <w:rtl w:val="true"/>
              </w:rPr>
              <w:t>وَ صَفْوَةَ الْمُرْسَلِینَ‌</w:t>
            </w:r>
            <w:r>
              <w:rPr>
                <w:rStyle w:val="IndexLink"/>
                <w:rtl w:val="true"/>
              </w:rPr>
              <w:tab/>
            </w:r>
            <w:r>
              <w:rPr>
                <w:rStyle w:val="IndexLink"/>
              </w:rPr>
              <w:t>206</w:t>
            </w:r>
          </w:hyperlink>
        </w:p>
        <w:p>
          <w:pPr>
            <w:pStyle w:val="Contents2"/>
            <w:tabs>
              <w:tab w:val="clear" w:pos="8743"/>
              <w:tab w:val="right" w:pos="9026" w:leader="dot"/>
            </w:tabs>
            <w:rPr/>
          </w:pPr>
          <w:hyperlink w:anchor="__RefHeading___Toc4066445_211673320">
            <w:r>
              <w:rPr>
                <w:webHidden/>
                <w:rStyle w:val="IndexLink"/>
                <w:rtl w:val="true"/>
              </w:rPr>
              <w:t>وَ عِتْرَةَ خِیرَةِ رَبِّ الْعَالَمِینَ وَ رَحْمَةُ اللَّهِ وَ بَرَکَاتُهُ‌</w:t>
            </w:r>
            <w:r>
              <w:rPr>
                <w:rStyle w:val="IndexLink"/>
                <w:rtl w:val="true"/>
              </w:rPr>
              <w:tab/>
            </w:r>
            <w:r>
              <w:rPr>
                <w:rStyle w:val="IndexLink"/>
              </w:rPr>
              <w:t>207</w:t>
            </w:r>
          </w:hyperlink>
        </w:p>
        <w:p>
          <w:pPr>
            <w:pStyle w:val="Contents3"/>
            <w:tabs>
              <w:tab w:val="clear" w:pos="8459"/>
              <w:tab w:val="right" w:pos="9026" w:leader="dot"/>
            </w:tabs>
            <w:rPr/>
          </w:pPr>
          <w:hyperlink w:anchor="__RefHeading___Toc4066447_21167332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4066449_211673320">
            <w:r>
              <w:rPr>
                <w:webHidden/>
                <w:rStyle w:val="IndexLink"/>
                <w:rtl w:val="true"/>
              </w:rPr>
              <w:t>چرا پیامبر ما حبیب اللَّه نامیده شده است‌</w:t>
            </w:r>
            <w:r>
              <w:rPr>
                <w:rStyle w:val="IndexLink"/>
                <w:rtl w:val="true"/>
              </w:rPr>
              <w:tab/>
            </w:r>
            <w:r>
              <w:rPr>
                <w:rStyle w:val="IndexLink"/>
              </w:rPr>
              <w:t>208</w:t>
            </w:r>
          </w:hyperlink>
        </w:p>
        <w:p>
          <w:pPr>
            <w:pStyle w:val="Contents3"/>
            <w:tabs>
              <w:tab w:val="clear" w:pos="8459"/>
              <w:tab w:val="right" w:pos="9026" w:leader="dot"/>
            </w:tabs>
            <w:rPr/>
          </w:pPr>
          <w:hyperlink w:anchor="__RefHeading___Toc4066451_211673320">
            <w:r>
              <w:rPr>
                <w:webHidden/>
                <w:rStyle w:val="IndexLink"/>
                <w:rtl w:val="true"/>
              </w:rPr>
              <w:t>سرّ خاتمیت‌</w:t>
            </w:r>
            <w:r>
              <w:rPr>
                <w:rStyle w:val="IndexLink"/>
                <w:rtl w:val="true"/>
              </w:rPr>
              <w:tab/>
            </w:r>
            <w:r>
              <w:rPr>
                <w:rStyle w:val="IndexLink"/>
              </w:rPr>
              <w:t>209</w:t>
            </w:r>
          </w:hyperlink>
        </w:p>
        <w:p>
          <w:pPr>
            <w:pStyle w:val="Contents3"/>
            <w:tabs>
              <w:tab w:val="clear" w:pos="8459"/>
              <w:tab w:val="right" w:pos="9026" w:leader="dot"/>
            </w:tabs>
            <w:rPr/>
          </w:pPr>
          <w:hyperlink w:anchor="__RefHeading___Toc4066453_211673320">
            <w:r>
              <w:rPr>
                <w:webHidden/>
                <w:rStyle w:val="IndexLink"/>
                <w:rtl w:val="true"/>
              </w:rPr>
              <w:t>رمز گزینش محمد و آل‌</w:t>
            </w:r>
            <w:r>
              <w:rPr>
                <w:rStyle w:val="IndexLink"/>
                <w:rtl w:val="true"/>
              </w:rPr>
              <w:tab/>
            </w:r>
            <w:r>
              <w:rPr>
                <w:rStyle w:val="IndexLink"/>
              </w:rPr>
              <w:t>212</w:t>
            </w:r>
          </w:hyperlink>
        </w:p>
        <w:p>
          <w:pPr>
            <w:pStyle w:val="Contents3"/>
            <w:tabs>
              <w:tab w:val="clear" w:pos="8459"/>
              <w:tab w:val="right" w:pos="9026" w:leader="dot"/>
            </w:tabs>
            <w:rPr/>
          </w:pPr>
          <w:hyperlink w:anchor="__RefHeading___Toc4066455_211673320">
            <w:r>
              <w:rPr>
                <w:webHidden/>
                <w:rStyle w:val="IndexLink"/>
                <w:rtl w:val="true"/>
              </w:rPr>
              <w:t>در همیشگی بودن خلقت‌</w:t>
            </w:r>
            <w:r>
              <w:rPr>
                <w:rStyle w:val="IndexLink"/>
                <w:rtl w:val="true"/>
              </w:rPr>
              <w:tab/>
            </w:r>
            <w:r>
              <w:rPr>
                <w:rStyle w:val="IndexLink"/>
              </w:rPr>
              <w:t>216</w:t>
            </w:r>
          </w:hyperlink>
        </w:p>
        <w:p>
          <w:pPr>
            <w:pStyle w:val="Contents3"/>
            <w:tabs>
              <w:tab w:val="clear" w:pos="8459"/>
              <w:tab w:val="right" w:pos="9026" w:leader="dot"/>
            </w:tabs>
            <w:rPr/>
          </w:pPr>
          <w:hyperlink w:anchor="__RefHeading___Toc4066457_211673320">
            <w:r>
              <w:rPr>
                <w:webHidden/>
                <w:rStyle w:val="IndexLink"/>
                <w:rtl w:val="true"/>
              </w:rPr>
              <w:t>در غیر متناهی بودن عوالم‌</w:t>
            </w:r>
            <w:r>
              <w:rPr>
                <w:rStyle w:val="IndexLink"/>
                <w:rtl w:val="true"/>
              </w:rPr>
              <w:tab/>
            </w:r>
            <w:r>
              <w:rPr>
                <w:rStyle w:val="IndexLink"/>
              </w:rPr>
              <w:t>217</w:t>
            </w:r>
          </w:hyperlink>
        </w:p>
        <w:p>
          <w:pPr>
            <w:pStyle w:val="Contents3"/>
            <w:tabs>
              <w:tab w:val="clear" w:pos="8459"/>
              <w:tab w:val="right" w:pos="9026" w:leader="dot"/>
            </w:tabs>
            <w:rPr/>
          </w:pPr>
          <w:hyperlink w:anchor="__RefHeading___Toc4066459_211673320">
            <w:r>
              <w:rPr>
                <w:webHidden/>
                <w:rStyle w:val="IndexLink"/>
                <w:rtl w:val="true"/>
              </w:rPr>
              <w:t>در تفویض به پیامبر</w:t>
            </w:r>
            <w:r>
              <w:rPr>
                <w:rStyle w:val="IndexLink"/>
                <w:rtl w:val="true"/>
              </w:rPr>
              <w:tab/>
            </w:r>
            <w:r>
              <w:rPr>
                <w:rStyle w:val="IndexLink"/>
              </w:rPr>
              <w:t>218</w:t>
            </w:r>
          </w:hyperlink>
        </w:p>
        <w:p>
          <w:pPr>
            <w:pStyle w:val="Contents2"/>
            <w:tabs>
              <w:tab w:val="clear" w:pos="8743"/>
              <w:tab w:val="right" w:pos="9026" w:leader="dot"/>
            </w:tabs>
            <w:rPr/>
          </w:pPr>
          <w:hyperlink w:anchor="__RefHeading___Toc4066461_211673320">
            <w:r>
              <w:rPr>
                <w:webHidden/>
                <w:rStyle w:val="IndexLink"/>
                <w:rtl w:val="true"/>
              </w:rPr>
              <w:t>السَّلامُ عَلَی أَئِمَّةِ الْهُدَی</w:t>
            </w:r>
            <w:r>
              <w:rPr>
                <w:rStyle w:val="IndexLink"/>
                <w:rtl w:val="true"/>
              </w:rPr>
              <w:tab/>
            </w:r>
            <w:r>
              <w:rPr>
                <w:rStyle w:val="IndexLink"/>
              </w:rPr>
              <w:t>219</w:t>
            </w:r>
          </w:hyperlink>
        </w:p>
        <w:p>
          <w:pPr>
            <w:pStyle w:val="Contents3"/>
            <w:tabs>
              <w:tab w:val="clear" w:pos="8459"/>
              <w:tab w:val="right" w:pos="9026" w:leader="dot"/>
            </w:tabs>
            <w:rPr/>
          </w:pPr>
          <w:hyperlink w:anchor="__RefHeading___Toc4066463_21167332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4066465_211673320">
            <w:r>
              <w:rPr>
                <w:webHidden/>
                <w:rStyle w:val="IndexLink"/>
                <w:rtl w:val="true"/>
              </w:rPr>
              <w:t>در معانی هدایت‌</w:t>
            </w:r>
            <w:r>
              <w:rPr>
                <w:rStyle w:val="IndexLink"/>
                <w:rtl w:val="true"/>
              </w:rPr>
              <w:tab/>
            </w:r>
            <w:r>
              <w:rPr>
                <w:rStyle w:val="IndexLink"/>
              </w:rPr>
              <w:t>219</w:t>
            </w:r>
          </w:hyperlink>
        </w:p>
        <w:p>
          <w:pPr>
            <w:pStyle w:val="Contents3"/>
            <w:tabs>
              <w:tab w:val="clear" w:pos="8459"/>
              <w:tab w:val="right" w:pos="9026" w:leader="dot"/>
            </w:tabs>
            <w:rPr/>
          </w:pPr>
          <w:hyperlink w:anchor="__RefHeading___Toc4066467_211673320">
            <w:r>
              <w:rPr>
                <w:webHidden/>
                <w:rStyle w:val="IndexLink"/>
                <w:rtl w:val="true"/>
              </w:rPr>
              <w:t>چرا قرآن همیشه زنده است‌</w:t>
            </w:r>
            <w:r>
              <w:rPr>
                <w:rStyle w:val="IndexLink"/>
                <w:rtl w:val="true"/>
              </w:rPr>
              <w:tab/>
            </w:r>
            <w:r>
              <w:rPr>
                <w:rStyle w:val="IndexLink"/>
              </w:rPr>
              <w:t>220</w:t>
            </w:r>
          </w:hyperlink>
        </w:p>
        <w:p>
          <w:pPr>
            <w:pStyle w:val="Contents2"/>
            <w:tabs>
              <w:tab w:val="clear" w:pos="8743"/>
              <w:tab w:val="right" w:pos="9026" w:leader="dot"/>
            </w:tabs>
            <w:rPr/>
          </w:pPr>
          <w:hyperlink w:anchor="__RefHeading___Toc4066469_211673320">
            <w:r>
              <w:rPr>
                <w:webHidden/>
                <w:rStyle w:val="IndexLink"/>
                <w:rtl w:val="true"/>
              </w:rPr>
              <w:t>وَ مَصَابِیحِ الدُّجَی‌</w:t>
            </w:r>
            <w:r>
              <w:rPr>
                <w:rStyle w:val="IndexLink"/>
                <w:rtl w:val="true"/>
              </w:rPr>
              <w:tab/>
            </w:r>
            <w:r>
              <w:rPr>
                <w:rStyle w:val="IndexLink"/>
              </w:rPr>
              <w:t>221</w:t>
            </w:r>
          </w:hyperlink>
        </w:p>
        <w:p>
          <w:pPr>
            <w:pStyle w:val="Contents3"/>
            <w:tabs>
              <w:tab w:val="clear" w:pos="8459"/>
              <w:tab w:val="right" w:pos="9026" w:leader="dot"/>
            </w:tabs>
            <w:rPr/>
          </w:pPr>
          <w:hyperlink w:anchor="__RefHeading___Toc4066471_2116733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4066473_211673320">
            <w:r>
              <w:rPr>
                <w:webHidden/>
                <w:rStyle w:val="IndexLink"/>
                <w:rtl w:val="true"/>
              </w:rPr>
              <w:t>تفسیری کوتاه از آیه نور</w:t>
            </w:r>
            <w:r>
              <w:rPr>
                <w:rStyle w:val="IndexLink"/>
                <w:rtl w:val="true"/>
              </w:rPr>
              <w:tab/>
            </w:r>
            <w:r>
              <w:rPr>
                <w:rStyle w:val="IndexLink"/>
              </w:rPr>
              <w:t>221</w:t>
            </w:r>
          </w:hyperlink>
        </w:p>
        <w:p>
          <w:pPr>
            <w:pStyle w:val="Contents2"/>
            <w:tabs>
              <w:tab w:val="clear" w:pos="8743"/>
              <w:tab w:val="right" w:pos="9026" w:leader="dot"/>
            </w:tabs>
            <w:rPr/>
          </w:pPr>
          <w:hyperlink w:anchor="__RefHeading___Toc4066475_211673320">
            <w:r>
              <w:rPr>
                <w:webHidden/>
                <w:rStyle w:val="IndexLink"/>
                <w:rtl w:val="true"/>
              </w:rPr>
              <w:t>وَ أَعْلامِ التُّقَی‌</w:t>
            </w:r>
            <w:r>
              <w:rPr>
                <w:rStyle w:val="IndexLink"/>
                <w:rtl w:val="true"/>
              </w:rPr>
              <w:tab/>
            </w:r>
            <w:r>
              <w:rPr>
                <w:rStyle w:val="IndexLink"/>
              </w:rPr>
              <w:t>226</w:t>
            </w:r>
          </w:hyperlink>
        </w:p>
        <w:p>
          <w:pPr>
            <w:pStyle w:val="Contents3"/>
            <w:tabs>
              <w:tab w:val="clear" w:pos="8459"/>
              <w:tab w:val="right" w:pos="9026" w:leader="dot"/>
            </w:tabs>
            <w:rPr/>
          </w:pPr>
          <w:hyperlink w:anchor="__RefHeading___Toc4066477_2116733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4066479_211673320">
            <w:r>
              <w:rPr>
                <w:webHidden/>
                <w:rStyle w:val="IndexLink"/>
                <w:rtl w:val="true"/>
              </w:rPr>
              <w:t>در معانی تقوی‌</w:t>
            </w:r>
            <w:r>
              <w:rPr>
                <w:rStyle w:val="IndexLink"/>
                <w:rtl w:val="true"/>
              </w:rPr>
              <w:tab/>
            </w:r>
            <w:r>
              <w:rPr>
                <w:rStyle w:val="IndexLink"/>
              </w:rPr>
              <w:t>227</w:t>
            </w:r>
          </w:hyperlink>
        </w:p>
        <w:p>
          <w:pPr>
            <w:pStyle w:val="Contents3"/>
            <w:tabs>
              <w:tab w:val="clear" w:pos="8459"/>
              <w:tab w:val="right" w:pos="9026" w:leader="dot"/>
            </w:tabs>
            <w:rPr/>
          </w:pPr>
          <w:hyperlink w:anchor="__RefHeading___Toc4066481_211673320">
            <w:r>
              <w:rPr>
                <w:webHidden/>
                <w:rStyle w:val="IndexLink"/>
                <w:rtl w:val="true"/>
              </w:rPr>
              <w:t>مقدمه‌ای در بیان حقیقت تقوی‌</w:t>
            </w:r>
            <w:r>
              <w:rPr>
                <w:rStyle w:val="IndexLink"/>
                <w:rtl w:val="true"/>
              </w:rPr>
              <w:tab/>
            </w:r>
            <w:r>
              <w:rPr>
                <w:rStyle w:val="IndexLink"/>
              </w:rPr>
              <w:t>227</w:t>
            </w:r>
          </w:hyperlink>
        </w:p>
        <w:p>
          <w:pPr>
            <w:pStyle w:val="Contents3"/>
            <w:tabs>
              <w:tab w:val="clear" w:pos="8459"/>
              <w:tab w:val="right" w:pos="9026" w:leader="dot"/>
            </w:tabs>
            <w:rPr/>
          </w:pPr>
          <w:hyperlink w:anchor="__RefHeading___Toc4066483_211673320">
            <w:r>
              <w:rPr>
                <w:webHidden/>
                <w:rStyle w:val="IndexLink"/>
                <w:rtl w:val="true"/>
              </w:rPr>
              <w:t>در معنای عقل و جهل‌</w:t>
            </w:r>
            <w:r>
              <w:rPr>
                <w:rStyle w:val="IndexLink"/>
                <w:rtl w:val="true"/>
              </w:rPr>
              <w:tab/>
            </w:r>
            <w:r>
              <w:rPr>
                <w:rStyle w:val="IndexLink"/>
              </w:rPr>
              <w:t>230</w:t>
            </w:r>
          </w:hyperlink>
        </w:p>
        <w:p>
          <w:pPr>
            <w:pStyle w:val="Contents3"/>
            <w:tabs>
              <w:tab w:val="clear" w:pos="8459"/>
              <w:tab w:val="right" w:pos="9026" w:leader="dot"/>
            </w:tabs>
            <w:rPr/>
          </w:pPr>
          <w:hyperlink w:anchor="__RefHeading___Toc4066485_211673320">
            <w:r>
              <w:rPr>
                <w:webHidden/>
                <w:rStyle w:val="IndexLink"/>
                <w:rtl w:val="true"/>
              </w:rPr>
              <w:t>دستورالعمل امام صادق</w:t>
            </w:r>
            <w:r>
              <w:rPr>
                <w:rStyle w:val="IndexLink"/>
                <w:rtl w:val="true"/>
              </w:rPr>
              <w:t>(</w:t>
            </w:r>
            <w:r>
              <w:rPr>
                <w:rStyle w:val="IndexLink"/>
                <w:rtl w:val="true"/>
              </w:rPr>
              <w:t>ع</w:t>
            </w:r>
            <w:r>
              <w:rPr>
                <w:rStyle w:val="IndexLink"/>
                <w:rtl w:val="true"/>
              </w:rPr>
              <w:t xml:space="preserve">) </w:t>
            </w:r>
            <w:r>
              <w:rPr>
                <w:rStyle w:val="IndexLink"/>
                <w:rtl w:val="true"/>
              </w:rPr>
              <w:t>در هنگام خواب‌</w:t>
            </w:r>
            <w:r>
              <w:rPr>
                <w:rStyle w:val="IndexLink"/>
                <w:rtl w:val="true"/>
              </w:rPr>
              <w:tab/>
            </w:r>
            <w:r>
              <w:rPr>
                <w:rStyle w:val="IndexLink"/>
              </w:rPr>
              <w:t>233</w:t>
            </w:r>
          </w:hyperlink>
        </w:p>
        <w:p>
          <w:pPr>
            <w:pStyle w:val="Contents2"/>
            <w:tabs>
              <w:tab w:val="clear" w:pos="8743"/>
              <w:tab w:val="right" w:pos="9026" w:leader="dot"/>
            </w:tabs>
            <w:rPr/>
          </w:pPr>
          <w:hyperlink w:anchor="__RefHeading___Toc4066487_211673320">
            <w:r>
              <w:rPr>
                <w:webHidden/>
                <w:rStyle w:val="IndexLink"/>
                <w:rtl w:val="true"/>
              </w:rPr>
              <w:t>وَ ذَوِی النُّهَی‌</w:t>
            </w:r>
            <w:r>
              <w:rPr>
                <w:rStyle w:val="IndexLink"/>
                <w:rtl w:val="true"/>
              </w:rPr>
              <w:tab/>
            </w:r>
            <w:r>
              <w:rPr>
                <w:rStyle w:val="IndexLink"/>
              </w:rPr>
              <w:t>236</w:t>
            </w:r>
          </w:hyperlink>
        </w:p>
        <w:p>
          <w:pPr>
            <w:pStyle w:val="Contents3"/>
            <w:tabs>
              <w:tab w:val="clear" w:pos="8459"/>
              <w:tab w:val="right" w:pos="9026" w:leader="dot"/>
            </w:tabs>
            <w:rPr/>
          </w:pPr>
          <w:hyperlink w:anchor="__RefHeading___Toc4066489_2116733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4066491_211673320">
            <w:r>
              <w:rPr>
                <w:webHidden/>
                <w:rStyle w:val="IndexLink"/>
                <w:rtl w:val="true"/>
              </w:rPr>
              <w:t>در تفاوت قرآن و فرقان‌</w:t>
            </w:r>
            <w:r>
              <w:rPr>
                <w:rStyle w:val="IndexLink"/>
                <w:rtl w:val="true"/>
              </w:rPr>
              <w:tab/>
            </w:r>
            <w:r>
              <w:rPr>
                <w:rStyle w:val="IndexLink"/>
              </w:rPr>
              <w:t>237</w:t>
            </w:r>
          </w:hyperlink>
        </w:p>
        <w:p>
          <w:pPr>
            <w:pStyle w:val="Contents2"/>
            <w:tabs>
              <w:tab w:val="clear" w:pos="8743"/>
              <w:tab w:val="right" w:pos="9026" w:leader="dot"/>
            </w:tabs>
            <w:rPr/>
          </w:pPr>
          <w:hyperlink w:anchor="__RefHeading___Toc4066493_211673320">
            <w:r>
              <w:rPr>
                <w:webHidden/>
                <w:rStyle w:val="IndexLink"/>
                <w:rtl w:val="true"/>
              </w:rPr>
              <w:t>وَ أُولِی الْحِجَی‌</w:t>
            </w:r>
            <w:r>
              <w:rPr>
                <w:rStyle w:val="IndexLink"/>
                <w:rtl w:val="true"/>
              </w:rPr>
              <w:tab/>
            </w:r>
            <w:r>
              <w:rPr>
                <w:rStyle w:val="IndexLink"/>
              </w:rPr>
              <w:t>238</w:t>
            </w:r>
          </w:hyperlink>
        </w:p>
        <w:p>
          <w:pPr>
            <w:pStyle w:val="Contents2"/>
            <w:tabs>
              <w:tab w:val="clear" w:pos="8743"/>
              <w:tab w:val="right" w:pos="9026" w:leader="dot"/>
            </w:tabs>
            <w:rPr/>
          </w:pPr>
          <w:hyperlink w:anchor="__RefHeading___Toc4066495_211673320">
            <w:r>
              <w:rPr>
                <w:webHidden/>
                <w:rStyle w:val="IndexLink"/>
                <w:rtl w:val="true"/>
              </w:rPr>
              <w:t>وَ کَهْفِ الْوَرَی‌</w:t>
            </w:r>
            <w:r>
              <w:rPr>
                <w:rStyle w:val="IndexLink"/>
                <w:rtl w:val="true"/>
              </w:rPr>
              <w:tab/>
            </w:r>
            <w:r>
              <w:rPr>
                <w:rStyle w:val="IndexLink"/>
              </w:rPr>
              <w:t>239</w:t>
            </w:r>
          </w:hyperlink>
        </w:p>
        <w:p>
          <w:pPr>
            <w:pStyle w:val="Contents2"/>
            <w:tabs>
              <w:tab w:val="clear" w:pos="8743"/>
              <w:tab w:val="right" w:pos="9026" w:leader="dot"/>
            </w:tabs>
            <w:rPr/>
          </w:pPr>
          <w:hyperlink w:anchor="__RefHeading___Toc4066497_211673320">
            <w:r>
              <w:rPr>
                <w:webHidden/>
                <w:rStyle w:val="IndexLink"/>
                <w:rtl w:val="true"/>
              </w:rPr>
              <w:t>وَ وَرَثَةِ الْأَنْبِیاءِ</w:t>
            </w:r>
            <w:r>
              <w:rPr>
                <w:rStyle w:val="IndexLink"/>
                <w:rtl w:val="true"/>
              </w:rPr>
              <w:tab/>
            </w:r>
            <w:r>
              <w:rPr>
                <w:rStyle w:val="IndexLink"/>
              </w:rPr>
              <w:t>240</w:t>
            </w:r>
          </w:hyperlink>
        </w:p>
        <w:p>
          <w:pPr>
            <w:pStyle w:val="Contents2"/>
            <w:tabs>
              <w:tab w:val="clear" w:pos="8743"/>
              <w:tab w:val="right" w:pos="9026" w:leader="dot"/>
            </w:tabs>
            <w:rPr/>
          </w:pPr>
          <w:hyperlink w:anchor="__RefHeading___Toc4066499_211673320">
            <w:r>
              <w:rPr>
                <w:webHidden/>
                <w:rStyle w:val="IndexLink"/>
                <w:rtl w:val="true"/>
              </w:rPr>
              <w:t>وَ الْمَثَلِ الْأَعْلَی‌</w:t>
            </w:r>
            <w:r>
              <w:rPr>
                <w:rStyle w:val="IndexLink"/>
                <w:rtl w:val="true"/>
              </w:rPr>
              <w:tab/>
            </w:r>
            <w:r>
              <w:rPr>
                <w:rStyle w:val="IndexLink"/>
              </w:rPr>
              <w:t>243</w:t>
            </w:r>
          </w:hyperlink>
        </w:p>
        <w:p>
          <w:pPr>
            <w:pStyle w:val="Contents2"/>
            <w:tabs>
              <w:tab w:val="clear" w:pos="8743"/>
              <w:tab w:val="right" w:pos="9026" w:leader="dot"/>
            </w:tabs>
            <w:rPr/>
          </w:pPr>
          <w:hyperlink w:anchor="__RefHeading___Toc4066501_211673320">
            <w:r>
              <w:rPr>
                <w:webHidden/>
                <w:rStyle w:val="IndexLink"/>
                <w:rtl w:val="true"/>
              </w:rPr>
              <w:t>وَ الدَّعْوَةِ الْحُسْنَی‌</w:t>
            </w:r>
            <w:r>
              <w:rPr>
                <w:rStyle w:val="IndexLink"/>
                <w:rtl w:val="true"/>
              </w:rPr>
              <w:tab/>
            </w:r>
            <w:r>
              <w:rPr>
                <w:rStyle w:val="IndexLink"/>
              </w:rPr>
              <w:t>245</w:t>
            </w:r>
          </w:hyperlink>
        </w:p>
        <w:p>
          <w:pPr>
            <w:pStyle w:val="Contents3"/>
            <w:tabs>
              <w:tab w:val="clear" w:pos="8459"/>
              <w:tab w:val="right" w:pos="9026" w:leader="dot"/>
            </w:tabs>
            <w:rPr/>
          </w:pPr>
          <w:hyperlink w:anchor="__RefHeading___Toc4066503_211673320">
            <w:r>
              <w:rPr>
                <w:webHidden/>
                <w:rStyle w:val="IndexLink"/>
                <w:rtl w:val="true"/>
              </w:rPr>
              <w:t>اهل بیت دعوت حسنی حضرت ابراهیم</w:t>
            </w:r>
            <w:r>
              <w:rPr>
                <w:rStyle w:val="IndexLink"/>
                <w:rtl w:val="true"/>
              </w:rPr>
              <w:t>(</w:t>
            </w:r>
            <w:r>
              <w:rPr>
                <w:rStyle w:val="IndexLink"/>
                <w:rtl w:val="true"/>
              </w:rPr>
              <w:t>ع</w:t>
            </w:r>
            <w:r>
              <w:rPr>
                <w:rStyle w:val="IndexLink"/>
                <w:rtl w:val="true"/>
              </w:rPr>
              <w:t xml:space="preserve">) </w:t>
            </w:r>
            <w:r>
              <w:rPr>
                <w:rStyle w:val="IndexLink"/>
                <w:rtl w:val="true"/>
              </w:rPr>
              <w:t>هستند</w:t>
            </w:r>
            <w:r>
              <w:rPr>
                <w:rStyle w:val="IndexLink"/>
                <w:rtl w:val="true"/>
              </w:rPr>
              <w:tab/>
            </w:r>
            <w:r>
              <w:rPr>
                <w:rStyle w:val="IndexLink"/>
              </w:rPr>
              <w:t>245</w:t>
            </w:r>
          </w:hyperlink>
        </w:p>
        <w:p>
          <w:pPr>
            <w:pStyle w:val="Contents3"/>
            <w:tabs>
              <w:tab w:val="clear" w:pos="8459"/>
              <w:tab w:val="right" w:pos="9026" w:leader="dot"/>
            </w:tabs>
            <w:rPr/>
          </w:pPr>
          <w:hyperlink w:anchor="__RefHeading___Toc4066505_211673320">
            <w:r>
              <w:rPr>
                <w:webHidden/>
                <w:rStyle w:val="IndexLink"/>
                <w:rtl w:val="true"/>
              </w:rPr>
              <w:t>در نشانه الست‌</w:t>
            </w:r>
            <w:r>
              <w:rPr>
                <w:rStyle w:val="IndexLink"/>
                <w:rtl w:val="true"/>
              </w:rPr>
              <w:tab/>
            </w:r>
            <w:r>
              <w:rPr>
                <w:rStyle w:val="IndexLink"/>
              </w:rPr>
              <w:t>248</w:t>
            </w:r>
          </w:hyperlink>
        </w:p>
        <w:p>
          <w:pPr>
            <w:pStyle w:val="Contents2"/>
            <w:tabs>
              <w:tab w:val="clear" w:pos="8743"/>
              <w:tab w:val="right" w:pos="9026" w:leader="dot"/>
            </w:tabs>
            <w:rPr/>
          </w:pPr>
          <w:hyperlink w:anchor="__RefHeading___Toc4066507_211673320">
            <w:r>
              <w:rPr>
                <w:webHidden/>
                <w:rStyle w:val="IndexLink"/>
                <w:rtl w:val="true"/>
              </w:rPr>
              <w:t>وَ حُجَجِ اللَّهِ عَلَی أَهْلِ الدُّنْیا وَ الآْخِرَةِوَ الْأُولَی وَ رَحْمَةُ اللَّهِ وَ بَرَکَاتُهُ‌</w:t>
            </w:r>
            <w:r>
              <w:rPr>
                <w:rStyle w:val="IndexLink"/>
                <w:rtl w:val="true"/>
              </w:rPr>
              <w:tab/>
            </w:r>
            <w:r>
              <w:rPr>
                <w:rStyle w:val="IndexLink"/>
              </w:rPr>
              <w:t>248</w:t>
            </w:r>
          </w:hyperlink>
        </w:p>
        <w:p>
          <w:pPr>
            <w:pStyle w:val="Contents3"/>
            <w:tabs>
              <w:tab w:val="clear" w:pos="8459"/>
              <w:tab w:val="right" w:pos="9026" w:leader="dot"/>
            </w:tabs>
            <w:rPr/>
          </w:pPr>
          <w:hyperlink w:anchor="__RefHeading___Toc4066509_2116733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4066511_211673320">
            <w:r>
              <w:rPr>
                <w:webHidden/>
                <w:rStyle w:val="IndexLink"/>
                <w:rtl w:val="true"/>
              </w:rPr>
              <w:t>در این که ائمه</w:t>
            </w:r>
            <w:r>
              <w:rPr>
                <w:rStyle w:val="IndexLink"/>
                <w:rtl w:val="true"/>
              </w:rPr>
              <w:t>(</w:t>
            </w:r>
            <w:r>
              <w:rPr>
                <w:rStyle w:val="IndexLink"/>
                <w:rtl w:val="true"/>
              </w:rPr>
              <w:t>ع</w:t>
            </w:r>
            <w:r>
              <w:rPr>
                <w:rStyle w:val="IndexLink"/>
                <w:rtl w:val="true"/>
              </w:rPr>
              <w:t xml:space="preserve">) </w:t>
            </w:r>
            <w:r>
              <w:rPr>
                <w:rStyle w:val="IndexLink"/>
                <w:rtl w:val="true"/>
              </w:rPr>
              <w:t>حجّت‌های آخرتند</w:t>
            </w:r>
            <w:r>
              <w:rPr>
                <w:rStyle w:val="IndexLink"/>
                <w:rtl w:val="true"/>
              </w:rPr>
              <w:tab/>
            </w:r>
            <w:r>
              <w:rPr>
                <w:rStyle w:val="IndexLink"/>
              </w:rPr>
              <w:t>250</w:t>
            </w:r>
          </w:hyperlink>
        </w:p>
        <w:p>
          <w:pPr>
            <w:pStyle w:val="Contents3"/>
            <w:tabs>
              <w:tab w:val="clear" w:pos="8459"/>
              <w:tab w:val="right" w:pos="9026" w:leader="dot"/>
            </w:tabs>
            <w:rPr/>
          </w:pPr>
          <w:hyperlink w:anchor="__RefHeading___Toc4066513_211673320">
            <w:r>
              <w:rPr>
                <w:webHidden/>
                <w:rStyle w:val="IndexLink"/>
                <w:rtl w:val="true"/>
              </w:rPr>
              <w:t>در معنای معرفت‌</w:t>
            </w:r>
            <w:r>
              <w:rPr>
                <w:rStyle w:val="IndexLink"/>
                <w:rtl w:val="true"/>
              </w:rPr>
              <w:tab/>
            </w:r>
            <w:r>
              <w:rPr>
                <w:rStyle w:val="IndexLink"/>
              </w:rPr>
              <w:t>252</w:t>
            </w:r>
          </w:hyperlink>
        </w:p>
        <w:p>
          <w:pPr>
            <w:pStyle w:val="Contents2"/>
            <w:tabs>
              <w:tab w:val="clear" w:pos="8743"/>
              <w:tab w:val="right" w:pos="9026" w:leader="dot"/>
            </w:tabs>
            <w:rPr/>
          </w:pPr>
          <w:hyperlink w:anchor="__RefHeading___Toc4066515_211673320">
            <w:r>
              <w:rPr>
                <w:webHidden/>
                <w:rStyle w:val="IndexLink"/>
                <w:rtl w:val="true"/>
              </w:rPr>
              <w:t>السَّلامُ عَلَی مَحَالِّ مَعْرِفَةِ اللَّهِ‌</w:t>
            </w:r>
            <w:r>
              <w:rPr>
                <w:rStyle w:val="IndexLink"/>
                <w:rtl w:val="true"/>
              </w:rPr>
              <w:tab/>
            </w:r>
            <w:r>
              <w:rPr>
                <w:rStyle w:val="IndexLink"/>
              </w:rPr>
              <w:t>252</w:t>
            </w:r>
          </w:hyperlink>
        </w:p>
        <w:p>
          <w:pPr>
            <w:pStyle w:val="Contents3"/>
            <w:tabs>
              <w:tab w:val="clear" w:pos="8459"/>
              <w:tab w:val="right" w:pos="9026" w:leader="dot"/>
            </w:tabs>
            <w:rPr/>
          </w:pPr>
          <w:hyperlink w:anchor="__RefHeading___Toc4066517_2116733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4066519_211673320">
            <w:r>
              <w:rPr>
                <w:webHidden/>
                <w:rStyle w:val="IndexLink"/>
                <w:rtl w:val="true"/>
              </w:rPr>
              <w:t>در معنای معرفت در این که فضائل اهل بیت بی‌شمار است‌</w:t>
            </w:r>
            <w:r>
              <w:rPr>
                <w:rStyle w:val="IndexLink"/>
                <w:rtl w:val="true"/>
              </w:rPr>
              <w:tab/>
            </w:r>
            <w:r>
              <w:rPr>
                <w:rStyle w:val="IndexLink"/>
              </w:rPr>
              <w:t>253</w:t>
            </w:r>
          </w:hyperlink>
        </w:p>
        <w:p>
          <w:pPr>
            <w:pStyle w:val="Contents2"/>
            <w:tabs>
              <w:tab w:val="clear" w:pos="8743"/>
              <w:tab w:val="right" w:pos="9026" w:leader="dot"/>
            </w:tabs>
            <w:rPr/>
          </w:pPr>
          <w:hyperlink w:anchor="__RefHeading___Toc4066521_211673320">
            <w:r>
              <w:rPr>
                <w:webHidden/>
                <w:rStyle w:val="IndexLink"/>
                <w:rtl w:val="true"/>
              </w:rPr>
              <w:t>وَ مَسَاکِنِ بَرَکَةِ اللَّهِ‌</w:t>
            </w:r>
            <w:r>
              <w:rPr>
                <w:rStyle w:val="IndexLink"/>
                <w:rtl w:val="true"/>
              </w:rPr>
              <w:tab/>
            </w:r>
            <w:r>
              <w:rPr>
                <w:rStyle w:val="IndexLink"/>
              </w:rPr>
              <w:t>253</w:t>
            </w:r>
          </w:hyperlink>
        </w:p>
        <w:p>
          <w:pPr>
            <w:pStyle w:val="Contents3"/>
            <w:tabs>
              <w:tab w:val="clear" w:pos="8459"/>
              <w:tab w:val="right" w:pos="9026" w:leader="dot"/>
            </w:tabs>
            <w:rPr/>
          </w:pPr>
          <w:hyperlink w:anchor="__RefHeading___Toc4066523_21167332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4066525_211673320">
            <w:r>
              <w:rPr>
                <w:webHidden/>
                <w:rStyle w:val="IndexLink"/>
                <w:rtl w:val="true"/>
              </w:rPr>
              <w:t>در معنای حکمت‌</w:t>
            </w:r>
            <w:r>
              <w:rPr>
                <w:rStyle w:val="IndexLink"/>
                <w:rtl w:val="true"/>
              </w:rPr>
              <w:tab/>
            </w:r>
            <w:r>
              <w:rPr>
                <w:rStyle w:val="IndexLink"/>
              </w:rPr>
              <w:t>255</w:t>
            </w:r>
          </w:hyperlink>
        </w:p>
        <w:p>
          <w:pPr>
            <w:pStyle w:val="Contents2"/>
            <w:tabs>
              <w:tab w:val="clear" w:pos="8743"/>
              <w:tab w:val="right" w:pos="9026" w:leader="dot"/>
            </w:tabs>
            <w:rPr/>
          </w:pPr>
          <w:hyperlink w:anchor="__RefHeading___Toc4066527_211673320">
            <w:r>
              <w:rPr>
                <w:webHidden/>
                <w:rStyle w:val="IndexLink"/>
                <w:rtl w:val="true"/>
              </w:rPr>
              <w:t>وَ مَعَادِنِ حِکْمَةِ اللَّهِ‌</w:t>
            </w:r>
            <w:r>
              <w:rPr>
                <w:rStyle w:val="IndexLink"/>
                <w:rtl w:val="true"/>
              </w:rPr>
              <w:tab/>
            </w:r>
            <w:r>
              <w:rPr>
                <w:rStyle w:val="IndexLink"/>
              </w:rPr>
              <w:t>255</w:t>
            </w:r>
          </w:hyperlink>
        </w:p>
        <w:p>
          <w:pPr>
            <w:pStyle w:val="Contents3"/>
            <w:tabs>
              <w:tab w:val="clear" w:pos="8459"/>
              <w:tab w:val="right" w:pos="9026" w:leader="dot"/>
            </w:tabs>
            <w:rPr/>
          </w:pPr>
          <w:hyperlink w:anchor="__RefHeading___Toc4066529_21167332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4066531_211673320">
            <w:r>
              <w:rPr>
                <w:webHidden/>
                <w:rStyle w:val="IndexLink"/>
                <w:rtl w:val="true"/>
              </w:rPr>
              <w:t>در مراتب و معانی سرّ</w:t>
            </w:r>
            <w:r>
              <w:rPr>
                <w:rStyle w:val="IndexLink"/>
                <w:rtl w:val="true"/>
              </w:rPr>
              <w:tab/>
            </w:r>
            <w:r>
              <w:rPr>
                <w:rStyle w:val="IndexLink"/>
              </w:rPr>
              <w:t>259</w:t>
            </w:r>
          </w:hyperlink>
        </w:p>
        <w:p>
          <w:pPr>
            <w:pStyle w:val="Contents2"/>
            <w:tabs>
              <w:tab w:val="clear" w:pos="8743"/>
              <w:tab w:val="right" w:pos="9026" w:leader="dot"/>
            </w:tabs>
            <w:rPr/>
          </w:pPr>
          <w:hyperlink w:anchor="__RefHeading___Toc4066533_211673320">
            <w:r>
              <w:rPr>
                <w:webHidden/>
                <w:rStyle w:val="IndexLink"/>
                <w:rtl w:val="true"/>
              </w:rPr>
              <w:t>وَ حَفَظَةِ سِرِّ اللَّهِ‌</w:t>
            </w:r>
            <w:r>
              <w:rPr>
                <w:rStyle w:val="IndexLink"/>
                <w:rtl w:val="true"/>
              </w:rPr>
              <w:tab/>
            </w:r>
            <w:r>
              <w:rPr>
                <w:rStyle w:val="IndexLink"/>
              </w:rPr>
              <w:t>259</w:t>
            </w:r>
          </w:hyperlink>
        </w:p>
        <w:p>
          <w:pPr>
            <w:pStyle w:val="Contents3"/>
            <w:tabs>
              <w:tab w:val="clear" w:pos="8459"/>
              <w:tab w:val="right" w:pos="9026" w:leader="dot"/>
            </w:tabs>
            <w:rPr/>
          </w:pPr>
          <w:hyperlink w:anchor="__RefHeading___Toc4066535_21167332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4066537_211673320">
            <w:r>
              <w:rPr>
                <w:webHidden/>
                <w:rStyle w:val="IndexLink"/>
                <w:rtl w:val="true"/>
              </w:rPr>
              <w:t>در معنای کتاب‌</w:t>
            </w:r>
            <w:r>
              <w:rPr>
                <w:rStyle w:val="IndexLink"/>
                <w:rtl w:val="true"/>
              </w:rPr>
              <w:tab/>
            </w:r>
            <w:r>
              <w:rPr>
                <w:rStyle w:val="IndexLink"/>
              </w:rPr>
              <w:t>263</w:t>
            </w:r>
          </w:hyperlink>
        </w:p>
        <w:p>
          <w:pPr>
            <w:pStyle w:val="Contents2"/>
            <w:tabs>
              <w:tab w:val="clear" w:pos="8743"/>
              <w:tab w:val="right" w:pos="9026" w:leader="dot"/>
            </w:tabs>
            <w:rPr/>
          </w:pPr>
          <w:hyperlink w:anchor="__RefHeading___Toc4066539_211673320">
            <w:r>
              <w:rPr>
                <w:webHidden/>
                <w:rStyle w:val="IndexLink"/>
                <w:rtl w:val="true"/>
              </w:rPr>
              <w:t>وَ حَمَلَةِ کِتَابِ اللَّهِ</w:t>
            </w:r>
            <w:r>
              <w:rPr>
                <w:rStyle w:val="IndexLink"/>
                <w:rtl w:val="true"/>
              </w:rPr>
              <w:tab/>
            </w:r>
            <w:r>
              <w:rPr>
                <w:rStyle w:val="IndexLink"/>
              </w:rPr>
              <w:t>263</w:t>
            </w:r>
          </w:hyperlink>
        </w:p>
        <w:p>
          <w:pPr>
            <w:pStyle w:val="Contents3"/>
            <w:tabs>
              <w:tab w:val="clear" w:pos="8459"/>
              <w:tab w:val="right" w:pos="9026" w:leader="dot"/>
            </w:tabs>
            <w:rPr/>
          </w:pPr>
          <w:hyperlink w:anchor="__RefHeading___Toc4066541_2116733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4066543_211673320">
            <w:r>
              <w:rPr>
                <w:webHidden/>
                <w:rStyle w:val="IndexLink"/>
                <w:rtl w:val="true"/>
              </w:rPr>
              <w:t>در اوصیاء پیامبران‌</w:t>
            </w:r>
            <w:r>
              <w:rPr>
                <w:rStyle w:val="IndexLink"/>
                <w:rtl w:val="true"/>
              </w:rPr>
              <w:tab/>
            </w:r>
            <w:r>
              <w:rPr>
                <w:rStyle w:val="IndexLink"/>
              </w:rPr>
              <w:t>264</w:t>
            </w:r>
          </w:hyperlink>
        </w:p>
        <w:p>
          <w:pPr>
            <w:pStyle w:val="Contents3"/>
            <w:tabs>
              <w:tab w:val="clear" w:pos="8459"/>
              <w:tab w:val="right" w:pos="9026" w:leader="dot"/>
            </w:tabs>
            <w:rPr/>
          </w:pPr>
          <w:hyperlink w:anchor="__RefHeading___Toc4066545_211673320">
            <w:r>
              <w:rPr>
                <w:webHidden/>
                <w:rStyle w:val="IndexLink"/>
                <w:rtl w:val="true"/>
              </w:rPr>
              <w:t>در این که کتاب واجد حروف اسم اعظم است‌</w:t>
            </w:r>
            <w:r>
              <w:rPr>
                <w:rStyle w:val="IndexLink"/>
                <w:rtl w:val="true"/>
              </w:rPr>
              <w:tab/>
            </w:r>
            <w:r>
              <w:rPr>
                <w:rStyle w:val="IndexLink"/>
              </w:rPr>
              <w:t>265</w:t>
            </w:r>
          </w:hyperlink>
        </w:p>
        <w:p>
          <w:pPr>
            <w:pStyle w:val="Contents3"/>
            <w:tabs>
              <w:tab w:val="clear" w:pos="8459"/>
              <w:tab w:val="right" w:pos="9026" w:leader="dot"/>
            </w:tabs>
            <w:rPr/>
          </w:pPr>
          <w:hyperlink w:anchor="__RefHeading___Toc4066547_211673320">
            <w:r>
              <w:rPr>
                <w:webHidden/>
                <w:rStyle w:val="IndexLink"/>
                <w:rtl w:val="true"/>
              </w:rPr>
              <w:t>امام مبین کیست؟</w:t>
            </w:r>
            <w:r>
              <w:rPr>
                <w:rStyle w:val="IndexLink"/>
                <w:rtl w:val="true"/>
              </w:rPr>
              <w:tab/>
            </w:r>
            <w:r>
              <w:rPr>
                <w:rStyle w:val="IndexLink"/>
              </w:rPr>
              <w:t>269</w:t>
            </w:r>
          </w:hyperlink>
        </w:p>
        <w:p>
          <w:pPr>
            <w:pStyle w:val="Contents3"/>
            <w:tabs>
              <w:tab w:val="clear" w:pos="8459"/>
              <w:tab w:val="right" w:pos="9026" w:leader="dot"/>
            </w:tabs>
            <w:rPr/>
          </w:pPr>
          <w:hyperlink w:anchor="__RefHeading___Toc4066549_211673320">
            <w:r>
              <w:rPr>
                <w:webHidden/>
                <w:rStyle w:val="IndexLink"/>
                <w:rtl w:val="true"/>
              </w:rPr>
              <w:t>در اوصیاء پیامبر خاتم‌</w:t>
            </w:r>
            <w:r>
              <w:rPr>
                <w:rStyle w:val="IndexLink"/>
                <w:rtl w:val="true"/>
              </w:rPr>
              <w:tab/>
            </w:r>
            <w:r>
              <w:rPr>
                <w:rStyle w:val="IndexLink"/>
              </w:rPr>
              <w:t>270</w:t>
            </w:r>
          </w:hyperlink>
        </w:p>
        <w:p>
          <w:pPr>
            <w:pStyle w:val="Contents2"/>
            <w:tabs>
              <w:tab w:val="clear" w:pos="8743"/>
              <w:tab w:val="right" w:pos="9026" w:leader="dot"/>
            </w:tabs>
            <w:rPr/>
          </w:pPr>
          <w:hyperlink w:anchor="__RefHeading___Toc4066551_211673320">
            <w:r>
              <w:rPr>
                <w:webHidden/>
                <w:rStyle w:val="IndexLink"/>
                <w:rtl w:val="true"/>
              </w:rPr>
              <w:t>وَ أَوْصِیاءِ نَبِی اللَّهِ‌</w:t>
            </w:r>
            <w:r>
              <w:rPr>
                <w:rStyle w:val="IndexLink"/>
                <w:rtl w:val="true"/>
              </w:rPr>
              <w:tab/>
            </w:r>
            <w:r>
              <w:rPr>
                <w:rStyle w:val="IndexLink"/>
              </w:rPr>
              <w:t>270</w:t>
            </w:r>
          </w:hyperlink>
        </w:p>
        <w:p>
          <w:pPr>
            <w:pStyle w:val="Contents3"/>
            <w:tabs>
              <w:tab w:val="clear" w:pos="8459"/>
              <w:tab w:val="right" w:pos="9026" w:leader="dot"/>
            </w:tabs>
            <w:rPr/>
          </w:pPr>
          <w:hyperlink w:anchor="__RefHeading___Toc4066553_21167332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4066555_211673320">
            <w:r>
              <w:rPr>
                <w:webHidden/>
                <w:rStyle w:val="IndexLink"/>
                <w:rtl w:val="true"/>
              </w:rPr>
              <w:t>در لوح اهدایی خدا به پیامبرش در وصیت‌</w:t>
            </w:r>
            <w:r>
              <w:rPr>
                <w:rStyle w:val="IndexLink"/>
                <w:rtl w:val="true"/>
              </w:rPr>
              <w:tab/>
            </w:r>
            <w:r>
              <w:rPr>
                <w:rStyle w:val="IndexLink"/>
              </w:rPr>
              <w:t>273</w:t>
            </w:r>
          </w:hyperlink>
        </w:p>
        <w:p>
          <w:pPr>
            <w:pStyle w:val="Contents3"/>
            <w:tabs>
              <w:tab w:val="clear" w:pos="8459"/>
              <w:tab w:val="right" w:pos="9026" w:leader="dot"/>
            </w:tabs>
            <w:rPr/>
          </w:pPr>
          <w:hyperlink w:anchor="__RefHeading___Toc4066557_211673320">
            <w:r>
              <w:rPr>
                <w:webHidden/>
                <w:rStyle w:val="IndexLink"/>
                <w:rtl w:val="true"/>
              </w:rPr>
              <w:t>در استدلال بر این که ائمه ذرّیه پیامبرند</w:t>
            </w:r>
            <w:r>
              <w:rPr>
                <w:rStyle w:val="IndexLink"/>
                <w:rtl w:val="true"/>
              </w:rPr>
              <w:tab/>
            </w:r>
            <w:r>
              <w:rPr>
                <w:rStyle w:val="IndexLink"/>
              </w:rPr>
              <w:t>277</w:t>
            </w:r>
          </w:hyperlink>
        </w:p>
        <w:p>
          <w:pPr>
            <w:pStyle w:val="Contents2"/>
            <w:tabs>
              <w:tab w:val="clear" w:pos="8743"/>
              <w:tab w:val="right" w:pos="9026" w:leader="dot"/>
            </w:tabs>
            <w:rPr/>
          </w:pPr>
          <w:hyperlink w:anchor="__RefHeading___Toc4066559_211673320">
            <w:r>
              <w:rPr>
                <w:webHidden/>
                <w:rStyle w:val="IndexLink"/>
                <w:rtl w:val="true"/>
              </w:rPr>
              <w:t>وَ ذُرِّیةِ رَسُولِ اللَّهِ صَلَّی اللَّهُ عَلَیهِ وَ آلِهِ‌وَ رَحْمَةُ اللَّهِ وَ بَرَکَاتُهُ‌</w:t>
            </w:r>
            <w:r>
              <w:rPr>
                <w:rStyle w:val="IndexLink"/>
                <w:rtl w:val="true"/>
              </w:rPr>
              <w:tab/>
            </w:r>
            <w:r>
              <w:rPr>
                <w:rStyle w:val="IndexLink"/>
              </w:rPr>
              <w:t>277</w:t>
            </w:r>
          </w:hyperlink>
        </w:p>
        <w:p>
          <w:pPr>
            <w:pStyle w:val="Contents3"/>
            <w:tabs>
              <w:tab w:val="clear" w:pos="8459"/>
              <w:tab w:val="right" w:pos="9026" w:leader="dot"/>
            </w:tabs>
            <w:rPr/>
          </w:pPr>
          <w:hyperlink w:anchor="__RefHeading___Toc4066561_21167332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066563_211673320">
            <w:r>
              <w:rPr>
                <w:webHidden/>
                <w:rStyle w:val="IndexLink"/>
                <w:rtl w:val="true"/>
              </w:rPr>
              <w:t>در معنای داعی بودن ائمه‌</w:t>
            </w:r>
            <w:r>
              <w:rPr>
                <w:rStyle w:val="IndexLink"/>
                <w:rtl w:val="true"/>
              </w:rPr>
              <w:tab/>
            </w:r>
            <w:r>
              <w:rPr>
                <w:rStyle w:val="IndexLink"/>
              </w:rPr>
              <w:t>279</w:t>
            </w:r>
          </w:hyperlink>
        </w:p>
        <w:p>
          <w:pPr>
            <w:pStyle w:val="Contents2"/>
            <w:tabs>
              <w:tab w:val="clear" w:pos="8743"/>
              <w:tab w:val="right" w:pos="9026" w:leader="dot"/>
            </w:tabs>
            <w:rPr/>
          </w:pPr>
          <w:hyperlink w:anchor="__RefHeading___Toc4066565_211673320">
            <w:r>
              <w:rPr>
                <w:webHidden/>
                <w:rStyle w:val="IndexLink"/>
                <w:rtl w:val="true"/>
              </w:rPr>
              <w:t>السَّلامُ عَلَی الدُّعَاةِ إِلَی اللَّهِ‌</w:t>
            </w:r>
            <w:r>
              <w:rPr>
                <w:rStyle w:val="IndexLink"/>
                <w:rtl w:val="true"/>
              </w:rPr>
              <w:tab/>
            </w:r>
            <w:r>
              <w:rPr>
                <w:rStyle w:val="IndexLink"/>
              </w:rPr>
              <w:t>279</w:t>
            </w:r>
          </w:hyperlink>
        </w:p>
        <w:p>
          <w:pPr>
            <w:pStyle w:val="Contents2"/>
            <w:tabs>
              <w:tab w:val="clear" w:pos="8743"/>
              <w:tab w:val="right" w:pos="9026" w:leader="dot"/>
            </w:tabs>
            <w:rPr/>
          </w:pPr>
          <w:hyperlink w:anchor="__RefHeading___Toc4066567_211673320">
            <w:r>
              <w:rPr>
                <w:webHidden/>
                <w:rStyle w:val="IndexLink"/>
                <w:rtl w:val="true"/>
              </w:rPr>
              <w:t>وَ الْأَدِلاءِ عَلَی مَرْضَاةِ اللَّهِ</w:t>
            </w:r>
            <w:r>
              <w:rPr>
                <w:rStyle w:val="IndexLink"/>
                <w:rtl w:val="true"/>
              </w:rPr>
              <w:tab/>
            </w:r>
            <w:r>
              <w:rPr>
                <w:rStyle w:val="IndexLink"/>
              </w:rPr>
              <w:t>280</w:t>
            </w:r>
          </w:hyperlink>
        </w:p>
        <w:p>
          <w:pPr>
            <w:pStyle w:val="Contents3"/>
            <w:tabs>
              <w:tab w:val="clear" w:pos="8459"/>
              <w:tab w:val="right" w:pos="9026" w:leader="dot"/>
            </w:tabs>
            <w:rPr/>
          </w:pPr>
          <w:hyperlink w:anchor="__RefHeading___Toc4066569_2116733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4066571_211673320">
            <w:r>
              <w:rPr>
                <w:webHidden/>
                <w:rStyle w:val="IndexLink"/>
                <w:rtl w:val="true"/>
              </w:rPr>
              <w:t>در این که آل محمد منشای همه خوبی‌ها و ملکاتند</w:t>
            </w:r>
            <w:r>
              <w:rPr>
                <w:rStyle w:val="IndexLink"/>
                <w:rtl w:val="true"/>
              </w:rPr>
              <w:tab/>
            </w:r>
            <w:r>
              <w:rPr>
                <w:rStyle w:val="IndexLink"/>
              </w:rPr>
              <w:t>280</w:t>
            </w:r>
          </w:hyperlink>
        </w:p>
        <w:p>
          <w:pPr>
            <w:pStyle w:val="Contents2"/>
            <w:tabs>
              <w:tab w:val="clear" w:pos="8743"/>
              <w:tab w:val="right" w:pos="9026" w:leader="dot"/>
            </w:tabs>
            <w:rPr/>
          </w:pPr>
          <w:hyperlink w:anchor="__RefHeading___Toc4066573_211673320">
            <w:r>
              <w:rPr>
                <w:webHidden/>
                <w:rStyle w:val="IndexLink"/>
                <w:rtl w:val="true"/>
              </w:rPr>
              <w:t>وَ الْمُسْتَقِرِّینَ فِی أَمْرِ اللَّهِ‌</w:t>
            </w:r>
            <w:r>
              <w:rPr>
                <w:rStyle w:val="IndexLink"/>
                <w:rtl w:val="true"/>
              </w:rPr>
              <w:tab/>
            </w:r>
            <w:r>
              <w:rPr>
                <w:rStyle w:val="IndexLink"/>
              </w:rPr>
              <w:t>283</w:t>
            </w:r>
          </w:hyperlink>
        </w:p>
        <w:p>
          <w:pPr>
            <w:pStyle w:val="Contents3"/>
            <w:tabs>
              <w:tab w:val="clear" w:pos="8459"/>
              <w:tab w:val="right" w:pos="9026" w:leader="dot"/>
            </w:tabs>
            <w:rPr/>
          </w:pPr>
          <w:hyperlink w:anchor="__RefHeading___Toc4066575_21167332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4066577_211673320">
            <w:r>
              <w:rPr>
                <w:webHidden/>
                <w:rStyle w:val="IndexLink"/>
                <w:rtl w:val="true"/>
              </w:rPr>
              <w:t>در معنای عرفانی فقر و فنا</w:t>
            </w:r>
            <w:r>
              <w:rPr>
                <w:rStyle w:val="IndexLink"/>
                <w:rtl w:val="true"/>
              </w:rPr>
              <w:tab/>
            </w:r>
            <w:r>
              <w:rPr>
                <w:rStyle w:val="IndexLink"/>
              </w:rPr>
              <w:t>283</w:t>
            </w:r>
          </w:hyperlink>
        </w:p>
        <w:p>
          <w:pPr>
            <w:pStyle w:val="Contents2"/>
            <w:tabs>
              <w:tab w:val="clear" w:pos="8743"/>
              <w:tab w:val="right" w:pos="9026" w:leader="dot"/>
            </w:tabs>
            <w:rPr/>
          </w:pPr>
          <w:hyperlink w:anchor="__RefHeading___Toc4066579_211673320">
            <w:r>
              <w:rPr>
                <w:webHidden/>
                <w:rStyle w:val="IndexLink"/>
                <w:rtl w:val="true"/>
              </w:rPr>
              <w:t>وَ التَّامِّینَ فِی مَحَبَّةِ اللَّهِ‌</w:t>
            </w:r>
            <w:r>
              <w:rPr>
                <w:rStyle w:val="IndexLink"/>
                <w:rtl w:val="true"/>
              </w:rPr>
              <w:tab/>
            </w:r>
            <w:r>
              <w:rPr>
                <w:rStyle w:val="IndexLink"/>
              </w:rPr>
              <w:t>286</w:t>
            </w:r>
          </w:hyperlink>
        </w:p>
        <w:p>
          <w:pPr>
            <w:pStyle w:val="Contents3"/>
            <w:tabs>
              <w:tab w:val="clear" w:pos="8459"/>
              <w:tab w:val="right" w:pos="9026" w:leader="dot"/>
            </w:tabs>
            <w:rPr/>
          </w:pPr>
          <w:hyperlink w:anchor="__RefHeading___Toc4066581_2116733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4066583_211673320">
            <w:r>
              <w:rPr>
                <w:webHidden/>
                <w:rStyle w:val="IndexLink"/>
                <w:rtl w:val="true"/>
              </w:rPr>
              <w:t>در اخلاص‌</w:t>
            </w:r>
            <w:r>
              <w:rPr>
                <w:rStyle w:val="IndexLink"/>
                <w:rtl w:val="true"/>
              </w:rPr>
              <w:tab/>
            </w:r>
            <w:r>
              <w:rPr>
                <w:rStyle w:val="IndexLink"/>
              </w:rPr>
              <w:t>287</w:t>
            </w:r>
          </w:hyperlink>
        </w:p>
        <w:p>
          <w:pPr>
            <w:pStyle w:val="Contents2"/>
            <w:tabs>
              <w:tab w:val="clear" w:pos="8743"/>
              <w:tab w:val="right" w:pos="9026" w:leader="dot"/>
            </w:tabs>
            <w:rPr/>
          </w:pPr>
          <w:hyperlink w:anchor="__RefHeading___Toc4066585_211673320">
            <w:r>
              <w:rPr>
                <w:webHidden/>
                <w:rStyle w:val="IndexLink"/>
                <w:rtl w:val="true"/>
              </w:rPr>
              <w:t>وَ الْمُخْلِصِینَ فِی تَوْحِیدِ اللَّهِ‌</w:t>
            </w:r>
            <w:r>
              <w:rPr>
                <w:rStyle w:val="IndexLink"/>
                <w:rtl w:val="true"/>
              </w:rPr>
              <w:tab/>
            </w:r>
            <w:r>
              <w:rPr>
                <w:rStyle w:val="IndexLink"/>
              </w:rPr>
              <w:t>287</w:t>
            </w:r>
          </w:hyperlink>
        </w:p>
        <w:p>
          <w:pPr>
            <w:pStyle w:val="Contents3"/>
            <w:tabs>
              <w:tab w:val="clear" w:pos="8459"/>
              <w:tab w:val="right" w:pos="9026" w:leader="dot"/>
            </w:tabs>
            <w:rPr/>
          </w:pPr>
          <w:hyperlink w:anchor="__RefHeading___Toc4066587_211673320">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4066589_211673320">
            <w:r>
              <w:rPr>
                <w:webHidden/>
                <w:rStyle w:val="IndexLink"/>
                <w:rtl w:val="true"/>
              </w:rPr>
              <w:t>سخنی لطیف در منتهای سیر انسان‌</w:t>
            </w:r>
            <w:r>
              <w:rPr>
                <w:rStyle w:val="IndexLink"/>
                <w:rtl w:val="true"/>
              </w:rPr>
              <w:tab/>
            </w:r>
            <w:r>
              <w:rPr>
                <w:rStyle w:val="IndexLink"/>
              </w:rPr>
              <w:t>288</w:t>
            </w:r>
          </w:hyperlink>
        </w:p>
        <w:p>
          <w:pPr>
            <w:pStyle w:val="Contents3"/>
            <w:tabs>
              <w:tab w:val="clear" w:pos="8459"/>
              <w:tab w:val="right" w:pos="9026" w:leader="dot"/>
            </w:tabs>
            <w:rPr/>
          </w:pPr>
          <w:hyperlink w:anchor="__RefHeading___Toc4066591_211673320">
            <w:r>
              <w:rPr>
                <w:webHidden/>
                <w:rStyle w:val="IndexLink"/>
                <w:rtl w:val="true"/>
              </w:rPr>
              <w:t>هدف خلقت‌</w:t>
            </w:r>
            <w:r>
              <w:rPr>
                <w:rStyle w:val="IndexLink"/>
                <w:rtl w:val="true"/>
              </w:rPr>
              <w:tab/>
            </w:r>
            <w:r>
              <w:rPr>
                <w:rStyle w:val="IndexLink"/>
              </w:rPr>
              <w:t>289</w:t>
            </w:r>
          </w:hyperlink>
        </w:p>
        <w:p>
          <w:pPr>
            <w:pStyle w:val="Contents2"/>
            <w:tabs>
              <w:tab w:val="clear" w:pos="8743"/>
              <w:tab w:val="right" w:pos="9026" w:leader="dot"/>
            </w:tabs>
            <w:rPr/>
          </w:pPr>
          <w:hyperlink w:anchor="__RefHeading___Toc4066593_211673320">
            <w:r>
              <w:rPr>
                <w:webHidden/>
                <w:rStyle w:val="IndexLink"/>
                <w:rtl w:val="true"/>
              </w:rPr>
              <w:t>وَ الْمُظْهِرِینَ لِأَمْرِ اللَّهِ وَ نَهْیهِ‌</w:t>
            </w:r>
            <w:r>
              <w:rPr>
                <w:rStyle w:val="IndexLink"/>
                <w:rtl w:val="true"/>
              </w:rPr>
              <w:tab/>
            </w:r>
            <w:r>
              <w:rPr>
                <w:rStyle w:val="IndexLink"/>
              </w:rPr>
              <w:t>289</w:t>
            </w:r>
          </w:hyperlink>
        </w:p>
        <w:p>
          <w:pPr>
            <w:pStyle w:val="Contents2"/>
            <w:tabs>
              <w:tab w:val="clear" w:pos="8743"/>
              <w:tab w:val="right" w:pos="9026" w:leader="dot"/>
            </w:tabs>
            <w:rPr/>
          </w:pPr>
          <w:hyperlink w:anchor="__RefHeading___Toc4066595_211673320">
            <w:r>
              <w:rPr>
                <w:webHidden/>
                <w:rStyle w:val="IndexLink"/>
                <w:rtl w:val="true"/>
              </w:rPr>
              <w:t>وَ عِبَادِهِ الْمُکْرَمِینَ الَّذِینَ لا یسْبِقُونَهُ بِالْقَوْلِ وَ هُمْ بِأَمْرِهِ یعْمَلُونَ وَ رَحْمَةُ اللَّهِ وَ بَرَکَاتُهُ‌</w:t>
            </w:r>
            <w:r>
              <w:rPr>
                <w:rStyle w:val="IndexLink"/>
                <w:rtl w:val="true"/>
              </w:rPr>
              <w:tab/>
            </w:r>
            <w:r>
              <w:rPr>
                <w:rStyle w:val="IndexLink"/>
              </w:rPr>
              <w:t>290</w:t>
            </w:r>
          </w:hyperlink>
        </w:p>
        <w:p>
          <w:pPr>
            <w:pStyle w:val="Contents3"/>
            <w:tabs>
              <w:tab w:val="clear" w:pos="8459"/>
              <w:tab w:val="right" w:pos="9026" w:leader="dot"/>
            </w:tabs>
            <w:rPr/>
          </w:pPr>
          <w:hyperlink w:anchor="__RefHeading___Toc4066597_211673320">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4066599_211673320">
            <w:r>
              <w:rPr>
                <w:webHidden/>
                <w:rStyle w:val="IndexLink"/>
                <w:rtl w:val="true"/>
              </w:rPr>
              <w:t>درخت آدم چه بوده است؟</w:t>
            </w:r>
            <w:r>
              <w:rPr>
                <w:rStyle w:val="IndexLink"/>
                <w:rtl w:val="true"/>
              </w:rPr>
              <w:tab/>
            </w:r>
            <w:r>
              <w:rPr>
                <w:rStyle w:val="IndexLink"/>
              </w:rPr>
              <w:t>291</w:t>
            </w:r>
          </w:hyperlink>
        </w:p>
        <w:p>
          <w:pPr>
            <w:pStyle w:val="Contents2"/>
            <w:tabs>
              <w:tab w:val="clear" w:pos="8743"/>
              <w:tab w:val="right" w:pos="9026" w:leader="dot"/>
            </w:tabs>
            <w:rPr/>
          </w:pPr>
          <w:hyperlink w:anchor="__RefHeading___Toc4066601_211673320">
            <w:r>
              <w:rPr>
                <w:webHidden/>
                <w:rStyle w:val="IndexLink"/>
                <w:rtl w:val="true"/>
              </w:rPr>
              <w:t>السَّلامُ عَلَی الْأَئِمَّةِ الدُّعَاةِ</w:t>
            </w:r>
            <w:r>
              <w:rPr>
                <w:rStyle w:val="IndexLink"/>
                <w:rtl w:val="true"/>
              </w:rPr>
              <w:tab/>
            </w:r>
            <w:r>
              <w:rPr>
                <w:rStyle w:val="IndexLink"/>
              </w:rPr>
              <w:t>292</w:t>
            </w:r>
          </w:hyperlink>
        </w:p>
        <w:p>
          <w:pPr>
            <w:pStyle w:val="Contents3"/>
            <w:tabs>
              <w:tab w:val="clear" w:pos="8459"/>
              <w:tab w:val="right" w:pos="9026" w:leader="dot"/>
            </w:tabs>
            <w:rPr/>
          </w:pPr>
          <w:hyperlink w:anchor="__RefHeading___Toc4066603_21167332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4066605_211673320">
            <w:r>
              <w:rPr>
                <w:webHidden/>
                <w:rStyle w:val="IndexLink"/>
                <w:rtl w:val="true"/>
              </w:rPr>
              <w:t>در مراتب پیروی از ائمه</w:t>
            </w:r>
            <w:r>
              <w:rPr>
                <w:rStyle w:val="IndexLink"/>
                <w:rtl w:val="true"/>
              </w:rPr>
              <w:t>(</w:t>
            </w:r>
            <w:r>
              <w:rPr>
                <w:rStyle w:val="IndexLink"/>
                <w:rtl w:val="true"/>
              </w:rPr>
              <w:t>ع</w:t>
            </w:r>
            <w:r>
              <w:rPr>
                <w:rStyle w:val="IndexLink"/>
                <w:rtl w:val="true"/>
              </w:rPr>
              <w:t>)</w:t>
              <w:tab/>
            </w:r>
            <w:r>
              <w:rPr>
                <w:rStyle w:val="IndexLink"/>
              </w:rPr>
              <w:t>292</w:t>
            </w:r>
          </w:hyperlink>
        </w:p>
        <w:p>
          <w:pPr>
            <w:pStyle w:val="Contents2"/>
            <w:tabs>
              <w:tab w:val="clear" w:pos="8743"/>
              <w:tab w:val="right" w:pos="9026" w:leader="dot"/>
            </w:tabs>
            <w:rPr/>
          </w:pPr>
          <w:hyperlink w:anchor="__RefHeading___Toc4066607_211673320">
            <w:r>
              <w:rPr>
                <w:webHidden/>
                <w:rStyle w:val="IndexLink"/>
                <w:rtl w:val="true"/>
              </w:rPr>
              <w:t>وَ الْقَادَةِ الْهُدَاةِ</w:t>
            </w:r>
            <w:r>
              <w:rPr>
                <w:rStyle w:val="IndexLink"/>
                <w:rtl w:val="true"/>
              </w:rPr>
              <w:tab/>
            </w:r>
            <w:r>
              <w:rPr>
                <w:rStyle w:val="IndexLink"/>
              </w:rPr>
              <w:t>292</w:t>
            </w:r>
          </w:hyperlink>
        </w:p>
        <w:p>
          <w:pPr>
            <w:pStyle w:val="Contents3"/>
            <w:tabs>
              <w:tab w:val="clear" w:pos="8459"/>
              <w:tab w:val="right" w:pos="9026" w:leader="dot"/>
            </w:tabs>
            <w:rPr/>
          </w:pPr>
          <w:hyperlink w:anchor="__RefHeading___Toc4066609_21167332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4066611_211673320">
            <w:r>
              <w:rPr>
                <w:webHidden/>
                <w:rStyle w:val="IndexLink"/>
                <w:rtl w:val="true"/>
              </w:rPr>
              <w:t>در مرتبه خلّت‌</w:t>
            </w:r>
            <w:r>
              <w:rPr>
                <w:rStyle w:val="IndexLink"/>
                <w:rtl w:val="true"/>
              </w:rPr>
              <w:tab/>
            </w:r>
            <w:r>
              <w:rPr>
                <w:rStyle w:val="IndexLink"/>
              </w:rPr>
              <w:t>296</w:t>
            </w:r>
          </w:hyperlink>
        </w:p>
        <w:p>
          <w:pPr>
            <w:pStyle w:val="Contents3"/>
            <w:tabs>
              <w:tab w:val="clear" w:pos="8459"/>
              <w:tab w:val="right" w:pos="9026" w:leader="dot"/>
            </w:tabs>
            <w:rPr/>
          </w:pPr>
          <w:hyperlink w:anchor="__RefHeading___Toc4066613_211673320">
            <w:r>
              <w:rPr>
                <w:webHidden/>
                <w:rStyle w:val="IndexLink"/>
                <w:rtl w:val="true"/>
              </w:rPr>
              <w:t>تأویلی از آیه ارائه ملکوت به ابراهیم</w:t>
            </w:r>
            <w:r>
              <w:rPr>
                <w:rStyle w:val="IndexLink"/>
                <w:rtl w:val="true"/>
              </w:rPr>
              <w:t>(</w:t>
            </w:r>
            <w:r>
              <w:rPr>
                <w:rStyle w:val="IndexLink"/>
                <w:rtl w:val="true"/>
              </w:rPr>
              <w:t>ع</w:t>
            </w:r>
            <w:r>
              <w:rPr>
                <w:rStyle w:val="IndexLink"/>
                <w:rtl w:val="true"/>
              </w:rPr>
              <w:t>)</w:t>
              <w:tab/>
            </w:r>
            <w:r>
              <w:rPr>
                <w:rStyle w:val="IndexLink"/>
              </w:rPr>
              <w:t>298</w:t>
            </w:r>
          </w:hyperlink>
        </w:p>
        <w:p>
          <w:pPr>
            <w:pStyle w:val="Contents2"/>
            <w:tabs>
              <w:tab w:val="clear" w:pos="8743"/>
              <w:tab w:val="right" w:pos="9026" w:leader="dot"/>
            </w:tabs>
            <w:rPr/>
          </w:pPr>
          <w:hyperlink w:anchor="__RefHeading___Toc4066615_211673320">
            <w:r>
              <w:rPr>
                <w:webHidden/>
                <w:rStyle w:val="IndexLink"/>
                <w:rtl w:val="true"/>
              </w:rPr>
              <w:t>وَ السَّادَةِ الْوُلاةِ</w:t>
            </w:r>
            <w:r>
              <w:rPr>
                <w:rStyle w:val="IndexLink"/>
                <w:rtl w:val="true"/>
              </w:rPr>
              <w:tab/>
            </w:r>
            <w:r>
              <w:rPr>
                <w:rStyle w:val="IndexLink"/>
              </w:rPr>
              <w:t>301</w:t>
            </w:r>
          </w:hyperlink>
        </w:p>
        <w:p>
          <w:pPr>
            <w:pStyle w:val="Contents2"/>
            <w:tabs>
              <w:tab w:val="clear" w:pos="8743"/>
              <w:tab w:val="right" w:pos="9026" w:leader="dot"/>
            </w:tabs>
            <w:rPr/>
          </w:pPr>
          <w:hyperlink w:anchor="__RefHeading___Toc4066617_211673320">
            <w:r>
              <w:rPr>
                <w:webHidden/>
                <w:rStyle w:val="IndexLink"/>
                <w:rtl w:val="true"/>
              </w:rPr>
              <w:t>وَ الذَّادَةِ الْحُمَاةِ</w:t>
            </w:r>
            <w:r>
              <w:rPr>
                <w:rStyle w:val="IndexLink"/>
                <w:rtl w:val="true"/>
              </w:rPr>
              <w:tab/>
            </w:r>
            <w:r>
              <w:rPr>
                <w:rStyle w:val="IndexLink"/>
              </w:rPr>
              <w:t>302</w:t>
            </w:r>
          </w:hyperlink>
        </w:p>
        <w:p>
          <w:pPr>
            <w:pStyle w:val="Contents2"/>
            <w:tabs>
              <w:tab w:val="clear" w:pos="8743"/>
              <w:tab w:val="right" w:pos="9026" w:leader="dot"/>
            </w:tabs>
            <w:rPr/>
          </w:pPr>
          <w:hyperlink w:anchor="__RefHeading___Toc4066619_211673320">
            <w:r>
              <w:rPr>
                <w:webHidden/>
                <w:rStyle w:val="IndexLink"/>
                <w:rtl w:val="true"/>
              </w:rPr>
              <w:t>وَ أَهْلِ الذِّکْرِ</w:t>
            </w:r>
            <w:r>
              <w:rPr>
                <w:rStyle w:val="IndexLink"/>
                <w:rtl w:val="true"/>
              </w:rPr>
              <w:tab/>
            </w:r>
            <w:r>
              <w:rPr>
                <w:rStyle w:val="IndexLink"/>
              </w:rPr>
              <w:t>302</w:t>
            </w:r>
          </w:hyperlink>
        </w:p>
        <w:p>
          <w:pPr>
            <w:pStyle w:val="Contents2"/>
            <w:tabs>
              <w:tab w:val="clear" w:pos="8743"/>
              <w:tab w:val="right" w:pos="9026" w:leader="dot"/>
            </w:tabs>
            <w:rPr/>
          </w:pPr>
          <w:hyperlink w:anchor="__RefHeading___Toc4066621_211673320">
            <w:r>
              <w:rPr>
                <w:webHidden/>
                <w:rStyle w:val="IndexLink"/>
                <w:rtl w:val="true"/>
              </w:rPr>
              <w:t>وَ أُولِی الْأَمْرِ</w:t>
            </w:r>
            <w:r>
              <w:rPr>
                <w:rStyle w:val="IndexLink"/>
                <w:rtl w:val="true"/>
              </w:rPr>
              <w:tab/>
            </w:r>
            <w:r>
              <w:rPr>
                <w:rStyle w:val="IndexLink"/>
              </w:rPr>
              <w:t>303</w:t>
            </w:r>
          </w:hyperlink>
        </w:p>
        <w:p>
          <w:pPr>
            <w:pStyle w:val="Contents2"/>
            <w:tabs>
              <w:tab w:val="clear" w:pos="8743"/>
              <w:tab w:val="right" w:pos="9026" w:leader="dot"/>
            </w:tabs>
            <w:rPr/>
          </w:pPr>
          <w:hyperlink w:anchor="__RefHeading___Toc4066623_211673320">
            <w:r>
              <w:rPr>
                <w:webHidden/>
                <w:rStyle w:val="IndexLink"/>
                <w:rtl w:val="true"/>
              </w:rPr>
              <w:t>وَ بَقِیةِ اللَّهِ‌</w:t>
            </w:r>
            <w:r>
              <w:rPr>
                <w:rStyle w:val="IndexLink"/>
                <w:rtl w:val="true"/>
              </w:rPr>
              <w:tab/>
            </w:r>
            <w:r>
              <w:rPr>
                <w:rStyle w:val="IndexLink"/>
              </w:rPr>
              <w:t>304</w:t>
            </w:r>
          </w:hyperlink>
        </w:p>
        <w:p>
          <w:pPr>
            <w:pStyle w:val="Contents2"/>
            <w:tabs>
              <w:tab w:val="clear" w:pos="8743"/>
              <w:tab w:val="right" w:pos="9026" w:leader="dot"/>
            </w:tabs>
            <w:rPr/>
          </w:pPr>
          <w:hyperlink w:anchor="__RefHeading___Toc4066625_211673320">
            <w:r>
              <w:rPr>
                <w:webHidden/>
                <w:rStyle w:val="IndexLink"/>
                <w:rtl w:val="true"/>
              </w:rPr>
              <w:t>وَ خِیرَتِهِ‌</w:t>
            </w:r>
            <w:r>
              <w:rPr>
                <w:rStyle w:val="IndexLink"/>
                <w:rtl w:val="true"/>
              </w:rPr>
              <w:tab/>
            </w:r>
            <w:r>
              <w:rPr>
                <w:rStyle w:val="IndexLink"/>
              </w:rPr>
              <w:t>305</w:t>
            </w:r>
          </w:hyperlink>
        </w:p>
        <w:p>
          <w:pPr>
            <w:pStyle w:val="Contents3"/>
            <w:tabs>
              <w:tab w:val="clear" w:pos="8459"/>
              <w:tab w:val="right" w:pos="9026" w:leader="dot"/>
            </w:tabs>
            <w:rPr/>
          </w:pPr>
          <w:hyperlink w:anchor="__RefHeading___Toc4066627_21167332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4066629_211673320">
            <w:r>
              <w:rPr>
                <w:webHidden/>
                <w:rStyle w:val="IndexLink"/>
                <w:rtl w:val="true"/>
              </w:rPr>
              <w:t>در این که اسماء شامل اسماء حسنی و اسماء غیر حسنی می‌شود</w:t>
            </w:r>
            <w:r>
              <w:rPr>
                <w:rStyle w:val="IndexLink"/>
                <w:rtl w:val="true"/>
              </w:rPr>
              <w:tab/>
            </w:r>
            <w:r>
              <w:rPr>
                <w:rStyle w:val="IndexLink"/>
              </w:rPr>
              <w:t>306</w:t>
            </w:r>
          </w:hyperlink>
        </w:p>
        <w:p>
          <w:pPr>
            <w:pStyle w:val="Contents3"/>
            <w:tabs>
              <w:tab w:val="clear" w:pos="8459"/>
              <w:tab w:val="right" w:pos="9026" w:leader="dot"/>
            </w:tabs>
            <w:rPr/>
          </w:pPr>
          <w:hyperlink w:anchor="__RefHeading___Toc4066631_211673320">
            <w:r>
              <w:rPr>
                <w:webHidden/>
                <w:rStyle w:val="IndexLink"/>
                <w:rtl w:val="true"/>
              </w:rPr>
              <w:t>در توفیقیت اسماء</w:t>
            </w:r>
            <w:r>
              <w:rPr>
                <w:rStyle w:val="IndexLink"/>
                <w:rtl w:val="true"/>
              </w:rPr>
              <w:tab/>
            </w:r>
            <w:r>
              <w:rPr>
                <w:rStyle w:val="IndexLink"/>
              </w:rPr>
              <w:t>307</w:t>
            </w:r>
          </w:hyperlink>
        </w:p>
        <w:p>
          <w:pPr>
            <w:pStyle w:val="Contents2"/>
            <w:tabs>
              <w:tab w:val="clear" w:pos="8743"/>
              <w:tab w:val="right" w:pos="9026" w:leader="dot"/>
            </w:tabs>
            <w:rPr/>
          </w:pPr>
          <w:hyperlink w:anchor="__RefHeading___Toc4066633_211673320">
            <w:r>
              <w:rPr>
                <w:webHidden/>
                <w:rStyle w:val="IndexLink"/>
                <w:rtl w:val="true"/>
              </w:rPr>
              <w:t>وَ حِزْبِهِ‌</w:t>
            </w:r>
            <w:r>
              <w:rPr>
                <w:rStyle w:val="IndexLink"/>
                <w:rtl w:val="true"/>
              </w:rPr>
              <w:tab/>
            </w:r>
            <w:r>
              <w:rPr>
                <w:rStyle w:val="IndexLink"/>
              </w:rPr>
              <w:t>310</w:t>
            </w:r>
          </w:hyperlink>
        </w:p>
        <w:p>
          <w:pPr>
            <w:pStyle w:val="Contents2"/>
            <w:tabs>
              <w:tab w:val="clear" w:pos="8743"/>
              <w:tab w:val="right" w:pos="9026" w:leader="dot"/>
            </w:tabs>
            <w:rPr/>
          </w:pPr>
          <w:hyperlink w:anchor="__RefHeading___Toc4066635_211673320">
            <w:r>
              <w:rPr>
                <w:webHidden/>
                <w:rStyle w:val="IndexLink"/>
                <w:rtl w:val="true"/>
              </w:rPr>
              <w:t>وَ عَیبَةِ عِلْمِهِ‌</w:t>
            </w:r>
            <w:r>
              <w:rPr>
                <w:rStyle w:val="IndexLink"/>
                <w:rtl w:val="true"/>
              </w:rPr>
              <w:tab/>
            </w:r>
            <w:r>
              <w:rPr>
                <w:rStyle w:val="IndexLink"/>
              </w:rPr>
              <w:t>310</w:t>
            </w:r>
          </w:hyperlink>
        </w:p>
        <w:p>
          <w:pPr>
            <w:pStyle w:val="Contents2"/>
            <w:tabs>
              <w:tab w:val="clear" w:pos="8743"/>
              <w:tab w:val="right" w:pos="9026" w:leader="dot"/>
            </w:tabs>
            <w:rPr/>
          </w:pPr>
          <w:hyperlink w:anchor="__RefHeading___Toc4066637_211673320">
            <w:r>
              <w:rPr>
                <w:webHidden/>
                <w:rStyle w:val="IndexLink"/>
                <w:rtl w:val="true"/>
              </w:rPr>
              <w:t>وَ حُجَّتِهِ‌</w:t>
            </w:r>
            <w:r>
              <w:rPr>
                <w:rStyle w:val="IndexLink"/>
                <w:rtl w:val="true"/>
              </w:rPr>
              <w:tab/>
            </w:r>
            <w:r>
              <w:rPr>
                <w:rStyle w:val="IndexLink"/>
              </w:rPr>
              <w:t>311</w:t>
            </w:r>
          </w:hyperlink>
        </w:p>
        <w:p>
          <w:pPr>
            <w:pStyle w:val="Contents3"/>
            <w:tabs>
              <w:tab w:val="clear" w:pos="8459"/>
              <w:tab w:val="right" w:pos="9026" w:leader="dot"/>
            </w:tabs>
            <w:rPr/>
          </w:pPr>
          <w:hyperlink w:anchor="__RefHeading___Toc4066639_211673320">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4066641_211673320">
            <w:r>
              <w:rPr>
                <w:webHidden/>
                <w:rStyle w:val="IndexLink"/>
                <w:rtl w:val="true"/>
              </w:rPr>
              <w:t>صراط چیست؟</w:t>
            </w:r>
            <w:r>
              <w:rPr>
                <w:rStyle w:val="IndexLink"/>
                <w:rtl w:val="true"/>
              </w:rPr>
              <w:tab/>
            </w:r>
            <w:r>
              <w:rPr>
                <w:rStyle w:val="IndexLink"/>
              </w:rPr>
              <w:t>311</w:t>
            </w:r>
          </w:hyperlink>
        </w:p>
        <w:p>
          <w:pPr>
            <w:pStyle w:val="Contents2"/>
            <w:tabs>
              <w:tab w:val="clear" w:pos="8743"/>
              <w:tab w:val="right" w:pos="9026" w:leader="dot"/>
            </w:tabs>
            <w:rPr/>
          </w:pPr>
          <w:hyperlink w:anchor="__RefHeading___Toc4066643_211673320">
            <w:r>
              <w:rPr>
                <w:webHidden/>
                <w:rStyle w:val="IndexLink"/>
                <w:rtl w:val="true"/>
              </w:rPr>
              <w:t>وَ صِرَاطِهِ‌</w:t>
            </w:r>
            <w:r>
              <w:rPr>
                <w:rStyle w:val="IndexLink"/>
                <w:rtl w:val="true"/>
              </w:rPr>
              <w:tab/>
            </w:r>
            <w:r>
              <w:rPr>
                <w:rStyle w:val="IndexLink"/>
              </w:rPr>
              <w:t>311</w:t>
            </w:r>
          </w:hyperlink>
        </w:p>
        <w:p>
          <w:pPr>
            <w:pStyle w:val="Contents2"/>
            <w:tabs>
              <w:tab w:val="clear" w:pos="8743"/>
              <w:tab w:val="right" w:pos="9026" w:leader="dot"/>
            </w:tabs>
            <w:rPr/>
          </w:pPr>
          <w:hyperlink w:anchor="__RefHeading___Toc4066645_211673320">
            <w:r>
              <w:rPr>
                <w:webHidden/>
                <w:rStyle w:val="IndexLink"/>
                <w:rtl w:val="true"/>
              </w:rPr>
              <w:t>وَ نُورِهِ‌</w:t>
            </w:r>
            <w:r>
              <w:rPr>
                <w:rStyle w:val="IndexLink"/>
                <w:rtl w:val="true"/>
              </w:rPr>
              <w:tab/>
            </w:r>
            <w:r>
              <w:rPr>
                <w:rStyle w:val="IndexLink"/>
              </w:rPr>
              <w:t>312</w:t>
            </w:r>
          </w:hyperlink>
        </w:p>
        <w:p>
          <w:pPr>
            <w:pStyle w:val="Contents2"/>
            <w:tabs>
              <w:tab w:val="clear" w:pos="8743"/>
              <w:tab w:val="right" w:pos="9026" w:leader="dot"/>
            </w:tabs>
            <w:rPr/>
          </w:pPr>
          <w:hyperlink w:anchor="__RefHeading___Toc4066647_211673320">
            <w:r>
              <w:rPr>
                <w:webHidden/>
                <w:rStyle w:val="IndexLink"/>
                <w:rtl w:val="true"/>
              </w:rPr>
              <w:t>وَ رَحْمَةُ اللَّهِ وَ بَرَکَاتُهُ‌</w:t>
            </w:r>
            <w:r>
              <w:rPr>
                <w:rStyle w:val="IndexLink"/>
                <w:rtl w:val="true"/>
              </w:rPr>
              <w:tab/>
            </w:r>
            <w:r>
              <w:rPr>
                <w:rStyle w:val="IndexLink"/>
              </w:rPr>
              <w:t>314</w:t>
            </w:r>
          </w:hyperlink>
        </w:p>
        <w:p>
          <w:pPr>
            <w:pStyle w:val="Contents2"/>
            <w:tabs>
              <w:tab w:val="clear" w:pos="8743"/>
              <w:tab w:val="right" w:pos="9026" w:leader="dot"/>
            </w:tabs>
            <w:rPr/>
          </w:pPr>
          <w:hyperlink w:anchor="__RefHeading___Toc4066649_211673320">
            <w:r>
              <w:rPr>
                <w:webHidden/>
                <w:rStyle w:val="IndexLink"/>
                <w:rtl w:val="true"/>
              </w:rPr>
              <w:t>أَشْهَدُ أَنْ لا إِلَهَ إِلا اللَّهُ وَحْدَهُ لا شَرِیکَ لَهُ‌</w:t>
            </w:r>
            <w:r>
              <w:rPr>
                <w:rStyle w:val="IndexLink"/>
                <w:rtl w:val="true"/>
              </w:rPr>
              <w:tab/>
            </w:r>
            <w:r>
              <w:rPr>
                <w:rStyle w:val="IndexLink"/>
              </w:rPr>
              <w:t>314</w:t>
            </w:r>
          </w:hyperlink>
        </w:p>
        <w:p>
          <w:pPr>
            <w:pStyle w:val="Contents3"/>
            <w:tabs>
              <w:tab w:val="clear" w:pos="8459"/>
              <w:tab w:val="right" w:pos="9026" w:leader="dot"/>
            </w:tabs>
            <w:rPr/>
          </w:pPr>
          <w:hyperlink w:anchor="__RefHeading___Toc4066651_211673320">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4066653_211673320">
            <w:r>
              <w:rPr>
                <w:webHidden/>
                <w:rStyle w:val="IndexLink"/>
                <w:rtl w:val="true"/>
              </w:rPr>
              <w:t>در تفاوت واحد و احد</w:t>
            </w:r>
            <w:r>
              <w:rPr>
                <w:rStyle w:val="IndexLink"/>
                <w:rtl w:val="true"/>
              </w:rPr>
              <w:tab/>
            </w:r>
            <w:r>
              <w:rPr>
                <w:rStyle w:val="IndexLink"/>
              </w:rPr>
              <w:t>316</w:t>
            </w:r>
          </w:hyperlink>
        </w:p>
        <w:p>
          <w:pPr>
            <w:pStyle w:val="Contents3"/>
            <w:tabs>
              <w:tab w:val="clear" w:pos="8459"/>
              <w:tab w:val="right" w:pos="9026" w:leader="dot"/>
            </w:tabs>
            <w:rPr/>
          </w:pPr>
          <w:hyperlink w:anchor="__RefHeading___Toc4066655_211673320">
            <w:r>
              <w:rPr>
                <w:webHidden/>
                <w:rStyle w:val="IndexLink"/>
                <w:rtl w:val="true"/>
              </w:rPr>
              <w:t>در مراتب توحید</w:t>
            </w:r>
            <w:r>
              <w:rPr>
                <w:rStyle w:val="IndexLink"/>
                <w:rtl w:val="true"/>
              </w:rPr>
              <w:tab/>
            </w:r>
            <w:r>
              <w:rPr>
                <w:rStyle w:val="IndexLink"/>
              </w:rPr>
              <w:t>318</w:t>
            </w:r>
          </w:hyperlink>
        </w:p>
        <w:p>
          <w:pPr>
            <w:pStyle w:val="Contents2"/>
            <w:tabs>
              <w:tab w:val="clear" w:pos="8743"/>
              <w:tab w:val="right" w:pos="9026" w:leader="dot"/>
            </w:tabs>
            <w:rPr/>
          </w:pPr>
          <w:hyperlink w:anchor="__RefHeading___Toc4066657_211673320">
            <w:r>
              <w:rPr>
                <w:webHidden/>
                <w:rStyle w:val="IndexLink"/>
                <w:rtl w:val="true"/>
              </w:rPr>
              <w:t>کَمَا شَهِدَ اللَّهُ لِنَفْسِهِ وَ شَهِدَتْ لَهُ مَلائِکَتُهُ‌وَ أُولُوا الْعِلْمِ مِنْ خَلْقِهِ‌</w:t>
            </w:r>
            <w:r>
              <w:rPr>
                <w:rStyle w:val="IndexLink"/>
                <w:rtl w:val="true"/>
              </w:rPr>
              <w:tab/>
            </w:r>
            <w:r>
              <w:rPr>
                <w:rStyle w:val="IndexLink"/>
              </w:rPr>
              <w:t>318</w:t>
            </w:r>
          </w:hyperlink>
        </w:p>
        <w:p>
          <w:pPr>
            <w:pStyle w:val="Contents3"/>
            <w:tabs>
              <w:tab w:val="clear" w:pos="8459"/>
              <w:tab w:val="right" w:pos="9026" w:leader="dot"/>
            </w:tabs>
            <w:rPr/>
          </w:pPr>
          <w:hyperlink w:anchor="__RefHeading___Toc4066659_211673320">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4066661_211673320">
            <w:r>
              <w:rPr>
                <w:webHidden/>
                <w:rStyle w:val="IndexLink"/>
                <w:rtl w:val="true"/>
              </w:rPr>
              <w:t>در معنای عزیز</w:t>
            </w:r>
            <w:r>
              <w:rPr>
                <w:rStyle w:val="IndexLink"/>
                <w:rtl w:val="true"/>
              </w:rPr>
              <w:tab/>
            </w:r>
            <w:r>
              <w:rPr>
                <w:rStyle w:val="IndexLink"/>
              </w:rPr>
              <w:t>320</w:t>
            </w:r>
          </w:hyperlink>
        </w:p>
        <w:p>
          <w:pPr>
            <w:pStyle w:val="Contents2"/>
            <w:tabs>
              <w:tab w:val="clear" w:pos="8743"/>
              <w:tab w:val="right" w:pos="9026" w:leader="dot"/>
            </w:tabs>
            <w:rPr/>
          </w:pPr>
          <w:hyperlink w:anchor="__RefHeading___Toc4066663_211673320">
            <w:r>
              <w:rPr>
                <w:webHidden/>
                <w:rStyle w:val="IndexLink"/>
                <w:rtl w:val="true"/>
              </w:rPr>
              <w:t>لا إِلَهَ إِلا هُوَ الْعَزِیزُ الْحَکِیمُ‌</w:t>
            </w:r>
            <w:r>
              <w:rPr>
                <w:rStyle w:val="IndexLink"/>
                <w:rtl w:val="true"/>
              </w:rPr>
              <w:tab/>
            </w:r>
            <w:r>
              <w:rPr>
                <w:rStyle w:val="IndexLink"/>
              </w:rPr>
              <w:t>320</w:t>
            </w:r>
          </w:hyperlink>
        </w:p>
        <w:p>
          <w:pPr>
            <w:pStyle w:val="Contents2"/>
            <w:tabs>
              <w:tab w:val="clear" w:pos="8743"/>
              <w:tab w:val="right" w:pos="9026" w:leader="dot"/>
            </w:tabs>
            <w:rPr/>
          </w:pPr>
          <w:hyperlink w:anchor="__RefHeading___Toc4066665_211673320">
            <w:r>
              <w:rPr>
                <w:webHidden/>
                <w:rStyle w:val="IndexLink"/>
                <w:rtl w:val="true"/>
              </w:rPr>
              <w:t>وَ أَشْهَدُ أَنَّ مُحَمَّدا عَبْدُهُ الْمُنْتَجَبُ‌</w:t>
            </w:r>
            <w:r>
              <w:rPr>
                <w:rStyle w:val="IndexLink"/>
                <w:rtl w:val="true"/>
              </w:rPr>
              <w:tab/>
            </w:r>
            <w:r>
              <w:rPr>
                <w:rStyle w:val="IndexLink"/>
              </w:rPr>
              <w:t>322</w:t>
            </w:r>
          </w:hyperlink>
        </w:p>
        <w:p>
          <w:pPr>
            <w:pStyle w:val="Contents2"/>
            <w:tabs>
              <w:tab w:val="clear" w:pos="8743"/>
              <w:tab w:val="right" w:pos="9026" w:leader="dot"/>
            </w:tabs>
            <w:rPr/>
          </w:pPr>
          <w:hyperlink w:anchor="__RefHeading___Toc4066667_211673320">
            <w:r>
              <w:rPr>
                <w:webHidden/>
                <w:rStyle w:val="IndexLink"/>
                <w:rtl w:val="true"/>
              </w:rPr>
              <w:t>وَ رَسُولُهُ الْمُرْتَضَی‌</w:t>
            </w:r>
            <w:r>
              <w:rPr>
                <w:rStyle w:val="IndexLink"/>
                <w:rtl w:val="true"/>
              </w:rPr>
              <w:tab/>
            </w:r>
            <w:r>
              <w:rPr>
                <w:rStyle w:val="IndexLink"/>
              </w:rPr>
              <w:t>322</w:t>
            </w:r>
          </w:hyperlink>
        </w:p>
        <w:p>
          <w:pPr>
            <w:pStyle w:val="Contents2"/>
            <w:tabs>
              <w:tab w:val="clear" w:pos="8743"/>
              <w:tab w:val="right" w:pos="9026" w:leader="dot"/>
            </w:tabs>
            <w:rPr/>
          </w:pPr>
          <w:hyperlink w:anchor="__RefHeading___Toc4066669_211673320">
            <w:r>
              <w:rPr>
                <w:webHidden/>
                <w:rStyle w:val="IndexLink"/>
                <w:rtl w:val="true"/>
              </w:rPr>
              <w:t>أَرْسَلَهُ بِالْهُدَی وَ دِینِ الْحَقِ‌</w:t>
            </w:r>
            <w:r>
              <w:rPr>
                <w:rStyle w:val="IndexLink"/>
                <w:rtl w:val="true"/>
              </w:rPr>
              <w:tab/>
            </w:r>
            <w:r>
              <w:rPr>
                <w:rStyle w:val="IndexLink"/>
              </w:rPr>
              <w:t>323</w:t>
            </w:r>
          </w:hyperlink>
        </w:p>
        <w:p>
          <w:pPr>
            <w:pStyle w:val="Contents3"/>
            <w:tabs>
              <w:tab w:val="clear" w:pos="8459"/>
              <w:tab w:val="right" w:pos="9026" w:leader="dot"/>
            </w:tabs>
            <w:rPr/>
          </w:pPr>
          <w:hyperlink w:anchor="__RefHeading___Toc4066671_21167332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4066673_211673320">
            <w:r>
              <w:rPr>
                <w:webHidden/>
                <w:rStyle w:val="IndexLink"/>
                <w:rtl w:val="true"/>
              </w:rPr>
              <w:t>در قیام حضرت مهدی</w:t>
            </w:r>
            <w:r>
              <w:rPr>
                <w:rStyle w:val="IndexLink"/>
                <w:rtl w:val="true"/>
              </w:rPr>
              <w:t>(</w:t>
            </w:r>
            <w:r>
              <w:rPr>
                <w:rStyle w:val="IndexLink"/>
                <w:rtl w:val="true"/>
              </w:rPr>
              <w:t>ع</w:t>
            </w:r>
            <w:r>
              <w:rPr>
                <w:rStyle w:val="IndexLink"/>
                <w:rtl w:val="true"/>
              </w:rPr>
              <w:t>)</w:t>
              <w:tab/>
            </w:r>
            <w:r>
              <w:rPr>
                <w:rStyle w:val="IndexLink"/>
              </w:rPr>
              <w:t>324</w:t>
            </w:r>
          </w:hyperlink>
        </w:p>
        <w:p>
          <w:pPr>
            <w:pStyle w:val="Contents2"/>
            <w:tabs>
              <w:tab w:val="clear" w:pos="8743"/>
              <w:tab w:val="right" w:pos="9026" w:leader="dot"/>
            </w:tabs>
            <w:rPr/>
          </w:pPr>
          <w:hyperlink w:anchor="__RefHeading___Toc4066675_211673320">
            <w:r>
              <w:rPr>
                <w:webHidden/>
                <w:rStyle w:val="IndexLink"/>
                <w:rtl w:val="true"/>
              </w:rPr>
              <w:t>«</w:t>
            </w:r>
            <w:r>
              <w:rPr>
                <w:rStyle w:val="IndexLink"/>
                <w:rtl w:val="true"/>
              </w:rPr>
              <w:t>لِیظْهِرَهُ عَلَی الدِّینِ کُلِّهِ‌وَلَوْ کَرِهَ المُشْرِکُونَ</w:t>
            </w:r>
            <w:r>
              <w:rPr>
                <w:rStyle w:val="IndexLink"/>
                <w:rtl w:val="true"/>
              </w:rPr>
              <w:t>»</w:t>
              <w:tab/>
            </w:r>
            <w:r>
              <w:rPr>
                <w:rStyle w:val="IndexLink"/>
              </w:rPr>
              <w:t>324</w:t>
            </w:r>
          </w:hyperlink>
        </w:p>
        <w:p>
          <w:pPr>
            <w:pStyle w:val="Contents2"/>
            <w:tabs>
              <w:tab w:val="clear" w:pos="8743"/>
              <w:tab w:val="right" w:pos="9026" w:leader="dot"/>
            </w:tabs>
            <w:rPr/>
          </w:pPr>
          <w:hyperlink w:anchor="__RefHeading___Toc4066677_211673320">
            <w:r>
              <w:rPr>
                <w:webHidden/>
                <w:rStyle w:val="IndexLink"/>
                <w:rtl w:val="true"/>
              </w:rPr>
              <w:t>وَ أَشْهَدُ أَنَّکُمُ الْأَئِمَّةُ الرَّاشِدُونَ الْمَهْدِیونَ‌</w:t>
            </w:r>
            <w:r>
              <w:rPr>
                <w:rStyle w:val="IndexLink"/>
                <w:rtl w:val="true"/>
              </w:rPr>
              <w:tab/>
            </w:r>
            <w:r>
              <w:rPr>
                <w:rStyle w:val="IndexLink"/>
              </w:rPr>
              <w:t>325</w:t>
            </w:r>
          </w:hyperlink>
        </w:p>
        <w:p>
          <w:pPr>
            <w:pStyle w:val="Contents3"/>
            <w:tabs>
              <w:tab w:val="clear" w:pos="8459"/>
              <w:tab w:val="right" w:pos="9026" w:leader="dot"/>
            </w:tabs>
            <w:rPr/>
          </w:pPr>
          <w:hyperlink w:anchor="__RefHeading___Toc4066679_211673320">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4066681_211673320">
            <w:r>
              <w:rPr>
                <w:webHidden/>
                <w:rStyle w:val="IndexLink"/>
                <w:rtl w:val="true"/>
              </w:rPr>
              <w:t>مقدمه‌ای برای بیان عصمت‌</w:t>
            </w:r>
            <w:r>
              <w:rPr>
                <w:rStyle w:val="IndexLink"/>
                <w:rtl w:val="true"/>
              </w:rPr>
              <w:tab/>
            </w:r>
            <w:r>
              <w:rPr>
                <w:rStyle w:val="IndexLink"/>
              </w:rPr>
              <w:t>326</w:t>
            </w:r>
          </w:hyperlink>
        </w:p>
        <w:p>
          <w:pPr>
            <w:pStyle w:val="Contents2"/>
            <w:tabs>
              <w:tab w:val="clear" w:pos="8743"/>
              <w:tab w:val="right" w:pos="9026" w:leader="dot"/>
            </w:tabs>
            <w:rPr/>
          </w:pPr>
          <w:hyperlink w:anchor="__RefHeading___Toc4066683_211673320">
            <w:r>
              <w:rPr>
                <w:webHidden/>
                <w:rStyle w:val="IndexLink"/>
                <w:rtl w:val="true"/>
              </w:rPr>
              <w:t>الْمَعْصُومُونَ‌</w:t>
            </w:r>
            <w:r>
              <w:rPr>
                <w:rStyle w:val="IndexLink"/>
                <w:rtl w:val="true"/>
              </w:rPr>
              <w:tab/>
            </w:r>
            <w:r>
              <w:rPr>
                <w:rStyle w:val="IndexLink"/>
              </w:rPr>
              <w:t>326</w:t>
            </w:r>
          </w:hyperlink>
        </w:p>
        <w:p>
          <w:pPr>
            <w:pStyle w:val="Contents3"/>
            <w:tabs>
              <w:tab w:val="clear" w:pos="8459"/>
              <w:tab w:val="right" w:pos="9026" w:leader="dot"/>
            </w:tabs>
            <w:rPr/>
          </w:pPr>
          <w:hyperlink w:anchor="__RefHeading___Toc4066685_21167332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4066687_211673320">
            <w:r>
              <w:rPr>
                <w:webHidden/>
                <w:rStyle w:val="IndexLink"/>
                <w:rtl w:val="true"/>
              </w:rPr>
              <w:t>نور اول</w:t>
            </w:r>
            <w:r>
              <w:rPr>
                <w:rStyle w:val="IndexLink"/>
                <w:rtl w:val="true"/>
              </w:rPr>
              <w:t xml:space="preserve">: </w:t>
            </w:r>
            <w:r>
              <w:rPr>
                <w:rStyle w:val="IndexLink"/>
                <w:rtl w:val="true"/>
              </w:rPr>
              <w:t>در معنای فطرت و طینت‌</w:t>
            </w:r>
            <w:r>
              <w:rPr>
                <w:rStyle w:val="IndexLink"/>
                <w:rtl w:val="true"/>
              </w:rPr>
              <w:tab/>
            </w:r>
            <w:r>
              <w:rPr>
                <w:rStyle w:val="IndexLink"/>
              </w:rPr>
              <w:t>326</w:t>
            </w:r>
          </w:hyperlink>
        </w:p>
        <w:p>
          <w:pPr>
            <w:pStyle w:val="Contents3"/>
            <w:tabs>
              <w:tab w:val="clear" w:pos="8459"/>
              <w:tab w:val="right" w:pos="9026" w:leader="dot"/>
            </w:tabs>
            <w:rPr/>
          </w:pPr>
          <w:hyperlink w:anchor="__RefHeading___Toc4066689_211673320">
            <w:r>
              <w:rPr>
                <w:webHidden/>
                <w:rStyle w:val="IndexLink"/>
                <w:rtl w:val="true"/>
              </w:rPr>
              <w:t>در خلقت ائمّه</w:t>
            </w:r>
            <w:r>
              <w:rPr>
                <w:rStyle w:val="IndexLink"/>
                <w:rtl w:val="true"/>
              </w:rPr>
              <w:t>(</w:t>
            </w:r>
            <w:r>
              <w:rPr>
                <w:rStyle w:val="IndexLink"/>
                <w:rtl w:val="true"/>
              </w:rPr>
              <w:t>ع</w:t>
            </w:r>
            <w:r>
              <w:rPr>
                <w:rStyle w:val="IndexLink"/>
                <w:rtl w:val="true"/>
              </w:rPr>
              <w:t>)</w:t>
              <w:tab/>
            </w:r>
            <w:r>
              <w:rPr>
                <w:rStyle w:val="IndexLink"/>
              </w:rPr>
              <w:t>330</w:t>
            </w:r>
          </w:hyperlink>
        </w:p>
        <w:p>
          <w:pPr>
            <w:pStyle w:val="Contents3"/>
            <w:tabs>
              <w:tab w:val="clear" w:pos="8459"/>
              <w:tab w:val="right" w:pos="9026" w:leader="dot"/>
            </w:tabs>
            <w:rPr/>
          </w:pPr>
          <w:hyperlink w:anchor="__RefHeading___Toc4066691_211673320">
            <w:r>
              <w:rPr>
                <w:webHidden/>
                <w:rStyle w:val="IndexLink"/>
                <w:rtl w:val="true"/>
              </w:rPr>
              <w:t>در شرح حجاب‌ها</w:t>
            </w:r>
            <w:r>
              <w:rPr>
                <w:rStyle w:val="IndexLink"/>
                <w:rtl w:val="true"/>
              </w:rPr>
              <w:tab/>
            </w:r>
            <w:r>
              <w:rPr>
                <w:rStyle w:val="IndexLink"/>
              </w:rPr>
              <w:t>331</w:t>
            </w:r>
          </w:hyperlink>
        </w:p>
        <w:p>
          <w:pPr>
            <w:pStyle w:val="Contents3"/>
            <w:tabs>
              <w:tab w:val="clear" w:pos="8459"/>
              <w:tab w:val="right" w:pos="9026" w:leader="dot"/>
            </w:tabs>
            <w:rPr/>
          </w:pPr>
          <w:hyperlink w:anchor="__RefHeading___Toc4066693_211673320">
            <w:r>
              <w:rPr>
                <w:webHidden/>
                <w:rStyle w:val="IndexLink"/>
                <w:rtl w:val="true"/>
              </w:rPr>
              <w:t>در حقیقت محمدیه‌</w:t>
            </w:r>
            <w:r>
              <w:rPr>
                <w:rStyle w:val="IndexLink"/>
                <w:rtl w:val="true"/>
              </w:rPr>
              <w:tab/>
            </w:r>
            <w:r>
              <w:rPr>
                <w:rStyle w:val="IndexLink"/>
              </w:rPr>
              <w:t>336</w:t>
            </w:r>
          </w:hyperlink>
        </w:p>
        <w:p>
          <w:pPr>
            <w:pStyle w:val="Contents3"/>
            <w:tabs>
              <w:tab w:val="clear" w:pos="8459"/>
              <w:tab w:val="right" w:pos="9026" w:leader="dot"/>
            </w:tabs>
            <w:rPr/>
          </w:pPr>
          <w:hyperlink w:anchor="__RefHeading___Toc4066695_211673320">
            <w:r>
              <w:rPr>
                <w:webHidden/>
                <w:rStyle w:val="IndexLink"/>
                <w:rtl w:val="true"/>
              </w:rPr>
              <w:t>نور دوم</w:t>
            </w:r>
            <w:r>
              <w:rPr>
                <w:rStyle w:val="IndexLink"/>
                <w:rtl w:val="true"/>
              </w:rPr>
              <w:t xml:space="preserve">: </w:t>
            </w:r>
            <w:r>
              <w:rPr>
                <w:rStyle w:val="IndexLink"/>
                <w:rtl w:val="true"/>
              </w:rPr>
              <w:t>در حقیقت عصمت‌</w:t>
            </w:r>
            <w:r>
              <w:rPr>
                <w:rStyle w:val="IndexLink"/>
                <w:rtl w:val="true"/>
              </w:rPr>
              <w:tab/>
            </w:r>
            <w:r>
              <w:rPr>
                <w:rStyle w:val="IndexLink"/>
              </w:rPr>
              <w:t>336</w:t>
            </w:r>
          </w:hyperlink>
        </w:p>
        <w:p>
          <w:pPr>
            <w:pStyle w:val="Contents3"/>
            <w:tabs>
              <w:tab w:val="clear" w:pos="8459"/>
              <w:tab w:val="right" w:pos="9026" w:leader="dot"/>
            </w:tabs>
            <w:rPr/>
          </w:pPr>
          <w:hyperlink w:anchor="__RefHeading___Toc4066697_211673320">
            <w:r>
              <w:rPr>
                <w:webHidden/>
                <w:rStyle w:val="IndexLink"/>
                <w:rtl w:val="true"/>
              </w:rPr>
              <w:t>در ارواحی که در ائمّه</w:t>
            </w:r>
            <w:r>
              <w:rPr>
                <w:rStyle w:val="IndexLink"/>
                <w:rtl w:val="true"/>
              </w:rPr>
              <w:t>(</w:t>
            </w:r>
            <w:r>
              <w:rPr>
                <w:rStyle w:val="IndexLink"/>
                <w:rtl w:val="true"/>
              </w:rPr>
              <w:t>ع</w:t>
            </w:r>
            <w:r>
              <w:rPr>
                <w:rStyle w:val="IndexLink"/>
                <w:rtl w:val="true"/>
              </w:rPr>
              <w:t xml:space="preserve">) </w:t>
            </w:r>
            <w:r>
              <w:rPr>
                <w:rStyle w:val="IndexLink"/>
                <w:rtl w:val="true"/>
              </w:rPr>
              <w:t>قرار دارند</w:t>
            </w:r>
            <w:r>
              <w:rPr>
                <w:rStyle w:val="IndexLink"/>
                <w:rtl w:val="true"/>
              </w:rPr>
              <w:tab/>
            </w:r>
            <w:r>
              <w:rPr>
                <w:rStyle w:val="IndexLink"/>
              </w:rPr>
              <w:t>337</w:t>
            </w:r>
          </w:hyperlink>
        </w:p>
        <w:p>
          <w:pPr>
            <w:pStyle w:val="Contents3"/>
            <w:tabs>
              <w:tab w:val="clear" w:pos="8459"/>
              <w:tab w:val="right" w:pos="9026" w:leader="dot"/>
            </w:tabs>
            <w:rPr/>
          </w:pPr>
          <w:hyperlink w:anchor="__RefHeading___Toc4066699_211673320">
            <w:r>
              <w:rPr>
                <w:webHidden/>
                <w:rStyle w:val="IndexLink"/>
                <w:rtl w:val="true"/>
              </w:rPr>
              <w:t>نور سوم</w:t>
            </w:r>
            <w:r>
              <w:rPr>
                <w:rStyle w:val="IndexLink"/>
                <w:rtl w:val="true"/>
              </w:rPr>
              <w:t xml:space="preserve">: </w:t>
            </w:r>
            <w:r>
              <w:rPr>
                <w:rStyle w:val="IndexLink"/>
                <w:rtl w:val="true"/>
              </w:rPr>
              <w:t>در معنای توبه و انابه معصومین‌علیهم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4066701_211673320">
            <w:r>
              <w:rPr>
                <w:webHidden/>
                <w:rStyle w:val="IndexLink"/>
                <w:rtl w:val="true"/>
              </w:rPr>
              <w:t>در اقسام گناهان‌</w:t>
            </w:r>
            <w:r>
              <w:rPr>
                <w:rStyle w:val="IndexLink"/>
                <w:rtl w:val="true"/>
              </w:rPr>
              <w:tab/>
            </w:r>
            <w:r>
              <w:rPr>
                <w:rStyle w:val="IndexLink"/>
              </w:rPr>
              <w:t>344</w:t>
            </w:r>
          </w:hyperlink>
        </w:p>
        <w:p>
          <w:pPr>
            <w:pStyle w:val="Contents3"/>
            <w:tabs>
              <w:tab w:val="clear" w:pos="8459"/>
              <w:tab w:val="right" w:pos="9026" w:leader="dot"/>
            </w:tabs>
            <w:rPr/>
          </w:pPr>
          <w:hyperlink w:anchor="__RefHeading___Toc4066703_211673320">
            <w:r>
              <w:rPr>
                <w:webHidden/>
                <w:rStyle w:val="IndexLink"/>
                <w:rtl w:val="true"/>
              </w:rPr>
              <w:t>در معنای کرامت ائمه</w:t>
            </w:r>
            <w:r>
              <w:rPr>
                <w:rStyle w:val="IndexLink"/>
                <w:rtl w:val="true"/>
              </w:rPr>
              <w:t>(</w:t>
            </w:r>
            <w:r>
              <w:rPr>
                <w:rStyle w:val="IndexLink"/>
                <w:rtl w:val="true"/>
              </w:rPr>
              <w:t>ع</w:t>
            </w:r>
            <w:r>
              <w:rPr>
                <w:rStyle w:val="IndexLink"/>
                <w:rtl w:val="true"/>
              </w:rPr>
              <w:t xml:space="preserve">) </w:t>
            </w:r>
            <w:r>
              <w:rPr>
                <w:rStyle w:val="IndexLink"/>
                <w:rtl w:val="true"/>
              </w:rPr>
              <w:t>بر دیگر خلایق‌</w:t>
            </w:r>
            <w:r>
              <w:rPr>
                <w:rStyle w:val="IndexLink"/>
                <w:rtl w:val="true"/>
              </w:rPr>
              <w:tab/>
            </w:r>
            <w:r>
              <w:rPr>
                <w:rStyle w:val="IndexLink"/>
              </w:rPr>
              <w:t>351</w:t>
            </w:r>
          </w:hyperlink>
        </w:p>
        <w:p>
          <w:pPr>
            <w:pStyle w:val="Contents2"/>
            <w:tabs>
              <w:tab w:val="clear" w:pos="8743"/>
              <w:tab w:val="right" w:pos="9026" w:leader="dot"/>
            </w:tabs>
            <w:rPr/>
          </w:pPr>
          <w:hyperlink w:anchor="__RefHeading___Toc4066705_211673320">
            <w:r>
              <w:rPr>
                <w:webHidden/>
                <w:rStyle w:val="IndexLink"/>
                <w:rtl w:val="true"/>
              </w:rPr>
              <w:t>الْمُکَرَّمُونَ‌</w:t>
            </w:r>
            <w:r>
              <w:rPr>
                <w:rStyle w:val="IndexLink"/>
                <w:rtl w:val="true"/>
              </w:rPr>
              <w:tab/>
            </w:r>
            <w:r>
              <w:rPr>
                <w:rStyle w:val="IndexLink"/>
              </w:rPr>
              <w:t>351</w:t>
            </w:r>
          </w:hyperlink>
        </w:p>
        <w:p>
          <w:pPr>
            <w:pStyle w:val="Contents2"/>
            <w:tabs>
              <w:tab w:val="clear" w:pos="8743"/>
              <w:tab w:val="right" w:pos="9026" w:leader="dot"/>
            </w:tabs>
            <w:rPr/>
          </w:pPr>
          <w:hyperlink w:anchor="__RefHeading___Toc4066707_211673320">
            <w:r>
              <w:rPr>
                <w:webHidden/>
                <w:rStyle w:val="IndexLink"/>
                <w:rtl w:val="true"/>
              </w:rPr>
              <w:t>الْمُقَرَّبُونَ‌</w:t>
            </w:r>
            <w:r>
              <w:rPr>
                <w:rStyle w:val="IndexLink"/>
                <w:rtl w:val="true"/>
              </w:rPr>
              <w:tab/>
            </w:r>
            <w:r>
              <w:rPr>
                <w:rStyle w:val="IndexLink"/>
              </w:rPr>
              <w:t>354</w:t>
            </w:r>
          </w:hyperlink>
        </w:p>
        <w:p>
          <w:pPr>
            <w:pStyle w:val="Contents3"/>
            <w:tabs>
              <w:tab w:val="clear" w:pos="8459"/>
              <w:tab w:val="right" w:pos="9026" w:leader="dot"/>
            </w:tabs>
            <w:rPr/>
          </w:pPr>
          <w:hyperlink w:anchor="__RefHeading___Toc4066709_211673320">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4066711_211673320">
            <w:r>
              <w:rPr>
                <w:webHidden/>
                <w:rStyle w:val="IndexLink"/>
                <w:rtl w:val="true"/>
              </w:rPr>
              <w:t>مراد از صادقین چیست؟</w:t>
            </w:r>
            <w:r>
              <w:rPr>
                <w:rStyle w:val="IndexLink"/>
                <w:rtl w:val="true"/>
              </w:rPr>
              <w:tab/>
            </w:r>
            <w:r>
              <w:rPr>
                <w:rStyle w:val="IndexLink"/>
              </w:rPr>
              <w:t>354</w:t>
            </w:r>
          </w:hyperlink>
        </w:p>
        <w:p>
          <w:pPr>
            <w:pStyle w:val="Contents2"/>
            <w:tabs>
              <w:tab w:val="clear" w:pos="8743"/>
              <w:tab w:val="right" w:pos="9026" w:leader="dot"/>
            </w:tabs>
            <w:rPr/>
          </w:pPr>
          <w:hyperlink w:anchor="__RefHeading___Toc4066713_211673320">
            <w:r>
              <w:rPr>
                <w:webHidden/>
                <w:rStyle w:val="IndexLink"/>
                <w:rtl w:val="true"/>
              </w:rPr>
              <w:t>الْمُتَّقُونَ الصَّادِقُونَ الْمُصْطَفَوْنَ‌</w:t>
            </w:r>
            <w:r>
              <w:rPr>
                <w:rStyle w:val="IndexLink"/>
                <w:rtl w:val="true"/>
              </w:rPr>
              <w:tab/>
            </w:r>
            <w:r>
              <w:rPr>
                <w:rStyle w:val="IndexLink"/>
              </w:rPr>
              <w:t>354</w:t>
            </w:r>
          </w:hyperlink>
        </w:p>
        <w:p>
          <w:pPr>
            <w:pStyle w:val="Contents2"/>
            <w:tabs>
              <w:tab w:val="clear" w:pos="8743"/>
              <w:tab w:val="right" w:pos="9026" w:leader="dot"/>
            </w:tabs>
            <w:rPr/>
          </w:pPr>
          <w:hyperlink w:anchor="__RefHeading___Toc4066715_211673320">
            <w:r>
              <w:rPr>
                <w:webHidden/>
                <w:rStyle w:val="IndexLink"/>
                <w:rtl w:val="true"/>
              </w:rPr>
              <w:t>الْمُطِیعُونَ لِلَّهِ‌</w:t>
            </w:r>
            <w:r>
              <w:rPr>
                <w:rStyle w:val="IndexLink"/>
                <w:rtl w:val="true"/>
              </w:rPr>
              <w:tab/>
            </w:r>
            <w:r>
              <w:rPr>
                <w:rStyle w:val="IndexLink"/>
              </w:rPr>
              <w:t>355</w:t>
            </w:r>
          </w:hyperlink>
        </w:p>
        <w:p>
          <w:pPr>
            <w:pStyle w:val="Contents2"/>
            <w:tabs>
              <w:tab w:val="clear" w:pos="8743"/>
              <w:tab w:val="right" w:pos="9026" w:leader="dot"/>
            </w:tabs>
            <w:rPr/>
          </w:pPr>
          <w:hyperlink w:anchor="__RefHeading___Toc4066717_211673320">
            <w:r>
              <w:rPr>
                <w:webHidden/>
                <w:rStyle w:val="IndexLink"/>
                <w:rtl w:val="true"/>
              </w:rPr>
              <w:t>الْقَوَّامُونَ بِأَمْرِهِ‌</w:t>
            </w:r>
            <w:r>
              <w:rPr>
                <w:rStyle w:val="IndexLink"/>
                <w:rtl w:val="true"/>
              </w:rPr>
              <w:tab/>
            </w:r>
            <w:r>
              <w:rPr>
                <w:rStyle w:val="IndexLink"/>
              </w:rPr>
              <w:t>356</w:t>
            </w:r>
          </w:hyperlink>
        </w:p>
        <w:p>
          <w:pPr>
            <w:pStyle w:val="Contents2"/>
            <w:tabs>
              <w:tab w:val="clear" w:pos="8743"/>
              <w:tab w:val="right" w:pos="9026" w:leader="dot"/>
            </w:tabs>
            <w:rPr/>
          </w:pPr>
          <w:hyperlink w:anchor="__RefHeading___Toc4066719_211673320">
            <w:r>
              <w:rPr>
                <w:webHidden/>
                <w:rStyle w:val="IndexLink"/>
                <w:rtl w:val="true"/>
              </w:rPr>
              <w:t>الْعَامِلُونَ بِإِرَادَتِهِ‌</w:t>
            </w:r>
            <w:r>
              <w:rPr>
                <w:rStyle w:val="IndexLink"/>
                <w:rtl w:val="true"/>
              </w:rPr>
              <w:tab/>
            </w:r>
            <w:r>
              <w:rPr>
                <w:rStyle w:val="IndexLink"/>
              </w:rPr>
              <w:t>356</w:t>
            </w:r>
          </w:hyperlink>
        </w:p>
        <w:p>
          <w:pPr>
            <w:pStyle w:val="Contents2"/>
            <w:tabs>
              <w:tab w:val="clear" w:pos="8743"/>
              <w:tab w:val="right" w:pos="9026" w:leader="dot"/>
            </w:tabs>
            <w:rPr/>
          </w:pPr>
          <w:hyperlink w:anchor="__RefHeading___Toc4066721_211673320">
            <w:r>
              <w:rPr>
                <w:webHidden/>
                <w:rStyle w:val="IndexLink"/>
                <w:rtl w:val="true"/>
              </w:rPr>
              <w:t>الْفَائِزُونَ بِکَرَامَتِهِ‌</w:t>
            </w:r>
            <w:r>
              <w:rPr>
                <w:rStyle w:val="IndexLink"/>
                <w:rtl w:val="true"/>
              </w:rPr>
              <w:tab/>
            </w:r>
            <w:r>
              <w:rPr>
                <w:rStyle w:val="IndexLink"/>
              </w:rPr>
              <w:t>356</w:t>
            </w:r>
          </w:hyperlink>
        </w:p>
        <w:p>
          <w:pPr>
            <w:pStyle w:val="Contents3"/>
            <w:tabs>
              <w:tab w:val="clear" w:pos="8459"/>
              <w:tab w:val="right" w:pos="9026" w:leader="dot"/>
            </w:tabs>
            <w:rPr/>
          </w:pPr>
          <w:hyperlink w:anchor="__RefHeading___Toc4066723_211673320">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4066725_211673320">
            <w:r>
              <w:rPr>
                <w:webHidden/>
                <w:rStyle w:val="IndexLink"/>
                <w:rtl w:val="true"/>
              </w:rPr>
              <w:t>ائمّه</w:t>
            </w:r>
            <w:r>
              <w:rPr>
                <w:rStyle w:val="IndexLink"/>
                <w:rtl w:val="true"/>
              </w:rPr>
              <w:t>(</w:t>
            </w:r>
            <w:r>
              <w:rPr>
                <w:rStyle w:val="IndexLink"/>
                <w:rtl w:val="true"/>
              </w:rPr>
              <w:t>ع</w:t>
            </w:r>
            <w:r>
              <w:rPr>
                <w:rStyle w:val="IndexLink"/>
                <w:rtl w:val="true"/>
              </w:rPr>
              <w:t xml:space="preserve">) </w:t>
            </w:r>
            <w:r>
              <w:rPr>
                <w:rStyle w:val="IndexLink"/>
                <w:rtl w:val="true"/>
              </w:rPr>
              <w:t>ظرف علم پروردگارند</w:t>
            </w:r>
            <w:r>
              <w:rPr>
                <w:rStyle w:val="IndexLink"/>
                <w:rtl w:val="true"/>
              </w:rPr>
              <w:tab/>
            </w:r>
            <w:r>
              <w:rPr>
                <w:rStyle w:val="IndexLink"/>
              </w:rPr>
              <w:t>357</w:t>
            </w:r>
          </w:hyperlink>
        </w:p>
        <w:p>
          <w:pPr>
            <w:pStyle w:val="Contents2"/>
            <w:tabs>
              <w:tab w:val="clear" w:pos="8743"/>
              <w:tab w:val="right" w:pos="9026" w:leader="dot"/>
            </w:tabs>
            <w:rPr/>
          </w:pPr>
          <w:hyperlink w:anchor="__RefHeading___Toc4066727_211673320">
            <w:r>
              <w:rPr>
                <w:webHidden/>
                <w:rStyle w:val="IndexLink"/>
                <w:rtl w:val="true"/>
              </w:rPr>
              <w:t>اصْطَفَاکُمْ بِعِلْمِهِ وَ ارْتَضَاکُمْ لِغَیبِهِ‌وَ اخْتَارَکُمْ لِسِرِّهِ وَ اجْتَبَاکُمْ بِقُدْرَتِهِ وَ أَعَزَّکُمْ بِهُدَاهُ‌وَ خَصَّکُمْ بِبُرْهَانِهِ وَ انْتَجَبَکُمْ لِنُورِهِ وَ أَیدَکُمْ بِرُوحِهِ‌</w:t>
            </w:r>
            <w:r>
              <w:rPr>
                <w:rStyle w:val="IndexLink"/>
                <w:rtl w:val="true"/>
              </w:rPr>
              <w:tab/>
            </w:r>
            <w:r>
              <w:rPr>
                <w:rStyle w:val="IndexLink"/>
              </w:rPr>
              <w:t>357</w:t>
            </w:r>
          </w:hyperlink>
        </w:p>
        <w:p>
          <w:pPr>
            <w:pStyle w:val="Contents3"/>
            <w:tabs>
              <w:tab w:val="clear" w:pos="8459"/>
              <w:tab w:val="right" w:pos="9026" w:leader="dot"/>
            </w:tabs>
            <w:rPr/>
          </w:pPr>
          <w:hyperlink w:anchor="__RefHeading___Toc4066729_211673320">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4066731_211673320">
            <w:r>
              <w:rPr>
                <w:webHidden/>
                <w:rStyle w:val="IndexLink"/>
                <w:rtl w:val="true"/>
              </w:rPr>
              <w:t>در خلافت ائمّه</w:t>
            </w:r>
            <w:r>
              <w:rPr>
                <w:rStyle w:val="IndexLink"/>
                <w:rtl w:val="true"/>
              </w:rPr>
              <w:t>(</w:t>
            </w:r>
            <w:r>
              <w:rPr>
                <w:rStyle w:val="IndexLink"/>
                <w:rtl w:val="true"/>
              </w:rPr>
              <w:t>ع</w:t>
            </w:r>
            <w:r>
              <w:rPr>
                <w:rStyle w:val="IndexLink"/>
                <w:rtl w:val="true"/>
              </w:rPr>
              <w:t xml:space="preserve">) </w:t>
            </w:r>
            <w:r>
              <w:rPr>
                <w:rStyle w:val="IndexLink"/>
                <w:rtl w:val="true"/>
              </w:rPr>
              <w:t>از خدا</w:t>
            </w:r>
            <w:r>
              <w:rPr>
                <w:rStyle w:val="IndexLink"/>
                <w:rtl w:val="true"/>
              </w:rPr>
              <w:tab/>
            </w:r>
            <w:r>
              <w:rPr>
                <w:rStyle w:val="IndexLink"/>
              </w:rPr>
              <w:t>360</w:t>
            </w:r>
          </w:hyperlink>
        </w:p>
        <w:p>
          <w:pPr>
            <w:pStyle w:val="Contents2"/>
            <w:tabs>
              <w:tab w:val="clear" w:pos="8743"/>
              <w:tab w:val="right" w:pos="9026" w:leader="dot"/>
            </w:tabs>
            <w:rPr/>
          </w:pPr>
          <w:hyperlink w:anchor="__RefHeading___Toc4066733_211673320">
            <w:r>
              <w:rPr>
                <w:webHidden/>
                <w:rStyle w:val="IndexLink"/>
                <w:rtl w:val="true"/>
              </w:rPr>
              <w:t>وَ رَضِیکُمْ خُلَفَاءَ فِی أَرْضِهِ‌</w:t>
            </w:r>
            <w:r>
              <w:rPr>
                <w:rStyle w:val="IndexLink"/>
                <w:rtl w:val="true"/>
              </w:rPr>
              <w:tab/>
            </w:r>
            <w:r>
              <w:rPr>
                <w:rStyle w:val="IndexLink"/>
              </w:rPr>
              <w:t>360</w:t>
            </w:r>
          </w:hyperlink>
        </w:p>
        <w:p>
          <w:pPr>
            <w:pStyle w:val="Contents2"/>
            <w:tabs>
              <w:tab w:val="clear" w:pos="8743"/>
              <w:tab w:val="right" w:pos="9026" w:leader="dot"/>
            </w:tabs>
            <w:rPr/>
          </w:pPr>
          <w:hyperlink w:anchor="__RefHeading___Toc4066735_211673320">
            <w:r>
              <w:rPr>
                <w:webHidden/>
                <w:rStyle w:val="IndexLink"/>
                <w:rtl w:val="true"/>
              </w:rPr>
              <w:t>وَ حُجَجا عَلَی بَرِیتِهِ‌</w:t>
            </w:r>
            <w:r>
              <w:rPr>
                <w:rStyle w:val="IndexLink"/>
                <w:rtl w:val="true"/>
              </w:rPr>
              <w:tab/>
            </w:r>
            <w:r>
              <w:rPr>
                <w:rStyle w:val="IndexLink"/>
              </w:rPr>
              <w:t>362</w:t>
            </w:r>
          </w:hyperlink>
        </w:p>
        <w:p>
          <w:pPr>
            <w:pStyle w:val="Contents2"/>
            <w:tabs>
              <w:tab w:val="clear" w:pos="8743"/>
              <w:tab w:val="right" w:pos="9026" w:leader="dot"/>
            </w:tabs>
            <w:rPr/>
          </w:pPr>
          <w:hyperlink w:anchor="__RefHeading___Toc4066737_211673320">
            <w:r>
              <w:rPr>
                <w:webHidden/>
                <w:rStyle w:val="IndexLink"/>
                <w:rtl w:val="true"/>
              </w:rPr>
              <w:t>وَ أَنْصَارا لِدِینِهِ‌</w:t>
            </w:r>
            <w:r>
              <w:rPr>
                <w:rStyle w:val="IndexLink"/>
                <w:rtl w:val="true"/>
              </w:rPr>
              <w:tab/>
            </w:r>
            <w:r>
              <w:rPr>
                <w:rStyle w:val="IndexLink"/>
              </w:rPr>
              <w:t>364</w:t>
            </w:r>
          </w:hyperlink>
        </w:p>
        <w:p>
          <w:pPr>
            <w:pStyle w:val="Contents2"/>
            <w:tabs>
              <w:tab w:val="clear" w:pos="8743"/>
              <w:tab w:val="right" w:pos="9026" w:leader="dot"/>
            </w:tabs>
            <w:rPr/>
          </w:pPr>
          <w:hyperlink w:anchor="__RefHeading___Toc4066739_211673320">
            <w:r>
              <w:rPr>
                <w:webHidden/>
                <w:rStyle w:val="IndexLink"/>
                <w:rtl w:val="true"/>
              </w:rPr>
              <w:t>وَ حَفَظَةً لِسِرِّهِ وَ خَزَنَةً لِعِلْمِهِ‌</w:t>
            </w:r>
            <w:r>
              <w:rPr>
                <w:rStyle w:val="IndexLink"/>
                <w:rtl w:val="true"/>
              </w:rPr>
              <w:tab/>
            </w:r>
            <w:r>
              <w:rPr>
                <w:rStyle w:val="IndexLink"/>
              </w:rPr>
              <w:t>364</w:t>
            </w:r>
          </w:hyperlink>
        </w:p>
        <w:p>
          <w:pPr>
            <w:pStyle w:val="Contents2"/>
            <w:tabs>
              <w:tab w:val="clear" w:pos="8743"/>
              <w:tab w:val="right" w:pos="9026" w:leader="dot"/>
            </w:tabs>
            <w:rPr/>
          </w:pPr>
          <w:hyperlink w:anchor="__RefHeading___Toc4066741_211673320">
            <w:r>
              <w:rPr>
                <w:webHidden/>
                <w:rStyle w:val="IndexLink"/>
                <w:rtl w:val="true"/>
              </w:rPr>
              <w:t>وَ مُسْتَوْدَعا لِحِکْمَتِهِ‌</w:t>
            </w:r>
            <w:r>
              <w:rPr>
                <w:rStyle w:val="IndexLink"/>
                <w:rtl w:val="true"/>
              </w:rPr>
              <w:tab/>
            </w:r>
            <w:r>
              <w:rPr>
                <w:rStyle w:val="IndexLink"/>
              </w:rPr>
              <w:t>364</w:t>
            </w:r>
          </w:hyperlink>
        </w:p>
        <w:p>
          <w:pPr>
            <w:pStyle w:val="Contents2"/>
            <w:tabs>
              <w:tab w:val="clear" w:pos="8743"/>
              <w:tab w:val="right" w:pos="9026" w:leader="dot"/>
            </w:tabs>
            <w:rPr/>
          </w:pPr>
          <w:hyperlink w:anchor="__RefHeading___Toc4066743_211673320">
            <w:r>
              <w:rPr>
                <w:webHidden/>
                <w:rStyle w:val="IndexLink"/>
                <w:rtl w:val="true"/>
              </w:rPr>
              <w:t>وَ تَرَاجِمَةً لِوَحْیهِ‌</w:t>
            </w:r>
            <w:r>
              <w:rPr>
                <w:rStyle w:val="IndexLink"/>
                <w:rtl w:val="true"/>
              </w:rPr>
              <w:tab/>
            </w:r>
            <w:r>
              <w:rPr>
                <w:rStyle w:val="IndexLink"/>
              </w:rPr>
              <w:t>365</w:t>
            </w:r>
          </w:hyperlink>
        </w:p>
        <w:p>
          <w:pPr>
            <w:pStyle w:val="Contents2"/>
            <w:tabs>
              <w:tab w:val="clear" w:pos="8743"/>
              <w:tab w:val="right" w:pos="9026" w:leader="dot"/>
            </w:tabs>
            <w:rPr/>
          </w:pPr>
          <w:hyperlink w:anchor="__RefHeading___Toc4066745_211673320">
            <w:r>
              <w:rPr>
                <w:webHidden/>
                <w:rStyle w:val="IndexLink"/>
                <w:rtl w:val="true"/>
              </w:rPr>
              <w:t>وَ أَرْکَانا لِتَوْحِیدِهِ‌</w:t>
            </w:r>
            <w:r>
              <w:rPr>
                <w:rStyle w:val="IndexLink"/>
                <w:rtl w:val="true"/>
              </w:rPr>
              <w:tab/>
            </w:r>
            <w:r>
              <w:rPr>
                <w:rStyle w:val="IndexLink"/>
              </w:rPr>
              <w:t>366</w:t>
            </w:r>
          </w:hyperlink>
        </w:p>
        <w:p>
          <w:pPr>
            <w:pStyle w:val="Contents3"/>
            <w:tabs>
              <w:tab w:val="clear" w:pos="8459"/>
              <w:tab w:val="right" w:pos="9026" w:leader="dot"/>
            </w:tabs>
            <w:rPr/>
          </w:pPr>
          <w:hyperlink w:anchor="__RefHeading___Toc4066747_211673320">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4066749_211673320">
            <w:r>
              <w:rPr>
                <w:webHidden/>
                <w:rStyle w:val="IndexLink"/>
                <w:rtl w:val="true"/>
              </w:rPr>
              <w:t>ائمّه</w:t>
            </w:r>
            <w:r>
              <w:rPr>
                <w:rStyle w:val="IndexLink"/>
                <w:rtl w:val="true"/>
              </w:rPr>
              <w:t>(</w:t>
            </w:r>
            <w:r>
              <w:rPr>
                <w:rStyle w:val="IndexLink"/>
                <w:rtl w:val="true"/>
              </w:rPr>
              <w:t>ع</w:t>
            </w:r>
            <w:r>
              <w:rPr>
                <w:rStyle w:val="IndexLink"/>
                <w:rtl w:val="true"/>
              </w:rPr>
              <w:t xml:space="preserve">) </w:t>
            </w:r>
            <w:r>
              <w:rPr>
                <w:rStyle w:val="IndexLink"/>
                <w:rtl w:val="true"/>
              </w:rPr>
              <w:t>شاهدان بر خلقند</w:t>
            </w:r>
            <w:r>
              <w:rPr>
                <w:rStyle w:val="IndexLink"/>
                <w:rtl w:val="true"/>
              </w:rPr>
              <w:tab/>
            </w:r>
            <w:r>
              <w:rPr>
                <w:rStyle w:val="IndexLink"/>
              </w:rPr>
              <w:t>366</w:t>
            </w:r>
          </w:hyperlink>
        </w:p>
        <w:p>
          <w:pPr>
            <w:pStyle w:val="Contents2"/>
            <w:tabs>
              <w:tab w:val="clear" w:pos="8743"/>
              <w:tab w:val="right" w:pos="9026" w:leader="dot"/>
            </w:tabs>
            <w:rPr/>
          </w:pPr>
          <w:hyperlink w:anchor="__RefHeading___Toc4066751_211673320">
            <w:r>
              <w:rPr>
                <w:webHidden/>
                <w:rStyle w:val="IndexLink"/>
                <w:rtl w:val="true"/>
              </w:rPr>
              <w:t>وَ شُهَدَاءَ عَلَی خَلْقِهِ‌</w:t>
            </w:r>
            <w:r>
              <w:rPr>
                <w:rStyle w:val="IndexLink"/>
                <w:rtl w:val="true"/>
              </w:rPr>
              <w:tab/>
            </w:r>
            <w:r>
              <w:rPr>
                <w:rStyle w:val="IndexLink"/>
              </w:rPr>
              <w:t>366</w:t>
            </w:r>
          </w:hyperlink>
        </w:p>
        <w:p>
          <w:pPr>
            <w:pStyle w:val="Contents2"/>
            <w:tabs>
              <w:tab w:val="clear" w:pos="8743"/>
              <w:tab w:val="right" w:pos="9026" w:leader="dot"/>
            </w:tabs>
            <w:rPr/>
          </w:pPr>
          <w:hyperlink w:anchor="__RefHeading___Toc4066753_211673320">
            <w:r>
              <w:rPr>
                <w:webHidden/>
                <w:rStyle w:val="IndexLink"/>
                <w:rtl w:val="true"/>
              </w:rPr>
              <w:t>وَ أَعْلاما لِعِبَادِهِ‌</w:t>
            </w:r>
            <w:r>
              <w:rPr>
                <w:rStyle w:val="IndexLink"/>
                <w:rtl w:val="true"/>
              </w:rPr>
              <w:tab/>
            </w:r>
            <w:r>
              <w:rPr>
                <w:rStyle w:val="IndexLink"/>
              </w:rPr>
              <w:t>370</w:t>
            </w:r>
          </w:hyperlink>
        </w:p>
        <w:p>
          <w:pPr>
            <w:pStyle w:val="Contents2"/>
            <w:tabs>
              <w:tab w:val="clear" w:pos="8743"/>
              <w:tab w:val="right" w:pos="9026" w:leader="dot"/>
            </w:tabs>
            <w:rPr/>
          </w:pPr>
          <w:hyperlink w:anchor="__RefHeading___Toc4066755_211673320">
            <w:r>
              <w:rPr>
                <w:webHidden/>
                <w:rStyle w:val="IndexLink"/>
                <w:rtl w:val="true"/>
              </w:rPr>
              <w:t>وَ مَنَارا فِی بِلادِهِ‌</w:t>
            </w:r>
            <w:r>
              <w:rPr>
                <w:rStyle w:val="IndexLink"/>
                <w:rtl w:val="true"/>
              </w:rPr>
              <w:tab/>
            </w:r>
            <w:r>
              <w:rPr>
                <w:rStyle w:val="IndexLink"/>
              </w:rPr>
              <w:t>370</w:t>
            </w:r>
          </w:hyperlink>
        </w:p>
        <w:p>
          <w:pPr>
            <w:pStyle w:val="Contents2"/>
            <w:tabs>
              <w:tab w:val="clear" w:pos="8743"/>
              <w:tab w:val="right" w:pos="9026" w:leader="dot"/>
            </w:tabs>
            <w:rPr/>
          </w:pPr>
          <w:hyperlink w:anchor="__RefHeading___Toc4066757_211673320">
            <w:r>
              <w:rPr>
                <w:webHidden/>
                <w:rStyle w:val="IndexLink"/>
                <w:rtl w:val="true"/>
              </w:rPr>
              <w:t>وَ أَدِلاءَ عَلَی صِرَاطِهِ‌</w:t>
            </w:r>
            <w:r>
              <w:rPr>
                <w:rStyle w:val="IndexLink"/>
                <w:rtl w:val="true"/>
              </w:rPr>
              <w:tab/>
            </w:r>
            <w:r>
              <w:rPr>
                <w:rStyle w:val="IndexLink"/>
              </w:rPr>
              <w:t>370</w:t>
            </w:r>
          </w:hyperlink>
        </w:p>
        <w:p>
          <w:pPr>
            <w:pStyle w:val="Contents2"/>
            <w:tabs>
              <w:tab w:val="clear" w:pos="8743"/>
              <w:tab w:val="right" w:pos="9026" w:leader="dot"/>
            </w:tabs>
            <w:rPr/>
          </w:pPr>
          <w:hyperlink w:anchor="__RefHeading___Toc4066759_211673320">
            <w:r>
              <w:rPr>
                <w:webHidden/>
                <w:rStyle w:val="IndexLink"/>
                <w:rtl w:val="true"/>
              </w:rPr>
              <w:t>عَصَمَکُمُ اللَّهُ مِنَ الزَّلَلِ‌</w:t>
            </w:r>
            <w:r>
              <w:rPr>
                <w:rStyle w:val="IndexLink"/>
                <w:rtl w:val="true"/>
              </w:rPr>
              <w:tab/>
            </w:r>
            <w:r>
              <w:rPr>
                <w:rStyle w:val="IndexLink"/>
              </w:rPr>
              <w:t>371</w:t>
            </w:r>
          </w:hyperlink>
        </w:p>
        <w:p>
          <w:pPr>
            <w:pStyle w:val="Contents3"/>
            <w:tabs>
              <w:tab w:val="clear" w:pos="8459"/>
              <w:tab w:val="right" w:pos="9026" w:leader="dot"/>
            </w:tabs>
            <w:rPr/>
          </w:pPr>
          <w:hyperlink w:anchor="__RefHeading___Toc4066761_211673320">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4066763_211673320">
            <w:r>
              <w:rPr>
                <w:webHidden/>
                <w:rStyle w:val="IndexLink"/>
                <w:rtl w:val="true"/>
              </w:rPr>
              <w:t>در آزمایش و فتنه‌ها</w:t>
            </w:r>
            <w:r>
              <w:rPr>
                <w:rStyle w:val="IndexLink"/>
                <w:rtl w:val="true"/>
              </w:rPr>
              <w:tab/>
            </w:r>
            <w:r>
              <w:rPr>
                <w:rStyle w:val="IndexLink"/>
              </w:rPr>
              <w:t>373</w:t>
            </w:r>
          </w:hyperlink>
        </w:p>
        <w:p>
          <w:pPr>
            <w:pStyle w:val="Contents2"/>
            <w:tabs>
              <w:tab w:val="clear" w:pos="8743"/>
              <w:tab w:val="right" w:pos="9026" w:leader="dot"/>
            </w:tabs>
            <w:rPr/>
          </w:pPr>
          <w:hyperlink w:anchor="__RefHeading___Toc4066765_211673320">
            <w:r>
              <w:rPr>
                <w:webHidden/>
                <w:rStyle w:val="IndexLink"/>
                <w:rtl w:val="true"/>
              </w:rPr>
              <w:t>وَ آمَنَکُمْ مِنَ الْفِتَنِ‌</w:t>
            </w:r>
            <w:r>
              <w:rPr>
                <w:rStyle w:val="IndexLink"/>
                <w:rtl w:val="true"/>
              </w:rPr>
              <w:tab/>
            </w:r>
            <w:r>
              <w:rPr>
                <w:rStyle w:val="IndexLink"/>
              </w:rPr>
              <w:t>373</w:t>
            </w:r>
          </w:hyperlink>
        </w:p>
        <w:p>
          <w:pPr>
            <w:pStyle w:val="Contents3"/>
            <w:tabs>
              <w:tab w:val="clear" w:pos="8459"/>
              <w:tab w:val="right" w:pos="9026" w:leader="dot"/>
            </w:tabs>
            <w:rPr/>
          </w:pPr>
          <w:hyperlink w:anchor="__RefHeading___Toc4066767_21167332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4066769_211673320">
            <w:r>
              <w:rPr>
                <w:webHidden/>
                <w:rStyle w:val="IndexLink"/>
                <w:rtl w:val="true"/>
              </w:rPr>
              <w:t>در مراتب طهارت ائمه</w:t>
            </w:r>
            <w:r>
              <w:rPr>
                <w:rStyle w:val="IndexLink"/>
                <w:rtl w:val="true"/>
              </w:rPr>
              <w:t>(</w:t>
            </w:r>
            <w:r>
              <w:rPr>
                <w:rStyle w:val="IndexLink"/>
                <w:rtl w:val="true"/>
              </w:rPr>
              <w:t>ع</w:t>
            </w:r>
            <w:r>
              <w:rPr>
                <w:rStyle w:val="IndexLink"/>
                <w:rtl w:val="true"/>
              </w:rPr>
              <w:t>)</w:t>
              <w:tab/>
            </w:r>
            <w:r>
              <w:rPr>
                <w:rStyle w:val="IndexLink"/>
              </w:rPr>
              <w:t>375</w:t>
            </w:r>
          </w:hyperlink>
        </w:p>
        <w:p>
          <w:pPr>
            <w:pStyle w:val="Contents2"/>
            <w:tabs>
              <w:tab w:val="clear" w:pos="8743"/>
              <w:tab w:val="right" w:pos="9026" w:leader="dot"/>
            </w:tabs>
            <w:rPr/>
          </w:pPr>
          <w:hyperlink w:anchor="__RefHeading___Toc4066771_211673320">
            <w:r>
              <w:rPr>
                <w:webHidden/>
                <w:rStyle w:val="IndexLink"/>
                <w:rtl w:val="true"/>
              </w:rPr>
              <w:t>وَ طَهَّرَکُمْ مِنَ الدَّنَسِ وَ أَذْهَبَ عَنْکُمُ‌الرِّجْسَ وَ طَهَّرَکُمْ تَطْهِیرا</w:t>
            </w:r>
            <w:r>
              <w:rPr>
                <w:rStyle w:val="IndexLink"/>
                <w:rtl w:val="true"/>
              </w:rPr>
              <w:tab/>
            </w:r>
            <w:r>
              <w:rPr>
                <w:rStyle w:val="IndexLink"/>
              </w:rPr>
              <w:t>375</w:t>
            </w:r>
          </w:hyperlink>
        </w:p>
        <w:p>
          <w:pPr>
            <w:pStyle w:val="Contents2"/>
            <w:tabs>
              <w:tab w:val="clear" w:pos="8743"/>
              <w:tab w:val="right" w:pos="9026" w:leader="dot"/>
            </w:tabs>
            <w:rPr/>
          </w:pPr>
          <w:hyperlink w:anchor="__RefHeading___Toc4066773_211673320">
            <w:r>
              <w:rPr>
                <w:webHidden/>
                <w:rStyle w:val="IndexLink"/>
                <w:rtl w:val="true"/>
              </w:rPr>
              <w:t>فَعَظَّمْتُمْ جَلالَهُ‌</w:t>
            </w:r>
            <w:r>
              <w:rPr>
                <w:rStyle w:val="IndexLink"/>
                <w:rtl w:val="true"/>
              </w:rPr>
              <w:tab/>
            </w:r>
            <w:r>
              <w:rPr>
                <w:rStyle w:val="IndexLink"/>
              </w:rPr>
              <w:t>377</w:t>
            </w:r>
          </w:hyperlink>
        </w:p>
        <w:p>
          <w:pPr>
            <w:pStyle w:val="Contents3"/>
            <w:tabs>
              <w:tab w:val="clear" w:pos="8459"/>
              <w:tab w:val="right" w:pos="9026" w:leader="dot"/>
            </w:tabs>
            <w:rPr/>
          </w:pPr>
          <w:hyperlink w:anchor="__RefHeading___Toc4066775_21167332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4066777_211673320">
            <w:r>
              <w:rPr>
                <w:webHidden/>
                <w:rStyle w:val="IndexLink"/>
                <w:rtl w:val="true"/>
              </w:rPr>
              <w:t>در معنای تکبیر</w:t>
            </w:r>
            <w:r>
              <w:rPr>
                <w:rStyle w:val="IndexLink"/>
                <w:rtl w:val="true"/>
              </w:rPr>
              <w:tab/>
            </w:r>
            <w:r>
              <w:rPr>
                <w:rStyle w:val="IndexLink"/>
              </w:rPr>
              <w:t>378</w:t>
            </w:r>
          </w:hyperlink>
        </w:p>
        <w:p>
          <w:pPr>
            <w:pStyle w:val="Contents2"/>
            <w:tabs>
              <w:tab w:val="clear" w:pos="8743"/>
              <w:tab w:val="right" w:pos="9026" w:leader="dot"/>
            </w:tabs>
            <w:rPr/>
          </w:pPr>
          <w:hyperlink w:anchor="__RefHeading___Toc4066779_211673320">
            <w:r>
              <w:rPr>
                <w:webHidden/>
                <w:rStyle w:val="IndexLink"/>
                <w:rtl w:val="true"/>
              </w:rPr>
              <w:t>وَ أَکْبَرْتُمْ شَأْنَهُ‌</w:t>
            </w:r>
            <w:r>
              <w:rPr>
                <w:rStyle w:val="IndexLink"/>
                <w:rtl w:val="true"/>
              </w:rPr>
              <w:tab/>
            </w:r>
            <w:r>
              <w:rPr>
                <w:rStyle w:val="IndexLink"/>
              </w:rPr>
              <w:t>378</w:t>
            </w:r>
          </w:hyperlink>
        </w:p>
        <w:p>
          <w:pPr>
            <w:pStyle w:val="Contents2"/>
            <w:tabs>
              <w:tab w:val="clear" w:pos="8743"/>
              <w:tab w:val="right" w:pos="9026" w:leader="dot"/>
            </w:tabs>
            <w:rPr/>
          </w:pPr>
          <w:hyperlink w:anchor="__RefHeading___Toc4066781_211673320">
            <w:r>
              <w:rPr>
                <w:webHidden/>
                <w:rStyle w:val="IndexLink"/>
                <w:rtl w:val="true"/>
              </w:rPr>
              <w:t>در عینیت صفات حق با ذات‌</w:t>
            </w:r>
            <w:r>
              <w:rPr>
                <w:rStyle w:val="IndexLink"/>
                <w:rtl w:val="true"/>
              </w:rPr>
              <w:tab/>
            </w:r>
            <w:r>
              <w:rPr>
                <w:rStyle w:val="IndexLink"/>
              </w:rPr>
              <w:t>379</w:t>
            </w:r>
          </w:hyperlink>
        </w:p>
        <w:p>
          <w:pPr>
            <w:pStyle w:val="Contents2"/>
            <w:tabs>
              <w:tab w:val="clear" w:pos="8743"/>
              <w:tab w:val="right" w:pos="9026" w:leader="dot"/>
            </w:tabs>
            <w:rPr/>
          </w:pPr>
          <w:hyperlink w:anchor="__RefHeading___Toc4066783_211673320">
            <w:r>
              <w:rPr>
                <w:webHidden/>
                <w:rStyle w:val="IndexLink"/>
                <w:rtl w:val="true"/>
              </w:rPr>
              <w:t>وَ مَجَّدْتُمْ کَرَمَهُ‌</w:t>
            </w:r>
            <w:r>
              <w:rPr>
                <w:rStyle w:val="IndexLink"/>
                <w:rtl w:val="true"/>
              </w:rPr>
              <w:tab/>
            </w:r>
            <w:r>
              <w:rPr>
                <w:rStyle w:val="IndexLink"/>
              </w:rPr>
              <w:t>379</w:t>
            </w:r>
          </w:hyperlink>
        </w:p>
        <w:p>
          <w:pPr>
            <w:pStyle w:val="Contents3"/>
            <w:tabs>
              <w:tab w:val="clear" w:pos="8459"/>
              <w:tab w:val="right" w:pos="9026" w:leader="dot"/>
            </w:tabs>
            <w:rPr/>
          </w:pPr>
          <w:hyperlink w:anchor="__RefHeading___Toc4066785_211673320">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4066787_211673320">
            <w:r>
              <w:rPr>
                <w:webHidden/>
                <w:rStyle w:val="IndexLink"/>
                <w:rtl w:val="true"/>
              </w:rPr>
              <w:t>در ذکر خدا</w:t>
            </w:r>
            <w:r>
              <w:rPr>
                <w:rStyle w:val="IndexLink"/>
                <w:rtl w:val="true"/>
              </w:rPr>
              <w:tab/>
            </w:r>
            <w:r>
              <w:rPr>
                <w:rStyle w:val="IndexLink"/>
              </w:rPr>
              <w:t>382</w:t>
            </w:r>
          </w:hyperlink>
        </w:p>
        <w:p>
          <w:pPr>
            <w:pStyle w:val="Contents2"/>
            <w:tabs>
              <w:tab w:val="clear" w:pos="8743"/>
              <w:tab w:val="right" w:pos="9026" w:leader="dot"/>
            </w:tabs>
            <w:rPr/>
          </w:pPr>
          <w:hyperlink w:anchor="__RefHeading___Toc4066789_211673320">
            <w:r>
              <w:rPr>
                <w:webHidden/>
                <w:rStyle w:val="IndexLink"/>
                <w:rtl w:val="true"/>
              </w:rPr>
              <w:t>أَدْمَنْتُمْ ذِکْرَهُ</w:t>
            </w:r>
            <w:r>
              <w:rPr>
                <w:rStyle w:val="IndexLink"/>
                <w:rtl w:val="true"/>
              </w:rPr>
              <w:tab/>
            </w:r>
            <w:r>
              <w:rPr>
                <w:rStyle w:val="IndexLink"/>
              </w:rPr>
              <w:t>382</w:t>
            </w:r>
          </w:hyperlink>
        </w:p>
        <w:p>
          <w:pPr>
            <w:pStyle w:val="Contents3"/>
            <w:tabs>
              <w:tab w:val="clear" w:pos="8459"/>
              <w:tab w:val="right" w:pos="9026" w:leader="dot"/>
            </w:tabs>
            <w:rPr/>
          </w:pPr>
          <w:hyperlink w:anchor="__RefHeading___Toc4066791_211673320">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4066793_211673320">
            <w:r>
              <w:rPr>
                <w:webHidden/>
                <w:rStyle w:val="IndexLink"/>
                <w:rtl w:val="true"/>
              </w:rPr>
              <w:t>در میثاق‌</w:t>
            </w:r>
            <w:r>
              <w:rPr>
                <w:rStyle w:val="IndexLink"/>
                <w:rtl w:val="true"/>
              </w:rPr>
              <w:tab/>
            </w:r>
            <w:r>
              <w:rPr>
                <w:rStyle w:val="IndexLink"/>
              </w:rPr>
              <w:t>384</w:t>
            </w:r>
          </w:hyperlink>
        </w:p>
        <w:p>
          <w:pPr>
            <w:pStyle w:val="Contents2"/>
            <w:tabs>
              <w:tab w:val="clear" w:pos="8743"/>
              <w:tab w:val="right" w:pos="9026" w:leader="dot"/>
            </w:tabs>
            <w:rPr/>
          </w:pPr>
          <w:hyperlink w:anchor="__RefHeading___Toc4066795_211673320">
            <w:r>
              <w:rPr>
                <w:webHidden/>
                <w:rStyle w:val="IndexLink"/>
                <w:rtl w:val="true"/>
              </w:rPr>
              <w:t>وَ وَکَّدْتُمْ مِیثَاقَهُ‌</w:t>
            </w:r>
            <w:r>
              <w:rPr>
                <w:rStyle w:val="IndexLink"/>
                <w:rtl w:val="true"/>
              </w:rPr>
              <w:tab/>
            </w:r>
            <w:r>
              <w:rPr>
                <w:rStyle w:val="IndexLink"/>
              </w:rPr>
              <w:t>384</w:t>
            </w:r>
          </w:hyperlink>
        </w:p>
        <w:p>
          <w:pPr>
            <w:pStyle w:val="Contents2"/>
            <w:tabs>
              <w:tab w:val="clear" w:pos="8743"/>
              <w:tab w:val="right" w:pos="9026" w:leader="dot"/>
            </w:tabs>
            <w:rPr/>
          </w:pPr>
          <w:hyperlink w:anchor="__RefHeading___Toc4066797_211673320">
            <w:r>
              <w:rPr>
                <w:webHidden/>
                <w:rStyle w:val="IndexLink"/>
                <w:rtl w:val="true"/>
              </w:rPr>
              <w:t>وَ أَحْکَمْتُمْ عَقْدَ طَاعَتِهِ‌</w:t>
            </w:r>
            <w:r>
              <w:rPr>
                <w:rStyle w:val="IndexLink"/>
                <w:rtl w:val="true"/>
              </w:rPr>
              <w:tab/>
            </w:r>
            <w:r>
              <w:rPr>
                <w:rStyle w:val="IndexLink"/>
              </w:rPr>
              <w:t>385</w:t>
            </w:r>
          </w:hyperlink>
        </w:p>
        <w:p>
          <w:pPr>
            <w:pStyle w:val="Contents2"/>
            <w:tabs>
              <w:tab w:val="clear" w:pos="8743"/>
              <w:tab w:val="right" w:pos="9026" w:leader="dot"/>
            </w:tabs>
            <w:rPr/>
          </w:pPr>
          <w:hyperlink w:anchor="__RefHeading___Toc4066799_211673320">
            <w:r>
              <w:rPr>
                <w:webHidden/>
                <w:rStyle w:val="IndexLink"/>
                <w:rtl w:val="true"/>
              </w:rPr>
              <w:t>وَ نَصَحْتُمْ لَهُ فِی السِّرِّ وَ الْعَلانِیةِ</w:t>
            </w:r>
            <w:r>
              <w:rPr>
                <w:rStyle w:val="IndexLink"/>
                <w:rtl w:val="true"/>
              </w:rPr>
              <w:tab/>
            </w:r>
            <w:r>
              <w:rPr>
                <w:rStyle w:val="IndexLink"/>
              </w:rPr>
              <w:t>385</w:t>
            </w:r>
          </w:hyperlink>
        </w:p>
        <w:p>
          <w:pPr>
            <w:pStyle w:val="Contents3"/>
            <w:tabs>
              <w:tab w:val="clear" w:pos="8459"/>
              <w:tab w:val="right" w:pos="9026" w:leader="dot"/>
            </w:tabs>
            <w:rPr/>
          </w:pPr>
          <w:hyperlink w:anchor="__RefHeading___Toc4066801_211673320">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4066803_211673320">
            <w:r>
              <w:rPr>
                <w:webHidden/>
                <w:rStyle w:val="IndexLink"/>
                <w:rtl w:val="true"/>
              </w:rPr>
              <w:t>در معنای حکمت و موعظه حسنه و جدال احسن‌</w:t>
            </w:r>
            <w:r>
              <w:rPr>
                <w:rStyle w:val="IndexLink"/>
                <w:rtl w:val="true"/>
              </w:rPr>
              <w:tab/>
            </w:r>
            <w:r>
              <w:rPr>
                <w:rStyle w:val="IndexLink"/>
              </w:rPr>
              <w:t>386</w:t>
            </w:r>
          </w:hyperlink>
        </w:p>
        <w:p>
          <w:pPr>
            <w:pStyle w:val="Contents2"/>
            <w:tabs>
              <w:tab w:val="clear" w:pos="8743"/>
              <w:tab w:val="right" w:pos="9026" w:leader="dot"/>
            </w:tabs>
            <w:rPr/>
          </w:pPr>
          <w:hyperlink w:anchor="__RefHeading___Toc4066805_211673320">
            <w:r>
              <w:rPr>
                <w:webHidden/>
                <w:rStyle w:val="IndexLink"/>
                <w:rtl w:val="true"/>
              </w:rPr>
              <w:t>وَ دَعَوْتُمْ إِلَی سَبِیلِهِ بِالْحِکْمَةِ وَ الْمَوْعِظَةِ الْحَسَنَةِ</w:t>
            </w:r>
            <w:r>
              <w:rPr>
                <w:rStyle w:val="IndexLink"/>
                <w:rtl w:val="true"/>
              </w:rPr>
              <w:tab/>
            </w:r>
            <w:r>
              <w:rPr>
                <w:rStyle w:val="IndexLink"/>
              </w:rPr>
              <w:t>386</w:t>
            </w:r>
          </w:hyperlink>
        </w:p>
        <w:p>
          <w:pPr>
            <w:pStyle w:val="Contents2"/>
            <w:tabs>
              <w:tab w:val="clear" w:pos="8743"/>
              <w:tab w:val="right" w:pos="9026" w:leader="dot"/>
            </w:tabs>
            <w:rPr/>
          </w:pPr>
          <w:hyperlink w:anchor="__RefHeading___Toc4066807_211673320">
            <w:r>
              <w:rPr>
                <w:webHidden/>
                <w:rStyle w:val="IndexLink"/>
                <w:rtl w:val="true"/>
              </w:rPr>
              <w:t>در غایت خلقت انسان‌</w:t>
            </w:r>
            <w:r>
              <w:rPr>
                <w:rStyle w:val="IndexLink"/>
                <w:rtl w:val="true"/>
              </w:rPr>
              <w:tab/>
            </w:r>
            <w:r>
              <w:rPr>
                <w:rStyle w:val="IndexLink"/>
              </w:rPr>
              <w:t>390</w:t>
            </w:r>
          </w:hyperlink>
        </w:p>
        <w:p>
          <w:pPr>
            <w:pStyle w:val="Contents2"/>
            <w:tabs>
              <w:tab w:val="clear" w:pos="8743"/>
              <w:tab w:val="right" w:pos="9026" w:leader="dot"/>
            </w:tabs>
            <w:rPr/>
          </w:pPr>
          <w:hyperlink w:anchor="__RefHeading___Toc4066809_211673320">
            <w:r>
              <w:rPr>
                <w:webHidden/>
                <w:rStyle w:val="IndexLink"/>
                <w:rtl w:val="true"/>
              </w:rPr>
              <w:t>وَ بَذَلْتُمْ أَنْفُسَکُمْ فِی مَرْضَاتِهِ‌</w:t>
            </w:r>
            <w:r>
              <w:rPr>
                <w:rStyle w:val="IndexLink"/>
                <w:rtl w:val="true"/>
              </w:rPr>
              <w:tab/>
            </w:r>
            <w:r>
              <w:rPr>
                <w:rStyle w:val="IndexLink"/>
              </w:rPr>
              <w:t>390</w:t>
            </w:r>
          </w:hyperlink>
        </w:p>
        <w:p>
          <w:pPr>
            <w:pStyle w:val="Contents3"/>
            <w:tabs>
              <w:tab w:val="clear" w:pos="8459"/>
              <w:tab w:val="right" w:pos="9026" w:leader="dot"/>
            </w:tabs>
            <w:rPr/>
          </w:pPr>
          <w:hyperlink w:anchor="__RefHeading___Toc4066811_211673320">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4066813_211673320">
            <w:r>
              <w:rPr>
                <w:webHidden/>
                <w:rStyle w:val="IndexLink"/>
                <w:rtl w:val="true"/>
              </w:rPr>
              <w:t>در این که انسان آینه صفات جلالی و جمالی است‌</w:t>
            </w:r>
            <w:r>
              <w:rPr>
                <w:rStyle w:val="IndexLink"/>
                <w:rtl w:val="true"/>
              </w:rPr>
              <w:tab/>
            </w:r>
            <w:r>
              <w:rPr>
                <w:rStyle w:val="IndexLink"/>
              </w:rPr>
              <w:t>392</w:t>
            </w:r>
          </w:hyperlink>
        </w:p>
        <w:p>
          <w:pPr>
            <w:pStyle w:val="Contents3"/>
            <w:tabs>
              <w:tab w:val="clear" w:pos="8459"/>
              <w:tab w:val="right" w:pos="9026" w:leader="dot"/>
            </w:tabs>
            <w:rPr/>
          </w:pPr>
          <w:hyperlink w:anchor="__RefHeading___Toc4066815_211673320">
            <w:r>
              <w:rPr>
                <w:webHidden/>
                <w:rStyle w:val="IndexLink"/>
                <w:rtl w:val="true"/>
              </w:rPr>
              <w:t>در چرایی و حقیقت امر و نهی‌</w:t>
            </w:r>
            <w:r>
              <w:rPr>
                <w:rStyle w:val="IndexLink"/>
                <w:rtl w:val="true"/>
              </w:rPr>
              <w:tab/>
            </w:r>
            <w:r>
              <w:rPr>
                <w:rStyle w:val="IndexLink"/>
              </w:rPr>
              <w:t>395</w:t>
            </w:r>
          </w:hyperlink>
        </w:p>
        <w:p>
          <w:pPr>
            <w:pStyle w:val="Contents3"/>
            <w:tabs>
              <w:tab w:val="clear" w:pos="8459"/>
              <w:tab w:val="right" w:pos="9026" w:leader="dot"/>
            </w:tabs>
            <w:rPr/>
          </w:pPr>
          <w:hyperlink w:anchor="__RefHeading___Toc4066817_211673320">
            <w:r>
              <w:rPr>
                <w:webHidden/>
                <w:rStyle w:val="IndexLink"/>
                <w:rtl w:val="true"/>
              </w:rPr>
              <w:t>در شکیبایی‌</w:t>
            </w:r>
            <w:r>
              <w:rPr>
                <w:rStyle w:val="IndexLink"/>
                <w:rtl w:val="true"/>
              </w:rPr>
              <w:tab/>
            </w:r>
            <w:r>
              <w:rPr>
                <w:rStyle w:val="IndexLink"/>
              </w:rPr>
              <w:t>397</w:t>
            </w:r>
          </w:hyperlink>
        </w:p>
        <w:p>
          <w:pPr>
            <w:pStyle w:val="Contents2"/>
            <w:tabs>
              <w:tab w:val="clear" w:pos="8743"/>
              <w:tab w:val="right" w:pos="9026" w:leader="dot"/>
            </w:tabs>
            <w:rPr/>
          </w:pPr>
          <w:hyperlink w:anchor="__RefHeading___Toc4066819_211673320">
            <w:r>
              <w:rPr>
                <w:webHidden/>
                <w:rStyle w:val="IndexLink"/>
                <w:rtl w:val="true"/>
              </w:rPr>
              <w:t>وَ صَبَرْتُمْ عَلَی مَا أَصَابَکُمْ فِی جَنْبِهِ‌</w:t>
            </w:r>
            <w:r>
              <w:rPr>
                <w:rStyle w:val="IndexLink"/>
                <w:rtl w:val="true"/>
              </w:rPr>
              <w:tab/>
            </w:r>
            <w:r>
              <w:rPr>
                <w:rStyle w:val="IndexLink"/>
              </w:rPr>
              <w:t>397</w:t>
            </w:r>
          </w:hyperlink>
        </w:p>
        <w:p>
          <w:pPr>
            <w:pStyle w:val="Contents3"/>
            <w:tabs>
              <w:tab w:val="clear" w:pos="8459"/>
              <w:tab w:val="right" w:pos="9026" w:leader="dot"/>
            </w:tabs>
            <w:rPr/>
          </w:pPr>
          <w:hyperlink w:anchor="__RefHeading___Toc4066821_211673320">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4066823_211673320">
            <w:r>
              <w:rPr>
                <w:webHidden/>
                <w:rStyle w:val="IndexLink"/>
                <w:rtl w:val="true"/>
              </w:rPr>
              <w:t>در معنای اقامه نماز</w:t>
            </w:r>
            <w:r>
              <w:rPr>
                <w:rStyle w:val="IndexLink"/>
                <w:rtl w:val="true"/>
              </w:rPr>
              <w:tab/>
            </w:r>
            <w:r>
              <w:rPr>
                <w:rStyle w:val="IndexLink"/>
              </w:rPr>
              <w:t>399</w:t>
            </w:r>
          </w:hyperlink>
        </w:p>
        <w:p>
          <w:pPr>
            <w:pStyle w:val="Contents2"/>
            <w:tabs>
              <w:tab w:val="clear" w:pos="8743"/>
              <w:tab w:val="right" w:pos="9026" w:leader="dot"/>
            </w:tabs>
            <w:rPr/>
          </w:pPr>
          <w:hyperlink w:anchor="__RefHeading___Toc4066825_211673320">
            <w:r>
              <w:rPr>
                <w:webHidden/>
                <w:rStyle w:val="IndexLink"/>
                <w:rtl w:val="true"/>
              </w:rPr>
              <w:t>وَ أَقَمْتُمُ الصَّلاةَ</w:t>
            </w:r>
            <w:r>
              <w:rPr>
                <w:rStyle w:val="IndexLink"/>
                <w:rtl w:val="true"/>
              </w:rPr>
              <w:tab/>
            </w:r>
            <w:r>
              <w:rPr>
                <w:rStyle w:val="IndexLink"/>
              </w:rPr>
              <w:t>399</w:t>
            </w:r>
          </w:hyperlink>
        </w:p>
        <w:p>
          <w:pPr>
            <w:pStyle w:val="Contents2"/>
            <w:tabs>
              <w:tab w:val="clear" w:pos="8743"/>
              <w:tab w:val="right" w:pos="9026" w:leader="dot"/>
            </w:tabs>
            <w:rPr/>
          </w:pPr>
          <w:hyperlink w:anchor="__RefHeading___Toc4066827_211673320">
            <w:r>
              <w:rPr>
                <w:webHidden/>
                <w:rStyle w:val="IndexLink"/>
                <w:rtl w:val="true"/>
              </w:rPr>
              <w:t>وَ آتَیتُمُ الزَّکَاةَ</w:t>
            </w:r>
            <w:r>
              <w:rPr>
                <w:rStyle w:val="IndexLink"/>
                <w:rtl w:val="true"/>
              </w:rPr>
              <w:tab/>
            </w:r>
            <w:r>
              <w:rPr>
                <w:rStyle w:val="IndexLink"/>
              </w:rPr>
              <w:t>400</w:t>
            </w:r>
          </w:hyperlink>
        </w:p>
        <w:p>
          <w:pPr>
            <w:pStyle w:val="Contents2"/>
            <w:tabs>
              <w:tab w:val="clear" w:pos="8743"/>
              <w:tab w:val="right" w:pos="9026" w:leader="dot"/>
            </w:tabs>
            <w:rPr/>
          </w:pPr>
          <w:hyperlink w:anchor="__RefHeading___Toc4066829_211673320">
            <w:r>
              <w:rPr>
                <w:webHidden/>
                <w:rStyle w:val="IndexLink"/>
                <w:rtl w:val="true"/>
              </w:rPr>
              <w:t>وَ أَمَرْتُمْ بِالْمَعْرُوفِ وَ نَهَیتُمْ عَنِ الْمُنْکَرِ</w:t>
            </w:r>
            <w:r>
              <w:rPr>
                <w:rStyle w:val="IndexLink"/>
                <w:rtl w:val="true"/>
              </w:rPr>
              <w:tab/>
            </w:r>
            <w:r>
              <w:rPr>
                <w:rStyle w:val="IndexLink"/>
              </w:rPr>
              <w:t>401</w:t>
            </w:r>
          </w:hyperlink>
        </w:p>
        <w:p>
          <w:pPr>
            <w:pStyle w:val="Contents3"/>
            <w:tabs>
              <w:tab w:val="clear" w:pos="8459"/>
              <w:tab w:val="right" w:pos="9026" w:leader="dot"/>
            </w:tabs>
            <w:rPr/>
          </w:pPr>
          <w:hyperlink w:anchor="__RefHeading___Toc4066831_211673320">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4066833_211673320">
            <w:r>
              <w:rPr>
                <w:webHidden/>
                <w:rStyle w:val="IndexLink"/>
                <w:rtl w:val="true"/>
              </w:rPr>
              <w:t>در معنای جهاد</w:t>
            </w:r>
            <w:r>
              <w:rPr>
                <w:rStyle w:val="IndexLink"/>
                <w:rtl w:val="true"/>
              </w:rPr>
              <w:tab/>
            </w:r>
            <w:r>
              <w:rPr>
                <w:rStyle w:val="IndexLink"/>
              </w:rPr>
              <w:t>401</w:t>
            </w:r>
          </w:hyperlink>
        </w:p>
        <w:p>
          <w:pPr>
            <w:pStyle w:val="Contents2"/>
            <w:tabs>
              <w:tab w:val="clear" w:pos="8743"/>
              <w:tab w:val="right" w:pos="9026" w:leader="dot"/>
            </w:tabs>
            <w:rPr/>
          </w:pPr>
          <w:hyperlink w:anchor="__RefHeading___Toc4066835_211673320">
            <w:r>
              <w:rPr>
                <w:webHidden/>
                <w:rStyle w:val="IndexLink"/>
                <w:rtl w:val="true"/>
              </w:rPr>
              <w:t>وَ جَاهَدْتُمْ فِی اللَّهِ حَقَّ جِهَادِهِ‌</w:t>
            </w:r>
            <w:r>
              <w:rPr>
                <w:rStyle w:val="IndexLink"/>
                <w:rtl w:val="true"/>
              </w:rPr>
              <w:tab/>
            </w:r>
            <w:r>
              <w:rPr>
                <w:rStyle w:val="IndexLink"/>
              </w:rPr>
              <w:t>401</w:t>
            </w:r>
          </w:hyperlink>
        </w:p>
        <w:p>
          <w:pPr>
            <w:pStyle w:val="Contents2"/>
            <w:tabs>
              <w:tab w:val="clear" w:pos="8743"/>
              <w:tab w:val="right" w:pos="9026" w:leader="dot"/>
            </w:tabs>
            <w:rPr/>
          </w:pPr>
          <w:hyperlink w:anchor="__RefHeading___Toc4066837_211673320">
            <w:r>
              <w:rPr>
                <w:webHidden/>
                <w:rStyle w:val="IndexLink"/>
                <w:rtl w:val="true"/>
              </w:rPr>
              <w:t>حَتَّی أَعْلَنْتُمْ دَعْوَتَهُ‌</w:t>
            </w:r>
            <w:r>
              <w:rPr>
                <w:rStyle w:val="IndexLink"/>
                <w:rtl w:val="true"/>
              </w:rPr>
              <w:tab/>
            </w:r>
            <w:r>
              <w:rPr>
                <w:rStyle w:val="IndexLink"/>
              </w:rPr>
              <w:t>402</w:t>
            </w:r>
          </w:hyperlink>
        </w:p>
        <w:p>
          <w:pPr>
            <w:pStyle w:val="Contents3"/>
            <w:tabs>
              <w:tab w:val="clear" w:pos="8459"/>
              <w:tab w:val="right" w:pos="9026" w:leader="dot"/>
            </w:tabs>
            <w:rPr/>
          </w:pPr>
          <w:hyperlink w:anchor="__RefHeading___Toc4066839_211673320">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4066841_211673320">
            <w:r>
              <w:rPr>
                <w:webHidden/>
                <w:rStyle w:val="IndexLink"/>
                <w:rtl w:val="true"/>
              </w:rPr>
              <w:t>در حقیقت احکام و فرائض الهی‌</w:t>
            </w:r>
            <w:r>
              <w:rPr>
                <w:rStyle w:val="IndexLink"/>
                <w:rtl w:val="true"/>
              </w:rPr>
              <w:tab/>
            </w:r>
            <w:r>
              <w:rPr>
                <w:rStyle w:val="IndexLink"/>
              </w:rPr>
              <w:t>402</w:t>
            </w:r>
          </w:hyperlink>
        </w:p>
        <w:p>
          <w:pPr>
            <w:pStyle w:val="Contents2"/>
            <w:tabs>
              <w:tab w:val="clear" w:pos="8743"/>
              <w:tab w:val="right" w:pos="9026" w:leader="dot"/>
            </w:tabs>
            <w:rPr/>
          </w:pPr>
          <w:hyperlink w:anchor="__RefHeading___Toc4066843_211673320">
            <w:r>
              <w:rPr>
                <w:webHidden/>
                <w:rStyle w:val="IndexLink"/>
                <w:rtl w:val="true"/>
              </w:rPr>
              <w:t>وَ بَینْتُمْ فَرَائِضَهُ‌</w:t>
            </w:r>
            <w:r>
              <w:rPr>
                <w:rStyle w:val="IndexLink"/>
                <w:rtl w:val="true"/>
              </w:rPr>
              <w:tab/>
            </w:r>
            <w:r>
              <w:rPr>
                <w:rStyle w:val="IndexLink"/>
              </w:rPr>
              <w:t>402</w:t>
            </w:r>
          </w:hyperlink>
        </w:p>
        <w:p>
          <w:pPr>
            <w:pStyle w:val="Contents3"/>
            <w:tabs>
              <w:tab w:val="clear" w:pos="8459"/>
              <w:tab w:val="right" w:pos="9026" w:leader="dot"/>
            </w:tabs>
            <w:rPr/>
          </w:pPr>
          <w:hyperlink w:anchor="__RefHeading___Toc4066845_211673320">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4066847_211673320">
            <w:r>
              <w:rPr>
                <w:webHidden/>
                <w:rStyle w:val="IndexLink"/>
                <w:rtl w:val="true"/>
              </w:rPr>
              <w:t>در بیان حدود و احکام اشیاء</w:t>
            </w:r>
            <w:r>
              <w:rPr>
                <w:rStyle w:val="IndexLink"/>
                <w:rtl w:val="true"/>
              </w:rPr>
              <w:tab/>
            </w:r>
            <w:r>
              <w:rPr>
                <w:rStyle w:val="IndexLink"/>
              </w:rPr>
              <w:t>403</w:t>
            </w:r>
          </w:hyperlink>
        </w:p>
        <w:p>
          <w:pPr>
            <w:pStyle w:val="Contents2"/>
            <w:tabs>
              <w:tab w:val="clear" w:pos="8743"/>
              <w:tab w:val="right" w:pos="9026" w:leader="dot"/>
            </w:tabs>
            <w:rPr/>
          </w:pPr>
          <w:hyperlink w:anchor="__RefHeading___Toc4066849_211673320">
            <w:r>
              <w:rPr>
                <w:webHidden/>
                <w:rStyle w:val="IndexLink"/>
                <w:rtl w:val="true"/>
              </w:rPr>
              <w:t>وَ أَقَمْتُمْ حُدُودَهُ‌</w:t>
            </w:r>
            <w:r>
              <w:rPr>
                <w:rStyle w:val="IndexLink"/>
                <w:rtl w:val="true"/>
              </w:rPr>
              <w:tab/>
            </w:r>
            <w:r>
              <w:rPr>
                <w:rStyle w:val="IndexLink"/>
              </w:rPr>
              <w:t>403</w:t>
            </w:r>
          </w:hyperlink>
        </w:p>
        <w:p>
          <w:pPr>
            <w:pStyle w:val="Contents2"/>
            <w:tabs>
              <w:tab w:val="clear" w:pos="8743"/>
              <w:tab w:val="right" w:pos="9026" w:leader="dot"/>
            </w:tabs>
            <w:rPr/>
          </w:pPr>
          <w:hyperlink w:anchor="__RefHeading___Toc4066851_211673320">
            <w:r>
              <w:rPr>
                <w:webHidden/>
                <w:rStyle w:val="IndexLink"/>
                <w:rtl w:val="true"/>
              </w:rPr>
              <w:t>وَ نَشَرْتُمْ شَرَائِعَ أَحْکَامِهِ‌</w:t>
            </w:r>
            <w:r>
              <w:rPr>
                <w:rStyle w:val="IndexLink"/>
                <w:rtl w:val="true"/>
              </w:rPr>
              <w:tab/>
            </w:r>
            <w:r>
              <w:rPr>
                <w:rStyle w:val="IndexLink"/>
              </w:rPr>
              <w:t>403</w:t>
            </w:r>
          </w:hyperlink>
        </w:p>
        <w:p>
          <w:pPr>
            <w:pStyle w:val="Contents2"/>
            <w:tabs>
              <w:tab w:val="clear" w:pos="8743"/>
              <w:tab w:val="right" w:pos="9026" w:leader="dot"/>
            </w:tabs>
            <w:rPr/>
          </w:pPr>
          <w:hyperlink w:anchor="__RefHeading___Toc4066853_211673320">
            <w:r>
              <w:rPr>
                <w:webHidden/>
                <w:rStyle w:val="IndexLink"/>
                <w:rtl w:val="true"/>
              </w:rPr>
              <w:t>وَ سَنَنْتُمْ سُنَّتَهُ‌</w:t>
            </w:r>
            <w:r>
              <w:rPr>
                <w:rStyle w:val="IndexLink"/>
                <w:rtl w:val="true"/>
              </w:rPr>
              <w:tab/>
            </w:r>
            <w:r>
              <w:rPr>
                <w:rStyle w:val="IndexLink"/>
              </w:rPr>
              <w:t>404</w:t>
            </w:r>
          </w:hyperlink>
        </w:p>
        <w:p>
          <w:pPr>
            <w:pStyle w:val="Contents3"/>
            <w:tabs>
              <w:tab w:val="clear" w:pos="8459"/>
              <w:tab w:val="right" w:pos="9026" w:leader="dot"/>
            </w:tabs>
            <w:rPr/>
          </w:pPr>
          <w:hyperlink w:anchor="__RefHeading___Toc4066855_211673320">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4066857_211673320">
            <w:r>
              <w:rPr>
                <w:webHidden/>
                <w:rStyle w:val="IndexLink"/>
                <w:rtl w:val="true"/>
              </w:rPr>
              <w:t>در رضا</w:t>
            </w:r>
            <w:r>
              <w:rPr>
                <w:rStyle w:val="IndexLink"/>
                <w:rtl w:val="true"/>
              </w:rPr>
              <w:tab/>
            </w:r>
            <w:r>
              <w:rPr>
                <w:rStyle w:val="IndexLink"/>
              </w:rPr>
              <w:t>404</w:t>
            </w:r>
          </w:hyperlink>
        </w:p>
        <w:p>
          <w:pPr>
            <w:pStyle w:val="Contents2"/>
            <w:tabs>
              <w:tab w:val="clear" w:pos="8743"/>
              <w:tab w:val="right" w:pos="9026" w:leader="dot"/>
            </w:tabs>
            <w:rPr/>
          </w:pPr>
          <w:hyperlink w:anchor="__RefHeading___Toc4066859_211673320">
            <w:r>
              <w:rPr>
                <w:webHidden/>
                <w:rStyle w:val="IndexLink"/>
                <w:rtl w:val="true"/>
              </w:rPr>
              <w:t>وَ صِرْتُمْ فِی ذَلِکَ مِنْهُ إِلَی الرِّضَاوَ سَلَّمْتُمْ لَهُ الْقَضَاءَ</w:t>
            </w:r>
            <w:r>
              <w:rPr>
                <w:rStyle w:val="IndexLink"/>
                <w:rtl w:val="true"/>
              </w:rPr>
              <w:tab/>
            </w:r>
            <w:r>
              <w:rPr>
                <w:rStyle w:val="IndexLink"/>
              </w:rPr>
              <w:t>404</w:t>
            </w:r>
          </w:hyperlink>
        </w:p>
        <w:p>
          <w:pPr>
            <w:pStyle w:val="Contents2"/>
            <w:tabs>
              <w:tab w:val="clear" w:pos="8743"/>
              <w:tab w:val="right" w:pos="9026" w:leader="dot"/>
            </w:tabs>
            <w:rPr/>
          </w:pPr>
          <w:hyperlink w:anchor="__RefHeading___Toc4066861_211673320">
            <w:r>
              <w:rPr>
                <w:webHidden/>
                <w:rStyle w:val="IndexLink"/>
                <w:rtl w:val="true"/>
              </w:rPr>
              <w:t>وَ صَدَّقْتُمْ مِنْ رُسُلِهِ مَنْ مَضَی‌</w:t>
            </w:r>
            <w:r>
              <w:rPr>
                <w:rStyle w:val="IndexLink"/>
                <w:rtl w:val="true"/>
              </w:rPr>
              <w:tab/>
            </w:r>
            <w:r>
              <w:rPr>
                <w:rStyle w:val="IndexLink"/>
              </w:rPr>
              <w:t>405</w:t>
            </w:r>
          </w:hyperlink>
        </w:p>
        <w:p>
          <w:pPr>
            <w:pStyle w:val="Contents2"/>
            <w:tabs>
              <w:tab w:val="clear" w:pos="8743"/>
              <w:tab w:val="right" w:pos="9026" w:leader="dot"/>
            </w:tabs>
            <w:rPr/>
          </w:pPr>
          <w:hyperlink w:anchor="__RefHeading___Toc4066863_211673320">
            <w:r>
              <w:rPr>
                <w:webHidden/>
                <w:rStyle w:val="IndexLink"/>
                <w:rtl w:val="true"/>
              </w:rPr>
              <w:t>فَالرَّاغِبُ عَنْکُمْ مَارِقٌ‌</w:t>
            </w:r>
            <w:r>
              <w:rPr>
                <w:rStyle w:val="IndexLink"/>
                <w:rtl w:val="true"/>
              </w:rPr>
              <w:tab/>
            </w:r>
            <w:r>
              <w:rPr>
                <w:rStyle w:val="IndexLink"/>
              </w:rPr>
              <w:t>406</w:t>
            </w:r>
          </w:hyperlink>
        </w:p>
        <w:p>
          <w:pPr>
            <w:pStyle w:val="Contents2"/>
            <w:tabs>
              <w:tab w:val="clear" w:pos="8743"/>
              <w:tab w:val="right" w:pos="9026" w:leader="dot"/>
            </w:tabs>
            <w:rPr/>
          </w:pPr>
          <w:hyperlink w:anchor="__RefHeading___Toc4066865_211673320">
            <w:r>
              <w:rPr>
                <w:webHidden/>
                <w:rStyle w:val="IndexLink"/>
                <w:rtl w:val="true"/>
              </w:rPr>
              <w:t>وَ اللازِمُ لَکُمْ لاحِقٌ‌</w:t>
            </w:r>
            <w:r>
              <w:rPr>
                <w:rStyle w:val="IndexLink"/>
                <w:rtl w:val="true"/>
              </w:rPr>
              <w:tab/>
            </w:r>
            <w:r>
              <w:rPr>
                <w:rStyle w:val="IndexLink"/>
              </w:rPr>
              <w:t>406</w:t>
            </w:r>
          </w:hyperlink>
        </w:p>
        <w:p>
          <w:pPr>
            <w:pStyle w:val="Contents3"/>
            <w:tabs>
              <w:tab w:val="clear" w:pos="8459"/>
              <w:tab w:val="right" w:pos="9026" w:leader="dot"/>
            </w:tabs>
            <w:rPr/>
          </w:pPr>
          <w:hyperlink w:anchor="__RefHeading___Toc4066867_211673320">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4066869_211673320">
            <w:r>
              <w:rPr>
                <w:webHidden/>
                <w:rStyle w:val="IndexLink"/>
                <w:rtl w:val="true"/>
              </w:rPr>
              <w:t>در معنای حق‌</w:t>
            </w:r>
            <w:r>
              <w:rPr>
                <w:rStyle w:val="IndexLink"/>
                <w:rtl w:val="true"/>
              </w:rPr>
              <w:tab/>
            </w:r>
            <w:r>
              <w:rPr>
                <w:rStyle w:val="IndexLink"/>
              </w:rPr>
              <w:t>407</w:t>
            </w:r>
          </w:hyperlink>
        </w:p>
        <w:p>
          <w:pPr>
            <w:pStyle w:val="Contents2"/>
            <w:tabs>
              <w:tab w:val="clear" w:pos="8743"/>
              <w:tab w:val="right" w:pos="9026" w:leader="dot"/>
            </w:tabs>
            <w:rPr/>
          </w:pPr>
          <w:hyperlink w:anchor="__RefHeading___Toc4066871_211673320">
            <w:r>
              <w:rPr>
                <w:webHidden/>
                <w:rStyle w:val="IndexLink"/>
                <w:rtl w:val="true"/>
              </w:rPr>
              <w:t>وَ الْمُقَصِّرُ فِی حَقِّکُمْ زَاهِقٌ‌</w:t>
            </w:r>
            <w:r>
              <w:rPr>
                <w:rStyle w:val="IndexLink"/>
                <w:rtl w:val="true"/>
              </w:rPr>
              <w:tab/>
            </w:r>
            <w:r>
              <w:rPr>
                <w:rStyle w:val="IndexLink"/>
              </w:rPr>
              <w:t>407</w:t>
            </w:r>
          </w:hyperlink>
        </w:p>
        <w:p>
          <w:pPr>
            <w:pStyle w:val="Contents2"/>
            <w:tabs>
              <w:tab w:val="clear" w:pos="8743"/>
              <w:tab w:val="right" w:pos="9026" w:leader="dot"/>
            </w:tabs>
            <w:rPr/>
          </w:pPr>
          <w:hyperlink w:anchor="__RefHeading___Toc4066873_211673320">
            <w:r>
              <w:rPr>
                <w:webHidden/>
                <w:rStyle w:val="IndexLink"/>
                <w:rtl w:val="true"/>
              </w:rPr>
              <w:t>وَ الْحَقُّ مَعَکُمْ وَ فِیکُمْ وَ مِنْکُمْ‌وَ إِلَیکُمْ وَ أَنْتُمْ أَهْلُهُ وَ مَعْدِنُهُ‌</w:t>
            </w:r>
            <w:r>
              <w:rPr>
                <w:rStyle w:val="IndexLink"/>
                <w:rtl w:val="true"/>
              </w:rPr>
              <w:tab/>
            </w:r>
            <w:r>
              <w:rPr>
                <w:rStyle w:val="IndexLink"/>
              </w:rPr>
              <w:t>408</w:t>
            </w:r>
          </w:hyperlink>
        </w:p>
        <w:p>
          <w:pPr>
            <w:pStyle w:val="Contents3"/>
            <w:tabs>
              <w:tab w:val="clear" w:pos="8459"/>
              <w:tab w:val="right" w:pos="9026" w:leader="dot"/>
            </w:tabs>
            <w:rPr/>
          </w:pPr>
          <w:hyperlink w:anchor="__RefHeading___Toc4066875_211673320">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4066877_211673320">
            <w:r>
              <w:rPr>
                <w:webHidden/>
                <w:rStyle w:val="IndexLink"/>
                <w:rtl w:val="true"/>
              </w:rPr>
              <w:t>در میراث نبوت‌</w:t>
            </w:r>
            <w:r>
              <w:rPr>
                <w:rStyle w:val="IndexLink"/>
                <w:rtl w:val="true"/>
              </w:rPr>
              <w:tab/>
            </w:r>
            <w:r>
              <w:rPr>
                <w:rStyle w:val="IndexLink"/>
              </w:rPr>
              <w:t>410</w:t>
            </w:r>
          </w:hyperlink>
        </w:p>
        <w:p>
          <w:pPr>
            <w:pStyle w:val="Contents2"/>
            <w:tabs>
              <w:tab w:val="clear" w:pos="8743"/>
              <w:tab w:val="right" w:pos="9026" w:leader="dot"/>
            </w:tabs>
            <w:rPr/>
          </w:pPr>
          <w:hyperlink w:anchor="__RefHeading___Toc4066879_211673320">
            <w:r>
              <w:rPr>
                <w:webHidden/>
                <w:rStyle w:val="IndexLink"/>
                <w:rtl w:val="true"/>
              </w:rPr>
              <w:t>وَ مِیرَاثُ النُّبُوَّةِ عِنْدَکُمْ‌</w:t>
            </w:r>
            <w:r>
              <w:rPr>
                <w:rStyle w:val="IndexLink"/>
                <w:rtl w:val="true"/>
              </w:rPr>
              <w:tab/>
            </w:r>
            <w:r>
              <w:rPr>
                <w:rStyle w:val="IndexLink"/>
              </w:rPr>
              <w:t>410</w:t>
            </w:r>
          </w:hyperlink>
        </w:p>
        <w:p>
          <w:pPr>
            <w:pStyle w:val="Contents3"/>
            <w:tabs>
              <w:tab w:val="clear" w:pos="8459"/>
              <w:tab w:val="right" w:pos="9026" w:leader="dot"/>
            </w:tabs>
            <w:rPr/>
          </w:pPr>
          <w:hyperlink w:anchor="__RefHeading___Toc4066881_211673320">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4066883_211673320">
            <w:r>
              <w:rPr>
                <w:webHidden/>
                <w:rStyle w:val="IndexLink"/>
                <w:rtl w:val="true"/>
              </w:rPr>
              <w:t>در این‌که ائمه</w:t>
            </w:r>
            <w:r>
              <w:rPr>
                <w:rStyle w:val="IndexLink"/>
                <w:rtl w:val="true"/>
              </w:rPr>
              <w:t>(</w:t>
            </w:r>
            <w:r>
              <w:rPr>
                <w:rStyle w:val="IndexLink"/>
                <w:rtl w:val="true"/>
              </w:rPr>
              <w:t>ع</w:t>
            </w:r>
            <w:r>
              <w:rPr>
                <w:rStyle w:val="IndexLink"/>
                <w:rtl w:val="true"/>
              </w:rPr>
              <w:t xml:space="preserve">) </w:t>
            </w:r>
            <w:r>
              <w:rPr>
                <w:rStyle w:val="IndexLink"/>
                <w:rtl w:val="true"/>
              </w:rPr>
              <w:t>مبدأ و منتهای مردم هستند</w:t>
            </w:r>
            <w:r>
              <w:rPr>
                <w:rStyle w:val="IndexLink"/>
                <w:rtl w:val="true"/>
              </w:rPr>
              <w:tab/>
            </w:r>
            <w:r>
              <w:rPr>
                <w:rStyle w:val="IndexLink"/>
              </w:rPr>
              <w:t>411</w:t>
            </w:r>
          </w:hyperlink>
        </w:p>
        <w:p>
          <w:pPr>
            <w:pStyle w:val="Contents2"/>
            <w:tabs>
              <w:tab w:val="clear" w:pos="8743"/>
              <w:tab w:val="right" w:pos="9026" w:leader="dot"/>
            </w:tabs>
            <w:rPr/>
          </w:pPr>
          <w:hyperlink w:anchor="__RefHeading___Toc4066885_211673320">
            <w:r>
              <w:rPr>
                <w:webHidden/>
                <w:rStyle w:val="IndexLink"/>
                <w:rtl w:val="true"/>
              </w:rPr>
              <w:t>وَ إِیابُ الْخَلْقِ إِلَیکُمْ وَ حِسَابُهُمْ عَلَیکُمْ‌</w:t>
            </w:r>
            <w:r>
              <w:rPr>
                <w:rStyle w:val="IndexLink"/>
                <w:rtl w:val="true"/>
              </w:rPr>
              <w:tab/>
            </w:r>
            <w:r>
              <w:rPr>
                <w:rStyle w:val="IndexLink"/>
              </w:rPr>
              <w:t>411</w:t>
            </w:r>
          </w:hyperlink>
        </w:p>
        <w:p>
          <w:pPr>
            <w:pStyle w:val="Contents2"/>
            <w:tabs>
              <w:tab w:val="clear" w:pos="8743"/>
              <w:tab w:val="right" w:pos="9026" w:leader="dot"/>
            </w:tabs>
            <w:rPr/>
          </w:pPr>
          <w:hyperlink w:anchor="__RefHeading___Toc4066887_211673320">
            <w:r>
              <w:rPr>
                <w:webHidden/>
                <w:rStyle w:val="IndexLink"/>
                <w:rtl w:val="true"/>
              </w:rPr>
              <w:t>وَ فَصْلُ الْخِطَابِ عِنْدَکُمْ وَ آیاتُ اللَّهِ‌لَدَیکُمْ وَعَزَائِمُهُ فِیکُمْ وَ نُورُهُ وَ بُرْهَانُهُ عِنْدَکُمْ‌وَ أَمْرُهُ إِلَیکُمْ‌</w:t>
            </w:r>
            <w:r>
              <w:rPr>
                <w:rStyle w:val="IndexLink"/>
                <w:rtl w:val="true"/>
              </w:rPr>
              <w:tab/>
            </w:r>
            <w:r>
              <w:rPr>
                <w:rStyle w:val="IndexLink"/>
              </w:rPr>
              <w:t>415</w:t>
            </w:r>
          </w:hyperlink>
        </w:p>
        <w:p>
          <w:pPr>
            <w:pStyle w:val="Contents3"/>
            <w:tabs>
              <w:tab w:val="clear" w:pos="8459"/>
              <w:tab w:val="right" w:pos="9026" w:leader="dot"/>
            </w:tabs>
            <w:rPr/>
          </w:pPr>
          <w:hyperlink w:anchor="__RefHeading___Toc4066889_211673320">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4066891_211673320">
            <w:r>
              <w:rPr>
                <w:webHidden/>
                <w:rStyle w:val="IndexLink"/>
                <w:rtl w:val="true"/>
              </w:rPr>
              <w:t>در امامت‌</w:t>
            </w:r>
            <w:r>
              <w:rPr>
                <w:rStyle w:val="IndexLink"/>
                <w:rtl w:val="true"/>
              </w:rPr>
              <w:tab/>
            </w:r>
            <w:r>
              <w:rPr>
                <w:rStyle w:val="IndexLink"/>
              </w:rPr>
              <w:t>416</w:t>
            </w:r>
          </w:hyperlink>
        </w:p>
        <w:p>
          <w:pPr>
            <w:pStyle w:val="Contents3"/>
            <w:tabs>
              <w:tab w:val="clear" w:pos="8459"/>
              <w:tab w:val="right" w:pos="9026" w:leader="dot"/>
            </w:tabs>
            <w:rPr/>
          </w:pPr>
          <w:hyperlink w:anchor="__RefHeading___Toc4066893_211673320">
            <w:r>
              <w:rPr>
                <w:webHidden/>
                <w:rStyle w:val="IndexLink"/>
                <w:rtl w:val="true"/>
              </w:rPr>
              <w:t>در این که امامت به اختیار مردم نیست‌</w:t>
            </w:r>
            <w:r>
              <w:rPr>
                <w:rStyle w:val="IndexLink"/>
                <w:rtl w:val="true"/>
              </w:rPr>
              <w:tab/>
            </w:r>
            <w:r>
              <w:rPr>
                <w:rStyle w:val="IndexLink"/>
              </w:rPr>
              <w:t>419</w:t>
            </w:r>
          </w:hyperlink>
        </w:p>
        <w:p>
          <w:pPr>
            <w:pStyle w:val="Contents2"/>
            <w:tabs>
              <w:tab w:val="clear" w:pos="8743"/>
              <w:tab w:val="right" w:pos="9026" w:leader="dot"/>
            </w:tabs>
            <w:rPr/>
          </w:pPr>
          <w:hyperlink w:anchor="__RefHeading___Toc4066895_211673320">
            <w:r>
              <w:rPr>
                <w:webHidden/>
                <w:rStyle w:val="IndexLink"/>
                <w:rtl w:val="true"/>
              </w:rPr>
              <w:t>مَنْ وَالاکُمْ فَقَدْ وَالَی اللَّهَ‌وَ مَنْ عَادَاکُمْ فَقَدْ عَادَی اللَّهَ‌</w:t>
            </w:r>
            <w:r>
              <w:rPr>
                <w:rStyle w:val="IndexLink"/>
                <w:rtl w:val="true"/>
              </w:rPr>
              <w:tab/>
            </w:r>
            <w:r>
              <w:rPr>
                <w:rStyle w:val="IndexLink"/>
              </w:rPr>
              <w:t>425</w:t>
            </w:r>
          </w:hyperlink>
        </w:p>
        <w:p>
          <w:pPr>
            <w:pStyle w:val="Contents2"/>
            <w:tabs>
              <w:tab w:val="clear" w:pos="8743"/>
              <w:tab w:val="right" w:pos="9026" w:leader="dot"/>
            </w:tabs>
            <w:rPr/>
          </w:pPr>
          <w:hyperlink w:anchor="__RefHeading___Toc4066897_211673320">
            <w:r>
              <w:rPr>
                <w:webHidden/>
                <w:rStyle w:val="IndexLink"/>
                <w:rtl w:val="true"/>
              </w:rPr>
              <w:t>وَ مَنْ أَحَبَّکُمْ فَقَدْ أَحَبَّ اللَّهَ‌وَ مَنْ أَبْغَضَکُمْ فَقَدْ أَبْغَضَ اللَّهَ</w:t>
            </w:r>
            <w:r>
              <w:rPr>
                <w:rStyle w:val="IndexLink"/>
                <w:rtl w:val="true"/>
              </w:rPr>
              <w:tab/>
            </w:r>
            <w:r>
              <w:rPr>
                <w:rStyle w:val="IndexLink"/>
              </w:rPr>
              <w:t>426</w:t>
            </w:r>
          </w:hyperlink>
        </w:p>
        <w:p>
          <w:pPr>
            <w:pStyle w:val="Contents2"/>
            <w:tabs>
              <w:tab w:val="clear" w:pos="8743"/>
              <w:tab w:val="right" w:pos="9026" w:leader="dot"/>
            </w:tabs>
            <w:rPr/>
          </w:pPr>
          <w:hyperlink w:anchor="__RefHeading___Toc4066899_211673320">
            <w:r>
              <w:rPr>
                <w:webHidden/>
                <w:rStyle w:val="IndexLink"/>
                <w:rtl w:val="true"/>
              </w:rPr>
              <w:t>وَ مَنِ اعْتَصَمَ بِکُمْ فَقَدِ اعْتَصَمَ بِاللَّهِ‌</w:t>
            </w:r>
            <w:r>
              <w:rPr>
                <w:rStyle w:val="IndexLink"/>
                <w:rtl w:val="true"/>
              </w:rPr>
              <w:tab/>
            </w:r>
            <w:r>
              <w:rPr>
                <w:rStyle w:val="IndexLink"/>
              </w:rPr>
              <w:t>426</w:t>
            </w:r>
          </w:hyperlink>
        </w:p>
        <w:p>
          <w:pPr>
            <w:pStyle w:val="Contents3"/>
            <w:tabs>
              <w:tab w:val="clear" w:pos="8459"/>
              <w:tab w:val="right" w:pos="9026" w:leader="dot"/>
            </w:tabs>
            <w:rPr/>
          </w:pPr>
          <w:hyperlink w:anchor="__RefHeading___Toc4066901_211673320">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4066903_211673320">
            <w:r>
              <w:rPr>
                <w:webHidden/>
                <w:rStyle w:val="IndexLink"/>
                <w:rtl w:val="true"/>
              </w:rPr>
              <w:t>در این که ائمه</w:t>
            </w:r>
            <w:r>
              <w:rPr>
                <w:rStyle w:val="IndexLink"/>
                <w:rtl w:val="true"/>
              </w:rPr>
              <w:t>(</w:t>
            </w:r>
            <w:r>
              <w:rPr>
                <w:rStyle w:val="IndexLink"/>
                <w:rtl w:val="true"/>
              </w:rPr>
              <w:t>ع</w:t>
            </w:r>
            <w:r>
              <w:rPr>
                <w:rStyle w:val="IndexLink"/>
                <w:rtl w:val="true"/>
              </w:rPr>
              <w:t xml:space="preserve">) </w:t>
            </w:r>
            <w:r>
              <w:rPr>
                <w:rStyle w:val="IndexLink"/>
                <w:rtl w:val="true"/>
              </w:rPr>
              <w:t>صراط مستقیم و اسم اعظم پروردگارند</w:t>
            </w:r>
            <w:r>
              <w:rPr>
                <w:rStyle w:val="IndexLink"/>
                <w:rtl w:val="true"/>
              </w:rPr>
              <w:tab/>
            </w:r>
            <w:r>
              <w:rPr>
                <w:rStyle w:val="IndexLink"/>
              </w:rPr>
              <w:t>427</w:t>
            </w:r>
          </w:hyperlink>
        </w:p>
        <w:p>
          <w:pPr>
            <w:pStyle w:val="Contents2"/>
            <w:tabs>
              <w:tab w:val="clear" w:pos="8743"/>
              <w:tab w:val="right" w:pos="9026" w:leader="dot"/>
            </w:tabs>
            <w:rPr/>
          </w:pPr>
          <w:hyperlink w:anchor="__RefHeading___Toc4066905_211673320">
            <w:r>
              <w:rPr>
                <w:webHidden/>
                <w:rStyle w:val="IndexLink"/>
                <w:rtl w:val="true"/>
              </w:rPr>
              <w:t>أَنْتُمُ الصِّرَاطُ الْأَقْوَمُ و السَّبِیلُ الْأَعْظَمُ‌</w:t>
            </w:r>
            <w:r>
              <w:rPr>
                <w:rStyle w:val="IndexLink"/>
                <w:rtl w:val="true"/>
              </w:rPr>
              <w:tab/>
            </w:r>
            <w:r>
              <w:rPr>
                <w:rStyle w:val="IndexLink"/>
              </w:rPr>
              <w:t>427</w:t>
            </w:r>
          </w:hyperlink>
        </w:p>
        <w:p>
          <w:pPr>
            <w:pStyle w:val="Contents3"/>
            <w:tabs>
              <w:tab w:val="clear" w:pos="8459"/>
              <w:tab w:val="right" w:pos="9026" w:leader="dot"/>
            </w:tabs>
            <w:rPr/>
          </w:pPr>
          <w:hyperlink w:anchor="__RefHeading___Toc4066907_211673320">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4066909_211673320">
            <w:r>
              <w:rPr>
                <w:webHidden/>
                <w:rStyle w:val="IndexLink"/>
                <w:rtl w:val="true"/>
              </w:rPr>
              <w:t>در مراتب نبوت و طینت‌</w:t>
            </w:r>
            <w:r>
              <w:rPr>
                <w:rStyle w:val="IndexLink"/>
                <w:rtl w:val="true"/>
              </w:rPr>
              <w:tab/>
            </w:r>
            <w:r>
              <w:rPr>
                <w:rStyle w:val="IndexLink"/>
              </w:rPr>
              <w:t>429</w:t>
            </w:r>
          </w:hyperlink>
        </w:p>
        <w:p>
          <w:pPr>
            <w:pStyle w:val="Contents2"/>
            <w:tabs>
              <w:tab w:val="clear" w:pos="8743"/>
              <w:tab w:val="right" w:pos="9026" w:leader="dot"/>
            </w:tabs>
            <w:rPr/>
          </w:pPr>
          <w:hyperlink w:anchor="__RefHeading___Toc4066911_211673320">
            <w:r>
              <w:rPr>
                <w:webHidden/>
                <w:rStyle w:val="IndexLink"/>
                <w:rtl w:val="true"/>
              </w:rPr>
              <w:t>وَ شُهَدَاءُ دَارِ الْفَنَاءِ وَ شُفَعَاءُ دَارِ الْبَقَاءِ</w:t>
            </w:r>
            <w:r>
              <w:rPr>
                <w:rStyle w:val="IndexLink"/>
                <w:rtl w:val="true"/>
              </w:rPr>
              <w:tab/>
            </w:r>
            <w:r>
              <w:rPr>
                <w:rStyle w:val="IndexLink"/>
              </w:rPr>
              <w:t>429</w:t>
            </w:r>
          </w:hyperlink>
        </w:p>
        <w:p>
          <w:pPr>
            <w:pStyle w:val="Contents3"/>
            <w:tabs>
              <w:tab w:val="clear" w:pos="8459"/>
              <w:tab w:val="right" w:pos="9026" w:leader="dot"/>
            </w:tabs>
            <w:rPr/>
          </w:pPr>
          <w:hyperlink w:anchor="__RefHeading___Toc4066913_211673320">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4066915_211673320">
            <w:r>
              <w:rPr>
                <w:webHidden/>
                <w:rStyle w:val="IndexLink"/>
                <w:rtl w:val="true"/>
              </w:rPr>
              <w:t>در معنای رحمت و فضل‌</w:t>
            </w:r>
            <w:r>
              <w:rPr>
                <w:rStyle w:val="IndexLink"/>
                <w:rtl w:val="true"/>
              </w:rPr>
              <w:tab/>
            </w:r>
            <w:r>
              <w:rPr>
                <w:rStyle w:val="IndexLink"/>
              </w:rPr>
              <w:t>434</w:t>
            </w:r>
          </w:hyperlink>
        </w:p>
        <w:p>
          <w:pPr>
            <w:pStyle w:val="Contents2"/>
            <w:tabs>
              <w:tab w:val="clear" w:pos="8743"/>
              <w:tab w:val="right" w:pos="9026" w:leader="dot"/>
            </w:tabs>
            <w:rPr/>
          </w:pPr>
          <w:hyperlink w:anchor="__RefHeading___Toc4066917_211673320">
            <w:r>
              <w:rPr>
                <w:webHidden/>
                <w:rStyle w:val="IndexLink"/>
                <w:rtl w:val="true"/>
              </w:rPr>
              <w:t>وَ الرَّحْمَةُ الْمَوْصُولَةُ</w:t>
            </w:r>
            <w:r>
              <w:rPr>
                <w:rStyle w:val="IndexLink"/>
                <w:rtl w:val="true"/>
              </w:rPr>
              <w:tab/>
            </w:r>
            <w:r>
              <w:rPr>
                <w:rStyle w:val="IndexLink"/>
              </w:rPr>
              <w:t>434</w:t>
            </w:r>
          </w:hyperlink>
        </w:p>
        <w:p>
          <w:pPr>
            <w:pStyle w:val="Contents3"/>
            <w:tabs>
              <w:tab w:val="clear" w:pos="8459"/>
              <w:tab w:val="right" w:pos="9026" w:leader="dot"/>
            </w:tabs>
            <w:rPr/>
          </w:pPr>
          <w:hyperlink w:anchor="__RefHeading___Toc4066919_21167332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4066921_211673320">
            <w:r>
              <w:rPr>
                <w:webHidden/>
                <w:rStyle w:val="IndexLink"/>
                <w:rtl w:val="true"/>
              </w:rPr>
              <w:t>در معنای آیه مخزونه‌</w:t>
            </w:r>
            <w:r>
              <w:rPr>
                <w:rStyle w:val="IndexLink"/>
                <w:rtl w:val="true"/>
              </w:rPr>
              <w:tab/>
            </w:r>
            <w:r>
              <w:rPr>
                <w:rStyle w:val="IndexLink"/>
              </w:rPr>
              <w:t>436</w:t>
            </w:r>
          </w:hyperlink>
        </w:p>
        <w:p>
          <w:pPr>
            <w:pStyle w:val="Contents2"/>
            <w:tabs>
              <w:tab w:val="clear" w:pos="8743"/>
              <w:tab w:val="right" w:pos="9026" w:leader="dot"/>
            </w:tabs>
            <w:rPr/>
          </w:pPr>
          <w:hyperlink w:anchor="__RefHeading___Toc4066923_211673320">
            <w:r>
              <w:rPr>
                <w:webHidden/>
                <w:rStyle w:val="IndexLink"/>
                <w:rtl w:val="true"/>
              </w:rPr>
              <w:t>وَ الآْیةُ الْمخْزُونَةُ</w:t>
            </w:r>
            <w:r>
              <w:rPr>
                <w:rStyle w:val="IndexLink"/>
                <w:rtl w:val="true"/>
              </w:rPr>
              <w:tab/>
            </w:r>
            <w:r>
              <w:rPr>
                <w:rStyle w:val="IndexLink"/>
              </w:rPr>
              <w:t>436</w:t>
            </w:r>
          </w:hyperlink>
        </w:p>
        <w:p>
          <w:pPr>
            <w:pStyle w:val="Contents3"/>
            <w:tabs>
              <w:tab w:val="clear" w:pos="8459"/>
              <w:tab w:val="right" w:pos="9026" w:leader="dot"/>
            </w:tabs>
            <w:rPr/>
          </w:pPr>
          <w:hyperlink w:anchor="__RefHeading___Toc4066925_211673320">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4066927_211673320">
            <w:r>
              <w:rPr>
                <w:webHidden/>
                <w:rStyle w:val="IndexLink"/>
                <w:rtl w:val="true"/>
              </w:rPr>
              <w:t>در معنای امانت الهی‌</w:t>
            </w:r>
            <w:r>
              <w:rPr>
                <w:rStyle w:val="IndexLink"/>
                <w:rtl w:val="true"/>
              </w:rPr>
              <w:tab/>
            </w:r>
            <w:r>
              <w:rPr>
                <w:rStyle w:val="IndexLink"/>
              </w:rPr>
              <w:t>438</w:t>
            </w:r>
          </w:hyperlink>
        </w:p>
        <w:p>
          <w:pPr>
            <w:pStyle w:val="Contents2"/>
            <w:tabs>
              <w:tab w:val="clear" w:pos="8743"/>
              <w:tab w:val="right" w:pos="9026" w:leader="dot"/>
            </w:tabs>
            <w:rPr/>
          </w:pPr>
          <w:hyperlink w:anchor="__RefHeading___Toc4066929_211673320">
            <w:r>
              <w:rPr>
                <w:webHidden/>
                <w:rStyle w:val="IndexLink"/>
                <w:rtl w:val="true"/>
              </w:rPr>
              <w:t>وَ الْأَمَانَةُ الْمحْفُوظَةُ</w:t>
            </w:r>
            <w:r>
              <w:rPr>
                <w:rStyle w:val="IndexLink"/>
                <w:rtl w:val="true"/>
              </w:rPr>
              <w:tab/>
            </w:r>
            <w:r>
              <w:rPr>
                <w:rStyle w:val="IndexLink"/>
              </w:rPr>
              <w:t>438</w:t>
            </w:r>
          </w:hyperlink>
        </w:p>
        <w:p>
          <w:pPr>
            <w:pStyle w:val="Contents3"/>
            <w:tabs>
              <w:tab w:val="clear" w:pos="8459"/>
              <w:tab w:val="right" w:pos="9026" w:leader="dot"/>
            </w:tabs>
            <w:rPr/>
          </w:pPr>
          <w:hyperlink w:anchor="__RefHeading___Toc4066931_211673320">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4066933_211673320">
            <w:r>
              <w:rPr>
                <w:webHidden/>
                <w:rStyle w:val="IndexLink"/>
                <w:rtl w:val="true"/>
              </w:rPr>
              <w:t>در تأویل باب حطّه‌</w:t>
            </w:r>
            <w:r>
              <w:rPr>
                <w:rStyle w:val="IndexLink"/>
                <w:rtl w:val="true"/>
              </w:rPr>
              <w:tab/>
            </w:r>
            <w:r>
              <w:rPr>
                <w:rStyle w:val="IndexLink"/>
              </w:rPr>
              <w:t>440</w:t>
            </w:r>
          </w:hyperlink>
        </w:p>
        <w:p>
          <w:pPr>
            <w:pStyle w:val="Contents2"/>
            <w:tabs>
              <w:tab w:val="clear" w:pos="8743"/>
              <w:tab w:val="right" w:pos="9026" w:leader="dot"/>
            </w:tabs>
            <w:rPr/>
          </w:pPr>
          <w:hyperlink w:anchor="__RefHeading___Toc4066935_211673320">
            <w:r>
              <w:rPr>
                <w:webHidden/>
                <w:rStyle w:val="IndexLink"/>
                <w:rtl w:val="true"/>
              </w:rPr>
              <w:t>وَ الْبَابُ الْمُبْتَلَی بِهِ النَّاسُ‌</w:t>
            </w:r>
            <w:r>
              <w:rPr>
                <w:rStyle w:val="IndexLink"/>
                <w:rtl w:val="true"/>
              </w:rPr>
              <w:tab/>
            </w:r>
            <w:r>
              <w:rPr>
                <w:rStyle w:val="IndexLink"/>
              </w:rPr>
              <w:t>440</w:t>
            </w:r>
          </w:hyperlink>
        </w:p>
        <w:p>
          <w:pPr>
            <w:pStyle w:val="Contents3"/>
            <w:tabs>
              <w:tab w:val="clear" w:pos="8459"/>
              <w:tab w:val="right" w:pos="9026" w:leader="dot"/>
            </w:tabs>
            <w:rPr/>
          </w:pPr>
          <w:hyperlink w:anchor="__RefHeading___Toc4066937_211673320">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4066939_211673320">
            <w:r>
              <w:rPr>
                <w:webHidden/>
                <w:rStyle w:val="IndexLink"/>
                <w:rtl w:val="true"/>
              </w:rPr>
              <w:t>در فرقه ناجیه‌</w:t>
            </w:r>
            <w:r>
              <w:rPr>
                <w:rStyle w:val="IndexLink"/>
                <w:rtl w:val="true"/>
              </w:rPr>
              <w:tab/>
            </w:r>
            <w:r>
              <w:rPr>
                <w:rStyle w:val="IndexLink"/>
              </w:rPr>
              <w:t>444</w:t>
            </w:r>
          </w:hyperlink>
        </w:p>
        <w:p>
          <w:pPr>
            <w:pStyle w:val="Contents2"/>
            <w:tabs>
              <w:tab w:val="clear" w:pos="8743"/>
              <w:tab w:val="right" w:pos="9026" w:leader="dot"/>
            </w:tabs>
            <w:rPr/>
          </w:pPr>
          <w:hyperlink w:anchor="__RefHeading___Toc4066941_211673320">
            <w:r>
              <w:rPr>
                <w:webHidden/>
                <w:rStyle w:val="IndexLink"/>
                <w:rtl w:val="true"/>
              </w:rPr>
              <w:t>مَنْ أَتَاکُمْ نَجَا وَ مَنْ لَمْ یأْتِکُمْ هَلَکَ‌</w:t>
            </w:r>
            <w:r>
              <w:rPr>
                <w:rStyle w:val="IndexLink"/>
                <w:rtl w:val="true"/>
              </w:rPr>
              <w:tab/>
            </w:r>
            <w:r>
              <w:rPr>
                <w:rStyle w:val="IndexLink"/>
              </w:rPr>
              <w:t>444</w:t>
            </w:r>
          </w:hyperlink>
        </w:p>
        <w:p>
          <w:pPr>
            <w:pStyle w:val="Contents2"/>
            <w:tabs>
              <w:tab w:val="clear" w:pos="8743"/>
              <w:tab w:val="right" w:pos="9026" w:leader="dot"/>
            </w:tabs>
            <w:rPr/>
          </w:pPr>
          <w:hyperlink w:anchor="__RefHeading___Toc4066943_211673320">
            <w:r>
              <w:rPr>
                <w:webHidden/>
                <w:rStyle w:val="IndexLink"/>
                <w:rtl w:val="true"/>
              </w:rPr>
              <w:t>إِلَی اللَّهِ تَدْعُونَ وَ عَلَیهِ تَدُلُّونَ‌</w:t>
            </w:r>
            <w:r>
              <w:rPr>
                <w:rStyle w:val="IndexLink"/>
                <w:rtl w:val="true"/>
              </w:rPr>
              <w:tab/>
            </w:r>
            <w:r>
              <w:rPr>
                <w:rStyle w:val="IndexLink"/>
              </w:rPr>
              <w:t>446</w:t>
            </w:r>
          </w:hyperlink>
        </w:p>
        <w:p>
          <w:pPr>
            <w:pStyle w:val="Contents2"/>
            <w:tabs>
              <w:tab w:val="clear" w:pos="8743"/>
              <w:tab w:val="right" w:pos="9026" w:leader="dot"/>
            </w:tabs>
            <w:rPr/>
          </w:pPr>
          <w:hyperlink w:anchor="__RefHeading___Toc4066945_211673320">
            <w:r>
              <w:rPr>
                <w:webHidden/>
                <w:rStyle w:val="IndexLink"/>
                <w:rtl w:val="true"/>
              </w:rPr>
              <w:t>وَ بِهِ تُؤْمِنُونَ وَ لَهُ تُسَلِّمُونَ وَ بِأَمْرِهِ‌تَعْمَلُونَ وَ إِلَی سَبِیلِهِ تُرْشِدُونَ وَ بِقَوْلِهِ تَحْکُمُونَ‌</w:t>
            </w:r>
            <w:r>
              <w:rPr>
                <w:rStyle w:val="IndexLink"/>
                <w:rtl w:val="true"/>
              </w:rPr>
              <w:tab/>
            </w:r>
            <w:r>
              <w:rPr>
                <w:rStyle w:val="IndexLink"/>
              </w:rPr>
              <w:t>448</w:t>
            </w:r>
          </w:hyperlink>
        </w:p>
        <w:p>
          <w:pPr>
            <w:pStyle w:val="Contents2"/>
            <w:tabs>
              <w:tab w:val="clear" w:pos="8743"/>
              <w:tab w:val="right" w:pos="9026" w:leader="dot"/>
            </w:tabs>
            <w:rPr/>
          </w:pPr>
          <w:hyperlink w:anchor="__RefHeading___Toc4066947_211673320">
            <w:r>
              <w:rPr>
                <w:webHidden/>
                <w:rStyle w:val="IndexLink"/>
                <w:rtl w:val="true"/>
              </w:rPr>
              <w:t>سَعِدَ مَنْ وَالاکُمْ وَ هَلَکَ مَنْ عَادَاکُمْ‌</w:t>
            </w:r>
            <w:r>
              <w:rPr>
                <w:rStyle w:val="IndexLink"/>
                <w:rtl w:val="true"/>
              </w:rPr>
              <w:tab/>
            </w:r>
            <w:r>
              <w:rPr>
                <w:rStyle w:val="IndexLink"/>
              </w:rPr>
              <w:t>449</w:t>
            </w:r>
          </w:hyperlink>
        </w:p>
        <w:p>
          <w:pPr>
            <w:pStyle w:val="Contents3"/>
            <w:tabs>
              <w:tab w:val="clear" w:pos="8459"/>
              <w:tab w:val="right" w:pos="9026" w:leader="dot"/>
            </w:tabs>
            <w:rPr/>
          </w:pPr>
          <w:hyperlink w:anchor="__RefHeading___Toc4066949_211673320">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4066951_211673320">
            <w:r>
              <w:rPr>
                <w:webHidden/>
                <w:rStyle w:val="IndexLink"/>
                <w:rtl w:val="true"/>
              </w:rPr>
              <w:t>در سعادت و شقاوت‌</w:t>
            </w:r>
            <w:r>
              <w:rPr>
                <w:rStyle w:val="IndexLink"/>
                <w:rtl w:val="true"/>
              </w:rPr>
              <w:tab/>
            </w:r>
            <w:r>
              <w:rPr>
                <w:rStyle w:val="IndexLink"/>
              </w:rPr>
              <w:t>450</w:t>
            </w:r>
          </w:hyperlink>
        </w:p>
        <w:p>
          <w:pPr>
            <w:pStyle w:val="Contents3"/>
            <w:tabs>
              <w:tab w:val="clear" w:pos="8459"/>
              <w:tab w:val="right" w:pos="9026" w:leader="dot"/>
            </w:tabs>
            <w:rPr/>
          </w:pPr>
          <w:hyperlink w:anchor="__RefHeading___Toc4066953_211673320">
            <w:r>
              <w:rPr>
                <w:webHidden/>
                <w:rStyle w:val="IndexLink"/>
                <w:rtl w:val="true"/>
              </w:rPr>
              <w:t>در ابتلاء مؤمنان‌</w:t>
            </w:r>
            <w:r>
              <w:rPr>
                <w:rStyle w:val="IndexLink"/>
                <w:rtl w:val="true"/>
              </w:rPr>
              <w:tab/>
            </w:r>
            <w:r>
              <w:rPr>
                <w:rStyle w:val="IndexLink"/>
              </w:rPr>
              <w:t>453</w:t>
            </w:r>
          </w:hyperlink>
        </w:p>
        <w:p>
          <w:pPr>
            <w:pStyle w:val="Contents3"/>
            <w:tabs>
              <w:tab w:val="clear" w:pos="8459"/>
              <w:tab w:val="right" w:pos="9026" w:leader="dot"/>
            </w:tabs>
            <w:rPr/>
          </w:pPr>
          <w:hyperlink w:anchor="__RefHeading___Toc4066955_211673320">
            <w:r>
              <w:rPr>
                <w:webHidden/>
                <w:rStyle w:val="IndexLink"/>
                <w:rtl w:val="true"/>
              </w:rPr>
              <w:t>در این که دوستی اهل بیت شرط قبولی اعمال است</w:t>
            </w:r>
            <w:r>
              <w:rPr>
                <w:rStyle w:val="IndexLink"/>
                <w:rtl w:val="true"/>
              </w:rPr>
              <w:tab/>
            </w:r>
            <w:r>
              <w:rPr>
                <w:rStyle w:val="IndexLink"/>
              </w:rPr>
              <w:t>456</w:t>
            </w:r>
          </w:hyperlink>
        </w:p>
        <w:p>
          <w:pPr>
            <w:pStyle w:val="Contents2"/>
            <w:tabs>
              <w:tab w:val="clear" w:pos="8743"/>
              <w:tab w:val="right" w:pos="9026" w:leader="dot"/>
            </w:tabs>
            <w:rPr/>
          </w:pPr>
          <w:hyperlink w:anchor="__RefHeading___Toc4066957_211673320">
            <w:r>
              <w:rPr>
                <w:webHidden/>
                <w:rStyle w:val="IndexLink"/>
                <w:rtl w:val="true"/>
              </w:rPr>
              <w:t>وَ خَابَ مَنْ جَحَدَکُمْ‌</w:t>
            </w:r>
            <w:r>
              <w:rPr>
                <w:rStyle w:val="IndexLink"/>
                <w:rtl w:val="true"/>
              </w:rPr>
              <w:tab/>
            </w:r>
            <w:r>
              <w:rPr>
                <w:rStyle w:val="IndexLink"/>
              </w:rPr>
              <w:t>458</w:t>
            </w:r>
          </w:hyperlink>
        </w:p>
        <w:p>
          <w:pPr>
            <w:pStyle w:val="Contents2"/>
            <w:tabs>
              <w:tab w:val="clear" w:pos="8743"/>
              <w:tab w:val="right" w:pos="9026" w:leader="dot"/>
            </w:tabs>
            <w:rPr/>
          </w:pPr>
          <w:hyperlink w:anchor="__RefHeading___Toc4066959_211673320">
            <w:r>
              <w:rPr>
                <w:webHidden/>
                <w:rStyle w:val="IndexLink"/>
                <w:rtl w:val="true"/>
              </w:rPr>
              <w:t>وَ ضَلَّ مَنْ فَارَقَکُمْ‌</w:t>
            </w:r>
            <w:r>
              <w:rPr>
                <w:rStyle w:val="IndexLink"/>
                <w:rtl w:val="true"/>
              </w:rPr>
              <w:tab/>
            </w:r>
            <w:r>
              <w:rPr>
                <w:rStyle w:val="IndexLink"/>
              </w:rPr>
              <w:t>458</w:t>
            </w:r>
          </w:hyperlink>
        </w:p>
        <w:p>
          <w:pPr>
            <w:pStyle w:val="Contents2"/>
            <w:tabs>
              <w:tab w:val="clear" w:pos="8743"/>
              <w:tab w:val="right" w:pos="9026" w:leader="dot"/>
            </w:tabs>
            <w:rPr/>
          </w:pPr>
          <w:hyperlink w:anchor="__RefHeading___Toc4066961_211673320">
            <w:r>
              <w:rPr>
                <w:webHidden/>
                <w:rStyle w:val="IndexLink"/>
                <w:rtl w:val="true"/>
              </w:rPr>
              <w:t>وَ فَازَ مَنْ تَمَسَّکَ بِکُمْ‌</w:t>
            </w:r>
            <w:r>
              <w:rPr>
                <w:rStyle w:val="IndexLink"/>
                <w:rtl w:val="true"/>
              </w:rPr>
              <w:tab/>
            </w:r>
            <w:r>
              <w:rPr>
                <w:rStyle w:val="IndexLink"/>
              </w:rPr>
              <w:t>458</w:t>
            </w:r>
          </w:hyperlink>
        </w:p>
        <w:p>
          <w:pPr>
            <w:pStyle w:val="Contents2"/>
            <w:tabs>
              <w:tab w:val="clear" w:pos="8743"/>
              <w:tab w:val="right" w:pos="9026" w:leader="dot"/>
            </w:tabs>
            <w:rPr/>
          </w:pPr>
          <w:hyperlink w:anchor="__RefHeading___Toc4066963_211673320">
            <w:r>
              <w:rPr>
                <w:webHidden/>
                <w:rStyle w:val="IndexLink"/>
                <w:rtl w:val="true"/>
              </w:rPr>
              <w:t>وَ أَمِنَ مَنْ لَجَأَ إِلَیکُمْ‌</w:t>
            </w:r>
            <w:r>
              <w:rPr>
                <w:rStyle w:val="IndexLink"/>
                <w:rtl w:val="true"/>
              </w:rPr>
              <w:tab/>
            </w:r>
            <w:r>
              <w:rPr>
                <w:rStyle w:val="IndexLink"/>
              </w:rPr>
              <w:t>458</w:t>
            </w:r>
          </w:hyperlink>
        </w:p>
        <w:p>
          <w:pPr>
            <w:pStyle w:val="Contents2"/>
            <w:tabs>
              <w:tab w:val="clear" w:pos="8743"/>
              <w:tab w:val="right" w:pos="9026" w:leader="dot"/>
            </w:tabs>
            <w:rPr/>
          </w:pPr>
          <w:hyperlink w:anchor="__RefHeading___Toc4066965_211673320">
            <w:r>
              <w:rPr>
                <w:webHidden/>
                <w:rStyle w:val="IndexLink"/>
                <w:rtl w:val="true"/>
              </w:rPr>
              <w:t>وَ سَلِمَ مَنْ صَدَّقَکُمْ‌</w:t>
            </w:r>
            <w:r>
              <w:rPr>
                <w:rStyle w:val="IndexLink"/>
                <w:rtl w:val="true"/>
              </w:rPr>
              <w:tab/>
            </w:r>
            <w:r>
              <w:rPr>
                <w:rStyle w:val="IndexLink"/>
              </w:rPr>
              <w:t>459</w:t>
            </w:r>
          </w:hyperlink>
        </w:p>
        <w:p>
          <w:pPr>
            <w:pStyle w:val="Contents2"/>
            <w:tabs>
              <w:tab w:val="clear" w:pos="8743"/>
              <w:tab w:val="right" w:pos="9026" w:leader="dot"/>
            </w:tabs>
            <w:rPr/>
          </w:pPr>
          <w:hyperlink w:anchor="__RefHeading___Toc4066967_211673320">
            <w:r>
              <w:rPr>
                <w:webHidden/>
                <w:rStyle w:val="IndexLink"/>
                <w:rtl w:val="true"/>
              </w:rPr>
              <w:t>وَ هُدِی مَنِ اعْتَصَمَ بِکُمْ‌</w:t>
            </w:r>
            <w:r>
              <w:rPr>
                <w:rStyle w:val="IndexLink"/>
                <w:rtl w:val="true"/>
              </w:rPr>
              <w:tab/>
            </w:r>
            <w:r>
              <w:rPr>
                <w:rStyle w:val="IndexLink"/>
              </w:rPr>
              <w:t>459</w:t>
            </w:r>
          </w:hyperlink>
        </w:p>
        <w:p>
          <w:pPr>
            <w:pStyle w:val="Contents3"/>
            <w:tabs>
              <w:tab w:val="clear" w:pos="8459"/>
              <w:tab w:val="right" w:pos="9026" w:leader="dot"/>
            </w:tabs>
            <w:rPr/>
          </w:pPr>
          <w:hyperlink w:anchor="__RefHeading___Toc4066969_211673320">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4066971_211673320">
            <w:r>
              <w:rPr>
                <w:webHidden/>
                <w:rStyle w:val="IndexLink"/>
                <w:rtl w:val="true"/>
              </w:rPr>
              <w:t>در عدم قبولی اعمال مخالفان‌</w:t>
            </w:r>
            <w:r>
              <w:rPr>
                <w:rStyle w:val="IndexLink"/>
                <w:rtl w:val="true"/>
              </w:rPr>
              <w:tab/>
            </w:r>
            <w:r>
              <w:rPr>
                <w:rStyle w:val="IndexLink"/>
              </w:rPr>
              <w:t>459</w:t>
            </w:r>
          </w:hyperlink>
        </w:p>
        <w:p>
          <w:pPr>
            <w:pStyle w:val="Contents2"/>
            <w:tabs>
              <w:tab w:val="clear" w:pos="8743"/>
              <w:tab w:val="right" w:pos="9026" w:leader="dot"/>
            </w:tabs>
            <w:rPr/>
          </w:pPr>
          <w:hyperlink w:anchor="__RefHeading___Toc4066973_211673320">
            <w:r>
              <w:rPr>
                <w:webHidden/>
                <w:rStyle w:val="IndexLink"/>
                <w:rtl w:val="true"/>
              </w:rPr>
              <w:t>مَنِ اتَّبَعَکُمْ فَالْجَنَّةُ مَأْوَاهُ‌وَ مَنْ خَالَفَکُمْ فَالنَّارُ مَثْوَاهُ‌</w:t>
            </w:r>
            <w:r>
              <w:rPr>
                <w:rStyle w:val="IndexLink"/>
                <w:rtl w:val="true"/>
              </w:rPr>
              <w:tab/>
            </w:r>
            <w:r>
              <w:rPr>
                <w:rStyle w:val="IndexLink"/>
              </w:rPr>
              <w:t>459</w:t>
            </w:r>
          </w:hyperlink>
        </w:p>
        <w:p>
          <w:pPr>
            <w:pStyle w:val="Contents3"/>
            <w:tabs>
              <w:tab w:val="clear" w:pos="8459"/>
              <w:tab w:val="right" w:pos="9026" w:leader="dot"/>
            </w:tabs>
            <w:rPr/>
          </w:pPr>
          <w:hyperlink w:anchor="__RefHeading___Toc4066975_211673320">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4066977_211673320">
            <w:r>
              <w:rPr>
                <w:webHidden/>
                <w:rStyle w:val="IndexLink"/>
                <w:rtl w:val="true"/>
              </w:rPr>
              <w:t>در کفر مخالفان</w:t>
            </w:r>
            <w:r>
              <w:rPr>
                <w:rStyle w:val="IndexLink"/>
                <w:rtl w:val="true"/>
              </w:rPr>
              <w:tab/>
            </w:r>
            <w:r>
              <w:rPr>
                <w:rStyle w:val="IndexLink"/>
              </w:rPr>
              <w:t>460</w:t>
            </w:r>
          </w:hyperlink>
        </w:p>
        <w:p>
          <w:pPr>
            <w:pStyle w:val="Contents2"/>
            <w:tabs>
              <w:tab w:val="clear" w:pos="8743"/>
              <w:tab w:val="right" w:pos="9026" w:leader="dot"/>
            </w:tabs>
            <w:rPr/>
          </w:pPr>
          <w:hyperlink w:anchor="__RefHeading___Toc4066979_211673320">
            <w:r>
              <w:rPr>
                <w:webHidden/>
                <w:rStyle w:val="IndexLink"/>
                <w:rtl w:val="true"/>
              </w:rPr>
              <w:t>وَ مَنْ جَحَدَکُمْ کَافِرٌ وَ مَنْ حَارَبَکُمْ مُشْرِکٌ وَ مَنْ رَدَّ عَلَیکُمْ فِی أَسْفَلِ دَرْکٍ مِنَ الْجَحِیمِ‌</w:t>
            </w:r>
            <w:r>
              <w:rPr>
                <w:rStyle w:val="IndexLink"/>
                <w:rtl w:val="true"/>
              </w:rPr>
              <w:tab/>
            </w:r>
            <w:r>
              <w:rPr>
                <w:rStyle w:val="IndexLink"/>
              </w:rPr>
              <w:t>460</w:t>
            </w:r>
          </w:hyperlink>
        </w:p>
        <w:p>
          <w:pPr>
            <w:pStyle w:val="Contents3"/>
            <w:tabs>
              <w:tab w:val="clear" w:pos="8459"/>
              <w:tab w:val="right" w:pos="9026" w:leader="dot"/>
            </w:tabs>
            <w:rPr/>
          </w:pPr>
          <w:hyperlink w:anchor="__RefHeading___Toc4066981_211673320">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4066983_211673320">
            <w:r>
              <w:rPr>
                <w:webHidden/>
                <w:rStyle w:val="IndexLink"/>
                <w:rtl w:val="true"/>
              </w:rPr>
              <w:t>در این‌که میثاق اَلَسْتُ، میثاق بر ولایت است‌</w:t>
            </w:r>
            <w:r>
              <w:rPr>
                <w:rStyle w:val="IndexLink"/>
                <w:rtl w:val="true"/>
              </w:rPr>
              <w:tab/>
            </w:r>
            <w:r>
              <w:rPr>
                <w:rStyle w:val="IndexLink"/>
              </w:rPr>
              <w:t>463</w:t>
            </w:r>
          </w:hyperlink>
        </w:p>
        <w:p>
          <w:pPr>
            <w:pStyle w:val="Contents2"/>
            <w:tabs>
              <w:tab w:val="clear" w:pos="8743"/>
              <w:tab w:val="right" w:pos="9026" w:leader="dot"/>
            </w:tabs>
            <w:rPr/>
          </w:pPr>
          <w:hyperlink w:anchor="__RefHeading___Toc4066985_211673320">
            <w:r>
              <w:rPr>
                <w:webHidden/>
                <w:rStyle w:val="IndexLink"/>
                <w:rtl w:val="true"/>
              </w:rPr>
              <w:t>أَشْهَدُ أَنَّ هَذَا سَابِقٌ لَکُمْ فِیما مَضَی‌وَ جَارٍ لَکُمْ فِیما بَقِی‌</w:t>
            </w:r>
            <w:r>
              <w:rPr>
                <w:rStyle w:val="IndexLink"/>
                <w:rtl w:val="true"/>
              </w:rPr>
              <w:tab/>
            </w:r>
            <w:r>
              <w:rPr>
                <w:rStyle w:val="IndexLink"/>
              </w:rPr>
              <w:t>463</w:t>
            </w:r>
          </w:hyperlink>
        </w:p>
        <w:p>
          <w:pPr>
            <w:pStyle w:val="Contents3"/>
            <w:tabs>
              <w:tab w:val="clear" w:pos="8459"/>
              <w:tab w:val="right" w:pos="9026" w:leader="dot"/>
            </w:tabs>
            <w:rPr/>
          </w:pPr>
          <w:hyperlink w:anchor="__RefHeading___Toc4066987_21167332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4066989_211673320">
            <w:r>
              <w:rPr>
                <w:webHidden/>
                <w:rStyle w:val="IndexLink"/>
                <w:rtl w:val="true"/>
              </w:rPr>
              <w:t>در پیمان گرفتن از بنی‌اسرائیل بر ولایت‌</w:t>
            </w:r>
            <w:r>
              <w:rPr>
                <w:rStyle w:val="IndexLink"/>
                <w:rtl w:val="true"/>
              </w:rPr>
              <w:tab/>
            </w:r>
            <w:r>
              <w:rPr>
                <w:rStyle w:val="IndexLink"/>
              </w:rPr>
              <w:t>464</w:t>
            </w:r>
          </w:hyperlink>
        </w:p>
        <w:p>
          <w:pPr>
            <w:pStyle w:val="Contents3"/>
            <w:tabs>
              <w:tab w:val="clear" w:pos="8459"/>
              <w:tab w:val="right" w:pos="9026" w:leader="dot"/>
            </w:tabs>
            <w:rPr/>
          </w:pPr>
          <w:hyperlink w:anchor="__RefHeading___Toc4066991_211673320">
            <w:r>
              <w:rPr>
                <w:webHidden/>
                <w:rStyle w:val="IndexLink"/>
                <w:rtl w:val="true"/>
              </w:rPr>
              <w:t>در عرض ولایت بر همه موجودات‌</w:t>
            </w:r>
            <w:r>
              <w:rPr>
                <w:rStyle w:val="IndexLink"/>
                <w:rtl w:val="true"/>
              </w:rPr>
              <w:tab/>
            </w:r>
            <w:r>
              <w:rPr>
                <w:rStyle w:val="IndexLink"/>
              </w:rPr>
              <w:t>468</w:t>
            </w:r>
          </w:hyperlink>
        </w:p>
        <w:p>
          <w:pPr>
            <w:pStyle w:val="Contents3"/>
            <w:tabs>
              <w:tab w:val="clear" w:pos="8459"/>
              <w:tab w:val="right" w:pos="9026" w:leader="dot"/>
            </w:tabs>
            <w:rPr/>
          </w:pPr>
          <w:hyperlink w:anchor="__RefHeading___Toc4066993_211673320">
            <w:r>
              <w:rPr>
                <w:webHidden/>
                <w:rStyle w:val="IndexLink"/>
                <w:rtl w:val="true"/>
              </w:rPr>
              <w:t>در این که چگونه ائمّه</w:t>
            </w:r>
            <w:r>
              <w:rPr>
                <w:rStyle w:val="IndexLink"/>
                <w:rtl w:val="true"/>
              </w:rPr>
              <w:t>(</w:t>
            </w:r>
            <w:r>
              <w:rPr>
                <w:rStyle w:val="IndexLink"/>
                <w:rtl w:val="true"/>
              </w:rPr>
              <w:t>ع</w:t>
            </w:r>
            <w:r>
              <w:rPr>
                <w:rStyle w:val="IndexLink"/>
                <w:rtl w:val="true"/>
              </w:rPr>
              <w:t xml:space="preserve">) </w:t>
            </w:r>
            <w:r>
              <w:rPr>
                <w:rStyle w:val="IndexLink"/>
                <w:rtl w:val="true"/>
              </w:rPr>
              <w:t>نور واحدند</w:t>
            </w:r>
            <w:r>
              <w:rPr>
                <w:rStyle w:val="IndexLink"/>
                <w:rtl w:val="true"/>
              </w:rPr>
              <w:tab/>
            </w:r>
            <w:r>
              <w:rPr>
                <w:rStyle w:val="IndexLink"/>
              </w:rPr>
              <w:t>470</w:t>
            </w:r>
          </w:hyperlink>
        </w:p>
        <w:p>
          <w:pPr>
            <w:pStyle w:val="Contents2"/>
            <w:tabs>
              <w:tab w:val="clear" w:pos="8743"/>
              <w:tab w:val="right" w:pos="9026" w:leader="dot"/>
            </w:tabs>
            <w:rPr/>
          </w:pPr>
          <w:hyperlink w:anchor="__RefHeading___Toc4066995_211673320">
            <w:r>
              <w:rPr>
                <w:webHidden/>
                <w:rStyle w:val="IndexLink"/>
                <w:rtl w:val="true"/>
              </w:rPr>
              <w:t>وَ أَنَّ أَرْوَاحَکُمْ وَ نُورَکُمْ‌وَ طِینَتَکُمْ وَاحِدَةٌ</w:t>
            </w:r>
            <w:r>
              <w:rPr>
                <w:rStyle w:val="IndexLink"/>
                <w:rtl w:val="true"/>
              </w:rPr>
              <w:tab/>
            </w:r>
            <w:r>
              <w:rPr>
                <w:rStyle w:val="IndexLink"/>
              </w:rPr>
              <w:t>470</w:t>
            </w:r>
          </w:hyperlink>
        </w:p>
        <w:p>
          <w:pPr>
            <w:pStyle w:val="Contents3"/>
            <w:tabs>
              <w:tab w:val="clear" w:pos="8459"/>
              <w:tab w:val="right" w:pos="9026" w:leader="dot"/>
            </w:tabs>
            <w:rPr/>
          </w:pPr>
          <w:hyperlink w:anchor="__RefHeading___Toc4066997_211673320">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4066999_211673320">
            <w:r>
              <w:rPr>
                <w:webHidden/>
                <w:rStyle w:val="IndexLink"/>
                <w:rtl w:val="true"/>
              </w:rPr>
              <w:t>قبس اول</w:t>
            </w:r>
            <w:r>
              <w:rPr>
                <w:rStyle w:val="IndexLink"/>
                <w:rtl w:val="true"/>
              </w:rPr>
              <w:t xml:space="preserve">: </w:t>
            </w:r>
            <w:r>
              <w:rPr>
                <w:rStyle w:val="IndexLink"/>
                <w:rtl w:val="true"/>
              </w:rPr>
              <w:t>در چگونگی ارتباط موجودات با حقیقت مطلقه‌</w:t>
            </w:r>
            <w:r>
              <w:rPr>
                <w:rStyle w:val="IndexLink"/>
                <w:rtl w:val="true"/>
              </w:rPr>
              <w:tab/>
            </w:r>
            <w:r>
              <w:rPr>
                <w:rStyle w:val="IndexLink"/>
              </w:rPr>
              <w:t>470</w:t>
            </w:r>
          </w:hyperlink>
        </w:p>
        <w:p>
          <w:pPr>
            <w:pStyle w:val="Contents3"/>
            <w:tabs>
              <w:tab w:val="clear" w:pos="8459"/>
              <w:tab w:val="right" w:pos="9026" w:leader="dot"/>
            </w:tabs>
            <w:rPr/>
          </w:pPr>
          <w:hyperlink w:anchor="__RefHeading___Toc4067001_211673320">
            <w:r>
              <w:rPr>
                <w:webHidden/>
                <w:rStyle w:val="IndexLink"/>
                <w:rtl w:val="true"/>
              </w:rPr>
              <w:t>قبس دوم حقیقت ائمه</w:t>
            </w:r>
            <w:r>
              <w:rPr>
                <w:rStyle w:val="IndexLink"/>
                <w:rtl w:val="true"/>
              </w:rPr>
              <w:t>(</w:t>
            </w:r>
            <w:r>
              <w:rPr>
                <w:rStyle w:val="IndexLink"/>
                <w:rtl w:val="true"/>
              </w:rPr>
              <w:t>ع</w:t>
            </w:r>
            <w:r>
              <w:rPr>
                <w:rStyle w:val="IndexLink"/>
                <w:rtl w:val="true"/>
              </w:rPr>
              <w:t xml:space="preserve">) </w:t>
            </w:r>
            <w:r>
              <w:rPr>
                <w:rStyle w:val="IndexLink"/>
                <w:rtl w:val="true"/>
              </w:rPr>
              <w:t>در طول حکمی دارد و در عرض حکمی دیگر</w:t>
            </w:r>
            <w:r>
              <w:rPr>
                <w:rStyle w:val="IndexLink"/>
                <w:rtl w:val="true"/>
              </w:rPr>
              <w:tab/>
            </w:r>
            <w:r>
              <w:rPr>
                <w:rStyle w:val="IndexLink"/>
              </w:rPr>
              <w:t>473</w:t>
            </w:r>
          </w:hyperlink>
        </w:p>
        <w:p>
          <w:pPr>
            <w:pStyle w:val="Contents3"/>
            <w:tabs>
              <w:tab w:val="clear" w:pos="8459"/>
              <w:tab w:val="right" w:pos="9026" w:leader="dot"/>
            </w:tabs>
            <w:rPr/>
          </w:pPr>
          <w:hyperlink w:anchor="__RefHeading___Toc4067003_211673320">
            <w:r>
              <w:rPr>
                <w:webHidden/>
                <w:rStyle w:val="IndexLink"/>
                <w:rtl w:val="true"/>
              </w:rPr>
              <w:t>قبس سوم</w:t>
            </w:r>
            <w:r>
              <w:rPr>
                <w:rStyle w:val="IndexLink"/>
                <w:rtl w:val="true"/>
              </w:rPr>
              <w:t xml:space="preserve">: </w:t>
            </w:r>
            <w:r>
              <w:rPr>
                <w:rStyle w:val="IndexLink"/>
                <w:rtl w:val="true"/>
              </w:rPr>
              <w:t>در ارواح پنجگانه ائمّه</w:t>
            </w:r>
            <w:r>
              <w:rPr>
                <w:rStyle w:val="IndexLink"/>
                <w:rtl w:val="true"/>
              </w:rPr>
              <w:t>(</w:t>
            </w:r>
            <w:r>
              <w:rPr>
                <w:rStyle w:val="IndexLink"/>
                <w:rtl w:val="true"/>
              </w:rPr>
              <w:t>ع</w:t>
            </w:r>
            <w:r>
              <w:rPr>
                <w:rStyle w:val="IndexLink"/>
                <w:rtl w:val="true"/>
              </w:rPr>
              <w:t>)</w:t>
              <w:tab/>
            </w:r>
            <w:r>
              <w:rPr>
                <w:rStyle w:val="IndexLink"/>
              </w:rPr>
              <w:t>474</w:t>
            </w:r>
          </w:hyperlink>
        </w:p>
        <w:p>
          <w:pPr>
            <w:pStyle w:val="Contents2"/>
            <w:tabs>
              <w:tab w:val="clear" w:pos="8743"/>
              <w:tab w:val="right" w:pos="9026" w:leader="dot"/>
            </w:tabs>
            <w:rPr/>
          </w:pPr>
          <w:hyperlink w:anchor="__RefHeading___Toc4067005_211673320">
            <w:r>
              <w:rPr>
                <w:webHidden/>
                <w:rStyle w:val="IndexLink"/>
                <w:rtl w:val="true"/>
              </w:rPr>
              <w:t>طَابَتْ‌</w:t>
            </w:r>
            <w:r>
              <w:rPr>
                <w:rStyle w:val="IndexLink"/>
                <w:rtl w:val="true"/>
              </w:rPr>
              <w:tab/>
            </w:r>
            <w:r>
              <w:rPr>
                <w:rStyle w:val="IndexLink"/>
              </w:rPr>
              <w:t>482</w:t>
            </w:r>
          </w:hyperlink>
        </w:p>
        <w:p>
          <w:pPr>
            <w:pStyle w:val="Contents2"/>
            <w:tabs>
              <w:tab w:val="clear" w:pos="8743"/>
              <w:tab w:val="right" w:pos="9026" w:leader="dot"/>
            </w:tabs>
            <w:rPr/>
          </w:pPr>
          <w:hyperlink w:anchor="__RefHeading___Toc4067007_211673320">
            <w:r>
              <w:rPr>
                <w:webHidden/>
                <w:rStyle w:val="IndexLink"/>
                <w:rtl w:val="true"/>
              </w:rPr>
              <w:t>وَ طَهُرَتْ‌</w:t>
            </w:r>
            <w:r>
              <w:rPr>
                <w:rStyle w:val="IndexLink"/>
                <w:rtl w:val="true"/>
              </w:rPr>
              <w:tab/>
            </w:r>
            <w:r>
              <w:rPr>
                <w:rStyle w:val="IndexLink"/>
              </w:rPr>
              <w:t>482</w:t>
            </w:r>
          </w:hyperlink>
        </w:p>
        <w:p>
          <w:pPr>
            <w:pStyle w:val="Contents2"/>
            <w:tabs>
              <w:tab w:val="clear" w:pos="8743"/>
              <w:tab w:val="right" w:pos="9026" w:leader="dot"/>
            </w:tabs>
            <w:rPr/>
          </w:pPr>
          <w:hyperlink w:anchor="__RefHeading___Toc4067009_211673320">
            <w:r>
              <w:rPr>
                <w:webHidden/>
                <w:rStyle w:val="IndexLink"/>
                <w:rtl w:val="true"/>
              </w:rPr>
              <w:t>بَعْضُهَا مِنْ بَعْضٍ‌</w:t>
            </w:r>
            <w:r>
              <w:rPr>
                <w:rStyle w:val="IndexLink"/>
                <w:rtl w:val="true"/>
              </w:rPr>
              <w:tab/>
            </w:r>
            <w:r>
              <w:rPr>
                <w:rStyle w:val="IndexLink"/>
              </w:rPr>
              <w:t>482</w:t>
            </w:r>
          </w:hyperlink>
        </w:p>
        <w:p>
          <w:pPr>
            <w:pStyle w:val="Contents3"/>
            <w:tabs>
              <w:tab w:val="clear" w:pos="8459"/>
              <w:tab w:val="right" w:pos="9026" w:leader="dot"/>
            </w:tabs>
            <w:rPr/>
          </w:pPr>
          <w:hyperlink w:anchor="__RefHeading___Toc4067011_211673320">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4067013_211673320">
            <w:r>
              <w:rPr>
                <w:webHidden/>
                <w:rStyle w:val="IndexLink"/>
                <w:rtl w:val="true"/>
              </w:rPr>
              <w:t>در مراتب و مقامات ائمّه</w:t>
            </w:r>
            <w:r>
              <w:rPr>
                <w:rStyle w:val="IndexLink"/>
                <w:rtl w:val="true"/>
              </w:rPr>
              <w:t>(</w:t>
            </w:r>
            <w:r>
              <w:rPr>
                <w:rStyle w:val="IndexLink"/>
                <w:rtl w:val="true"/>
              </w:rPr>
              <w:t>ع</w:t>
            </w:r>
            <w:r>
              <w:rPr>
                <w:rStyle w:val="IndexLink"/>
                <w:rtl w:val="true"/>
              </w:rPr>
              <w:t xml:space="preserve">) </w:t>
            </w:r>
            <w:r>
              <w:rPr>
                <w:rStyle w:val="IndexLink"/>
                <w:rtl w:val="true"/>
              </w:rPr>
              <w:t>در مقایسه با همدیگر</w:t>
            </w:r>
            <w:r>
              <w:rPr>
                <w:rStyle w:val="IndexLink"/>
                <w:rtl w:val="true"/>
              </w:rPr>
              <w:tab/>
            </w:r>
            <w:r>
              <w:rPr>
                <w:rStyle w:val="IndexLink"/>
              </w:rPr>
              <w:t>483</w:t>
            </w:r>
          </w:hyperlink>
        </w:p>
        <w:p>
          <w:pPr>
            <w:pStyle w:val="Contents3"/>
            <w:tabs>
              <w:tab w:val="clear" w:pos="8459"/>
              <w:tab w:val="right" w:pos="9026" w:leader="dot"/>
            </w:tabs>
            <w:rPr/>
          </w:pPr>
          <w:hyperlink w:anchor="__RefHeading___Toc4067015_211673320">
            <w:r>
              <w:rPr>
                <w:webHidden/>
                <w:rStyle w:val="IndexLink"/>
                <w:rtl w:val="true"/>
              </w:rPr>
              <w:t>در خلقت حقیقت محمدیه‌</w:t>
            </w:r>
            <w:r>
              <w:rPr>
                <w:rStyle w:val="IndexLink"/>
                <w:rtl w:val="true"/>
              </w:rPr>
              <w:tab/>
            </w:r>
            <w:r>
              <w:rPr>
                <w:rStyle w:val="IndexLink"/>
              </w:rPr>
              <w:t>487</w:t>
            </w:r>
          </w:hyperlink>
        </w:p>
        <w:p>
          <w:pPr>
            <w:pStyle w:val="Contents2"/>
            <w:tabs>
              <w:tab w:val="clear" w:pos="8743"/>
              <w:tab w:val="right" w:pos="9026" w:leader="dot"/>
            </w:tabs>
            <w:rPr/>
          </w:pPr>
          <w:hyperlink w:anchor="__RefHeading___Toc4067017_211673320">
            <w:r>
              <w:rPr>
                <w:webHidden/>
                <w:rStyle w:val="IndexLink"/>
                <w:rtl w:val="true"/>
              </w:rPr>
              <w:t>خَلَقَکُمُ اللَّهُ أَنْوَارافَجَعَلَکُمْ بِعَرْشِهِ مُحْدِقِینَ‌</w:t>
            </w:r>
            <w:r>
              <w:rPr>
                <w:rStyle w:val="IndexLink"/>
                <w:rtl w:val="true"/>
              </w:rPr>
              <w:tab/>
            </w:r>
            <w:r>
              <w:rPr>
                <w:rStyle w:val="IndexLink"/>
              </w:rPr>
              <w:t>487</w:t>
            </w:r>
          </w:hyperlink>
        </w:p>
        <w:p>
          <w:pPr>
            <w:pStyle w:val="Contents3"/>
            <w:tabs>
              <w:tab w:val="clear" w:pos="8459"/>
              <w:tab w:val="right" w:pos="9026" w:leader="dot"/>
            </w:tabs>
            <w:rPr/>
          </w:pPr>
          <w:hyperlink w:anchor="__RefHeading___Toc4067019_211673320">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4067021_211673320">
            <w:r>
              <w:rPr>
                <w:webHidden/>
                <w:rStyle w:val="IndexLink"/>
                <w:rtl w:val="true"/>
              </w:rPr>
              <w:t>حاملان علم ائمّه</w:t>
            </w:r>
            <w:r>
              <w:rPr>
                <w:rStyle w:val="IndexLink"/>
                <w:rtl w:val="true"/>
              </w:rPr>
              <w:t>(</w:t>
            </w:r>
            <w:r>
              <w:rPr>
                <w:rStyle w:val="IndexLink"/>
                <w:rtl w:val="true"/>
              </w:rPr>
              <w:t>ع</w:t>
            </w:r>
            <w:r>
              <w:rPr>
                <w:rStyle w:val="IndexLink"/>
                <w:rtl w:val="true"/>
              </w:rPr>
              <w:t xml:space="preserve">) </w:t>
            </w:r>
            <w:r>
              <w:rPr>
                <w:rStyle w:val="IndexLink"/>
                <w:rtl w:val="true"/>
              </w:rPr>
              <w:t>چه کسانی هستند</w:t>
            </w:r>
            <w:r>
              <w:rPr>
                <w:rStyle w:val="IndexLink"/>
                <w:rtl w:val="true"/>
              </w:rPr>
              <w:tab/>
            </w:r>
            <w:r>
              <w:rPr>
                <w:rStyle w:val="IndexLink"/>
              </w:rPr>
              <w:t>491</w:t>
            </w:r>
          </w:hyperlink>
        </w:p>
        <w:p>
          <w:pPr>
            <w:pStyle w:val="Contents2"/>
            <w:tabs>
              <w:tab w:val="clear" w:pos="8743"/>
              <w:tab w:val="right" w:pos="9026" w:leader="dot"/>
            </w:tabs>
            <w:rPr/>
          </w:pPr>
          <w:hyperlink w:anchor="__RefHeading___Toc4067023_211673320">
            <w:r>
              <w:rPr>
                <w:webHidden/>
                <w:rStyle w:val="IndexLink"/>
                <w:rtl w:val="true"/>
              </w:rPr>
              <w:t>حَتَّی مَنَّ عَلَینَا بِکُمْ‌</w:t>
            </w:r>
            <w:r>
              <w:rPr>
                <w:rStyle w:val="IndexLink"/>
                <w:rtl w:val="true"/>
              </w:rPr>
              <w:tab/>
            </w:r>
            <w:r>
              <w:rPr>
                <w:rStyle w:val="IndexLink"/>
              </w:rPr>
              <w:t>491</w:t>
            </w:r>
          </w:hyperlink>
        </w:p>
        <w:p>
          <w:pPr>
            <w:pStyle w:val="Contents2"/>
            <w:tabs>
              <w:tab w:val="clear" w:pos="8743"/>
              <w:tab w:val="right" w:pos="9026" w:leader="dot"/>
            </w:tabs>
            <w:rPr/>
          </w:pPr>
          <w:hyperlink w:anchor="__RefHeading___Toc4067025_211673320">
            <w:r>
              <w:rPr>
                <w:webHidden/>
                <w:rStyle w:val="IndexLink"/>
                <w:rtl w:val="true"/>
              </w:rPr>
              <w:t>فَجَعَلَکُمْ فِی بُیوتٍ‌</w:t>
            </w:r>
            <w:r>
              <w:rPr>
                <w:rStyle w:val="IndexLink"/>
                <w:rtl w:val="true"/>
              </w:rPr>
              <w:tab/>
            </w:r>
            <w:r>
              <w:rPr>
                <w:rStyle w:val="IndexLink"/>
              </w:rPr>
              <w:t>494</w:t>
            </w:r>
          </w:hyperlink>
        </w:p>
        <w:p>
          <w:pPr>
            <w:pStyle w:val="Contents2"/>
            <w:tabs>
              <w:tab w:val="clear" w:pos="8743"/>
              <w:tab w:val="right" w:pos="9026" w:leader="dot"/>
            </w:tabs>
            <w:rPr/>
          </w:pPr>
          <w:hyperlink w:anchor="__RefHeading___Toc4067027_211673320">
            <w:r>
              <w:rPr>
                <w:webHidden/>
                <w:rStyle w:val="IndexLink"/>
                <w:rtl w:val="true"/>
              </w:rPr>
              <w:t>أَذِنَ اللَّهُ أَنْ تُرْفَعَ وَ یذْکَرَ فِیهَا اسْمُهُ‌</w:t>
            </w:r>
            <w:r>
              <w:rPr>
                <w:rStyle w:val="IndexLink"/>
                <w:rtl w:val="true"/>
              </w:rPr>
              <w:tab/>
            </w:r>
            <w:r>
              <w:rPr>
                <w:rStyle w:val="IndexLink"/>
              </w:rPr>
              <w:t>495</w:t>
            </w:r>
          </w:hyperlink>
        </w:p>
        <w:p>
          <w:pPr>
            <w:pStyle w:val="Contents2"/>
            <w:tabs>
              <w:tab w:val="clear" w:pos="8743"/>
              <w:tab w:val="right" w:pos="9026" w:leader="dot"/>
            </w:tabs>
            <w:rPr/>
          </w:pPr>
          <w:hyperlink w:anchor="__RefHeading___Toc4067029_211673320">
            <w:r>
              <w:rPr>
                <w:webHidden/>
                <w:rStyle w:val="IndexLink"/>
                <w:rtl w:val="true"/>
              </w:rPr>
              <w:t>وَ جَعَلَ صَلَوَاتِنَا عَلَیکُمْ وَ مَا خَصَّنَا بِهِ‌مِنْ وِلایتِکُمْ طِیبا لِخَلْقِنَا وَ طَهَارَةً لِأَنْفُسِنَا وَ تَزْکِیةً لَنَا</w:t>
            </w:r>
            <w:r>
              <w:rPr>
                <w:rStyle w:val="IndexLink"/>
                <w:rtl w:val="true"/>
              </w:rPr>
              <w:tab/>
            </w:r>
            <w:r>
              <w:rPr>
                <w:rStyle w:val="IndexLink"/>
              </w:rPr>
              <w:t>495</w:t>
            </w:r>
          </w:hyperlink>
        </w:p>
        <w:p>
          <w:pPr>
            <w:pStyle w:val="Contents3"/>
            <w:tabs>
              <w:tab w:val="clear" w:pos="8459"/>
              <w:tab w:val="right" w:pos="9026" w:leader="dot"/>
            </w:tabs>
            <w:rPr/>
          </w:pPr>
          <w:hyperlink w:anchor="__RefHeading___Toc4067031_211673320">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4067033_211673320">
            <w:r>
              <w:rPr>
                <w:webHidden/>
                <w:rStyle w:val="IndexLink"/>
                <w:rtl w:val="true"/>
              </w:rPr>
              <w:t>در این‌که چگونه پیامبر و آل</w:t>
            </w:r>
            <w:r>
              <w:rPr>
                <w:rStyle w:val="IndexLink"/>
                <w:rtl w:val="true"/>
              </w:rPr>
              <w:t>(</w:t>
            </w:r>
            <w:r>
              <w:rPr>
                <w:rStyle w:val="IndexLink"/>
                <w:rtl w:val="true"/>
              </w:rPr>
              <w:t>ع</w:t>
            </w:r>
            <w:r>
              <w:rPr>
                <w:rStyle w:val="IndexLink"/>
                <w:rtl w:val="true"/>
              </w:rPr>
              <w:t xml:space="preserve">) </w:t>
            </w:r>
            <w:r>
              <w:rPr>
                <w:rStyle w:val="IndexLink"/>
                <w:rtl w:val="true"/>
              </w:rPr>
              <w:t>گناهان شیعیان را بر دوش می‌گیرند</w:t>
            </w:r>
            <w:r>
              <w:rPr>
                <w:rStyle w:val="IndexLink"/>
                <w:rtl w:val="true"/>
              </w:rPr>
              <w:tab/>
            </w:r>
            <w:r>
              <w:rPr>
                <w:rStyle w:val="IndexLink"/>
              </w:rPr>
              <w:t>497</w:t>
            </w:r>
          </w:hyperlink>
        </w:p>
        <w:p>
          <w:pPr>
            <w:pStyle w:val="Contents2"/>
            <w:tabs>
              <w:tab w:val="clear" w:pos="8743"/>
              <w:tab w:val="right" w:pos="9026" w:leader="dot"/>
            </w:tabs>
            <w:rPr/>
          </w:pPr>
          <w:hyperlink w:anchor="__RefHeading___Toc4067035_211673320">
            <w:r>
              <w:rPr>
                <w:webHidden/>
                <w:rStyle w:val="IndexLink"/>
                <w:rtl w:val="true"/>
              </w:rPr>
              <w:t>وَ کَفَّارَةً لِذُنُوبِنَا</w:t>
            </w:r>
            <w:r>
              <w:rPr>
                <w:rStyle w:val="IndexLink"/>
                <w:rtl w:val="true"/>
              </w:rPr>
              <w:tab/>
            </w:r>
            <w:r>
              <w:rPr>
                <w:rStyle w:val="IndexLink"/>
              </w:rPr>
              <w:t>497</w:t>
            </w:r>
          </w:hyperlink>
        </w:p>
        <w:p>
          <w:pPr>
            <w:pStyle w:val="Contents2"/>
            <w:tabs>
              <w:tab w:val="clear" w:pos="8743"/>
              <w:tab w:val="right" w:pos="9026" w:leader="dot"/>
            </w:tabs>
            <w:rPr/>
          </w:pPr>
          <w:hyperlink w:anchor="__RefHeading___Toc4067037_211673320">
            <w:r>
              <w:rPr>
                <w:webHidden/>
                <w:rStyle w:val="IndexLink"/>
                <w:rtl w:val="true"/>
              </w:rPr>
              <w:t>فَکُنَّا عِنْدَهُ مُسَلِّمِینَ بِفَضْلِکُمْ‌</w:t>
            </w:r>
            <w:r>
              <w:rPr>
                <w:rStyle w:val="IndexLink"/>
                <w:rtl w:val="true"/>
              </w:rPr>
              <w:tab/>
            </w:r>
            <w:r>
              <w:rPr>
                <w:rStyle w:val="IndexLink"/>
              </w:rPr>
              <w:t>499</w:t>
            </w:r>
          </w:hyperlink>
        </w:p>
        <w:p>
          <w:pPr>
            <w:pStyle w:val="Contents2"/>
            <w:tabs>
              <w:tab w:val="clear" w:pos="8743"/>
              <w:tab w:val="right" w:pos="9026" w:leader="dot"/>
            </w:tabs>
            <w:rPr/>
          </w:pPr>
          <w:hyperlink w:anchor="__RefHeading___Toc4067039_211673320">
            <w:r>
              <w:rPr>
                <w:webHidden/>
                <w:rStyle w:val="IndexLink"/>
                <w:rtl w:val="true"/>
              </w:rPr>
              <w:t>وَ مَعْرُوفِینَ بِتَصْدِیقِنَا إِیاکُمْ‌</w:t>
            </w:r>
            <w:r>
              <w:rPr>
                <w:rStyle w:val="IndexLink"/>
                <w:rtl w:val="true"/>
              </w:rPr>
              <w:tab/>
            </w:r>
            <w:r>
              <w:rPr>
                <w:rStyle w:val="IndexLink"/>
              </w:rPr>
              <w:t>499</w:t>
            </w:r>
          </w:hyperlink>
        </w:p>
        <w:p>
          <w:pPr>
            <w:pStyle w:val="Contents2"/>
            <w:tabs>
              <w:tab w:val="clear" w:pos="8743"/>
              <w:tab w:val="right" w:pos="9026" w:leader="dot"/>
            </w:tabs>
            <w:rPr/>
          </w:pPr>
          <w:hyperlink w:anchor="__RefHeading___Toc4067041_211673320">
            <w:r>
              <w:rPr>
                <w:webHidden/>
                <w:rStyle w:val="IndexLink"/>
                <w:rtl w:val="true"/>
              </w:rPr>
              <w:t>فَبَلَغَ اللَّهُ بِکُمْ أَشْرَفَ مَحَلِّ الْمُکَرَّمِینَ‌وَ أَعْلَی مَنَازِلِ الْمُقَرَّبِینَ وَ أَرْفَعَ دَرَجَاتِ الْمُرْسَلِینَ‌حَیثُ لا یلْحَقُهُ لاحِقٌ وَ لا یفُوقُهُ فَائِقٌ وَ لا یسْبِقُهُ سَابِقٌ‌</w:t>
            </w:r>
            <w:r>
              <w:rPr>
                <w:rStyle w:val="IndexLink"/>
                <w:rtl w:val="true"/>
              </w:rPr>
              <w:tab/>
            </w:r>
            <w:r>
              <w:rPr>
                <w:rStyle w:val="IndexLink"/>
              </w:rPr>
              <w:t>501</w:t>
            </w:r>
          </w:hyperlink>
        </w:p>
        <w:p>
          <w:pPr>
            <w:pStyle w:val="Contents3"/>
            <w:tabs>
              <w:tab w:val="clear" w:pos="8459"/>
              <w:tab w:val="right" w:pos="9026" w:leader="dot"/>
            </w:tabs>
            <w:rPr/>
          </w:pPr>
          <w:hyperlink w:anchor="__RefHeading___Toc4067043_211673320">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4067045_211673320">
            <w:r>
              <w:rPr>
                <w:webHidden/>
                <w:rStyle w:val="IndexLink"/>
                <w:rtl w:val="true"/>
              </w:rPr>
              <w:t>در معنای درخت ممنوعه بهشتی‌</w:t>
            </w:r>
            <w:r>
              <w:rPr>
                <w:rStyle w:val="IndexLink"/>
                <w:rtl w:val="true"/>
              </w:rPr>
              <w:tab/>
            </w:r>
            <w:r>
              <w:rPr>
                <w:rStyle w:val="IndexLink"/>
              </w:rPr>
              <w:t>503</w:t>
            </w:r>
          </w:hyperlink>
        </w:p>
        <w:p>
          <w:pPr>
            <w:pStyle w:val="Contents2"/>
            <w:tabs>
              <w:tab w:val="clear" w:pos="8743"/>
              <w:tab w:val="right" w:pos="9026" w:leader="dot"/>
            </w:tabs>
            <w:rPr/>
          </w:pPr>
          <w:hyperlink w:anchor="__RefHeading___Toc4067047_211673320">
            <w:r>
              <w:rPr>
                <w:webHidden/>
                <w:rStyle w:val="IndexLink"/>
                <w:rtl w:val="true"/>
              </w:rPr>
              <w:t xml:space="preserve">وَ لا یطْمَعُ فِی إِدْرَاکِهِ طَامِعٌ حَتَّی‌لا یبْقَی </w:t>
            </w:r>
            <w:r>
              <w:rPr>
                <w:rStyle w:val="IndexLink"/>
                <w:rtl w:val="true"/>
              </w:rPr>
              <w:t>...........</w:t>
              <w:tab/>
            </w:r>
            <w:r>
              <w:rPr>
                <w:rStyle w:val="IndexLink"/>
              </w:rPr>
              <w:t>503</w:t>
            </w:r>
          </w:hyperlink>
        </w:p>
        <w:p>
          <w:pPr>
            <w:pStyle w:val="Contents3"/>
            <w:tabs>
              <w:tab w:val="clear" w:pos="8459"/>
              <w:tab w:val="right" w:pos="9026" w:leader="dot"/>
            </w:tabs>
            <w:rPr/>
          </w:pPr>
          <w:hyperlink w:anchor="__RefHeading___Toc4067049_211673320">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4067051_211673320">
            <w:r>
              <w:rPr>
                <w:webHidden/>
                <w:rStyle w:val="IndexLink"/>
                <w:rtl w:val="true"/>
              </w:rPr>
              <w:t>همه خلایق ولایت را می‌شناسند</w:t>
            </w:r>
            <w:r>
              <w:rPr>
                <w:rStyle w:val="IndexLink"/>
                <w:rtl w:val="true"/>
              </w:rPr>
              <w:tab/>
            </w:r>
            <w:r>
              <w:rPr>
                <w:rStyle w:val="IndexLink"/>
              </w:rPr>
              <w:t>507</w:t>
            </w:r>
          </w:hyperlink>
        </w:p>
        <w:p>
          <w:pPr>
            <w:pStyle w:val="Contents2"/>
            <w:tabs>
              <w:tab w:val="clear" w:pos="8743"/>
              <w:tab w:val="right" w:pos="9026" w:leader="dot"/>
            </w:tabs>
            <w:rPr/>
          </w:pPr>
          <w:hyperlink w:anchor="__RefHeading___Toc4067053_211673320">
            <w:r>
              <w:rPr>
                <w:webHidden/>
                <w:rStyle w:val="IndexLink"/>
                <w:rtl w:val="true"/>
              </w:rPr>
              <w:t>إِلا عَرَّفَهُمْ‌</w:t>
            </w:r>
            <w:r>
              <w:rPr>
                <w:rStyle w:val="IndexLink"/>
                <w:rtl w:val="true"/>
              </w:rPr>
              <w:tab/>
            </w:r>
            <w:r>
              <w:rPr>
                <w:rStyle w:val="IndexLink"/>
              </w:rPr>
              <w:t>507</w:t>
            </w:r>
          </w:hyperlink>
        </w:p>
        <w:p>
          <w:pPr>
            <w:pStyle w:val="Contents2"/>
            <w:tabs>
              <w:tab w:val="clear" w:pos="8743"/>
              <w:tab w:val="right" w:pos="9026" w:leader="dot"/>
            </w:tabs>
            <w:rPr/>
          </w:pPr>
          <w:hyperlink w:anchor="__RefHeading___Toc4067055_211673320">
            <w:r>
              <w:rPr>
                <w:webHidden/>
                <w:rStyle w:val="IndexLink"/>
                <w:rtl w:val="true"/>
              </w:rPr>
              <w:t>جَلالَةَ أَمْرِکُمْ‌</w:t>
            </w:r>
            <w:r>
              <w:rPr>
                <w:rStyle w:val="IndexLink"/>
                <w:rtl w:val="true"/>
              </w:rPr>
              <w:tab/>
            </w:r>
            <w:r>
              <w:rPr>
                <w:rStyle w:val="IndexLink"/>
              </w:rPr>
              <w:t>509</w:t>
            </w:r>
          </w:hyperlink>
        </w:p>
        <w:p>
          <w:pPr>
            <w:pStyle w:val="Contents2"/>
            <w:tabs>
              <w:tab w:val="clear" w:pos="8743"/>
              <w:tab w:val="right" w:pos="9026" w:leader="dot"/>
            </w:tabs>
            <w:rPr/>
          </w:pPr>
          <w:hyperlink w:anchor="__RefHeading___Toc4067057_211673320">
            <w:r>
              <w:rPr>
                <w:webHidden/>
                <w:rStyle w:val="IndexLink"/>
                <w:rtl w:val="true"/>
              </w:rPr>
              <w:t>وَ عِظَمَ خَطَرِکُمْ‌</w:t>
            </w:r>
            <w:r>
              <w:rPr>
                <w:rStyle w:val="IndexLink"/>
                <w:rtl w:val="true"/>
              </w:rPr>
              <w:tab/>
            </w:r>
            <w:r>
              <w:rPr>
                <w:rStyle w:val="IndexLink"/>
              </w:rPr>
              <w:t>509</w:t>
            </w:r>
          </w:hyperlink>
        </w:p>
        <w:p>
          <w:pPr>
            <w:pStyle w:val="Contents2"/>
            <w:tabs>
              <w:tab w:val="clear" w:pos="8743"/>
              <w:tab w:val="right" w:pos="9026" w:leader="dot"/>
            </w:tabs>
            <w:rPr/>
          </w:pPr>
          <w:hyperlink w:anchor="__RefHeading___Toc4067059_211673320">
            <w:r>
              <w:rPr>
                <w:webHidden/>
                <w:rStyle w:val="IndexLink"/>
                <w:rtl w:val="true"/>
              </w:rPr>
              <w:t>وَ کِبَرَ شَأْنِکُمْ‌</w:t>
            </w:r>
            <w:r>
              <w:rPr>
                <w:rStyle w:val="IndexLink"/>
                <w:rtl w:val="true"/>
              </w:rPr>
              <w:tab/>
            </w:r>
            <w:r>
              <w:rPr>
                <w:rStyle w:val="IndexLink"/>
              </w:rPr>
              <w:t>509</w:t>
            </w:r>
          </w:hyperlink>
        </w:p>
        <w:p>
          <w:pPr>
            <w:pStyle w:val="Contents2"/>
            <w:tabs>
              <w:tab w:val="clear" w:pos="8743"/>
              <w:tab w:val="right" w:pos="9026" w:leader="dot"/>
            </w:tabs>
            <w:rPr/>
          </w:pPr>
          <w:hyperlink w:anchor="__RefHeading___Toc4067061_211673320">
            <w:r>
              <w:rPr>
                <w:webHidden/>
                <w:rStyle w:val="IndexLink"/>
                <w:rtl w:val="true"/>
              </w:rPr>
              <w:t>وَ تَمَامَ نُورِکُمْ‌</w:t>
            </w:r>
            <w:r>
              <w:rPr>
                <w:rStyle w:val="IndexLink"/>
                <w:rtl w:val="true"/>
              </w:rPr>
              <w:tab/>
            </w:r>
            <w:r>
              <w:rPr>
                <w:rStyle w:val="IndexLink"/>
              </w:rPr>
              <w:t>510</w:t>
            </w:r>
          </w:hyperlink>
        </w:p>
        <w:p>
          <w:pPr>
            <w:pStyle w:val="Contents2"/>
            <w:tabs>
              <w:tab w:val="clear" w:pos="8743"/>
              <w:tab w:val="right" w:pos="9026" w:leader="dot"/>
            </w:tabs>
            <w:rPr/>
          </w:pPr>
          <w:hyperlink w:anchor="__RefHeading___Toc4067063_211673320">
            <w:r>
              <w:rPr>
                <w:webHidden/>
                <w:rStyle w:val="IndexLink"/>
                <w:rtl w:val="true"/>
              </w:rPr>
              <w:t>وَ صِدْقَ مَقَاعِدِکُمْ</w:t>
            </w:r>
            <w:r>
              <w:rPr>
                <w:rStyle w:val="IndexLink"/>
                <w:rtl w:val="true"/>
              </w:rPr>
              <w:tab/>
            </w:r>
            <w:r>
              <w:rPr>
                <w:rStyle w:val="IndexLink"/>
              </w:rPr>
              <w:t>510</w:t>
            </w:r>
          </w:hyperlink>
        </w:p>
        <w:p>
          <w:pPr>
            <w:pStyle w:val="Contents2"/>
            <w:tabs>
              <w:tab w:val="clear" w:pos="8743"/>
              <w:tab w:val="right" w:pos="9026" w:leader="dot"/>
            </w:tabs>
            <w:rPr/>
          </w:pPr>
          <w:hyperlink w:anchor="__RefHeading___Toc4067065_211673320">
            <w:r>
              <w:rPr>
                <w:webHidden/>
                <w:rStyle w:val="IndexLink"/>
                <w:rtl w:val="true"/>
              </w:rPr>
              <w:t>وَ ثَبَاتَ مَقَامِکُمْ‌</w:t>
            </w:r>
            <w:r>
              <w:rPr>
                <w:rStyle w:val="IndexLink"/>
                <w:rtl w:val="true"/>
              </w:rPr>
              <w:tab/>
            </w:r>
            <w:r>
              <w:rPr>
                <w:rStyle w:val="IndexLink"/>
              </w:rPr>
              <w:t>510</w:t>
            </w:r>
          </w:hyperlink>
        </w:p>
        <w:p>
          <w:pPr>
            <w:pStyle w:val="Contents2"/>
            <w:tabs>
              <w:tab w:val="clear" w:pos="8743"/>
              <w:tab w:val="right" w:pos="9026" w:leader="dot"/>
            </w:tabs>
            <w:rPr/>
          </w:pPr>
          <w:hyperlink w:anchor="__RefHeading___Toc4067067_211673320">
            <w:r>
              <w:rPr>
                <w:webHidden/>
                <w:rStyle w:val="IndexLink"/>
                <w:rtl w:val="true"/>
              </w:rPr>
              <w:t>وَ شَرَفَ مَحَلِّکُمْ وَ مَنْزِلَتِکُمْ‌</w:t>
            </w:r>
            <w:r>
              <w:rPr>
                <w:rStyle w:val="IndexLink"/>
                <w:rtl w:val="true"/>
              </w:rPr>
              <w:tab/>
            </w:r>
            <w:r>
              <w:rPr>
                <w:rStyle w:val="IndexLink"/>
              </w:rPr>
              <w:t>510</w:t>
            </w:r>
          </w:hyperlink>
        </w:p>
        <w:p>
          <w:pPr>
            <w:pStyle w:val="Contents2"/>
            <w:tabs>
              <w:tab w:val="clear" w:pos="8743"/>
              <w:tab w:val="right" w:pos="9026" w:leader="dot"/>
            </w:tabs>
            <w:rPr/>
          </w:pPr>
          <w:hyperlink w:anchor="__RefHeading___Toc4067069_211673320">
            <w:r>
              <w:rPr>
                <w:webHidden/>
                <w:rStyle w:val="IndexLink"/>
                <w:rtl w:val="true"/>
              </w:rPr>
              <w:t>وَ کَرَامَتَکُمْ عَلَیهِ‌</w:t>
            </w:r>
            <w:r>
              <w:rPr>
                <w:rStyle w:val="IndexLink"/>
                <w:rtl w:val="true"/>
              </w:rPr>
              <w:tab/>
            </w:r>
            <w:r>
              <w:rPr>
                <w:rStyle w:val="IndexLink"/>
              </w:rPr>
              <w:t>511</w:t>
            </w:r>
          </w:hyperlink>
        </w:p>
        <w:p>
          <w:pPr>
            <w:pStyle w:val="Contents3"/>
            <w:tabs>
              <w:tab w:val="clear" w:pos="8459"/>
              <w:tab w:val="right" w:pos="9026" w:leader="dot"/>
            </w:tabs>
            <w:rPr/>
          </w:pPr>
          <w:hyperlink w:anchor="__RefHeading___Toc4067071_211673320">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4067073_211673320">
            <w:r>
              <w:rPr>
                <w:webHidden/>
                <w:rStyle w:val="IndexLink"/>
                <w:rtl w:val="true"/>
              </w:rPr>
              <w:t>در چگونگی مراحل ولادت ائمه</w:t>
            </w:r>
            <w:r>
              <w:rPr>
                <w:rStyle w:val="IndexLink"/>
                <w:rtl w:val="true"/>
              </w:rPr>
              <w:t>(</w:t>
            </w:r>
            <w:r>
              <w:rPr>
                <w:rStyle w:val="IndexLink"/>
                <w:rtl w:val="true"/>
              </w:rPr>
              <w:t>ع</w:t>
            </w:r>
            <w:r>
              <w:rPr>
                <w:rStyle w:val="IndexLink"/>
                <w:rtl w:val="true"/>
              </w:rPr>
              <w:t>)</w:t>
              <w:tab/>
            </w:r>
            <w:r>
              <w:rPr>
                <w:rStyle w:val="IndexLink"/>
              </w:rPr>
              <w:t>511</w:t>
            </w:r>
          </w:hyperlink>
        </w:p>
        <w:p>
          <w:pPr>
            <w:pStyle w:val="Contents2"/>
            <w:tabs>
              <w:tab w:val="clear" w:pos="8743"/>
              <w:tab w:val="right" w:pos="9026" w:leader="dot"/>
            </w:tabs>
            <w:rPr/>
          </w:pPr>
          <w:hyperlink w:anchor="__RefHeading___Toc4067075_211673320">
            <w:r>
              <w:rPr>
                <w:webHidden/>
                <w:rStyle w:val="IndexLink"/>
                <w:rtl w:val="true"/>
              </w:rPr>
              <w:t>وَ خَاصَّتَکُمْ لَدَیهِ‌</w:t>
            </w:r>
            <w:r>
              <w:rPr>
                <w:rStyle w:val="IndexLink"/>
                <w:rtl w:val="true"/>
              </w:rPr>
              <w:tab/>
            </w:r>
            <w:r>
              <w:rPr>
                <w:rStyle w:val="IndexLink"/>
              </w:rPr>
              <w:t>511</w:t>
            </w:r>
          </w:hyperlink>
        </w:p>
        <w:p>
          <w:pPr>
            <w:pStyle w:val="Contents3"/>
            <w:tabs>
              <w:tab w:val="clear" w:pos="8459"/>
              <w:tab w:val="right" w:pos="9026" w:leader="dot"/>
            </w:tabs>
            <w:rPr/>
          </w:pPr>
          <w:hyperlink w:anchor="__RefHeading___Toc4067077_211673320">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4067079_211673320">
            <w:r>
              <w:rPr>
                <w:webHidden/>
                <w:rStyle w:val="IndexLink"/>
                <w:rtl w:val="true"/>
              </w:rPr>
              <w:t>در این‌که شناخت مردم به اندازه برخورداری از ولایت است‌</w:t>
            </w:r>
            <w:r>
              <w:rPr>
                <w:rStyle w:val="IndexLink"/>
                <w:rtl w:val="true"/>
              </w:rPr>
              <w:tab/>
            </w:r>
            <w:r>
              <w:rPr>
                <w:rStyle w:val="IndexLink"/>
              </w:rPr>
              <w:t>514</w:t>
            </w:r>
          </w:hyperlink>
        </w:p>
        <w:p>
          <w:pPr>
            <w:pStyle w:val="Contents2"/>
            <w:tabs>
              <w:tab w:val="clear" w:pos="8743"/>
              <w:tab w:val="right" w:pos="9026" w:leader="dot"/>
            </w:tabs>
            <w:rPr/>
          </w:pPr>
          <w:hyperlink w:anchor="__RefHeading___Toc4067081_211673320">
            <w:r>
              <w:rPr>
                <w:webHidden/>
                <w:rStyle w:val="IndexLink"/>
                <w:rtl w:val="true"/>
              </w:rPr>
              <w:t>وَ قُرْبَ مَنْزِلَتِکُمْ مِنْهُ‌</w:t>
            </w:r>
            <w:r>
              <w:rPr>
                <w:rStyle w:val="IndexLink"/>
                <w:rtl w:val="true"/>
              </w:rPr>
              <w:tab/>
            </w:r>
            <w:r>
              <w:rPr>
                <w:rStyle w:val="IndexLink"/>
              </w:rPr>
              <w:t>514</w:t>
            </w:r>
          </w:hyperlink>
        </w:p>
        <w:p>
          <w:pPr>
            <w:pStyle w:val="Contents3"/>
            <w:tabs>
              <w:tab w:val="clear" w:pos="8459"/>
              <w:tab w:val="right" w:pos="9026" w:leader="dot"/>
            </w:tabs>
            <w:rPr/>
          </w:pPr>
          <w:hyperlink w:anchor="__RefHeading___Toc4067083_211673320">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4067085_211673320">
            <w:r>
              <w:rPr>
                <w:webHidden/>
                <w:rStyle w:val="IndexLink"/>
                <w:rtl w:val="true"/>
              </w:rPr>
              <w:t>در این‌که امام از کودکی لهو و لعب ندارد</w:t>
            </w:r>
            <w:r>
              <w:rPr>
                <w:rStyle w:val="IndexLink"/>
                <w:rtl w:val="true"/>
              </w:rPr>
              <w:tab/>
            </w:r>
            <w:r>
              <w:rPr>
                <w:rStyle w:val="IndexLink"/>
              </w:rPr>
              <w:t>516</w:t>
            </w:r>
          </w:hyperlink>
        </w:p>
        <w:p>
          <w:pPr>
            <w:pStyle w:val="Contents2"/>
            <w:tabs>
              <w:tab w:val="clear" w:pos="8743"/>
              <w:tab w:val="right" w:pos="9026" w:leader="dot"/>
            </w:tabs>
            <w:rPr/>
          </w:pPr>
          <w:hyperlink w:anchor="__RefHeading___Toc4067087_211673320">
            <w:r>
              <w:rPr>
                <w:webHidden/>
                <w:rStyle w:val="IndexLink"/>
                <w:rtl w:val="true"/>
              </w:rPr>
              <w:t>بِأَبِی أَنْتُمْ وَ أُمِّی وَ أَهْلِی وَ مَالِی وَ أُسْرَتِی‌</w:t>
            </w:r>
            <w:r>
              <w:rPr>
                <w:rStyle w:val="IndexLink"/>
                <w:rtl w:val="true"/>
              </w:rPr>
              <w:tab/>
            </w:r>
            <w:r>
              <w:rPr>
                <w:rStyle w:val="IndexLink"/>
              </w:rPr>
              <w:t>516</w:t>
            </w:r>
          </w:hyperlink>
        </w:p>
        <w:p>
          <w:pPr>
            <w:pStyle w:val="Contents2"/>
            <w:tabs>
              <w:tab w:val="clear" w:pos="8743"/>
              <w:tab w:val="right" w:pos="9026" w:leader="dot"/>
            </w:tabs>
            <w:rPr/>
          </w:pPr>
          <w:hyperlink w:anchor="__RefHeading___Toc4067089_211673320">
            <w:r>
              <w:rPr>
                <w:webHidden/>
                <w:rStyle w:val="IndexLink"/>
                <w:rtl w:val="true"/>
              </w:rPr>
              <w:t>أُشْهِدُ اللَّهَ وَ أُشْهِدُکُمْ أَنِّی مُؤْمِنٌ بِکُمْ وَ بِمَا آمَنْتُمْ بِهِ کَافِرٌ بِعَدُوِّکُمْ وَ بِمَا کَفَرْتُمْ بِهِ‌</w:t>
            </w:r>
            <w:r>
              <w:rPr>
                <w:rStyle w:val="IndexLink"/>
                <w:rtl w:val="true"/>
              </w:rPr>
              <w:tab/>
            </w:r>
            <w:r>
              <w:rPr>
                <w:rStyle w:val="IndexLink"/>
              </w:rPr>
              <w:t>518</w:t>
            </w:r>
          </w:hyperlink>
        </w:p>
        <w:p>
          <w:pPr>
            <w:pStyle w:val="Contents2"/>
            <w:tabs>
              <w:tab w:val="clear" w:pos="8743"/>
              <w:tab w:val="right" w:pos="9026" w:leader="dot"/>
            </w:tabs>
            <w:rPr/>
          </w:pPr>
          <w:hyperlink w:anchor="__RefHeading___Toc4067091_211673320">
            <w:r>
              <w:rPr>
                <w:webHidden/>
                <w:rStyle w:val="IndexLink"/>
                <w:rtl w:val="true"/>
              </w:rPr>
              <w:t>مُسْتَبْصِرٌ بِشَأْنِکُمْ وَ بِضَلالَةِ مَنْ خَالَفَکُمْ‌</w:t>
            </w:r>
            <w:r>
              <w:rPr>
                <w:rStyle w:val="IndexLink"/>
                <w:rtl w:val="true"/>
              </w:rPr>
              <w:tab/>
            </w:r>
            <w:r>
              <w:rPr>
                <w:rStyle w:val="IndexLink"/>
              </w:rPr>
              <w:t>519</w:t>
            </w:r>
          </w:hyperlink>
        </w:p>
        <w:p>
          <w:pPr>
            <w:pStyle w:val="Contents2"/>
            <w:tabs>
              <w:tab w:val="clear" w:pos="8743"/>
              <w:tab w:val="right" w:pos="9026" w:leader="dot"/>
            </w:tabs>
            <w:rPr/>
          </w:pPr>
          <w:hyperlink w:anchor="__RefHeading___Toc4067093_211673320">
            <w:r>
              <w:rPr>
                <w:webHidden/>
                <w:rStyle w:val="IndexLink"/>
                <w:rtl w:val="true"/>
              </w:rPr>
              <w:t>مُوَالٍ لَکُمْ وَ لِأَوْلِیائِکُمْ‌</w:t>
            </w:r>
            <w:r>
              <w:rPr>
                <w:rStyle w:val="IndexLink"/>
                <w:rtl w:val="true"/>
              </w:rPr>
              <w:tab/>
            </w:r>
            <w:r>
              <w:rPr>
                <w:rStyle w:val="IndexLink"/>
              </w:rPr>
              <w:t>519</w:t>
            </w:r>
          </w:hyperlink>
        </w:p>
        <w:p>
          <w:pPr>
            <w:pStyle w:val="Contents2"/>
            <w:tabs>
              <w:tab w:val="clear" w:pos="8743"/>
              <w:tab w:val="right" w:pos="9026" w:leader="dot"/>
            </w:tabs>
            <w:rPr/>
          </w:pPr>
          <w:hyperlink w:anchor="__RefHeading___Toc4067095_211673320">
            <w:r>
              <w:rPr>
                <w:webHidden/>
                <w:rStyle w:val="IndexLink"/>
                <w:rtl w:val="true"/>
              </w:rPr>
              <w:t>مُبْغِضٌ لِأَعْدَائِکُمْ وَ مُعَادٍ لَهُمْ‌</w:t>
            </w:r>
            <w:r>
              <w:rPr>
                <w:rStyle w:val="IndexLink"/>
                <w:rtl w:val="true"/>
              </w:rPr>
              <w:tab/>
            </w:r>
            <w:r>
              <w:rPr>
                <w:rStyle w:val="IndexLink"/>
              </w:rPr>
              <w:t>520</w:t>
            </w:r>
          </w:hyperlink>
        </w:p>
        <w:p>
          <w:pPr>
            <w:pStyle w:val="Contents2"/>
            <w:tabs>
              <w:tab w:val="clear" w:pos="8743"/>
              <w:tab w:val="right" w:pos="9026" w:leader="dot"/>
            </w:tabs>
            <w:rPr/>
          </w:pPr>
          <w:hyperlink w:anchor="__RefHeading___Toc4067097_211673320">
            <w:r>
              <w:rPr>
                <w:webHidden/>
                <w:rStyle w:val="IndexLink"/>
                <w:rtl w:val="true"/>
              </w:rPr>
              <w:t>سِلْمٌ لِمَنْ سَالَمَکُمْ وَ حَرْبٌ لِمَنْ حَارَبَکُمْ‌</w:t>
            </w:r>
            <w:r>
              <w:rPr>
                <w:rStyle w:val="IndexLink"/>
                <w:rtl w:val="true"/>
              </w:rPr>
              <w:tab/>
            </w:r>
            <w:r>
              <w:rPr>
                <w:rStyle w:val="IndexLink"/>
              </w:rPr>
              <w:t>520</w:t>
            </w:r>
          </w:hyperlink>
        </w:p>
        <w:p>
          <w:pPr>
            <w:pStyle w:val="Contents2"/>
            <w:tabs>
              <w:tab w:val="clear" w:pos="8743"/>
              <w:tab w:val="right" w:pos="9026" w:leader="dot"/>
            </w:tabs>
            <w:rPr/>
          </w:pPr>
          <w:hyperlink w:anchor="__RefHeading___Toc4067099_211673320">
            <w:r>
              <w:rPr>
                <w:webHidden/>
                <w:rStyle w:val="IndexLink"/>
                <w:rtl w:val="true"/>
              </w:rPr>
              <w:t>مُحَقِّقٌ لِمَا حَقَّقْتُمْ‌</w:t>
            </w:r>
            <w:r>
              <w:rPr>
                <w:rStyle w:val="IndexLink"/>
                <w:rtl w:val="true"/>
              </w:rPr>
              <w:tab/>
            </w:r>
            <w:r>
              <w:rPr>
                <w:rStyle w:val="IndexLink"/>
              </w:rPr>
              <w:t>520</w:t>
            </w:r>
          </w:hyperlink>
        </w:p>
        <w:p>
          <w:pPr>
            <w:pStyle w:val="Contents2"/>
            <w:tabs>
              <w:tab w:val="clear" w:pos="8743"/>
              <w:tab w:val="right" w:pos="9026" w:leader="dot"/>
            </w:tabs>
            <w:rPr/>
          </w:pPr>
          <w:hyperlink w:anchor="__RefHeading___Toc4067101_211673320">
            <w:r>
              <w:rPr>
                <w:webHidden/>
                <w:rStyle w:val="IndexLink"/>
                <w:rtl w:val="true"/>
              </w:rPr>
              <w:t>مُبْطِلٌ لِمَا أَبْطَلْتُمْ‌</w:t>
            </w:r>
            <w:r>
              <w:rPr>
                <w:rStyle w:val="IndexLink"/>
                <w:rtl w:val="true"/>
              </w:rPr>
              <w:tab/>
            </w:r>
            <w:r>
              <w:rPr>
                <w:rStyle w:val="IndexLink"/>
              </w:rPr>
              <w:t>521</w:t>
            </w:r>
          </w:hyperlink>
        </w:p>
        <w:p>
          <w:pPr>
            <w:pStyle w:val="Contents2"/>
            <w:tabs>
              <w:tab w:val="clear" w:pos="8743"/>
              <w:tab w:val="right" w:pos="9026" w:leader="dot"/>
            </w:tabs>
            <w:rPr/>
          </w:pPr>
          <w:hyperlink w:anchor="__RefHeading___Toc4067103_211673320">
            <w:r>
              <w:rPr>
                <w:webHidden/>
                <w:rStyle w:val="IndexLink"/>
                <w:rtl w:val="true"/>
              </w:rPr>
              <w:t>مُطِیعٌ لَکُمْ‌</w:t>
            </w:r>
            <w:r>
              <w:rPr>
                <w:rStyle w:val="IndexLink"/>
                <w:rtl w:val="true"/>
              </w:rPr>
              <w:tab/>
            </w:r>
            <w:r>
              <w:rPr>
                <w:rStyle w:val="IndexLink"/>
              </w:rPr>
              <w:t>521</w:t>
            </w:r>
          </w:hyperlink>
        </w:p>
        <w:p>
          <w:pPr>
            <w:pStyle w:val="Contents3"/>
            <w:tabs>
              <w:tab w:val="clear" w:pos="8459"/>
              <w:tab w:val="right" w:pos="9026" w:leader="dot"/>
            </w:tabs>
            <w:rPr/>
          </w:pPr>
          <w:hyperlink w:anchor="__RefHeading___Toc4067105_211673320">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4067107_211673320">
            <w:r>
              <w:rPr>
                <w:webHidden/>
                <w:rStyle w:val="IndexLink"/>
                <w:rtl w:val="true"/>
              </w:rPr>
              <w:t>در معرفت امیرالمؤمنین</w:t>
            </w:r>
            <w:r>
              <w:rPr>
                <w:rStyle w:val="IndexLink"/>
                <w:rtl w:val="true"/>
              </w:rPr>
              <w:t>(</w:t>
            </w:r>
            <w:r>
              <w:rPr>
                <w:rStyle w:val="IndexLink"/>
                <w:rtl w:val="true"/>
              </w:rPr>
              <w:t>ع</w:t>
            </w:r>
            <w:r>
              <w:rPr>
                <w:rStyle w:val="IndexLink"/>
                <w:rtl w:val="true"/>
              </w:rPr>
              <w:t xml:space="preserve">) </w:t>
            </w:r>
            <w:r>
              <w:rPr>
                <w:rStyle w:val="IndexLink"/>
                <w:rtl w:val="true"/>
              </w:rPr>
              <w:t>به نورانیت‌</w:t>
            </w:r>
            <w:r>
              <w:rPr>
                <w:rStyle w:val="IndexLink"/>
                <w:rtl w:val="true"/>
              </w:rPr>
              <w:tab/>
            </w:r>
            <w:r>
              <w:rPr>
                <w:rStyle w:val="IndexLink"/>
              </w:rPr>
              <w:t>521</w:t>
            </w:r>
          </w:hyperlink>
        </w:p>
        <w:p>
          <w:pPr>
            <w:pStyle w:val="Contents2"/>
            <w:tabs>
              <w:tab w:val="clear" w:pos="8743"/>
              <w:tab w:val="right" w:pos="9026" w:leader="dot"/>
            </w:tabs>
            <w:rPr/>
          </w:pPr>
          <w:hyperlink w:anchor="__RefHeading___Toc4067109_211673320">
            <w:r>
              <w:rPr>
                <w:webHidden/>
                <w:rStyle w:val="IndexLink"/>
                <w:rtl w:val="true"/>
              </w:rPr>
              <w:t>عَارِفٌ بِحَقِّکُمْ‌</w:t>
            </w:r>
            <w:r>
              <w:rPr>
                <w:rStyle w:val="IndexLink"/>
                <w:rtl w:val="true"/>
              </w:rPr>
              <w:tab/>
            </w:r>
            <w:r>
              <w:rPr>
                <w:rStyle w:val="IndexLink"/>
              </w:rPr>
              <w:t>521</w:t>
            </w:r>
          </w:hyperlink>
        </w:p>
        <w:p>
          <w:pPr>
            <w:pStyle w:val="Contents2"/>
            <w:tabs>
              <w:tab w:val="clear" w:pos="8743"/>
              <w:tab w:val="right" w:pos="9026" w:leader="dot"/>
            </w:tabs>
            <w:rPr/>
          </w:pPr>
          <w:hyperlink w:anchor="__RefHeading___Toc4067111_211673320">
            <w:r>
              <w:rPr>
                <w:webHidden/>
                <w:rStyle w:val="IndexLink"/>
                <w:rtl w:val="true"/>
              </w:rPr>
              <w:t>مُقِرٌّ بِفَضْلِکُمْ‌</w:t>
            </w:r>
            <w:r>
              <w:rPr>
                <w:rStyle w:val="IndexLink"/>
                <w:rtl w:val="true"/>
              </w:rPr>
              <w:tab/>
            </w:r>
            <w:r>
              <w:rPr>
                <w:rStyle w:val="IndexLink"/>
              </w:rPr>
              <w:t>534</w:t>
            </w:r>
          </w:hyperlink>
        </w:p>
        <w:p>
          <w:pPr>
            <w:pStyle w:val="Contents2"/>
            <w:tabs>
              <w:tab w:val="clear" w:pos="8743"/>
              <w:tab w:val="right" w:pos="9026" w:leader="dot"/>
            </w:tabs>
            <w:rPr/>
          </w:pPr>
          <w:hyperlink w:anchor="__RefHeading___Toc4067113_211673320">
            <w:r>
              <w:rPr>
                <w:webHidden/>
                <w:rStyle w:val="IndexLink"/>
                <w:rtl w:val="true"/>
              </w:rPr>
              <w:t>مُحْتَمِلٌ لِعِلْمِکُمْ مُحْتَجِبٌ</w:t>
            </w:r>
            <w:r>
              <w:rPr>
                <w:rStyle w:val="IndexLink"/>
                <w:rtl w:val="true"/>
              </w:rPr>
              <w:tab/>
            </w:r>
            <w:r>
              <w:rPr>
                <w:rStyle w:val="IndexLink"/>
              </w:rPr>
              <w:t>534</w:t>
            </w:r>
          </w:hyperlink>
        </w:p>
        <w:p>
          <w:pPr>
            <w:pStyle w:val="Contents2"/>
            <w:tabs>
              <w:tab w:val="clear" w:pos="8743"/>
              <w:tab w:val="right" w:pos="9026" w:leader="dot"/>
            </w:tabs>
            <w:rPr/>
          </w:pPr>
          <w:hyperlink w:anchor="__RefHeading___Toc4067115_211673320">
            <w:r>
              <w:rPr>
                <w:webHidden/>
                <w:rStyle w:val="IndexLink"/>
                <w:rtl w:val="true"/>
              </w:rPr>
              <w:t>بِذِمَّتِکُمْ مُعْتَرِفٌ بِکُمْ‌</w:t>
            </w:r>
            <w:r>
              <w:rPr>
                <w:rStyle w:val="IndexLink"/>
                <w:rtl w:val="true"/>
              </w:rPr>
              <w:tab/>
            </w:r>
            <w:r>
              <w:rPr>
                <w:rStyle w:val="IndexLink"/>
              </w:rPr>
              <w:t>534</w:t>
            </w:r>
          </w:hyperlink>
        </w:p>
        <w:p>
          <w:pPr>
            <w:pStyle w:val="Contents3"/>
            <w:tabs>
              <w:tab w:val="clear" w:pos="8459"/>
              <w:tab w:val="right" w:pos="9026" w:leader="dot"/>
            </w:tabs>
            <w:rPr/>
          </w:pPr>
          <w:hyperlink w:anchor="__RefHeading___Toc4067117_211673320">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4067119_211673320">
            <w:r>
              <w:rPr>
                <w:webHidden/>
                <w:rStyle w:val="IndexLink"/>
                <w:rtl w:val="true"/>
              </w:rPr>
              <w:t>در رجعت‌</w:t>
            </w:r>
            <w:r>
              <w:rPr>
                <w:rStyle w:val="IndexLink"/>
                <w:rtl w:val="true"/>
              </w:rPr>
              <w:tab/>
            </w:r>
            <w:r>
              <w:rPr>
                <w:rStyle w:val="IndexLink"/>
              </w:rPr>
              <w:t>535</w:t>
            </w:r>
          </w:hyperlink>
        </w:p>
        <w:p>
          <w:pPr>
            <w:pStyle w:val="Contents2"/>
            <w:tabs>
              <w:tab w:val="clear" w:pos="8743"/>
              <w:tab w:val="right" w:pos="9026" w:leader="dot"/>
            </w:tabs>
            <w:rPr/>
          </w:pPr>
          <w:hyperlink w:anchor="__RefHeading___Toc4067121_211673320">
            <w:r>
              <w:rPr>
                <w:webHidden/>
                <w:rStyle w:val="IndexLink"/>
                <w:rtl w:val="true"/>
              </w:rPr>
              <w:t>مُؤْمِنٌ بِإِیابِکُمْ مُصَدِّقٌ بِرَجْعَتِکُمْ‌</w:t>
            </w:r>
            <w:r>
              <w:rPr>
                <w:rStyle w:val="IndexLink"/>
                <w:rtl w:val="true"/>
              </w:rPr>
              <w:tab/>
            </w:r>
            <w:r>
              <w:rPr>
                <w:rStyle w:val="IndexLink"/>
              </w:rPr>
              <w:t>535</w:t>
            </w:r>
          </w:hyperlink>
        </w:p>
        <w:p>
          <w:pPr>
            <w:pStyle w:val="Contents3"/>
            <w:tabs>
              <w:tab w:val="clear" w:pos="8459"/>
              <w:tab w:val="right" w:pos="9026" w:leader="dot"/>
            </w:tabs>
            <w:rPr/>
          </w:pPr>
          <w:hyperlink w:anchor="__RefHeading___Toc4067123_211673320">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4067125_211673320">
            <w:r>
              <w:rPr>
                <w:webHidden/>
                <w:rStyle w:val="IndexLink"/>
                <w:rtl w:val="true"/>
              </w:rPr>
              <w:t>لمعه نخست</w:t>
            </w:r>
            <w:r>
              <w:rPr>
                <w:rStyle w:val="IndexLink"/>
                <w:rtl w:val="true"/>
              </w:rPr>
              <w:t xml:space="preserve">: </w:t>
            </w:r>
            <w:r>
              <w:rPr>
                <w:rStyle w:val="IndexLink"/>
                <w:rtl w:val="true"/>
              </w:rPr>
              <w:t>در بیان حقیقت رجعت‌</w:t>
            </w:r>
            <w:r>
              <w:rPr>
                <w:rStyle w:val="IndexLink"/>
                <w:rtl w:val="true"/>
              </w:rPr>
              <w:tab/>
            </w:r>
            <w:r>
              <w:rPr>
                <w:rStyle w:val="IndexLink"/>
              </w:rPr>
              <w:t>535</w:t>
            </w:r>
          </w:hyperlink>
        </w:p>
        <w:p>
          <w:pPr>
            <w:pStyle w:val="Contents3"/>
            <w:tabs>
              <w:tab w:val="clear" w:pos="8459"/>
              <w:tab w:val="right" w:pos="9026" w:leader="dot"/>
            </w:tabs>
            <w:rPr/>
          </w:pPr>
          <w:hyperlink w:anchor="__RefHeading___Toc4067127_211673320">
            <w:r>
              <w:rPr>
                <w:webHidden/>
                <w:rStyle w:val="IndexLink"/>
                <w:rtl w:val="true"/>
              </w:rPr>
              <w:t>لمعه دوم</w:t>
            </w:r>
            <w:r>
              <w:rPr>
                <w:rStyle w:val="IndexLink"/>
                <w:rtl w:val="true"/>
              </w:rPr>
              <w:t xml:space="preserve">: </w:t>
            </w:r>
            <w:r>
              <w:rPr>
                <w:rStyle w:val="IndexLink"/>
                <w:rtl w:val="true"/>
              </w:rPr>
              <w:t>در امکان عقلی رجعت‌</w:t>
            </w:r>
            <w:r>
              <w:rPr>
                <w:rStyle w:val="IndexLink"/>
                <w:rtl w:val="true"/>
              </w:rPr>
              <w:tab/>
            </w:r>
            <w:r>
              <w:rPr>
                <w:rStyle w:val="IndexLink"/>
              </w:rPr>
              <w:t>537</w:t>
            </w:r>
          </w:hyperlink>
        </w:p>
        <w:p>
          <w:pPr>
            <w:pStyle w:val="Contents3"/>
            <w:tabs>
              <w:tab w:val="clear" w:pos="8459"/>
              <w:tab w:val="right" w:pos="9026" w:leader="dot"/>
            </w:tabs>
            <w:rPr/>
          </w:pPr>
          <w:hyperlink w:anchor="__RefHeading___Toc4067129_211673320">
            <w:r>
              <w:rPr>
                <w:webHidden/>
                <w:rStyle w:val="IndexLink"/>
                <w:rtl w:val="true"/>
              </w:rPr>
              <w:t>لمعه سوم</w:t>
            </w:r>
            <w:r>
              <w:rPr>
                <w:rStyle w:val="IndexLink"/>
                <w:rtl w:val="true"/>
              </w:rPr>
              <w:t xml:space="preserve">: </w:t>
            </w:r>
            <w:r>
              <w:rPr>
                <w:rStyle w:val="IndexLink"/>
                <w:rtl w:val="true"/>
              </w:rPr>
              <w:t>در حکمت رجعت‌</w:t>
            </w:r>
            <w:r>
              <w:rPr>
                <w:rStyle w:val="IndexLink"/>
                <w:rtl w:val="true"/>
              </w:rPr>
              <w:tab/>
            </w:r>
            <w:r>
              <w:rPr>
                <w:rStyle w:val="IndexLink"/>
              </w:rPr>
              <w:t>542</w:t>
            </w:r>
          </w:hyperlink>
        </w:p>
        <w:p>
          <w:pPr>
            <w:pStyle w:val="Contents3"/>
            <w:tabs>
              <w:tab w:val="clear" w:pos="8459"/>
              <w:tab w:val="right" w:pos="9026" w:leader="dot"/>
            </w:tabs>
            <w:rPr/>
          </w:pPr>
          <w:hyperlink w:anchor="__RefHeading___Toc4067131_211673320">
            <w:r>
              <w:rPr>
                <w:webHidden/>
                <w:rStyle w:val="IndexLink"/>
                <w:rtl w:val="true"/>
              </w:rPr>
              <w:t>لمعه چهارم</w:t>
            </w:r>
            <w:r>
              <w:rPr>
                <w:rStyle w:val="IndexLink"/>
                <w:rtl w:val="true"/>
              </w:rPr>
              <w:t xml:space="preserve">: </w:t>
            </w:r>
            <w:r>
              <w:rPr>
                <w:rStyle w:val="IndexLink"/>
                <w:rtl w:val="true"/>
              </w:rPr>
              <w:t>در ادله نقلی از کتاب و سنت‌</w:t>
            </w:r>
            <w:r>
              <w:rPr>
                <w:rStyle w:val="IndexLink"/>
                <w:rtl w:val="true"/>
              </w:rPr>
              <w:tab/>
            </w:r>
            <w:r>
              <w:rPr>
                <w:rStyle w:val="IndexLink"/>
              </w:rPr>
              <w:t>545</w:t>
            </w:r>
          </w:hyperlink>
        </w:p>
        <w:p>
          <w:pPr>
            <w:pStyle w:val="Contents3"/>
            <w:tabs>
              <w:tab w:val="clear" w:pos="8459"/>
              <w:tab w:val="right" w:pos="9026" w:leader="dot"/>
            </w:tabs>
            <w:rPr/>
          </w:pPr>
          <w:hyperlink w:anchor="__RefHeading___Toc4067133_211673320">
            <w:r>
              <w:rPr>
                <w:webHidden/>
                <w:rStyle w:val="IndexLink"/>
                <w:rtl w:val="true"/>
              </w:rPr>
              <w:t>در علوم امیر المؤمنین</w:t>
            </w:r>
            <w:r>
              <w:rPr>
                <w:rStyle w:val="IndexLink"/>
                <w:rtl w:val="true"/>
              </w:rPr>
              <w:t>(</w:t>
            </w:r>
            <w:r>
              <w:rPr>
                <w:rStyle w:val="IndexLink"/>
                <w:rtl w:val="true"/>
              </w:rPr>
              <w:t>ع</w:t>
            </w:r>
            <w:r>
              <w:rPr>
                <w:rStyle w:val="IndexLink"/>
                <w:rtl w:val="true"/>
              </w:rPr>
              <w:t>)</w:t>
              <w:tab/>
            </w:r>
            <w:r>
              <w:rPr>
                <w:rStyle w:val="IndexLink"/>
              </w:rPr>
              <w:t>557</w:t>
            </w:r>
          </w:hyperlink>
        </w:p>
        <w:p>
          <w:pPr>
            <w:pStyle w:val="Contents3"/>
            <w:tabs>
              <w:tab w:val="clear" w:pos="8459"/>
              <w:tab w:val="right" w:pos="9026" w:leader="dot"/>
            </w:tabs>
            <w:rPr/>
          </w:pPr>
          <w:hyperlink w:anchor="__RefHeading___Toc4067135_211673320">
            <w:r>
              <w:rPr>
                <w:webHidden/>
                <w:rStyle w:val="IndexLink"/>
                <w:rtl w:val="true"/>
              </w:rPr>
              <w:t>در تأویل قتل و موت مؤمن‌</w:t>
            </w:r>
            <w:r>
              <w:rPr>
                <w:rStyle w:val="IndexLink"/>
                <w:rtl w:val="true"/>
              </w:rPr>
              <w:tab/>
            </w:r>
            <w:r>
              <w:rPr>
                <w:rStyle w:val="IndexLink"/>
              </w:rPr>
              <w:t>558</w:t>
            </w:r>
          </w:hyperlink>
        </w:p>
        <w:p>
          <w:pPr>
            <w:pStyle w:val="Contents3"/>
            <w:tabs>
              <w:tab w:val="clear" w:pos="8459"/>
              <w:tab w:val="right" w:pos="9026" w:leader="dot"/>
            </w:tabs>
            <w:rPr/>
          </w:pPr>
          <w:hyperlink w:anchor="__RefHeading___Toc4067137_211673320">
            <w:r>
              <w:rPr>
                <w:webHidden/>
                <w:rStyle w:val="IndexLink"/>
                <w:rtl w:val="true"/>
              </w:rPr>
              <w:t>آگاهی‌ها</w:t>
            </w:r>
            <w:r>
              <w:rPr>
                <w:rStyle w:val="IndexLink"/>
                <w:rtl w:val="true"/>
              </w:rPr>
              <w:tab/>
            </w:r>
            <w:r>
              <w:rPr>
                <w:rStyle w:val="IndexLink"/>
              </w:rPr>
              <w:t>573</w:t>
            </w:r>
          </w:hyperlink>
        </w:p>
        <w:p>
          <w:pPr>
            <w:pStyle w:val="Contents3"/>
            <w:tabs>
              <w:tab w:val="clear" w:pos="8459"/>
              <w:tab w:val="right" w:pos="9026" w:leader="dot"/>
            </w:tabs>
            <w:rPr/>
          </w:pPr>
          <w:hyperlink w:anchor="__RefHeading___Toc4067139_211673320">
            <w:r>
              <w:rPr>
                <w:webHidden/>
                <w:rStyle w:val="IndexLink"/>
                <w:rtl w:val="true"/>
              </w:rPr>
              <w:t>آگاهی اول</w:t>
            </w:r>
            <w:r>
              <w:rPr>
                <w:rStyle w:val="IndexLink"/>
                <w:rtl w:val="true"/>
              </w:rPr>
              <w:t xml:space="preserve">: </w:t>
            </w:r>
            <w:r>
              <w:rPr>
                <w:rStyle w:val="IndexLink"/>
                <w:rtl w:val="true"/>
              </w:rPr>
              <w:t>در مراد از این‌که کافران محض و مؤمنان محض کیستند</w:t>
            </w:r>
            <w:r>
              <w:rPr>
                <w:rStyle w:val="IndexLink"/>
                <w:rtl w:val="true"/>
              </w:rPr>
              <w:tab/>
            </w:r>
            <w:r>
              <w:rPr>
                <w:rStyle w:val="IndexLink"/>
              </w:rPr>
              <w:t>573</w:t>
            </w:r>
          </w:hyperlink>
        </w:p>
        <w:p>
          <w:pPr>
            <w:pStyle w:val="Contents3"/>
            <w:tabs>
              <w:tab w:val="clear" w:pos="8459"/>
              <w:tab w:val="right" w:pos="9026" w:leader="dot"/>
            </w:tabs>
            <w:rPr/>
          </w:pPr>
          <w:hyperlink w:anchor="__RefHeading___Toc4067141_211673320">
            <w:r>
              <w:rPr>
                <w:webHidden/>
                <w:rStyle w:val="IndexLink"/>
                <w:rtl w:val="true"/>
              </w:rPr>
              <w:t>آگاهی سوم</w:t>
            </w:r>
            <w:r>
              <w:rPr>
                <w:rStyle w:val="IndexLink"/>
                <w:rtl w:val="true"/>
              </w:rPr>
              <w:t xml:space="preserve">: </w:t>
            </w:r>
            <w:r>
              <w:rPr>
                <w:rStyle w:val="IndexLink"/>
                <w:rtl w:val="true"/>
              </w:rPr>
              <w:t>درباره کشتن ابلیس‌</w:t>
            </w:r>
            <w:r>
              <w:rPr>
                <w:rStyle w:val="IndexLink"/>
                <w:rtl w:val="true"/>
              </w:rPr>
              <w:tab/>
            </w:r>
            <w:r>
              <w:rPr>
                <w:rStyle w:val="IndexLink"/>
              </w:rPr>
              <w:t>579</w:t>
            </w:r>
          </w:hyperlink>
        </w:p>
        <w:p>
          <w:pPr>
            <w:pStyle w:val="Contents2"/>
            <w:tabs>
              <w:tab w:val="clear" w:pos="8743"/>
              <w:tab w:val="right" w:pos="9026" w:leader="dot"/>
            </w:tabs>
            <w:rPr/>
          </w:pPr>
          <w:hyperlink w:anchor="__RefHeading___Toc4067143_211673320">
            <w:r>
              <w:rPr>
                <w:webHidden/>
                <w:rStyle w:val="IndexLink"/>
                <w:rtl w:val="true"/>
              </w:rPr>
              <w:t>مُنْتَظِرٌ لِأَمْرِکُمْ مُرْتَقِبٌ لِدَوْلَتِکُمْ‌</w:t>
            </w:r>
            <w:r>
              <w:rPr>
                <w:rStyle w:val="IndexLink"/>
                <w:rtl w:val="true"/>
              </w:rPr>
              <w:tab/>
            </w:r>
            <w:r>
              <w:rPr>
                <w:rStyle w:val="IndexLink"/>
              </w:rPr>
              <w:t>580</w:t>
            </w:r>
          </w:hyperlink>
        </w:p>
        <w:p>
          <w:pPr>
            <w:pStyle w:val="Contents2"/>
            <w:tabs>
              <w:tab w:val="clear" w:pos="8743"/>
              <w:tab w:val="right" w:pos="9026" w:leader="dot"/>
            </w:tabs>
            <w:rPr/>
          </w:pPr>
          <w:hyperlink w:anchor="__RefHeading___Toc4067145_211673320">
            <w:r>
              <w:rPr>
                <w:webHidden/>
                <w:rStyle w:val="IndexLink"/>
                <w:rtl w:val="true"/>
              </w:rPr>
              <w:t>آخِذٌ بِقَوْلِکُمْ‌</w:t>
            </w:r>
            <w:r>
              <w:rPr>
                <w:rStyle w:val="IndexLink"/>
                <w:rtl w:val="true"/>
              </w:rPr>
              <w:tab/>
            </w:r>
            <w:r>
              <w:rPr>
                <w:rStyle w:val="IndexLink"/>
              </w:rPr>
              <w:t>582</w:t>
            </w:r>
          </w:hyperlink>
        </w:p>
        <w:p>
          <w:pPr>
            <w:pStyle w:val="Contents2"/>
            <w:tabs>
              <w:tab w:val="clear" w:pos="8743"/>
              <w:tab w:val="right" w:pos="9026" w:leader="dot"/>
            </w:tabs>
            <w:rPr/>
          </w:pPr>
          <w:hyperlink w:anchor="__RefHeading___Toc4067147_211673320">
            <w:r>
              <w:rPr>
                <w:webHidden/>
                <w:rStyle w:val="IndexLink"/>
                <w:rtl w:val="true"/>
              </w:rPr>
              <w:t>عَامِلٌ بِأَمْرِکُمْ‌</w:t>
            </w:r>
            <w:r>
              <w:rPr>
                <w:rStyle w:val="IndexLink"/>
                <w:rtl w:val="true"/>
              </w:rPr>
              <w:tab/>
            </w:r>
            <w:r>
              <w:rPr>
                <w:rStyle w:val="IndexLink"/>
              </w:rPr>
              <w:t>583</w:t>
            </w:r>
          </w:hyperlink>
        </w:p>
        <w:p>
          <w:pPr>
            <w:pStyle w:val="Contents2"/>
            <w:tabs>
              <w:tab w:val="clear" w:pos="8743"/>
              <w:tab w:val="right" w:pos="9026" w:leader="dot"/>
            </w:tabs>
            <w:rPr/>
          </w:pPr>
          <w:hyperlink w:anchor="__RefHeading___Toc4067149_211673320">
            <w:r>
              <w:rPr>
                <w:webHidden/>
                <w:rStyle w:val="IndexLink"/>
                <w:rtl w:val="true"/>
              </w:rPr>
              <w:t>مُسْتَجِیرٌ بِکُمْ‌</w:t>
            </w:r>
            <w:r>
              <w:rPr>
                <w:rStyle w:val="IndexLink"/>
                <w:rtl w:val="true"/>
              </w:rPr>
              <w:tab/>
            </w:r>
            <w:r>
              <w:rPr>
                <w:rStyle w:val="IndexLink"/>
              </w:rPr>
              <w:t>583</w:t>
            </w:r>
          </w:hyperlink>
        </w:p>
        <w:p>
          <w:pPr>
            <w:pStyle w:val="Contents2"/>
            <w:tabs>
              <w:tab w:val="clear" w:pos="8743"/>
              <w:tab w:val="right" w:pos="9026" w:leader="dot"/>
            </w:tabs>
            <w:rPr/>
          </w:pPr>
          <w:hyperlink w:anchor="__RefHeading___Toc4067151_211673320">
            <w:r>
              <w:rPr>
                <w:webHidden/>
                <w:rStyle w:val="IndexLink"/>
                <w:rtl w:val="true"/>
              </w:rPr>
              <w:t>زَائِرٌ لَکُمْ‌</w:t>
            </w:r>
            <w:r>
              <w:rPr>
                <w:rStyle w:val="IndexLink"/>
                <w:rtl w:val="true"/>
              </w:rPr>
              <w:tab/>
            </w:r>
            <w:r>
              <w:rPr>
                <w:rStyle w:val="IndexLink"/>
              </w:rPr>
              <w:t>583</w:t>
            </w:r>
          </w:hyperlink>
        </w:p>
        <w:p>
          <w:pPr>
            <w:pStyle w:val="Contents2"/>
            <w:tabs>
              <w:tab w:val="clear" w:pos="8743"/>
              <w:tab w:val="right" w:pos="9026" w:leader="dot"/>
            </w:tabs>
            <w:rPr/>
          </w:pPr>
          <w:hyperlink w:anchor="__RefHeading___Toc4067153_211673320">
            <w:r>
              <w:rPr>
                <w:webHidden/>
                <w:rStyle w:val="IndexLink"/>
                <w:rtl w:val="true"/>
              </w:rPr>
              <w:t>عَائِذٌ بِکُمْ‌</w:t>
            </w:r>
            <w:r>
              <w:rPr>
                <w:rStyle w:val="IndexLink"/>
                <w:rtl w:val="true"/>
              </w:rPr>
              <w:tab/>
            </w:r>
            <w:r>
              <w:rPr>
                <w:rStyle w:val="IndexLink"/>
              </w:rPr>
              <w:t>584</w:t>
            </w:r>
          </w:hyperlink>
        </w:p>
        <w:p>
          <w:pPr>
            <w:pStyle w:val="Contents2"/>
            <w:tabs>
              <w:tab w:val="clear" w:pos="8743"/>
              <w:tab w:val="right" w:pos="9026" w:leader="dot"/>
            </w:tabs>
            <w:rPr/>
          </w:pPr>
          <w:hyperlink w:anchor="__RefHeading___Toc4067155_211673320">
            <w:r>
              <w:rPr>
                <w:webHidden/>
                <w:rStyle w:val="IndexLink"/>
                <w:rtl w:val="true"/>
              </w:rPr>
              <w:t>عَائِذٌ بِقُبُورِکُمْ‌</w:t>
            </w:r>
            <w:r>
              <w:rPr>
                <w:rStyle w:val="IndexLink"/>
                <w:rtl w:val="true"/>
              </w:rPr>
              <w:tab/>
            </w:r>
            <w:r>
              <w:rPr>
                <w:rStyle w:val="IndexLink"/>
              </w:rPr>
              <w:t>585</w:t>
            </w:r>
          </w:hyperlink>
        </w:p>
        <w:p>
          <w:pPr>
            <w:pStyle w:val="Contents2"/>
            <w:tabs>
              <w:tab w:val="clear" w:pos="8743"/>
              <w:tab w:val="right" w:pos="9026" w:leader="dot"/>
            </w:tabs>
            <w:rPr/>
          </w:pPr>
          <w:hyperlink w:anchor="__RefHeading___Toc4067157_211673320">
            <w:r>
              <w:rPr>
                <w:webHidden/>
                <w:rStyle w:val="IndexLink"/>
                <w:rtl w:val="true"/>
              </w:rPr>
              <w:t>شفاعت‌</w:t>
            </w:r>
            <w:r>
              <w:rPr>
                <w:rStyle w:val="IndexLink"/>
                <w:rtl w:val="true"/>
              </w:rPr>
              <w:tab/>
            </w:r>
            <w:r>
              <w:rPr>
                <w:rStyle w:val="IndexLink"/>
              </w:rPr>
              <w:t>585</w:t>
            </w:r>
          </w:hyperlink>
        </w:p>
        <w:p>
          <w:pPr>
            <w:pStyle w:val="Contents2"/>
            <w:tabs>
              <w:tab w:val="clear" w:pos="8743"/>
              <w:tab w:val="right" w:pos="9026" w:leader="dot"/>
            </w:tabs>
            <w:rPr/>
          </w:pPr>
          <w:hyperlink w:anchor="__RefHeading___Toc4067159_211673320">
            <w:r>
              <w:rPr>
                <w:webHidden/>
                <w:rStyle w:val="IndexLink"/>
                <w:rtl w:val="true"/>
              </w:rPr>
              <w:t>مُسْتَشْفِعٌ إِلَی اللَّهِ عَزَّ وَ جَلَّ بِکُمْ‌</w:t>
            </w:r>
            <w:r>
              <w:rPr>
                <w:rStyle w:val="IndexLink"/>
                <w:rtl w:val="true"/>
              </w:rPr>
              <w:tab/>
            </w:r>
            <w:r>
              <w:rPr>
                <w:rStyle w:val="IndexLink"/>
              </w:rPr>
              <w:t>585</w:t>
            </w:r>
          </w:hyperlink>
        </w:p>
        <w:p>
          <w:pPr>
            <w:pStyle w:val="Contents2"/>
            <w:tabs>
              <w:tab w:val="clear" w:pos="8743"/>
              <w:tab w:val="right" w:pos="9026" w:leader="dot"/>
            </w:tabs>
            <w:rPr/>
          </w:pPr>
          <w:hyperlink w:anchor="__RefHeading___Toc4067161_211673320">
            <w:r>
              <w:rPr>
                <w:webHidden/>
                <w:rStyle w:val="IndexLink"/>
                <w:rtl w:val="true"/>
              </w:rPr>
              <w:t>وَ مُتَقَرِّبٌ بِکُمْ إِلَیهِ‌</w:t>
            </w:r>
            <w:r>
              <w:rPr>
                <w:rStyle w:val="IndexLink"/>
                <w:rtl w:val="true"/>
              </w:rPr>
              <w:tab/>
            </w:r>
            <w:r>
              <w:rPr>
                <w:rStyle w:val="IndexLink"/>
              </w:rPr>
              <w:t>588</w:t>
            </w:r>
          </w:hyperlink>
        </w:p>
        <w:p>
          <w:pPr>
            <w:pStyle w:val="Contents2"/>
            <w:tabs>
              <w:tab w:val="clear" w:pos="8743"/>
              <w:tab w:val="right" w:pos="9026" w:leader="dot"/>
            </w:tabs>
            <w:rPr/>
          </w:pPr>
          <w:hyperlink w:anchor="__RefHeading___Toc4067163_211673320">
            <w:r>
              <w:rPr>
                <w:webHidden/>
                <w:rStyle w:val="IndexLink"/>
                <w:rtl w:val="true"/>
              </w:rPr>
              <w:t>وَ مُقَدِّمُکُمْ أَمَامَ طَلِبَتِی وَ حَوَائِجِی‌وَ إِرَادَتِی فِی کُلِّ أَحْوَالِی وَ أُمُورِی‌</w:t>
            </w:r>
            <w:r>
              <w:rPr>
                <w:rStyle w:val="IndexLink"/>
                <w:rtl w:val="true"/>
              </w:rPr>
              <w:tab/>
            </w:r>
            <w:r>
              <w:rPr>
                <w:rStyle w:val="IndexLink"/>
              </w:rPr>
              <w:t>589</w:t>
            </w:r>
          </w:hyperlink>
        </w:p>
        <w:p>
          <w:pPr>
            <w:pStyle w:val="Contents2"/>
            <w:tabs>
              <w:tab w:val="clear" w:pos="8743"/>
              <w:tab w:val="right" w:pos="9026" w:leader="dot"/>
            </w:tabs>
            <w:rPr/>
          </w:pPr>
          <w:hyperlink w:anchor="__RefHeading___Toc4067165_211673320">
            <w:r>
              <w:rPr>
                <w:webHidden/>
                <w:rStyle w:val="IndexLink"/>
                <w:rtl w:val="true"/>
              </w:rPr>
              <w:t>مُؤْمِنٌ بِسِرِّکُمْ وَ عَلانِیتِکُمْ وَ شَاهِدِکُمْ‌وَ غَائِبِکُمْ وَ أَوَّلِکُمْ وَ آخِرِکُمْ‌</w:t>
            </w:r>
            <w:r>
              <w:rPr>
                <w:rStyle w:val="IndexLink"/>
                <w:rtl w:val="true"/>
              </w:rPr>
              <w:tab/>
            </w:r>
            <w:r>
              <w:rPr>
                <w:rStyle w:val="IndexLink"/>
              </w:rPr>
              <w:t>590</w:t>
            </w:r>
          </w:hyperlink>
        </w:p>
        <w:p>
          <w:pPr>
            <w:pStyle w:val="Contents3"/>
            <w:tabs>
              <w:tab w:val="clear" w:pos="8459"/>
              <w:tab w:val="right" w:pos="9026" w:leader="dot"/>
            </w:tabs>
            <w:rPr/>
          </w:pPr>
          <w:hyperlink w:anchor="__RefHeading___Toc4067167_211673320">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4067169_211673320">
            <w:r>
              <w:rPr>
                <w:webHidden/>
                <w:rStyle w:val="IndexLink"/>
                <w:rtl w:val="true"/>
              </w:rPr>
              <w:t>در تفویض جان و مال به ائمه</w:t>
            </w:r>
            <w:r>
              <w:rPr>
                <w:rStyle w:val="IndexLink"/>
                <w:rtl w:val="true"/>
              </w:rPr>
              <w:t>(</w:t>
            </w:r>
            <w:r>
              <w:rPr>
                <w:rStyle w:val="IndexLink"/>
                <w:rtl w:val="true"/>
              </w:rPr>
              <w:t>ع</w:t>
            </w:r>
            <w:r>
              <w:rPr>
                <w:rStyle w:val="IndexLink"/>
                <w:rtl w:val="true"/>
              </w:rPr>
              <w:t>)</w:t>
              <w:tab/>
            </w:r>
            <w:r>
              <w:rPr>
                <w:rStyle w:val="IndexLink"/>
              </w:rPr>
              <w:t>591</w:t>
            </w:r>
          </w:hyperlink>
        </w:p>
        <w:p>
          <w:pPr>
            <w:pStyle w:val="Contents2"/>
            <w:tabs>
              <w:tab w:val="clear" w:pos="8743"/>
              <w:tab w:val="right" w:pos="9026" w:leader="dot"/>
            </w:tabs>
            <w:rPr/>
          </w:pPr>
          <w:hyperlink w:anchor="__RefHeading___Toc4067171_211673320">
            <w:r>
              <w:rPr>
                <w:webHidden/>
                <w:rStyle w:val="IndexLink"/>
                <w:rtl w:val="true"/>
              </w:rPr>
              <w:t>وَ مُفَوِّضٌ فِی ذَلِکَ کُلِّهِ إِلَیکُمْ‌</w:t>
            </w:r>
            <w:r>
              <w:rPr>
                <w:rStyle w:val="IndexLink"/>
                <w:rtl w:val="true"/>
              </w:rPr>
              <w:tab/>
            </w:r>
            <w:r>
              <w:rPr>
                <w:rStyle w:val="IndexLink"/>
              </w:rPr>
              <w:t>591</w:t>
            </w:r>
          </w:hyperlink>
        </w:p>
        <w:p>
          <w:pPr>
            <w:pStyle w:val="Contents2"/>
            <w:tabs>
              <w:tab w:val="clear" w:pos="8743"/>
              <w:tab w:val="right" w:pos="9026" w:leader="dot"/>
            </w:tabs>
            <w:rPr/>
          </w:pPr>
          <w:hyperlink w:anchor="__RefHeading___Toc4067173_211673320">
            <w:r>
              <w:rPr>
                <w:webHidden/>
                <w:rStyle w:val="IndexLink"/>
                <w:rtl w:val="true"/>
              </w:rPr>
              <w:t>وَ مُسَلِّمٌ فِیهِ مَعَکُمْ وَ قَلْبِی لَکُمْ مُسَلِّمٌ‌وَ رَأْیی لَکُمْ تَبَعٌ وَ نُصْرَتِی لَکُمْ مُعَدَّةٌ</w:t>
            </w:r>
            <w:r>
              <w:rPr>
                <w:rStyle w:val="IndexLink"/>
                <w:rtl w:val="true"/>
              </w:rPr>
              <w:tab/>
            </w:r>
            <w:r>
              <w:rPr>
                <w:rStyle w:val="IndexLink"/>
              </w:rPr>
              <w:t>593</w:t>
            </w:r>
          </w:hyperlink>
        </w:p>
        <w:p>
          <w:pPr>
            <w:pStyle w:val="Contents3"/>
            <w:tabs>
              <w:tab w:val="clear" w:pos="8459"/>
              <w:tab w:val="right" w:pos="9026" w:leader="dot"/>
            </w:tabs>
            <w:rPr/>
          </w:pPr>
          <w:hyperlink w:anchor="__RefHeading___Toc4067175_211673320">
            <w:r>
              <w:rPr>
                <w:webHidden/>
                <w:rStyle w:val="IndexLink"/>
                <w:rtl w:val="true"/>
              </w:rPr>
              <w:t>اشاره</w:t>
            </w:r>
            <w:r>
              <w:rPr>
                <w:rStyle w:val="IndexLink"/>
                <w:rtl w:val="true"/>
              </w:rPr>
              <w:tab/>
            </w:r>
            <w:r>
              <w:rPr>
                <w:rStyle w:val="IndexLink"/>
              </w:rPr>
              <w:t>593</w:t>
            </w:r>
          </w:hyperlink>
        </w:p>
        <w:p>
          <w:pPr>
            <w:pStyle w:val="Contents3"/>
            <w:tabs>
              <w:tab w:val="clear" w:pos="8459"/>
              <w:tab w:val="right" w:pos="9026" w:leader="dot"/>
            </w:tabs>
            <w:rPr/>
          </w:pPr>
          <w:hyperlink w:anchor="__RefHeading___Toc4067177_211673320">
            <w:r>
              <w:rPr>
                <w:webHidden/>
                <w:rStyle w:val="IndexLink"/>
                <w:rtl w:val="true"/>
              </w:rPr>
              <w:t>مراد از مرگ و حیات دین‌</w:t>
            </w:r>
            <w:r>
              <w:rPr>
                <w:rStyle w:val="IndexLink"/>
                <w:rtl w:val="true"/>
              </w:rPr>
              <w:tab/>
            </w:r>
            <w:r>
              <w:rPr>
                <w:rStyle w:val="IndexLink"/>
              </w:rPr>
              <w:t>594</w:t>
            </w:r>
          </w:hyperlink>
        </w:p>
        <w:p>
          <w:pPr>
            <w:pStyle w:val="Contents2"/>
            <w:tabs>
              <w:tab w:val="clear" w:pos="8743"/>
              <w:tab w:val="right" w:pos="9026" w:leader="dot"/>
            </w:tabs>
            <w:rPr/>
          </w:pPr>
          <w:hyperlink w:anchor="__RefHeading___Toc4067179_211673320">
            <w:r>
              <w:rPr>
                <w:webHidden/>
                <w:rStyle w:val="IndexLink"/>
                <w:rtl w:val="true"/>
              </w:rPr>
              <w:t>حَتَّی یحْیی اللَّهُ تَعَالَی دِینَهُ بِکُمْ‌</w:t>
            </w:r>
            <w:r>
              <w:rPr>
                <w:rStyle w:val="IndexLink"/>
                <w:rtl w:val="true"/>
              </w:rPr>
              <w:tab/>
            </w:r>
            <w:r>
              <w:rPr>
                <w:rStyle w:val="IndexLink"/>
              </w:rPr>
              <w:t>594</w:t>
            </w:r>
          </w:hyperlink>
        </w:p>
        <w:p>
          <w:pPr>
            <w:pStyle w:val="Contents3"/>
            <w:tabs>
              <w:tab w:val="clear" w:pos="8459"/>
              <w:tab w:val="right" w:pos="9026" w:leader="dot"/>
            </w:tabs>
            <w:rPr/>
          </w:pPr>
          <w:hyperlink w:anchor="__RefHeading___Toc4067181_211673320">
            <w:r>
              <w:rPr>
                <w:webHidden/>
                <w:rStyle w:val="IndexLink"/>
                <w:rtl w:val="true"/>
              </w:rPr>
              <w:t>اشاره</w:t>
            </w:r>
            <w:r>
              <w:rPr>
                <w:rStyle w:val="IndexLink"/>
                <w:rtl w:val="true"/>
              </w:rPr>
              <w:tab/>
            </w:r>
            <w:r>
              <w:rPr>
                <w:rStyle w:val="IndexLink"/>
              </w:rPr>
              <w:t>594</w:t>
            </w:r>
          </w:hyperlink>
        </w:p>
        <w:p>
          <w:pPr>
            <w:pStyle w:val="Contents3"/>
            <w:tabs>
              <w:tab w:val="clear" w:pos="8459"/>
              <w:tab w:val="right" w:pos="9026" w:leader="dot"/>
            </w:tabs>
            <w:rPr/>
          </w:pPr>
          <w:hyperlink w:anchor="__RefHeading___Toc4067183_211673320">
            <w:r>
              <w:rPr>
                <w:webHidden/>
                <w:rStyle w:val="IndexLink"/>
                <w:rtl w:val="true"/>
              </w:rPr>
              <w:t>در این که ائمه</w:t>
            </w:r>
            <w:r>
              <w:rPr>
                <w:rStyle w:val="IndexLink"/>
                <w:rtl w:val="true"/>
              </w:rPr>
              <w:t>(</w:t>
            </w:r>
            <w:r>
              <w:rPr>
                <w:rStyle w:val="IndexLink"/>
                <w:rtl w:val="true"/>
              </w:rPr>
              <w:t>ع</w:t>
            </w:r>
            <w:r>
              <w:rPr>
                <w:rStyle w:val="IndexLink"/>
                <w:rtl w:val="true"/>
              </w:rPr>
              <w:t xml:space="preserve">) </w:t>
            </w:r>
            <w:r>
              <w:rPr>
                <w:rStyle w:val="IndexLink"/>
                <w:rtl w:val="true"/>
              </w:rPr>
              <w:t>ایام اللَّه هستند</w:t>
            </w:r>
            <w:r>
              <w:rPr>
                <w:rStyle w:val="IndexLink"/>
                <w:rtl w:val="true"/>
              </w:rPr>
              <w:tab/>
            </w:r>
            <w:r>
              <w:rPr>
                <w:rStyle w:val="IndexLink"/>
              </w:rPr>
              <w:t>597</w:t>
            </w:r>
          </w:hyperlink>
        </w:p>
        <w:p>
          <w:pPr>
            <w:pStyle w:val="Contents2"/>
            <w:tabs>
              <w:tab w:val="clear" w:pos="8743"/>
              <w:tab w:val="right" w:pos="9026" w:leader="dot"/>
            </w:tabs>
            <w:rPr/>
          </w:pPr>
          <w:hyperlink w:anchor="__RefHeading___Toc4067185_211673320">
            <w:r>
              <w:rPr>
                <w:webHidden/>
                <w:rStyle w:val="IndexLink"/>
                <w:rtl w:val="true"/>
              </w:rPr>
              <w:t>وَ یرُدَّکُمْ فِی أَیامِهِ‌</w:t>
            </w:r>
            <w:r>
              <w:rPr>
                <w:rStyle w:val="IndexLink"/>
                <w:rtl w:val="true"/>
              </w:rPr>
              <w:tab/>
            </w:r>
            <w:r>
              <w:rPr>
                <w:rStyle w:val="IndexLink"/>
              </w:rPr>
              <w:t>597</w:t>
            </w:r>
          </w:hyperlink>
        </w:p>
        <w:p>
          <w:pPr>
            <w:pStyle w:val="Contents2"/>
            <w:tabs>
              <w:tab w:val="clear" w:pos="8743"/>
              <w:tab w:val="right" w:pos="9026" w:leader="dot"/>
            </w:tabs>
            <w:rPr/>
          </w:pPr>
          <w:hyperlink w:anchor="__RefHeading___Toc4067187_211673320">
            <w:r>
              <w:rPr>
                <w:webHidden/>
                <w:rStyle w:val="IndexLink"/>
                <w:rtl w:val="true"/>
              </w:rPr>
              <w:t>وَ یظْهِرَکُمْ لِعَدْلِهِ‌</w:t>
            </w:r>
            <w:r>
              <w:rPr>
                <w:rStyle w:val="IndexLink"/>
                <w:rtl w:val="true"/>
              </w:rPr>
              <w:tab/>
            </w:r>
            <w:r>
              <w:rPr>
                <w:rStyle w:val="IndexLink"/>
              </w:rPr>
              <w:t>598</w:t>
            </w:r>
          </w:hyperlink>
        </w:p>
        <w:p>
          <w:pPr>
            <w:pStyle w:val="Contents2"/>
            <w:tabs>
              <w:tab w:val="clear" w:pos="8743"/>
              <w:tab w:val="right" w:pos="9026" w:leader="dot"/>
            </w:tabs>
            <w:rPr/>
          </w:pPr>
          <w:hyperlink w:anchor="__RefHeading___Toc4067189_211673320">
            <w:r>
              <w:rPr>
                <w:webHidden/>
                <w:rStyle w:val="IndexLink"/>
                <w:rtl w:val="true"/>
              </w:rPr>
              <w:t>وَ یمَکِّنَکُمْ فِی أَرْضِهِ‌</w:t>
            </w:r>
            <w:r>
              <w:rPr>
                <w:rStyle w:val="IndexLink"/>
                <w:rtl w:val="true"/>
              </w:rPr>
              <w:tab/>
            </w:r>
            <w:r>
              <w:rPr>
                <w:rStyle w:val="IndexLink"/>
              </w:rPr>
              <w:t>598</w:t>
            </w:r>
          </w:hyperlink>
        </w:p>
        <w:p>
          <w:pPr>
            <w:pStyle w:val="Contents2"/>
            <w:tabs>
              <w:tab w:val="clear" w:pos="8743"/>
              <w:tab w:val="right" w:pos="9026" w:leader="dot"/>
            </w:tabs>
            <w:rPr/>
          </w:pPr>
          <w:hyperlink w:anchor="__RefHeading___Toc4067191_211673320">
            <w:r>
              <w:rPr>
                <w:webHidden/>
                <w:rStyle w:val="IndexLink"/>
                <w:rtl w:val="true"/>
              </w:rPr>
              <w:t>فَمَعَکُمْ مَعَکُمْ لا مَعَ غَیرِکُمْ آمَنْتُ بِکُمْ‌وَ تَوَلَّیتُ آخِرَکُمْ بِمَا تَوَلَّیتُ بِهِ أَوَّلَکُمْ‌</w:t>
            </w:r>
            <w:r>
              <w:rPr>
                <w:rStyle w:val="IndexLink"/>
                <w:rtl w:val="true"/>
              </w:rPr>
              <w:tab/>
            </w:r>
            <w:r>
              <w:rPr>
                <w:rStyle w:val="IndexLink"/>
              </w:rPr>
              <w:t>599</w:t>
            </w:r>
          </w:hyperlink>
        </w:p>
        <w:p>
          <w:pPr>
            <w:pStyle w:val="Contents3"/>
            <w:tabs>
              <w:tab w:val="clear" w:pos="8459"/>
              <w:tab w:val="right" w:pos="9026" w:leader="dot"/>
            </w:tabs>
            <w:rPr/>
          </w:pPr>
          <w:hyperlink w:anchor="__RefHeading___Toc4067193_211673320">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4067195_211673320">
            <w:r>
              <w:rPr>
                <w:webHidden/>
                <w:rStyle w:val="IndexLink"/>
                <w:rtl w:val="true"/>
              </w:rPr>
              <w:t>در مراد از جبت و طاغوت و آیات متشابه و محکم‌</w:t>
            </w:r>
            <w:r>
              <w:rPr>
                <w:rStyle w:val="IndexLink"/>
                <w:rtl w:val="true"/>
              </w:rPr>
              <w:tab/>
            </w:r>
            <w:r>
              <w:rPr>
                <w:rStyle w:val="IndexLink"/>
              </w:rPr>
              <w:t>600</w:t>
            </w:r>
          </w:hyperlink>
        </w:p>
        <w:p>
          <w:pPr>
            <w:pStyle w:val="Contents2"/>
            <w:tabs>
              <w:tab w:val="clear" w:pos="8743"/>
              <w:tab w:val="right" w:pos="9026" w:leader="dot"/>
            </w:tabs>
            <w:rPr/>
          </w:pPr>
          <w:hyperlink w:anchor="__RefHeading___Toc4067197_211673320">
            <w:r>
              <w:rPr>
                <w:webHidden/>
                <w:rStyle w:val="IndexLink"/>
                <w:rtl w:val="true"/>
              </w:rPr>
              <w:t>وَ بَرِئْتُ إِلَی اللَّهِ عَزَّ وَ جَلَّ مِنْ</w:t>
            </w:r>
            <w:r>
              <w:rPr>
                <w:rStyle w:val="IndexLink"/>
                <w:rtl w:val="true"/>
              </w:rPr>
              <w:t>......</w:t>
              <w:tab/>
            </w:r>
            <w:r>
              <w:rPr>
                <w:rStyle w:val="IndexLink"/>
              </w:rPr>
              <w:t>600</w:t>
            </w:r>
          </w:hyperlink>
        </w:p>
        <w:p>
          <w:pPr>
            <w:pStyle w:val="Contents2"/>
            <w:tabs>
              <w:tab w:val="clear" w:pos="8743"/>
              <w:tab w:val="right" w:pos="9026" w:leader="dot"/>
            </w:tabs>
            <w:rPr/>
          </w:pPr>
          <w:hyperlink w:anchor="__RefHeading___Toc4067199_211673320">
            <w:r>
              <w:rPr>
                <w:webHidden/>
                <w:rStyle w:val="IndexLink"/>
                <w:rtl w:val="true"/>
              </w:rPr>
              <w:t>وَ مِنَ الْأَئِمَّةِ الَّذِینَ یدْعُونَ إِلَی النَّارِ</w:t>
            </w:r>
            <w:r>
              <w:rPr>
                <w:rStyle w:val="IndexLink"/>
                <w:rtl w:val="true"/>
              </w:rPr>
              <w:tab/>
            </w:r>
            <w:r>
              <w:rPr>
                <w:rStyle w:val="IndexLink"/>
              </w:rPr>
              <w:t>604</w:t>
            </w:r>
          </w:hyperlink>
        </w:p>
        <w:p>
          <w:pPr>
            <w:pStyle w:val="Contents3"/>
            <w:tabs>
              <w:tab w:val="clear" w:pos="8459"/>
              <w:tab w:val="right" w:pos="9026" w:leader="dot"/>
            </w:tabs>
            <w:rPr/>
          </w:pPr>
          <w:hyperlink w:anchor="__RefHeading___Toc4067201_211673320">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4067203_211673320">
            <w:r>
              <w:rPr>
                <w:webHidden/>
                <w:rStyle w:val="IndexLink"/>
                <w:rtl w:val="true"/>
              </w:rPr>
              <w:t>در ایمان مستقر و مستودع‌</w:t>
            </w:r>
            <w:r>
              <w:rPr>
                <w:rStyle w:val="IndexLink"/>
                <w:rtl w:val="true"/>
              </w:rPr>
              <w:tab/>
            </w:r>
            <w:r>
              <w:rPr>
                <w:rStyle w:val="IndexLink"/>
              </w:rPr>
              <w:t>605</w:t>
            </w:r>
          </w:hyperlink>
        </w:p>
        <w:p>
          <w:pPr>
            <w:pStyle w:val="Contents2"/>
            <w:tabs>
              <w:tab w:val="clear" w:pos="8743"/>
              <w:tab w:val="right" w:pos="9026" w:leader="dot"/>
            </w:tabs>
            <w:rPr/>
          </w:pPr>
          <w:hyperlink w:anchor="__RefHeading___Toc4067205_211673320">
            <w:r>
              <w:rPr>
                <w:webHidden/>
                <w:rStyle w:val="IndexLink"/>
                <w:rtl w:val="true"/>
              </w:rPr>
              <w:t>فَثَبَّتَنِی اللَّهُ أَبَدا مَا حَییتُ عَلَی مُوَالاتِکُمْ‌وَ مَحَبَّتِکُمْ وَ دِینِکُمْ وَ وَفَّقَنِی لِطَاعَتِکُمْ‌</w:t>
            </w:r>
            <w:r>
              <w:rPr>
                <w:rStyle w:val="IndexLink"/>
                <w:rtl w:val="true"/>
              </w:rPr>
              <w:tab/>
            </w:r>
            <w:r>
              <w:rPr>
                <w:rStyle w:val="IndexLink"/>
              </w:rPr>
              <w:t>605</w:t>
            </w:r>
          </w:hyperlink>
        </w:p>
        <w:p>
          <w:pPr>
            <w:pStyle w:val="Contents3"/>
            <w:tabs>
              <w:tab w:val="clear" w:pos="8459"/>
              <w:tab w:val="right" w:pos="9026" w:leader="dot"/>
            </w:tabs>
            <w:rPr/>
          </w:pPr>
          <w:hyperlink w:anchor="__RefHeading___Toc4067207_211673320">
            <w:r>
              <w:rPr>
                <w:webHidden/>
                <w:rStyle w:val="IndexLink"/>
                <w:rtl w:val="true"/>
              </w:rPr>
              <w:t>اشاره</w:t>
            </w:r>
            <w:r>
              <w:rPr>
                <w:rStyle w:val="IndexLink"/>
                <w:rtl w:val="true"/>
              </w:rPr>
              <w:tab/>
            </w:r>
            <w:r>
              <w:rPr>
                <w:rStyle w:val="IndexLink"/>
              </w:rPr>
              <w:t>605</w:t>
            </w:r>
          </w:hyperlink>
        </w:p>
        <w:p>
          <w:pPr>
            <w:pStyle w:val="Contents3"/>
            <w:tabs>
              <w:tab w:val="clear" w:pos="8459"/>
              <w:tab w:val="right" w:pos="9026" w:leader="dot"/>
            </w:tabs>
            <w:rPr/>
          </w:pPr>
          <w:hyperlink w:anchor="__RefHeading___Toc4067209_211673320">
            <w:r>
              <w:rPr>
                <w:webHidden/>
                <w:rStyle w:val="IndexLink"/>
                <w:rtl w:val="true"/>
              </w:rPr>
              <w:t>در شرح صدر برای ایمان‌</w:t>
            </w:r>
            <w:r>
              <w:rPr>
                <w:rStyle w:val="IndexLink"/>
                <w:rtl w:val="true"/>
              </w:rPr>
              <w:tab/>
            </w:r>
            <w:r>
              <w:rPr>
                <w:rStyle w:val="IndexLink"/>
              </w:rPr>
              <w:t>607</w:t>
            </w:r>
          </w:hyperlink>
        </w:p>
        <w:p>
          <w:pPr>
            <w:pStyle w:val="Contents2"/>
            <w:tabs>
              <w:tab w:val="clear" w:pos="8743"/>
              <w:tab w:val="right" w:pos="9026" w:leader="dot"/>
            </w:tabs>
            <w:rPr/>
          </w:pPr>
          <w:hyperlink w:anchor="__RefHeading___Toc4067211_211673320">
            <w:r>
              <w:rPr>
                <w:webHidden/>
                <w:rStyle w:val="IndexLink"/>
                <w:rtl w:val="true"/>
              </w:rPr>
              <w:t>وَ وَفَّقَنِی لِطَاعَتِکُمْ‌</w:t>
            </w:r>
            <w:r>
              <w:rPr>
                <w:rStyle w:val="IndexLink"/>
                <w:rtl w:val="true"/>
              </w:rPr>
              <w:tab/>
            </w:r>
            <w:r>
              <w:rPr>
                <w:rStyle w:val="IndexLink"/>
              </w:rPr>
              <w:t>607</w:t>
            </w:r>
          </w:hyperlink>
        </w:p>
        <w:p>
          <w:pPr>
            <w:pStyle w:val="Contents3"/>
            <w:tabs>
              <w:tab w:val="clear" w:pos="8459"/>
              <w:tab w:val="right" w:pos="9026" w:leader="dot"/>
            </w:tabs>
            <w:rPr/>
          </w:pPr>
          <w:hyperlink w:anchor="__RefHeading___Toc4067213_211673320">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4067215_211673320">
            <w:r>
              <w:rPr>
                <w:webHidden/>
                <w:rStyle w:val="IndexLink"/>
                <w:rtl w:val="true"/>
              </w:rPr>
              <w:t>در شفاعت‌</w:t>
            </w:r>
            <w:r>
              <w:rPr>
                <w:rStyle w:val="IndexLink"/>
                <w:rtl w:val="true"/>
              </w:rPr>
              <w:tab/>
            </w:r>
            <w:r>
              <w:rPr>
                <w:rStyle w:val="IndexLink"/>
              </w:rPr>
              <w:t>609</w:t>
            </w:r>
          </w:hyperlink>
        </w:p>
        <w:p>
          <w:pPr>
            <w:pStyle w:val="Contents2"/>
            <w:tabs>
              <w:tab w:val="clear" w:pos="8743"/>
              <w:tab w:val="right" w:pos="9026" w:leader="dot"/>
            </w:tabs>
            <w:rPr/>
          </w:pPr>
          <w:hyperlink w:anchor="__RefHeading___Toc4067217_211673320">
            <w:r>
              <w:rPr>
                <w:webHidden/>
                <w:rStyle w:val="IndexLink"/>
                <w:rtl w:val="true"/>
              </w:rPr>
              <w:t>وَ رَزَقَنِی شَفَاعَتَکُمْ‌</w:t>
            </w:r>
            <w:r>
              <w:rPr>
                <w:rStyle w:val="IndexLink"/>
                <w:rtl w:val="true"/>
              </w:rPr>
              <w:tab/>
            </w:r>
            <w:r>
              <w:rPr>
                <w:rStyle w:val="IndexLink"/>
              </w:rPr>
              <w:t>609</w:t>
            </w:r>
          </w:hyperlink>
        </w:p>
        <w:p>
          <w:pPr>
            <w:pStyle w:val="Contents3"/>
            <w:tabs>
              <w:tab w:val="clear" w:pos="8459"/>
              <w:tab w:val="right" w:pos="9026" w:leader="dot"/>
            </w:tabs>
            <w:rPr/>
          </w:pPr>
          <w:hyperlink w:anchor="__RefHeading___Toc4067219_211673320">
            <w:r>
              <w:rPr>
                <w:webHidden/>
                <w:rStyle w:val="IndexLink"/>
                <w:rtl w:val="true"/>
              </w:rPr>
              <w:t>اشاره</w:t>
            </w:r>
            <w:r>
              <w:rPr>
                <w:rStyle w:val="IndexLink"/>
                <w:rtl w:val="true"/>
              </w:rPr>
              <w:tab/>
            </w:r>
            <w:r>
              <w:rPr>
                <w:rStyle w:val="IndexLink"/>
              </w:rPr>
              <w:t>609</w:t>
            </w:r>
          </w:hyperlink>
        </w:p>
        <w:p>
          <w:pPr>
            <w:pStyle w:val="Contents3"/>
            <w:tabs>
              <w:tab w:val="clear" w:pos="8459"/>
              <w:tab w:val="right" w:pos="9026" w:leader="dot"/>
            </w:tabs>
            <w:rPr/>
          </w:pPr>
          <w:hyperlink w:anchor="__RefHeading___Toc4067221_211673320">
            <w:r>
              <w:rPr>
                <w:webHidden/>
                <w:rStyle w:val="IndexLink"/>
                <w:rtl w:val="true"/>
              </w:rPr>
              <w:t>در گرایش اهل ایمان به ولایت ائمه</w:t>
            </w:r>
            <w:r>
              <w:rPr>
                <w:rStyle w:val="IndexLink"/>
                <w:rtl w:val="true"/>
              </w:rPr>
              <w:t xml:space="preserve">: </w:t>
            </w:r>
            <w:r>
              <w:rPr>
                <w:rStyle w:val="IndexLink"/>
                <w:rtl w:val="true"/>
              </w:rPr>
              <w:t>که باعث نجات و شفاعت است‌</w:t>
            </w:r>
            <w:r>
              <w:rPr>
                <w:rStyle w:val="IndexLink"/>
                <w:rtl w:val="true"/>
              </w:rPr>
              <w:tab/>
            </w:r>
            <w:r>
              <w:rPr>
                <w:rStyle w:val="IndexLink"/>
              </w:rPr>
              <w:t>614</w:t>
            </w:r>
          </w:hyperlink>
        </w:p>
        <w:p>
          <w:pPr>
            <w:pStyle w:val="Contents3"/>
            <w:tabs>
              <w:tab w:val="clear" w:pos="8459"/>
              <w:tab w:val="right" w:pos="9026" w:leader="dot"/>
            </w:tabs>
            <w:rPr/>
          </w:pPr>
          <w:hyperlink w:anchor="__RefHeading___Toc4067223_211673320">
            <w:r>
              <w:rPr>
                <w:webHidden/>
                <w:rStyle w:val="IndexLink"/>
                <w:rtl w:val="true"/>
              </w:rPr>
              <w:t>در این که زیارت و ملاقات با ائمه</w:t>
            </w:r>
            <w:r>
              <w:rPr>
                <w:rStyle w:val="IndexLink"/>
                <w:rtl w:val="true"/>
              </w:rPr>
              <w:t xml:space="preserve">: </w:t>
            </w:r>
            <w:r>
              <w:rPr>
                <w:rStyle w:val="IndexLink"/>
                <w:rtl w:val="true"/>
              </w:rPr>
              <w:t>باعث رقت قلب می‌گردد</w:t>
            </w:r>
            <w:r>
              <w:rPr>
                <w:rStyle w:val="IndexLink"/>
                <w:rtl w:val="true"/>
              </w:rPr>
              <w:tab/>
            </w:r>
            <w:r>
              <w:rPr>
                <w:rStyle w:val="IndexLink"/>
              </w:rPr>
              <w:t>616</w:t>
            </w:r>
          </w:hyperlink>
        </w:p>
        <w:p>
          <w:pPr>
            <w:pStyle w:val="Contents2"/>
            <w:tabs>
              <w:tab w:val="clear" w:pos="8743"/>
              <w:tab w:val="right" w:pos="9026" w:leader="dot"/>
            </w:tabs>
            <w:rPr/>
          </w:pPr>
          <w:hyperlink w:anchor="__RefHeading___Toc4067225_211673320">
            <w:r>
              <w:rPr>
                <w:webHidden/>
                <w:rStyle w:val="IndexLink"/>
                <w:rtl w:val="true"/>
              </w:rPr>
              <w:t>وَ جَعَلَنِی مِنْ خِیارِ مَوَالِیکُمْ التَّابِعِینَ‌لِمَا دَعَوْتُمْ إِلَیهِ‌</w:t>
            </w:r>
            <w:r>
              <w:rPr>
                <w:rStyle w:val="IndexLink"/>
                <w:rtl w:val="true"/>
              </w:rPr>
              <w:tab/>
            </w:r>
            <w:r>
              <w:rPr>
                <w:rStyle w:val="IndexLink"/>
              </w:rPr>
              <w:t>618</w:t>
            </w:r>
          </w:hyperlink>
        </w:p>
        <w:p>
          <w:pPr>
            <w:pStyle w:val="Contents2"/>
            <w:tabs>
              <w:tab w:val="clear" w:pos="8743"/>
              <w:tab w:val="right" w:pos="9026" w:leader="dot"/>
            </w:tabs>
            <w:rPr/>
          </w:pPr>
          <w:hyperlink w:anchor="__RefHeading___Toc4067227_211673320">
            <w:r>
              <w:rPr>
                <w:webHidden/>
                <w:rStyle w:val="IndexLink"/>
                <w:rtl w:val="true"/>
              </w:rPr>
              <w:t>وَ جَعَلَنِی مِمَّنْ یقْتَصُّ آثَارَکُمْ‌</w:t>
            </w:r>
            <w:r>
              <w:rPr>
                <w:rStyle w:val="IndexLink"/>
                <w:rtl w:val="true"/>
              </w:rPr>
              <w:tab/>
            </w:r>
            <w:r>
              <w:rPr>
                <w:rStyle w:val="IndexLink"/>
              </w:rPr>
              <w:t>618</w:t>
            </w:r>
          </w:hyperlink>
        </w:p>
        <w:p>
          <w:pPr>
            <w:pStyle w:val="Contents2"/>
            <w:tabs>
              <w:tab w:val="clear" w:pos="8743"/>
              <w:tab w:val="right" w:pos="9026" w:leader="dot"/>
            </w:tabs>
            <w:rPr/>
          </w:pPr>
          <w:hyperlink w:anchor="__RefHeading___Toc4067229_211673320">
            <w:r>
              <w:rPr>
                <w:webHidden/>
                <w:rStyle w:val="IndexLink"/>
                <w:rtl w:val="true"/>
              </w:rPr>
              <w:t>وَ یسْلُکُ سَبِیلَکُمْ‌</w:t>
            </w:r>
            <w:r>
              <w:rPr>
                <w:rStyle w:val="IndexLink"/>
                <w:rtl w:val="true"/>
              </w:rPr>
              <w:tab/>
            </w:r>
            <w:r>
              <w:rPr>
                <w:rStyle w:val="IndexLink"/>
              </w:rPr>
              <w:t>619</w:t>
            </w:r>
          </w:hyperlink>
        </w:p>
        <w:p>
          <w:pPr>
            <w:pStyle w:val="Contents2"/>
            <w:tabs>
              <w:tab w:val="clear" w:pos="8743"/>
              <w:tab w:val="right" w:pos="9026" w:leader="dot"/>
            </w:tabs>
            <w:rPr/>
          </w:pPr>
          <w:hyperlink w:anchor="__RefHeading___Toc4067231_211673320">
            <w:r>
              <w:rPr>
                <w:webHidden/>
                <w:rStyle w:val="IndexLink"/>
                <w:rtl w:val="true"/>
              </w:rPr>
              <w:t>وَ یهْتَدِی بِهُدَاکُمْ‌</w:t>
            </w:r>
            <w:r>
              <w:rPr>
                <w:rStyle w:val="IndexLink"/>
                <w:rtl w:val="true"/>
              </w:rPr>
              <w:tab/>
            </w:r>
            <w:r>
              <w:rPr>
                <w:rStyle w:val="IndexLink"/>
              </w:rPr>
              <w:t>619</w:t>
            </w:r>
          </w:hyperlink>
        </w:p>
        <w:p>
          <w:pPr>
            <w:pStyle w:val="Contents2"/>
            <w:tabs>
              <w:tab w:val="clear" w:pos="8743"/>
              <w:tab w:val="right" w:pos="9026" w:leader="dot"/>
            </w:tabs>
            <w:rPr/>
          </w:pPr>
          <w:hyperlink w:anchor="__RefHeading___Toc4067233_211673320">
            <w:r>
              <w:rPr>
                <w:webHidden/>
                <w:rStyle w:val="IndexLink"/>
                <w:rtl w:val="true"/>
              </w:rPr>
              <w:t>وَ یحْشَرُ فِی زُمْرَتِکُمْ‌</w:t>
            </w:r>
            <w:r>
              <w:rPr>
                <w:rStyle w:val="IndexLink"/>
                <w:rtl w:val="true"/>
              </w:rPr>
              <w:tab/>
            </w:r>
            <w:r>
              <w:rPr>
                <w:rStyle w:val="IndexLink"/>
              </w:rPr>
              <w:t>620</w:t>
            </w:r>
          </w:hyperlink>
        </w:p>
        <w:p>
          <w:pPr>
            <w:pStyle w:val="Contents2"/>
            <w:tabs>
              <w:tab w:val="clear" w:pos="8743"/>
              <w:tab w:val="right" w:pos="9026" w:leader="dot"/>
            </w:tabs>
            <w:rPr/>
          </w:pPr>
          <w:hyperlink w:anchor="__RefHeading___Toc4067235_211673320">
            <w:r>
              <w:rPr>
                <w:webHidden/>
                <w:rStyle w:val="IndexLink"/>
                <w:rtl w:val="true"/>
              </w:rPr>
              <w:t>وَ یکِرُّ فِی رَجْعَتِکُمْ‌</w:t>
            </w:r>
            <w:r>
              <w:rPr>
                <w:rStyle w:val="IndexLink"/>
                <w:rtl w:val="true"/>
              </w:rPr>
              <w:tab/>
            </w:r>
            <w:r>
              <w:rPr>
                <w:rStyle w:val="IndexLink"/>
              </w:rPr>
              <w:t>620</w:t>
            </w:r>
          </w:hyperlink>
        </w:p>
        <w:p>
          <w:pPr>
            <w:pStyle w:val="Contents2"/>
            <w:tabs>
              <w:tab w:val="clear" w:pos="8743"/>
              <w:tab w:val="right" w:pos="9026" w:leader="dot"/>
            </w:tabs>
            <w:rPr/>
          </w:pPr>
          <w:hyperlink w:anchor="__RefHeading___Toc4067237_211673320">
            <w:r>
              <w:rPr>
                <w:webHidden/>
                <w:rStyle w:val="IndexLink"/>
                <w:rtl w:val="true"/>
              </w:rPr>
              <w:t>وَ یمَلَّکُ فِی دَوْلَتِکُمْ‌</w:t>
            </w:r>
            <w:r>
              <w:rPr>
                <w:rStyle w:val="IndexLink"/>
                <w:rtl w:val="true"/>
              </w:rPr>
              <w:tab/>
            </w:r>
            <w:r>
              <w:rPr>
                <w:rStyle w:val="IndexLink"/>
              </w:rPr>
              <w:t>620</w:t>
            </w:r>
          </w:hyperlink>
        </w:p>
        <w:p>
          <w:pPr>
            <w:pStyle w:val="Contents2"/>
            <w:tabs>
              <w:tab w:val="clear" w:pos="8743"/>
              <w:tab w:val="right" w:pos="9026" w:leader="dot"/>
            </w:tabs>
            <w:rPr/>
          </w:pPr>
          <w:hyperlink w:anchor="__RefHeading___Toc4067239_211673320">
            <w:r>
              <w:rPr>
                <w:webHidden/>
                <w:rStyle w:val="IndexLink"/>
                <w:rtl w:val="true"/>
              </w:rPr>
              <w:t>وَ یشَرَّفُ فِی عَافِیتِکُمْ‌</w:t>
            </w:r>
            <w:r>
              <w:rPr>
                <w:rStyle w:val="IndexLink"/>
                <w:rtl w:val="true"/>
              </w:rPr>
              <w:tab/>
            </w:r>
            <w:r>
              <w:rPr>
                <w:rStyle w:val="IndexLink"/>
              </w:rPr>
              <w:t>620</w:t>
            </w:r>
          </w:hyperlink>
        </w:p>
        <w:p>
          <w:pPr>
            <w:pStyle w:val="Contents2"/>
            <w:tabs>
              <w:tab w:val="clear" w:pos="8743"/>
              <w:tab w:val="right" w:pos="9026" w:leader="dot"/>
            </w:tabs>
            <w:rPr/>
          </w:pPr>
          <w:hyperlink w:anchor="__RefHeading___Toc4067241_211673320">
            <w:r>
              <w:rPr>
                <w:webHidden/>
                <w:rStyle w:val="IndexLink"/>
                <w:rtl w:val="true"/>
              </w:rPr>
              <w:t>وَ یمَکَّنُ فِی أَیامِکُمْ‌</w:t>
            </w:r>
            <w:r>
              <w:rPr>
                <w:rStyle w:val="IndexLink"/>
                <w:rtl w:val="true"/>
              </w:rPr>
              <w:tab/>
            </w:r>
            <w:r>
              <w:rPr>
                <w:rStyle w:val="IndexLink"/>
              </w:rPr>
              <w:t>620</w:t>
            </w:r>
          </w:hyperlink>
        </w:p>
        <w:p>
          <w:pPr>
            <w:pStyle w:val="Contents2"/>
            <w:tabs>
              <w:tab w:val="clear" w:pos="8743"/>
              <w:tab w:val="right" w:pos="9026" w:leader="dot"/>
            </w:tabs>
            <w:rPr/>
          </w:pPr>
          <w:hyperlink w:anchor="__RefHeading___Toc4067243_211673320">
            <w:r>
              <w:rPr>
                <w:webHidden/>
                <w:rStyle w:val="IndexLink"/>
                <w:rtl w:val="true"/>
              </w:rPr>
              <w:t>وَ تَقَرُّ عَینُهُ غَدا بِرُؤْیتِکُمْ‌</w:t>
            </w:r>
            <w:r>
              <w:rPr>
                <w:rStyle w:val="IndexLink"/>
                <w:rtl w:val="true"/>
              </w:rPr>
              <w:tab/>
            </w:r>
            <w:r>
              <w:rPr>
                <w:rStyle w:val="IndexLink"/>
              </w:rPr>
              <w:t>621</w:t>
            </w:r>
          </w:hyperlink>
        </w:p>
        <w:p>
          <w:pPr>
            <w:pStyle w:val="Contents3"/>
            <w:tabs>
              <w:tab w:val="clear" w:pos="8459"/>
              <w:tab w:val="right" w:pos="9026" w:leader="dot"/>
            </w:tabs>
            <w:rPr/>
          </w:pPr>
          <w:hyperlink w:anchor="__RefHeading___Toc4067245_211673320">
            <w:r>
              <w:rPr>
                <w:webHidden/>
                <w:rStyle w:val="IndexLink"/>
                <w:rtl w:val="true"/>
              </w:rPr>
              <w:t>اشاره</w:t>
            </w:r>
            <w:r>
              <w:rPr>
                <w:rStyle w:val="IndexLink"/>
                <w:rtl w:val="true"/>
              </w:rPr>
              <w:tab/>
            </w:r>
            <w:r>
              <w:rPr>
                <w:rStyle w:val="IndexLink"/>
              </w:rPr>
              <w:t>621</w:t>
            </w:r>
          </w:hyperlink>
        </w:p>
        <w:p>
          <w:pPr>
            <w:pStyle w:val="Contents3"/>
            <w:tabs>
              <w:tab w:val="clear" w:pos="8459"/>
              <w:tab w:val="right" w:pos="9026" w:leader="dot"/>
            </w:tabs>
            <w:rPr/>
          </w:pPr>
          <w:hyperlink w:anchor="__RefHeading___Toc4067247_211673320">
            <w:r>
              <w:rPr>
                <w:webHidden/>
                <w:rStyle w:val="IndexLink"/>
                <w:rtl w:val="true"/>
              </w:rPr>
              <w:t>در شناخت خدا</w:t>
            </w:r>
            <w:r>
              <w:rPr>
                <w:rStyle w:val="IndexLink"/>
                <w:rtl w:val="true"/>
              </w:rPr>
              <w:tab/>
            </w:r>
            <w:r>
              <w:rPr>
                <w:rStyle w:val="IndexLink"/>
              </w:rPr>
              <w:t>621</w:t>
            </w:r>
          </w:hyperlink>
        </w:p>
        <w:p>
          <w:pPr>
            <w:pStyle w:val="Contents2"/>
            <w:tabs>
              <w:tab w:val="clear" w:pos="8743"/>
              <w:tab w:val="right" w:pos="9026" w:leader="dot"/>
            </w:tabs>
            <w:rPr/>
          </w:pPr>
          <w:hyperlink w:anchor="__RefHeading___Toc4067249_211673320">
            <w:r>
              <w:rPr>
                <w:webHidden/>
                <w:rStyle w:val="IndexLink"/>
                <w:rtl w:val="true"/>
              </w:rPr>
              <w:t>بِأَبِی أَنْتُمْ وَ أُمِّی وَ نَفْسِی وَ أَهْلِی‌وَ مَالِی مَنْ أَرَادَ اللَّهَ بَدَأَ بِکُمْ وَ مَنْ وَحَّدَهُ‌قَبِلَ عَنْکُمْ وَ مَنْ قَصَدَهُ تَوَجَّهَ بِکُمْ‌</w:t>
            </w:r>
            <w:r>
              <w:rPr>
                <w:rStyle w:val="IndexLink"/>
                <w:rtl w:val="true"/>
              </w:rPr>
              <w:tab/>
            </w:r>
            <w:r>
              <w:rPr>
                <w:rStyle w:val="IndexLink"/>
              </w:rPr>
              <w:t>621</w:t>
            </w:r>
          </w:hyperlink>
        </w:p>
        <w:p>
          <w:pPr>
            <w:pStyle w:val="Contents3"/>
            <w:tabs>
              <w:tab w:val="clear" w:pos="8459"/>
              <w:tab w:val="right" w:pos="9026" w:leader="dot"/>
            </w:tabs>
            <w:rPr/>
          </w:pPr>
          <w:hyperlink w:anchor="__RefHeading___Toc4067251_211673320">
            <w:r>
              <w:rPr>
                <w:webHidden/>
                <w:rStyle w:val="IndexLink"/>
                <w:rtl w:val="true"/>
              </w:rPr>
              <w:t>اشاره</w:t>
            </w:r>
            <w:r>
              <w:rPr>
                <w:rStyle w:val="IndexLink"/>
                <w:rtl w:val="true"/>
              </w:rPr>
              <w:tab/>
            </w:r>
            <w:r>
              <w:rPr>
                <w:rStyle w:val="IndexLink"/>
              </w:rPr>
              <w:t>621</w:t>
            </w:r>
          </w:hyperlink>
        </w:p>
        <w:p>
          <w:pPr>
            <w:pStyle w:val="Contents3"/>
            <w:tabs>
              <w:tab w:val="clear" w:pos="8459"/>
              <w:tab w:val="right" w:pos="9026" w:leader="dot"/>
            </w:tabs>
            <w:rPr/>
          </w:pPr>
          <w:hyperlink w:anchor="__RefHeading___Toc4067253_211673320">
            <w:r>
              <w:rPr>
                <w:webHidden/>
                <w:rStyle w:val="IndexLink"/>
                <w:rtl w:val="true"/>
              </w:rPr>
              <w:t>در این که ائمه</w:t>
            </w:r>
            <w:r>
              <w:rPr>
                <w:rStyle w:val="IndexLink"/>
                <w:rtl w:val="true"/>
              </w:rPr>
              <w:t>(</w:t>
            </w:r>
            <w:r>
              <w:rPr>
                <w:rStyle w:val="IndexLink"/>
                <w:rtl w:val="true"/>
              </w:rPr>
              <w:t>ع</w:t>
            </w:r>
            <w:r>
              <w:rPr>
                <w:rStyle w:val="IndexLink"/>
                <w:rtl w:val="true"/>
              </w:rPr>
              <w:t xml:space="preserve">) </w:t>
            </w:r>
            <w:r>
              <w:rPr>
                <w:rStyle w:val="IndexLink"/>
                <w:rtl w:val="true"/>
              </w:rPr>
              <w:t>معرّف خدا هستند</w:t>
            </w:r>
            <w:r>
              <w:rPr>
                <w:rStyle w:val="IndexLink"/>
                <w:rtl w:val="true"/>
              </w:rPr>
              <w:tab/>
            </w:r>
            <w:r>
              <w:rPr>
                <w:rStyle w:val="IndexLink"/>
              </w:rPr>
              <w:t>624</w:t>
            </w:r>
          </w:hyperlink>
        </w:p>
        <w:p>
          <w:pPr>
            <w:pStyle w:val="Contents3"/>
            <w:tabs>
              <w:tab w:val="clear" w:pos="8459"/>
              <w:tab w:val="right" w:pos="9026" w:leader="dot"/>
            </w:tabs>
            <w:rPr/>
          </w:pPr>
          <w:hyperlink w:anchor="__RefHeading___Toc4067255_211673320">
            <w:r>
              <w:rPr>
                <w:webHidden/>
                <w:rStyle w:val="IndexLink"/>
                <w:rtl w:val="true"/>
              </w:rPr>
              <w:t>در نسبت اسم خدا با مسمی‌</w:t>
            </w:r>
            <w:r>
              <w:rPr>
                <w:rStyle w:val="IndexLink"/>
                <w:rtl w:val="true"/>
              </w:rPr>
              <w:tab/>
            </w:r>
            <w:r>
              <w:rPr>
                <w:rStyle w:val="IndexLink"/>
              </w:rPr>
              <w:t>627</w:t>
            </w:r>
          </w:hyperlink>
        </w:p>
        <w:p>
          <w:pPr>
            <w:pStyle w:val="Contents2"/>
            <w:tabs>
              <w:tab w:val="clear" w:pos="8743"/>
              <w:tab w:val="right" w:pos="9026" w:leader="dot"/>
            </w:tabs>
            <w:rPr/>
          </w:pPr>
          <w:hyperlink w:anchor="__RefHeading___Toc4067257_211673320">
            <w:r>
              <w:rPr>
                <w:webHidden/>
                <w:rStyle w:val="IndexLink"/>
                <w:rtl w:val="true"/>
              </w:rPr>
              <w:t>مَوَالِی لا أُحْصِی ثَنَاءَکُمْ‌</w:t>
            </w:r>
            <w:r>
              <w:rPr>
                <w:rStyle w:val="IndexLink"/>
                <w:rtl w:val="true"/>
              </w:rPr>
              <w:tab/>
            </w:r>
            <w:r>
              <w:rPr>
                <w:rStyle w:val="IndexLink"/>
              </w:rPr>
              <w:t>633</w:t>
            </w:r>
          </w:hyperlink>
        </w:p>
        <w:p>
          <w:pPr>
            <w:pStyle w:val="Contents2"/>
            <w:tabs>
              <w:tab w:val="clear" w:pos="8743"/>
              <w:tab w:val="right" w:pos="9026" w:leader="dot"/>
            </w:tabs>
            <w:rPr/>
          </w:pPr>
          <w:hyperlink w:anchor="__RefHeading___Toc4067259_211673320">
            <w:r>
              <w:rPr>
                <w:webHidden/>
                <w:rStyle w:val="IndexLink"/>
                <w:rtl w:val="true"/>
              </w:rPr>
              <w:t>وَ لا أَبْلُغُ مِنَ الْمَدْحِ کُنْهَکُمْ‌</w:t>
            </w:r>
            <w:r>
              <w:rPr>
                <w:rStyle w:val="IndexLink"/>
                <w:rtl w:val="true"/>
              </w:rPr>
              <w:tab/>
            </w:r>
            <w:r>
              <w:rPr>
                <w:rStyle w:val="IndexLink"/>
              </w:rPr>
              <w:t>633</w:t>
            </w:r>
          </w:hyperlink>
        </w:p>
        <w:p>
          <w:pPr>
            <w:pStyle w:val="Contents2"/>
            <w:tabs>
              <w:tab w:val="clear" w:pos="8743"/>
              <w:tab w:val="right" w:pos="9026" w:leader="dot"/>
            </w:tabs>
            <w:rPr/>
          </w:pPr>
          <w:hyperlink w:anchor="__RefHeading___Toc4067261_211673320">
            <w:r>
              <w:rPr>
                <w:webHidden/>
                <w:rStyle w:val="IndexLink"/>
                <w:rtl w:val="true"/>
              </w:rPr>
              <w:t>وَ مِنَ الْوَصْفِ قَدْرَکُمْ‌</w:t>
            </w:r>
            <w:r>
              <w:rPr>
                <w:rStyle w:val="IndexLink"/>
                <w:rtl w:val="true"/>
              </w:rPr>
              <w:tab/>
            </w:r>
            <w:r>
              <w:rPr>
                <w:rStyle w:val="IndexLink"/>
              </w:rPr>
              <w:t>633</w:t>
            </w:r>
          </w:hyperlink>
        </w:p>
        <w:p>
          <w:pPr>
            <w:pStyle w:val="Contents2"/>
            <w:tabs>
              <w:tab w:val="clear" w:pos="8743"/>
              <w:tab w:val="right" w:pos="9026" w:leader="dot"/>
            </w:tabs>
            <w:rPr/>
          </w:pPr>
          <w:hyperlink w:anchor="__RefHeading___Toc4067263_211673320">
            <w:r>
              <w:rPr>
                <w:webHidden/>
                <w:rStyle w:val="IndexLink"/>
                <w:rtl w:val="true"/>
              </w:rPr>
              <w:t>وَ أَنْتُمْ نُورُ الْأَخْیارِ وَ هُدَاةُ الْأَبْرَارِوَ حُجَجُ الْجَبَّارِ</w:t>
            </w:r>
            <w:r>
              <w:rPr>
                <w:rStyle w:val="IndexLink"/>
                <w:rtl w:val="true"/>
              </w:rPr>
              <w:tab/>
            </w:r>
            <w:r>
              <w:rPr>
                <w:rStyle w:val="IndexLink"/>
              </w:rPr>
              <w:t>634</w:t>
            </w:r>
          </w:hyperlink>
        </w:p>
        <w:p>
          <w:pPr>
            <w:pStyle w:val="Contents3"/>
            <w:tabs>
              <w:tab w:val="clear" w:pos="8459"/>
              <w:tab w:val="right" w:pos="9026" w:leader="dot"/>
            </w:tabs>
            <w:rPr/>
          </w:pPr>
          <w:hyperlink w:anchor="__RefHeading___Toc4067265_211673320">
            <w:r>
              <w:rPr>
                <w:webHidden/>
                <w:rStyle w:val="IndexLink"/>
                <w:rtl w:val="true"/>
              </w:rPr>
              <w:t>اشاره</w:t>
            </w:r>
            <w:r>
              <w:rPr>
                <w:rStyle w:val="IndexLink"/>
                <w:rtl w:val="true"/>
              </w:rPr>
              <w:tab/>
            </w:r>
            <w:r>
              <w:rPr>
                <w:rStyle w:val="IndexLink"/>
              </w:rPr>
              <w:t>634</w:t>
            </w:r>
          </w:hyperlink>
        </w:p>
        <w:p>
          <w:pPr>
            <w:pStyle w:val="Contents3"/>
            <w:tabs>
              <w:tab w:val="clear" w:pos="8459"/>
              <w:tab w:val="right" w:pos="9026" w:leader="dot"/>
            </w:tabs>
            <w:rPr/>
          </w:pPr>
          <w:hyperlink w:anchor="__RefHeading___Toc4067267_211673320">
            <w:r>
              <w:rPr>
                <w:webHidden/>
                <w:rStyle w:val="IndexLink"/>
                <w:rtl w:val="true"/>
              </w:rPr>
              <w:t>در طینت‌</w:t>
            </w:r>
            <w:r>
              <w:rPr>
                <w:rStyle w:val="IndexLink"/>
                <w:rtl w:val="true"/>
              </w:rPr>
              <w:tab/>
            </w:r>
            <w:r>
              <w:rPr>
                <w:rStyle w:val="IndexLink"/>
              </w:rPr>
              <w:t>635</w:t>
            </w:r>
          </w:hyperlink>
        </w:p>
        <w:p>
          <w:pPr>
            <w:pStyle w:val="Contents2"/>
            <w:tabs>
              <w:tab w:val="clear" w:pos="8743"/>
              <w:tab w:val="right" w:pos="9026" w:leader="dot"/>
            </w:tabs>
            <w:rPr/>
          </w:pPr>
          <w:hyperlink w:anchor="__RefHeading___Toc4067269_211673320">
            <w:r>
              <w:rPr>
                <w:webHidden/>
                <w:rStyle w:val="IndexLink"/>
                <w:rtl w:val="true"/>
              </w:rPr>
              <w:t>بِکُمْ فَتَحَ اللَّهُ وَ بِکُمْ یخْتِمُ‌</w:t>
            </w:r>
            <w:r>
              <w:rPr>
                <w:rStyle w:val="IndexLink"/>
                <w:rtl w:val="true"/>
              </w:rPr>
              <w:tab/>
            </w:r>
            <w:r>
              <w:rPr>
                <w:rStyle w:val="IndexLink"/>
              </w:rPr>
              <w:t>635</w:t>
            </w:r>
          </w:hyperlink>
        </w:p>
        <w:p>
          <w:pPr>
            <w:pStyle w:val="Contents2"/>
            <w:tabs>
              <w:tab w:val="clear" w:pos="8743"/>
              <w:tab w:val="right" w:pos="9026" w:leader="dot"/>
            </w:tabs>
            <w:rPr/>
          </w:pPr>
          <w:hyperlink w:anchor="__RefHeading___Toc4067271_211673320">
            <w:r>
              <w:rPr>
                <w:webHidden/>
                <w:rStyle w:val="IndexLink"/>
                <w:rtl w:val="true"/>
              </w:rPr>
              <w:t>وَ بِکُمْ ینَزِّلُ الْغَیثَ وَ بِکُمْ یمْسِکُ السَّمَاءَأَنْ تَقَعَ عَلَی الْأَرْضِ إِلا بِإِذْنِهِ وَ بِکُمْ ینَفِّسُ الْهَمَ‌وَ یکْشِفُ الضُّرَّ وَ عِنْدَکُمْ مَا نَزَلَتْ بِهِ رُسُلُهُ‌وَ هَبَطَتْ بِهِ مَلائِکَتُهُ‌</w:t>
            </w:r>
            <w:r>
              <w:rPr>
                <w:rStyle w:val="IndexLink"/>
                <w:rtl w:val="true"/>
              </w:rPr>
              <w:tab/>
            </w:r>
            <w:r>
              <w:rPr>
                <w:rStyle w:val="IndexLink"/>
              </w:rPr>
              <w:t>636</w:t>
            </w:r>
          </w:hyperlink>
        </w:p>
        <w:p>
          <w:pPr>
            <w:pStyle w:val="Contents3"/>
            <w:tabs>
              <w:tab w:val="clear" w:pos="8459"/>
              <w:tab w:val="right" w:pos="9026" w:leader="dot"/>
            </w:tabs>
            <w:rPr/>
          </w:pPr>
          <w:hyperlink w:anchor="__RefHeading___Toc4067273_211673320">
            <w:r>
              <w:rPr>
                <w:webHidden/>
                <w:rStyle w:val="IndexLink"/>
                <w:rtl w:val="true"/>
              </w:rPr>
              <w:t>اشاره</w:t>
            </w:r>
            <w:r>
              <w:rPr>
                <w:rStyle w:val="IndexLink"/>
                <w:rtl w:val="true"/>
              </w:rPr>
              <w:tab/>
            </w:r>
            <w:r>
              <w:rPr>
                <w:rStyle w:val="IndexLink"/>
              </w:rPr>
              <w:t>636</w:t>
            </w:r>
          </w:hyperlink>
        </w:p>
        <w:p>
          <w:pPr>
            <w:pStyle w:val="Contents3"/>
            <w:tabs>
              <w:tab w:val="clear" w:pos="8459"/>
              <w:tab w:val="right" w:pos="9026" w:leader="dot"/>
            </w:tabs>
            <w:rPr/>
          </w:pPr>
          <w:hyperlink w:anchor="__RefHeading___Toc4067275_211673320">
            <w:r>
              <w:rPr>
                <w:webHidden/>
                <w:rStyle w:val="IndexLink"/>
                <w:rtl w:val="true"/>
              </w:rPr>
              <w:t>ائمه</w:t>
            </w:r>
            <w:r>
              <w:rPr>
                <w:rStyle w:val="IndexLink"/>
                <w:rtl w:val="true"/>
              </w:rPr>
              <w:t>(</w:t>
            </w:r>
            <w:r>
              <w:rPr>
                <w:rStyle w:val="IndexLink"/>
                <w:rtl w:val="true"/>
              </w:rPr>
              <w:t>ع</w:t>
            </w:r>
            <w:r>
              <w:rPr>
                <w:rStyle w:val="IndexLink"/>
                <w:rtl w:val="true"/>
              </w:rPr>
              <w:t xml:space="preserve">) </w:t>
            </w:r>
            <w:r>
              <w:rPr>
                <w:rStyle w:val="IndexLink"/>
                <w:rtl w:val="true"/>
              </w:rPr>
              <w:t>ورثه علوم نبوتند</w:t>
            </w:r>
            <w:r>
              <w:rPr>
                <w:rStyle w:val="IndexLink"/>
                <w:rtl w:val="true"/>
              </w:rPr>
              <w:tab/>
            </w:r>
            <w:r>
              <w:rPr>
                <w:rStyle w:val="IndexLink"/>
              </w:rPr>
              <w:t>637</w:t>
            </w:r>
          </w:hyperlink>
        </w:p>
        <w:p>
          <w:pPr>
            <w:pStyle w:val="Contents2"/>
            <w:tabs>
              <w:tab w:val="clear" w:pos="8743"/>
              <w:tab w:val="right" w:pos="9026" w:leader="dot"/>
            </w:tabs>
            <w:rPr/>
          </w:pPr>
          <w:hyperlink w:anchor="__RefHeading___Toc4067277_211673320">
            <w:r>
              <w:rPr>
                <w:webHidden/>
                <w:rStyle w:val="IndexLink"/>
                <w:rtl w:val="true"/>
              </w:rPr>
              <w:t>وَ إِلَی جَدِّکُمْ وَ إِلَی أَخِیکَ بُعِثَ‌الرُّوحُ الْأَمِینُ‌</w:t>
            </w:r>
            <w:r>
              <w:rPr>
                <w:rStyle w:val="IndexLink"/>
                <w:rtl w:val="true"/>
              </w:rPr>
              <w:tab/>
            </w:r>
            <w:r>
              <w:rPr>
                <w:rStyle w:val="IndexLink"/>
              </w:rPr>
              <w:t>637</w:t>
            </w:r>
          </w:hyperlink>
        </w:p>
        <w:p>
          <w:pPr>
            <w:pStyle w:val="Contents2"/>
            <w:tabs>
              <w:tab w:val="clear" w:pos="8743"/>
              <w:tab w:val="right" w:pos="9026" w:leader="dot"/>
            </w:tabs>
            <w:rPr/>
          </w:pPr>
          <w:hyperlink w:anchor="__RefHeading___Toc4067279_211673320">
            <w:r>
              <w:rPr>
                <w:webHidden/>
                <w:rStyle w:val="IndexLink"/>
                <w:rtl w:val="true"/>
              </w:rPr>
              <w:t>آتَاکُمُ اللَّهُ مَا لَمْ یؤْتِ أَحَدا مِنَ الْعَالَمِینَ‌</w:t>
            </w:r>
            <w:r>
              <w:rPr>
                <w:rStyle w:val="IndexLink"/>
                <w:rtl w:val="true"/>
              </w:rPr>
              <w:tab/>
            </w:r>
            <w:r>
              <w:rPr>
                <w:rStyle w:val="IndexLink"/>
              </w:rPr>
              <w:t>639</w:t>
            </w:r>
          </w:hyperlink>
        </w:p>
        <w:p>
          <w:pPr>
            <w:pStyle w:val="Contents2"/>
            <w:tabs>
              <w:tab w:val="clear" w:pos="8743"/>
              <w:tab w:val="right" w:pos="9026" w:leader="dot"/>
            </w:tabs>
            <w:rPr/>
          </w:pPr>
          <w:hyperlink w:anchor="__RefHeading___Toc4067281_211673320">
            <w:r>
              <w:rPr>
                <w:webHidden/>
                <w:rStyle w:val="IndexLink"/>
                <w:rtl w:val="true"/>
              </w:rPr>
              <w:t>طَأْطَأَ کُلُّ شَرِیفٍ لِشَرَفِکُمْ‌</w:t>
            </w:r>
            <w:r>
              <w:rPr>
                <w:rStyle w:val="IndexLink"/>
                <w:rtl w:val="true"/>
              </w:rPr>
              <w:tab/>
            </w:r>
            <w:r>
              <w:rPr>
                <w:rStyle w:val="IndexLink"/>
              </w:rPr>
              <w:t>639</w:t>
            </w:r>
          </w:hyperlink>
        </w:p>
        <w:p>
          <w:pPr>
            <w:pStyle w:val="Contents2"/>
            <w:tabs>
              <w:tab w:val="clear" w:pos="8743"/>
              <w:tab w:val="right" w:pos="9026" w:leader="dot"/>
            </w:tabs>
            <w:rPr/>
          </w:pPr>
          <w:hyperlink w:anchor="__RefHeading___Toc4067283_211673320">
            <w:r>
              <w:rPr>
                <w:webHidden/>
                <w:rStyle w:val="IndexLink"/>
                <w:rtl w:val="true"/>
              </w:rPr>
              <w:t>وَ بَخَعَ کُلُّ مُتَکَبِّرٍ لِطَاعَتِکُمْ‌</w:t>
            </w:r>
            <w:r>
              <w:rPr>
                <w:rStyle w:val="IndexLink"/>
                <w:rtl w:val="true"/>
              </w:rPr>
              <w:tab/>
            </w:r>
            <w:r>
              <w:rPr>
                <w:rStyle w:val="IndexLink"/>
              </w:rPr>
              <w:t>639</w:t>
            </w:r>
          </w:hyperlink>
        </w:p>
        <w:p>
          <w:pPr>
            <w:pStyle w:val="Contents2"/>
            <w:tabs>
              <w:tab w:val="clear" w:pos="8743"/>
              <w:tab w:val="right" w:pos="9026" w:leader="dot"/>
            </w:tabs>
            <w:rPr/>
          </w:pPr>
          <w:hyperlink w:anchor="__RefHeading___Toc4067285_211673320">
            <w:r>
              <w:rPr>
                <w:webHidden/>
                <w:rStyle w:val="IndexLink"/>
                <w:rtl w:val="true"/>
              </w:rPr>
              <w:t>و ما انت علیهم بجبّار وَ خَضَعَ کُلُّ جَبَّارٍلِفَضْلِکُمْ وَ ذَلَّ کُلُّ شَی‌ءٍ لَکُمْ‌</w:t>
            </w:r>
            <w:r>
              <w:rPr>
                <w:rStyle w:val="IndexLink"/>
                <w:rtl w:val="true"/>
              </w:rPr>
              <w:tab/>
            </w:r>
            <w:r>
              <w:rPr>
                <w:rStyle w:val="IndexLink"/>
              </w:rPr>
              <w:t>640</w:t>
            </w:r>
          </w:hyperlink>
        </w:p>
        <w:p>
          <w:pPr>
            <w:pStyle w:val="Contents3"/>
            <w:tabs>
              <w:tab w:val="clear" w:pos="8459"/>
              <w:tab w:val="right" w:pos="9026" w:leader="dot"/>
            </w:tabs>
            <w:rPr/>
          </w:pPr>
          <w:hyperlink w:anchor="__RefHeading___Toc4067287_211673320">
            <w:r>
              <w:rPr>
                <w:webHidden/>
                <w:rStyle w:val="IndexLink"/>
                <w:rtl w:val="true"/>
              </w:rPr>
              <w:t>اشاره</w:t>
            </w:r>
            <w:r>
              <w:rPr>
                <w:rStyle w:val="IndexLink"/>
                <w:rtl w:val="true"/>
              </w:rPr>
              <w:tab/>
            </w:r>
            <w:r>
              <w:rPr>
                <w:rStyle w:val="IndexLink"/>
              </w:rPr>
              <w:t>640</w:t>
            </w:r>
          </w:hyperlink>
        </w:p>
        <w:p>
          <w:pPr>
            <w:pStyle w:val="Contents3"/>
            <w:tabs>
              <w:tab w:val="clear" w:pos="8459"/>
              <w:tab w:val="right" w:pos="9026" w:leader="dot"/>
            </w:tabs>
            <w:rPr/>
          </w:pPr>
          <w:hyperlink w:anchor="__RefHeading___Toc4067289_211673320">
            <w:r>
              <w:rPr>
                <w:webHidden/>
                <w:rStyle w:val="IndexLink"/>
                <w:rtl w:val="true"/>
              </w:rPr>
              <w:t>معنایی لطیف از فرج امام</w:t>
            </w:r>
            <w:r>
              <w:rPr>
                <w:rStyle w:val="IndexLink"/>
                <w:rtl w:val="true"/>
              </w:rPr>
              <w:t>(</w:t>
            </w:r>
            <w:r>
              <w:rPr>
                <w:rStyle w:val="IndexLink"/>
                <w:rtl w:val="true"/>
              </w:rPr>
              <w:t>ع</w:t>
            </w:r>
            <w:r>
              <w:rPr>
                <w:rStyle w:val="IndexLink"/>
                <w:rtl w:val="true"/>
              </w:rPr>
              <w:t>)</w:t>
              <w:tab/>
            </w:r>
            <w:r>
              <w:rPr>
                <w:rStyle w:val="IndexLink"/>
              </w:rPr>
              <w:t>640</w:t>
            </w:r>
          </w:hyperlink>
        </w:p>
        <w:p>
          <w:pPr>
            <w:pStyle w:val="Contents2"/>
            <w:tabs>
              <w:tab w:val="clear" w:pos="8743"/>
              <w:tab w:val="right" w:pos="9026" w:leader="dot"/>
            </w:tabs>
            <w:rPr/>
          </w:pPr>
          <w:hyperlink w:anchor="__RefHeading___Toc4067291_211673320">
            <w:r>
              <w:rPr>
                <w:webHidden/>
                <w:rStyle w:val="IndexLink"/>
                <w:rtl w:val="true"/>
              </w:rPr>
              <w:t>وَ أَشْرَقَتِ الْأَرْضُ بِنُورِکُمْ‌</w:t>
            </w:r>
            <w:r>
              <w:rPr>
                <w:rStyle w:val="IndexLink"/>
                <w:rtl w:val="true"/>
              </w:rPr>
              <w:tab/>
            </w:r>
            <w:r>
              <w:rPr>
                <w:rStyle w:val="IndexLink"/>
              </w:rPr>
              <w:t>640</w:t>
            </w:r>
          </w:hyperlink>
        </w:p>
        <w:p>
          <w:pPr>
            <w:pStyle w:val="Contents3"/>
            <w:tabs>
              <w:tab w:val="clear" w:pos="8459"/>
              <w:tab w:val="right" w:pos="9026" w:leader="dot"/>
            </w:tabs>
            <w:rPr/>
          </w:pPr>
          <w:hyperlink w:anchor="__RefHeading___Toc4067293_211673320">
            <w:r>
              <w:rPr>
                <w:webHidden/>
                <w:rStyle w:val="IndexLink"/>
                <w:rtl w:val="true"/>
              </w:rPr>
              <w:t>اشاره</w:t>
            </w:r>
            <w:r>
              <w:rPr>
                <w:rStyle w:val="IndexLink"/>
                <w:rtl w:val="true"/>
              </w:rPr>
              <w:tab/>
            </w:r>
            <w:r>
              <w:rPr>
                <w:rStyle w:val="IndexLink"/>
              </w:rPr>
              <w:t>640</w:t>
            </w:r>
          </w:hyperlink>
        </w:p>
        <w:p>
          <w:pPr>
            <w:pStyle w:val="Contents3"/>
            <w:tabs>
              <w:tab w:val="clear" w:pos="8459"/>
              <w:tab w:val="right" w:pos="9026" w:leader="dot"/>
            </w:tabs>
            <w:rPr/>
          </w:pPr>
          <w:hyperlink w:anchor="__RefHeading___Toc4067295_211673320">
            <w:r>
              <w:rPr>
                <w:webHidden/>
                <w:rStyle w:val="IndexLink"/>
                <w:rtl w:val="true"/>
              </w:rPr>
              <w:t>مرگ برای مؤمن شیرین است‌</w:t>
            </w:r>
            <w:r>
              <w:rPr>
                <w:rStyle w:val="IndexLink"/>
                <w:rtl w:val="true"/>
              </w:rPr>
              <w:tab/>
            </w:r>
            <w:r>
              <w:rPr>
                <w:rStyle w:val="IndexLink"/>
              </w:rPr>
              <w:t>643</w:t>
            </w:r>
          </w:hyperlink>
        </w:p>
        <w:p>
          <w:pPr>
            <w:pStyle w:val="Contents2"/>
            <w:tabs>
              <w:tab w:val="clear" w:pos="8743"/>
              <w:tab w:val="right" w:pos="9026" w:leader="dot"/>
            </w:tabs>
            <w:rPr/>
          </w:pPr>
          <w:hyperlink w:anchor="__RefHeading___Toc4067297_211673320">
            <w:r>
              <w:rPr>
                <w:webHidden/>
                <w:rStyle w:val="IndexLink"/>
                <w:rtl w:val="true"/>
              </w:rPr>
              <w:t>وَ فَازَ الْفَائِزُونَ بِوِلایتِکُمْ‌</w:t>
            </w:r>
            <w:r>
              <w:rPr>
                <w:rStyle w:val="IndexLink"/>
                <w:rtl w:val="true"/>
              </w:rPr>
              <w:tab/>
            </w:r>
            <w:r>
              <w:rPr>
                <w:rStyle w:val="IndexLink"/>
              </w:rPr>
              <w:t>643</w:t>
            </w:r>
          </w:hyperlink>
        </w:p>
        <w:p>
          <w:pPr>
            <w:pStyle w:val="Contents2"/>
            <w:tabs>
              <w:tab w:val="clear" w:pos="8743"/>
              <w:tab w:val="right" w:pos="9026" w:leader="dot"/>
            </w:tabs>
            <w:rPr/>
          </w:pPr>
          <w:hyperlink w:anchor="__RefHeading___Toc4067299_211673320">
            <w:r>
              <w:rPr>
                <w:webHidden/>
                <w:rStyle w:val="IndexLink"/>
                <w:rtl w:val="true"/>
              </w:rPr>
              <w:t>بِکُمْ یسْلَکُ إِلَی الرِّضْوَانِ‌</w:t>
            </w:r>
            <w:r>
              <w:rPr>
                <w:rStyle w:val="IndexLink"/>
                <w:rtl w:val="true"/>
              </w:rPr>
              <w:tab/>
            </w:r>
            <w:r>
              <w:rPr>
                <w:rStyle w:val="IndexLink"/>
              </w:rPr>
              <w:t>647</w:t>
            </w:r>
          </w:hyperlink>
        </w:p>
        <w:p>
          <w:pPr>
            <w:pStyle w:val="Contents3"/>
            <w:tabs>
              <w:tab w:val="clear" w:pos="8459"/>
              <w:tab w:val="right" w:pos="9026" w:leader="dot"/>
            </w:tabs>
            <w:rPr/>
          </w:pPr>
          <w:hyperlink w:anchor="__RefHeading___Toc4067301_211673320">
            <w:r>
              <w:rPr>
                <w:webHidden/>
                <w:rStyle w:val="IndexLink"/>
                <w:rtl w:val="true"/>
              </w:rPr>
              <w:t>اشاره</w:t>
            </w:r>
            <w:r>
              <w:rPr>
                <w:rStyle w:val="IndexLink"/>
                <w:rtl w:val="true"/>
              </w:rPr>
              <w:tab/>
            </w:r>
            <w:r>
              <w:rPr>
                <w:rStyle w:val="IndexLink"/>
              </w:rPr>
              <w:t>647</w:t>
            </w:r>
          </w:hyperlink>
        </w:p>
        <w:p>
          <w:pPr>
            <w:pStyle w:val="Contents3"/>
            <w:tabs>
              <w:tab w:val="clear" w:pos="8459"/>
              <w:tab w:val="right" w:pos="9026" w:leader="dot"/>
            </w:tabs>
            <w:rPr/>
          </w:pPr>
          <w:hyperlink w:anchor="__RefHeading___Toc4067303_211673320">
            <w:r>
              <w:rPr>
                <w:webHidden/>
                <w:rStyle w:val="IndexLink"/>
                <w:rtl w:val="true"/>
              </w:rPr>
              <w:t>احوال کافران در زمان مرگ‌</w:t>
            </w:r>
            <w:r>
              <w:rPr>
                <w:rStyle w:val="IndexLink"/>
                <w:rtl w:val="true"/>
              </w:rPr>
              <w:tab/>
            </w:r>
            <w:r>
              <w:rPr>
                <w:rStyle w:val="IndexLink"/>
              </w:rPr>
              <w:t>648</w:t>
            </w:r>
          </w:hyperlink>
        </w:p>
        <w:p>
          <w:pPr>
            <w:pStyle w:val="Contents2"/>
            <w:tabs>
              <w:tab w:val="clear" w:pos="8743"/>
              <w:tab w:val="right" w:pos="9026" w:leader="dot"/>
            </w:tabs>
            <w:rPr/>
          </w:pPr>
          <w:hyperlink w:anchor="__RefHeading___Toc4067305_211673320">
            <w:r>
              <w:rPr>
                <w:webHidden/>
                <w:rStyle w:val="IndexLink"/>
                <w:rtl w:val="true"/>
              </w:rPr>
              <w:t>وَ عَلَی مَنْ جَحَدَ وِلایتَکُمْ غَضَبُ الرَّحْمَنِ‌</w:t>
            </w:r>
            <w:r>
              <w:rPr>
                <w:rStyle w:val="IndexLink"/>
                <w:rtl w:val="true"/>
              </w:rPr>
              <w:tab/>
            </w:r>
            <w:r>
              <w:rPr>
                <w:rStyle w:val="IndexLink"/>
              </w:rPr>
              <w:t>648</w:t>
            </w:r>
          </w:hyperlink>
        </w:p>
        <w:p>
          <w:pPr>
            <w:pStyle w:val="Contents3"/>
            <w:tabs>
              <w:tab w:val="clear" w:pos="8459"/>
              <w:tab w:val="right" w:pos="9026" w:leader="dot"/>
            </w:tabs>
            <w:rPr/>
          </w:pPr>
          <w:hyperlink w:anchor="__RefHeading___Toc4067307_211673320">
            <w:r>
              <w:rPr>
                <w:webHidden/>
                <w:rStyle w:val="IndexLink"/>
                <w:rtl w:val="true"/>
              </w:rPr>
              <w:t>اشاره</w:t>
            </w:r>
            <w:r>
              <w:rPr>
                <w:rStyle w:val="IndexLink"/>
                <w:rtl w:val="true"/>
              </w:rPr>
              <w:tab/>
            </w:r>
            <w:r>
              <w:rPr>
                <w:rStyle w:val="IndexLink"/>
              </w:rPr>
              <w:t>648</w:t>
            </w:r>
          </w:hyperlink>
        </w:p>
        <w:p>
          <w:pPr>
            <w:pStyle w:val="Contents3"/>
            <w:tabs>
              <w:tab w:val="clear" w:pos="8459"/>
              <w:tab w:val="right" w:pos="9026" w:leader="dot"/>
            </w:tabs>
            <w:rPr/>
          </w:pPr>
          <w:hyperlink w:anchor="__RefHeading___Toc4067309_211673320">
            <w:r>
              <w:rPr>
                <w:webHidden/>
                <w:rStyle w:val="IndexLink"/>
                <w:rtl w:val="true"/>
              </w:rPr>
              <w:t>معنای معیت ائمه</w:t>
            </w:r>
            <w:r>
              <w:rPr>
                <w:rStyle w:val="IndexLink"/>
                <w:rtl w:val="true"/>
              </w:rPr>
              <w:t>(</w:t>
            </w:r>
            <w:r>
              <w:rPr>
                <w:rStyle w:val="IndexLink"/>
                <w:rtl w:val="true"/>
              </w:rPr>
              <w:t>ع</w:t>
            </w:r>
            <w:r>
              <w:rPr>
                <w:rStyle w:val="IndexLink"/>
                <w:rtl w:val="true"/>
              </w:rPr>
              <w:t xml:space="preserve">) </w:t>
            </w:r>
            <w:r>
              <w:rPr>
                <w:rStyle w:val="IndexLink"/>
                <w:rtl w:val="true"/>
              </w:rPr>
              <w:t>با همه چیست‌</w:t>
            </w:r>
            <w:r>
              <w:rPr>
                <w:rStyle w:val="IndexLink"/>
                <w:rtl w:val="true"/>
              </w:rPr>
              <w:tab/>
            </w:r>
            <w:r>
              <w:rPr>
                <w:rStyle w:val="IndexLink"/>
              </w:rPr>
              <w:t>650</w:t>
            </w:r>
          </w:hyperlink>
        </w:p>
        <w:p>
          <w:pPr>
            <w:pStyle w:val="Contents2"/>
            <w:tabs>
              <w:tab w:val="clear" w:pos="8743"/>
              <w:tab w:val="right" w:pos="9026" w:leader="dot"/>
            </w:tabs>
            <w:rPr/>
          </w:pPr>
          <w:hyperlink w:anchor="__RefHeading___Toc4067311_211673320">
            <w:r>
              <w:rPr>
                <w:webHidden/>
                <w:rStyle w:val="IndexLink"/>
                <w:rtl w:val="true"/>
              </w:rPr>
              <w:t>بِأَبِی أَنْتُمْ وَ أُمِّی وَ نَفْسِی وَ أَهْلِی‌وَ</w:t>
            </w:r>
            <w:r>
              <w:rPr>
                <w:rStyle w:val="IndexLink"/>
                <w:rtl w:val="true"/>
              </w:rPr>
              <w:t>....</w:t>
              <w:tab/>
            </w:r>
            <w:r>
              <w:rPr>
                <w:rStyle w:val="IndexLink"/>
              </w:rPr>
              <w:t>650</w:t>
            </w:r>
          </w:hyperlink>
        </w:p>
        <w:p>
          <w:pPr>
            <w:pStyle w:val="Contents3"/>
            <w:tabs>
              <w:tab w:val="clear" w:pos="8459"/>
              <w:tab w:val="right" w:pos="9026" w:leader="dot"/>
            </w:tabs>
            <w:rPr/>
          </w:pPr>
          <w:hyperlink w:anchor="__RefHeading___Toc4067313_211673320">
            <w:r>
              <w:rPr>
                <w:webHidden/>
                <w:rStyle w:val="IndexLink"/>
                <w:rtl w:val="true"/>
              </w:rPr>
              <w:t>اشاره</w:t>
            </w:r>
            <w:r>
              <w:rPr>
                <w:rStyle w:val="IndexLink"/>
                <w:rtl w:val="true"/>
              </w:rPr>
              <w:tab/>
            </w:r>
            <w:r>
              <w:rPr>
                <w:rStyle w:val="IndexLink"/>
              </w:rPr>
              <w:t>650</w:t>
            </w:r>
          </w:hyperlink>
        </w:p>
        <w:p>
          <w:pPr>
            <w:pStyle w:val="Contents3"/>
            <w:tabs>
              <w:tab w:val="clear" w:pos="8459"/>
              <w:tab w:val="right" w:pos="9026" w:leader="dot"/>
            </w:tabs>
            <w:rPr/>
          </w:pPr>
          <w:hyperlink w:anchor="__RefHeading___Toc4067315_211673320">
            <w:r>
              <w:rPr>
                <w:webHidden/>
                <w:rStyle w:val="IndexLink"/>
                <w:rtl w:val="true"/>
              </w:rPr>
              <w:t>جذوه نخست در بیان حقیقت نبوت‌</w:t>
            </w:r>
            <w:r>
              <w:rPr>
                <w:rStyle w:val="IndexLink"/>
                <w:rtl w:val="true"/>
              </w:rPr>
              <w:tab/>
            </w:r>
            <w:r>
              <w:rPr>
                <w:rStyle w:val="IndexLink"/>
              </w:rPr>
              <w:t>650</w:t>
            </w:r>
          </w:hyperlink>
        </w:p>
        <w:p>
          <w:pPr>
            <w:pStyle w:val="Contents3"/>
            <w:tabs>
              <w:tab w:val="clear" w:pos="8459"/>
              <w:tab w:val="right" w:pos="9026" w:leader="dot"/>
            </w:tabs>
            <w:rPr/>
          </w:pPr>
          <w:hyperlink w:anchor="__RefHeading___Toc4067317_211673320">
            <w:r>
              <w:rPr>
                <w:webHidden/>
                <w:rStyle w:val="IndexLink"/>
                <w:rtl w:val="true"/>
              </w:rPr>
              <w:t>در مراد از ذکر و ارواح و اجساد جذوه دوم‌</w:t>
            </w:r>
            <w:r>
              <w:rPr>
                <w:rStyle w:val="IndexLink"/>
                <w:rtl w:val="true"/>
              </w:rPr>
              <w:tab/>
            </w:r>
            <w:r>
              <w:rPr>
                <w:rStyle w:val="IndexLink"/>
              </w:rPr>
              <w:t>652</w:t>
            </w:r>
          </w:hyperlink>
        </w:p>
        <w:p>
          <w:pPr>
            <w:pStyle w:val="Contents3"/>
            <w:tabs>
              <w:tab w:val="clear" w:pos="8459"/>
              <w:tab w:val="right" w:pos="9026" w:leader="dot"/>
            </w:tabs>
            <w:rPr/>
          </w:pPr>
          <w:hyperlink w:anchor="__RefHeading___Toc4067319_211673320">
            <w:r>
              <w:rPr>
                <w:webHidden/>
                <w:rStyle w:val="IndexLink"/>
                <w:rtl w:val="true"/>
              </w:rPr>
              <w:t>در این که نشأه دنیوی ائمه</w:t>
            </w:r>
            <w:r>
              <w:rPr>
                <w:rStyle w:val="IndexLink"/>
                <w:rtl w:val="true"/>
              </w:rPr>
              <w:t>(</w:t>
            </w:r>
            <w:r>
              <w:rPr>
                <w:rStyle w:val="IndexLink"/>
                <w:rtl w:val="true"/>
              </w:rPr>
              <w:t>ع</w:t>
            </w:r>
            <w:r>
              <w:rPr>
                <w:rStyle w:val="IndexLink"/>
                <w:rtl w:val="true"/>
              </w:rPr>
              <w:t xml:space="preserve">) </w:t>
            </w:r>
            <w:r>
              <w:rPr>
                <w:rStyle w:val="IndexLink"/>
                <w:rtl w:val="true"/>
              </w:rPr>
              <w:t>در عرض دیگران است جذوه سوم‌</w:t>
            </w:r>
            <w:r>
              <w:rPr>
                <w:rStyle w:val="IndexLink"/>
                <w:rtl w:val="true"/>
              </w:rPr>
              <w:tab/>
            </w:r>
            <w:r>
              <w:rPr>
                <w:rStyle w:val="IndexLink"/>
              </w:rPr>
              <w:t>653</w:t>
            </w:r>
          </w:hyperlink>
        </w:p>
        <w:p>
          <w:pPr>
            <w:pStyle w:val="Contents3"/>
            <w:tabs>
              <w:tab w:val="clear" w:pos="8459"/>
              <w:tab w:val="right" w:pos="9026" w:leader="dot"/>
            </w:tabs>
            <w:rPr/>
          </w:pPr>
          <w:hyperlink w:anchor="__RefHeading___Toc4067321_211673320">
            <w:r>
              <w:rPr>
                <w:webHidden/>
                <w:rStyle w:val="IndexLink"/>
                <w:rtl w:val="true"/>
              </w:rPr>
              <w:t>وجود ائمه در طول دیگران و در قوس صعود</w:t>
            </w:r>
            <w:r>
              <w:rPr>
                <w:rStyle w:val="IndexLink"/>
                <w:rtl w:val="true"/>
              </w:rPr>
              <w:tab/>
            </w:r>
            <w:r>
              <w:rPr>
                <w:rStyle w:val="IndexLink"/>
              </w:rPr>
              <w:t>653</w:t>
            </w:r>
          </w:hyperlink>
        </w:p>
        <w:p>
          <w:pPr>
            <w:pStyle w:val="Contents3"/>
            <w:tabs>
              <w:tab w:val="clear" w:pos="8459"/>
              <w:tab w:val="right" w:pos="9026" w:leader="dot"/>
            </w:tabs>
            <w:rPr/>
          </w:pPr>
          <w:hyperlink w:anchor="__RefHeading___Toc4067323_211673320">
            <w:r>
              <w:rPr>
                <w:webHidden/>
                <w:rStyle w:val="IndexLink"/>
                <w:rtl w:val="true"/>
              </w:rPr>
              <w:t>در این که ولایت ائمه</w:t>
            </w:r>
            <w:r>
              <w:rPr>
                <w:rStyle w:val="IndexLink"/>
                <w:rtl w:val="true"/>
              </w:rPr>
              <w:t>(</w:t>
            </w:r>
            <w:r>
              <w:rPr>
                <w:rStyle w:val="IndexLink"/>
                <w:rtl w:val="true"/>
              </w:rPr>
              <w:t>ع</w:t>
            </w:r>
            <w:r>
              <w:rPr>
                <w:rStyle w:val="IndexLink"/>
                <w:rtl w:val="true"/>
              </w:rPr>
              <w:t xml:space="preserve">) </w:t>
            </w:r>
            <w:r>
              <w:rPr>
                <w:rStyle w:val="IndexLink"/>
                <w:rtl w:val="true"/>
              </w:rPr>
              <w:t>باعث مضاعف شدن درجات دوستداران آنها می‌شود</w:t>
            </w:r>
            <w:r>
              <w:rPr>
                <w:rStyle w:val="IndexLink"/>
                <w:rtl w:val="true"/>
              </w:rPr>
              <w:tab/>
            </w:r>
            <w:r>
              <w:rPr>
                <w:rStyle w:val="IndexLink"/>
              </w:rPr>
              <w:t>655</w:t>
            </w:r>
          </w:hyperlink>
        </w:p>
        <w:p>
          <w:pPr>
            <w:pStyle w:val="Contents2"/>
            <w:tabs>
              <w:tab w:val="clear" w:pos="8743"/>
              <w:tab w:val="right" w:pos="9026" w:leader="dot"/>
            </w:tabs>
            <w:rPr/>
          </w:pPr>
          <w:hyperlink w:anchor="__RefHeading___Toc4067325_211673320">
            <w:r>
              <w:rPr>
                <w:webHidden/>
                <w:rStyle w:val="IndexLink"/>
                <w:rtl w:val="true"/>
              </w:rPr>
              <w:t>فَمَا أَحْلَی أَسْمَاءَکُمْ‌</w:t>
            </w:r>
            <w:r>
              <w:rPr>
                <w:rStyle w:val="IndexLink"/>
                <w:rtl w:val="true"/>
              </w:rPr>
              <w:tab/>
            </w:r>
            <w:r>
              <w:rPr>
                <w:rStyle w:val="IndexLink"/>
              </w:rPr>
              <w:t>655</w:t>
            </w:r>
          </w:hyperlink>
        </w:p>
        <w:p>
          <w:pPr>
            <w:pStyle w:val="Contents2"/>
            <w:tabs>
              <w:tab w:val="clear" w:pos="8743"/>
              <w:tab w:val="right" w:pos="9026" w:leader="dot"/>
            </w:tabs>
            <w:rPr/>
          </w:pPr>
          <w:hyperlink w:anchor="__RefHeading___Toc4067327_211673320">
            <w:r>
              <w:rPr>
                <w:webHidden/>
                <w:rStyle w:val="IndexLink"/>
                <w:rtl w:val="true"/>
              </w:rPr>
              <w:t>وَ أَکْرَمَ أَنْفُسَکُمْ‌</w:t>
            </w:r>
            <w:r>
              <w:rPr>
                <w:rStyle w:val="IndexLink"/>
                <w:rtl w:val="true"/>
              </w:rPr>
              <w:tab/>
            </w:r>
            <w:r>
              <w:rPr>
                <w:rStyle w:val="IndexLink"/>
              </w:rPr>
              <w:t>656</w:t>
            </w:r>
          </w:hyperlink>
        </w:p>
        <w:p>
          <w:pPr>
            <w:pStyle w:val="Contents2"/>
            <w:tabs>
              <w:tab w:val="clear" w:pos="8743"/>
              <w:tab w:val="right" w:pos="9026" w:leader="dot"/>
            </w:tabs>
            <w:rPr/>
          </w:pPr>
          <w:hyperlink w:anchor="__RefHeading___Toc4067329_211673320">
            <w:r>
              <w:rPr>
                <w:webHidden/>
                <w:rStyle w:val="IndexLink"/>
                <w:rtl w:val="true"/>
              </w:rPr>
              <w:t>وَ أَعْظَمَ شَأْنَکُمْ وَ أَجَلَّ خَطَرَکُمْ‌</w:t>
            </w:r>
            <w:r>
              <w:rPr>
                <w:rStyle w:val="IndexLink"/>
                <w:rtl w:val="true"/>
              </w:rPr>
              <w:tab/>
            </w:r>
            <w:r>
              <w:rPr>
                <w:rStyle w:val="IndexLink"/>
              </w:rPr>
              <w:t>657</w:t>
            </w:r>
          </w:hyperlink>
        </w:p>
        <w:p>
          <w:pPr>
            <w:pStyle w:val="Contents2"/>
            <w:tabs>
              <w:tab w:val="clear" w:pos="8743"/>
              <w:tab w:val="right" w:pos="9026" w:leader="dot"/>
            </w:tabs>
            <w:rPr/>
          </w:pPr>
          <w:hyperlink w:anchor="__RefHeading___Toc4067331_211673320">
            <w:r>
              <w:rPr>
                <w:webHidden/>
                <w:rStyle w:val="IndexLink"/>
                <w:rtl w:val="true"/>
              </w:rPr>
              <w:t>وَ أَوْفَی عَهْدَکُمْ‌</w:t>
            </w:r>
            <w:r>
              <w:rPr>
                <w:rStyle w:val="IndexLink"/>
                <w:rtl w:val="true"/>
              </w:rPr>
              <w:tab/>
            </w:r>
            <w:r>
              <w:rPr>
                <w:rStyle w:val="IndexLink"/>
              </w:rPr>
              <w:t>657</w:t>
            </w:r>
          </w:hyperlink>
        </w:p>
        <w:p>
          <w:pPr>
            <w:pStyle w:val="Contents2"/>
            <w:tabs>
              <w:tab w:val="clear" w:pos="8743"/>
              <w:tab w:val="right" w:pos="9026" w:leader="dot"/>
            </w:tabs>
            <w:rPr/>
          </w:pPr>
          <w:hyperlink w:anchor="__RefHeading___Toc4067333_211673320">
            <w:r>
              <w:rPr>
                <w:webHidden/>
                <w:rStyle w:val="IndexLink"/>
                <w:rtl w:val="true"/>
              </w:rPr>
              <w:t>وَ أَصْدَقَ وَعْدَکُمْ</w:t>
            </w:r>
            <w:r>
              <w:rPr>
                <w:rStyle w:val="IndexLink"/>
                <w:rtl w:val="true"/>
              </w:rPr>
              <w:tab/>
            </w:r>
            <w:r>
              <w:rPr>
                <w:rStyle w:val="IndexLink"/>
              </w:rPr>
              <w:t>658</w:t>
            </w:r>
          </w:hyperlink>
        </w:p>
        <w:p>
          <w:pPr>
            <w:pStyle w:val="Contents2"/>
            <w:tabs>
              <w:tab w:val="clear" w:pos="8743"/>
              <w:tab w:val="right" w:pos="9026" w:leader="dot"/>
            </w:tabs>
            <w:rPr/>
          </w:pPr>
          <w:hyperlink w:anchor="__RefHeading___Toc4067335_211673320">
            <w:r>
              <w:rPr>
                <w:webHidden/>
                <w:rStyle w:val="IndexLink"/>
                <w:rtl w:val="true"/>
              </w:rPr>
              <w:t>کَلامُکُمْ نُورٌ وَ أَمْرُکُمْ رُشْدٌ</w:t>
            </w:r>
            <w:r>
              <w:rPr>
                <w:rStyle w:val="IndexLink"/>
                <w:rtl w:val="true"/>
              </w:rPr>
              <w:tab/>
            </w:r>
            <w:r>
              <w:rPr>
                <w:rStyle w:val="IndexLink"/>
              </w:rPr>
              <w:t>659</w:t>
            </w:r>
          </w:hyperlink>
        </w:p>
        <w:p>
          <w:pPr>
            <w:pStyle w:val="Contents2"/>
            <w:tabs>
              <w:tab w:val="clear" w:pos="8743"/>
              <w:tab w:val="right" w:pos="9026" w:leader="dot"/>
            </w:tabs>
            <w:rPr/>
          </w:pPr>
          <w:hyperlink w:anchor="__RefHeading___Toc4067337_211673320">
            <w:r>
              <w:rPr>
                <w:webHidden/>
                <w:rStyle w:val="IndexLink"/>
                <w:rtl w:val="true"/>
              </w:rPr>
              <w:t>وَ وَصِیتُکُمُ التَّقْوَی‌</w:t>
            </w:r>
            <w:r>
              <w:rPr>
                <w:rStyle w:val="IndexLink"/>
                <w:rtl w:val="true"/>
              </w:rPr>
              <w:tab/>
            </w:r>
            <w:r>
              <w:rPr>
                <w:rStyle w:val="IndexLink"/>
              </w:rPr>
              <w:t>659</w:t>
            </w:r>
          </w:hyperlink>
        </w:p>
        <w:p>
          <w:pPr>
            <w:pStyle w:val="Contents2"/>
            <w:tabs>
              <w:tab w:val="clear" w:pos="8743"/>
              <w:tab w:val="right" w:pos="9026" w:leader="dot"/>
            </w:tabs>
            <w:rPr/>
          </w:pPr>
          <w:hyperlink w:anchor="__RefHeading___Toc4067339_211673320">
            <w:r>
              <w:rPr>
                <w:webHidden/>
                <w:rStyle w:val="IndexLink"/>
                <w:rtl w:val="true"/>
              </w:rPr>
              <w:t>وَ فِعْلُکُمُ الْخَیرُ</w:t>
            </w:r>
            <w:r>
              <w:rPr>
                <w:rStyle w:val="IndexLink"/>
                <w:rtl w:val="true"/>
              </w:rPr>
              <w:tab/>
            </w:r>
            <w:r>
              <w:rPr>
                <w:rStyle w:val="IndexLink"/>
              </w:rPr>
              <w:t>659</w:t>
            </w:r>
          </w:hyperlink>
        </w:p>
        <w:p>
          <w:pPr>
            <w:pStyle w:val="Contents2"/>
            <w:tabs>
              <w:tab w:val="clear" w:pos="8743"/>
              <w:tab w:val="right" w:pos="9026" w:leader="dot"/>
            </w:tabs>
            <w:rPr/>
          </w:pPr>
          <w:hyperlink w:anchor="__RefHeading___Toc4067341_211673320">
            <w:r>
              <w:rPr>
                <w:webHidden/>
                <w:rStyle w:val="IndexLink"/>
                <w:rtl w:val="true"/>
              </w:rPr>
              <w:t>وَ عَادَتُکُمُ الْإِحْسَانُ‌</w:t>
            </w:r>
            <w:r>
              <w:rPr>
                <w:rStyle w:val="IndexLink"/>
                <w:rtl w:val="true"/>
              </w:rPr>
              <w:tab/>
            </w:r>
            <w:r>
              <w:rPr>
                <w:rStyle w:val="IndexLink"/>
              </w:rPr>
              <w:t>660</w:t>
            </w:r>
          </w:hyperlink>
        </w:p>
        <w:p>
          <w:pPr>
            <w:pStyle w:val="Contents2"/>
            <w:tabs>
              <w:tab w:val="clear" w:pos="8743"/>
              <w:tab w:val="right" w:pos="9026" w:leader="dot"/>
            </w:tabs>
            <w:rPr/>
          </w:pPr>
          <w:hyperlink w:anchor="__RefHeading___Toc4067343_211673320">
            <w:r>
              <w:rPr>
                <w:webHidden/>
                <w:rStyle w:val="IndexLink"/>
                <w:rtl w:val="true"/>
              </w:rPr>
              <w:t>وَ سَجِیتُکُمُ الْکَرَمُ‌</w:t>
            </w:r>
            <w:r>
              <w:rPr>
                <w:rStyle w:val="IndexLink"/>
                <w:rtl w:val="true"/>
              </w:rPr>
              <w:tab/>
            </w:r>
            <w:r>
              <w:rPr>
                <w:rStyle w:val="IndexLink"/>
              </w:rPr>
              <w:t>660</w:t>
            </w:r>
          </w:hyperlink>
        </w:p>
        <w:p>
          <w:pPr>
            <w:pStyle w:val="Contents3"/>
            <w:tabs>
              <w:tab w:val="clear" w:pos="8459"/>
              <w:tab w:val="right" w:pos="9026" w:leader="dot"/>
            </w:tabs>
            <w:rPr/>
          </w:pPr>
          <w:hyperlink w:anchor="__RefHeading___Toc4067345_211673320">
            <w:r>
              <w:rPr>
                <w:webHidden/>
                <w:rStyle w:val="IndexLink"/>
                <w:rtl w:val="true"/>
              </w:rPr>
              <w:t>اشاره</w:t>
            </w:r>
            <w:r>
              <w:rPr>
                <w:rStyle w:val="IndexLink"/>
                <w:rtl w:val="true"/>
              </w:rPr>
              <w:tab/>
            </w:r>
            <w:r>
              <w:rPr>
                <w:rStyle w:val="IndexLink"/>
              </w:rPr>
              <w:t>660</w:t>
            </w:r>
          </w:hyperlink>
        </w:p>
        <w:p>
          <w:pPr>
            <w:pStyle w:val="Contents3"/>
            <w:tabs>
              <w:tab w:val="clear" w:pos="8459"/>
              <w:tab w:val="right" w:pos="9026" w:leader="dot"/>
            </w:tabs>
            <w:rPr/>
          </w:pPr>
          <w:hyperlink w:anchor="__RefHeading___Toc4067347_211673320">
            <w:r>
              <w:rPr>
                <w:webHidden/>
                <w:rStyle w:val="IndexLink"/>
                <w:rtl w:val="true"/>
              </w:rPr>
              <w:t>در معنای حق و صدق‌</w:t>
            </w:r>
            <w:r>
              <w:rPr>
                <w:rStyle w:val="IndexLink"/>
                <w:rtl w:val="true"/>
              </w:rPr>
              <w:tab/>
            </w:r>
            <w:r>
              <w:rPr>
                <w:rStyle w:val="IndexLink"/>
              </w:rPr>
              <w:t>660</w:t>
            </w:r>
          </w:hyperlink>
        </w:p>
        <w:p>
          <w:pPr>
            <w:pStyle w:val="Contents2"/>
            <w:tabs>
              <w:tab w:val="clear" w:pos="8743"/>
              <w:tab w:val="right" w:pos="9026" w:leader="dot"/>
            </w:tabs>
            <w:rPr/>
          </w:pPr>
          <w:hyperlink w:anchor="__RefHeading___Toc4067349_211673320">
            <w:r>
              <w:rPr>
                <w:webHidden/>
                <w:rStyle w:val="IndexLink"/>
                <w:rtl w:val="true"/>
              </w:rPr>
              <w:t>وَ شَأْنُکُمُ الْحَقُّ وَ الصِّدْقُ وَ الرِّفْقُ‌</w:t>
            </w:r>
            <w:r>
              <w:rPr>
                <w:rStyle w:val="IndexLink"/>
                <w:rtl w:val="true"/>
              </w:rPr>
              <w:tab/>
            </w:r>
            <w:r>
              <w:rPr>
                <w:rStyle w:val="IndexLink"/>
              </w:rPr>
              <w:t>660</w:t>
            </w:r>
          </w:hyperlink>
        </w:p>
        <w:p>
          <w:pPr>
            <w:pStyle w:val="Contents2"/>
            <w:tabs>
              <w:tab w:val="clear" w:pos="8743"/>
              <w:tab w:val="right" w:pos="9026" w:leader="dot"/>
            </w:tabs>
            <w:rPr/>
          </w:pPr>
          <w:hyperlink w:anchor="__RefHeading___Toc4067351_211673320">
            <w:r>
              <w:rPr>
                <w:webHidden/>
                <w:rStyle w:val="IndexLink"/>
                <w:rtl w:val="true"/>
              </w:rPr>
              <w:t>وَ قَوْلُکُمْ حُکْمٌ وَ حَتْمٌ‌</w:t>
            </w:r>
            <w:r>
              <w:rPr>
                <w:rStyle w:val="IndexLink"/>
                <w:rtl w:val="true"/>
              </w:rPr>
              <w:tab/>
            </w:r>
            <w:r>
              <w:rPr>
                <w:rStyle w:val="IndexLink"/>
              </w:rPr>
              <w:t>662</w:t>
            </w:r>
          </w:hyperlink>
        </w:p>
        <w:p>
          <w:pPr>
            <w:pStyle w:val="Contents2"/>
            <w:tabs>
              <w:tab w:val="clear" w:pos="8743"/>
              <w:tab w:val="right" w:pos="9026" w:leader="dot"/>
            </w:tabs>
            <w:rPr/>
          </w:pPr>
          <w:hyperlink w:anchor="__RefHeading___Toc4067353_211673320">
            <w:r>
              <w:rPr>
                <w:webHidden/>
                <w:rStyle w:val="IndexLink"/>
                <w:rtl w:val="true"/>
              </w:rPr>
              <w:t>وَ رَأْیکُمْ عِلْمٌ وَ حِلْمٌ وَ حَزْمٌ‌</w:t>
            </w:r>
            <w:r>
              <w:rPr>
                <w:rStyle w:val="IndexLink"/>
                <w:rtl w:val="true"/>
              </w:rPr>
              <w:tab/>
            </w:r>
            <w:r>
              <w:rPr>
                <w:rStyle w:val="IndexLink"/>
              </w:rPr>
              <w:t>662</w:t>
            </w:r>
          </w:hyperlink>
        </w:p>
        <w:p>
          <w:pPr>
            <w:pStyle w:val="Contents3"/>
            <w:tabs>
              <w:tab w:val="clear" w:pos="8459"/>
              <w:tab w:val="right" w:pos="9026" w:leader="dot"/>
            </w:tabs>
            <w:rPr/>
          </w:pPr>
          <w:hyperlink w:anchor="__RefHeading___Toc4067355_211673320">
            <w:r>
              <w:rPr>
                <w:webHidden/>
                <w:rStyle w:val="IndexLink"/>
                <w:rtl w:val="true"/>
              </w:rPr>
              <w:t>اشاره</w:t>
            </w:r>
            <w:r>
              <w:rPr>
                <w:rStyle w:val="IndexLink"/>
                <w:rtl w:val="true"/>
              </w:rPr>
              <w:tab/>
            </w:r>
            <w:r>
              <w:rPr>
                <w:rStyle w:val="IndexLink"/>
              </w:rPr>
              <w:t>662</w:t>
            </w:r>
          </w:hyperlink>
        </w:p>
        <w:p>
          <w:pPr>
            <w:pStyle w:val="Contents3"/>
            <w:tabs>
              <w:tab w:val="clear" w:pos="8459"/>
              <w:tab w:val="right" w:pos="9026" w:leader="dot"/>
            </w:tabs>
            <w:rPr/>
          </w:pPr>
          <w:hyperlink w:anchor="__RefHeading___Toc4067357_211673320">
            <w:r>
              <w:rPr>
                <w:webHidden/>
                <w:rStyle w:val="IndexLink"/>
                <w:rtl w:val="true"/>
              </w:rPr>
              <w:t>در این که ائمه</w:t>
            </w:r>
            <w:r>
              <w:rPr>
                <w:rStyle w:val="IndexLink"/>
                <w:rtl w:val="true"/>
              </w:rPr>
              <w:t>(</w:t>
            </w:r>
            <w:r>
              <w:rPr>
                <w:rStyle w:val="IndexLink"/>
                <w:rtl w:val="true"/>
              </w:rPr>
              <w:t>ع</w:t>
            </w:r>
            <w:r>
              <w:rPr>
                <w:rStyle w:val="IndexLink"/>
                <w:rtl w:val="true"/>
              </w:rPr>
              <w:t xml:space="preserve">) </w:t>
            </w:r>
            <w:r>
              <w:rPr>
                <w:rStyle w:val="IndexLink"/>
                <w:rtl w:val="true"/>
              </w:rPr>
              <w:t>مبدأ همه خیراتند</w:t>
            </w:r>
            <w:r>
              <w:rPr>
                <w:rStyle w:val="IndexLink"/>
                <w:rtl w:val="true"/>
              </w:rPr>
              <w:tab/>
            </w:r>
            <w:r>
              <w:rPr>
                <w:rStyle w:val="IndexLink"/>
              </w:rPr>
              <w:t>663</w:t>
            </w:r>
          </w:hyperlink>
        </w:p>
        <w:p>
          <w:pPr>
            <w:pStyle w:val="Contents2"/>
            <w:tabs>
              <w:tab w:val="clear" w:pos="8743"/>
              <w:tab w:val="right" w:pos="9026" w:leader="dot"/>
            </w:tabs>
            <w:rPr/>
          </w:pPr>
          <w:hyperlink w:anchor="__RefHeading___Toc4067359_211673320">
            <w:r>
              <w:rPr>
                <w:webHidden/>
                <w:rStyle w:val="IndexLink"/>
                <w:rtl w:val="true"/>
              </w:rPr>
              <w:t>إِنْ ذُکِرَ الْخَیرُ کُنْتُمْ أَوَّلَهُ وَ أَصْلَهُ وَ فَرْعَهُ‌وَ مَعْدِنَهُ وَ مَأْوَاهُ وَ مُنْتَهَاهُ‌</w:t>
            </w:r>
            <w:r>
              <w:rPr>
                <w:rStyle w:val="IndexLink"/>
                <w:rtl w:val="true"/>
              </w:rPr>
              <w:tab/>
            </w:r>
            <w:r>
              <w:rPr>
                <w:rStyle w:val="IndexLink"/>
              </w:rPr>
              <w:t>663</w:t>
            </w:r>
          </w:hyperlink>
        </w:p>
        <w:p>
          <w:pPr>
            <w:pStyle w:val="Contents2"/>
            <w:tabs>
              <w:tab w:val="clear" w:pos="8743"/>
              <w:tab w:val="right" w:pos="9026" w:leader="dot"/>
            </w:tabs>
            <w:rPr/>
          </w:pPr>
          <w:hyperlink w:anchor="__RefHeading___Toc4067361_211673320">
            <w:r>
              <w:rPr>
                <w:webHidden/>
                <w:rStyle w:val="IndexLink"/>
                <w:rtl w:val="true"/>
              </w:rPr>
              <w:t>بِأَبِی أَنْتُمْ وَ أُمِّی وَ نَفْسِی‌کَیفَ أَصِفُ حُسْنَ ثَنَائِکُمْ وَ أُحْصِی جَمِیلَ بَلائِکُمْ‌</w:t>
            </w:r>
            <w:r>
              <w:rPr>
                <w:rStyle w:val="IndexLink"/>
                <w:rtl w:val="true"/>
              </w:rPr>
              <w:tab/>
            </w:r>
            <w:r>
              <w:rPr>
                <w:rStyle w:val="IndexLink"/>
              </w:rPr>
              <w:t>665</w:t>
            </w:r>
          </w:hyperlink>
        </w:p>
        <w:p>
          <w:pPr>
            <w:pStyle w:val="Contents2"/>
            <w:tabs>
              <w:tab w:val="clear" w:pos="8743"/>
              <w:tab w:val="right" w:pos="9026" w:leader="dot"/>
            </w:tabs>
            <w:rPr/>
          </w:pPr>
          <w:hyperlink w:anchor="__RefHeading___Toc4067363_211673320">
            <w:r>
              <w:rPr>
                <w:webHidden/>
                <w:rStyle w:val="IndexLink"/>
                <w:rtl w:val="true"/>
              </w:rPr>
              <w:t>وَ بِکُمْ أَخْرَجَنَا اللَّهُ مِنَ الذُّلِ وَ فَرَّجَ عَنَّا غَمَرَاتِ الْکُرُوبِ</w:t>
            </w:r>
            <w:r>
              <w:rPr>
                <w:rStyle w:val="IndexLink"/>
                <w:rtl w:val="true"/>
              </w:rPr>
              <w:tab/>
            </w:r>
            <w:r>
              <w:rPr>
                <w:rStyle w:val="IndexLink"/>
              </w:rPr>
              <w:t>666</w:t>
            </w:r>
          </w:hyperlink>
        </w:p>
        <w:p>
          <w:pPr>
            <w:pStyle w:val="Contents2"/>
            <w:tabs>
              <w:tab w:val="clear" w:pos="8743"/>
              <w:tab w:val="right" w:pos="9026" w:leader="dot"/>
            </w:tabs>
            <w:rPr/>
          </w:pPr>
          <w:hyperlink w:anchor="__RefHeading___Toc4067365_211673320">
            <w:r>
              <w:rPr>
                <w:webHidden/>
                <w:rStyle w:val="IndexLink"/>
                <w:rtl w:val="true"/>
              </w:rPr>
              <w:t>وَ أَنْقَذَنَا مِنْ شَفَا جُرُفِ الْهَلَکَاتِ‌وَ مِنَ النَّارِ</w:t>
            </w:r>
            <w:r>
              <w:rPr>
                <w:rStyle w:val="IndexLink"/>
                <w:rtl w:val="true"/>
              </w:rPr>
              <w:tab/>
            </w:r>
            <w:r>
              <w:rPr>
                <w:rStyle w:val="IndexLink"/>
              </w:rPr>
              <w:t>667</w:t>
            </w:r>
          </w:hyperlink>
        </w:p>
        <w:p>
          <w:pPr>
            <w:pStyle w:val="Contents3"/>
            <w:tabs>
              <w:tab w:val="clear" w:pos="8459"/>
              <w:tab w:val="right" w:pos="9026" w:leader="dot"/>
            </w:tabs>
            <w:rPr/>
          </w:pPr>
          <w:hyperlink w:anchor="__RefHeading___Toc4067367_211673320">
            <w:r>
              <w:rPr>
                <w:webHidden/>
                <w:rStyle w:val="IndexLink"/>
                <w:rtl w:val="true"/>
              </w:rPr>
              <w:t>اشاره</w:t>
            </w:r>
            <w:r>
              <w:rPr>
                <w:rStyle w:val="IndexLink"/>
                <w:rtl w:val="true"/>
              </w:rPr>
              <w:tab/>
            </w:r>
            <w:r>
              <w:rPr>
                <w:rStyle w:val="IndexLink"/>
              </w:rPr>
              <w:t>667</w:t>
            </w:r>
          </w:hyperlink>
        </w:p>
        <w:p>
          <w:pPr>
            <w:pStyle w:val="Contents3"/>
            <w:tabs>
              <w:tab w:val="clear" w:pos="8459"/>
              <w:tab w:val="right" w:pos="9026" w:leader="dot"/>
            </w:tabs>
            <w:rPr/>
          </w:pPr>
          <w:hyperlink w:anchor="__RefHeading___Toc4067369_211673320">
            <w:r>
              <w:rPr>
                <w:webHidden/>
                <w:rStyle w:val="IndexLink"/>
                <w:rtl w:val="true"/>
              </w:rPr>
              <w:t>در ویژگی‌های شیعیان از جهت تکوینی‌</w:t>
            </w:r>
            <w:r>
              <w:rPr>
                <w:rStyle w:val="IndexLink"/>
                <w:rtl w:val="true"/>
              </w:rPr>
              <w:tab/>
            </w:r>
            <w:r>
              <w:rPr>
                <w:rStyle w:val="IndexLink"/>
              </w:rPr>
              <w:t>668</w:t>
            </w:r>
          </w:hyperlink>
        </w:p>
        <w:p>
          <w:pPr>
            <w:pStyle w:val="Contents2"/>
            <w:tabs>
              <w:tab w:val="clear" w:pos="8743"/>
              <w:tab w:val="right" w:pos="9026" w:leader="dot"/>
            </w:tabs>
            <w:rPr/>
          </w:pPr>
          <w:hyperlink w:anchor="__RefHeading___Toc4067371_211673320">
            <w:r>
              <w:rPr>
                <w:webHidden/>
                <w:rStyle w:val="IndexLink"/>
                <w:rtl w:val="true"/>
              </w:rPr>
              <w:t>بِأَبِی أَنْتُمْ وَ أُمِّی وَ نَفْسِی بِمُوَالاتِکُمْ‌عَلَّمَنَا اللَّهُ مَعَالِمَ دِینِنَا وَ أَصْلَحَ مَا کَانَ‌فَسَدَ مِنْ دُنْیانَا</w:t>
            </w:r>
            <w:r>
              <w:rPr>
                <w:rStyle w:val="IndexLink"/>
                <w:rtl w:val="true"/>
              </w:rPr>
              <w:tab/>
            </w:r>
            <w:r>
              <w:rPr>
                <w:rStyle w:val="IndexLink"/>
              </w:rPr>
              <w:t>669</w:t>
            </w:r>
          </w:hyperlink>
        </w:p>
        <w:p>
          <w:pPr>
            <w:pStyle w:val="Contents3"/>
            <w:tabs>
              <w:tab w:val="clear" w:pos="8459"/>
              <w:tab w:val="right" w:pos="9026" w:leader="dot"/>
            </w:tabs>
            <w:rPr/>
          </w:pPr>
          <w:hyperlink w:anchor="__RefHeading___Toc4067373_211673320">
            <w:r>
              <w:rPr>
                <w:webHidden/>
                <w:rStyle w:val="IndexLink"/>
                <w:rtl w:val="true"/>
              </w:rPr>
              <w:t>اشاره</w:t>
            </w:r>
            <w:r>
              <w:rPr>
                <w:rStyle w:val="IndexLink"/>
                <w:rtl w:val="true"/>
              </w:rPr>
              <w:tab/>
            </w:r>
            <w:r>
              <w:rPr>
                <w:rStyle w:val="IndexLink"/>
              </w:rPr>
              <w:t>669</w:t>
            </w:r>
          </w:hyperlink>
        </w:p>
        <w:p>
          <w:pPr>
            <w:pStyle w:val="Contents3"/>
            <w:tabs>
              <w:tab w:val="clear" w:pos="8459"/>
              <w:tab w:val="right" w:pos="9026" w:leader="dot"/>
            </w:tabs>
            <w:rPr/>
          </w:pPr>
          <w:hyperlink w:anchor="__RefHeading___Toc4067375_211673320">
            <w:r>
              <w:rPr>
                <w:webHidden/>
                <w:rStyle w:val="IndexLink"/>
                <w:rtl w:val="true"/>
              </w:rPr>
              <w:t>در این که بدون ولایت هیچ عملی پذیرفته نمی‌شود</w:t>
            </w:r>
            <w:r>
              <w:rPr>
                <w:rStyle w:val="IndexLink"/>
                <w:rtl w:val="true"/>
              </w:rPr>
              <w:tab/>
            </w:r>
            <w:r>
              <w:rPr>
                <w:rStyle w:val="IndexLink"/>
              </w:rPr>
              <w:t>671</w:t>
            </w:r>
          </w:hyperlink>
        </w:p>
        <w:p>
          <w:pPr>
            <w:pStyle w:val="Contents2"/>
            <w:tabs>
              <w:tab w:val="clear" w:pos="8743"/>
              <w:tab w:val="right" w:pos="9026" w:leader="dot"/>
            </w:tabs>
            <w:rPr/>
          </w:pPr>
          <w:hyperlink w:anchor="__RefHeading___Toc4067377_211673320">
            <w:r>
              <w:rPr>
                <w:webHidden/>
                <w:rStyle w:val="IndexLink"/>
                <w:rtl w:val="true"/>
              </w:rPr>
              <w:t>وَ بِمُوَالاتِکُمْ تَمَّتِ الْکَلِمَةُ وَ عَظُمَتِ‌النِّعْمَةُ وَ ائْتَلَفَتِ الْفُرْقَةُ وَ بِمُوَالاتِکُمْ تُقْبَلُ‌الطَّاعَةُ الْمُفْتَرَضَةُ</w:t>
            </w:r>
            <w:r>
              <w:rPr>
                <w:rStyle w:val="IndexLink"/>
                <w:rtl w:val="true"/>
              </w:rPr>
              <w:tab/>
            </w:r>
            <w:r>
              <w:rPr>
                <w:rStyle w:val="IndexLink"/>
              </w:rPr>
              <w:t>671</w:t>
            </w:r>
          </w:hyperlink>
        </w:p>
        <w:p>
          <w:pPr>
            <w:pStyle w:val="Contents3"/>
            <w:tabs>
              <w:tab w:val="clear" w:pos="8459"/>
              <w:tab w:val="right" w:pos="9026" w:leader="dot"/>
            </w:tabs>
            <w:rPr/>
          </w:pPr>
          <w:hyperlink w:anchor="__RefHeading___Toc4067379_211673320">
            <w:r>
              <w:rPr>
                <w:webHidden/>
                <w:rStyle w:val="IndexLink"/>
                <w:rtl w:val="true"/>
              </w:rPr>
              <w:t>اشاره</w:t>
            </w:r>
            <w:r>
              <w:rPr>
                <w:rStyle w:val="IndexLink"/>
                <w:rtl w:val="true"/>
              </w:rPr>
              <w:tab/>
            </w:r>
            <w:r>
              <w:rPr>
                <w:rStyle w:val="IndexLink"/>
              </w:rPr>
              <w:t>671</w:t>
            </w:r>
          </w:hyperlink>
        </w:p>
        <w:p>
          <w:pPr>
            <w:pStyle w:val="Contents3"/>
            <w:tabs>
              <w:tab w:val="clear" w:pos="8459"/>
              <w:tab w:val="right" w:pos="9026" w:leader="dot"/>
            </w:tabs>
            <w:rPr/>
          </w:pPr>
          <w:hyperlink w:anchor="__RefHeading___Toc4067381_211673320">
            <w:r>
              <w:rPr>
                <w:webHidden/>
                <w:rStyle w:val="IndexLink"/>
                <w:rtl w:val="true"/>
              </w:rPr>
              <w:t>در این که باید با کارهای بد مؤمنین دشمنی کرد نه با خودشان‌</w:t>
            </w:r>
            <w:r>
              <w:rPr>
                <w:rStyle w:val="IndexLink"/>
                <w:rtl w:val="true"/>
              </w:rPr>
              <w:tab/>
            </w:r>
            <w:r>
              <w:rPr>
                <w:rStyle w:val="IndexLink"/>
              </w:rPr>
              <w:t>681</w:t>
            </w:r>
          </w:hyperlink>
        </w:p>
        <w:p>
          <w:pPr>
            <w:pStyle w:val="Contents3"/>
            <w:tabs>
              <w:tab w:val="clear" w:pos="8459"/>
              <w:tab w:val="right" w:pos="9026" w:leader="dot"/>
            </w:tabs>
            <w:rPr/>
          </w:pPr>
          <w:hyperlink w:anchor="__RefHeading___Toc4067383_211673320">
            <w:r>
              <w:rPr>
                <w:webHidden/>
                <w:rStyle w:val="IndexLink"/>
                <w:rtl w:val="true"/>
              </w:rPr>
              <w:t>آگاهی و موعظه و نصیحت در مغرور نشدن به موالات با اهل بیت</w:t>
            </w:r>
            <w:r>
              <w:rPr>
                <w:rStyle w:val="IndexLink"/>
                <w:rtl w:val="true"/>
              </w:rPr>
              <w:t>(</w:t>
            </w:r>
            <w:r>
              <w:rPr>
                <w:rStyle w:val="IndexLink"/>
                <w:rtl w:val="true"/>
              </w:rPr>
              <w:t>ع</w:t>
            </w:r>
            <w:r>
              <w:rPr>
                <w:rStyle w:val="IndexLink"/>
                <w:rtl w:val="true"/>
              </w:rPr>
              <w:t>)</w:t>
              <w:tab/>
            </w:r>
            <w:r>
              <w:rPr>
                <w:rStyle w:val="IndexLink"/>
              </w:rPr>
              <w:t>683</w:t>
            </w:r>
          </w:hyperlink>
        </w:p>
        <w:p>
          <w:pPr>
            <w:pStyle w:val="Contents3"/>
            <w:tabs>
              <w:tab w:val="clear" w:pos="8459"/>
              <w:tab w:val="right" w:pos="9026" w:leader="dot"/>
            </w:tabs>
            <w:rPr/>
          </w:pPr>
          <w:hyperlink w:anchor="__RefHeading___Toc4067385_211673320">
            <w:r>
              <w:rPr>
                <w:webHidden/>
                <w:rStyle w:val="IndexLink"/>
                <w:rtl w:val="true"/>
              </w:rPr>
              <w:t>در عدم پذیرش اعمال دشمنان و تبدیل سیئات مؤمنین به حسنات‌</w:t>
            </w:r>
            <w:r>
              <w:rPr>
                <w:rStyle w:val="IndexLink"/>
                <w:rtl w:val="true"/>
              </w:rPr>
              <w:tab/>
            </w:r>
            <w:r>
              <w:rPr>
                <w:rStyle w:val="IndexLink"/>
              </w:rPr>
              <w:t>686</w:t>
            </w:r>
          </w:hyperlink>
        </w:p>
        <w:p>
          <w:pPr>
            <w:pStyle w:val="Contents2"/>
            <w:tabs>
              <w:tab w:val="clear" w:pos="8743"/>
              <w:tab w:val="right" w:pos="9026" w:leader="dot"/>
            </w:tabs>
            <w:rPr/>
          </w:pPr>
          <w:hyperlink w:anchor="__RefHeading___Toc4067387_211673320">
            <w:r>
              <w:rPr>
                <w:webHidden/>
                <w:rStyle w:val="IndexLink"/>
                <w:rtl w:val="true"/>
              </w:rPr>
              <w:t>وَ بِمُوَالاتِکُم تَقَبَلَ الطَّاعَةَ المُفْتَرِضَة</w:t>
            </w:r>
            <w:r>
              <w:rPr>
                <w:rStyle w:val="IndexLink"/>
                <w:rtl w:val="true"/>
              </w:rPr>
              <w:tab/>
            </w:r>
            <w:r>
              <w:rPr>
                <w:rStyle w:val="IndexLink"/>
              </w:rPr>
              <w:t>686</w:t>
            </w:r>
          </w:hyperlink>
        </w:p>
        <w:p>
          <w:pPr>
            <w:pStyle w:val="Contents3"/>
            <w:tabs>
              <w:tab w:val="clear" w:pos="8459"/>
              <w:tab w:val="right" w:pos="9026" w:leader="dot"/>
            </w:tabs>
            <w:rPr/>
          </w:pPr>
          <w:hyperlink w:anchor="__RefHeading___Toc4067389_211673320">
            <w:r>
              <w:rPr>
                <w:webHidden/>
                <w:rStyle w:val="IndexLink"/>
                <w:rtl w:val="true"/>
              </w:rPr>
              <w:t>اشاره</w:t>
            </w:r>
            <w:r>
              <w:rPr>
                <w:rStyle w:val="IndexLink"/>
                <w:rtl w:val="true"/>
              </w:rPr>
              <w:tab/>
            </w:r>
            <w:r>
              <w:rPr>
                <w:rStyle w:val="IndexLink"/>
              </w:rPr>
              <w:t>686</w:t>
            </w:r>
          </w:hyperlink>
        </w:p>
        <w:p>
          <w:pPr>
            <w:pStyle w:val="Contents3"/>
            <w:tabs>
              <w:tab w:val="clear" w:pos="8459"/>
              <w:tab w:val="right" w:pos="9026" w:leader="dot"/>
            </w:tabs>
            <w:rPr/>
          </w:pPr>
          <w:hyperlink w:anchor="__RefHeading___Toc4067391_211673320">
            <w:r>
              <w:rPr>
                <w:webHidden/>
                <w:rStyle w:val="IndexLink"/>
                <w:rtl w:val="true"/>
              </w:rPr>
              <w:t>در سرّ عبودیت‌</w:t>
            </w:r>
            <w:r>
              <w:rPr>
                <w:rStyle w:val="IndexLink"/>
                <w:rtl w:val="true"/>
              </w:rPr>
              <w:tab/>
            </w:r>
            <w:r>
              <w:rPr>
                <w:rStyle w:val="IndexLink"/>
              </w:rPr>
              <w:t>688</w:t>
            </w:r>
          </w:hyperlink>
        </w:p>
        <w:p>
          <w:pPr>
            <w:pStyle w:val="Contents3"/>
            <w:tabs>
              <w:tab w:val="clear" w:pos="8459"/>
              <w:tab w:val="right" w:pos="9026" w:leader="dot"/>
            </w:tabs>
            <w:rPr/>
          </w:pPr>
          <w:hyperlink w:anchor="__RefHeading___Toc4067393_211673320">
            <w:r>
              <w:rPr>
                <w:webHidden/>
                <w:rStyle w:val="IndexLink"/>
                <w:rtl w:val="true"/>
              </w:rPr>
              <w:t>در این که حب علی</w:t>
            </w:r>
            <w:r>
              <w:rPr>
                <w:rStyle w:val="IndexLink"/>
                <w:rtl w:val="true"/>
              </w:rPr>
              <w:t>(</w:t>
            </w:r>
            <w:r>
              <w:rPr>
                <w:rStyle w:val="IndexLink"/>
                <w:rtl w:val="true"/>
              </w:rPr>
              <w:t>ع</w:t>
            </w:r>
            <w:r>
              <w:rPr>
                <w:rStyle w:val="IndexLink"/>
                <w:rtl w:val="true"/>
              </w:rPr>
              <w:t xml:space="preserve">) </w:t>
            </w:r>
            <w:r>
              <w:rPr>
                <w:rStyle w:val="IndexLink"/>
                <w:rtl w:val="true"/>
              </w:rPr>
              <w:t>بر همه واجب است‌</w:t>
            </w:r>
            <w:r>
              <w:rPr>
                <w:rStyle w:val="IndexLink"/>
                <w:rtl w:val="true"/>
              </w:rPr>
              <w:tab/>
            </w:r>
            <w:r>
              <w:rPr>
                <w:rStyle w:val="IndexLink"/>
              </w:rPr>
              <w:t>690</w:t>
            </w:r>
          </w:hyperlink>
        </w:p>
        <w:p>
          <w:pPr>
            <w:pStyle w:val="Contents2"/>
            <w:tabs>
              <w:tab w:val="clear" w:pos="8743"/>
              <w:tab w:val="right" w:pos="9026" w:leader="dot"/>
            </w:tabs>
            <w:rPr/>
          </w:pPr>
          <w:hyperlink w:anchor="__RefHeading___Toc4067395_211673320">
            <w:r>
              <w:rPr>
                <w:webHidden/>
                <w:rStyle w:val="IndexLink"/>
                <w:rtl w:val="true"/>
              </w:rPr>
              <w:t>وَ لَکُمُ الْمَوَدَّةُ الْوَاجِبَةُ</w:t>
            </w:r>
            <w:r>
              <w:rPr>
                <w:rStyle w:val="IndexLink"/>
                <w:rtl w:val="true"/>
              </w:rPr>
              <w:tab/>
            </w:r>
            <w:r>
              <w:rPr>
                <w:rStyle w:val="IndexLink"/>
              </w:rPr>
              <w:t>690</w:t>
            </w:r>
          </w:hyperlink>
        </w:p>
        <w:p>
          <w:pPr>
            <w:pStyle w:val="Contents3"/>
            <w:tabs>
              <w:tab w:val="clear" w:pos="8459"/>
              <w:tab w:val="right" w:pos="9026" w:leader="dot"/>
            </w:tabs>
            <w:rPr/>
          </w:pPr>
          <w:hyperlink w:anchor="__RefHeading___Toc4067397_211673320">
            <w:r>
              <w:rPr>
                <w:webHidden/>
                <w:rStyle w:val="IndexLink"/>
                <w:rtl w:val="true"/>
              </w:rPr>
              <w:t>اشاره</w:t>
            </w:r>
            <w:r>
              <w:rPr>
                <w:rStyle w:val="IndexLink"/>
                <w:rtl w:val="true"/>
              </w:rPr>
              <w:tab/>
            </w:r>
            <w:r>
              <w:rPr>
                <w:rStyle w:val="IndexLink"/>
              </w:rPr>
              <w:t>690</w:t>
            </w:r>
          </w:hyperlink>
        </w:p>
        <w:p>
          <w:pPr>
            <w:pStyle w:val="Contents3"/>
            <w:tabs>
              <w:tab w:val="clear" w:pos="8459"/>
              <w:tab w:val="right" w:pos="9026" w:leader="dot"/>
            </w:tabs>
            <w:rPr/>
          </w:pPr>
          <w:hyperlink w:anchor="__RefHeading___Toc4067399_211673320">
            <w:r>
              <w:rPr>
                <w:webHidden/>
                <w:rStyle w:val="IndexLink"/>
                <w:rtl w:val="true"/>
              </w:rPr>
              <w:t>در مراتب نبوت‌</w:t>
            </w:r>
            <w:r>
              <w:rPr>
                <w:rStyle w:val="IndexLink"/>
                <w:rtl w:val="true"/>
              </w:rPr>
              <w:tab/>
            </w:r>
            <w:r>
              <w:rPr>
                <w:rStyle w:val="IndexLink"/>
              </w:rPr>
              <w:t>693</w:t>
            </w:r>
          </w:hyperlink>
        </w:p>
        <w:p>
          <w:pPr>
            <w:pStyle w:val="Contents2"/>
            <w:tabs>
              <w:tab w:val="clear" w:pos="8743"/>
              <w:tab w:val="right" w:pos="9026" w:leader="dot"/>
            </w:tabs>
            <w:rPr/>
          </w:pPr>
          <w:hyperlink w:anchor="__RefHeading___Toc4067401_211673320">
            <w:r>
              <w:rPr>
                <w:webHidden/>
                <w:rStyle w:val="IndexLink"/>
                <w:rtl w:val="true"/>
              </w:rPr>
              <w:t>وَ الدَّرَجَاتُ الرَّفِیعَةُ وَ الْمَقَامُ الَْمحْمُودُوَ الْمَکَانُ الْمَعْلُومُ عِنْدَ اللَّهِ عَزَّ وَ جَلَّ وَ الْجَاهُ الْعَظِیمُ وَ الشَّأْنُ الْکَبِیرُ وَ الشَّفَاعَةُ الْمَقْبُولَةُ</w:t>
            </w:r>
            <w:r>
              <w:rPr>
                <w:rStyle w:val="IndexLink"/>
                <w:rtl w:val="true"/>
              </w:rPr>
              <w:tab/>
            </w:r>
            <w:r>
              <w:rPr>
                <w:rStyle w:val="IndexLink"/>
              </w:rPr>
              <w:t>693</w:t>
            </w:r>
          </w:hyperlink>
        </w:p>
        <w:p>
          <w:pPr>
            <w:pStyle w:val="Contents3"/>
            <w:tabs>
              <w:tab w:val="clear" w:pos="8459"/>
              <w:tab w:val="right" w:pos="9026" w:leader="dot"/>
            </w:tabs>
            <w:rPr/>
          </w:pPr>
          <w:hyperlink w:anchor="__RefHeading___Toc4067403_211673320">
            <w:r>
              <w:rPr>
                <w:webHidden/>
                <w:rStyle w:val="IndexLink"/>
                <w:rtl w:val="true"/>
              </w:rPr>
              <w:t>اشاره</w:t>
            </w:r>
            <w:r>
              <w:rPr>
                <w:rStyle w:val="IndexLink"/>
                <w:rtl w:val="true"/>
              </w:rPr>
              <w:tab/>
            </w:r>
            <w:r>
              <w:rPr>
                <w:rStyle w:val="IndexLink"/>
              </w:rPr>
              <w:t>693</w:t>
            </w:r>
          </w:hyperlink>
        </w:p>
        <w:p>
          <w:pPr>
            <w:pStyle w:val="Contents3"/>
            <w:tabs>
              <w:tab w:val="clear" w:pos="8459"/>
              <w:tab w:val="right" w:pos="9026" w:leader="dot"/>
            </w:tabs>
            <w:rPr/>
          </w:pPr>
          <w:hyperlink w:anchor="__RefHeading___Toc4067405_211673320">
            <w:r>
              <w:rPr>
                <w:webHidden/>
                <w:rStyle w:val="IndexLink"/>
                <w:rtl w:val="true"/>
              </w:rPr>
              <w:t>در معنای درجه رفیعه و مقام محمود</w:t>
            </w:r>
            <w:r>
              <w:rPr>
                <w:rStyle w:val="IndexLink"/>
                <w:rtl w:val="true"/>
              </w:rPr>
              <w:tab/>
            </w:r>
            <w:r>
              <w:rPr>
                <w:rStyle w:val="IndexLink"/>
              </w:rPr>
              <w:t>694</w:t>
            </w:r>
          </w:hyperlink>
        </w:p>
        <w:p>
          <w:pPr>
            <w:pStyle w:val="Contents2"/>
            <w:tabs>
              <w:tab w:val="clear" w:pos="8743"/>
              <w:tab w:val="right" w:pos="9026" w:leader="dot"/>
            </w:tabs>
            <w:rPr/>
          </w:pPr>
          <w:hyperlink w:anchor="__RefHeading___Toc4067407_211673320">
            <w:r>
              <w:rPr>
                <w:webHidden/>
                <w:rStyle w:val="IndexLink"/>
                <w:rtl w:val="true"/>
              </w:rPr>
              <w:t>رَبَّنَا آمَنَّا بِمَا أَنْزَلْتَ وَ اتَّبَعْنَاالرَّسُولَ فَاکْتُبْنَا مَعَ الشَّاهِدِینَ‌</w:t>
            </w:r>
            <w:r>
              <w:rPr>
                <w:rStyle w:val="IndexLink"/>
                <w:rtl w:val="true"/>
              </w:rPr>
              <w:tab/>
            </w:r>
            <w:r>
              <w:rPr>
                <w:rStyle w:val="IndexLink"/>
              </w:rPr>
              <w:t>699</w:t>
            </w:r>
          </w:hyperlink>
        </w:p>
        <w:p>
          <w:pPr>
            <w:pStyle w:val="Contents2"/>
            <w:tabs>
              <w:tab w:val="clear" w:pos="8743"/>
              <w:tab w:val="right" w:pos="9026" w:leader="dot"/>
            </w:tabs>
            <w:rPr/>
          </w:pPr>
          <w:hyperlink w:anchor="__RefHeading___Toc4067409_211673320">
            <w:r>
              <w:rPr>
                <w:webHidden/>
                <w:rStyle w:val="IndexLink"/>
                <w:rtl w:val="true"/>
              </w:rPr>
              <w:t>رَبَّنَا لا تُزِغْ قُلُوبَنَا بَعْدَ إِذْ هَدَیتَنَا</w:t>
            </w:r>
            <w:r>
              <w:rPr>
                <w:rStyle w:val="IndexLink"/>
                <w:rtl w:val="true"/>
              </w:rPr>
              <w:tab/>
            </w:r>
            <w:r>
              <w:rPr>
                <w:rStyle w:val="IndexLink"/>
              </w:rPr>
              <w:t>700</w:t>
            </w:r>
          </w:hyperlink>
        </w:p>
        <w:p>
          <w:pPr>
            <w:pStyle w:val="Contents2"/>
            <w:tabs>
              <w:tab w:val="clear" w:pos="8743"/>
              <w:tab w:val="right" w:pos="9026" w:leader="dot"/>
            </w:tabs>
            <w:rPr/>
          </w:pPr>
          <w:hyperlink w:anchor="__RefHeading___Toc4067411_211673320">
            <w:r>
              <w:rPr>
                <w:webHidden/>
                <w:rStyle w:val="IndexLink"/>
                <w:rtl w:val="true"/>
              </w:rPr>
              <w:t>وَ هَبْ لَنَا مِنْ لَدُنْکَ رَحْمَةًإِنَّکَ أَنْتَ الْوَهَّابُ‌</w:t>
            </w:r>
            <w:r>
              <w:rPr>
                <w:rStyle w:val="IndexLink"/>
                <w:rtl w:val="true"/>
              </w:rPr>
              <w:tab/>
            </w:r>
            <w:r>
              <w:rPr>
                <w:rStyle w:val="IndexLink"/>
              </w:rPr>
              <w:t>701</w:t>
            </w:r>
          </w:hyperlink>
        </w:p>
        <w:p>
          <w:pPr>
            <w:pStyle w:val="Contents2"/>
            <w:tabs>
              <w:tab w:val="clear" w:pos="8743"/>
              <w:tab w:val="right" w:pos="9026" w:leader="dot"/>
            </w:tabs>
            <w:rPr/>
          </w:pPr>
          <w:hyperlink w:anchor="__RefHeading___Toc4067413_211673320">
            <w:r>
              <w:rPr>
                <w:webHidden/>
                <w:rStyle w:val="IndexLink"/>
                <w:rtl w:val="true"/>
              </w:rPr>
              <w:t>سُبْحَانَ رَبِّنَا إِنْ کَانَ وَعْدُ رَبِّنَا لَمَفْعُولا</w:t>
            </w:r>
            <w:r>
              <w:rPr>
                <w:rStyle w:val="IndexLink"/>
                <w:rtl w:val="true"/>
              </w:rPr>
              <w:tab/>
            </w:r>
            <w:r>
              <w:rPr>
                <w:rStyle w:val="IndexLink"/>
              </w:rPr>
              <w:t>702</w:t>
            </w:r>
          </w:hyperlink>
        </w:p>
        <w:p>
          <w:pPr>
            <w:pStyle w:val="Contents3"/>
            <w:tabs>
              <w:tab w:val="clear" w:pos="8459"/>
              <w:tab w:val="right" w:pos="9026" w:leader="dot"/>
            </w:tabs>
            <w:rPr/>
          </w:pPr>
          <w:hyperlink w:anchor="__RefHeading___Toc4067415_211673320">
            <w:r>
              <w:rPr>
                <w:webHidden/>
                <w:rStyle w:val="IndexLink"/>
                <w:rtl w:val="true"/>
              </w:rPr>
              <w:t>اشاره</w:t>
            </w:r>
            <w:r>
              <w:rPr>
                <w:rStyle w:val="IndexLink"/>
                <w:rtl w:val="true"/>
              </w:rPr>
              <w:tab/>
            </w:r>
            <w:r>
              <w:rPr>
                <w:rStyle w:val="IndexLink"/>
              </w:rPr>
              <w:t>702</w:t>
            </w:r>
          </w:hyperlink>
        </w:p>
        <w:p>
          <w:pPr>
            <w:pStyle w:val="Contents3"/>
            <w:tabs>
              <w:tab w:val="clear" w:pos="8459"/>
              <w:tab w:val="right" w:pos="9026" w:leader="dot"/>
            </w:tabs>
            <w:rPr/>
          </w:pPr>
          <w:hyperlink w:anchor="__RefHeading___Toc4067417_211673320">
            <w:r>
              <w:rPr>
                <w:webHidden/>
                <w:rStyle w:val="IndexLink"/>
                <w:rtl w:val="true"/>
              </w:rPr>
              <w:t>در این که تسلیم کامل بودن ائمه</w:t>
            </w:r>
            <w:r>
              <w:rPr>
                <w:rStyle w:val="IndexLink"/>
                <w:rtl w:val="true"/>
              </w:rPr>
              <w:t>(</w:t>
            </w:r>
            <w:r>
              <w:rPr>
                <w:rStyle w:val="IndexLink"/>
                <w:rtl w:val="true"/>
              </w:rPr>
              <w:t>ع</w:t>
            </w:r>
            <w:r>
              <w:rPr>
                <w:rStyle w:val="IndexLink"/>
                <w:rtl w:val="true"/>
              </w:rPr>
              <w:t xml:space="preserve">) </w:t>
            </w:r>
            <w:r>
              <w:rPr>
                <w:rStyle w:val="IndexLink"/>
                <w:rtl w:val="true"/>
              </w:rPr>
              <w:t>شرط کامل شدن ایمان است‌</w:t>
            </w:r>
            <w:r>
              <w:rPr>
                <w:rStyle w:val="IndexLink"/>
                <w:rtl w:val="true"/>
              </w:rPr>
              <w:tab/>
            </w:r>
            <w:r>
              <w:rPr>
                <w:rStyle w:val="IndexLink"/>
              </w:rPr>
              <w:t>703</w:t>
            </w:r>
          </w:hyperlink>
        </w:p>
        <w:p>
          <w:pPr>
            <w:pStyle w:val="Contents2"/>
            <w:tabs>
              <w:tab w:val="clear" w:pos="8743"/>
              <w:tab w:val="right" w:pos="9026" w:leader="dot"/>
            </w:tabs>
            <w:rPr/>
          </w:pPr>
          <w:hyperlink w:anchor="__RefHeading___Toc4067419_211673320">
            <w:r>
              <w:rPr>
                <w:webHidden/>
                <w:rStyle w:val="IndexLink"/>
                <w:rtl w:val="true"/>
              </w:rPr>
              <w:t>یا وَلِی اللَّهِ إِنَّ بَینِی وَ بَینَ اللَّهِ عَزَّوَجَلَ‌ذُنُوبا لا یأْتِی عَلَیهَا إِلا رِضَاکُمْ‌</w:t>
            </w:r>
            <w:r>
              <w:rPr>
                <w:rStyle w:val="IndexLink"/>
                <w:rtl w:val="true"/>
              </w:rPr>
              <w:tab/>
            </w:r>
            <w:r>
              <w:rPr>
                <w:rStyle w:val="IndexLink"/>
              </w:rPr>
              <w:t>703</w:t>
            </w:r>
          </w:hyperlink>
        </w:p>
        <w:p>
          <w:pPr>
            <w:pStyle w:val="Contents2"/>
            <w:tabs>
              <w:tab w:val="clear" w:pos="8743"/>
              <w:tab w:val="right" w:pos="9026" w:leader="dot"/>
            </w:tabs>
            <w:rPr/>
          </w:pPr>
          <w:hyperlink w:anchor="__RefHeading___Toc4067421_211673320">
            <w:r>
              <w:rPr>
                <w:webHidden/>
                <w:rStyle w:val="IndexLink"/>
                <w:rtl w:val="true"/>
              </w:rPr>
              <w:t>فَبِحَقِّ مَنِ ائْتَمَنَکُمْ عَلَی سِرِّهِ‌وَ اسْتَرْعَاکُمْ أَمْرَ خَلْقِهِ‌</w:t>
            </w:r>
            <w:r>
              <w:rPr>
                <w:rStyle w:val="IndexLink"/>
                <w:rtl w:val="true"/>
              </w:rPr>
              <w:tab/>
            </w:r>
            <w:r>
              <w:rPr>
                <w:rStyle w:val="IndexLink"/>
              </w:rPr>
              <w:t>704</w:t>
            </w:r>
          </w:hyperlink>
        </w:p>
        <w:p>
          <w:pPr>
            <w:pStyle w:val="Contents2"/>
            <w:tabs>
              <w:tab w:val="clear" w:pos="8743"/>
              <w:tab w:val="right" w:pos="9026" w:leader="dot"/>
            </w:tabs>
            <w:rPr/>
          </w:pPr>
          <w:hyperlink w:anchor="__RefHeading___Toc4067423_211673320">
            <w:r>
              <w:rPr>
                <w:webHidden/>
                <w:rStyle w:val="IndexLink"/>
                <w:rtl w:val="true"/>
              </w:rPr>
              <w:t>وَ قَرَنَ طَاعَتَکُمْ بِطَاعَتِهِ‌</w:t>
            </w:r>
            <w:r>
              <w:rPr>
                <w:rStyle w:val="IndexLink"/>
                <w:rtl w:val="true"/>
              </w:rPr>
              <w:tab/>
            </w:r>
            <w:r>
              <w:rPr>
                <w:rStyle w:val="IndexLink"/>
              </w:rPr>
              <w:t>706</w:t>
            </w:r>
          </w:hyperlink>
        </w:p>
        <w:p>
          <w:pPr>
            <w:pStyle w:val="Contents2"/>
            <w:tabs>
              <w:tab w:val="clear" w:pos="8743"/>
              <w:tab w:val="right" w:pos="9026" w:leader="dot"/>
            </w:tabs>
            <w:rPr/>
          </w:pPr>
          <w:hyperlink w:anchor="__RefHeading___Toc4067425_211673320">
            <w:r>
              <w:rPr>
                <w:webHidden/>
                <w:rStyle w:val="IndexLink"/>
                <w:rtl w:val="true"/>
              </w:rPr>
              <w:t>لَمَّا اسْتَوْهَبْتُمْ ذُنُوبِی وَ کُنْتُمْ شُفَعَائِی‌</w:t>
            </w:r>
            <w:r>
              <w:rPr>
                <w:rStyle w:val="IndexLink"/>
                <w:rtl w:val="true"/>
              </w:rPr>
              <w:tab/>
            </w:r>
            <w:r>
              <w:rPr>
                <w:rStyle w:val="IndexLink"/>
              </w:rPr>
              <w:t>706</w:t>
            </w:r>
          </w:hyperlink>
        </w:p>
        <w:p>
          <w:pPr>
            <w:pStyle w:val="Contents2"/>
            <w:tabs>
              <w:tab w:val="clear" w:pos="8743"/>
              <w:tab w:val="right" w:pos="9026" w:leader="dot"/>
            </w:tabs>
            <w:rPr/>
          </w:pPr>
          <w:hyperlink w:anchor="__RefHeading___Toc4067427_211673320">
            <w:r>
              <w:rPr>
                <w:webHidden/>
                <w:rStyle w:val="IndexLink"/>
                <w:rtl w:val="true"/>
              </w:rPr>
              <w:t>فَإِنِّی لَکُمْ مُطِیعٌ مَنْ أَطَاعَکُمْ‌فَقَدْ أَطَاعَ اللَّهَ وَ مَنْ عَصَاکُمْ فَقَدْ عَصَی اللَّهَ‌وَ مَنْ أَحَبَّکُمْ فَقَدْ أَحَبَّ اللَّهَ وَ مَنْ أَبْغَضَکُمْ‌فَقَدْ أَبْغَضَ اللَّهَ‌</w:t>
            </w:r>
            <w:r>
              <w:rPr>
                <w:rStyle w:val="IndexLink"/>
                <w:rtl w:val="true"/>
              </w:rPr>
              <w:tab/>
            </w:r>
            <w:r>
              <w:rPr>
                <w:rStyle w:val="IndexLink"/>
              </w:rPr>
              <w:t>707</w:t>
            </w:r>
          </w:hyperlink>
        </w:p>
        <w:p>
          <w:pPr>
            <w:pStyle w:val="Contents3"/>
            <w:tabs>
              <w:tab w:val="clear" w:pos="8459"/>
              <w:tab w:val="right" w:pos="9026" w:leader="dot"/>
            </w:tabs>
            <w:rPr/>
          </w:pPr>
          <w:hyperlink w:anchor="__RefHeading___Toc4067429_211673320">
            <w:r>
              <w:rPr>
                <w:webHidden/>
                <w:rStyle w:val="IndexLink"/>
                <w:rtl w:val="true"/>
              </w:rPr>
              <w:t>اشاره</w:t>
            </w:r>
            <w:r>
              <w:rPr>
                <w:rStyle w:val="IndexLink"/>
                <w:rtl w:val="true"/>
              </w:rPr>
              <w:tab/>
            </w:r>
            <w:r>
              <w:rPr>
                <w:rStyle w:val="IndexLink"/>
              </w:rPr>
              <w:t>707</w:t>
            </w:r>
          </w:hyperlink>
        </w:p>
        <w:p>
          <w:pPr>
            <w:pStyle w:val="Contents3"/>
            <w:tabs>
              <w:tab w:val="clear" w:pos="8459"/>
              <w:tab w:val="right" w:pos="9026" w:leader="dot"/>
            </w:tabs>
            <w:rPr/>
          </w:pPr>
          <w:hyperlink w:anchor="__RefHeading___Toc4067431_211673320">
            <w:r>
              <w:rPr>
                <w:webHidden/>
                <w:rStyle w:val="IndexLink"/>
                <w:rtl w:val="true"/>
              </w:rPr>
              <w:t>در این که مقام شفاعت وهبی است‌</w:t>
            </w:r>
            <w:r>
              <w:rPr>
                <w:rStyle w:val="IndexLink"/>
                <w:rtl w:val="true"/>
              </w:rPr>
              <w:tab/>
            </w:r>
            <w:r>
              <w:rPr>
                <w:rStyle w:val="IndexLink"/>
              </w:rPr>
              <w:t>708</w:t>
            </w:r>
          </w:hyperlink>
        </w:p>
        <w:p>
          <w:pPr>
            <w:pStyle w:val="Contents2"/>
            <w:tabs>
              <w:tab w:val="clear" w:pos="8743"/>
              <w:tab w:val="right" w:pos="9026" w:leader="dot"/>
            </w:tabs>
            <w:rPr/>
          </w:pPr>
          <w:hyperlink w:anchor="__RefHeading___Toc4067433_211673320">
            <w:r>
              <w:rPr>
                <w:webHidden/>
                <w:rStyle w:val="IndexLink"/>
                <w:rtl w:val="true"/>
              </w:rPr>
              <w:t>اللَّهُمَّ إِنِّی لَوْ وَجَدْتُ شُفَعَاءَ أَقْرَبَ‌إِلَیکَ مِنْ مُحَمَّدٍ وَ أَهْلِ بَیتِهِ الْأَخْیارِالْأَئِمَّةِ الْأَبْرَارِ لَجَعَلْتُهُمْ شُفَعَائِی</w:t>
            </w:r>
            <w:r>
              <w:rPr>
                <w:rStyle w:val="IndexLink"/>
                <w:rtl w:val="true"/>
              </w:rPr>
              <w:t>......</w:t>
              <w:tab/>
            </w:r>
            <w:r>
              <w:rPr>
                <w:rStyle w:val="IndexLink"/>
              </w:rPr>
              <w:t>708</w:t>
            </w:r>
          </w:hyperlink>
        </w:p>
        <w:p>
          <w:pPr>
            <w:pStyle w:val="Contents3"/>
            <w:tabs>
              <w:tab w:val="clear" w:pos="8459"/>
              <w:tab w:val="right" w:pos="9026" w:leader="dot"/>
            </w:tabs>
            <w:rPr/>
          </w:pPr>
          <w:hyperlink w:anchor="__RefHeading___Toc4067435_211673320">
            <w:r>
              <w:rPr>
                <w:webHidden/>
                <w:rStyle w:val="IndexLink"/>
                <w:rtl w:val="true"/>
              </w:rPr>
              <w:t>اشاره</w:t>
            </w:r>
            <w:r>
              <w:rPr>
                <w:rStyle w:val="IndexLink"/>
                <w:rtl w:val="true"/>
              </w:rPr>
              <w:tab/>
            </w:r>
            <w:r>
              <w:rPr>
                <w:rStyle w:val="IndexLink"/>
              </w:rPr>
              <w:t>708</w:t>
            </w:r>
          </w:hyperlink>
        </w:p>
        <w:p>
          <w:pPr>
            <w:pStyle w:val="Contents2"/>
            <w:tabs>
              <w:tab w:val="clear" w:pos="8743"/>
              <w:tab w:val="right" w:pos="9026" w:leader="dot"/>
            </w:tabs>
            <w:rPr/>
          </w:pPr>
          <w:hyperlink w:anchor="__RefHeading___Toc4067437_211673320">
            <w:r>
              <w:rPr>
                <w:webHidden/>
                <w:rStyle w:val="IndexLink"/>
                <w:rtl w:val="true"/>
              </w:rPr>
              <w:t>أَسْأَلُکَ أَنْ تُدْخِلَنِی فِی جُمْلَةِالْعَارِفِینَ بِهِمْ</w:t>
            </w:r>
            <w:r>
              <w:rPr>
                <w:rStyle w:val="IndexLink"/>
                <w:rtl w:val="true"/>
              </w:rPr>
              <w:t>..........</w:t>
              <w:tab/>
            </w:r>
            <w:r>
              <w:rPr>
                <w:rStyle w:val="IndexLink"/>
              </w:rPr>
              <w:t>711</w:t>
            </w:r>
          </w:hyperlink>
        </w:p>
        <w:p>
          <w:pPr>
            <w:pStyle w:val="Contents3"/>
            <w:tabs>
              <w:tab w:val="clear" w:pos="8459"/>
              <w:tab w:val="right" w:pos="9026" w:leader="dot"/>
            </w:tabs>
            <w:rPr/>
          </w:pPr>
          <w:hyperlink w:anchor="__RefHeading___Toc4067439_211673320">
            <w:r>
              <w:rPr>
                <w:webHidden/>
                <w:rStyle w:val="IndexLink"/>
                <w:rtl w:val="true"/>
              </w:rPr>
              <w:t>اشاره</w:t>
            </w:r>
            <w:r>
              <w:rPr>
                <w:rStyle w:val="IndexLink"/>
                <w:rtl w:val="true"/>
              </w:rPr>
              <w:tab/>
            </w:r>
            <w:r>
              <w:rPr>
                <w:rStyle w:val="IndexLink"/>
              </w:rPr>
              <w:t>711</w:t>
            </w:r>
          </w:hyperlink>
        </w:p>
        <w:p>
          <w:pPr>
            <w:pStyle w:val="Contents3"/>
            <w:tabs>
              <w:tab w:val="clear" w:pos="8459"/>
              <w:tab w:val="right" w:pos="9026" w:leader="dot"/>
            </w:tabs>
            <w:rPr/>
          </w:pPr>
          <w:hyperlink w:anchor="__RefHeading___Toc4067441_211673320">
            <w:r>
              <w:rPr>
                <w:webHidden/>
                <w:rStyle w:val="IndexLink"/>
                <w:rtl w:val="true"/>
              </w:rPr>
              <w:t>در زیارت وداع‌</w:t>
            </w:r>
            <w:r>
              <w:rPr>
                <w:rStyle w:val="IndexLink"/>
                <w:rtl w:val="true"/>
              </w:rPr>
              <w:tab/>
            </w:r>
            <w:r>
              <w:rPr>
                <w:rStyle w:val="IndexLink"/>
              </w:rPr>
              <w:t>713</w:t>
            </w:r>
          </w:hyperlink>
        </w:p>
        <w:p>
          <w:pPr>
            <w:pStyle w:val="Contents2"/>
            <w:tabs>
              <w:tab w:val="clear" w:pos="8743"/>
              <w:tab w:val="right" w:pos="9026" w:leader="dot"/>
            </w:tabs>
            <w:rPr/>
          </w:pPr>
          <w:hyperlink w:anchor="__RefHeading___Toc4067443_211673320">
            <w:r>
              <w:rPr>
                <w:webHidden/>
                <w:rStyle w:val="IndexLink"/>
                <w:rtl w:val="true"/>
              </w:rPr>
              <w:t>فَاِذَا اَرَدْتَ الانصِرَاف‌</w:t>
            </w:r>
            <w:r>
              <w:rPr>
                <w:rStyle w:val="IndexLink"/>
                <w:rtl w:val="true"/>
              </w:rPr>
              <w:tab/>
            </w:r>
            <w:r>
              <w:rPr>
                <w:rStyle w:val="IndexLink"/>
              </w:rPr>
              <w:t>713</w:t>
            </w:r>
          </w:hyperlink>
        </w:p>
        <w:p>
          <w:pPr>
            <w:pStyle w:val="Contents2"/>
            <w:tabs>
              <w:tab w:val="clear" w:pos="8743"/>
              <w:tab w:val="right" w:pos="9026" w:leader="dot"/>
            </w:tabs>
            <w:rPr/>
          </w:pPr>
          <w:hyperlink w:anchor="__RefHeading___Toc4067445_211673320">
            <w:r>
              <w:rPr>
                <w:webHidden/>
                <w:rStyle w:val="IndexLink"/>
                <w:rtl w:val="true"/>
              </w:rPr>
              <w:t>فَقُل السَّلامُ عَلَیکُم سَلام مُوَدِّع‌</w:t>
            </w:r>
            <w:r>
              <w:rPr>
                <w:rStyle w:val="IndexLink"/>
                <w:rtl w:val="true"/>
              </w:rPr>
              <w:tab/>
            </w:r>
            <w:r>
              <w:rPr>
                <w:rStyle w:val="IndexLink"/>
              </w:rPr>
              <w:t>713</w:t>
            </w:r>
          </w:hyperlink>
        </w:p>
        <w:p>
          <w:pPr>
            <w:pStyle w:val="Contents2"/>
            <w:tabs>
              <w:tab w:val="clear" w:pos="8743"/>
              <w:tab w:val="right" w:pos="9026" w:leader="dot"/>
            </w:tabs>
            <w:rPr/>
          </w:pPr>
          <w:hyperlink w:anchor="__RefHeading___Toc4067447_211673320">
            <w:r>
              <w:rPr>
                <w:webHidden/>
                <w:rStyle w:val="IndexLink"/>
                <w:rtl w:val="true"/>
              </w:rPr>
              <w:t>لا سِئْم‌</w:t>
            </w:r>
            <w:r>
              <w:rPr>
                <w:rStyle w:val="IndexLink"/>
                <w:rtl w:val="true"/>
              </w:rPr>
              <w:tab/>
            </w:r>
            <w:r>
              <w:rPr>
                <w:rStyle w:val="IndexLink"/>
              </w:rPr>
              <w:t>714</w:t>
            </w:r>
          </w:hyperlink>
        </w:p>
        <w:p>
          <w:pPr>
            <w:pStyle w:val="Contents2"/>
            <w:tabs>
              <w:tab w:val="clear" w:pos="8743"/>
              <w:tab w:val="right" w:pos="9026" w:leader="dot"/>
            </w:tabs>
            <w:rPr/>
          </w:pPr>
          <w:hyperlink w:anchor="__RefHeading___Toc4067449_211673320">
            <w:r>
              <w:rPr>
                <w:webHidden/>
                <w:rStyle w:val="IndexLink"/>
                <w:rtl w:val="true"/>
              </w:rPr>
              <w:t>وَ لا قَال‌</w:t>
            </w:r>
            <w:r>
              <w:rPr>
                <w:rStyle w:val="IndexLink"/>
                <w:rtl w:val="true"/>
              </w:rPr>
              <w:tab/>
            </w:r>
            <w:r>
              <w:rPr>
                <w:rStyle w:val="IndexLink"/>
              </w:rPr>
              <w:t>714</w:t>
            </w:r>
          </w:hyperlink>
        </w:p>
        <w:p>
          <w:pPr>
            <w:pStyle w:val="Contents2"/>
            <w:tabs>
              <w:tab w:val="clear" w:pos="8743"/>
              <w:tab w:val="right" w:pos="9026" w:leader="dot"/>
            </w:tabs>
            <w:rPr/>
          </w:pPr>
          <w:hyperlink w:anchor="__RefHeading___Toc4067451_211673320">
            <w:r>
              <w:rPr>
                <w:webHidden/>
                <w:rStyle w:val="IndexLink"/>
                <w:rtl w:val="true"/>
              </w:rPr>
              <w:t>وَ لا مَالَ‌</w:t>
            </w:r>
            <w:r>
              <w:rPr>
                <w:rStyle w:val="IndexLink"/>
                <w:rtl w:val="true"/>
              </w:rPr>
              <w:tab/>
            </w:r>
            <w:r>
              <w:rPr>
                <w:rStyle w:val="IndexLink"/>
              </w:rPr>
              <w:t>714</w:t>
            </w:r>
          </w:hyperlink>
        </w:p>
        <w:p>
          <w:pPr>
            <w:pStyle w:val="Contents2"/>
            <w:tabs>
              <w:tab w:val="clear" w:pos="8743"/>
              <w:tab w:val="right" w:pos="9026" w:leader="dot"/>
            </w:tabs>
            <w:rPr/>
          </w:pPr>
          <w:hyperlink w:anchor="__RefHeading___Toc4067453_211673320">
            <w:r>
              <w:rPr>
                <w:webHidden/>
                <w:rStyle w:val="IndexLink"/>
                <w:rtl w:val="true"/>
              </w:rPr>
              <w:t>وَ رَحْمَةُ اللَّهِ وَ بَرَکاتُهُ عَلَیکُم‌أَهْلَ الْبَیتِ إِنَّهُ حَمِید مَجِید</w:t>
            </w:r>
            <w:r>
              <w:rPr>
                <w:rStyle w:val="IndexLink"/>
                <w:rtl w:val="true"/>
              </w:rPr>
              <w:tab/>
            </w:r>
            <w:r>
              <w:rPr>
                <w:rStyle w:val="IndexLink"/>
              </w:rPr>
              <w:t>715</w:t>
            </w:r>
          </w:hyperlink>
        </w:p>
        <w:p>
          <w:pPr>
            <w:pStyle w:val="Contents2"/>
            <w:tabs>
              <w:tab w:val="clear" w:pos="8743"/>
              <w:tab w:val="right" w:pos="9026" w:leader="dot"/>
            </w:tabs>
            <w:rPr/>
          </w:pPr>
          <w:hyperlink w:anchor="__RefHeading___Toc4067455_211673320">
            <w:r>
              <w:rPr>
                <w:webHidden/>
                <w:rStyle w:val="IndexLink"/>
                <w:rtl w:val="true"/>
              </w:rPr>
              <w:t>سَلام وَلِی غَیرُ رَاغِب عَنْکُم‌</w:t>
            </w:r>
            <w:r>
              <w:rPr>
                <w:rStyle w:val="IndexLink"/>
                <w:rtl w:val="true"/>
              </w:rPr>
              <w:tab/>
            </w:r>
            <w:r>
              <w:rPr>
                <w:rStyle w:val="IndexLink"/>
              </w:rPr>
              <w:t>716</w:t>
            </w:r>
          </w:hyperlink>
        </w:p>
        <w:p>
          <w:pPr>
            <w:pStyle w:val="Contents2"/>
            <w:tabs>
              <w:tab w:val="clear" w:pos="8743"/>
              <w:tab w:val="right" w:pos="9026" w:leader="dot"/>
            </w:tabs>
            <w:rPr/>
          </w:pPr>
          <w:hyperlink w:anchor="__RefHeading___Toc4067457_211673320">
            <w:r>
              <w:rPr>
                <w:webHidden/>
                <w:rStyle w:val="IndexLink"/>
                <w:rtl w:val="true"/>
              </w:rPr>
              <w:t>وَ لامُسْتَبْدِل بِکُم‌</w:t>
            </w:r>
            <w:r>
              <w:rPr>
                <w:rStyle w:val="IndexLink"/>
                <w:rtl w:val="true"/>
              </w:rPr>
              <w:tab/>
            </w:r>
            <w:r>
              <w:rPr>
                <w:rStyle w:val="IndexLink"/>
              </w:rPr>
              <w:t>716</w:t>
            </w:r>
          </w:hyperlink>
        </w:p>
        <w:p>
          <w:pPr>
            <w:pStyle w:val="Contents2"/>
            <w:tabs>
              <w:tab w:val="clear" w:pos="8743"/>
              <w:tab w:val="right" w:pos="9026" w:leader="dot"/>
            </w:tabs>
            <w:rPr/>
          </w:pPr>
          <w:hyperlink w:anchor="__RefHeading___Toc4067459_211673320">
            <w:r>
              <w:rPr>
                <w:webHidden/>
                <w:rStyle w:val="IndexLink"/>
                <w:rtl w:val="true"/>
              </w:rPr>
              <w:t>وَ لامُؤَثِر عَلَیکُم‌</w:t>
            </w:r>
            <w:r>
              <w:rPr>
                <w:rStyle w:val="IndexLink"/>
                <w:rtl w:val="true"/>
              </w:rPr>
              <w:tab/>
            </w:r>
            <w:r>
              <w:rPr>
                <w:rStyle w:val="IndexLink"/>
              </w:rPr>
              <w:t>716</w:t>
            </w:r>
          </w:hyperlink>
        </w:p>
        <w:p>
          <w:pPr>
            <w:pStyle w:val="Contents2"/>
            <w:tabs>
              <w:tab w:val="clear" w:pos="8743"/>
              <w:tab w:val="right" w:pos="9026" w:leader="dot"/>
            </w:tabs>
            <w:rPr/>
          </w:pPr>
          <w:hyperlink w:anchor="__RefHeading___Toc4067461_211673320">
            <w:r>
              <w:rPr>
                <w:webHidden/>
                <w:rStyle w:val="IndexLink"/>
                <w:rtl w:val="true"/>
              </w:rPr>
              <w:t>وَ لامُنْحَرَف عَنْکُم‌</w:t>
            </w:r>
            <w:r>
              <w:rPr>
                <w:rStyle w:val="IndexLink"/>
                <w:rtl w:val="true"/>
              </w:rPr>
              <w:tab/>
            </w:r>
            <w:r>
              <w:rPr>
                <w:rStyle w:val="IndexLink"/>
              </w:rPr>
              <w:t>717</w:t>
            </w:r>
          </w:hyperlink>
        </w:p>
        <w:p>
          <w:pPr>
            <w:pStyle w:val="Contents2"/>
            <w:tabs>
              <w:tab w:val="clear" w:pos="8743"/>
              <w:tab w:val="right" w:pos="9026" w:leader="dot"/>
            </w:tabs>
            <w:rPr/>
          </w:pPr>
          <w:hyperlink w:anchor="__RefHeading___Toc4067463_211673320">
            <w:r>
              <w:rPr>
                <w:webHidden/>
                <w:rStyle w:val="IndexLink"/>
                <w:rtl w:val="true"/>
              </w:rPr>
              <w:t>وَ لا زَاهُد فِی قُرْبِکُم‌</w:t>
            </w:r>
            <w:r>
              <w:rPr>
                <w:rStyle w:val="IndexLink"/>
                <w:rtl w:val="true"/>
              </w:rPr>
              <w:tab/>
            </w:r>
            <w:r>
              <w:rPr>
                <w:rStyle w:val="IndexLink"/>
              </w:rPr>
              <w:t>717</w:t>
            </w:r>
          </w:hyperlink>
        </w:p>
        <w:p>
          <w:pPr>
            <w:pStyle w:val="Contents2"/>
            <w:tabs>
              <w:tab w:val="clear" w:pos="8743"/>
              <w:tab w:val="right" w:pos="9026" w:leader="dot"/>
            </w:tabs>
            <w:rPr/>
          </w:pPr>
          <w:hyperlink w:anchor="__RefHeading___Toc4067465_211673320">
            <w:r>
              <w:rPr>
                <w:webHidden/>
                <w:rStyle w:val="IndexLink"/>
                <w:rtl w:val="true"/>
              </w:rPr>
              <w:t>لا جَعَلُهُ اللَّهُ آخِرُ العَهْدِ مِنْ زَیارَةِقُبُورِکُم، وَ إتْیانِ مَشاهِدِکُم‌</w:t>
            </w:r>
            <w:r>
              <w:rPr>
                <w:rStyle w:val="IndexLink"/>
                <w:rtl w:val="true"/>
              </w:rPr>
              <w:tab/>
            </w:r>
            <w:r>
              <w:rPr>
                <w:rStyle w:val="IndexLink"/>
              </w:rPr>
              <w:t>717</w:t>
            </w:r>
          </w:hyperlink>
        </w:p>
        <w:p>
          <w:pPr>
            <w:pStyle w:val="Contents2"/>
            <w:tabs>
              <w:tab w:val="clear" w:pos="8743"/>
              <w:tab w:val="right" w:pos="9026" w:leader="dot"/>
            </w:tabs>
            <w:rPr/>
          </w:pPr>
          <w:hyperlink w:anchor="__RefHeading___Toc4067467_211673320">
            <w:r>
              <w:rPr>
                <w:webHidden/>
                <w:rStyle w:val="IndexLink"/>
                <w:rtl w:val="true"/>
              </w:rPr>
              <w:t>وَ السَّلامُ عَلَیکُم، وَ حَشَرنی اللَّهُ‌فِی زُمْرَتِکُم‌</w:t>
            </w:r>
            <w:r>
              <w:rPr>
                <w:rStyle w:val="IndexLink"/>
                <w:rtl w:val="true"/>
              </w:rPr>
              <w:tab/>
            </w:r>
            <w:r>
              <w:rPr>
                <w:rStyle w:val="IndexLink"/>
              </w:rPr>
              <w:t>718</w:t>
            </w:r>
          </w:hyperlink>
        </w:p>
        <w:p>
          <w:pPr>
            <w:pStyle w:val="Contents2"/>
            <w:tabs>
              <w:tab w:val="clear" w:pos="8743"/>
              <w:tab w:val="right" w:pos="9026" w:leader="dot"/>
            </w:tabs>
            <w:rPr/>
          </w:pPr>
          <w:hyperlink w:anchor="__RefHeading___Toc4067469_211673320">
            <w:r>
              <w:rPr>
                <w:webHidden/>
                <w:rStyle w:val="IndexLink"/>
                <w:rtl w:val="true"/>
              </w:rPr>
              <w:t>وَ أورَدَنی حَوضِکُم‌</w:t>
            </w:r>
            <w:r>
              <w:rPr>
                <w:rStyle w:val="IndexLink"/>
                <w:rtl w:val="true"/>
              </w:rPr>
              <w:tab/>
            </w:r>
            <w:r>
              <w:rPr>
                <w:rStyle w:val="IndexLink"/>
              </w:rPr>
              <w:t>718</w:t>
            </w:r>
          </w:hyperlink>
        </w:p>
        <w:p>
          <w:pPr>
            <w:pStyle w:val="Contents2"/>
            <w:tabs>
              <w:tab w:val="clear" w:pos="8743"/>
              <w:tab w:val="right" w:pos="9026" w:leader="dot"/>
            </w:tabs>
            <w:rPr/>
          </w:pPr>
          <w:hyperlink w:anchor="__RefHeading___Toc4067471_211673320">
            <w:r>
              <w:rPr>
                <w:webHidden/>
                <w:rStyle w:val="IndexLink"/>
                <w:rtl w:val="true"/>
              </w:rPr>
              <w:t>وَ جَعَلَنِی فِی حَزْبِکُم‌</w:t>
            </w:r>
            <w:r>
              <w:rPr>
                <w:rStyle w:val="IndexLink"/>
                <w:rtl w:val="true"/>
              </w:rPr>
              <w:tab/>
            </w:r>
            <w:r>
              <w:rPr>
                <w:rStyle w:val="IndexLink"/>
              </w:rPr>
              <w:t>719</w:t>
            </w:r>
          </w:hyperlink>
        </w:p>
        <w:p>
          <w:pPr>
            <w:pStyle w:val="Contents2"/>
            <w:tabs>
              <w:tab w:val="clear" w:pos="8743"/>
              <w:tab w:val="right" w:pos="9026" w:leader="dot"/>
            </w:tabs>
            <w:rPr/>
          </w:pPr>
          <w:hyperlink w:anchor="__RefHeading___Toc4067473_211673320">
            <w:r>
              <w:rPr>
                <w:webHidden/>
                <w:rStyle w:val="IndexLink"/>
                <w:rtl w:val="true"/>
              </w:rPr>
              <w:t>وَ أَرْضَاکُم عَنِّی‌</w:t>
            </w:r>
            <w:r>
              <w:rPr>
                <w:rStyle w:val="IndexLink"/>
                <w:rtl w:val="true"/>
              </w:rPr>
              <w:tab/>
            </w:r>
            <w:r>
              <w:rPr>
                <w:rStyle w:val="IndexLink"/>
              </w:rPr>
              <w:t>719</w:t>
            </w:r>
          </w:hyperlink>
        </w:p>
        <w:p>
          <w:pPr>
            <w:pStyle w:val="Contents2"/>
            <w:tabs>
              <w:tab w:val="clear" w:pos="8743"/>
              <w:tab w:val="right" w:pos="9026" w:leader="dot"/>
            </w:tabs>
            <w:rPr/>
          </w:pPr>
          <w:hyperlink w:anchor="__RefHeading___Toc4067475_211673320">
            <w:r>
              <w:rPr>
                <w:webHidden/>
                <w:rStyle w:val="IndexLink"/>
                <w:rtl w:val="true"/>
              </w:rPr>
              <w:t>وَ مَکَّننی فِی دَوْلَتِکُم، وَ أَحْیانِی‌فِی رِجْعَتِکُم، وَ مَلِّکْنِی فِی أَیامِکُم‌</w:t>
            </w:r>
            <w:r>
              <w:rPr>
                <w:rStyle w:val="IndexLink"/>
                <w:rtl w:val="true"/>
              </w:rPr>
              <w:tab/>
            </w:r>
            <w:r>
              <w:rPr>
                <w:rStyle w:val="IndexLink"/>
              </w:rPr>
              <w:t>720</w:t>
            </w:r>
          </w:hyperlink>
        </w:p>
        <w:p>
          <w:pPr>
            <w:pStyle w:val="Contents2"/>
            <w:tabs>
              <w:tab w:val="clear" w:pos="8743"/>
              <w:tab w:val="right" w:pos="9026" w:leader="dot"/>
            </w:tabs>
            <w:rPr/>
          </w:pPr>
          <w:hyperlink w:anchor="__RefHeading___Toc4067477_211673320">
            <w:r>
              <w:rPr>
                <w:webHidden/>
                <w:rStyle w:val="IndexLink"/>
                <w:rtl w:val="true"/>
              </w:rPr>
              <w:t>وَ شَکِر سَعْیی لَکُم</w:t>
            </w:r>
            <w:r>
              <w:rPr>
                <w:rStyle w:val="IndexLink"/>
                <w:rtl w:val="true"/>
              </w:rPr>
              <w:tab/>
            </w:r>
            <w:r>
              <w:rPr>
                <w:rStyle w:val="IndexLink"/>
              </w:rPr>
              <w:t>720</w:t>
            </w:r>
          </w:hyperlink>
        </w:p>
        <w:p>
          <w:pPr>
            <w:pStyle w:val="Contents3"/>
            <w:tabs>
              <w:tab w:val="clear" w:pos="8459"/>
              <w:tab w:val="right" w:pos="9026" w:leader="dot"/>
            </w:tabs>
            <w:rPr/>
          </w:pPr>
          <w:hyperlink w:anchor="__RefHeading___Toc4067479_211673320">
            <w:r>
              <w:rPr>
                <w:webHidden/>
                <w:rStyle w:val="IndexLink"/>
                <w:rtl w:val="true"/>
              </w:rPr>
              <w:t>در معنای شکر</w:t>
            </w:r>
            <w:r>
              <w:rPr>
                <w:rStyle w:val="IndexLink"/>
                <w:rtl w:val="true"/>
              </w:rPr>
              <w:tab/>
            </w:r>
            <w:r>
              <w:rPr>
                <w:rStyle w:val="IndexLink"/>
              </w:rPr>
              <w:t>720</w:t>
            </w:r>
          </w:hyperlink>
        </w:p>
        <w:p>
          <w:pPr>
            <w:pStyle w:val="Contents2"/>
            <w:tabs>
              <w:tab w:val="clear" w:pos="8743"/>
              <w:tab w:val="right" w:pos="9026" w:leader="dot"/>
            </w:tabs>
            <w:rPr/>
          </w:pPr>
          <w:hyperlink w:anchor="__RefHeading___Toc4067481_211673320">
            <w:r>
              <w:rPr>
                <w:webHidden/>
                <w:rStyle w:val="IndexLink"/>
                <w:rtl w:val="true"/>
              </w:rPr>
              <w:t>وَ غَفِرْ ذَنْبِی بِشَفَاعَتِکُم‌</w:t>
            </w:r>
            <w:r>
              <w:rPr>
                <w:rStyle w:val="IndexLink"/>
                <w:rtl w:val="true"/>
              </w:rPr>
              <w:tab/>
            </w:r>
            <w:r>
              <w:rPr>
                <w:rStyle w:val="IndexLink"/>
              </w:rPr>
              <w:t>722</w:t>
            </w:r>
          </w:hyperlink>
        </w:p>
        <w:p>
          <w:pPr>
            <w:pStyle w:val="Contents3"/>
            <w:tabs>
              <w:tab w:val="clear" w:pos="8459"/>
              <w:tab w:val="right" w:pos="9026" w:leader="dot"/>
            </w:tabs>
            <w:rPr/>
          </w:pPr>
          <w:hyperlink w:anchor="__RefHeading___Toc4067483_211673320">
            <w:r>
              <w:rPr>
                <w:webHidden/>
                <w:rStyle w:val="IndexLink"/>
                <w:rtl w:val="true"/>
              </w:rPr>
              <w:t>اشاره</w:t>
            </w:r>
            <w:r>
              <w:rPr>
                <w:rStyle w:val="IndexLink"/>
                <w:rtl w:val="true"/>
              </w:rPr>
              <w:tab/>
            </w:r>
            <w:r>
              <w:rPr>
                <w:rStyle w:val="IndexLink"/>
              </w:rPr>
              <w:t>722</w:t>
            </w:r>
          </w:hyperlink>
        </w:p>
        <w:p>
          <w:pPr>
            <w:pStyle w:val="Contents3"/>
            <w:tabs>
              <w:tab w:val="clear" w:pos="8459"/>
              <w:tab w:val="right" w:pos="9026" w:leader="dot"/>
            </w:tabs>
            <w:rPr/>
          </w:pPr>
          <w:hyperlink w:anchor="__RefHeading___Toc4067485_211673320">
            <w:r>
              <w:rPr>
                <w:webHidden/>
                <w:rStyle w:val="IndexLink"/>
                <w:rtl w:val="true"/>
              </w:rPr>
              <w:t>در حقیقت گناه‌</w:t>
            </w:r>
            <w:r>
              <w:rPr>
                <w:rStyle w:val="IndexLink"/>
                <w:rtl w:val="true"/>
              </w:rPr>
              <w:tab/>
            </w:r>
            <w:r>
              <w:rPr>
                <w:rStyle w:val="IndexLink"/>
              </w:rPr>
              <w:t>722</w:t>
            </w:r>
          </w:hyperlink>
        </w:p>
        <w:p>
          <w:pPr>
            <w:pStyle w:val="Contents2"/>
            <w:tabs>
              <w:tab w:val="clear" w:pos="8743"/>
              <w:tab w:val="right" w:pos="9026" w:leader="dot"/>
            </w:tabs>
            <w:rPr/>
          </w:pPr>
          <w:hyperlink w:anchor="__RefHeading___Toc4067487_211673320">
            <w:r>
              <w:rPr>
                <w:webHidden/>
                <w:rStyle w:val="IndexLink"/>
                <w:rtl w:val="true"/>
              </w:rPr>
              <w:t>وَ أَقَالَ عَثْرَتِی بِمَحَبَّتِکُم‌</w:t>
            </w:r>
            <w:r>
              <w:rPr>
                <w:rStyle w:val="IndexLink"/>
                <w:rtl w:val="true"/>
              </w:rPr>
              <w:tab/>
            </w:r>
            <w:r>
              <w:rPr>
                <w:rStyle w:val="IndexLink"/>
              </w:rPr>
              <w:t>722</w:t>
            </w:r>
          </w:hyperlink>
        </w:p>
        <w:p>
          <w:pPr>
            <w:pStyle w:val="Contents2"/>
            <w:tabs>
              <w:tab w:val="clear" w:pos="8743"/>
              <w:tab w:val="right" w:pos="9026" w:leader="dot"/>
            </w:tabs>
            <w:rPr/>
          </w:pPr>
          <w:hyperlink w:anchor="__RefHeading___Toc4067489_211673320">
            <w:r>
              <w:rPr>
                <w:webHidden/>
                <w:rStyle w:val="IndexLink"/>
                <w:rtl w:val="true"/>
              </w:rPr>
              <w:t>وَ أَعْلَی کَعْبی بِمُوالاتِکُم، وَ شَرِّفْنِی‌بِطاعَتِکُم، وَ أَعِزَّنِی بِهُدَاکُم‌</w:t>
            </w:r>
            <w:r>
              <w:rPr>
                <w:rStyle w:val="IndexLink"/>
                <w:rtl w:val="true"/>
              </w:rPr>
              <w:tab/>
            </w:r>
            <w:r>
              <w:rPr>
                <w:rStyle w:val="IndexLink"/>
              </w:rPr>
              <w:t>724</w:t>
            </w:r>
          </w:hyperlink>
        </w:p>
        <w:p>
          <w:pPr>
            <w:pStyle w:val="Contents2"/>
            <w:tabs>
              <w:tab w:val="clear" w:pos="8743"/>
              <w:tab w:val="right" w:pos="9026" w:leader="dot"/>
            </w:tabs>
            <w:rPr/>
          </w:pPr>
          <w:hyperlink w:anchor="__RefHeading___Toc4067491_211673320">
            <w:r>
              <w:rPr>
                <w:webHidden/>
                <w:rStyle w:val="IndexLink"/>
                <w:rtl w:val="true"/>
              </w:rPr>
              <w:t>وَ جَعَلَنی مِمَّن ینْقَلِب مُفْلِحاً مُنْجَحاً غانِماًسالِماً مُعَافی غَنِیاً فَائِزاً بِرِضوانِ اللَّهِ وَ فَضْلِهِ‌وَ کِفَایتِه، بِأَفْضَلِ مَا ینْقَلِبُ بِهِ أَحَدٌ مِنْ زُوَّارِکُم‌وَ مَوَالیکُم، وَ مُحِبّیکُمْ، وَ شیعَتِکُمْ‌</w:t>
            </w:r>
            <w:r>
              <w:rPr>
                <w:rStyle w:val="IndexLink"/>
                <w:rtl w:val="true"/>
              </w:rPr>
              <w:tab/>
            </w:r>
            <w:r>
              <w:rPr>
                <w:rStyle w:val="IndexLink"/>
              </w:rPr>
              <w:t>724</w:t>
            </w:r>
          </w:hyperlink>
        </w:p>
        <w:p>
          <w:pPr>
            <w:pStyle w:val="Contents3"/>
            <w:tabs>
              <w:tab w:val="clear" w:pos="8459"/>
              <w:tab w:val="right" w:pos="9026" w:leader="dot"/>
            </w:tabs>
            <w:rPr/>
          </w:pPr>
          <w:hyperlink w:anchor="__RefHeading___Toc4067493_211673320">
            <w:r>
              <w:rPr>
                <w:webHidden/>
                <w:rStyle w:val="IndexLink"/>
                <w:rtl w:val="true"/>
              </w:rPr>
              <w:t>اشاره</w:t>
            </w:r>
            <w:r>
              <w:rPr>
                <w:rStyle w:val="IndexLink"/>
                <w:rtl w:val="true"/>
              </w:rPr>
              <w:tab/>
            </w:r>
            <w:r>
              <w:rPr>
                <w:rStyle w:val="IndexLink"/>
              </w:rPr>
              <w:t>724</w:t>
            </w:r>
          </w:hyperlink>
        </w:p>
        <w:p>
          <w:pPr>
            <w:pStyle w:val="Contents3"/>
            <w:tabs>
              <w:tab w:val="clear" w:pos="8459"/>
              <w:tab w:val="right" w:pos="9026" w:leader="dot"/>
            </w:tabs>
            <w:rPr/>
          </w:pPr>
          <w:hyperlink w:anchor="__RefHeading___Toc4067495_211673320">
            <w:r>
              <w:rPr>
                <w:webHidden/>
                <w:rStyle w:val="IndexLink"/>
                <w:rtl w:val="true"/>
              </w:rPr>
              <w:t>در معنای نیت‌</w:t>
            </w:r>
            <w:r>
              <w:rPr>
                <w:rStyle w:val="IndexLink"/>
                <w:rtl w:val="true"/>
              </w:rPr>
              <w:tab/>
            </w:r>
            <w:r>
              <w:rPr>
                <w:rStyle w:val="IndexLink"/>
              </w:rPr>
              <w:t>725</w:t>
            </w:r>
          </w:hyperlink>
        </w:p>
        <w:p>
          <w:pPr>
            <w:pStyle w:val="Contents2"/>
            <w:tabs>
              <w:tab w:val="clear" w:pos="8743"/>
              <w:tab w:val="right" w:pos="9026" w:leader="dot"/>
            </w:tabs>
            <w:rPr/>
          </w:pPr>
          <w:hyperlink w:anchor="__RefHeading___Toc4067497_211673320">
            <w:r>
              <w:rPr>
                <w:webHidden/>
                <w:rStyle w:val="IndexLink"/>
                <w:rtl w:val="true"/>
              </w:rPr>
              <w:t>وَ رَزَقَنِی اللَّه العَود ثُمَّ العَود ثُمّ العَود أَبَداًمَا أَبْقَانِی رَبّی بِنِیةٍ صَادِقَةٍ، وَ إیمَان‌وَ تَقْوی وَ إِخْبَات‌</w:t>
            </w:r>
            <w:r>
              <w:rPr>
                <w:rStyle w:val="IndexLink"/>
                <w:rtl w:val="true"/>
              </w:rPr>
              <w:tab/>
            </w:r>
            <w:r>
              <w:rPr>
                <w:rStyle w:val="IndexLink"/>
              </w:rPr>
              <w:t>725</w:t>
            </w:r>
          </w:hyperlink>
        </w:p>
        <w:p>
          <w:pPr>
            <w:pStyle w:val="Contents3"/>
            <w:tabs>
              <w:tab w:val="clear" w:pos="8459"/>
              <w:tab w:val="right" w:pos="9026" w:leader="dot"/>
            </w:tabs>
            <w:rPr/>
          </w:pPr>
          <w:hyperlink w:anchor="__RefHeading___Toc4067499_211673320">
            <w:r>
              <w:rPr>
                <w:webHidden/>
                <w:rStyle w:val="IndexLink"/>
                <w:rtl w:val="true"/>
              </w:rPr>
              <w:t>اشاره</w:t>
            </w:r>
            <w:r>
              <w:rPr>
                <w:rStyle w:val="IndexLink"/>
                <w:rtl w:val="true"/>
              </w:rPr>
              <w:tab/>
            </w:r>
            <w:r>
              <w:rPr>
                <w:rStyle w:val="IndexLink"/>
              </w:rPr>
              <w:t>725</w:t>
            </w:r>
          </w:hyperlink>
        </w:p>
        <w:p>
          <w:pPr>
            <w:pStyle w:val="Contents3"/>
            <w:tabs>
              <w:tab w:val="clear" w:pos="8459"/>
              <w:tab w:val="right" w:pos="9026" w:leader="dot"/>
            </w:tabs>
            <w:rPr/>
          </w:pPr>
          <w:hyperlink w:anchor="__RefHeading___Toc4067501_211673320">
            <w:r>
              <w:rPr>
                <w:webHidden/>
                <w:rStyle w:val="IndexLink"/>
                <w:rtl w:val="true"/>
              </w:rPr>
              <w:t>در این که علت مخلد بودن اهل عذاب در عذاب چیست؟</w:t>
            </w:r>
            <w:r>
              <w:rPr>
                <w:rStyle w:val="IndexLink"/>
                <w:rtl w:val="true"/>
              </w:rPr>
              <w:tab/>
            </w:r>
            <w:r>
              <w:rPr>
                <w:rStyle w:val="IndexLink"/>
              </w:rPr>
              <w:t>727</w:t>
            </w:r>
          </w:hyperlink>
        </w:p>
        <w:p>
          <w:pPr>
            <w:pStyle w:val="Contents3"/>
            <w:tabs>
              <w:tab w:val="clear" w:pos="8459"/>
              <w:tab w:val="right" w:pos="9026" w:leader="dot"/>
            </w:tabs>
            <w:rPr/>
          </w:pPr>
          <w:hyperlink w:anchor="__RefHeading___Toc4067503_211673320">
            <w:r>
              <w:rPr>
                <w:webHidden/>
                <w:rStyle w:val="IndexLink"/>
                <w:rtl w:val="true"/>
              </w:rPr>
              <w:t>در رزق حلال‌</w:t>
            </w:r>
            <w:r>
              <w:rPr>
                <w:rStyle w:val="IndexLink"/>
                <w:rtl w:val="true"/>
              </w:rPr>
              <w:tab/>
            </w:r>
            <w:r>
              <w:rPr>
                <w:rStyle w:val="IndexLink"/>
              </w:rPr>
              <w:t>728</w:t>
            </w:r>
          </w:hyperlink>
        </w:p>
        <w:p>
          <w:pPr>
            <w:pStyle w:val="Contents2"/>
            <w:tabs>
              <w:tab w:val="clear" w:pos="8743"/>
              <w:tab w:val="right" w:pos="9026" w:leader="dot"/>
            </w:tabs>
            <w:rPr/>
          </w:pPr>
          <w:hyperlink w:anchor="__RefHeading___Toc4067505_211673320">
            <w:r>
              <w:rPr>
                <w:webHidden/>
                <w:rStyle w:val="IndexLink"/>
                <w:rtl w:val="true"/>
              </w:rPr>
              <w:t>وَ رِزْقٍ وَاسِعٍ حَلالٍ طَیب‌</w:t>
            </w:r>
            <w:r>
              <w:rPr>
                <w:rStyle w:val="IndexLink"/>
                <w:rtl w:val="true"/>
              </w:rPr>
              <w:tab/>
            </w:r>
            <w:r>
              <w:rPr>
                <w:rStyle w:val="IndexLink"/>
              </w:rPr>
              <w:t>728</w:t>
            </w:r>
          </w:hyperlink>
        </w:p>
        <w:p>
          <w:pPr>
            <w:pStyle w:val="Contents2"/>
            <w:tabs>
              <w:tab w:val="clear" w:pos="8743"/>
              <w:tab w:val="right" w:pos="9026" w:leader="dot"/>
            </w:tabs>
            <w:rPr/>
          </w:pPr>
          <w:hyperlink w:anchor="__RefHeading___Toc4067507_211673320">
            <w:r>
              <w:rPr>
                <w:webHidden/>
                <w:rStyle w:val="IndexLink"/>
                <w:rtl w:val="true"/>
              </w:rPr>
              <w:t>اللَّهُمَّ لا تَجْعَلْهُ آخِرَ الْعَهْدِمِنْ زِیارَتِهِمْ وَ ذِکْرِهِم‌</w:t>
            </w:r>
            <w:r>
              <w:rPr>
                <w:rStyle w:val="IndexLink"/>
                <w:rtl w:val="true"/>
              </w:rPr>
              <w:tab/>
            </w:r>
            <w:r>
              <w:rPr>
                <w:rStyle w:val="IndexLink"/>
              </w:rPr>
              <w:t>730</w:t>
            </w:r>
          </w:hyperlink>
        </w:p>
        <w:p>
          <w:pPr>
            <w:pStyle w:val="Contents2"/>
            <w:tabs>
              <w:tab w:val="clear" w:pos="8743"/>
              <w:tab w:val="right" w:pos="9026" w:leader="dot"/>
            </w:tabs>
            <w:rPr/>
          </w:pPr>
          <w:hyperlink w:anchor="__RefHeading___Toc4067509_211673320">
            <w:r>
              <w:rPr>
                <w:webHidden/>
                <w:rStyle w:val="IndexLink"/>
                <w:rtl w:val="true"/>
              </w:rPr>
              <w:t>وَ الصَّلاةِ عَلَیهِم‌</w:t>
            </w:r>
            <w:r>
              <w:rPr>
                <w:rStyle w:val="IndexLink"/>
                <w:rtl w:val="true"/>
              </w:rPr>
              <w:tab/>
            </w:r>
            <w:r>
              <w:rPr>
                <w:rStyle w:val="IndexLink"/>
              </w:rPr>
              <w:t>730</w:t>
            </w:r>
          </w:hyperlink>
        </w:p>
        <w:p>
          <w:pPr>
            <w:pStyle w:val="Contents2"/>
            <w:tabs>
              <w:tab w:val="clear" w:pos="8743"/>
              <w:tab w:val="right" w:pos="9026" w:leader="dot"/>
            </w:tabs>
            <w:rPr/>
          </w:pPr>
          <w:hyperlink w:anchor="__RefHeading___Toc4067511_211673320">
            <w:r>
              <w:rPr>
                <w:webHidden/>
                <w:rStyle w:val="IndexLink"/>
                <w:rtl w:val="true"/>
              </w:rPr>
              <w:t>وَ أَوْجِبْ لِی الْمَغْفِرَةِ وَ الْخَیرِ وَ الرَّحْمَةِوَ الْبَرَکَةِ وَ الْفَوْزِ، وَ النّورِ وَ الإیمَان‌</w:t>
            </w:r>
            <w:r>
              <w:rPr>
                <w:rStyle w:val="IndexLink"/>
                <w:rtl w:val="true"/>
              </w:rPr>
              <w:tab/>
            </w:r>
            <w:r>
              <w:rPr>
                <w:rStyle w:val="IndexLink"/>
              </w:rPr>
              <w:t>730</w:t>
            </w:r>
          </w:hyperlink>
        </w:p>
        <w:p>
          <w:pPr>
            <w:pStyle w:val="Contents2"/>
            <w:tabs>
              <w:tab w:val="clear" w:pos="8743"/>
              <w:tab w:val="right" w:pos="9026" w:leader="dot"/>
            </w:tabs>
            <w:rPr/>
          </w:pPr>
          <w:hyperlink w:anchor="__RefHeading___Toc4067513_211673320">
            <w:r>
              <w:rPr>
                <w:webHidden/>
                <w:rStyle w:val="IndexLink"/>
                <w:rtl w:val="true"/>
              </w:rPr>
              <w:t>وَ حُسْنِ الإِجَابَةِ</w:t>
            </w:r>
            <w:r>
              <w:rPr>
                <w:rStyle w:val="IndexLink"/>
                <w:rtl w:val="true"/>
              </w:rPr>
              <w:tab/>
            </w:r>
            <w:r>
              <w:rPr>
                <w:rStyle w:val="IndexLink"/>
              </w:rPr>
              <w:t>732</w:t>
            </w:r>
          </w:hyperlink>
        </w:p>
        <w:p>
          <w:pPr>
            <w:pStyle w:val="Contents2"/>
            <w:tabs>
              <w:tab w:val="clear" w:pos="8743"/>
              <w:tab w:val="right" w:pos="9026" w:leader="dot"/>
            </w:tabs>
            <w:rPr/>
          </w:pPr>
          <w:hyperlink w:anchor="__RefHeading___Toc4067515_211673320">
            <w:r>
              <w:rPr>
                <w:webHidden/>
                <w:rStyle w:val="IndexLink"/>
                <w:rtl w:val="true"/>
              </w:rPr>
              <w:t>کَمَا أَوْجَبَتْ لأَوْلِیائِکَ الْعَارِفینَ بِحَقِّهِم‌</w:t>
            </w:r>
            <w:r>
              <w:rPr>
                <w:rStyle w:val="IndexLink"/>
                <w:rtl w:val="true"/>
              </w:rPr>
              <w:tab/>
            </w:r>
            <w:r>
              <w:rPr>
                <w:rStyle w:val="IndexLink"/>
              </w:rPr>
              <w:t>732</w:t>
            </w:r>
          </w:hyperlink>
        </w:p>
        <w:p>
          <w:pPr>
            <w:pStyle w:val="Contents2"/>
            <w:tabs>
              <w:tab w:val="clear" w:pos="8743"/>
              <w:tab w:val="right" w:pos="9026" w:leader="dot"/>
            </w:tabs>
            <w:rPr/>
          </w:pPr>
          <w:hyperlink w:anchor="__RefHeading___Toc4067517_211673320">
            <w:r>
              <w:rPr>
                <w:webHidden/>
                <w:rStyle w:val="IndexLink"/>
                <w:rtl w:val="true"/>
              </w:rPr>
              <w:t>الْمَوجِبینَ طَاعَتَهُم، وَ الرَّاغِبینَ فی‌زِیارَتِهِم، المُتقَرِّبینَ إِلَیکَ وَ إِلَیهِم‌</w:t>
            </w:r>
            <w:r>
              <w:rPr>
                <w:rStyle w:val="IndexLink"/>
                <w:rtl w:val="true"/>
              </w:rPr>
              <w:tab/>
            </w:r>
            <w:r>
              <w:rPr>
                <w:rStyle w:val="IndexLink"/>
              </w:rPr>
              <w:t>733</w:t>
            </w:r>
          </w:hyperlink>
        </w:p>
        <w:p>
          <w:pPr>
            <w:pStyle w:val="Contents2"/>
            <w:tabs>
              <w:tab w:val="clear" w:pos="8743"/>
              <w:tab w:val="right" w:pos="9026" w:leader="dot"/>
            </w:tabs>
            <w:rPr/>
          </w:pPr>
          <w:hyperlink w:anchor="__RefHeading___Toc4067519_211673320">
            <w:r>
              <w:rPr>
                <w:webHidden/>
                <w:rStyle w:val="IndexLink"/>
                <w:rtl w:val="true"/>
              </w:rPr>
              <w:t>بِأَبی أَنْتُم وَ أُمّی وَ نَفْسی وَ مَالی‌وَ أَهْلی اجْعَلونی فی هَمِّکُمْ وَ صَیرونی‌فی حِزْبِکُم، وَ أَدْخَلونی فی شِفَاعَتِکُم‌وَ اذْکُرونی عِنْدَ رَبِّکُم‌</w:t>
            </w:r>
            <w:r>
              <w:rPr>
                <w:rStyle w:val="IndexLink"/>
                <w:rtl w:val="true"/>
              </w:rPr>
              <w:tab/>
            </w:r>
            <w:r>
              <w:rPr>
                <w:rStyle w:val="IndexLink"/>
              </w:rPr>
              <w:t>733</w:t>
            </w:r>
          </w:hyperlink>
        </w:p>
        <w:p>
          <w:pPr>
            <w:pStyle w:val="Contents2"/>
            <w:tabs>
              <w:tab w:val="clear" w:pos="8743"/>
              <w:tab w:val="right" w:pos="9026" w:leader="dot"/>
            </w:tabs>
            <w:rPr/>
          </w:pPr>
          <w:hyperlink w:anchor="__RefHeading___Toc4067521_211673320">
            <w:r>
              <w:rPr>
                <w:webHidden/>
                <w:rStyle w:val="IndexLink"/>
                <w:rtl w:val="true"/>
              </w:rPr>
              <w:t>اللَّهُمَّ صَلِّ عَلَی مُحَمَّدٍ وَ آلِ مُحَمَّدٍوَ أَبْلِغْ أَروَاحهُمْ وَ أجْسَادهُم مِنّی السَّلام‌</w:t>
            </w:r>
            <w:r>
              <w:rPr>
                <w:rStyle w:val="IndexLink"/>
                <w:rtl w:val="true"/>
              </w:rPr>
              <w:tab/>
            </w:r>
            <w:r>
              <w:rPr>
                <w:rStyle w:val="IndexLink"/>
              </w:rPr>
              <w:t>734</w:t>
            </w:r>
          </w:hyperlink>
        </w:p>
        <w:p>
          <w:pPr>
            <w:pStyle w:val="Contents3"/>
            <w:tabs>
              <w:tab w:val="clear" w:pos="8459"/>
              <w:tab w:val="right" w:pos="9026" w:leader="dot"/>
            </w:tabs>
            <w:rPr/>
          </w:pPr>
          <w:hyperlink w:anchor="__RefHeading___Toc4067523_211673320">
            <w:r>
              <w:rPr>
                <w:webHidden/>
                <w:rStyle w:val="IndexLink"/>
                <w:rtl w:val="true"/>
              </w:rPr>
              <w:t>اشاره</w:t>
            </w:r>
            <w:r>
              <w:rPr>
                <w:rStyle w:val="IndexLink"/>
                <w:rtl w:val="true"/>
              </w:rPr>
              <w:tab/>
            </w:r>
            <w:r>
              <w:rPr>
                <w:rStyle w:val="IndexLink"/>
              </w:rPr>
              <w:t>734</w:t>
            </w:r>
          </w:hyperlink>
        </w:p>
        <w:p>
          <w:pPr>
            <w:pStyle w:val="Contents3"/>
            <w:tabs>
              <w:tab w:val="clear" w:pos="8459"/>
              <w:tab w:val="right" w:pos="9026" w:leader="dot"/>
            </w:tabs>
            <w:rPr/>
          </w:pPr>
          <w:hyperlink w:anchor="__RefHeading___Toc4067525_211673320">
            <w:r>
              <w:rPr>
                <w:webHidden/>
                <w:rStyle w:val="IndexLink"/>
                <w:rtl w:val="true"/>
              </w:rPr>
              <w:t>در معنای صلوات‌</w:t>
            </w:r>
            <w:r>
              <w:rPr>
                <w:rStyle w:val="IndexLink"/>
                <w:rtl w:val="true"/>
              </w:rPr>
              <w:tab/>
            </w:r>
            <w:r>
              <w:rPr>
                <w:rStyle w:val="IndexLink"/>
              </w:rPr>
              <w:t>734</w:t>
            </w:r>
          </w:hyperlink>
        </w:p>
        <w:p>
          <w:pPr>
            <w:pStyle w:val="Contents2"/>
            <w:tabs>
              <w:tab w:val="clear" w:pos="8743"/>
              <w:tab w:val="right" w:pos="9026" w:leader="dot"/>
            </w:tabs>
            <w:rPr/>
          </w:pPr>
          <w:hyperlink w:anchor="__RefHeading___Toc4067527_211673320">
            <w:r>
              <w:rPr>
                <w:webHidden/>
                <w:rStyle w:val="IndexLink"/>
                <w:rtl w:val="true"/>
              </w:rPr>
              <w:t>وَ صَلَّی اللَّهُ عَلَی مُحَمَّدٍ وَ آلِهِ‌الطَّاهِرِینَ وَ سَلَّمَ تَسْلِیماً کَثِیراً</w:t>
            </w:r>
            <w:r>
              <w:rPr>
                <w:rStyle w:val="IndexLink"/>
                <w:rtl w:val="true"/>
              </w:rPr>
              <w:tab/>
            </w:r>
            <w:r>
              <w:rPr>
                <w:rStyle w:val="IndexLink"/>
              </w:rPr>
              <w:t>734</w:t>
            </w:r>
          </w:hyperlink>
        </w:p>
        <w:p>
          <w:pPr>
            <w:pStyle w:val="Contents3"/>
            <w:tabs>
              <w:tab w:val="clear" w:pos="8459"/>
              <w:tab w:val="right" w:pos="9026" w:leader="dot"/>
            </w:tabs>
            <w:rPr/>
          </w:pPr>
          <w:hyperlink w:anchor="__RefHeading___Toc4067529_211673320">
            <w:r>
              <w:rPr>
                <w:webHidden/>
                <w:rStyle w:val="IndexLink"/>
                <w:rtl w:val="true"/>
              </w:rPr>
              <w:t>اشاره</w:t>
            </w:r>
            <w:r>
              <w:rPr>
                <w:rStyle w:val="IndexLink"/>
                <w:rtl w:val="true"/>
              </w:rPr>
              <w:tab/>
            </w:r>
            <w:r>
              <w:rPr>
                <w:rStyle w:val="IndexLink"/>
              </w:rPr>
              <w:t>734</w:t>
            </w:r>
          </w:hyperlink>
        </w:p>
        <w:p>
          <w:pPr>
            <w:pStyle w:val="Contents3"/>
            <w:tabs>
              <w:tab w:val="clear" w:pos="8459"/>
              <w:tab w:val="right" w:pos="9026" w:leader="dot"/>
            </w:tabs>
            <w:rPr/>
          </w:pPr>
          <w:hyperlink w:anchor="__RefHeading___Toc4067531_211673320">
            <w:r>
              <w:rPr>
                <w:webHidden/>
                <w:rStyle w:val="IndexLink"/>
                <w:rtl w:val="true"/>
              </w:rPr>
              <w:t>در معنای صلوات خدا و ملائکه‌</w:t>
            </w:r>
            <w:r>
              <w:rPr>
                <w:rStyle w:val="IndexLink"/>
                <w:rtl w:val="true"/>
              </w:rPr>
              <w:tab/>
            </w:r>
            <w:r>
              <w:rPr>
                <w:rStyle w:val="IndexLink"/>
              </w:rPr>
              <w:t>737</w:t>
            </w:r>
          </w:hyperlink>
        </w:p>
        <w:p>
          <w:pPr>
            <w:pStyle w:val="Contents2"/>
            <w:tabs>
              <w:tab w:val="clear" w:pos="8743"/>
              <w:tab w:val="right" w:pos="9026" w:leader="dot"/>
            </w:tabs>
            <w:rPr/>
          </w:pPr>
          <w:hyperlink w:anchor="__RefHeading___Toc4067533_211673320">
            <w:r>
              <w:rPr>
                <w:webHidden/>
                <w:rStyle w:val="IndexLink"/>
                <w:rtl w:val="true"/>
              </w:rPr>
              <w:t>خاتمه‌</w:t>
            </w:r>
            <w:r>
              <w:rPr>
                <w:rStyle w:val="IndexLink"/>
                <w:rtl w:val="true"/>
              </w:rPr>
              <w:tab/>
            </w:r>
            <w:r>
              <w:rPr>
                <w:rStyle w:val="IndexLink"/>
              </w:rPr>
              <w:t>741</w:t>
            </w:r>
          </w:hyperlink>
        </w:p>
        <w:p>
          <w:pPr>
            <w:pStyle w:val="Contents2"/>
            <w:tabs>
              <w:tab w:val="clear" w:pos="8743"/>
              <w:tab w:val="right" w:pos="9026" w:leader="dot"/>
            </w:tabs>
            <w:rPr/>
          </w:pPr>
          <w:hyperlink w:anchor="__RefHeading___Toc4067535_211673320">
            <w:r>
              <w:rPr>
                <w:webHidden/>
                <w:rStyle w:val="IndexLink"/>
                <w:rtl w:val="true"/>
              </w:rPr>
              <w:t>فهرست آیات قرآن کریم</w:t>
            </w:r>
            <w:r>
              <w:rPr>
                <w:rStyle w:val="IndexLink"/>
                <w:rtl w:val="true"/>
              </w:rPr>
              <w:tab/>
            </w:r>
            <w:r>
              <w:rPr>
                <w:rStyle w:val="IndexLink"/>
              </w:rPr>
              <w:t>749</w:t>
            </w:r>
          </w:hyperlink>
        </w:p>
        <w:p>
          <w:pPr>
            <w:pStyle w:val="Contents2"/>
            <w:tabs>
              <w:tab w:val="clear" w:pos="8743"/>
              <w:tab w:val="right" w:pos="9026" w:leader="dot"/>
            </w:tabs>
            <w:rPr/>
          </w:pPr>
          <w:hyperlink w:anchor="__RefHeading___Toc4067537_211673320">
            <w:r>
              <w:rPr>
                <w:webHidden/>
                <w:rStyle w:val="IndexLink"/>
                <w:rtl w:val="true"/>
              </w:rPr>
              <w:t>فهرست روایات</w:t>
            </w:r>
            <w:r>
              <w:rPr>
                <w:rStyle w:val="IndexLink"/>
                <w:rtl w:val="true"/>
              </w:rPr>
              <w:tab/>
            </w:r>
            <w:r>
              <w:rPr>
                <w:rStyle w:val="IndexLink"/>
              </w:rPr>
              <w:t>769</w:t>
            </w:r>
          </w:hyperlink>
        </w:p>
        <w:p>
          <w:pPr>
            <w:pStyle w:val="Contents2"/>
            <w:tabs>
              <w:tab w:val="clear" w:pos="8743"/>
              <w:tab w:val="right" w:pos="9026" w:leader="dot"/>
            </w:tabs>
            <w:rPr/>
          </w:pPr>
          <w:hyperlink w:anchor="__RefHeading___Toc4067539_211673320">
            <w:r>
              <w:rPr>
                <w:webHidden/>
                <w:rStyle w:val="IndexLink"/>
                <w:rtl w:val="true"/>
              </w:rPr>
              <w:t>فهرست مندرجات</w:t>
            </w:r>
            <w:r>
              <w:rPr>
                <w:rStyle w:val="IndexLink"/>
                <w:rtl w:val="true"/>
              </w:rPr>
              <w:tab/>
            </w:r>
            <w:r>
              <w:rPr>
                <w:rStyle w:val="IndexLink"/>
              </w:rPr>
              <w:t>781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1_5013"/>
      <w:bookmarkStart w:id="1" w:name="pg451_5013"/>
      <w:bookmarkEnd w:id="1"/>
    </w:p>
    <w:p>
      <w:pPr>
        <w:pStyle w:val="Heading2"/>
        <w:numPr>
          <w:ilvl w:val="1"/>
          <w:numId w:val="1"/>
        </w:numPr>
        <w:rPr/>
      </w:pPr>
      <w:bookmarkStart w:id="2" w:name="pg451_5013"/>
      <w:bookmarkStart w:id="3" w:name="__RefHeading___Toc406620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درودآبادی همدانی، حسین‌بن محمدتقی،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 ترجمه شموس‌الطالعه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همدانی درودآبادی؛ مترجم محمدحسین نائیجی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زیاره الجامعه الکبیره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زیاره الجامعه الکبیره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زیاره الجامعه الکبیره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نائیجی، محمدحسین،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BP271/20422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620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زیارت جامعه کبیره</w:t>
      </w:r>
    </w:p>
    <w:p>
      <w:pPr>
        <w:pStyle w:val="BookText"/>
        <w:rPr/>
      </w:pPr>
      <w:r>
        <w:rPr>
          <w:rFonts w:ascii="IRNazanin" w:hAnsi="IRNazanin" w:eastAsia="IRNazanin"/>
          <w:color w:val="111111"/>
          <w:sz w:val="28"/>
          <w:sz w:val="28"/>
          <w:szCs w:val="28"/>
          <w:rtl w:val="true"/>
          <w:lang w:bidi="fa-IR"/>
        </w:rPr>
        <w:t>تألیف العلامة المحقق العارف الکامل</w:t>
      </w:r>
    </w:p>
    <w:p>
      <w:pPr>
        <w:pStyle w:val="BookText"/>
        <w:rPr/>
      </w:pPr>
      <w:r>
        <w:rPr>
          <w:rFonts w:ascii="IRNazanin" w:hAnsi="IRNazanin" w:eastAsia="IRNazanin"/>
          <w:color w:val="111111"/>
          <w:sz w:val="28"/>
          <w:sz w:val="28"/>
          <w:szCs w:val="28"/>
          <w:rtl w:val="true"/>
          <w:lang w:bidi="fa-IR"/>
        </w:rPr>
        <w:t>السید حسین الهمدانی الدرود آبادی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نائیجی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درودآبادی همدانی، حسین‌بن محمدتقی،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 ترجمه شموس‌الطالعه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همدانی درودآبادی؛ مترجم محمدحسین نائیجی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زیاره الجامعه الکبیره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زیاره الجامعه الکبیره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زیاره الجامعه الکبیره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نائیجی، محمدحسین،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BP271/20422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bookmarkStart w:id="7" w:name="pg451_5017"/>
    </w:p>
    <w:p>
      <w:pPr>
        <w:pStyle w:val="Heading2"/>
        <w:numPr>
          <w:ilvl w:val="1"/>
          <w:numId w:val="1"/>
        </w:numPr>
        <w:rPr/>
      </w:pPr>
      <w:bookmarkStart w:id="8" w:name="__RefHeading___Toc4066211_211673320"/>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اَلسَّلامُ عَلَیْکُمْ یا اَهْلَ بَیْتِ النُّبُوَّةِ، وَمَوْضِعَ الرِّسالَةِ</w:t>
      </w:r>
    </w:p>
    <w:p>
      <w:pPr>
        <w:pStyle w:val="BookText"/>
        <w:rPr/>
      </w:pPr>
      <w:r>
        <w:rPr>
          <w:rFonts w:ascii="IRNazanin" w:hAnsi="IRNazanin" w:eastAsia="IRNazanin"/>
          <w:color w:val="111111"/>
          <w:sz w:val="28"/>
          <w:sz w:val="28"/>
          <w:szCs w:val="28"/>
          <w:rtl w:val="true"/>
          <w:lang w:bidi="fa-IR"/>
        </w:rPr>
        <w:t>در جهان امروز که با تبلیغ بی‌دینی به افکار انحرافی توسط مدّعیان جهان تک قطبی و حقوق بشر دروغی جوانان مسلمان و دیگر ادیان را به بی‌راهه می‌کشانند تأسّی به اهل بیت رسول اکرم صلی الله علیه وآله می‌تواند چراغ هدایتی برای پویندگان راه حقّ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شدیم کتاب گران سنگ الشموس الطّالعة در شرح زیارت جامعه کبیره تألیف علامه محمد حسین همدانی درودآبادی رضوان اللَّه علیه که توسط حضرت حجة الاسلام و المسلمین محمد حسین نائیجی ذید عزه ترجمه گردیده است را به زیور طبع بیاراییم امید است در عصر کنونی که انقلاب اسلامی ندای رسای منادیان حق و اسلام ناب محمدی صلی الله علیه وآله را به گوش جهانیان رسانده و می‌رساند انجام وظیفه‌ای کرده باشیم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انتشارات مسجد مقدس جمکران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51_5019"/>
      <w:bookmarkStart w:id="11" w:name="pg451_5019"/>
      <w:bookmarkEnd w:id="11"/>
    </w:p>
    <w:p>
      <w:pPr>
        <w:pStyle w:val="Heading2"/>
        <w:numPr>
          <w:ilvl w:val="1"/>
          <w:numId w:val="1"/>
        </w:numPr>
        <w:rPr/>
      </w:pPr>
      <w:bookmarkStart w:id="12" w:name="pg451_5019"/>
      <w:bookmarkStart w:id="13" w:name="__RefHeading___Toc4066213_211673320"/>
      <w:bookmarkStart w:id="14" w:name="_Toc4"/>
      <w:bookmarkEnd w:id="12"/>
      <w:bookmarkEnd w:id="13"/>
      <w:r>
        <w:rPr>
          <w:rtl w:val="true"/>
        </w:rPr>
        <w:t>زیارت جامعه کبیره‌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 وَ رَحْمَةُ اللَّهِ وَ بَرَکَاتُهُ السَّلامُ عَلَی أَئِمَّةِ الْهُدَی وَ مَصَابِیحِ الدُّجَی وَ أَعْلامِ التُّقَی وَ ذَوِی النُّهَی وَ أُولِی الْحِجَی وَ کَهْفِ الْوَرَی وَ وَرَثَةِ الْأَنْبِیاءِ وَ الْمَثَلِ الْأَعْلَی وَ الدَّعْوَةِ الْحُسْنَی وَ حُجَجِ اللَّهِ عَلَی أَهْلِ الدُّنْیا وَ الآْخِرَةِ وَ الْأُولَی وَ رَحْمَةُ اللَّهِ وَ بَرَکَاتُهُ السَّلامُ عَلَی مَحَالِّ مَعْرِفَةِ اللَّهِ وَ مَسَاکِنِ بَرَکَةِ اللَّهِ وَ مَعَادِنِ حِکْمَةِ اللَّهِ وَ حَفَظَةِ سِرِّ اللَّهِ وَ حَمَلَةِ کِتَابِ اللَّهِ وَ أَوْصِیاءِ نَبِی اللَّهِ وَ ذُرِّیةِ رَسُولِ اللَّهِ صَلَّی اللَّهُ عَلَیهِ وَ آلِهِ وَ رَحْمَةُ اللَّهِ وَ بَرَکَاتُهُ السَّلامُ عَلَی الدُّعَاةِ إِلَی اللَّهِ وَ الْأَدِلاءِ عَلَی مَرْضَاةِ اللَّهِ وَ الْمُسْتَقِرِّینَ فِی أَمْرِ اللَّهِ وَ التَّامِّینَ فِی مَحَبَّةِ اللَّهِ وَ الْمُخْلِصِینَ فِی تَوْحِیدِ اللَّهِ وَ الْمُظْهِرِینَ لِأَمْرِ اللَّهِ وَ نَهْیهِ وَ عِبَادِهِ الْمُکْرَمِینَ الَّذِینَ لا یسْبِقُونَهُ بِالْقَوْلِ وَ هُمْ بِأَمْرِهِ یعْمَلُونَ وَ رَحْمَةُ اللَّهِ وَ بَرَکَاتُهُ السَّلامُ عَلَی الْأَئِمَّةِ الدُّعَاةِ وَ الْقَادَةِ الْهُدَاةِ وَ السَّادَةِ الْوُلاةِ وَ الذَّادَةِ الْحُمَاةِ وَ أَهْلِ الذِّکْرِ وَ أُولِی الْأَمْرِ وَ بَقِیةِ اللَّهِ وَ خِیرَتِهِ وَ حِزْبِهِ وَ عَیبَةِ عِلْمِهِ وَ حُجَّتِهِ وَ صِرَاطِهِ وَ نُورِهِ وَ بُرْهَانِهِ وَ رَحْمَةُ اللَّهِ وَ بَرَکَاتُهُ أَشْهَدُ أَنْ لا إِلَهَ إِلا اللَّهُ وَحْدَهُ لا شَرِیکَ لَهُ کَمَا شَهِدَ اللَّهُ لِنَفْسِهِ وَ شَهِدَتْ لَهُ مَلائِکَتُهُ وَ أُولُوا الْعِلْمِ مِنْ خَلْقِهِ لا إِلَهَ إِلا هُوَ الْعَزِیزُ الْحَکِیمُ وَ أَشْهَدُ أَنَّ مُحَمَّدا عَبْدُهُ الْمُنْتَجَبُ وَ رَسُولُهُ الْمُرْتَضَی أَرْسَلَهُ بِالْهُدَی وَ دِینِ الْحَقِّ لِیظْهِرَهُ عَلَی الدِّینِ کُلِّهِ وَ لَوْ کَرِهَ الْمُشْرِکُونَ وَ أَشْهَدُ أَنَّکُمُ الْأَئِمَّةُ الرَّاشِدُونَ الْمَهْدِیونَ الْمَعْصُومُونَ الْمُکَرَّمُونَ الْمُقَرَّبُونَ الْمُتَّقُونَ الصَّادِقُونَ الْمُصْطَفَوْنَ الْمُطِیعُونَ لِلَّهِ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الْقَوَّامُونَ بِأَمْرِهِ الْعَامِلُونَ بِإِرَادَتِهِ الْفَائِزُونَ بِکَرَامَتِهِ اصْطَفَاکُمْ بِعِلْمِهِ وَ ارْتَضَاکُمْ لِغَیبِهِ وَ اخْتَارَکُمْ لِسِرِّهِ وَ اجْتَبَاکُمْ بِقُدْرَتِهِ وَ أَعَزَّکُمْ بِهُدَاهُ وَ خَصَّکُمْ بِبُرْهَانِهِ وَ انْتَجَبَکُمْ لِنُورِهِ وَ أَیدَکُمْ بِرُوحِهِ وَ رَضِیکُمْ خُلَفَاءَ فِی أَرْضِهِ وَ حُجَجا عَلَی بَرِیتِهِ وَ أَنْصَارا لِدِینِهِ وَ حَفَظَةً لِسِرِّهِ وَ خَزَنَةً لِعِلْمِهِ وَ مُسْتَوْدَعا لِحِکْمَتِهِ وَ تَرَاجِمَةً لِوَحْیهِ وَ أَرْکَانا لِتَوْحِیدِهِ وَ شُهَدَاءَ عَلَی خَلْقِهِ وَ أَعْلاما لِعِبَادِهِ وَ مَنَارا فِی بِلادِهِ وَ أَدِلاءَ عَلَی صِرَاطِهِ عَصَمَکُمُ اللَّهُ مِنَ الزَّلَلِ وَ آمَنَکُمْ مِنَ الْفِتَنِ وَ طَهَّرَکُمْ مِنَ الدَّنَسِ وَ أَذْهَبَ عَنْکُمُ الرِّجْسَ وَ طَهَّرَکُمْ تَطْهِیرا فَعَظَّمْتُمْ جَلالَهُ وَ أَکْبَرْتُمْ شَأْنَهُ وَ مَجَّدْتُمْ کَرَمَهُ وَ أَدَمْتُمْ ذِکْرَهُ وَ وَکَّدْتُمْ مِیثَاقَهُ وَ أَحْکَمْتُمْ عَقْدَ طَاعَتِهِ وَ نَصَحْتُمْ لَهُ فِی السِّرِّ وَ الْعَلانِیةِ وَ دَعَوْتُمْ إِلَی سَبِیلِهِ بِالْحِکْمَةِ وَ الْمَوْعِظَةِ الْحَسَنَةِ وَ بَذَلْتُمْ أَنْفُسَکُمْ فِی مَرْضَاتِهِ وَ صَبَرْتُمْ عَلَی مَا أَصَابَکُمْ فِی جَنْبِهِ وَ أَقَمْتُمُ الصَّلاةَ وَ آتَیتُمُ الزَّکَاةَ وَ أَمَرْتُمْ بِالْمَعْرُوفِ وَ نَهَیتُمْ عَنِ الْمُنْکَرِ وَ جَاهَدْتُمْ فِی اللَّهِ حَقَّ جِهَادِهِ حَتَّی أَعْلَنْتُمْ دَعْوَتَهُ وَ بَینْتُمْ فَرَائِضَهُ وَ أَقَمْتُمْ حُدُودَهُ وَ نَشَرْتُمْ شَرَائِعَ أَحْکَامِهِ وَ سَنَنْتُمْ سُنَّتَهُ وَ صِرْتُمْ فِی ذَلِکَ مِنْهُ إِلَی الرِّضَا وَ سَلَّمْتُمْ لَهُ الْقَضَاءَ وَ صَدَّقْتُمْ مِنْ رُسُلِهِ مَنْ مَضَی فَالرَّاغِبُ عَنْکُمْ مَارِقٌ وَ اللازِمُ لَکُمْ لاحِقٌ وَ الْمُقَصِّرُ فِی حَقِّکُمْ زَاهِقٌ وَ الْحَقُّ مَعَکُمْ وَ فِیکُمْ وَ مِنْکُمْ وَ إِلَیکُمْ وَ أَنْتُمْ أَهْلُهُ وَ مَعْدِنُهُ وَ مِیرَاثُ النُّبُوَّةِ عِنْدَکُمْ وَ إِیابُ الْخَلْقِ إِلَیکُمْ وَ حِسَابُهُمْ عَلَیکُمْ وَ فَصْلُ الْخِطَابِ عِنْدَکُمْ وَ آیاتُ اللَّهِ لَدَیکُمْ وَ عَزَائِمُهُ فِیکُمْ وَ نُورُهُ وَ بُرْهَانُهُ عِنْدَکُمْ وَ أَمْرُهُ إِلَیکُمْ مَنْ وَالاکُمْ فَقَدْ وَالَی اللَّهَ وَ مَنْ عَادَاکُمْ فَقَدْ عَادَی اللَّهَ وَ مَنْ أَحَبَّکُمْ فَقَدْ أَحَبَّ اللَّهَ وَ مَنْ أَبْغَضَکُمْ فَقَدْ أَبْغَضَ اللَّهَ وَ مَنِ اعْتَصَمَ بِکُمْ فَقَدِ اعْتَصَمَ بِاللَّهِ أَنْتُمُ الصِّرَاطُ الْأَقْوَمُ وَ شُهَدَاءُ دَارِ الْفَنَاءِ وَ شُفَعَاءُ دَارِ الْبَقَاءِ وَ الرَّحْمَةُ الْمَوْصُولَةُ وَ الآْیةُ الْمَخْزُونَةُ وَ الْأَمَانَةُ الْمَحْفُوظَةُ وَ الْبَابُ الْمُبْتَلَی بِهِ النَّاسُ مَنْ أَتَاکُمْ نَجَا وَ مَنْ لَمْ یأْتِکُمْ هَلَکَ إِلَی اللَّهِ تَدْعُونَ وَ عَلَیهِ تَدُلُّونَ وَ بِهِ تُؤْمِنُونَ وَ لَهُ تُسَلِّمُونَ وَ بِأَمْرِهِ تَعْمَلُونَ وَ إِلَی سَبِیلِهِ تُرْشِدُونَ وَ بِقَوْلِهِ تَحْکُمُونَ سَعِدَ مَنْ وَالاکُمْ وَ هَلَکَ مَنْ عَادَاکُمْ وَ خَابَ مَنْ جَحَدَکُمْ وَ ضَلَّ مَنْ فَارَقَکُمْ 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 مَنْ تَمَسَّکَ بِکُمْ وَ أَمِنَ مَنْ لَجَأَ إِلَیکُمْ وَ سَلِمَ مَنْ صَدَّقَکُمْ وَ هُدِی مَنِ اعْتَصَمَ بِکُمْ مَنِ اتَّبَعَکُمْ فَالْجَنَّةُ مَأْوَاهُ وَ مَنْ خَالَفَکُمْ فَالنَّارُ مَثْوَاهُ وَ مَنْ جَحَدَکُمْ کَافِرٌ وَ مَنْ حَارَبَکُمْ مُشْرِکٌ وَ مَنْ رَدَّ عَلَیکُمْ فِی أَسْفَلِ دَرْکٍ مِنَ الْجَحِیمِ أَشْهَدُ أَنَّ هَذَا سَابِقٌ لَکُمْ فِیمَا مَضَی وَ جَارٍ لَکُمْ فِیمَا بَقِی وَ أَنَّ أَرْوَاحَکُمْ وَ نُورَکُمْ وَ طِینَتَکُمْ وَاحِدَةٌ طَابَتْ وَ طَهُرَتْ بَعْضُهَا مِنْ بَعْضٍ خَلَقَکُمُ اللَّهُ أَنْوَارا فَجَعَلَکُمْ بِعَرْشِهِ مُحْدِقِینَ حَتَّی مَنَّ عَلَینَا بِکُمْ فَجَعَلَکُمْ فِی بُیوتٍ أَذِنَ اللَّهُ أَنْ تُرْفَعَ وَ یذْکَرَ فِیهَا اسْمُهُ وَ جَعَلَ صَلاتَنَا عَلَیکُمْ وَ مَا خَصَّنَا بِهِ مِنْ وِلایتِکُمْ طِیبا لِخَلْقِنَا وَ طَهَارَةً لِأَنْفُسِنَا وَ تَزْکِیةً لَنَا وَ کَفَّارَةً لِذُنُوبِنَا فَکُنَّا عِنْدَهُ مُسَلِّمِینَ بِفَضْلِکُمْ وَ مَعْرُوفِینَ بِتَصْدِیقِنَا إِیاکُمْ فَبَلَغَ اللَّهُ بِکُمْ أَشْرَفَ مَحَلِّ الْمُکَرَّمِینَ وَ أَعْلَی مَنَازِلِ الْمُقَرَّبِینَ وَ أَرْفَعَ دَرَجَاتِ الْمُرْسَلِینَ حَیثُ لا یلْحَقُهُ لاحِقٌ وَ لا یفُوقُهُ فَائِقٌ وَ لا یسْبِقُهُ سَابِقٌ وَ لا یطْمَعُ فِی إِدْرَاکِهِ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أَمْرِکُمْ وَ عِظَمَ خَطَرِکُمْ وَ کِبَرَ شَأْنِکُمْ وَ تَمَامَ نُورِکُمْ وَ صِدْقَ مَقَاعِدِکُمْ وَ ثَبَاتَ مَقَامِکُمْ وَ شَرَفَ مَحَلِّکُمْ وَ مَنْزِلَتِکُمْ عِنْدَهُ وَ کَرَامَتَکُمْ عَلَیهِ وَ خَاصَّتَکُمْ لَدَیهِ وَ قُرْبَ مَنْزِلَتِکُمْ مِنْهُ بِأَبِی أَنْتُمْ وَ أُمِّی وَ أَهْلِی وَ مَالِی وَ أُسْرَتِی أُشْهِدُ اللَّهَ وَ أُشْهِدُکُمْ أَنِّی مُؤْمِنٌ بِکُمْ وَ بِمَا آمَنْتُمْ بِهِ کَافِرٌ بِعَدُوِّکُمْ وَ بِمَا کَفَرْتُمْ بِهِ مُسْتَبْصِرٌ بِشَأْنِکُمْ وَ بِضَلالَةِ مَنْ خَالَفَکُمْ مُوَالٍ لَکُمْ وَ لِأَوْلِیائِکُمْ مُبْغِضٌ لِأَعْدَائِکُمْ وَ مُعَادٍ لَهُمْ سِلْمٌ لِمَنْ سَالَمَکُمْ وَ حَرْبٌ لِمَنْ حَارَبَکُمْ مُحَقِّقٌ لِمَا حَقَّقْتُمْ مُبْطِلٌ لِمَا أَبْطَلْتُمْ مُطِیعٌ لَکُمْ عَارِفٌ بِحَقِّکُمْ مُقِرٌّ بِفَضْلِکُمْ مُحْتَمِلٌ لِعِلْمِکُمْ مُحْتَجِبٌ بِذِمَّتِکُمْ مُعْتَرِفٌ بِکُمْ مُؤْمِنٌ بِإِیابِکُمْ مُصَدِّقٌ بِرَجْعَتِکُمْ مُنْتَظِرٌ لِأَمْرِکُمْ مُرْتَقِبٌ لِدَوْلَتِکُمْ آخِذٌ بِقَوْلِکُمْ عَامِلٌ بِأَمْرِکُمْ مُسْتَجِیرٌ بِکُمْ زَائِرٌ لَکُمْ لائِذٌ عَائِذٌ بِقُبُورِکُمْ مُسْتَشْفِعٌ إِلَی اللَّهِ عَزَّ وَ جَلَّ بِکُمْ وَ مُتَقَرِّبٌ بِکُمْ إِلَیهِ وَ مُقَدِّمُکُمْ أَمَامَ طَلِبَتِی وَ حَوَائِجِی وَ إِرَادَتِی فِی کُلِّ أَحْوَالِی وَ أُمُورِی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بِسِرِّکُمْ وَ عَلانِیتِکُمْ وَ شَاهِدِکُمْ وَ غَائِبِکُمْ وَ أَوَّلِکُمْ وَ آخِرِکُمْ وَ مُفَوِّضٌ فِی ذَلِکَ کُلِّهِ إِلَیکُمْ وَ مُسَلِّمٌ فِیهِ مَعَکُمْ وَ قَلْبِی لَکُمْ مُسَلِّمٌ وَ رَأْیی لَکُمْ تَبَعٌ وَ نُصْرَتِی لَکُمْ مُعَدَّةٌ حَتَّی یحْیی اللَّهُ تَعَالَی دِینَهُ بِکُمْ وَ یرُدَّکُمْ فِی أَیامِهِ وَ یظْهِرَکُمْ لِعَدْلِهِ وَ یمَکِّنَکُمْ فِی أَرْضِهِ فَمَعَکُمْ مَعَکُمْ لا مَعَ غَیرِکُمْ آمَنْتُ بِکُمْ وَ تَوَلَّیتُ آخِرَکُمْ بِمَا تَوَلَّیتُ بِهِ أَوَّلَکُمْ وَ بَرِئْتُ إِلَی اللَّهِ عَزَّ وَ جَلَّ مِنْ أَعْدَائِکُمْ وَ مِنَ الْجِبْتِ وَ الطَّاغُوتِ وَ الشَّیاطِینِ وَ حِزْبِهِمُ الظَّالِمِینَ لَکُمْ الْجَاحِدِینَ لِحَقِّکُمْ وَ الْمَارِقِینَ مِنْ وِلایتِکُمْ وَ الْغَاصِبِینَ لِإِرْثِکُمْ الشَّاکِّینَ فِیکُمْ الْمُنْحَرِفِینَ عَنْکُمْ وَ مِنْ کُلِّ وَلِیجَةٍ دُونَکُمْ وَ کُلِّ مُطَاعٍ سِوَاکُمْ وَ مِنَ الْأَئِمَّةِ الَّذِینَ یدْعُونَ إِلَی النَّارِ فَثَبَّتَنِی اللَّهُ أَبَدا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 بِأَبِی أَنْتُمْ وَ أُمِّی وَ نَفْسِی وَ أَهْلِی وَ مَالِی مَنْ أَرَادَ اللَّهَ بَدَأَ بِکُمْ وَ مَنْ وَحَّدَهُ قَبِلَ عَنْکُمْ وَ مَنْ قَصَدَهُ تَوَجَّهَ بِکُمْ مَوَالِی لا أُحْصِی ثَنَاءَکُمْ وَ لا أَبْلُغُ مِنَ الْمَدْحِ کُنْهَکُمْ وَ مِنَ الْوَصْفِ قَدْرَکُمْ وَ أَنْتُمْ نُورُ الْأَخْیارِ وَ هُدَاةُ الْأَبْرَارِ وَ حُجَجُ الْجَبَّارِ بِکُمْ فَتَحَ اللَّهُ وَ بِکُمْ یخْتِمُ وَ بِکُمْ ینَزِّلُ الْغَیثَ وَ بِکُمْ یمْسِکُ السَّمَاءَ أَنْ تَقَعَ عَلَی الْأَرْضِ إِلا بِإِذْنِهِ وَ بِکُمْ ینَفِّسُ الْهَمَّ وَ یکْشِفُ الضُّرَّ وَ عِنْدَکُمْ مَا نَزَلَتْ بِهِ رُسُلُهُ وَ هَبَطَتْ بِهِ مَلائِکَتُهُ وَ إِلَی جَدِّکُمْ وَ إِلَی أَخِیکَ بُعِثَ الرُّوحُ الْأَمِینُ آتَاکُمُ اللَّهُ مَا لَمْ یؤْتِ أَحَدا مِنَ الْعَالَمِینَ طَأْطَأَ کُلُّ شَرِیفٍ لِشَرَفِکُمْ وَ بَخَعَ کُلُّ مُتَکَبِّرٍ لِطَاعَتِکُمْ وَ خَضَعَ کُلُّ جَبَّارٍ لِفَضْلِکُمْ وَ ذَلَّ کُلُّ شَی‌ءٍ لَکُمْ وَ أَشْرَقَتِ الْأَرْضُ بِنُورِکُمْ وَ فَازَ الْفَائِزُونَ بِوِلایتِکُمْ بِکُمْ یسْلَکُ إِلَی الرِّضْوَانِ وَ عَلَی مَنْ جَحَدَ وِلایتَکُمْ غَضَبُ الرَّحْمَنِ بِأَبِی أَنْتُمْ وَ أُمِّی وَ نَفْسِی وَ أَهْلِی وَ مَالِی ذِکْرُکُمْ فِی الذَّاکِرِینَ وَ أَسْمَاؤُکُمْ فِی الْأَسْمَاءِ وَ أَجْسَادُکُمْ فِی الْأَجْسَادِ وَ أَرْوَاحُکُمْ فِی الْأَرْوَاحِ وَ أَنْفُسُکُمْ فِی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النُّفُوسِ وَ آثَارُکُمْ فِی الآْثَارِ وَ قُبُورُکُمْ فِی الْقُبُورِ فَمَا أَحْلَی أَسْمَاءَکُمْ وَ أَکْرَمَ أَنْفُسَکُمْ وَ أَعْظَمَ شَأْنَکُمْ وَ أَجَلَّ خَطَرَکُمْ وَ أَوْفَی عَهْدَکُمْ وَ أَصْدَقَ وَعْدَکُمْ کَلامُکُمْ نُورٌ وَ أَمْرُکُمْ رُشْدٌ وَ وَصِیتُکُمُ التَّقْوَی وَ فِعْلُکُمُ الْخَیرُ وَ عَادَتُکُمُ الْإِحْسَانُ وَ سَجِیتُکُمُ الْکَرَمُ وَ شَأْنُکُمُ الْحَقُّ وَ الصِّدْقُ وَ الرِّفْقُ وَ قَوْلُکُمْ حُکْمٌ وَ حَتْمٌ وَ رَأْیکُمْ عِلْمٌ وَ حِلْمٌ وَ حَزْمٌ إِنْ ذُکِرَ الْخَیرُ کُنْتُمْ أَوَّلَهُ وَ أَصْلَهُ وَ فَرْعَهُ وَ مَعْدِنَهُ وَ مَأْوَاهُ وَ مُنْتَهَاهُ بِأَبِی أَنْتُمْ وَ أُمِّی وَ نَفْسِی کَیفَ أَصِفُ حُسْنَ ثَنَائِکُمْ وَ أُحْصِی جَمِیلَ بَلائِکُمْ وَ بِکُمْ أَخْرَجَنَا اللَّهُ مِنَ الذُّلِّ وَ فَرَّجَ عَنَّا غَمَرَاتِ الْکُرُوبِ وَ أَنْقَذَنَا مِنْ شَفَا جُرُفِ الْهَلَکَاتِ وَ مِنَ النَّارِ بِأَبِی أَنْتُمْ وَ أُمِّی وَ نَفْسِی بِمُوَالاتِکُمْ عَلَّمَنَا اللَّهُ مَعَالِمَ دِینِنَا وَ أَصْلَحَ مَا کَانَ فَسَدَ مِنْ دُنْیانَا وَ بِمُوَالاتِکُمْ تَمَّتِ الْکَلِمَةُ وَ عَظُمَتِ النِّعْمَةُ وَ ائْتَلَفَتِ الْفُرْقَةُ وَ بِمُوَالاتِکُمْ تُقْبَلُ الطَّاعَةُ الْمُفْتَرَضَةُ وَ لَکُمُ الْمَوَدَّةُ الْوَاجِبَةُ وَ الدَّرَجَاتُ الرَّفِیعَةُ وَ الْمَقَامُ الْمَحْمُودُ وَ الْمَکَانُ الْمَعْلُومُ عِنْدَ اللَّهِ عَزَّ وَ جَلَّ وَ الْجَاهُ الْعَظِیمُ وَ الشَّأْنُ الْکَبِیرُ وَ الشَّفَاعَةُ الْمَقْبُولَةُ رَبَّنَا آمَنَّا بِمَا أَنْزَلْتَ وَ اتَّبَعْنَا الرَّسُولَ فَاکْتُبْنَا مَعَ الشَّاهِدِینَ رَبَّنَا لا تُزِغْ قُلُوبَنَا بَعْدَ إِذْ هَدَیتَنَا وَ هَبْ لَنَا مِنْ لَدُنْکَ رَحْمَةً إِنَّکَ أَنْتَ الْوَهَّابُ سُبْحَانَ رَبِّنَا إِنْ کَانَ وَعْدُ رَبِّنَا لَمَفْعُولا یا وَلِی اللَّهِ إِنَّ بَینِی وَ بَینَ اللَّهِ عَزَّ وَ جَلَّ ذُنُوبا لا یأْتِی عَلَیهَا إِلا رِضَاکُمْ فَبِحَقِّ مَنِ ائْتَمَنَکُمْ عَلَی سِرِّهِ وَ اسْتَرْعَاکُمْ أَمْرَ خَلْقِهِ وَ قَرَنَ طَاعَتَکُمْ بِطَاعَتِهِ لَمَّا اسْتَوْهَبْتُمْ ذُنُوبِی وَ کُنْتُمْ شُفَعَائِی فَإِنِّی لَکُمْ مُطِیعٌ مَنْ أَطَاعَکُمْ فَقَدْ أَطَاعَ اللَّهَ وَ مَنْ عَصَاکُمْ فَقَدْ عَصَی اللَّهَ وَ مَنْ أَحَبَّکُمْ فَقَدْ أَحَبَّ اللَّهَ وَ مَنْ أَبْغَضَکُمْ فَقَدْ أَبْغَضَ اللَّهَ اللَّهُمَّ إِنِّی لَوْ وَجَدْتُ شُفَعَاءَ أَقْرَبَ إِلَیکَ مِنْ مُحَمَّدٍ وَ أَهْلِ بَیتِهِ الْأَخْیارِ الْأَئِمَّةِ الْأَبْرَارِ لَجَعَلْتُهُمْ شُفَعَائِی فَبِحَقِّهِمُ الَّذِی أَوْجَبْتَ لَهُمْ عَلَیکَ أَسْأَلُکَ أَنْ تُدْخِلَنِی فِی جُمْلَةِ الْعَارِفِینَ بِهِمْ وَ بِحَقِّهِمْ وَ فِی زُمْرَةِ الْمَرْحُومِینَ بِشَفَاعَتِهِمْ إِنَّکَ أَرْحَمُ الرَّاحِمِینَ وَ صَلَّی اللَّهُ عَلَی مُحَمَّدٍ وَ آلِهِ الطَّاهِرِینَ وَ سَلَّمَ تَسْلِیما کَثِیرا وَ حَسْبُنَا اللَّهُ وَ نِعْمَ الْوَکِیلُ </w:t>
      </w:r>
      <w:bookmarkStart w:id="15" w:name="pg451_5024"/>
    </w:p>
    <w:p>
      <w:pPr>
        <w:pStyle w:val="Heading2"/>
        <w:numPr>
          <w:ilvl w:val="1"/>
          <w:numId w:val="1"/>
        </w:numPr>
        <w:rPr/>
      </w:pPr>
      <w:bookmarkStart w:id="16" w:name="__RefHeading___Toc4066215_211673320"/>
      <w:bookmarkStart w:id="17" w:name="_Toc5"/>
      <w:bookmarkEnd w:id="15"/>
      <w:bookmarkEnd w:id="16"/>
      <w:r>
        <w:rPr>
          <w:rtl w:val="true"/>
        </w:rPr>
        <w:t>زیارت وداع‌</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اَرَدْتَ الانصِرَاف فَقُل السَّلامُ عَلَیکُم سَلام مُوَدِّع لا سِئْم وَ لا قَال وَ لا مَالَ وَ رَحْمَةُ اللَّهِ وَ بَرَکاتُهُ عَلَیکُم أَهْلَ الْبَیتِ إِنَّهُ حَمِید مَجِید سَلام وَلِی غَیرُ رَاغِب وَ لامُسْتَبْدِل بِکُم عَنْکُم وَ لامُؤَثِر عَلَیکُم وَ لامُنْحَرَف عَنْکُم وَ لا زَاهُد فِی قُرْبِکُم لا جَعَلُهُ اللَّهُ آخِرُ العَهْدِ مِنْ زَیارَةِ قُبُورِکُم، وَ إتْیانِ مَشاهِدِکُم وَ السَّلامُ عَلَیکُم، وَ حَشَرنی اللَّهُ فِی زُمْرَتِکُم وَ أورَدَنی حَوضِکُم وَ جَعَلَنِی فِی حَزْبِکُم وَ أَرْضَاکُم عَنِّی‌وَ مَکَّننی فِی دَوْلَتِکُم، وَ أَحْیانِی فِی رِجْعَتِکُم، وَ مَلِّکْنِی فِی أَیامِکُم وَ شَکِر سَعْیی لَکُم وَ غَفِرْ ذَنْبِی بِشَفَاعَتِکُم وَ أَقَالَ عَثْرَتِی بِمَحَبَّتِکُم وَ أَعْلَی کَعْبی بِمُوالاتِکُم، وَ شَرِّفْنِی بِطاعَتِکُم، وَ أَعِزَّنِی بِهُدَاکُم وَ جَعَلَنی مِمَّن ینْقَلِب مُفْلِحاً مُنْجَحاً غانِماً سالِماً مُعَافی غَنِیاً فَائِزاً بِرِضوانِ اللَّهِ وَ فَضْلِهِ وَ کِفَایتِه، بِأَفْضَلِ مَا ینْقَلِبُ بِهِ أَحَدٌ مِنْ زُوَّارِکُم وَ مَوَالیکُم، وَ مُحِبّیکُمْ، وَ شیعَتِکُمْ وَ رَزَقَنِی اللَّه العَود ثُمَّ العَود ثُمّ العَود أَبَداً مَا أَبْقَانِی رَبّی بِنِیةٍ صَادِقَةٍ، وَ إیمَان وَ تَقْوی وَ إِخْبَات وَ رِزْقٍ وَاسِعٍ حَلالٍ طَیب اللَّهُمَّ لا تَجْعَلْهُ آخِرَ الْعَهْدِ وَ الصَّلاةِ عَلَیهِم وَ أَوْجِبْ لِی‌الْمَغْفِرَةِ وَ الْخَیرِ وَ الرَّحْمَةِ وَ الْبَرَکَةِ وَ الْفَوْزِ، وَ النّورِ وَ الإیمَان وَ حُسْنِ الإِجَابَةِ کَمَا أَوْجَبَتْ لأَوْلِیائِکَ الْعَارِفینَ بِحَقِّهِم الْمَوجِبینَ طَاعَتَهُم، وَ الرَّاغِبینَ فی زِیارَتِهِم، المُتقَرِّبینَ إِلَیکَ وَ إِلَیهِم بِأَبی أَنْتُم وَ أُمّی وَ نَفْسی وَ مَالی وَ أَهْلی اجْعَلونی فی هَمِّکُمْ وَ صَیرونی فی حِزْبِکُم، وَ أَدْخَلونی فی شِفَاعَتِکُم وَ اذْکُرونی عِنْدَ رَبِّکُم اللَّهُمَّ صَلِّ عَلَی مُحَمَّدٍ وَ آلِ مُحَمَّدٍ وَ أَبْلِغْ أَروَاحهُمْ وَ أجْسَادهُم مِنّی السَّلام وَ صَلَّی اللَّهُ عَلَی مُحَمَّدٍ وَ آلِهِ الطَّاهِرِینَ وَ سَلَّمَ تَسْلِیماً کَثِیراً </w:t>
      </w:r>
      <w:bookmarkStart w:id="18" w:name="pg451_5025"/>
    </w:p>
    <w:p>
      <w:pPr>
        <w:pStyle w:val="Heading2"/>
        <w:numPr>
          <w:ilvl w:val="1"/>
          <w:numId w:val="1"/>
        </w:numPr>
        <w:rPr/>
      </w:pPr>
      <w:bookmarkStart w:id="19" w:name="__RefHeading___Toc4066217_211673320"/>
      <w:bookmarkStart w:id="20" w:name="_Toc6"/>
      <w:bookmarkEnd w:id="18"/>
      <w:bookmarkEnd w:id="19"/>
      <w:r>
        <w:rPr>
          <w:rtl w:val="true"/>
        </w:rPr>
        <w:t>شرح حال مؤلف‌</w:t>
      </w:r>
      <w:bookmarkEnd w:id="20"/>
    </w:p>
    <w:p>
      <w:pPr>
        <w:pStyle w:val="BookText"/>
        <w:rPr/>
      </w:pPr>
      <w:r>
        <w:rPr>
          <w:rFonts w:ascii="IRNazanin" w:hAnsi="IRNazanin" w:eastAsia="IRNazanin"/>
          <w:color w:val="111111"/>
          <w:sz w:val="28"/>
          <w:sz w:val="28"/>
          <w:szCs w:val="28"/>
          <w:rtl w:val="true"/>
          <w:lang w:bidi="fa-IR"/>
        </w:rPr>
        <w:t xml:space="preserve">نام شریف او سید حسین فرزند سید تقی همدانی درود آبادی است، وی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تحصیلات ادبیات عرب و معقول و منقول متداول در آن دوران که در زادگاهش میسور بود به نجف اشرف مهاجرت نمود، و در خدمت اساتید زمان خویش به تلمّذ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محضر و در سن عالم زاهد، عارف بالعد، یگانه دوران مولی آخوند ملا حسینقلی همدانی را ادراک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مسقط الرأس خویش همدان بازگشت و به تألیف و تدریس پرداخت، آن جنان بیشتر اوقات خویش را در تألیف و عبادت و دعوت به حق و مبارزه با مخالفان دین سپری می‌نمود، و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این دار فانی به دار باقی شتافت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اعلام الشیعه مرحوم شیخ آقا بزرگ تهرانی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بزرگ و فقیهی فاضل و مهذب و کامل بوده است، در سامراء مشرفه از شاگردان سید مجرد شیرازی بوده و زمانی طولانی از آن جناب استفاده برده است، و نیز در نجف اشرف در خدمت میرزا حبیب اللَّه رشتی و مولی حسین قلی همدانی و میرزا حسین خلیلی و دیگران حضور یافت، تا این که به مقامات علمیه شهرت یافت، وی در اخلاق و سلوک و صلاح و تقوی و اهل باطن بودن مشهور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مدتی او را در نجف مشاهده می‌کردم، وی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همدان بازگشت، و در همدان از بزرگان مروج دین بوده و به وظائف شرعیه قیام داشت، و مرجع دینی مردم در آن سامان به شمار می‌رفت تا این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bookmarkStart w:id="21" w:name="pg451_5026"/>
    </w:p>
    <w:p>
      <w:pPr>
        <w:pStyle w:val="Heading2"/>
        <w:numPr>
          <w:ilvl w:val="1"/>
          <w:numId w:val="1"/>
        </w:numPr>
        <w:rPr/>
      </w:pPr>
      <w:bookmarkStart w:id="22" w:name="__RefHeading___Toc4066219_211673320"/>
      <w:bookmarkStart w:id="23" w:name="_Toc7"/>
      <w:bookmarkEnd w:id="21"/>
      <w:bookmarkEnd w:id="22"/>
      <w:r>
        <w:rPr>
          <w:rtl w:val="true"/>
        </w:rPr>
        <w:t>تألیفات آن جناب‌</w:t>
      </w:r>
      <w:bookmarkEnd w:id="23"/>
    </w:p>
    <w:p>
      <w:pPr>
        <w:pStyle w:val="BookText"/>
        <w:rPr/>
      </w:pPr>
      <w:r>
        <w:rPr>
          <w:rFonts w:ascii="IRNazanin" w:hAnsi="IRNazanin" w:eastAsia="IRNazanin"/>
          <w:color w:val="111111"/>
          <w:sz w:val="28"/>
          <w:sz w:val="28"/>
          <w:szCs w:val="28"/>
          <w:rtl w:val="true"/>
          <w:lang w:bidi="fa-IR"/>
        </w:rPr>
        <w:t>جناب درود آبادی تألیفات سودمندی دارد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الرضویة الی الشیعة المرتضویه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صحفه در آخر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فرغت من تسویده لیلة الخامسة عشرة من شهر ذی القعدة من سنة احدی و عشرین و ثلاثمأة بعد الالف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وی این تفسیر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پشت نسخه آن نوشته شده است و چهارده مقدمه علمی مفید در آن آورده و در مقدمه چهاردهم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چهاردهم در این که خطاب‌های کتاب شامل معدوم و غائبین می‌شود، و این مقدمه و مقدمه یازدهم را به عنوان دو رساله جداگانه قرار دادم، و رساله نخست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 فی شرح خطابات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جزء اول بعد از آیه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تصنیف آن در روز چهاردهم رجب الاحسب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فارغ شدم، آنگاه در جزء دوم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فِی أَیامٍ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آن را نوشته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مجموع کتاب به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می‌رسد، این تفسیر تحلیلی و تحقیقی و در باب خود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تبنیه الراقدین و جهان الوافدین بر یک مقدمه و هفت جهان و؟؟؟ ست، مقدمه در بیان نسبت آدم و فرزندانش، جمال اول در نسبت بدن آدم با روحش و جمال دوم در معنای عبودیت و جمال سوم در این که سائران الی اللَّه باید خود را به عبادت در هنگام صبح بیارایند، و جمال چهارم در مقدمات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این کتاب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 المستقیم و عصارة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چنانکه خود در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کتاب در شب غدیر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پایان یافت، با این که مؤلف خود در عصارة الثقلین تصریح کرد، که تفصیل آن در جمال الوافدین یاد شده است ممکن است جمع بین ان کلام کرد به این که دو تألیف متداخل بوده‌اند، چنانکه قرائن دیگری در این باره وجود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المنضود فی اجوبه مسائل الیهود، این کتاب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طهران به چاپ رسیده، و در آن به پاسخ فارسی پرسش؟؟؟از عده‌ای از یهود در </w:t>
      </w:r>
    </w:p>
    <w:p>
      <w:pPr>
        <w:pStyle w:val="BookText"/>
        <w:rPr/>
      </w:pPr>
      <w:r>
        <w:rPr>
          <w:rFonts w:ascii="IRNazanin" w:hAnsi="IRNazanin" w:eastAsia="IRNazanin"/>
          <w:color w:val="111111"/>
          <w:sz w:val="28"/>
          <w:sz w:val="28"/>
          <w:szCs w:val="28"/>
          <w:rtl w:val="true"/>
          <w:lang w:bidi="fa-IR"/>
        </w:rPr>
        <w:t xml:space="preserve">توحید و حقیقت اسلام پرداخت، و آن پاسخ به فارسی است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طهران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لب اللباب فی خطابات الکتاب، و در آخر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اوضحنا حقیقة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حقیقت قرآن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 الی الشیعة المرتضویه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الکبریت الاحمر فی تفسیر الثقل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پایان آنچه در این مسأله قصد بیان آن را داشتیم، و حمد از آن خداست، با کمک و توفیق خدا در روز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نفسک التلویث فی جواب اهل التثلیث در بیست و یک صفحه به فارسی که تصنیف آن در ماه شعبان المعظم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پایان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الشموس الطالعة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در پیش رو دارید این شرح دقیق و لطیف مفصل بوده و در باب خود یگانه است، و در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دهه آخر ذی قعده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عصارة الثقلین فی حقیقة النشأتین، شرح خطبه امیرالمؤمنین با تحقیق و تفصیل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آخرش این جمله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بکتاب السماء و العالم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الاصول فی دین آل الرسول، رساله‌ای فارسی در تحقیق اصول دین و مذهب در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می‌باشد، ابتدای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آفریدگاری را سزاست که بدایت آفریدن هر کس را از جایی نموده که در آنجا از چیزی ذکر نتوان نمود که به آغاز خویشتن آیتی برای شناختن آفریدگار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عربی این کتاب از قول فرزندش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جناب آثار دیگری دارد که همه آنها در نزد فرزند محترمش حاج سید ابوالفضل عارفی ساکن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نوشتن مقدمه آن در شموس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طبقات اعلام الشیعه فرمود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خط مرحوم مؤلف تقریرات دروس اساتید بزرگش را در فقه و اصول در نزد شتتیخ عباس فرزند مولی حاجی طهرانی دیدم</w:t>
      </w:r>
      <w:r>
        <w:rPr>
          <w:rFonts w:eastAsia="IRNazanin" w:cs="IRNazanin"/>
          <w:color w:val="111111"/>
          <w:sz w:val="28"/>
          <w:szCs w:val="28"/>
          <w:rtl w:val="true"/>
          <w:lang w:bidi="fa-IR"/>
        </w:rPr>
        <w:t xml:space="preserve">. </w:t>
      </w:r>
      <w:bookmarkStart w:id="24" w:name="pg451_5028"/>
    </w:p>
    <w:p>
      <w:pPr>
        <w:pStyle w:val="BookText"/>
        <w:rPr/>
      </w:pPr>
      <w:bookmarkEnd w:id="24"/>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القسطاس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کتاب تنبیه الراقدین 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اشعار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دارای قریحه شومی بوده و اشعارش را در جزوه‌ای دیدم که در ضمن آن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ما خون شد ای صنم ز فراق</w:t>
      </w:r>
    </w:p>
    <w:p>
      <w:pPr>
        <w:pStyle w:val="BookText"/>
        <w:rPr/>
      </w:pPr>
      <w:r>
        <w:rPr>
          <w:rFonts w:ascii="IRNazanin" w:hAnsi="IRNazanin" w:eastAsia="IRNazanin"/>
          <w:color w:val="111111"/>
          <w:sz w:val="28"/>
          <w:sz w:val="28"/>
          <w:szCs w:val="28"/>
          <w:rtl w:val="true"/>
          <w:lang w:bidi="fa-IR"/>
        </w:rPr>
        <w:t>ای خوشا یکدست به بینم طاق</w:t>
      </w:r>
    </w:p>
    <w:p>
      <w:pPr>
        <w:pStyle w:val="BookText"/>
        <w:rPr/>
      </w:pPr>
      <w:r>
        <w:rPr>
          <w:rFonts w:ascii="IRNazanin" w:hAnsi="IRNazanin" w:eastAsia="IRNazanin"/>
          <w:color w:val="111111"/>
          <w:sz w:val="28"/>
          <w:sz w:val="28"/>
          <w:szCs w:val="28"/>
          <w:rtl w:val="true"/>
          <w:lang w:bidi="fa-IR"/>
        </w:rPr>
        <w:t>تشنه‌ای کو به عمر آب ندید</w:t>
      </w:r>
    </w:p>
    <w:p>
      <w:pPr>
        <w:pStyle w:val="BookText"/>
        <w:rPr/>
      </w:pPr>
      <w:r>
        <w:rPr>
          <w:rFonts w:ascii="IRNazanin" w:hAnsi="IRNazanin" w:eastAsia="IRNazanin"/>
          <w:color w:val="111111"/>
          <w:sz w:val="28"/>
          <w:sz w:val="28"/>
          <w:szCs w:val="28"/>
          <w:rtl w:val="true"/>
          <w:lang w:bidi="fa-IR"/>
        </w:rPr>
        <w:t>به گور دیدم این چنین مشتاق</w:t>
      </w:r>
    </w:p>
    <w:p>
      <w:pPr>
        <w:pStyle w:val="BookText"/>
        <w:rPr/>
      </w:pPr>
      <w:r>
        <w:rPr>
          <w:rFonts w:ascii="IRNazanin" w:hAnsi="IRNazanin" w:eastAsia="IRNazanin"/>
          <w:color w:val="111111"/>
          <w:sz w:val="28"/>
          <w:sz w:val="28"/>
          <w:szCs w:val="28"/>
          <w:rtl w:val="true"/>
          <w:lang w:bidi="fa-IR"/>
        </w:rPr>
        <w:t>از فراق تو ای بت رعنا</w:t>
      </w:r>
    </w:p>
    <w:p>
      <w:pPr>
        <w:pStyle w:val="BookText"/>
        <w:rPr/>
      </w:pPr>
      <w:r>
        <w:rPr>
          <w:rFonts w:ascii="IRNazanin" w:hAnsi="IRNazanin" w:eastAsia="IRNazanin"/>
          <w:color w:val="111111"/>
          <w:sz w:val="28"/>
          <w:sz w:val="28"/>
          <w:szCs w:val="28"/>
          <w:rtl w:val="true"/>
          <w:lang w:bidi="fa-IR"/>
        </w:rPr>
        <w:t>شهد چون حنظل آیدم بمزاق</w:t>
      </w:r>
    </w:p>
    <w:p>
      <w:pPr>
        <w:pStyle w:val="BookText"/>
        <w:rPr/>
      </w:pPr>
      <w:r>
        <w:rPr>
          <w:rFonts w:ascii="IRNazanin" w:hAnsi="IRNazanin" w:eastAsia="IRNazanin"/>
          <w:color w:val="111111"/>
          <w:sz w:val="28"/>
          <w:sz w:val="28"/>
          <w:szCs w:val="28"/>
          <w:rtl w:val="true"/>
          <w:lang w:bidi="fa-IR"/>
        </w:rPr>
        <w:t>زهر هجران اثر نموده به دل</w:t>
      </w:r>
    </w:p>
    <w:p>
      <w:pPr>
        <w:pStyle w:val="BookText"/>
        <w:rPr/>
      </w:pPr>
      <w:r>
        <w:rPr>
          <w:rFonts w:ascii="IRNazanin" w:hAnsi="IRNazanin" w:eastAsia="IRNazanin"/>
          <w:color w:val="111111"/>
          <w:sz w:val="28"/>
          <w:sz w:val="28"/>
          <w:szCs w:val="28"/>
          <w:rtl w:val="true"/>
          <w:lang w:bidi="fa-IR"/>
        </w:rPr>
        <w:t>غیر وصلت نباشدش تریاق</w:t>
      </w:r>
    </w:p>
    <w:p>
      <w:pPr>
        <w:pStyle w:val="BookText"/>
        <w:rPr/>
      </w:pPr>
      <w:r>
        <w:rPr>
          <w:rFonts w:ascii="IRNazanin" w:hAnsi="IRNazanin" w:eastAsia="IRNazanin"/>
          <w:color w:val="111111"/>
          <w:sz w:val="28"/>
          <w:sz w:val="28"/>
          <w:szCs w:val="28"/>
          <w:rtl w:val="true"/>
          <w:lang w:bidi="fa-IR"/>
        </w:rPr>
        <w:t>دین و دل بردی از کفم جفا</w:t>
      </w:r>
    </w:p>
    <w:p>
      <w:pPr>
        <w:pStyle w:val="BookText"/>
        <w:rPr/>
      </w:pPr>
      <w:r>
        <w:rPr>
          <w:rFonts w:ascii="IRNazanin" w:hAnsi="IRNazanin" w:eastAsia="IRNazanin"/>
          <w:color w:val="111111"/>
          <w:sz w:val="28"/>
          <w:sz w:val="28"/>
          <w:szCs w:val="28"/>
          <w:rtl w:val="true"/>
          <w:lang w:bidi="fa-IR"/>
        </w:rPr>
        <w:t>روزهایم ز جور تست حجاق</w:t>
      </w:r>
    </w:p>
    <w:p>
      <w:pPr>
        <w:pStyle w:val="BookText"/>
        <w:rPr/>
      </w:pPr>
      <w:r>
        <w:rPr>
          <w:rFonts w:ascii="IRNazanin" w:hAnsi="IRNazanin" w:eastAsia="IRNazanin"/>
          <w:color w:val="111111"/>
          <w:sz w:val="28"/>
          <w:sz w:val="28"/>
          <w:szCs w:val="28"/>
          <w:rtl w:val="true"/>
          <w:lang w:bidi="fa-IR"/>
        </w:rPr>
        <w:t>برفکندی ز چهر گلگونت</w:t>
      </w:r>
    </w:p>
    <w:p>
      <w:pPr>
        <w:pStyle w:val="BookText"/>
        <w:rPr/>
      </w:pPr>
      <w:r>
        <w:rPr>
          <w:rFonts w:ascii="IRNazanin" w:hAnsi="IRNazanin" w:eastAsia="IRNazanin"/>
          <w:color w:val="111111"/>
          <w:sz w:val="28"/>
          <w:sz w:val="28"/>
          <w:szCs w:val="28"/>
          <w:rtl w:val="true"/>
          <w:lang w:bidi="fa-IR"/>
        </w:rPr>
        <w:t>که بپایید معشر العشاق</w:t>
      </w:r>
    </w:p>
    <w:p>
      <w:pPr>
        <w:pStyle w:val="BookText"/>
        <w:rPr/>
      </w:pPr>
      <w:r>
        <w:rPr>
          <w:rFonts w:ascii="IRNazanin" w:hAnsi="IRNazanin" w:eastAsia="IRNazanin"/>
          <w:color w:val="111111"/>
          <w:sz w:val="28"/>
          <w:sz w:val="28"/>
          <w:szCs w:val="28"/>
          <w:rtl w:val="true"/>
          <w:lang w:bidi="fa-IR"/>
        </w:rPr>
        <w:t>وقت هجران گذشت و وصل رسید</w:t>
      </w:r>
    </w:p>
    <w:p>
      <w:pPr>
        <w:pStyle w:val="BookText"/>
        <w:rPr/>
      </w:pPr>
      <w:r>
        <w:rPr>
          <w:rFonts w:ascii="IRNazanin" w:hAnsi="IRNazanin" w:eastAsia="IRNazanin"/>
          <w:color w:val="111111"/>
          <w:sz w:val="28"/>
          <w:sz w:val="28"/>
          <w:szCs w:val="28"/>
          <w:rtl w:val="true"/>
          <w:lang w:bidi="fa-IR"/>
        </w:rPr>
        <w:t>بزیدم گمان مگر اشفاق</w:t>
      </w:r>
    </w:p>
    <w:p>
      <w:pPr>
        <w:pStyle w:val="BookText"/>
        <w:rPr/>
      </w:pPr>
      <w:r>
        <w:rPr>
          <w:rFonts w:ascii="IRNazanin" w:hAnsi="IRNazanin" w:eastAsia="IRNazanin"/>
          <w:color w:val="111111"/>
          <w:sz w:val="28"/>
          <w:sz w:val="28"/>
          <w:szCs w:val="28"/>
          <w:rtl w:val="true"/>
          <w:lang w:bidi="fa-IR"/>
        </w:rPr>
        <w:t>با شما عهد دوستی بستم</w:t>
      </w:r>
    </w:p>
    <w:p>
      <w:pPr>
        <w:pStyle w:val="BookText"/>
        <w:rPr/>
      </w:pPr>
      <w:r>
        <w:rPr>
          <w:rFonts w:ascii="IRNazanin" w:hAnsi="IRNazanin" w:eastAsia="IRNazanin"/>
          <w:color w:val="111111"/>
          <w:sz w:val="28"/>
          <w:sz w:val="28"/>
          <w:szCs w:val="28"/>
          <w:rtl w:val="true"/>
          <w:lang w:bidi="fa-IR"/>
        </w:rPr>
        <w:t>مر مرا محکم است این میثاق‌</w:t>
      </w:r>
    </w:p>
    <w:p>
      <w:pPr>
        <w:pStyle w:val="Heading2"/>
        <w:numPr>
          <w:ilvl w:val="1"/>
          <w:numId w:val="1"/>
        </w:numPr>
        <w:rPr/>
      </w:pPr>
      <w:bookmarkStart w:id="25" w:name="__RefHeading___Toc4066221_211673320"/>
      <w:bookmarkStart w:id="26" w:name="_Toc8"/>
      <w:bookmarkEnd w:id="25"/>
      <w:r>
        <w:rPr>
          <w:rtl w:val="true"/>
        </w:rPr>
        <w:t>درباره شرح زیارت جامعه‌</w:t>
      </w:r>
      <w:bookmarkEnd w:id="2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در مقامات ائمه اطهار علیه السلام احادیث فراوانی موجود است و شمه‌ای از آن در اصول کافی و دیگر کتابهای روایی آمده است، لیکن زیارت جامعه در مواجهه با این اسماء حسنی الهی و از قول خود ایشان موقعیت دیگری پیدا کرده است، چه این که هر زائری در ایام زیارت خود در حرم هر یک از ائمه اطهار علیه السلام و یا در غیر آن خود را موظف می‌داند که از بهترین زیارت استفاده کند و در مواجهه با محبوب خود آن را زمزمه کند، و درد دل کند و اشک بریزد، معمولاً این فقره‌ها و جملات با مضامین عالی که در حجاب عربیت برای فارسی زبان‌ها قرار دارد گرچه با شوق و اشتیاق خوانده می‌شود و این جملات مقدس نجوی می‌گردد، لیکن هر زائری شوق دارد که به مقامات مضامین این زیارات نائل شود و پرده کلمات را به کنار زند و به حقایق عالی آن دست یابد و از آن جملات در زندگی خویش بهره گیرد و در خلوت خود با ائمه‌علیه السلام مقامات آنها را در نظر آورد، لیکن به دلیل عمق مطالب و بلندی قله معارف آن دسترسی برای همه مقدور و میسور نیست، لذا شروح گوناگونی بر آن نوشته شده است، و از بین این شروح شرح جناب درود آبادی از دیگر شروح ممتاز است، این شرح از کسی گرفته نشده و مرد از </w:t>
      </w:r>
    </w:p>
    <w:p>
      <w:pPr>
        <w:pStyle w:val="BookText"/>
        <w:rPr/>
      </w:pPr>
      <w:r>
        <w:rPr>
          <w:rFonts w:ascii="IRNazanin" w:hAnsi="IRNazanin" w:eastAsia="IRNazanin"/>
          <w:color w:val="111111"/>
          <w:sz w:val="28"/>
          <w:sz w:val="28"/>
          <w:szCs w:val="28"/>
          <w:rtl w:val="true"/>
          <w:lang w:bidi="fa-IR"/>
        </w:rPr>
        <w:t>کتابی نجسته و از مطالب دیگران در شرح آن استفاده نشده، بلکه همانطور که خود در مقدمه بیان می‌کند با کمک امام رضاعلیه السلام انجام شده است، لذا در این کتاب از کتابهای دیگران نقل نمی‌کند، منبع آن جناب کتب احادیث و استمداد از کلمات ائمه اطهار علیه السلام در شناخت مقامات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مطالب آن تازه و بکر و در جاهای دیگر نمی‌توان به دست آورد، لذا اهل تحقیق شایسته است در آن بنگرند و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مطالب این شرح بسیار دور و گوهرهای آن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دریای بی‌پایان علوم اهل بیت غوطه خورده و مرواریدهای شاهواری را در ساحل این کتاب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کتاب اندکی دشوار است و رسیدن به قله فکر و عمق اندیشه و قاف قلب مؤلف برای کسی که شروع مطالعه شرح آن می‌کند دشوار است، لیکن آشنایان به زبان اگر اندکی حوصله کنند و در مطالب بیان شده اندیشه کنند آنها را شیرین می‌یابند و در فقران مختلف از مقامات پر عظمت ائمه‌علیه السلام شمّه‌ای خواهند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دشواری زبان این کتاب این است که سخن از مطالب عرشی و پایبند کردن به الفاظ خاکی خود کاری دشوار است، به ویژه اگر در مقامات خلفای الهی باشد که اندیشه بشر در ساحل آنها به گل می‌نشیند و متحیر و حیران می‌ماند چه این که هیچ پایینی در رسیدن به مقامات عالی‌تر از خود ابزار لازم را در اختیار ندارد، و احاطه ادراکی پایین به ما فوق خود ممکن نیست، چگونه چنین نباشد در حالی که مقامات ایشان چندان دور از دسترس اندیشمندان و صاحبان قلب و محققان عارف است که همه آنها در کنار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 و در مکتب آنها طفلی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عظمت بدان پایه صعود کرده‌اند که به خلافت الهی نائل شده و ظل اللَّه و سایه گسترده آفرینش هستند، و خود فرموده‌اند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 لنا عن الربوبیة فقولوا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ربوبیت پایین‌تر آورید لیکن هرچه در مقامات ما خواستید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قله اندیشه‌های شما به ساحل وجود ما نمی‌رسد و همای بلند پرواز قاف قلب در دامنه هستی ما خسته بال فرود می‌آید،</w:t>
      </w:r>
      <w:r>
        <w:rPr>
          <w:rStyle w:val="FootnoteAnchor"/>
          <w:rtl w:val="true"/>
        </w:rPr>
        <w:footnoteReference w:id="2"/>
      </w:r>
      <w:r>
        <w:rPr>
          <w:rFonts w:ascii="IRNazanin" w:hAnsi="IRNazanin" w:eastAsia="IRNazanin"/>
          <w:color w:val="111111"/>
          <w:sz w:val="28"/>
          <w:sz w:val="28"/>
          <w:szCs w:val="28"/>
          <w:rtl w:val="true"/>
          <w:lang w:bidi="fa-IR"/>
        </w:rPr>
        <w:t>علی‌علیه السلام را جز خدا و رسولش صلی الله علیه وآله نشناخت و خدا را جز رسول خداصلی الله علیه وآله و علی‌علیه السلام نشاختند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دشواری زبان و بیان مطالب بلند عرشی در قالب کلمات خاکی باعث غموض ابتدای این کتاب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مطالب مصنف در بافت‌های خود ایشان است که در قالب کلمات در آمده است، و اهل اشارت دانند که مطالب مزبور تنها به صورت اشاره قابل فهم است و معانی هرگز در قالب کلمات درنمی‌آیند و تنها کلمات عنوان آن حقایقند و نه ظرف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مصنف از کلمات متعارف و اصطلاحات عرفان نظری متعارف رایج استفاده نکرده است لذا غرابت استعمال که خود وی برای آن معانی ابداع کرده و یا از احادیث به ودیعت گرفته باعث شده است که مطالب آن در ابتداء با حوصله باید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این چند صفحه اوائل خود کلید هر کتاب است، و بعدها کتاب با توجه بدان آسان می‌گردد و خواننده به لطایف کتاب پی می‌برد، و اندکی از اقیانوس سرشار این زیارت عظیم به کام وی ریخته می‌شود، و کام وی شیرین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خواهندگان زیارت با معرفت از آن خسته نمی‌گردند و با خود زمزمه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راحت دان چو مطلب شد بزرگ</w:t>
      </w:r>
    </w:p>
    <w:p>
      <w:pPr>
        <w:pStyle w:val="BookText"/>
        <w:rPr/>
      </w:pPr>
      <w:r>
        <w:rPr>
          <w:rFonts w:ascii="IRNazanin" w:hAnsi="IRNazanin" w:eastAsia="IRNazanin"/>
          <w:color w:val="111111"/>
          <w:sz w:val="28"/>
          <w:sz w:val="28"/>
          <w:szCs w:val="28"/>
          <w:rtl w:val="true"/>
          <w:lang w:bidi="fa-IR"/>
        </w:rPr>
        <w:t>خاک گله توتیای چشم گرگ</w:t>
      </w:r>
    </w:p>
    <w:p>
      <w:pPr>
        <w:pStyle w:val="BookText"/>
        <w:rPr/>
      </w:pPr>
      <w:r>
        <w:rPr>
          <w:rFonts w:ascii="IRNazanin" w:hAnsi="IRNazanin" w:eastAsia="IRNazanin"/>
          <w:color w:val="111111"/>
          <w:sz w:val="28"/>
          <w:sz w:val="28"/>
          <w:szCs w:val="28"/>
          <w:rtl w:val="true"/>
          <w:lang w:bidi="fa-IR"/>
        </w:rPr>
        <w:t>آن کسی که راه دشوار مسافرت به عتبات عالیات را بر خود هموار می‌کند و از کار و زندگی و اموال دست می‌کشد و خواهان نیل به زیارت و شفاعت ایشان است را چنین زحمتی اندک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که زیارت و قبولی آن بستگی به فهم و درک و نیت زائر از مقام ائمه‌علیه السلام دارد، هرچه زائر در فهم و اندیشه و درک قوی‌تر باشد دریافت‌های قوی‌تری خواهد داشت و از سفره‌های بی‌پایان آسمانی ایشان بهره بیشتری خواهد برد، و مراتب زائران مطابق مراتب مقامات و معرفت ایشان است و این بر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کیفیت زیارت و عمق آن در نزدیکی به ائمه اطهار علیه السلام و رسیدن به قرب پروردگار دخالت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زیارت به قصد شفاعت نیز با معرفت مقامات ایشان و نیز قرب به افق عبودیت و بندگی ارتباط تنگاتنگ دارد، چه این که مسأله شفاعت به معنای میانجیگری بیهوده در نظام خلقت و عالم تکوین و واقعیت جایی ندارد، بلکه شفاعت دریافت و با خود بردن کمالاتی است که مجانست و مجالست با آنها را تضمین کند، شناخت ایشان دوستی </w:t>
      </w:r>
      <w:bookmarkStart w:id="27" w:name="pg451_5031"/>
    </w:p>
    <w:p>
      <w:pPr>
        <w:pStyle w:val="BookText"/>
        <w:rPr/>
      </w:pPr>
      <w:bookmarkEnd w:id="27"/>
      <w:r>
        <w:rPr>
          <w:rFonts w:ascii="IRNazanin" w:hAnsi="IRNazanin" w:eastAsia="IRNazanin"/>
          <w:color w:val="111111"/>
          <w:sz w:val="28"/>
          <w:sz w:val="28"/>
          <w:szCs w:val="28"/>
          <w:rtl w:val="true"/>
          <w:lang w:bidi="fa-IR"/>
        </w:rPr>
        <w:t>می‌آورد و دوستی عمیق عشق به ارمغان می‌آورد، و عشق یکتایی با معشوق را موجب می‌شود و لازمه آن رهایی انسان به واسطه راه ارتباطی و دقیقه حاصله در متن وجودی‌اش با ائمه اطهار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 با گره زدن وجود خود با حبل متین ولایت ایشان شاخه طوبایی می‌شوند که ریشه آن در خانه فاطمه‌علیها السلام و علی‌علیه السلام و اولاد طاهرین آندوست، این معنا نزدیکی و قرب برای زائر می‌آورد و او را به حقیقة الحقائق نزدیک می‌کند، شفاعت تحقق به صفات الهی است که در ائمه اطهار علیه السلام به طور کامل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درود آبادی از این حقیقت که در همه انسانها ساری است به سرّ آل محمدصلی الله علیه وآله تعبیر می‌کند، همه انسانها از اصناف مختلف واجد این سرّ هستند، لیکن این سرّ بالقوّه است و باید فعلیت یابد، چنگ زدن به آن و قوی کردن آن و فنای در آن باعث بالا رفتن آدمی و پیشروی در صراط مستقیم است، چنانکه در تفسیر فاتحة الکتاب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صراط امیرالمؤمنین‌علیه السلام معرفی کرده‌اند، ایشان راه راست خدا هستند، در عالم تکوین راه با راهرو یکی است و ایشان حقیقت صراط الهی‌اند و سائر مردم دقیقه‌ای از آن صراط را در خود دارند، و هرچه با آن یگانه شوند و به کمالاتی که این جنبه را قوی‌تر می‌کند متحلّی شوند به صراط مستقیم نزدیکتر شده و همنشینی با آنها را میسّرتر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دم زدن از ایشان و متحلّی نشدن به آن کمالات با همدیگر تنافی دارد، نشانه دوستی و حبّ و عشق هرکس در عمل و رفتار مطابق با آن گرایش و عشق وجود دارد</w:t>
      </w:r>
      <w:r>
        <w:rPr>
          <w:rFonts w:eastAsia="IRNazanin" w:cs="IRNazanin"/>
          <w:color w:val="111111"/>
          <w:sz w:val="28"/>
          <w:szCs w:val="28"/>
          <w:rtl w:val="true"/>
          <w:lang w:bidi="fa-IR"/>
        </w:rPr>
        <w:t>.</w:t>
      </w:r>
    </w:p>
    <w:p>
      <w:pPr>
        <w:pStyle w:val="Heading2"/>
        <w:numPr>
          <w:ilvl w:val="1"/>
          <w:numId w:val="1"/>
        </w:numPr>
        <w:rPr/>
      </w:pPr>
      <w:bookmarkStart w:id="28" w:name="__RefHeading___Toc4066223_211673320"/>
      <w:bookmarkStart w:id="29" w:name="_Toc9"/>
      <w:bookmarkEnd w:id="28"/>
      <w:r>
        <w:rPr>
          <w:rtl w:val="true"/>
        </w:rPr>
        <w:t>مقامات وجود</w:t>
      </w:r>
      <w:bookmarkEnd w:id="29"/>
    </w:p>
    <w:p>
      <w:pPr>
        <w:pStyle w:val="BookText"/>
        <w:rPr/>
      </w:pPr>
      <w:r>
        <w:rPr>
          <w:rFonts w:ascii="IRNazanin" w:hAnsi="IRNazanin" w:eastAsia="IRNazanin"/>
          <w:color w:val="111111"/>
          <w:sz w:val="28"/>
          <w:sz w:val="28"/>
          <w:szCs w:val="28"/>
          <w:rtl w:val="true"/>
          <w:lang w:bidi="fa-IR"/>
        </w:rPr>
        <w:t>در عرفان برای وجود مراتبی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مطلقه و هویت غیبیه</w:t>
      </w:r>
    </w:p>
    <w:p>
      <w:pPr>
        <w:pStyle w:val="BookText"/>
        <w:rPr/>
      </w:pPr>
      <w:r>
        <w:rPr>
          <w:rFonts w:ascii="IRNazanin" w:hAnsi="IRNazanin" w:eastAsia="IRNazanin"/>
          <w:color w:val="111111"/>
          <w:sz w:val="28"/>
          <w:sz w:val="28"/>
          <w:szCs w:val="28"/>
          <w:rtl w:val="true"/>
          <w:lang w:bidi="fa-IR"/>
        </w:rPr>
        <w:t>به نظر عرفا این مرتبه از وجود اسم و رسمی ندارد و از آن نمی‌توان خبر داد و گاه از آن به عدم نیز تعبیر شده است، مراد از عدم که فوق وجود است به لحاظ این مرتبه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احدیت، در این مرتبه وحدت غالب است به طوری که اغیار منتفی‌اند معمولاً مقام فناء به غلبه احدیت برای سلاک روی می‌دهد، لیکن سلاک در این مرتبه نیز </w:t>
      </w:r>
    </w:p>
    <w:p>
      <w:pPr>
        <w:pStyle w:val="BookText"/>
        <w:rPr/>
      </w:pPr>
      <w:r>
        <w:rPr>
          <w:rFonts w:ascii="Amiri" w:hAnsi="Amiri" w:eastAsia="Amiri" w:cs="Amiri"/>
          <w:color w:val="111111"/>
          <w:sz w:val="28"/>
          <w:sz w:val="28"/>
          <w:szCs w:val="28"/>
          <w:rtl w:val="true"/>
          <w:lang w:bidi="ar-SA"/>
        </w:rPr>
        <w:t>به لحاظ مراتب تفاوت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سخن تفصیلی دارد که آیه شریفه به اجمال به آن اشاره می 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واحدیت در این مرتبه حقایق اسماء و صفات تفصیل می‌یابند، اللَّه اسمی است که مستجمع جمیع اسماء و صفات است و دیگر اسماء در تحت او هستند، علوم تفصیلی به موجودات در مرتبه واحدیت از راه اعیان ثابت می‌باشد، اعیان ثابته پیکره و تفصیل اسماء الهی‌اند، این حقایق به وجود احدی موجودند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فیض منبسط که وجود ماسوی و میان نشین عالم حق و خلق است فیض منبسط و صادر نخستین برزخیت داشته و از آن سو می‌گیرد و به این سو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صلی الله علیه وآله و امیرالمؤمنین‌علیه السلام به این مرتبه رسیده‌اند، لذا به این مرتبه حقیقت محمدیه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واحد الهی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اشاره به آن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حقیقت است، خداوند این وجود را مادّه همه موجودات قرار داده و همه موجودات به این مادّه نوشته می‌شوند، به عبارت دیگر مرکب نوشتن موجودات این امر واحد الهی است، و دیگر موجودات نقوشی بر این 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درود آبادی از همین مطلب به سرّ آل محمدصلی الله علیه وآله که در همه موجودات است تعبیر می‌کند، و مراد از ولایت و سرّ ولایت که ساری در همه موجودات می‌باشد همین می‌باشد، و امام‌علیه السلام و کسی که واجد این مرتبه است می‌تواند به همه موجودات علم داشته و در همه عالم تکوین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انبیاء علیه السلام و اولیاء به اندازه‌ای که از این حقیقت دارا هستند می‌توانند به حقایق دار وجود علم پیدا کرده و در آن تصرف نمایند، این مرتبه مظهر اللَّه است و انسان کامل همین مرتبه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عالم عقل که مرتبه تقدیس و تسبیح است و ملائکه مظهر جلال خدا بوده و منزّهند، و انسان به لحاظ عالم عقل خود با این عالم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عالم متال و ملکوت اعلی و اسفل در این مرتبه صور حقایق و تمثلات حقایق در مراتب نزول و صعود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خیال انسان کانالی از این مرتبه می‌باشد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عالم ماده و کون و فساد، عالم اجساد انسانی در این نشأه قرار دارد و از آن نشأه می‌گیرد، این مرتبه پایین‌ترین مرتبه دار 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مرتبه از عوالم فوق تفصیل عالم بالاتر از خویشند، هر بالایی متن و پایینی شرح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مرتبه عقل واجد همه موجودات ملکوتی و ملکی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کردیم صادر نخستین و حقیقت محمدیه نیز مشتمل بر همه مواطن و مراتب وجود است و مادّه همه کلمات وجودیه می‌باشد و مثقال ذره‌ای از آن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درود آبادی درباره مراتب حقیقت نبوت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دارای مراتبی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تقرر و اضمحلال آن در عالم الهی و در آن عالم به آن نمی‌توان به اشاره وجودی و یا عدمی اشاره کرد، این مرتبه غیب مطلق است و مستأتره بوده و مفاتیح آن در دست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حتی در عالم ظهور صفات به نحو اجمال یعنی علم و قدرت و حیات و سمع و بصر نیز نمی‌تواند مورد اشاره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ظهور صفات علی نحوالاجمال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صفات به اعتبار ثبوتش برای ذات بدون تعلق به 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ذات علیم و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ثبوت صفات برای ذات به لحاظ این تعلّق به متعلقات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اخیر قابلیت اشاره وجودی و عدمی و یا اشاره الهی و یا خلقی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تنزل به مرتبه معلوم و این مرتبه قابل اشاره در عالم الهی و به اشاره الهی و قابل اشاره عدمی در عالم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مطلق و این مرتبه قابل اشاره وجودی در عالم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 عالم وجود کلی در عالم خلق نهاده و آن را مرتبه ولایت کلیه اسم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مراد از مرتبه اول احدیت باشد، و مراد از مرتبه دوم و سوم و چهارم مراتبی است که از آن به واحدیت نام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پنجم و ششم نیز مرتبه وجود منبسط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هفتم مرتبه عقل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از کلمات وی مرتبه پنجم و ششم را نیز به عالم الهی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 را نیز از عوالم واحدیت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مرتبه هفتم وجود منبسط است، و در کلمات وی اندکی اختلاف دیده می‌شود، و نمی‌توان به طور جزم آنها را منطبق بر مراتب فوق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مرتبه قاب قوسین و مرتبه ولایت، ولایت کلیه و ذکر و صادر اول و مرتبه نبوت همه اسامی مرتبه ششم در کلام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این که از خداوند تلقی می‌کند به وی ولی و رسول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مراتب وجود و عوالم گوناگون به اعتبارات گوناگون تقسیمات گوناگون شده‌اند، چنانکه در روایات نیز گاه به عالم دنیا و آخرت و گاه به چهارده هزار عالم و گاه به هیجده هزار عالم تقسیم شده است، لذا باید به جهت تقسیم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درود آبادی در این کتاب بسیاری از روایات اصول کافی را شرح می‌کند، چه این که بیان مقامات ائمه اطهار علیه السلام را خود ایشان باید بنمایند، و دیگران هر چه از مقامات ایشان تنها شمّه‌ای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روایات طینت و چگونگی ارتباط طینت شیعیان با آنها و ارتباط تکوینی وجودی بین آنها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عوالم طولی با عوالم عرضی و چگونگی تشخّص تقابلی و محیطی و محاطی ائمه اطهار علیه السلام با خلق روشن شده است، و این که به چه اعتبار مردم و ائمه‌علیه السلام در عرض هم و به چه اعتبار ایشان مبدای دیگران و منتهای دیگرانند، و نیز ارتباط پروردگار با مردم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علم ائمه‌علیه السلام و خصوصیات آن نیز روشن شده و مراتب مشیت و اراده و قدر و قضاء و اذن و کتاب و اجل معلوم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مقدمه به همین مقدار اکتفا می‌کنیم و امیدواریم 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آن را در اختیار محبوبانش قرار دهد و آن را آبشخوری شیرین برای جویندگان معرفت و اهل ارادت نماید، لاحول ولا قوة الاّ باللَّه العلی العظیم</w:t>
      </w:r>
    </w:p>
    <w:p>
      <w:pPr>
        <w:pStyle w:val="BookText"/>
        <w:rPr/>
      </w:pPr>
      <w:r>
        <w:rPr>
          <w:rFonts w:ascii="IRNazanin" w:hAnsi="IRNazanin" w:eastAsia="IRNazanin"/>
          <w:color w:val="111111"/>
          <w:sz w:val="28"/>
          <w:sz w:val="28"/>
          <w:szCs w:val="28"/>
          <w:rtl w:val="true"/>
          <w:lang w:bidi="fa-IR"/>
        </w:rPr>
        <w:t>والسلام علیکم</w:t>
      </w:r>
    </w:p>
    <w:p>
      <w:pPr>
        <w:pStyle w:val="BookText"/>
        <w:rPr/>
      </w:pPr>
      <w:r>
        <w:rPr>
          <w:rFonts w:ascii="IRNazanin" w:hAnsi="IRNazanin" w:eastAsia="IRNazanin"/>
          <w:color w:val="111111"/>
          <w:sz w:val="28"/>
          <w:sz w:val="28"/>
          <w:szCs w:val="28"/>
          <w:rtl w:val="true"/>
          <w:lang w:bidi="fa-IR"/>
        </w:rPr>
        <w:t xml:space="preserve">اول محرم الحرام </w:t>
      </w:r>
      <w:r>
        <w:rPr>
          <w:rFonts w:eastAsia="IRNazanin" w:cs="IRNazanin"/>
          <w:color w:val="111111"/>
          <w:sz w:val="28"/>
          <w:szCs w:val="28"/>
          <w:lang w:bidi="fa-IR"/>
        </w:rPr>
        <w:t>1425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وانا العبد محمد حسین نائیجی </w:t>
      </w:r>
      <w:bookmarkStart w:id="30" w:name="pg451_5035"/>
    </w:p>
    <w:p>
      <w:pPr>
        <w:pStyle w:val="Heading2"/>
        <w:numPr>
          <w:ilvl w:val="1"/>
          <w:numId w:val="1"/>
        </w:numPr>
        <w:rPr/>
      </w:pPr>
      <w:bookmarkStart w:id="31" w:name="__RefHeading___Toc4066225_211673320"/>
      <w:bookmarkStart w:id="32" w:name="_Toc10"/>
      <w:bookmarkEnd w:id="30"/>
      <w:bookmarkEnd w:id="31"/>
      <w:r>
        <w:rPr>
          <w:rtl w:val="true"/>
        </w:rPr>
        <w:t>پیشگفتار</w:t>
      </w:r>
      <w:r>
        <w:rPr>
          <w:rtl w:val="true"/>
        </w:rPr>
        <w:t xml:space="preserve">: </w:t>
      </w:r>
      <w:r>
        <w:rPr>
          <w:rtl w:val="true"/>
        </w:rPr>
        <w:t>در حمد و ثنای خداوند</w:t>
      </w:r>
      <w:bookmarkEnd w:id="32"/>
    </w:p>
    <w:p>
      <w:pPr>
        <w:pStyle w:val="Heading2"/>
        <w:numPr>
          <w:ilvl w:val="1"/>
          <w:numId w:val="1"/>
        </w:numPr>
        <w:rPr/>
      </w:pPr>
      <w:bookmarkStart w:id="33" w:name="__RefHeading___Toc4066227_211673320"/>
      <w:bookmarkStart w:id="34" w:name="_Toc11"/>
      <w:bookmarkEnd w:id="33"/>
      <w:r>
        <w:rPr>
          <w:rtl w:val="true"/>
        </w:rPr>
        <w:t>اشاره</w:t>
      </w:r>
      <w:bookmarkEnd w:id="34"/>
    </w:p>
    <w:p>
      <w:pPr>
        <w:pStyle w:val="Heading2"/>
        <w:numPr>
          <w:ilvl w:val="1"/>
          <w:numId w:val="1"/>
        </w:numPr>
        <w:rPr/>
      </w:pPr>
      <w:bookmarkStart w:id="35" w:name="__RefHeading___Toc4066229_211673320"/>
      <w:bookmarkStart w:id="36" w:name="_Toc12"/>
      <w:bookmarkEnd w:id="35"/>
      <w:r>
        <w:rPr>
          <w:rtl w:val="true"/>
        </w:rPr>
        <w:t>پیشگفتار</w:t>
      </w:r>
      <w:r>
        <w:rPr>
          <w:rtl w:val="true"/>
        </w:rPr>
        <w:t xml:space="preserve">: </w:t>
      </w:r>
      <w:r>
        <w:rPr>
          <w:rtl w:val="true"/>
        </w:rPr>
        <w:t>در حمد و ثنای خداوند</w:t>
      </w:r>
      <w:bookmarkEnd w:id="36"/>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حمد و ثنای خداوند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ستایش خدای راست که الهام‌بخش ستایش بندگان است؛ بندگان را بر معرفت ربوبیت خویش سرشت، راهنمای وجودش را خلقش و نشانه ازل خود را حدوث مخلوقات و شباهت خلایق به همدیگر را نمایان‌گر بی‌بدیل بودن خود و شاهد قدرت خود را آیات خویش قرار داد، صفات بر ذات وی ممتنع و رؤیتش به چشمان مستحیل و احاطه‌ی بر وی به عقول محال است وجودش را نهایتی نیست و بقای او را غایتی نمی‌باشد، مشاعر او را درک نمی‌نمایند و حجاب‌ها او را نمی‌پوشانند، حجاب بین او و خلقش خلق او هستند، زیرا آنچه را که ذوات مخلوقات دارند بر وی ممتنع است و آنچه را که بر مخلوقات ممتنع است بر وی ممکن، تا آفریننده از آفریده تفاوت کند و محیط از محاط تمایز یابد و پرورش‌گر از پروریده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واحدی است نه به وحدت عددی، و آفریدگاری است نه به واسطه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بیننده‌ای نه به آلت، و شنونده‌ای نه به ابزار جدا، و شاهدی نه با تماس است، باطنی نه در تحت پوشش، و آشکار جدایی نه به دوری مسافت، ازلش جلوگیر جولان فکرها و دیمومت وی رادع عقول از استشراف است، از کُنه وی بیننده‌های نافذ باز می‌گردند و از وجودش اوهام گردش‌گر در می‌شکند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وی ابتدای دیانت و کمال معرفت وی توحیدش و کمال توحیدش نفی صفات از اوست، زیرا هر صفتی شهادت می‌دهد که غیر از موصوف می‌باشد و موصوف شهادت می‌دهد که غیر صفت است و این هر دو شهادت بر دوگانگی است که ازل بودن وی آن را نمی‌پذیرد، پس هرکس او را وصف کند او را محدود کرده و هر کس او را محدود کند او را تحت شمار درآورده </w:t>
      </w:r>
      <w:bookmarkStart w:id="37" w:name="pg451_5036"/>
    </w:p>
    <w:p>
      <w:pPr>
        <w:pStyle w:val="BookText"/>
        <w:rPr/>
      </w:pPr>
      <w:bookmarkEnd w:id="37"/>
      <w:r>
        <w:rPr>
          <w:rFonts w:ascii="IRNazanin" w:hAnsi="IRNazanin" w:eastAsia="IRNazanin"/>
          <w:color w:val="111111"/>
          <w:sz w:val="28"/>
          <w:sz w:val="28"/>
          <w:szCs w:val="28"/>
          <w:rtl w:val="true"/>
          <w:lang w:bidi="fa-IR"/>
        </w:rPr>
        <w:t>و هرکس او را تحت عدد درآورد ازلیت وی را زائل کرده و هر کس از چگونگی وی بپرسد، او را تحت اوصافی قرار داده است و هر کس بپرسد او در چه چیز قرار دارد او را مشمول و در ضمن چیزی قرار داد و هرکس از اینکه او بر چه چیز قرار دارد، جویا شود پس او را بر دوش چیزی قرار داد و هرکس از مکانش بپرسد او را از برخی جهات خالی کرده و هرکس از ماهیت وی بپرسد او را وصف کرده و هرکس از نهایت وی بپرسد او را دارای نهایت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به هنگامی که دانسته‌ای نبوده و آفریدگار به هنگامی که آفریده‌ای موجود نبود، پرورنده‌ای به هنگامی که پروریده‌ای نبود و این‌گونه پروردگارمان موصوف می‌شود و او بالاتر از آنچه است که وصف کننده‌ها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خدایی که یگانه است و شریکی ندارد، چنان‌که خود برای خود به یگانگی شهادت داد و فرشتگان و خردمندان مخلوقش شهادت دادند، خدایی جز خدای عزیز و حکیم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محمّدصلی الله علیه وآله بنده‌ی برگزیده و پیامبر مرضی خداست، او را برای هدایت و دین حق به پیامبری فرستاد تا بر همه ادیان غالب شود، گرچه دوگانه پرستان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علی امیرمؤمنان و یازده فرزند معصوم وی یعنی حسن و حسین و علی و محمد و جعفر و موسی و علی و محمد و علی و حسن و حجت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رسول‌خدا صلی الله علیه وآله حجّت‌های الهی بر بندگان و جانشینان وی بر روی زمین و بندگان گرامی خدایند؛ از سخن او به در نمی‌روند و فرمان وی را به کار می‌برند و ایشان را دوست دارم واز دشمنان ایشان بیزار و به خواست خدا بر همین زندگی می‌کنم و بر آن می‌میرم و برانگیخته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pStyle w:val="Heading2"/>
        <w:numPr>
          <w:ilvl w:val="1"/>
          <w:numId w:val="1"/>
        </w:numPr>
        <w:rPr/>
      </w:pPr>
      <w:bookmarkStart w:id="38" w:name="__RefHeading___Toc4066231_211673320"/>
      <w:bookmarkStart w:id="39" w:name="_Toc13"/>
      <w:bookmarkEnd w:id="38"/>
      <w:r>
        <w:rPr>
          <w:rtl w:val="true"/>
        </w:rPr>
        <w:t>در دوستی اهل بیت‌</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خوشایندترین چیز بعد از توحید خدا و تصدیق پیامبرش پیوند با آن پیامبرصلی الله علیه وآله است؛ 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یعْلَمُ أَنَّما أُنْزِلَ إِلَیکَ مِنْ رَبِّکَ الحَقُّ کَمَنْ هُوَ أَعْمی إِنَّما یتَذَکَّرُ أُولُوا الأَلْبابِ الَّذِینَ یوفُونَ بِعَهْدِ اللَّهِ وَلا ینْقُضُونَ المِیثاقَ وَالَّذِینَ یصِلُونَ ما أَمَرَ اللَّهُ بِهِ أَنْ یوصَلَ وَیخْشَوْنَ رَبَّهُمْ وَیخافُونَ 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عُقْبَی الدّارِ جَنّاتُ عَدْنٍ یدْخُلُونَها وَمَنْ صَلَحَ مِنْ آبآئِهِمْ وَأَزْواجِهِمْ وَذُرِّیاتِهِمْ وَالمَلآئِکَةُ یدْخُلُونَ عَلَیهِمْ مِنْ کُلِّ بابٍ سَلامٌ عَلَیکُمْ بِما صَبَرْتُمْ فَنِعْمَ عُقْبَی الدّارِ وَالَّذِینَ ینْقُضُونَ عَهْدَ اللَّهِ مِنْ بَعْدِ مِیثاقِهِ وَیقْطَعُونَ ما أَمَرَ اللَّهُ بِهِ أَنْ یوصَلَ وَیفْسِدُونَ فِی الأَرْضِ أُولئِکَ لَهُمُ </w:t>
      </w:r>
      <w:bookmarkStart w:id="40" w:name="pg451_5037"/>
    </w:p>
    <w:p>
      <w:pPr>
        <w:pStyle w:val="BookText"/>
        <w:rPr/>
      </w:pPr>
      <w:bookmarkEnd w:id="40"/>
      <w:r>
        <w:rPr>
          <w:rFonts w:ascii="Amiri" w:hAnsi="Amiri" w:eastAsia="Amiri" w:cs="Amiri"/>
          <w:color w:val="111111"/>
          <w:sz w:val="28"/>
          <w:sz w:val="28"/>
          <w:szCs w:val="28"/>
          <w:rtl w:val="true"/>
          <w:lang w:bidi="ar-SA"/>
        </w:rPr>
        <w:t>اللَّعْنَةُ وَلَهُمْ سُوءُ الدّارِ</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آن کس که می‌داند آنچه بر تو نازل می‌شود حق است، با آن کس که نابیناست،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آن را یاد آورند، آنان که پیمان خدا را وفا می‌کنند و عهدشکنی نمی‌نمایند و آنان که آنچه را خدا فرمان به پیوند داده می‌پیوندند و از او می‌هراسند و از حساب بد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بهشت جایگاه است، بهشت عدن که ایشان در آن شوند، به همراه کسانی از پدران و زنان و فرزندان شایسته ایشان؛ فرشتگان از درهای مختلف بر ایشان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آسایش به پاداش آنچه خویشتن داری کردید،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خانه‌ای عاقبت نصیب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پیمان خدا را بعد از میثاق می‌شکنند و آنچه را که خدا به پیوند فرمان داده قطع می‌کنند و در زمین تباهی می‌کنند بر ایشان لعنت و خانه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فِی رَوْضاتِ الجَنّاتِ لَهُمْ ما یشآؤُونَ عِنْدَ رَبِّهِمْ ذلِکَ هُوَ الفَضْلُ الکَبِیرُ ذلِکَ الَّذِی یبَشِّرُ اللَّهُ عِبادَهُ الَّذِینَ آمَنُوا وَعَمِلُوا الصّالِحاتِ قُلْ لا أَسْئَلُکُمْ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 و کارهای شایسته انجام داده‌اند، در باغ‌های بهشتی‌اند، ایشان آنچه بخواهند به نزد پروردگارشان موجود است، این پاداشی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خدای تعالی به بندگان مؤمن و آنان که کارهای شایسته کرده‌اند،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رسالت پاداشی جز دوستی اهل بیتم نمی‌خواهم و هر کس خوبی کند، بر آن خوبی بیفزایم، خداوند بخشنده و پاداش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پیوند و دوستی مترادف معرفت است، هر چه معرفت فزونی یابد، آن دو مستحکم ترگردند، چنان‌که امام صادق‌علیه السلام در نامه‌اش به ابی الخطاب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یطاع من لا یعرف وکیف یعرف من لا یطاع</w:t>
      </w:r>
      <w:r>
        <w:rPr>
          <w:rStyle w:val="FootnoteAnchor"/>
          <w:rtl w:val="true"/>
        </w:rPr>
        <w:footnoteReference w:id="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فرمان کسی برده می‌شود که شناخته شده نیست و چگونه شناخته می‌شود کسی که فرمان برده نمی‌شود</w:t>
      </w:r>
      <w:r>
        <w:rPr>
          <w:rFonts w:eastAsia="IRNazanin" w:cs="IRNazanin"/>
          <w:color w:val="111111"/>
          <w:sz w:val="28"/>
          <w:szCs w:val="28"/>
          <w:rtl w:val="true"/>
          <w:lang w:bidi="fa-IR"/>
        </w:rPr>
        <w:t>».</w:t>
      </w:r>
    </w:p>
    <w:p>
      <w:pPr>
        <w:pStyle w:val="Heading2"/>
        <w:numPr>
          <w:ilvl w:val="1"/>
          <w:numId w:val="1"/>
        </w:numPr>
        <w:rPr/>
      </w:pPr>
      <w:bookmarkStart w:id="41" w:name="__RefHeading___Toc4066233_211673320"/>
      <w:bookmarkStart w:id="42" w:name="_Toc14"/>
      <w:bookmarkEnd w:id="41"/>
      <w:r>
        <w:rPr>
          <w:rtl w:val="true"/>
        </w:rPr>
        <w:t>در تضرع و زاری و عنایت ربانی به مؤلف‌</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مراعات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گمراهان به هنگامی که هدایت یافته‌اید به شما زیانی نمی‌رساند؛ زیرا هر کس رهین کرده خویش است و پدر از فرزند کفایت نمی‌کند و فرزند نیکوکار از پدرش کفایت نمی‌نماید، شما هستید و روزگار اندک، اگر کوتاهی کنید و به </w:t>
      </w:r>
    </w:p>
    <w:p>
      <w:pPr>
        <w:pStyle w:val="BookText"/>
        <w:rPr/>
      </w:pPr>
      <w:r>
        <w:rPr>
          <w:rFonts w:ascii="IRNazanin" w:hAnsi="IRNazanin" w:eastAsia="IRNazanin"/>
          <w:color w:val="111111"/>
          <w:sz w:val="28"/>
          <w:sz w:val="28"/>
          <w:szCs w:val="28"/>
          <w:rtl w:val="true"/>
          <w:lang w:bidi="fa-IR"/>
        </w:rPr>
        <w:t xml:space="preserve">باغ‌های بهشت که برای شما آنچه را بخواهید مهیاست نشتابید، آیا در روز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ادعای پیوند و معرفت ایشان را بنمایی؛ زیرا این معرفت نوری است که تاریکی‌ها را می‌تاراند و نابینایی‌ها را می‌زداید و انسان خود بر خویشتن بیناست، گر چه با دیگران عذرها آورد؛ زیرا خود من زمانی دراز ادّعای شناخت ایشان را می‌کردم و مردم با من در می‌افتادند و من با ایشان می‌افتادم و ایشان با من مجادله می‌کردند و من با ایشان جدال می‌نمودم تا اینکه خدای تعالی پرده جهالت مرا درید و از خواب گمراهی مرا بیدار ساخت و مرا برای طلب و خواست متنبّه نمود، پس از خویشان، فرزند و خانواده دوری گزیدم و با طالبان و کوشش‌گران دور نزدیکی کردم و به سوی بلد امین و مشهد مولایم و سیدم در دنیا و دین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تحیت‌های ربّ العالمین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سالیانی دراز بر من گذشت ولی مرا زاد و توشه‌ای به هم نرسید که برای لقاء مالک روز جزا سزاوار باشد؛ دلم تنگ شده گویا با کارد آن را شرحه شرحه می‌کردند، دوران سختی به درازا انجامید و دشوار و دشوارتر گردید ولی آرامشی روی نداد؛ زیرا احوال اهل زمان بر من روشن شد، عده‌ای افراط پیشه که اگر نام خدا به میان می‌آمد دل‌های ایشان فرار می‌کرد و وقتی یاد آل محمدعلیهم السلام بدون نام خدا به میان می‌آمد، ایشان خوشحال می‌شدند و عده‌ای تفریطگر وقتی در فضیلت ایشان چیزی می‌گفتند ناسپاسی کرده و برخی برخی دیگر را کافر و ناسپاس شمرده و لعن می‌نمودند، این سختی‌ها چندان بر من مجال را تنگ نمود تا این که جانم به لب رسید و از این که به غیر خدا راهی باشد مأیوس شدم، پس پیوسته از خوف گمراهی بر خویشتن می‌گریستم و بامداد و شامگاه شکایت درد و اندوه خویش را به خدا می‌بردم؛ زیرا مطمئن بودم که کسی به انابت به درگاه او روی آورد اجابت و عطوفت وی شامل حالش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وصی پیامبر امین و کتاب مبین به یادگار مانده‌اش و عترت پاکش روی‌گردان شده‌ای، کتاب و عترتی که هر کس تا روز قیامت بدان‌ها تمسّک کند ایشان را هدایت می‌کند؛ پس به ملازمت آن دو پرداختم و در این کار نهایت تلاش خود را به کار گرفتم، در حالی که از نور آنها بهره می‌گرفتم، اما راهی به هدایت پیدا نکردم؛ زیرا در آن دو اختلافات فراوان و روشن موجود بود، در این هنگام شکیبایی از دست برفت و از تلاش و کوشش دست کشیدم،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تو بی‌نیازی و من نیازمند؛ تو مولایی و من بنده؛ تو راهنمایی و من گمراه؛ ملکوت همه چیز به دست توست و من رهین </w:t>
      </w:r>
      <w:bookmarkStart w:id="43" w:name="pg451_5039"/>
    </w:p>
    <w:p>
      <w:pPr>
        <w:pStyle w:val="BookText"/>
        <w:rPr/>
      </w:pPr>
      <w:bookmarkEnd w:id="43"/>
      <w:r>
        <w:rPr>
          <w:rFonts w:ascii="IRNazanin" w:hAnsi="IRNazanin" w:eastAsia="IRNazanin"/>
          <w:color w:val="111111"/>
          <w:sz w:val="28"/>
          <w:sz w:val="28"/>
          <w:szCs w:val="28"/>
          <w:rtl w:val="true"/>
          <w:lang w:bidi="fa-IR"/>
        </w:rPr>
        <w:t>گناهانم، توان بر مهار خویش ندارم و توانا بر جلب نفعی نیستم، اگر گمراهی‌ام اندکی در مملکت تو می‌افزاید و قضای تو بر آن جاری شده با کمال میل قضای تو را می‌پذیرم و به آن خوش‌آمد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بی‌نیاز با نیازمند و عزیز با ذلیل و پادشاه با اسیر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عزتت که اگر مرا از درگاه خویش برانی از درت برنمی‌خیزم و از سپاس‌گویی تو دست برنمی‌دارم، زیرا بر دلم معرفت به جود و بخششت الهام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مرتبه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خانواده‌ام را بیچارگی فرا گرفته؛ پس کالایی اندک که از خودت به وام گرفتم به نزد تو آوردم، پس کیلی تمام به ما بده و بر ما صدقه ده، ای دوستار صدقه دهندگان</w:t>
      </w:r>
      <w:r>
        <w:rPr>
          <w:rFonts w:eastAsia="IRNazanin" w:cs="IRNazanin"/>
          <w:color w:val="111111"/>
          <w:sz w:val="28"/>
          <w:szCs w:val="28"/>
          <w:rtl w:val="true"/>
          <w:lang w:bidi="fa-IR"/>
        </w:rPr>
        <w:t>!</w:t>
      </w:r>
    </w:p>
    <w:p>
      <w:pPr>
        <w:pStyle w:val="Heading2"/>
        <w:numPr>
          <w:ilvl w:val="1"/>
          <w:numId w:val="1"/>
        </w:numPr>
        <w:rPr/>
      </w:pPr>
      <w:bookmarkStart w:id="44" w:name="__RefHeading___Toc4066235_211673320"/>
      <w:bookmarkStart w:id="45" w:name="_Toc15"/>
      <w:bookmarkEnd w:id="44"/>
      <w:r>
        <w:rPr>
          <w:rtl w:val="true"/>
        </w:rPr>
        <w:t>در این که جام را از امام رضا گرفت‌</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حال من بر این منوال بود تا اینکه شبی مولا و سیدم حضرت ابوالحسن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تحیت و درود خداوند بر او و پدران پاکش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با دو دلیل امامت خود را برای من ثابت کرد و جامی به من داد، آن را گرفتم و نوشیدم و از خواب بیدار شدم و نمی‌دانم که آیا این از زمره خواب شمرده می‌شود و یا اینکه از زمره وعده‌های خدا به مؤمنین یعنی الهام است؛ در این هنگام بر طبق عادت به قرائت قرآن و صحیفه و غیر آنها مشغول شدم، پس نفس خود را غیر از آنچه بود یافتم، گویا معلّمی مرا راهنمایی می‌کرد تا من از آیات استنباط کنم و معانی پوشیده اخبار و آثار را به دست آورم و مثل اینکه قوه ممیزه‌ای در من پیدا شد که حق را از باطل جدا می‌کردم و گویی نوری به من داده شده بود که در تاریکی‌ها راه‌گشا بود، پس خدای تعالی توفیق زیارت و تشرّف به مشهدش را به من ارزانی داشت حاجت خود از پیشگاه خدا را کمال این عطایی که به شفاعت آن حضرت به من داده شده قرار دادم و این که مرا از حزب اهل‌بیت و در زمره رحمت شوندگان به شفاعت ایشان قرار دهد، پس به خاطرم رسید که شکرانه این نعمت را حدیث آن بر دیگران بدانم؛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به همین خاطر کتابی در شرح زیارت جامعه ساختم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الطالعة من مشارق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خورشیدهای تابان از افق زیارت جامعه نامیدم و </w:t>
      </w:r>
      <w:bookmarkStart w:id="46" w:name="pg451_5040"/>
    </w:p>
    <w:p>
      <w:pPr>
        <w:pStyle w:val="BookText"/>
        <w:rPr/>
      </w:pPr>
      <w:bookmarkEnd w:id="46"/>
      <w:r>
        <w:rPr>
          <w:rFonts w:ascii="IRNazanin" w:hAnsi="IRNazanin" w:eastAsia="IRNazanin"/>
          <w:color w:val="111111"/>
          <w:sz w:val="28"/>
          <w:sz w:val="28"/>
          <w:szCs w:val="28"/>
          <w:rtl w:val="true"/>
          <w:lang w:bidi="fa-IR"/>
        </w:rPr>
        <w:t>یاورم خداست و اطمینان و اتّکای به وی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 باشید و بر شما باد به این‌که به بیماری خود پی ببرید؛ زیرا آن گاه در پی درمان خواهید افتاد که به بیماری خود واقف شوید، زیرا دارو برای بیمار است و صدقه از آن فقیر و هدایت برای گمراه، شما را به خدا قسم می‌دهم که زود به تکذیب من مبادرت نکنید و در این سخن بیاندیشید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تا شاید دستی از غیب برون آید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آن را روشن سازد و یا کسی جهت ثواب این سخن را بیان کند؛ زیرا همه دریافت‌هایی که نصیب من شده بعد از زاری به درگاه خدا و خواست شفاعت از آل محمدعلیهم السلام بوده است، بلکه چه بسا مراد از جمله‌ای بر من پوشیده می‌ماند، آنگاه بعد از درخواست کمک از مولایم صاحب الزمان‌علیه السلام در دلم آن چه را باید می‌نوشتم القا می‌شد، البته هرگز خود را از خطا مصون نمی‌دانم و استدعا دارم که غمض عین از اشتباهاتم کرده و آن را اصلاح نمایید، زیرا در این میدان بضاعتی اندک دارم و چه بسا مطلبی که در خاطرم می‌باشد درست است ولی تعبیر نارساست، پس از خدا کمک خواهم و او مرا کفایت می‌کند و خوب وکیلی است، هیچ نیرویی جز از آن خدای بلند مرتبه بزرگ نیست</w:t>
      </w:r>
      <w:r>
        <w:rPr>
          <w:rFonts w:eastAsia="IRNazanin" w:cs="IRNazanin"/>
          <w:color w:val="111111"/>
          <w:sz w:val="28"/>
          <w:szCs w:val="28"/>
          <w:rtl w:val="true"/>
          <w:lang w:bidi="fa-IR"/>
        </w:rPr>
        <w:t>.</w:t>
      </w:r>
    </w:p>
    <w:p>
      <w:pPr>
        <w:pStyle w:val="Heading2"/>
        <w:numPr>
          <w:ilvl w:val="1"/>
          <w:numId w:val="1"/>
        </w:numPr>
        <w:rPr/>
      </w:pPr>
      <w:bookmarkStart w:id="47" w:name="__RefHeading___Toc4066237_211673320"/>
      <w:bookmarkStart w:id="48" w:name="_Toc16"/>
      <w:bookmarkEnd w:id="47"/>
      <w:r>
        <w:rPr>
          <w:rtl w:val="true"/>
        </w:rPr>
        <w:t xml:space="preserve">مقدمه </w:t>
      </w:r>
      <w:r>
        <w:rPr>
          <w:rtl w:val="true"/>
        </w:rPr>
        <w:t>(</w:t>
      </w:r>
      <w:r>
        <w:rPr>
          <w:rtl w:val="true"/>
        </w:rPr>
        <w:t>در این که الفاظ برای معانی واقعی وضع شده‌اند</w:t>
      </w:r>
      <w:r>
        <w:rPr>
          <w:rtl w:val="true"/>
        </w:rPr>
        <w:t>)</w:t>
      </w:r>
      <w:bookmarkEnd w:id="48"/>
    </w:p>
    <w:p>
      <w:pPr>
        <w:pStyle w:val="BookText"/>
        <w:rPr/>
      </w:pPr>
      <w:r>
        <w:rPr>
          <w:rFonts w:ascii="IRNazanin" w:hAnsi="IRNazanin" w:eastAsia="IRNazanin"/>
          <w:color w:val="111111"/>
          <w:sz w:val="28"/>
          <w:sz w:val="28"/>
          <w:szCs w:val="28"/>
          <w:rtl w:val="true"/>
          <w:lang w:bidi="fa-IR"/>
        </w:rPr>
        <w:t xml:space="preserve">بدان که الفاظ برای معانی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شده‌اند، توضیح این که وقتی فرزند خودت را زید می‌نامی، آنگاه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خورد و سخن گفت و بیمار شد و سلامت یافت و شنید و دید و بلند شد و نشست و ایستاد و خوابید و بیدار شد و خواب دید و خشم گرفت و خشنود شد و دوست داشت و کینه ورزید و دانست و نادان شد و زنده شد و مرد و موجود شد و معدوم گردید و همین طور افعال و حالات و صفات و ملکات فراوان که هر کدام به عضوی جسمانی و یا حواس ظاهر و باطن و قوای خیالی و وهمی و نفسانی و عقلی و خلاصه شؤون ذاتی مربوطند، آیا چنین می‌پنداری که این نسبت‌ها نسبتی مجازی‌اند و یا اینکه لفظ زید را در غیر معنایش به کار گرفتی و یا زید را در معانی گوناگون حقیقی به کار گرفتی و یا مجازی است آیا نمی‌بینی که لفظ زید را در معنایش به کار گرفتی و در این موارد مجازی به کار نبردی؟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مجاز عقلی و نه مجاز لغوی و عرفی در کلمه زید به کار نرفته؛ بنابراین لفظ </w:t>
      </w:r>
      <w:bookmarkStart w:id="49" w:name="pg451_5041"/>
    </w:p>
    <w:p>
      <w:pPr>
        <w:pStyle w:val="BookText"/>
        <w:rPr/>
      </w:pPr>
      <w:bookmarkEnd w:id="49"/>
      <w:r>
        <w:rPr>
          <w:rFonts w:ascii="IRNazanin" w:hAnsi="IRNazanin" w:eastAsia="IRNazanin"/>
          <w:color w:val="111111"/>
          <w:sz w:val="28"/>
          <w:sz w:val="28"/>
          <w:szCs w:val="28"/>
          <w:rtl w:val="true"/>
          <w:lang w:bidi="fa-IR"/>
        </w:rPr>
        <w:t>زید برای معنایی وضع شده که ذات زید است که مبداء همه مراتب است و آن معنا مفتاح ذات بوده، یعنی حقیقت و وجود زید که خداوند زید را بر آن سرشته و آن معنا ودیعه‌ای الهی از حقیقت نبوت الهی است که تنزلات و شؤون آن حقیقت الهی تمامیت آن ودیعه را تأمین می‌کند، هر کدام از این تنزلات و شؤون دارای حکمی ویژه و لوازمی مخصوصند که جز در موضوعات ویژه خود امکان بروز و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درباره همه الفاظی که وضع شده‌اند جاری است؛ پس نسبت لفظ زید به تمام مراتب زید مثل نسبت مطلق لابشرطی به مواردش می‌باشد، یعنی مواردی که با قیود اخذ شده‌اند بشرط لایی گردیده‌اند، بنابراین اگر معنی خودش نه به لحاظ اطلاق لابشرطی و نه به شرط لایی تقییدی در نظر گرفته شود و لفظ آینه حاق خود معنی قرار گیرد و اگر اراده معنای مقید از آن شود باید به قرینه از قبیل خود حکم ویا غیر آن اعتماد شود، پس لفظ در این معنای من حیث هو به اتفاق همه حقیقت است، بنابراین اگر هزار قید هم برای وی آورده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موحد و نیکوکار و خیر و نمازگزار است، هر کدام از آنها مرتبه‌ای را نشان می‌دهند، مثل اینکه توحید از شؤون عقل و نیکوکاری وی از شؤون نفس و خیر بودن وی از شؤون وهم و خیالش و نمازش از افعال جوارح زید می‌باشد در این کلام مجاز عقلی و لغوی و عرفی به کار گرفته نشده است، این کلام درباره کسی که به همه مراتب و احکام زید مربوط به آنها آشناست بسیار روشن است، اما درباره جاهل به مراتب و احکام زید صحیح نیست گاه جاهل به آنها گمان می‌برد که لفظ زید متشابه است و به دانای آنها نسبت تأویل می‌دهد، در حالی که اگر خود جاهل به حقیقت زید و مراتب و احکام ویژه هر مرتبه‌ای مطلّع شود، خود وی نیز به سان آن دانا همین مطالب را استفاده می‌کرده است</w:t>
      </w:r>
      <w:r>
        <w:rPr>
          <w:rFonts w:eastAsia="IRNazanin" w:cs="IRNazanin"/>
          <w:color w:val="111111"/>
          <w:sz w:val="28"/>
          <w:szCs w:val="28"/>
          <w:rtl w:val="true"/>
          <w:lang w:bidi="fa-IR"/>
        </w:rPr>
        <w:t>.</w:t>
      </w:r>
    </w:p>
    <w:p>
      <w:pPr>
        <w:pStyle w:val="Heading2"/>
        <w:numPr>
          <w:ilvl w:val="1"/>
          <w:numId w:val="1"/>
        </w:numPr>
        <w:rPr/>
      </w:pPr>
      <w:bookmarkStart w:id="50" w:name="__RefHeading___Toc4066239_211673320"/>
      <w:bookmarkStart w:id="51" w:name="_Toc17"/>
      <w:bookmarkEnd w:id="50"/>
      <w:r>
        <w:rPr>
          <w:rtl w:val="true"/>
        </w:rPr>
        <w:t>در این که تأویل به نظر عالمان تفسیر است‌</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حقیقت تأویل عبارت از حمل لفظ بر معنای ظاهر لفظ می‌باشد، این معنای ظاهر به کمک قرینه‌ای است که عموم مخاطبان به آن التفاتی ندارند و تنها کسی که از حقیقت معنا و مراتب و احکام آن مطلع است به آن توجه دارد، بنابراین هرچه شخص داناتر باشد التفاتی بیشتر به معنای واقعی پیدا می‌کند؛ لذا در بسیاری از روایات متشابه را تفسیر کرده‌اند به این‌که متشابه آنست که بر جاهل به معنا متشابه باشد، پس قصور از جاهل است و نه از دانایی که معنا را استظهار می‌کند و یا درباره آن سخن می‌گوید؛ بعداً پژوهشی افزون بر این در هنگام </w:t>
      </w:r>
    </w:p>
    <w:p>
      <w:pPr>
        <w:pStyle w:val="BookText"/>
        <w:rPr/>
      </w:pPr>
      <w:r>
        <w:rPr>
          <w:rFonts w:ascii="IRNazanin" w:hAnsi="IRNazanin" w:eastAsia="IRNazanin"/>
          <w:color w:val="111111"/>
          <w:sz w:val="28"/>
          <w:sz w:val="28"/>
          <w:szCs w:val="28"/>
          <w:rtl w:val="true"/>
          <w:lang w:bidi="fa-IR"/>
        </w:rPr>
        <w:t xml:space="preserve">تفسیر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أرواحکم ونورکم وطینتکم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کرد؛ پس نسبت قرآن و اخبار به مردم بسان توقیع پادشاهی است که به رعایایش فرستاده و سفیر اعظم خود را فرمان داده که آنها را برای مردم بخواند در آن توقیع ونامه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فلان مکان گنجی است که در آن خواسته هرکس فراهم است و چشم‌نواز و بی‌نیاز کننده هر واردی است به طوری که همه آرزوها را بر می‌آورد، پس مردم در این میدان گوی زنند و از هم سبقت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نامه را در بین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فرقه‌ای از مردم از قبیل ناشنوا و لنگ و شنوای نادان به لغات نامه و یا دانا به لغات و نادان به هیئات یا معنای تراکیب آن و یا دانای به نامه؛ ولی نادان به محل اختفای گنج مزبور و یا دانای به محل اختفای گنج ولی نادان به آلات حفر زمین و یا دانای به همه آنها و نادارنده آلات و یا دارنده آن، اما ناتوان از رفتن به آن سو و یا دارنده آلات اما غیر مطمئن به راستگویی سلطان و یا مطمئن به صدق سلطان، اما کسی است که امروز و فردا می‌کند تا مرگ او را دریابد و یا وی کسی است که همه آنها را داراست و می‌رود و حفر می‌کند و گنج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این است که لغت مورد استفاده سلطان در نامه مزبور را همه کس می‌توانند یاد گیرند و آلات مورد نیاز حفر در دسترس است به این که دارندگان آنها و کسانی که می‌توانند حفر کنند و یا به سوی آن محل بروند مأمور به کمک به ناداران و مستضعفان و ناتوانان هستند و این کسان نیز فرمان‌بردار مولای خویشند و در این راه دریغی ندارند، پس آیا گمان می‌کنی پادشاه عادل رؤوف و دلسوز در رساندن فیوضات خویش به کسانی که به خویش ستم روا می‌دارند کوتاهی کرده است؟ کسانی که از دانایان به آن چه وی ندانست نپرسید و از دارندگان آن چه را که خود نداشت مدد نخواست در حالی که سلطان چنین نکرده که به برخی بدهد و به برخی ندهد و یا راه را به سوی برخی بدون دیگری بندد و یا کوتاهی از جانب سلطان نبوده، بلکه از ناحیه رعایا بوده است؛ آیا نمی‌بینی که آن کس که به گنج دست یافت علاوه بر آن گنج نوشته شده مورد عنایت فوق‌العاده سلطان قرار گرفت؟ پس وی چیزی را که نمی‌دانسته از دانایان آموخت و آن‌چه را بر آن توانا نبود از توانایان مدد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درباره قرآن کریم و اخبار صادق است، مبادا بر همین ظاهر زندگی دنیوی اکتفا کنی و از آخرت غفلت نمایی، در حالی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ذَرَأْنا لِجَهَنَّمَ کَثِیراً مِنَ الجِنِّ وَالإِنْسِ لَهُمْ قُلُوبٌ لا یفْقَهُونَ بِها وَلَهُمْ أَعْینٌ لا یبْصِرُونَ بِها وَلَهُمْ آذانٌ لا یسْمَعُونَ بِها أُولئِکَ کَالأَنْعامِ بَلْ هُمْ </w:t>
      </w:r>
      <w:bookmarkStart w:id="52" w:name="pg451_5043"/>
    </w:p>
    <w:p>
      <w:pPr>
        <w:pStyle w:val="BookText"/>
        <w:rPr/>
      </w:pPr>
      <w:bookmarkEnd w:id="52"/>
      <w:r>
        <w:rPr>
          <w:rFonts w:ascii="Amiri" w:hAnsi="Amiri" w:eastAsia="Amiri" w:cs="Amiri"/>
          <w:color w:val="111111"/>
          <w:sz w:val="28"/>
          <w:sz w:val="28"/>
          <w:szCs w:val="28"/>
          <w:rtl w:val="true"/>
          <w:lang w:bidi="ar-SA"/>
        </w:rPr>
        <w:t>أَضَلُّ أُولئِکَ هُمُ الغافِلُونَ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ما برای جهنم بسیاری از جنّیان و مردمان را آفریدیم، ایشان دلی ندارند که با آن بفهمند و چشمی ندارند که با آن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گوش‌هایی دارند که با آن نمی‌شنوند، این عدّه بسان چارپایان بلکه بدترند، همانا ایشان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با آنان که خدای خویش را به بامداد و شامگاه می‌خوانند و خاطر او را می‌خواهند، شکیبایی و استواری کن و چشم خویش از ایشان باز مگیر و از ایشان روی‌گردان مباش، به این‌که زینت‌های زندگی دنیا را بخواهی و فرمان کسی را که دلش را از یاد خویش غافل کردیم، و پیروی از هوایش می‌کند و کارش زیاده‌روی است، اطاعت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 وَلا تَکُونُوا کَالَّذِینَ نَسُوا اللَّهَ فَأَنْساهُمْ أَنْفُسَهُمْ أُولئِکَ هُمُ الفاسِقُونَ لا یسْتَوِی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هر نفسی در انتظار آنچه برای فردایش تهیه کرده باشد، پروا پیشه کنید، خدای تعالی به آنچه انجام می‌دهید، داناست و خدای را از یاد بردند و خدای تعالی نفس ایشان را از یاد ایشان برده است، همانا ایشان فاسقند، اصحاب آتش با اصحاب بهشت همسان نیستند، اصحاب بهشت رستگارند</w:t>
      </w:r>
      <w:r>
        <w:rPr>
          <w:rFonts w:eastAsia="IRNazanin" w:cs="IRNazanin"/>
          <w:color w:val="111111"/>
          <w:sz w:val="28"/>
          <w:szCs w:val="28"/>
          <w:rtl w:val="true"/>
          <w:lang w:bidi="fa-IR"/>
        </w:rPr>
        <w:t>.</w:t>
      </w:r>
    </w:p>
    <w:p>
      <w:pPr>
        <w:pStyle w:val="Heading2"/>
        <w:numPr>
          <w:ilvl w:val="1"/>
          <w:numId w:val="1"/>
        </w:numPr>
        <w:rPr/>
      </w:pPr>
      <w:bookmarkStart w:id="53" w:name="__RefHeading___Toc4066241_211673320"/>
      <w:bookmarkStart w:id="54" w:name="_Toc18"/>
      <w:bookmarkEnd w:id="53"/>
      <w:r>
        <w:rPr>
          <w:rtl w:val="true"/>
        </w:rPr>
        <w:t>در ادب زیارت‌</w:t>
      </w:r>
      <w:bookmarkEnd w:id="54"/>
    </w:p>
    <w:p>
      <w:pPr>
        <w:pStyle w:val="BookText"/>
        <w:rPr/>
      </w:pPr>
      <w:r>
        <w:rPr>
          <w:rFonts w:ascii="IRNazanin" w:hAnsi="IRNazanin" w:eastAsia="IRNazanin"/>
          <w:color w:val="111111"/>
          <w:sz w:val="28"/>
          <w:sz w:val="28"/>
          <w:szCs w:val="28"/>
          <w:rtl w:val="true"/>
          <w:lang w:bidi="fa-IR"/>
        </w:rPr>
        <w:t>بدان که چون زیارت جامعه در فقیه و تهذیب نقل شده؛لذا تلاش در شناخت ناقلان این زیارت چندان جالب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نخعی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محمد بن علی بن موسی بن جعفر بن محمد بن علی بن حسین بن علی بن ابی‌طالب علیهم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سخنی کامل و رسا بیاموز که آن را به هنگامی که یکی از شماها را زیارت می‌نمایم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 حرم رسیدی بایست و شهادتین را بگو و در این حال با غسل باش وقتی وارد شدی و قبر را دیدی پس بایست سی بار اللَّه‌اکبر بگو، </w:t>
      </w:r>
      <w:bookmarkStart w:id="55" w:name="pg451_5044"/>
    </w:p>
    <w:p>
      <w:pPr>
        <w:pStyle w:val="BookText"/>
        <w:rPr/>
      </w:pPr>
      <w:bookmarkEnd w:id="55"/>
      <w:r>
        <w:rPr>
          <w:rFonts w:ascii="IRNazanin" w:hAnsi="IRNazanin" w:eastAsia="IRNazanin"/>
          <w:color w:val="111111"/>
          <w:sz w:val="28"/>
          <w:sz w:val="28"/>
          <w:szCs w:val="28"/>
          <w:rtl w:val="true"/>
          <w:lang w:bidi="fa-IR"/>
        </w:rPr>
        <w:t>آنگاه اندکی پیش رو و در این حال آرام و باوقار باش و گام‌ها را کوتاه بردار آنگاه بایست و سی بار تکبیر بگو، آنگاه از قبر اذن بگیر و چهل بار تکبیر بگو تا به صد تکبیر بالغ آید، آنگاه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2"/>
        <w:numPr>
          <w:ilvl w:val="1"/>
          <w:numId w:val="1"/>
        </w:numPr>
        <w:rPr/>
      </w:pPr>
      <w:bookmarkStart w:id="56" w:name="__RefHeading___Toc4066243_211673320"/>
      <w:bookmarkStart w:id="57" w:name="_Toc19"/>
      <w:bookmarkEnd w:id="56"/>
      <w:r>
        <w:rPr>
          <w:rtl w:val="true"/>
        </w:rPr>
        <w:t>در حقیقت زیارت‌</w:t>
      </w:r>
      <w:bookmarkEnd w:id="57"/>
    </w:p>
    <w:p>
      <w:pPr>
        <w:pStyle w:val="BookText"/>
        <w:rPr/>
      </w:pPr>
      <w:r>
        <w:rPr>
          <w:rFonts w:ascii="IRNazanin" w:hAnsi="IRNazanin" w:eastAsia="IRNazanin"/>
          <w:color w:val="111111"/>
          <w:sz w:val="28"/>
          <w:sz w:val="28"/>
          <w:szCs w:val="28"/>
          <w:rtl w:val="true"/>
          <w:lang w:bidi="fa-IR"/>
        </w:rPr>
        <w:t>بدان که حقیقت زیارت تشرف به محضر امام‌علیه السلام است و چون انسان را مراتبی است، اولین مرتبه جسمش و آخرین مرتبه وجود و حقیقت و اجزای ساختاری وی می‌باشد که مراتب وی را کامل می‌سازد و بزودی این کلمه را شرح خواهیم کرد و از آنجایی که پاکی انسان بر پاداشت حقیقت عبودیت در تمام مراتبش می‌باشد به اینکه آنچه را داراست به مولایش بسپارد و در راه اراده وی صرف نماید، چنانچه معنای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ما جنّیان و انسان‌ها را جز برای عبادت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پس به هر اندازه از این معنی غافل گردد و هوای خویش را به کار برد، طهارت و پاکی‌اش از بین می‌رود و در هر مرتبه‌ای باید آنچه را که طهارت آن مرتبه را تأمین می‌کند، به کار برد</w:t>
      </w:r>
      <w:r>
        <w:rPr>
          <w:rFonts w:eastAsia="IRNazanin" w:cs="IRNazanin"/>
          <w:color w:val="111111"/>
          <w:sz w:val="28"/>
          <w:szCs w:val="28"/>
          <w:rtl w:val="true"/>
          <w:lang w:bidi="fa-IR"/>
        </w:rPr>
        <w:t>.</w:t>
      </w:r>
    </w:p>
    <w:p>
      <w:pPr>
        <w:pStyle w:val="Heading2"/>
        <w:numPr>
          <w:ilvl w:val="1"/>
          <w:numId w:val="1"/>
        </w:numPr>
        <w:rPr/>
      </w:pPr>
      <w:bookmarkStart w:id="58" w:name="__RefHeading___Toc4066245_211673320"/>
      <w:bookmarkStart w:id="59" w:name="_Toc20"/>
      <w:bookmarkEnd w:id="58"/>
      <w:r>
        <w:rPr>
          <w:rtl w:val="true"/>
        </w:rPr>
        <w:t>در تفسیر عرفانی طهارت و غسل و زیارت‌</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زیربنای حقیقت عبودیت در داخل شدن تحت ولایت آل محمّدعلیهم السلام و بیرون آمدن از ولایت دشمنان ایشان است، پس به ناچار در مرتبه جسم باید آبی را که مظهر ولایت کلیه در عالم اجسام است که سازه هر ذی حیاتی است را به کار بگیرد؛ لذا آب در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 مآؤُکُمْ غَوْراً فَمَنْ یأْتِیکُمْ بِمآءٍ مَعِینٍ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بگو آیا اگر آب شما فرو رود، چه کسی آب گوارا را برای شما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امام‌علیه السلام تفسیر شده است؛ زیرا آب مظهر ولایت امام در عالم اجسام است؛ لذا آن حضرت در ابتدا امر به غسل کرده، زیرا با به‌کارگیری جسم در غیر خواست خدا و غفلت از حق تعالی آن طهارت زایل شده بود و با آب که مظهر ولایت کلیه در عالم اجسام است ظاهر وی پاک می‌گردد و اما امر به شهادتین برای تطهیر باطن جسم به آن دو برای ازاله ناپاکی باطنی است</w:t>
      </w:r>
      <w:r>
        <w:rPr>
          <w:rFonts w:eastAsia="IRNazanin" w:cs="IRNazanin"/>
          <w:color w:val="111111"/>
          <w:sz w:val="28"/>
          <w:szCs w:val="28"/>
          <w:rtl w:val="true"/>
          <w:lang w:bidi="fa-IR"/>
        </w:rPr>
        <w:t xml:space="preserve">. </w:t>
      </w:r>
      <w:bookmarkStart w:id="60" w:name="pg451_5045"/>
    </w:p>
    <w:p>
      <w:pPr>
        <w:pStyle w:val="Heading2"/>
        <w:numPr>
          <w:ilvl w:val="1"/>
          <w:numId w:val="1"/>
        </w:numPr>
        <w:rPr/>
      </w:pPr>
      <w:bookmarkStart w:id="61" w:name="__RefHeading___Toc4066247_211673320"/>
      <w:bookmarkStart w:id="62" w:name="_Toc21"/>
      <w:bookmarkEnd w:id="60"/>
      <w:bookmarkEnd w:id="61"/>
      <w:r>
        <w:rPr>
          <w:rtl w:val="true"/>
        </w:rPr>
        <w:t>در حکمت تکبیرهای قبل از زیارت‌</w:t>
      </w:r>
      <w:bookmarkEnd w:id="62"/>
    </w:p>
    <w:p>
      <w:pPr>
        <w:pStyle w:val="BookText"/>
        <w:rPr/>
      </w:pPr>
      <w:r>
        <w:rPr>
          <w:rFonts w:ascii="IRNazanin" w:hAnsi="IRNazanin" w:eastAsia="IRNazanin"/>
          <w:color w:val="111111"/>
          <w:sz w:val="28"/>
          <w:sz w:val="28"/>
          <w:szCs w:val="28"/>
          <w:rtl w:val="true"/>
          <w:lang w:bidi="fa-IR"/>
        </w:rPr>
        <w:t>و فرمان آن حضرت به تکبیر به این جهت است که در اخبار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کافی</w:t>
      </w:r>
      <w:r>
        <w:rPr>
          <w:rStyle w:val="FootnoteAnchor"/>
          <w:rtl w:val="true"/>
        </w:rPr>
        <w:footnoteReference w:id="14"/>
      </w:r>
      <w:r>
        <w:rPr>
          <w:rFonts w:ascii="IRNazanin" w:hAnsi="IRNazanin" w:eastAsia="IRNazanin"/>
          <w:color w:val="111111"/>
          <w:sz w:val="28"/>
          <w:sz w:val="28"/>
          <w:szCs w:val="28"/>
          <w:rtl w:val="true"/>
          <w:lang w:bidi="fa-IR"/>
        </w:rPr>
        <w:t>در باب معبود و باب اشتقاق اسماء از هشام بن حکم از ابی عبد اللَّه‌علیه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وتعالی تسعة وتسعین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را نود و نه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بأسمآئک الّتی ملأت أرکان کلّ شی‌ء؛ قسم به نام‌هایت که ارکان همه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هرکس از این اسماء نشانه و مرآتی موجود است که مبدأ ظهور آثار آن اسم در وی می‌باشد و اگر چنین نبود آن اسم را در وی اثری نبود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الأَسْمآءَ کُلَّها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پس همه این اسماء و این آیات حجاب‌های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هر کس آیه و آئینه‌ای از آن موجود است، پس امر به تکبیرها برای رفع این حجاب‌هاست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علت تشریع این تکبیرهای هفت گانه قبل از نماز برای برداشت حجابهای هفت گانه است و در فقیه</w:t>
      </w:r>
      <w:r>
        <w:rPr>
          <w:rStyle w:val="FootnoteAnchor"/>
          <w:rtl w:val="true"/>
        </w:rPr>
        <w:footnoteReference w:id="16"/>
      </w:r>
      <w:r>
        <w:rPr>
          <w:rFonts w:ascii="IRNazanin" w:hAnsi="IRNazanin" w:eastAsia="IRNazanin"/>
          <w:color w:val="111111"/>
          <w:sz w:val="28"/>
          <w:sz w:val="28"/>
          <w:szCs w:val="28"/>
          <w:rtl w:val="true"/>
          <w:lang w:bidi="fa-IR"/>
        </w:rPr>
        <w:t>روایت شده که وی گفت هشام بن حکم از ابوالحسن موسی بن جعفرعلیهما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روی لذلک علّة أخری وهی أنّ النّبی‌صلی الله علیه وآله لمّا أسری به إلی السّمآء قطع سبع حجب فکبّر عند کلّ حجاب تکبیرة فأوصله اللَّه عزّوجلّ بذلک إلی منتهی الکرامة؛ برای آن علّتی دیگر یاد کرده و آن این‌که پیامبرصلی الله علیه وآله به هنگانی که در شب معراج به آسمان رسید، هفت حجاب را پیموده و در هنگام ورود به هر یک تکبیری گفت، لذا خدای تعالی وی را به واسطه آنها به محل کرامت رسانید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مطلب روایت حدوث اسماء است که کافی از ابی عبد اللَّه‌علیه السلام روایت کرد،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خلق اسماً بالحروف غیر متصوّت وباللفظ غیر منطق وبالشخص غیر مجسّد وبالتشبیه غیر موصوف وباللون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لفاقة الخلق إلیها وحجب منها واحداً وهو الاسم المکنون المخزون فهذه الأسماء الّتی ظهرت فالظاهر هو اللَّه و تبارک وتعالی وسخّر سبحانه لکلّ اسم من هذه الأسمآء أربعة أرکان فذلک اثناعشر رکناً ثمّ خلق لکلّ رکن </w:t>
      </w:r>
      <w:bookmarkStart w:id="63" w:name="pg451_5046"/>
    </w:p>
    <w:p>
      <w:pPr>
        <w:pStyle w:val="BookText"/>
        <w:rPr/>
      </w:pPr>
      <w:bookmarkEnd w:id="63"/>
      <w:r>
        <w:rPr>
          <w:rFonts w:ascii="IRNazanin" w:hAnsi="IRNazanin" w:eastAsia="IRNazanin"/>
          <w:color w:val="111111"/>
          <w:sz w:val="28"/>
          <w:sz w:val="28"/>
          <w:szCs w:val="28"/>
          <w:rtl w:val="true"/>
          <w:lang w:bidi="fa-IR"/>
        </w:rPr>
        <w:t>منها ثلاثین اسماً فعلاً منسوباً إلیها</w:t>
      </w:r>
      <w:r>
        <w:rPr>
          <w:rStyle w:val="FootnoteAnchor"/>
          <w:rtl w:val="true"/>
        </w:rPr>
        <w:footnoteReference w:id="17"/>
      </w:r>
      <w:r>
        <w:rPr>
          <w:rFonts w:ascii="IRNazanin" w:hAnsi="IRNazanin" w:eastAsia="IRNazanin"/>
          <w:color w:val="111111"/>
          <w:sz w:val="28"/>
          <w:sz w:val="28"/>
          <w:szCs w:val="28"/>
          <w:rtl w:val="true"/>
          <w:lang w:bidi="fa-IR"/>
        </w:rPr>
        <w:t>خدای تبارک و تعالی، اسمائی را به حروف بدون صوت و به لفظ غیر نطقی و به شخص بدون جسد و بدون شبیه و بدون رنگ و بدون اقطار و بدون حدود و پنهان از حواس هر مدرکی، مستتر بدون ستر آفرید، پس آن را کلمه‌ای تمام بر چهار جزء به یک‌بارگی آفرید بدون اینکه هیچ یک از اجزاء سابق بر دیگری باشد، پس به خاطر نیاز خلق سه اسم از آنها را بیرون آورد و یک اسم را پوشانید و همین اسم پوشیده همان اسم مکنون مخزون است، پس این اسمائی که ظاهر شد، ظاهر اللَّه و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اسمی از اسماء چهار رکن مسخّر گردانید، پس اینها دوازده رکن هستند، آنگاه برای هر رکنی سی اسم آفرید که دارای افعالی‌اند که منسوب به آنهاست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4066249_211673320"/>
      <w:bookmarkStart w:id="65" w:name="_Toc22"/>
      <w:bookmarkEnd w:id="64"/>
      <w:r>
        <w:rPr>
          <w:rtl w:val="true"/>
        </w:rPr>
        <w:t>در ارکان اسم اللَّه‌</w:t>
      </w:r>
      <w:bookmarkEnd w:id="65"/>
    </w:p>
    <w:p>
      <w:pPr>
        <w:pStyle w:val="BookText"/>
        <w:rPr/>
      </w:pPr>
      <w:r>
        <w:rPr>
          <w:rFonts w:ascii="IRNazanin" w:hAnsi="IRNazanin" w:eastAsia="IRNazanin"/>
          <w:color w:val="111111"/>
          <w:sz w:val="28"/>
          <w:sz w:val="28"/>
          <w:szCs w:val="28"/>
          <w:rtl w:val="true"/>
          <w:lang w:bidi="fa-IR"/>
        </w:rPr>
        <w:t>پس از این حدیث شریف استفاده می‌شود که اسم اللَّه چهار رکن دارد و هر رکنی سی اسم دارد، پس اسم اللَّه صد و بیست اسم دارد، سی اسم از این اسماء مربوط به جریان موت و عدم است، لذا این رکن با اسم‌های مربوط به آن با عالم وجود که زیارت در آن واقع می‌شود کاری ندارد، پس نود اسم باقی می‌ماند، پس اسم اللَّه با سه رکن باقی می‌ماند پس اینها نود و چهار اسم می‌شود و اجزای سه‌گانه‌ای که برای اسم موصوف به این صفات بود که غیر از اسم اللَّه می‌باشد نیز سه اسم است دو اسم از آن ظاهرند، پس مجموع آنها نود و شش اسم می‌شود آن‌گاه عوالم غیب آن اسم مکنون مخزون نیز سه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تقرر آن اسم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تقرر وی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تقرر وی در عالم علم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ضمیمه کردن این سه به اسماء نود و شش گانه اسماء حاجب نود و نه اسم بالغ </w:t>
      </w:r>
      <w:bookmarkStart w:id="66" w:name="pg451_5047"/>
    </w:p>
    <w:p>
      <w:pPr>
        <w:pStyle w:val="BookText"/>
        <w:rPr/>
      </w:pPr>
      <w:bookmarkEnd w:id="66"/>
      <w:r>
        <w:rPr>
          <w:rFonts w:ascii="IRNazanin" w:hAnsi="IRNazanin" w:eastAsia="IRNazanin"/>
          <w:color w:val="111111"/>
          <w:sz w:val="28"/>
          <w:sz w:val="28"/>
          <w:szCs w:val="28"/>
          <w:rtl w:val="true"/>
          <w:lang w:bidi="fa-IR"/>
        </w:rPr>
        <w:t>می‌شود، چنان که روایت نخست هشام از آن سخن گفت آنگاه بعد از آن عالم عدم مطلق قرار دارد که همه آنها با آن به صد بالغ می‌شود و همین عالم بزرگ‌ترین حجاب بین وی و بین وجود فانی وی در عالم اسم مستأثر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ایستادن بعد از سی تکبیر آنگاه سی تکبیر و آنگاه ایستادن و سپس چهل تکبیر گفتن به این خاطر است که سی اسم از این اسماء مجاری آثار جزئی‌اند که به دنیا مربوطند، پس بعد از تکبیر و رفع حجاب دنیوی می‌ایستاد تا ملائکه‌ای که مظاهر آن اسماء در عالم اوست تکبیر بگویند، آنگاه تکبیر می‌گوید و سی حجاب از اسمایی که مجاری آثار نوعیه‌اند را برمی‌دارد پس از آن می‌ایستد تا فرشتگانی که مظاهر آن اسماء هستند با وی تسبیح نماید، آنگاه چهل تکبیر دیگر می‌گوید تا به صد بالغ آید و حجابی که بر وجود و حقیقت وی می‌باشد برمی‌دارد و این وجود و حقیقت نیز در اسم مستأثر فانی می‌گردد و به سوی قبر به سان توجه به خانه خدا که خداوند شرافت وی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می‌کند و آن را آیه توجه به امام قرار می‌دهد و در این حال در طهارت صوری و معنوی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اندازه‌ای بود که خدای تعالی به من در این مقام ارزانی داشت و امام‌علیه السلام به آنچه اراده کرده داناتر است و بیان و توضیح حدیث حدوث اسماء به خواست خدا در شرح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67" w:name="__RefHeading___Toc4066251_211673320"/>
      <w:bookmarkStart w:id="68" w:name="_Toc23"/>
      <w:bookmarkEnd w:id="67"/>
      <w:r>
        <w:rPr>
          <w:rtl w:val="true"/>
        </w:rPr>
        <w:t>در معنای سلام‌</w:t>
      </w:r>
      <w:bookmarkEnd w:id="68"/>
    </w:p>
    <w:p>
      <w:pPr>
        <w:pStyle w:val="Heading2"/>
        <w:numPr>
          <w:ilvl w:val="1"/>
          <w:numId w:val="1"/>
        </w:numPr>
        <w:rPr/>
      </w:pPr>
      <w:bookmarkStart w:id="69" w:name="__RefHeading___Toc4066253_211673320"/>
      <w:bookmarkStart w:id="70" w:name="_Toc24"/>
      <w:bookmarkEnd w:id="69"/>
      <w:r>
        <w:rPr>
          <w:rtl w:val="true"/>
        </w:rPr>
        <w:t>اَلسَّلامُ عَلَیکُمْ‌</w:t>
      </w:r>
      <w:bookmarkEnd w:id="70"/>
    </w:p>
    <w:p>
      <w:pPr>
        <w:pStyle w:val="Heading3"/>
        <w:numPr>
          <w:ilvl w:val="2"/>
          <w:numId w:val="1"/>
        </w:numPr>
        <w:rPr/>
      </w:pPr>
      <w:bookmarkStart w:id="71" w:name="__RefHeading___Toc4066255_211673320"/>
      <w:bookmarkStart w:id="72" w:name="_Toc25"/>
      <w:bookmarkEnd w:id="71"/>
      <w:r>
        <w:rPr>
          <w:rtl w:val="true"/>
        </w:rPr>
        <w:t>اشاره</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نوعی از تحیت است، چنان که 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 أَوْ رُدُّوها إِنَّ اللَّهَ کانَ عَلی کُلِّ شَی‌ءٍ حَسِیباً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تفسیر قمی</w:t>
      </w:r>
      <w:r>
        <w:rPr>
          <w:rStyle w:val="FootnoteAnchor"/>
          <w:rtl w:val="true"/>
        </w:rPr>
        <w:footnoteReference w:id="20"/>
      </w:r>
      <w:r>
        <w:rPr>
          <w:rFonts w:ascii="IRNazanin" w:hAnsi="IRNazanin" w:eastAsia="IRNazanin"/>
          <w:color w:val="111111"/>
          <w:sz w:val="28"/>
          <w:sz w:val="28"/>
          <w:szCs w:val="28"/>
          <w:rtl w:val="true"/>
          <w:lang w:bidi="fa-IR"/>
        </w:rPr>
        <w:t>آمده که سلام و غیر آن از انواع برّ و نیکی است و مؤید آن روایت مناقب</w:t>
      </w:r>
      <w:r>
        <w:rPr>
          <w:rStyle w:val="FootnoteAnchor"/>
          <w:rtl w:val="true"/>
        </w:rPr>
        <w:footnoteReference w:id="21"/>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برای امام حسن‌علیه السلام شاخه ریحان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ادب فرموده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w:t>
      </w:r>
      <w:bookmarkStart w:id="73" w:name="pg451_5048"/>
    </w:p>
    <w:p>
      <w:pPr>
        <w:pStyle w:val="BookText"/>
        <w:rPr/>
      </w:pPr>
      <w:bookmarkEnd w:id="73"/>
      <w:r>
        <w:rPr>
          <w:rFonts w:ascii="IRNazanin" w:hAnsi="IRNazanin" w:eastAsia="IRNazanin"/>
          <w:color w:val="111111"/>
          <w:sz w:val="28"/>
          <w:sz w:val="28"/>
          <w:szCs w:val="28"/>
          <w:rtl w:val="true"/>
          <w:lang w:bidi="fa-IR"/>
        </w:rPr>
        <w:t>تحیت داده شدید شما به وجهی بهتر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هدیه کنیزک آزادی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 ومرحباً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آنها بود و بعد از اسلام، تحیت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جملات مربوطه گردید و مقصود از بزرگداشت این است که دوست، دوست را محترم شمارد تا دل‌های آنها با همدیگر الفت یابد و دلیل بر این‌که مراد از سلام تحیت است، این سخن حق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یهْدِیهِمْ رَبُّهُمْ بِإِیمانِهِمْ تَجْرِی مِنْ تَحْتِهِمُ الأَنْهارُ فِی جَنّاتِ النَّعِیمِ دَعْواهُمْ فِیها سُبْحانَکَ اللَّهُمَّ وَتَحِیتُهُمْ فِیها سَلامٌ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کسانی که ایمان آورده و کارهای شایسته کرده‌اند، خدای تعالی ایشان را به واسطه ایمانشان راهنمایی می‌کند، در بهشت پر نعمتند در حالی که در زیر پای ایشان نهرها جاری است، سخن ایشان در بهشت این‌است که منزهی پروردگار ما و تحیت ایشان در بهشت 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تحیت ایشان به هنگامی که وی را ملاقات نمایند، 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الَّذِینَ آمَنُوا وَعَمِلُوا الصَّالِحَاتِ جَنَّاتٍ تَجْرِی مِنْ تَحْتِهَا الْأَنْهَارُ خَالِدِینَ فِیهَا بِإِذْنِ رَبِّهِمْ تَحِیتُهُمْ فِیهَا سَلَامٌ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آنان که ایمان آورده و کارهای نیک انجام داده‌اند، به بهشتی داخل می‌گردند که در آن نهرها جریان دارد و ایشان در آن به اذن پروردگارشان جاودانند، تحیت ایشان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این آیات این است که آن بهشت‌ها با آن نعمت‌های همیشگی به ایشان سپرده می‌گردد، همین برترین تحیت می‌باشد و لازمه آن سلامت از آفت‌های زندگی جاودانی است که هرگز مرگ را بدان راه نیست، زیرا سلام خواه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تشدید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تخفیف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سلامت است</w:t>
      </w:r>
      <w:r>
        <w:rPr>
          <w:rFonts w:eastAsia="IRNazanin" w:cs="IRNazanin"/>
          <w:color w:val="111111"/>
          <w:sz w:val="28"/>
          <w:szCs w:val="28"/>
          <w:rtl w:val="true"/>
          <w:lang w:bidi="fa-IR"/>
        </w:rPr>
        <w:t>.</w:t>
      </w:r>
    </w:p>
    <w:p>
      <w:pPr>
        <w:pStyle w:val="Heading3"/>
        <w:numPr>
          <w:ilvl w:val="2"/>
          <w:numId w:val="1"/>
        </w:numPr>
        <w:rPr/>
      </w:pPr>
      <w:bookmarkStart w:id="74" w:name="__RefHeading___Toc4066257_211673320"/>
      <w:bookmarkStart w:id="75" w:name="_Toc26"/>
      <w:bookmarkEnd w:id="74"/>
      <w:r>
        <w:rPr>
          <w:rtl w:val="true"/>
        </w:rPr>
        <w:t>سلام از اسماء خداوند است‌</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خود را سلام نامید، زیرا این صفت به طور کامل در او موجود است، زیرا هیچ کمالی در عالمی از عوالم نمی‌باشد، مگر اینکه خدای تعالی آن را به مخلوقات خود تسلیم کرده است؛ به همین لحاظ خود را به طور مبالغه سلام نامیده است، پس اینکه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تسلیم کلی بدون تقیید به چیزی تنها از آن شما اهل بیت‌علیهم السلام است، زیرا جدّ شما محمدصلی الله علیه وآله صادر نخستین است که هیچ خیر و برکتی در عالم موجود نیست، مگر اینکه گوشه‌ای از عطایایی است که به وی داده شده است، زیرا آن حضرت در دار 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و یا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است، به همین خاطر خدای تعالی به او تحیت گفته به این‌که بعد از تأدیب خوب وی همه کمالات ذات و غیر آن را به وی تسلیم کرده است، آنگاه امر دین خود را به وی واگذاشت، چنان که مفاد عده‌ای از روایات کافی</w:t>
      </w:r>
      <w:r>
        <w:rPr>
          <w:rStyle w:val="FootnoteAnchor"/>
          <w:rtl w:val="true"/>
        </w:rPr>
        <w:footnoteReference w:id="25"/>
      </w:r>
      <w:r>
        <w:rPr>
          <w:rFonts w:ascii="IRNazanin" w:hAnsi="IRNazanin" w:eastAsia="IRNazanin"/>
          <w:color w:val="111111"/>
          <w:sz w:val="28"/>
          <w:sz w:val="28"/>
          <w:szCs w:val="28"/>
          <w:rtl w:val="true"/>
          <w:lang w:bidi="fa-IR"/>
        </w:rPr>
        <w:t>است، علاوه این‌که خدای تعالی بعد از میثاق ربوبیت از صاحبان درک و شعور و روح میثاق نبوت، ولایت آن حضرت را از آنها گرفت، پس نسبت آن حضرت به خدای تعالی مثل مهمان پادشاهی است که همه امور مملکت خویش و سیاست رعیت خویش را به وی وا گذاشته و درباره همه جزئیات کارها به وی اشاره کرده و او را لحظه به لحظه به طور مداوم تائید کرده و رعایا را در پیروی وی ترغیب نموده و ایشان را از نافرمانی بر حذر داشته است و این مقامات برای بزرگداشت و اجلال وی انجام شده است، آنگاه همین مقامات را به ارث به اهل بیت سپرده و ایمان به ایشان را ایمان به خود و ناسپاسی و کفر به ایشان را کفر به خود قلمداد نموده، فرمان آنها را فرمان خود و نافرمانی ایشان را نافرمانی خود و شناخت ایشان را شناخت خود و جهل به ایشان را جهل به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خدا باشد این معنا مراد است و اگر سلام، سلام زائر باشد معنایش این است که زائر نفس و مال و همه مالکیت خود از ابتدای وجود تا به ابد را به امام تسلیم کرد، به گونه‌ای که به هرچه که مربوط به خود وی می‌باشد رغبتی ندارد و او را از رغبت به امام باز نمی‌دارد، بلکه خود را فنای در ارادت به امام کرده و خویشتن را وقف وی نموده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معنا مراد از این جمله در زیارت‌هاست</w:t>
      </w:r>
      <w:r>
        <w:rPr>
          <w:rStyle w:val="FootnoteAnchor"/>
          <w:rtl w:val="true"/>
        </w:rPr>
        <w:footnoteReference w:id="26"/>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منّی سلام اللَّه أبداً ما بقیت وبقی اللّیل والنهار؛ بر شما باد سلام خدا، همیشه از جانب من تا هنگامی که زنده بمانم و شب و روز در پی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تعالی در بدو ایجادش در وی به ودیعت گذاشت،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مسمی است؛ پس همین اقرار وی به رقیت و عبودیت همه مراتب عالی و دانی وجودش برای ائمه‌علیهم السلام است، نه این‌که وی دعا و سؤال به درگاه خدا برای ایشان </w:t>
      </w:r>
      <w:bookmarkStart w:id="76" w:name="pg451_5050"/>
    </w:p>
    <w:p>
      <w:pPr>
        <w:pStyle w:val="BookText"/>
        <w:rPr/>
      </w:pPr>
      <w:bookmarkEnd w:id="76"/>
      <w:r>
        <w:rPr>
          <w:rFonts w:ascii="IRNazanin" w:hAnsi="IRNazanin" w:eastAsia="IRNazanin"/>
          <w:color w:val="111111"/>
          <w:sz w:val="28"/>
          <w:sz w:val="28"/>
          <w:szCs w:val="28"/>
          <w:rtl w:val="true"/>
          <w:lang w:bidi="fa-IR"/>
        </w:rPr>
        <w:t>دارد، پس معنای سلام عبد، تسلیم کلیه همه عوالم وجودش به امام است و این که وی وجود خود را مقصور به ایشان کرده، زیرا تنها امام شایستگی دارد که انسان عبد وی شده و او بر انسان ولایت داشته باشد و نه دیگران</w:t>
      </w:r>
      <w:r>
        <w:rPr>
          <w:rFonts w:eastAsia="IRNazanin" w:cs="IRNazanin"/>
          <w:color w:val="111111"/>
          <w:sz w:val="28"/>
          <w:szCs w:val="28"/>
          <w:rtl w:val="true"/>
          <w:lang w:bidi="fa-IR"/>
        </w:rPr>
        <w:t>.</w:t>
      </w:r>
    </w:p>
    <w:p>
      <w:pPr>
        <w:pStyle w:val="Heading3"/>
        <w:numPr>
          <w:ilvl w:val="2"/>
          <w:numId w:val="1"/>
        </w:numPr>
        <w:rPr/>
      </w:pPr>
      <w:bookmarkStart w:id="77" w:name="__RefHeading___Toc4066259_211673320"/>
      <w:bookmarkStart w:id="78" w:name="_Toc27"/>
      <w:bookmarkEnd w:id="77"/>
      <w:r>
        <w:rPr>
          <w:rtl w:val="true"/>
        </w:rPr>
        <w:t>در معنای حقیقت نبوت‌</w:t>
      </w:r>
      <w:bookmarkEnd w:id="78"/>
    </w:p>
    <w:p>
      <w:pPr>
        <w:pStyle w:val="Heading2"/>
        <w:numPr>
          <w:ilvl w:val="1"/>
          <w:numId w:val="1"/>
        </w:numPr>
        <w:rPr/>
      </w:pPr>
      <w:bookmarkStart w:id="79" w:name="__RefHeading___Toc4066261_211673320"/>
      <w:bookmarkStart w:id="80" w:name="_Toc28"/>
      <w:bookmarkEnd w:id="79"/>
      <w:r>
        <w:rPr>
          <w:rtl w:val="true"/>
        </w:rPr>
        <w:t>یا أَهْلَ بَیتِ النُّبُوَّةِ</w:t>
      </w:r>
      <w:bookmarkEnd w:id="80"/>
    </w:p>
    <w:p>
      <w:pPr>
        <w:pStyle w:val="Heading3"/>
        <w:numPr>
          <w:ilvl w:val="2"/>
          <w:numId w:val="1"/>
        </w:numPr>
        <w:rPr/>
      </w:pPr>
      <w:bookmarkStart w:id="81" w:name="__RefHeading___Toc4066263_211673320"/>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حقیقت نبوت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ذکر هیچ کس از اعتبارات حتی اعتبار وجود و عدم معتبر نیست و این مبدأ وجود محمدصلی الله علیه وآله است که خدای تعالی وی را از نور ذات خود آفریده است و این ذکر اول حقیقت و کتاب و اسم اعظمی است که هفتاد و سه حرف دارد و یک حرف را خداوند در علم غیب خود برگزیده و هیچ فرشته مقرب و پیامبر مرسل از آن آگاه نیست و به حضرت محمدصلی الله علیه وآله هفتاد و دو حرف از آن را بخشیده، از این بالاتر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دو مرتبه بالاتر از مرتبه وجود مطلق لابشرطی است؛</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موت و عدم مطلق که از آن در آیه شریفه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موت است، بنابراین این مرتبه از مرتبه موت و عدم مطلق که در آن به عدم هم توجهی نمی‌شود بالاتر است و این مرتبه همان مرتبه حیرت است که در آیه شریفه از آن به سدرة المنتهی تعبیر شده که آخرین مرتبه سیر ممکن است و بالاتر از آن مرتبه حق تعالی است و در عالم حیرت امکان اثبات نفی و نفی اثبات نمی‌توان کرد و به همین خاطر به آن عالم حیرت گفته شده است</w:t>
      </w:r>
      <w:r>
        <w:rPr>
          <w:rFonts w:eastAsia="IRNazanin" w:cs="IRNazanin"/>
          <w:color w:val="111111"/>
          <w:sz w:val="28"/>
          <w:szCs w:val="28"/>
          <w:rtl w:val="true"/>
          <w:lang w:bidi="fa-IR"/>
        </w:rPr>
        <w:t>.</w:t>
      </w:r>
    </w:p>
    <w:p>
      <w:pPr>
        <w:pStyle w:val="Heading3"/>
        <w:numPr>
          <w:ilvl w:val="2"/>
          <w:numId w:val="1"/>
        </w:numPr>
        <w:rPr/>
      </w:pPr>
      <w:bookmarkStart w:id="83" w:name="__RefHeading___Toc4066265_211673320"/>
      <w:bookmarkStart w:id="84" w:name="_Toc30"/>
      <w:bookmarkEnd w:id="83"/>
      <w:r>
        <w:rPr>
          <w:rtl w:val="true"/>
        </w:rPr>
        <w:t xml:space="preserve">در عالم حیرت </w:t>
      </w:r>
      <w:r>
        <w:rPr>
          <w:rtl w:val="true"/>
        </w:rPr>
        <w:t>(</w:t>
      </w:r>
      <w:r>
        <w:rPr>
          <w:rtl w:val="true"/>
        </w:rPr>
        <w:t>و عالم موت</w:t>
      </w:r>
      <w:r>
        <w:rPr>
          <w:rtl w:val="true"/>
        </w:rPr>
        <w:t>)</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مولایمان امام ابومحمد عسکری‌علیه السلام بنابر روایت</w:t>
      </w:r>
      <w:r>
        <w:rPr>
          <w:rStyle w:val="FootnoteAnchor"/>
          <w:rtl w:val="true"/>
        </w:rPr>
        <w:footnoteReference w:id="27"/>
      </w:r>
      <w:r>
        <w:rPr>
          <w:rFonts w:ascii="IRNazanin" w:hAnsi="IRNazanin" w:eastAsia="IRNazanin"/>
          <w:color w:val="111111"/>
          <w:sz w:val="28"/>
          <w:sz w:val="28"/>
          <w:szCs w:val="28"/>
          <w:rtl w:val="true"/>
          <w:lang w:bidi="fa-IR"/>
        </w:rPr>
        <w:t>ابن بابویه فرموده است، از آن حضرت از موت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التصدیق بما لا یکون</w:t>
      </w:r>
      <w:r>
        <w:rPr>
          <w:rStyle w:val="FootnoteAnchor"/>
          <w:rtl w:val="true"/>
        </w:rPr>
        <w:footnoteReference w:id="28"/>
      </w:r>
      <w:r>
        <w:rPr>
          <w:rFonts w:ascii="IRNazanin" w:hAnsi="IRNazanin" w:eastAsia="IRNazanin"/>
          <w:color w:val="111111"/>
          <w:sz w:val="28"/>
          <w:sz w:val="28"/>
          <w:szCs w:val="28"/>
          <w:rtl w:val="true"/>
          <w:lang w:bidi="fa-IR"/>
        </w:rPr>
        <w:t xml:space="preserve">موت تصدیق به چیزی است که </w:t>
      </w:r>
      <w:bookmarkStart w:id="85" w:name="pg451_5051"/>
    </w:p>
    <w:p>
      <w:pPr>
        <w:pStyle w:val="BookText"/>
        <w:rPr/>
      </w:pPr>
      <w:bookmarkEnd w:id="85"/>
      <w:r>
        <w:rPr>
          <w:rFonts w:ascii="IRNazanin" w:hAnsi="IRNazanin" w:eastAsia="IRNazanin"/>
          <w:color w:val="111111"/>
          <w:sz w:val="28"/>
          <w:sz w:val="28"/>
          <w:szCs w:val="28"/>
          <w:rtl w:val="true"/>
          <w:lang w:bidi="fa-IR"/>
        </w:rPr>
        <w:t>موجود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صعود به عالمی که نمی‌تواند در عالم وجود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توحید مجلسی‌رحمه الله</w:t>
      </w:r>
      <w:r>
        <w:rPr>
          <w:rStyle w:val="FootnoteAnchor"/>
          <w:rtl w:val="true"/>
        </w:rPr>
        <w:footnoteReference w:id="29"/>
      </w:r>
      <w:r>
        <w:rPr>
          <w:rFonts w:ascii="IRNazanin" w:hAnsi="IRNazanin" w:eastAsia="IRNazanin"/>
          <w:color w:val="111111"/>
          <w:sz w:val="28"/>
          <w:sz w:val="28"/>
          <w:szCs w:val="28"/>
          <w:rtl w:val="true"/>
          <w:lang w:bidi="fa-IR"/>
        </w:rPr>
        <w:t>از کشی‌رحمه الله به اسنادش از علی بن یونس بن بهمن روایت شده که گفت به امام رضاعلیه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قد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اختلفوا فیه؟ احکِ لی من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یحضرنی إلّا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ما اختلف فیه زرارة وهشام بن الحکم،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النّفی لیس شی‌ء ولیس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النّفی شی‌ء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هذا بقول هشام ولا تقل بقول زرارة</w:t>
      </w:r>
      <w:r>
        <w:rPr>
          <w:rStyle w:val="FootnoteAnchor"/>
          <w:rtl w:val="true"/>
        </w:rPr>
        <w:footnoteReference w:id="30"/>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اختلاف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چیزی اختلاف نموده‌اند؟ سخنان ایشان را برای من بازگو، پس مرا چیزی به نظر نرسید، مگر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آن جمله اختلافات در اختلافات زراره و هشام بن الحکم است،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چیزی نیست و لذا مخلوق نمی‌باشد و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چیزی است و مخلوق می‌باشد و فرمود در این‌باره رأی هشام را بگیر و رأی زراره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مشهور 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تصحبه الأوقات ولا ترفده الأدوات سبق الأوقات کونه والعدم وجوده والابتداء أزله</w:t>
      </w:r>
      <w:r>
        <w:rPr>
          <w:rStyle w:val="FootnoteAnchor"/>
          <w:rtl w:val="true"/>
        </w:rPr>
        <w:footnoteReference w:id="31"/>
      </w:r>
      <w:r>
        <w:rPr>
          <w:rFonts w:ascii="IRNazanin" w:hAnsi="IRNazanin" w:eastAsia="IRNazanin"/>
          <w:color w:val="111111"/>
          <w:sz w:val="28"/>
          <w:sz w:val="28"/>
          <w:szCs w:val="28"/>
          <w:rtl w:val="true"/>
          <w:lang w:bidi="fa-IR"/>
        </w:rPr>
        <w:t>همراه زمان نیست و از ادوات کمک نمی‌گیرد و وجودش بر زمان مقدم و وجودش بر عدم مقدم و از لیتش بر ابتدا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مرتبه موت تصدیق به چیزی است که نمی‌باشد و مراد از آن عدم مطلق است</w:t>
      </w:r>
      <w:r>
        <w:rPr>
          <w:rFonts w:eastAsia="IRNazanin" w:cs="IRNazanin"/>
          <w:color w:val="111111"/>
          <w:sz w:val="28"/>
          <w:szCs w:val="28"/>
          <w:rtl w:val="true"/>
          <w:lang w:bidi="fa-IR"/>
        </w:rPr>
        <w:t>.</w:t>
      </w:r>
    </w:p>
    <w:p>
      <w:pPr>
        <w:pStyle w:val="Heading3"/>
        <w:numPr>
          <w:ilvl w:val="2"/>
          <w:numId w:val="1"/>
        </w:numPr>
        <w:rPr/>
      </w:pPr>
      <w:bookmarkStart w:id="86" w:name="__RefHeading___Toc4066267_211673320"/>
      <w:bookmarkStart w:id="87" w:name="_Toc31"/>
      <w:bookmarkEnd w:id="86"/>
      <w:r>
        <w:rPr>
          <w:rtl w:val="true"/>
        </w:rPr>
        <w:t>در مرتبه ذکر</w:t>
      </w:r>
      <w:bookmarkEnd w:id="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گذشتن و تخلیه از این مرتبه، مرتبه ذکر است، ذکر اسمی از اسماء حضرت محمدصلی الله علیه وآله است و آن صادر اول است که خدای تعالی ناپاکی حدود را از وی دور و او را از همه قیود پاک ساخته و از نور ذات خودش آفریده و همین ذکر اسمی است که چیزی همانند آن نیست و چون این ذکر مبدأ وجود حضرت محمدصلی الله علیه وآله است و اسمی است که اسم محمدصلی الله علیه وآله از او اشتقاق یافته، لذا خدای تعالی اورا به ذکر نامیده و در برخی آیات اسم کتابی که بر وی نازل شده را نیز ذکر گذاشته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 یتْلُوا عَلَیکُمْ آیاتِ اللَّهِ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خدای تعالی به سوی شما ذکر را به عنوان پیامبر فرستاد که بر شما آیات خدا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w:t>
      </w:r>
      <w:r>
        <w:rPr>
          <w:rStyle w:val="FootnoteAnchor"/>
          <w:rtl w:val="true"/>
        </w:rPr>
        <w:footnoteReference w:id="33"/>
      </w:r>
      <w:r>
        <w:rPr>
          <w:rFonts w:ascii="IRNazanin" w:hAnsi="IRNazanin" w:eastAsia="IRNazanin"/>
          <w:color w:val="111111"/>
          <w:sz w:val="28"/>
          <w:sz w:val="28"/>
          <w:szCs w:val="28"/>
          <w:rtl w:val="true"/>
          <w:lang w:bidi="fa-IR"/>
        </w:rPr>
        <w:t>از امام رضاعلیه السلام بعد از ذکر این آیه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خدا است و 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w:t>
      </w:r>
      <w:r>
        <w:rPr>
          <w:rStyle w:val="FootnoteAnchor"/>
          <w:rtl w:val="true"/>
        </w:rPr>
        <w:footnoteReference w:id="34"/>
      </w:r>
      <w:r>
        <w:rPr>
          <w:rFonts w:ascii="Amiri" w:hAnsi="Amiri" w:eastAsia="Amiri" w:cs="Amiri"/>
          <w:color w:val="111111"/>
          <w:sz w:val="28"/>
          <w:sz w:val="28"/>
          <w:szCs w:val="28"/>
          <w:rtl w:val="true"/>
          <w:lang w:bidi="ar-SA"/>
        </w:rPr>
        <w:t>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در کافی و تفسیر قمی و عیاشی از ائمّه‌علیهم السلام اخبار فراوانی روایت شده است که رسول خداصلی الله علیه وآله ذکر است و از اهل بیت آن حضرت سؤال می‌شود و ایشان اهل ذکر هستند و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ما ذکر را بر تو فرو فرستادیم تا آنچه را که بر ایشان نازل شده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کافی</w:t>
      </w:r>
      <w:r>
        <w:rPr>
          <w:rStyle w:val="FootnoteAnchor"/>
          <w:rtl w:val="true"/>
        </w:rPr>
        <w:footnoteReference w:id="37"/>
      </w:r>
      <w:r>
        <w:rPr>
          <w:rFonts w:ascii="IRNazanin" w:hAnsi="IRNazanin" w:eastAsia="IRNazanin"/>
          <w:color w:val="111111"/>
          <w:sz w:val="28"/>
          <w:sz w:val="28"/>
          <w:szCs w:val="28"/>
          <w:rtl w:val="true"/>
          <w:lang w:bidi="fa-IR"/>
        </w:rPr>
        <w:t>از امام صادق‌علیه السلام و در البصائر از امام باقرعلیه السلام ذکر به قرآن و اهل ذکر به اهل بیت‌علیهم السلام تفسیر شده و در کافی</w:t>
      </w:r>
      <w:r>
        <w:rPr>
          <w:rStyle w:val="FootnoteAnchor"/>
          <w:rtl w:val="true"/>
        </w:rPr>
        <w:footnoteReference w:id="38"/>
      </w:r>
      <w:r>
        <w:rPr>
          <w:rFonts w:ascii="IRNazanin" w:hAnsi="IRNazanin" w:eastAsia="IRNazanin"/>
          <w:color w:val="111111"/>
          <w:sz w:val="28"/>
          <w:sz w:val="28"/>
          <w:szCs w:val="28"/>
          <w:rtl w:val="true"/>
          <w:lang w:bidi="fa-IR"/>
        </w:rPr>
        <w:t>اضافه بر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پرسش از ایشان امر کرده و فرمان به پرسش از جهال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39"/>
      </w:r>
      <w:r>
        <w:rPr>
          <w:rFonts w:ascii="IRNazanin" w:hAnsi="IRNazanin" w:eastAsia="IRNazanin"/>
          <w:color w:val="111111"/>
          <w:sz w:val="28"/>
          <w:sz w:val="28"/>
          <w:szCs w:val="28"/>
          <w:rtl w:val="true"/>
          <w:lang w:bidi="fa-IR"/>
        </w:rPr>
        <w:t>و عیاشی</w:t>
      </w:r>
      <w:r>
        <w:rPr>
          <w:rStyle w:val="FootnoteAnchor"/>
          <w:rtl w:val="true"/>
        </w:rPr>
        <w:footnoteReference w:id="40"/>
      </w:r>
      <w:r>
        <w:rPr>
          <w:rFonts w:ascii="IRNazanin" w:hAnsi="IRNazanin" w:eastAsia="IRNazanin"/>
          <w:color w:val="111111"/>
          <w:sz w:val="28"/>
          <w:sz w:val="28"/>
          <w:szCs w:val="28"/>
          <w:rtl w:val="true"/>
          <w:lang w:bidi="fa-IR"/>
        </w:rPr>
        <w:t>از امام باقرعلیه السلام روایت شده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بین ما هستند که گمان می‌کنند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مراد یهود و نصاری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ایشان شما را به دین خود می‌خوانند، آنگاه با دست اشاره به سینه‌اش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ذکریم و از ما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عیون</w:t>
      </w:r>
      <w:r>
        <w:rPr>
          <w:rStyle w:val="FootnoteAnchor"/>
          <w:rtl w:val="true"/>
        </w:rPr>
        <w:footnoteReference w:id="42"/>
      </w:r>
      <w:r>
        <w:rPr>
          <w:rFonts w:ascii="IRNazanin" w:hAnsi="IRNazanin" w:eastAsia="IRNazanin"/>
          <w:color w:val="111111"/>
          <w:sz w:val="28"/>
          <w:sz w:val="28"/>
          <w:szCs w:val="28"/>
          <w:rtl w:val="true"/>
          <w:lang w:bidi="fa-IR"/>
        </w:rPr>
        <w:t>از امام رضا همانند این روایت شده است و عیاشی</w:t>
      </w:r>
      <w:r>
        <w:rPr>
          <w:rStyle w:val="FootnoteAnchor"/>
          <w:rtl w:val="true"/>
        </w:rPr>
        <w:footnoteReference w:id="43"/>
      </w:r>
      <w:r>
        <w:rPr>
          <w:rFonts w:ascii="IRNazanin" w:hAnsi="IRNazanin" w:eastAsia="IRNazanin"/>
          <w:color w:val="111111"/>
          <w:sz w:val="28"/>
          <w:sz w:val="28"/>
          <w:szCs w:val="28"/>
          <w:rtl w:val="true"/>
          <w:lang w:bidi="fa-IR"/>
        </w:rPr>
        <w:t>اضافه بر آن دارد به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ذکر قرآن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آیاتی نیز بر آن دلالت دارد،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مِتَّ فَهُمُ الخالِدُونَ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آیا اگر تو مردی، ایشان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که اگر جاودانی برای کسی ممکن است تو باید آن کس </w:t>
      </w:r>
    </w:p>
    <w:p>
      <w:pPr>
        <w:pStyle w:val="BookText"/>
        <w:rPr/>
      </w:pPr>
      <w:r>
        <w:rPr>
          <w:rFonts w:ascii="IRNazanin" w:hAnsi="IRNazanin" w:eastAsia="IRNazanin"/>
          <w:color w:val="111111"/>
          <w:sz w:val="28"/>
          <w:sz w:val="28"/>
          <w:szCs w:val="28"/>
          <w:rtl w:val="true"/>
          <w:lang w:bidi="fa-IR"/>
        </w:rPr>
        <w:t>باشی زیرا مبدأ تو بالاتر از همه خلایق از انبیاء و ملائکه و مردم است، زیرا اولین کلمه که گفتم و اولین کتابی که با دستم نوشتم و اولین نوری که از نور خویش آفریدم تو بودی، پس حد و صفتی ندارد؛ پس چگونه ایشان مرگ را درباره اولین مخلوقم روا می‌دارند، پس وقتی تو از عالم اجسام بروی با اینکه تو این چنین خصوصیت داری پس چگونه ایشان در عالم اجسام جاودان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را فرزندی باشد من اولین پرستنده وی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نور من اولین نوری است که خدای تعالی آن را از نور ذات خود آفرید، اگر خدای را که از اوصاف ایشان منزّه و برتر است، فرزندی باشد به ناچار من باید فرزندش باشم در حالی که من بنده او هستم و او را از فرزند داشتن منزه و پاک می‌دانم، پس چگونه ایشان سرزنشم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گفتار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بِالأُفُقِ الأَعْلی ثُمَّ دَنا فَتَدَلّی فَکانَ قابَ قَوْسَینِ أَوْ أَدْنی </w:t>
      </w:r>
      <w:r>
        <w:rPr>
          <w:rStyle w:val="FootnoteAnchor"/>
          <w:rtl w:val="true"/>
        </w:rPr>
        <w:footnoteReference w:id="46"/>
      </w:r>
      <w:r>
        <w:rPr>
          <w:rFonts w:ascii="IRNazanin" w:hAnsi="IRNazanin" w:eastAsia="IRNazanin"/>
          <w:color w:val="111111"/>
          <w:sz w:val="28"/>
          <w:sz w:val="28"/>
          <w:szCs w:val="28"/>
          <w:rtl w:val="true"/>
          <w:lang w:bidi="fa-IR"/>
        </w:rPr>
        <w:t>او در افق بلندی بود، آنگاه نزدیک شد و فرود آمد، پس نزدیکی وی به اندازه دو طرف یک قوس و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قاب یک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محل گرفتن کمان و محل دو طرف برگشته کمان آن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برگشته کمان است و هر قوسی دو قاب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خوبی آیه شریفه تصویر شده به گونه‌ای که روشنایی از تاریکی باز نموده گردید و مرتبه قاب از قوس معلوم گردید، این مطلب را غنیمت شمر و آن چه را آوردیم بگیر و از سپاس گزاران باش و ستایش خدای رب العالمین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مرتبه قاب تجلی دوم حقیقت محمدیه است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اول حقیقت محمدیه و عالم سدرة المنتهی است و آن عین همین حقیقت است و عالم حیرت که اولین تجلی حق و آخرین عوالم سیر ممکن است همین است که پیامبرصلی الله علیه وآله به هنگام رسیدن به آن فرمود</w:t>
      </w:r>
      <w:r>
        <w:rPr>
          <w:rFonts w:eastAsia="IRNazanin" w:cs="IRNazanin"/>
          <w:color w:val="111111"/>
          <w:sz w:val="28"/>
          <w:szCs w:val="28"/>
          <w:rtl w:val="true"/>
          <w:lang w:bidi="fa-IR"/>
        </w:rPr>
        <w:t xml:space="preserve">: </w:t>
      </w:r>
      <w:bookmarkStart w:id="88" w:name="pg451_5054"/>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فیک تحیراً؛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مرا در خودت زیاد نما</w:t>
      </w:r>
      <w:r>
        <w:rPr>
          <w:rFonts w:eastAsia="IRNazanin" w:cs="IRNazanin"/>
          <w:color w:val="111111"/>
          <w:sz w:val="28"/>
          <w:szCs w:val="28"/>
          <w:rtl w:val="true"/>
          <w:lang w:bidi="fa-IR"/>
        </w:rPr>
        <w:t>».</w:t>
      </w:r>
    </w:p>
    <w:p>
      <w:pPr>
        <w:pStyle w:val="Heading3"/>
        <w:numPr>
          <w:ilvl w:val="2"/>
          <w:numId w:val="1"/>
        </w:numPr>
        <w:rPr/>
      </w:pPr>
      <w:bookmarkStart w:id="89" w:name="__RefHeading___Toc4066269_211673320"/>
      <w:bookmarkStart w:id="90" w:name="_Toc32"/>
      <w:bookmarkEnd w:id="89"/>
      <w:r>
        <w:rPr>
          <w:rtl w:val="true"/>
        </w:rPr>
        <w:t>سدرة المنتهی چیست؟</w:t>
      </w:r>
      <w:bookmarkEnd w:id="90"/>
    </w:p>
    <w:p>
      <w:pPr>
        <w:pStyle w:val="BookText"/>
        <w:rPr/>
      </w:pPr>
      <w:r>
        <w:rPr>
          <w:rFonts w:ascii="IRNazanin" w:hAnsi="IRNazanin" w:eastAsia="IRNazanin"/>
          <w:color w:val="111111"/>
          <w:sz w:val="28"/>
          <w:sz w:val="28"/>
          <w:szCs w:val="28"/>
          <w:rtl w:val="true"/>
          <w:lang w:bidi="fa-IR"/>
        </w:rPr>
        <w:t xml:space="preserve">علّت این‌که آن را سدرة المنتهی نامیدند، این است که سدرة بر وزن فعلة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تحیر و حیرت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تا بیان نوع این حیرت کند، پس معنای سدرة المنتهی یعنی عالم حیرت که آخرین سیر ممکن است پس خدای تبارک و تعالی حقیقت محمدیه را در عالم حیرت که در آن نفی و اثباتی نیست و در آن اثبات نفی و نفی اثبات نیست به دست تشبیه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عدم است و در آن نفی اثبات ممکن است به محل گرفتن کمان تشبیه نموده و در عالم وجود که در آن اثبات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و در عالم نور و ظلمت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برآمدگی کمان تشبیه نموده است</w:t>
      </w:r>
      <w:r>
        <w:rPr>
          <w:rFonts w:eastAsia="IRNazanin" w:cs="IRNazanin"/>
          <w:color w:val="111111"/>
          <w:sz w:val="28"/>
          <w:szCs w:val="28"/>
          <w:rtl w:val="true"/>
          <w:lang w:bidi="fa-IR"/>
        </w:rPr>
        <w:t>.</w:t>
      </w:r>
    </w:p>
    <w:p>
      <w:pPr>
        <w:pStyle w:val="Heading3"/>
        <w:numPr>
          <w:ilvl w:val="2"/>
          <w:numId w:val="1"/>
        </w:numPr>
        <w:rPr/>
      </w:pPr>
      <w:bookmarkStart w:id="91" w:name="__RefHeading___Toc4066271_211673320"/>
      <w:bookmarkStart w:id="92" w:name="_Toc33"/>
      <w:bookmarkEnd w:id="91"/>
      <w:r>
        <w:rPr>
          <w:rtl w:val="true"/>
        </w:rPr>
        <w:t>مرتبه سوم چیست؟</w:t>
      </w:r>
      <w:bookmarkEnd w:id="92"/>
    </w:p>
    <w:p>
      <w:pPr>
        <w:pStyle w:val="BookText"/>
        <w:rPr/>
      </w:pPr>
      <w:r>
        <w:rPr>
          <w:rFonts w:ascii="IRNazanin" w:hAnsi="IRNazanin" w:eastAsia="IRNazanin"/>
          <w:color w:val="111111"/>
          <w:sz w:val="28"/>
          <w:sz w:val="28"/>
          <w:szCs w:val="28"/>
          <w:rtl w:val="true"/>
          <w:lang w:bidi="fa-IR"/>
        </w:rPr>
        <w:t xml:space="preserve">پس مرتبه قاب، مرتبه سوم خلق اول و حقیقت محمدی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انعطاف و نزول به آیات محکمات از ناحیه راست است تا به مؤمنان بشارت دهد و انعطاف و نزول از طرف چپ برای انذار و ترساندن منافقان و کافران است و این مطلب مفاد سخن حق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عَلَیکَ الکِتابَ مِنْهُ آیاتٌ مُحْکَماتٌ هُنَّ أُمُّ الْکِتابِ وَأُخَرُ مُتَشابِهاتٌ، فَأَمَّا الَّذِینَ فِی قُلُوبِهِمْ زَیغٌ</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اوست که بر بنده‌اش کتابی را نازل کرد که برخی از آن آیه‌های استوار و محکم هستند که ام‌الکتاب نام دارند و برخی دیگر از آیات متشابه می‌باشند، آنهایی که در دل ایشان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خدای تعالی می‌خواهد از شما اهل بیت پلیدی را بزداید و شما را به پاک شدنی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پاکی اهل بیت ناشی از طهارت صاحب بیت و متفرع بر آن است، پس ممکن نیست که ایشان پاک باشند و او پاک نباشد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رجس و پلیدی شرک و گرفتن غیر خدا به عنوان معبود به صورت و معنی، در تشریع و تکوین است و این مطلب بدون تخلیه از همه حدود و رفع همه حجاب‌ها و رسیدن به </w:t>
      </w:r>
    </w:p>
    <w:p>
      <w:pPr>
        <w:pStyle w:val="BookText"/>
        <w:rPr/>
      </w:pPr>
      <w:r>
        <w:rPr>
          <w:rFonts w:ascii="IRNazanin" w:hAnsi="IRNazanin" w:eastAsia="IRNazanin"/>
          <w:color w:val="111111"/>
          <w:sz w:val="28"/>
          <w:sz w:val="28"/>
          <w:szCs w:val="28"/>
          <w:rtl w:val="true"/>
          <w:lang w:bidi="fa-IR"/>
        </w:rPr>
        <w:t>حجاب تحیر که فوق حجاب عدم و موت مطلق است می‌باشد و ما این مطلب را در کتاب خویش به نام عصارة الثقلین شرح و توضیح دادیم و به خواست خدا پژوهشی در بیان جملات دیگر این زیارت نیز خواهیم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سخن حق تعالی بر مطلب ما دلالت دارد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ما تو را رحمت عالمین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آن حضرت رحمت عالمین است این‌که هیچ فرشته‌ای از فرشتگان تسبیح خدا نمی‌کند، مگر بعد از تسبیح وی و آموختن از وی و هیچ پیامبری از پیامبران توبه‌اش قبول نگردید، مگر بعد از توسل به وی و هیچ مخلوقی از آسمان‌های ساخته شده و زمین پهن شده و فلک دائر و خورشید تابان و ماه نورافشان و کشتی روان و دریای جاری و غیر آنها را خلق نکرده مگر بر محبت وی و به خاطر وی چنان که روایات فراوانی بر آن دلالت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شُهَدآءَ عَلَی النّاسِ وَیکُونَ الرَّسُولُ عَلَیکُمْ شَهِیداً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این چنین شما را امّت میانه آفریدم تا بر مردم شاهد باشید و پیامبر بر شما شاهد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وَجِئْنا بِکَ عَلی هؤُلآءِ شَهِیداً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پس چگونه به هنگامی را که هر امّتی را شاهدی آوردیم و تو را بر همه آنها شاهد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هذا لِیکُونَ الرَّسُولُ شَهِیداً عَلَیکُمْ وَتَکُونُوا شُهَدآءَ عَلَی النّاسِ</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 در این تا رسول شاهد بر شما باشد و شما شاهدان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این آیه دوم در این‌که حضرت‌صلی الله علیه وآله شاهد بر همه انبیاء علیهم السلام می‌باشد بیان‌گر اجمال دو آیه دیگر است؛ زیرا اطلاق آن همه انبیاء علیهم السلام را شامل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ما به سوی تو کتاب را به حق فرستادیم در حالی که این قرآن تصدیق کننده کتاب و شاهد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شاهد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لَکِتابٌ عَزِیزٌ 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 این کتابی گرامی است که باطل از جلو و پشت سر بر آن وارد نمی‌شود و از ناحیه خداوند حکیم و حمید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این کتاب بر همه کتاب‌ها غالب و قاهر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محمد پدر هیچ یک از مردان شما نبوده و لیکن رسول خدا و خاتم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خاتم انبیاء و ختم آنها به این لحاظ که مرتبه فروتر دارد نیست، در این صورت می‌بایست پایین‌ترین مرتبه از مراتب نبوت را حایز می‌بود، زیرا با آیات سابق که دلالت بر علوّ درجه و عظمت شأن ولی دارد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آن این است که وی خاتم حقیقت نبوت است به این‌که به بالاترین مرتبه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بالاتر از آن مرتبه‌ای نیست، مگر مرتبه ربوبیت که باید انبیاء را از آن فروتر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خدای تعالی بعد از تأدیب پیامبر به ادبی برتر چنین خطابی به وی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دلالت همه آیات مزبور به طور کلی بعد از این که آیات و ذکر حکیم فوق بر شما تلاوت شد، این است که شما بعد از تلاوت آنها شکی ندارید که مصداق حقیقت نبوت پیامبرصلی الله علیه وآله است و او مزکی و مظهر و خالی از همه مراتب خلق است؛ و به آن مرتبه نهایی رسیده است و از آنجایی که حقیقت نبوت را مراتبی بی‌شمار است و هر پیامبر مصداق و مظهر مرتبه‌ای از آن حقیقت است و هر کدام از آنها با حد خود از آن حقیقت نهایی نبوت محجوب می‌باشد، لذا خدای تعالی تنها به آن حضرت آیات کبرای خویش را نشان داده است و او را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مرتبه موت و حتی بالاتر از آن می‌باشد رسانید، پس او را حبیب خود قرار داد، مراد از حبیب عبارتست از اضمحلال و فنای اراده محب در اراده وی می‌باشد، پس آن حضرت‌صلی الله علیه وآله به حجاب حبیب بودن خود که آخرین مرتبه نبوت و نه حقیقت آن است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نبوت غیر از مرتبه نبوت است، زیرا حقیقت شی‌ء غیر از مراتب آن می‌باشد، پس همه این آیات چون در مقام بیان مراتب آن هستند که هر کدام دارای اسم خاصی می‌باشند متفقند که حقیقت نبوت غیر از مراتب نبوت است، پس آیات مختلفند؛ زیرا هرکدام در مقام بیان مرتبه‌ای از آن هستند</w:t>
      </w:r>
      <w:r>
        <w:rPr>
          <w:rFonts w:eastAsia="IRNazanin" w:cs="IRNazanin"/>
          <w:color w:val="111111"/>
          <w:sz w:val="28"/>
          <w:szCs w:val="28"/>
          <w:rtl w:val="true"/>
          <w:lang w:bidi="fa-IR"/>
        </w:rPr>
        <w:t xml:space="preserve">. </w:t>
      </w:r>
      <w:bookmarkStart w:id="93" w:name="pg451_5057"/>
    </w:p>
    <w:p>
      <w:pPr>
        <w:pStyle w:val="Heading3"/>
        <w:numPr>
          <w:ilvl w:val="2"/>
          <w:numId w:val="1"/>
        </w:numPr>
        <w:rPr/>
      </w:pPr>
      <w:bookmarkStart w:id="94" w:name="__RefHeading___Toc4066273_211673320"/>
      <w:bookmarkStart w:id="95" w:name="_Toc34"/>
      <w:bookmarkEnd w:id="93"/>
      <w:bookmarkEnd w:id="94"/>
      <w:r>
        <w:rPr>
          <w:rtl w:val="true"/>
        </w:rPr>
        <w:t>در مرتبه اهل بیت و معنای آن‌</w:t>
      </w:r>
      <w:bookmarkEnd w:id="95"/>
    </w:p>
    <w:p>
      <w:pPr>
        <w:pStyle w:val="BookText"/>
        <w:rPr/>
      </w:pPr>
      <w:r>
        <w:rPr>
          <w:rFonts w:ascii="IRNazanin" w:hAnsi="IRNazanin" w:eastAsia="IRNazanin"/>
          <w:color w:val="111111"/>
          <w:sz w:val="28"/>
          <w:sz w:val="28"/>
          <w:szCs w:val="28"/>
          <w:rtl w:val="true"/>
          <w:lang w:bidi="fa-IR"/>
        </w:rPr>
        <w:t>وقتی مرتبه حضرت محمدصلی الله علیه وآله فوق همه مراتب گردید، بالاتر از آن مرتبه‌ای جز مرتبه ربوبیت نیست پس این مرتبه انیت و حقیقت و کتاب و بیت اوست که خدای تعالی او را در آنجا سکنی داد، پس وقتی اهل بیت و یا آل و یا میراث و عترت و علم و غیر آنها به او در این مرتبه اضافه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نبوت و میراث نبوت و علم نبوت ناچار مراد از آن، اهل آن حضرت در این مرتبه می‌باشد و وقتی به وی غیر این صفت اضافه شد مراد اضافه به وی به لحاظ آن صفت؛ و نه غیر آن می‌باشد، به همین خاطر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تطهیر که خاصه و عامه به اسنادهای خود آن را روایت کرده‌اند، ایشان را با کتاب همراه کرده و بر تبعیت ایشان ترغیب نموده و از معصیت و نافرمانی ایشان را برحذر داشته و فرمان داده که به ریسمان ایشان چنگ زنند و از تعلیم ایشان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شما را از در هدایت دور نمی‌سازند و شما را به در ضلالت و گمراهی نمی‌کشانند،</w:t>
      </w:r>
      <w:r>
        <w:rPr>
          <w:rStyle w:val="FootnoteAnchor"/>
          <w:rtl w:val="true"/>
        </w:rPr>
        <w:footnoteReference w:id="59"/>
      </w:r>
      <w:r>
        <w:rPr>
          <w:rFonts w:ascii="IRNazanin" w:hAnsi="IRNazanin" w:eastAsia="IRNazanin"/>
          <w:color w:val="111111"/>
          <w:sz w:val="28"/>
          <w:sz w:val="28"/>
          <w:szCs w:val="28"/>
          <w:rtl w:val="true"/>
          <w:lang w:bidi="fa-IR"/>
        </w:rPr>
        <w:t>و در اخبار</w:t>
      </w:r>
      <w:r>
        <w:rPr>
          <w:rStyle w:val="FootnoteAnchor"/>
          <w:rtl w:val="true"/>
        </w:rPr>
        <w:footnoteReference w:id="60"/>
      </w:r>
      <w:r>
        <w:rPr>
          <w:rFonts w:ascii="IRNazanin" w:hAnsi="IRNazanin" w:eastAsia="IRNazanin"/>
          <w:color w:val="111111"/>
          <w:sz w:val="28"/>
          <w:sz w:val="28"/>
          <w:szCs w:val="28"/>
          <w:rtl w:val="true"/>
          <w:lang w:bidi="fa-IR"/>
        </w:rPr>
        <w:t>آیه تطهیر ام‌سلمه با جلالت شأن از اهل بیت خارج شده است، با آنکه در آن تصریح شده که وی برخیر است و او از اهل بیت پیامبر به معنای این که اهل خانه پیامبر در مدینه است و زنی محترم و پاک است و تمام خاصه و عامه آن را قبول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گفته نشود که غیر علی و فاطمه و حسنین علیهم السلام از اهل بیت پیامبر نیستند؛ زیرا به هنگام نزول آیه تطهیر ایشان موجود نبوده‌اند، زیرا دانستید که مراد از اهل بیت وقتی به اعتبار نبوت به آن حضرت اضافه شوند آنهایی هستند که با آن حضرت در بیت نبوتش ساکن شوند و از نور علمش اقتباس نمایند، کسانی که بر فطرت وی آفریده شده و از طینت وی خلق شده‌اند و وارث کتاب و حکمتی هستند که خدا به آن حضرت‌صلی الله علیه وآله داده است، ایشان به لوازم نبوت از قبیل خلق عظیم و پاکی از پلیدی و طهارت از شؤون جهالتی که آن حضرت خود از آن مبری شده متحلی شده‌اند و از آلودگی‌های دامن پاکند، اهل بیت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و علی و محمد و جعفر و کاظم و علی و محمد و علی و حسن و خلف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ایشان درود پادشاه بزرگ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اهل خانه مدینه آن حضرت یعنی همسران و غیر </w:t>
      </w:r>
      <w:bookmarkStart w:id="96" w:name="pg451_5058"/>
    </w:p>
    <w:p>
      <w:pPr>
        <w:pStyle w:val="BookText"/>
        <w:rPr/>
      </w:pPr>
      <w:bookmarkEnd w:id="96"/>
      <w:r>
        <w:rPr>
          <w:rFonts w:ascii="IRNazanin" w:hAnsi="IRNazanin" w:eastAsia="IRNazanin"/>
          <w:color w:val="111111"/>
          <w:sz w:val="28"/>
          <w:sz w:val="28"/>
          <w:szCs w:val="28"/>
          <w:rtl w:val="true"/>
          <w:lang w:bidi="fa-IR"/>
        </w:rPr>
        <w:t>ایشان باشند، چنان‌که روایت‌های عامه</w:t>
      </w:r>
      <w:r>
        <w:rPr>
          <w:rStyle w:val="FootnoteAnchor"/>
          <w:rtl w:val="true"/>
        </w:rPr>
        <w:footnoteReference w:id="61"/>
      </w:r>
      <w:r>
        <w:rPr>
          <w:rFonts w:ascii="IRNazanin" w:hAnsi="IRNazanin" w:eastAsia="IRNazanin"/>
          <w:color w:val="111111"/>
          <w:sz w:val="28"/>
          <w:sz w:val="28"/>
          <w:szCs w:val="28"/>
          <w:rtl w:val="true"/>
          <w:lang w:bidi="fa-IR"/>
        </w:rPr>
        <w:t>و خاصه</w:t>
      </w:r>
      <w:r>
        <w:rPr>
          <w:rStyle w:val="FootnoteAnchor"/>
          <w:rtl w:val="true"/>
        </w:rPr>
        <w:footnoteReference w:id="62"/>
      </w:r>
      <w:r>
        <w:rPr>
          <w:rFonts w:ascii="IRNazanin" w:hAnsi="IRNazanin" w:eastAsia="IRNazanin"/>
          <w:color w:val="111111"/>
          <w:sz w:val="28"/>
          <w:sz w:val="28"/>
          <w:szCs w:val="28"/>
          <w:rtl w:val="true"/>
          <w:lang w:bidi="fa-IR"/>
        </w:rPr>
        <w:t>بر آن دلالت دارند و من برخی از روایت‌های اهل سنت را از صحاح ایشان می‌آورم تا حجت بر آنها باشد و حول و قوه‌ای جز از آن خدای بزرگ نیست</w:t>
      </w:r>
      <w:r>
        <w:rPr>
          <w:rFonts w:eastAsia="IRNazanin" w:cs="IRNazanin"/>
          <w:color w:val="111111"/>
          <w:sz w:val="28"/>
          <w:szCs w:val="28"/>
          <w:rtl w:val="true"/>
          <w:lang w:bidi="fa-IR"/>
        </w:rPr>
        <w:t>.</w:t>
      </w:r>
    </w:p>
    <w:p>
      <w:pPr>
        <w:pStyle w:val="Heading3"/>
        <w:numPr>
          <w:ilvl w:val="2"/>
          <w:numId w:val="1"/>
        </w:numPr>
        <w:rPr/>
      </w:pPr>
      <w:bookmarkStart w:id="97" w:name="__RefHeading___Toc4066275_211673320"/>
      <w:bookmarkStart w:id="98" w:name="_Toc35"/>
      <w:bookmarkEnd w:id="97"/>
      <w:r>
        <w:rPr>
          <w:rtl w:val="true"/>
        </w:rPr>
        <w:t>روایاتی درباره اهل بیت از عامه و خاصه‌</w:t>
      </w:r>
      <w:bookmarkEnd w:id="98"/>
    </w:p>
    <w:p>
      <w:pPr>
        <w:pStyle w:val="BookText"/>
        <w:rPr/>
      </w:pPr>
      <w:r>
        <w:rPr>
          <w:rFonts w:ascii="IRNazanin" w:hAnsi="IRNazanin" w:eastAsia="IRNazanin"/>
          <w:color w:val="111111"/>
          <w:sz w:val="28"/>
          <w:sz w:val="28"/>
          <w:szCs w:val="28"/>
          <w:rtl w:val="true"/>
          <w:lang w:bidi="fa-IR"/>
        </w:rPr>
        <w:t>در طرائف</w:t>
      </w:r>
      <w:r>
        <w:rPr>
          <w:rStyle w:val="FootnoteAnchor"/>
          <w:rtl w:val="true"/>
        </w:rPr>
        <w:footnoteReference w:id="63"/>
      </w:r>
      <w:r>
        <w:rPr>
          <w:rFonts w:ascii="IRNazanin" w:hAnsi="IRNazanin" w:eastAsia="IRNazanin"/>
          <w:color w:val="111111"/>
          <w:sz w:val="28"/>
          <w:sz w:val="28"/>
          <w:szCs w:val="28"/>
          <w:rtl w:val="true"/>
          <w:lang w:bidi="fa-IR"/>
        </w:rPr>
        <w:t>از احمد ابن حنبل در مسندش به اسناد به ابو سعید خدری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ترکت فیکم الثقلین ما إن تمسکتم بهما لن تضلوا بعدی و أحدهما أکبر من الآخر کتاب اللَّه حبل ممدود من السماء إلی الأرض و عترتی أهل بیتی ألا و إنهما لن یفترقا حتی یردا علی الحوض؛ من دو چیز گرانبها بین شما واگذاشتم که اگر به آن دو چنگ بزنید بعد از من گمراه نخواهید شد و یکی از دیگری بزرگ‌تر است کتاب خدا که ریسمانی کشیده از آسمان به زمین است و عترت من اهل بیت من می‌باشد، آگاه باشید این دو از هم جدا نشوند تا بر حوض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پیامبرصلی الله علیه وآله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معنا روایت احمد ابن حنبل در مسندش به اسناد وی به اسرائیل بن عثمان بن مغیرة بن ربیعة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زید بن ارقم در حالی که در خانه مختار وارد می‌شد یا از نزد او خارج می‌گردید ملاقات کردم و به او گفتم آیا از رسول خداصلی الله علیه وآله شنیدی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قال نعم؛ من در بین شما دو چیز گران‌بها وا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آن حضرت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روایت احمد بن حنبل در مسند خویش به اسنادش به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ثقل بر جا می گذارم، کتاب خدا که ریسمانی کشیده از آسمان به زمین است و عترت من که اهل بیت من‌اند و آن دو از همدیگر جدا نمی‌شوند تا بر من به حوض وارد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معنا روایت مسلم در صحیح است که از چند طریق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جزء چهارم صحیح مسلم در اواخر دفتر دوم از ادله‌ای که از نسخه‌ای که از صحیح نقل کرده، به اسنادش به یزید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حصین بن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نسخه‌ای 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مسلم به نزد زید بن ارقم رفتیم وقتی به نزد وی نشستیم حصین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با سعادت و خیر فراوان برخوردی، رسول خداصلی الله علیه وآله را دیدی و حدیث و گفتار وی را شنیدی و در کنار او جنگیدی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نسخه‌ای در 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 بنابراین خیر فراوان دیدی، ای زید از احادیثی که از رسول خداصلی الله علیه وآله شنیدی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و مدت من طولانی گشت و برخی چیزهایی که از رسول خدا صلی الله علیه وآله می‌فهمیدم فراموش کردم، پس هر چه برای شما حدیث کردم بپذیرید و هر چه را از یاد بردم مرا به یادآوری ناچار مسازید،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بلند شد و سخنرانی نمود و آن در مکانی بین مکه و مدینه به نام خم بود، ستایش خدا کرد و ثنای وی را به جای آورد و موعظه کرد و یادآوری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بشری هستم و نزدیک است که فرشته مرگ که فرستاده پروردگار من است بیاید و من هم داعی حق را لبیک گویم، من در بین شما دو ثقل وامی‌گذارم، اولین ثقل کتاب خداست که در آن نور است، پس کتاب خدا را بگیرید و به آن چنگ زنید، پس بر کتاب خدا تحریض کرد و ترغیب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ثقل اهل بیت من هستند؛ در رفتار با اهل بیت من به یاد خدا باشید خدا را در اهل بیت من 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را مسلم</w:t>
      </w:r>
      <w:r>
        <w:rPr>
          <w:rStyle w:val="FootnoteAnchor"/>
          <w:rtl w:val="true"/>
        </w:rPr>
        <w:footnoteReference w:id="64"/>
      </w:r>
      <w:r>
        <w:rPr>
          <w:rFonts w:ascii="IRNazanin" w:hAnsi="IRNazanin" w:eastAsia="IRNazanin"/>
          <w:color w:val="111111"/>
          <w:sz w:val="28"/>
          <w:sz w:val="28"/>
          <w:szCs w:val="28"/>
          <w:rtl w:val="true"/>
          <w:lang w:bidi="fa-IR"/>
        </w:rPr>
        <w:t>در همین معانی در جزء چهارم یاد شده به اندازه دوازده ستون بعد از ابتدای آن نسخه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در همین معنی از کتاب جمع بین صحاح سته از جزء سوم از اجزاء صحیح ابی‌داوود که به نام سنن داوود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از صحیح ترمذی بااسنادشان از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دو ثقل وامی‌گذارم که اگر به آنها چنگ زنید هرگز گمراه نخواهید شد، که یکی از دیگری بزرگتر است و آن کتاب خداست که ریسمان کشیده از آسمان به زمین است و عترت و اهل بیت من‌اند این دو از هم جدایی نیابند تا بر من در حوض وارد شوند، پس بنگرید که چگونه در عترت من رفتار می‌کنید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معنی شافعی پسر مغازلی روایتی نقل کرده است روایت به اسناد وی از چند طریق آمده است از جمله آن طرق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داعی </w:t>
      </w:r>
    </w:p>
    <w:p>
      <w:pPr>
        <w:pStyle w:val="BookText"/>
        <w:rPr/>
      </w:pPr>
      <w:r>
        <w:rPr>
          <w:rFonts w:ascii="IRNazanin" w:hAnsi="IRNazanin" w:eastAsia="IRNazanin"/>
          <w:color w:val="111111"/>
          <w:sz w:val="28"/>
          <w:sz w:val="28"/>
          <w:szCs w:val="28"/>
          <w:rtl w:val="true"/>
          <w:lang w:bidi="fa-IR"/>
        </w:rPr>
        <w:t>مرگ مرا در رسد، پس به آن داعی پاسخ دهم و من بین شما دو ثقل بر جای می‌گذارم، کتاب خدا ریسمان کشیده از آسمان به زمین است و عترت من هستند که اهل بیت من می‌باشند و خدای لطیف و خبیر مرا خبر داد که آن دو از هم جدا نشوند تا به نزد حوض بر من وارد شوند، پس بنگرید چگونه با ایشان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چند طریق ثابت شده و من احادیث هم معنی را ترک کردم، تعداد آنها بالغ بر بیست حدیث می‌شد تا کتابم طولانی نگردد، این روایات جملگی با اسناد به رجال چهار مذهب بودند، حال آنها به علم و زهد و دین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مراد پیامبر از اهل بیت بر حاضران پوشیده ماند در حالی‌که اهل بیت را به هنگام نزول آیه تطهیر تحت کساء جمع کرده و آنها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هولآء أهل بیتی فأذهب عنهم الرجس؛ خدایا ایشان اهل بیت من‌اند، از ایشان پلیدی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اهل بیت که ایشان را بعد از وفات خود جانشین خود قرار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کتاب خدای تعالی بوده و در پنهان و آشکار و خشم و خشنودی و بی نیازی و نیازمندی و ترس و امنیت از آن جدا نمی‌گردند پس خدا در آیه شریفه به ایشان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 روایات اسناد وی به ابن ابی دنیا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بین شما کتاب خدا و عترت خویش یعنی اهل بیت خویش را وامی‌گذارم و قرابت من آل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جعفر و آل عباس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اسنادش به علی بن ربیعه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بن ارقم را در حالی که می‌خواست بر مختار وارد شود ملاقات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قول شما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دو ثقل واگذاشتم، کتاب خدا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گفته‌ام و از آن جمله به اسناد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فرطکم علی الحوض فأسئلکم حین تلقونی عن الثقلین کیف خلفتمونی فیها؛ من پیش از شما بر حوض درآیم، به هنگامی که مرا ملاقات کنید از ثقلین می‌پرسم که چگونه با آن رفتار کردید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بر ما دشوار آمد و ما نمی‌دانستیم که ثقلین چیست تا اینکه مردی از مهاجران برخواست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مادر و پدرم فدایت باد ثقلین چیستند؟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 کتاب خداست، یک طرف آن در دست خدا و طرف دیگر در دست شماست، پس به آن چنگ زنید و از آن جدا نشوید و گمراه نگردید، ثقل اصغر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قبله من </w:t>
      </w:r>
    </w:p>
    <w:p>
      <w:pPr>
        <w:pStyle w:val="BookText"/>
        <w:rPr/>
      </w:pPr>
      <w:r>
        <w:rPr>
          <w:rFonts w:ascii="IRNazanin" w:hAnsi="IRNazanin" w:eastAsia="IRNazanin"/>
          <w:color w:val="111111"/>
          <w:sz w:val="28"/>
          <w:sz w:val="28"/>
          <w:szCs w:val="28"/>
          <w:rtl w:val="true"/>
          <w:lang w:bidi="fa-IR"/>
        </w:rPr>
        <w:t>روی آورد و دعوت من را اجابت کرد او را نکشید و با وی نجنگید، من از خدای لطیف و خبیر درخواست کردم و خدا مرا اجابت کرد که این دو بر من در کنار حوض به سان این دو انگشتم وارد شوند و در همین هنگام به انگشتان مسبحه و وسطی اشاره کرد، یاری کننده ایشان یاری کننده من و تنها گذارنده ایشان تنها گذارنده من و دشمن ایشان دشمن من است و هیچ امتی از امت‌های گذشته هلاک نشدند مگر اینکه به هواها و خواسته‌های خود روی آوردند و ضد بیت پیامبر خود همداستان شدند و امر کننده‌های به عدالت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عبدالمحمود گفت اینها برخی از احادیثی بودند که صدق رجال آنها مورد اتفاق بوده و متضمن کتاب و عترت هستند پس بنگرید و انصاف دهید، آیا مردم به آن دو چنگ زدند و نص آن حضرت را گرفتند و آیا مسلمانان عزت اهل بیت آن حضرت را که از کتاب جدا نشدند حفظ کردند؟ و آیا به احادیثی که متضمن نصب خلافت آنها بود عمل کردند، آیا اهل بیت هیچ پیامبری از پیامبران همانند اهل بیت آن حضرت بعد از این احادیث مورد اتفاق بر صحت مظلوم واقع شده‌اند، آیا پیامبر و یا خلیفه و یا شاهی از شاهان دنیا در نص بر کسانی که جانشین وی می‌شوند، به سان آن حضرت تاکید و مبالغه کرده است؟ لیکن آن حضرت همانند دیگر انبیایی است که امت ایشان در وصایت از آنها پیروی نکردند؛ و همانند پروردگار است که ربوبیت وی را عده‌ای نپذیرفتند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بخشی از احادیث درباره ثقلین است که می‌خواستم در توضیح معنای اهل بیت از طرق اهل سنت نقل کنم، شما بعد از اندیشه در آنها؛ این احادیث را در مطلوب صریح می‌یابید، زیرا اهل بیت را با کتاب خدا قرین قرار داده، چه این که خلیفه آن حضرت هستند و همانند کتاب خدایند که مردم باید به ایشان چنگ زنند، تا از گمراهی نجات یابند و تنها ایشان هستند که به خوبی از کتاب خدا پرده برمی‌دارند و اشتباهی در بیان مراد کتاب ندارند بنابراین واجب است که مردم ایشان را در ادعای مزبور و اخبار از کتاب تبعیت کنند و وصیت‌های ایشان را پس از رحلت یکی از آنها درباره خلافت بپذیرند و خلیفه تعیین شده به واسطه ایشان را قبول نمایند، چنانکه همه این مناصب برای رسول خدا صلی الله علیه وآله قرار داشت و الا استخلاف ایشان معنایی نداشت، بنابراین مراد از اهل بیت نمی‌تواند اهل بیت سکنی و ساکن خانه مدینه باشد و نیز مراد از عترت، مطلق عترت آن حضرت که همانند رسول خدا صلی الله علیه وآله نمی‌توانند مراد کتاب را بیان کنند نمی‌باشد؛ زیرا که آن حضرت ایشان را خلیفه خود قرار نداد، پس حضرت دیگران را خواه از ذریه آن حضرت باشند و خواه نباشند، خلیفه خویش نکرده، زیرا خلافت رسول خداصلی الله علیه وآله از آن کسانی است که تالی تلو آن حضرت در علم و شجاعت و </w:t>
      </w:r>
      <w:bookmarkStart w:id="99" w:name="pg451_5062"/>
    </w:p>
    <w:p>
      <w:pPr>
        <w:pStyle w:val="BookText"/>
        <w:rPr/>
      </w:pPr>
      <w:bookmarkEnd w:id="99"/>
      <w:r>
        <w:rPr>
          <w:rFonts w:ascii="IRNazanin" w:hAnsi="IRNazanin" w:eastAsia="IRNazanin"/>
          <w:color w:val="111111"/>
          <w:sz w:val="28"/>
          <w:sz w:val="28"/>
          <w:szCs w:val="28"/>
          <w:rtl w:val="true"/>
          <w:lang w:bidi="fa-IR"/>
        </w:rPr>
        <w:t>دیگر صفات باشند، به گونه‌ای که هیچ کس بر ایشان حجت نباشد، بلکه او بر همه بندگان خدا حجت باشد، بنابراین علم به گذشته و آینده و همه اخبار آسمانها و زمین و شرایع انبیاء و رسولان و چگونگی حیات پس از مرگ تا روز قیامت و بعد از آن را بداند، به اینکه چگونگی حشر و نشر و اعراف و حساب و جنت و نار و دیگر احکام مربوط به عبادات و سیاست‌ها و رفع اختلاف بین مردم و چگونگی احتجاج بر اهل ادیان مختلف از کتاب‌های خود آنها و اظهار معجزات روشن به همان‌گونه که پیامبر داشته را بداند همان گونه‌ای که اهل کتاب و مشرکان بر رسول خدا احتجاج می‌کردند و از وی معجزات پیامبران خود را طالب بودند و وقتی آن حضرت معجزات را می‌آورد ایمان می‌آوردند، پس وصی و خلیفه وی باید کفایت این چنینی داشته باشد و لذا هیچ کس چنین کفایتی را ندارد مگر خود آن حضرت و یا اوصیای آن حضرت که آنها را برای خلافت معین کرده و برای همین منظور نصب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بعد از پیامبرصلی الله علیه وآله حضرت علی بن ابی‌طالب علیه السلام است، بلکه اگر در این زمینه به سان مردم پژوهشگر اندیشه کنی به تنهایی کتاب اللَّه را بدون چنین جانشینانی در حجت بر خلق کافی نمی‌دانی، آیا امت حضرت محمدصلی الله علیه وآله را نمی‌بینی که بعد از وفات آن حضرت به هفتاد و سه فرقه منشعب شدند و هر طایفه‌ای به کتاب خدا تمسک می‌کند و ادعا می‌کند که بر هدایت است و دیگران بر گمراهی و ضلالت و کتاب خدا نتوانست اختلاف ایشان را بردارد، پس چگونه کتاب به تنهایی و بدون انضمام حجت طاهره حجت باشد، لذا به ناچار باید یکی از عترت طاهره موجود باشد تا برای مردم اختلافات را حل کند و مجملات و متشابهات را مبین سازد، همان‌گونه که وظیفه رسول خدا همین بود، پس به کسی نیاز است که محکمات و متشابهات را روشن سازد و احکام مورد نیاز مردم را تا روز قیامت استنباط کند</w:t>
      </w:r>
      <w:r>
        <w:rPr>
          <w:rFonts w:eastAsia="IRNazanin" w:cs="IRNazanin"/>
          <w:color w:val="111111"/>
          <w:sz w:val="28"/>
          <w:szCs w:val="28"/>
          <w:rtl w:val="true"/>
          <w:lang w:bidi="fa-IR"/>
        </w:rPr>
        <w:t>.</w:t>
      </w:r>
    </w:p>
    <w:p>
      <w:pPr>
        <w:pStyle w:val="Heading3"/>
        <w:numPr>
          <w:ilvl w:val="2"/>
          <w:numId w:val="1"/>
        </w:numPr>
        <w:rPr/>
      </w:pPr>
      <w:bookmarkStart w:id="100" w:name="__RefHeading___Toc4066277_211673320"/>
      <w:bookmarkStart w:id="101" w:name="_Toc36"/>
      <w:bookmarkEnd w:id="100"/>
      <w:r>
        <w:rPr>
          <w:rtl w:val="true"/>
        </w:rPr>
        <w:t>روایات اهل سنت در آیه تطهیر</w:t>
      </w:r>
      <w:bookmarkEnd w:id="101"/>
    </w:p>
    <w:p>
      <w:pPr>
        <w:pStyle w:val="BookText"/>
        <w:rPr/>
      </w:pPr>
      <w:r>
        <w:rPr>
          <w:rFonts w:ascii="IRNazanin" w:hAnsi="IRNazanin" w:eastAsia="IRNazanin"/>
          <w:color w:val="111111"/>
          <w:sz w:val="28"/>
          <w:sz w:val="28"/>
          <w:szCs w:val="28"/>
          <w:rtl w:val="true"/>
          <w:lang w:bidi="fa-IR"/>
        </w:rPr>
        <w:t>و اما روایات وارده از طریق سنت درباره آیه تطهیر عبارتند از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ابی عبد الرحمن عبداللَّه بن حنبل از پدرش احمد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مصعب قرسایی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از شداد بن عماره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وائلة بن اصقع وارد شدم و در نزد او عده‌ای بودند، پس علی را یاد کردند و به او دشنام دادند من هم با ایشان همداستان شدم و به او دشنام دادم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خود از رسول خدا صلی الله علیه وآله دیدم شما را اطلاع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فاطمه‌علیها السلام آمدم از وی درباره علی‌علیه السلام پرسیدم،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رسول خدا صلی الله علیه وآله رفته است، نشستم تا رسول خدا صلی الله علیه وآله آمدند و با وی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هر کدام دست آن حضرت را گرفته بودند تا وارد خانه شد، پس علی و فاطمه‌علیها السلام را به خود نزدیک کرد و آنها را در مقابل خود نشانید، حسن و حسین را بر زانوان خود نشانید آنگاه لباس خود و یا کسای خود را بر آنها پوشانید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هؤلآء أهل بیتی، وأهل بیتی أحقّ؛ خدایا ایشان اهل بیت من‌اند و اهل بیت من شایسته‌ترند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از پدرش احمد بن حنبل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عوف بن ابی معذل از عطیه طغمای و از پدرش حدیث کرد که ام‌سلمه وی را حدیث کرد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رسول خدا صلی الله علیه وآله در خانه‌ام بود،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در منتظرند،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از اهل بیت من کناره بگیر،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گوشه‌ای نزدیک رفتم، پس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کودک خردسال بودند وارد شدند، امّ سلمه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دو کودک را بغل کرد و در دامن خود نشانید و علی را با یک دست و فاطمه را با دست دیگر در کنار گرفت و او را بوسید و پیراهنی مشکی بر روی ایشان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و اهل بیتم به سوی تو آییم، نه به سوی آتش؛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هم؛ فرمود تو 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وی از پدرش احمد بن حنبل روایت شده که گفت ما را ابن نمیر روایت کرده که گفت عبدالملک ما را حدیث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ابی ریاح ما را حدیث کرد که گفت مرا کسی که خود از ام‌سلمه شنیده بود حدیث کرد که ام‌سلمه روزی را به یاد می‌آورد که رسول خدا صلی الله علیه وآله در خانه‌اش بود، فاطمه‌علیها السلام دیگی از حریره نزد رسول خدا صلی الله علیه وآله آورد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 خود را بخوان،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وارد خانه شدند، پس نشستند و از آن حریره می‌خوردند، آن حضرت و ایشان در جایگاه خواب ما بودند و در زیر آنها کسای خیبری بود من در حجره مشغول نماز بودم، در این هنگام آیه تطهیر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بقیه عبا را گرفت و ایشان را پوشانید آنگاه دست خود را بیرون آورد و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 و خاصّه من‌اند، خدایا از ایشان پلیدی را بزدای و ایشان را پاکیزه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من سرم را داخل خانه </w:t>
      </w:r>
    </w:p>
    <w:p>
      <w:pPr>
        <w:pStyle w:val="BookText"/>
        <w:rPr/>
      </w:pPr>
      <w:r>
        <w:rPr>
          <w:rFonts w:ascii="IRNazanin" w:hAnsi="IRNazanin" w:eastAsia="IRNazanin"/>
          <w:color w:val="111111"/>
          <w:sz w:val="28"/>
          <w:sz w:val="28"/>
          <w:szCs w:val="28"/>
          <w:rtl w:val="true"/>
          <w:lang w:bidi="fa-IR"/>
        </w:rPr>
        <w:t>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 تو بر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ابی عوف ابن حجاف از شهر بن حوشب از ام‌سلمه عین همین حدیث را برای من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از پدرش احمد بن حنبل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سلمه ما را حدیث کرد، گفت علی بن زید از شهر بن حوشب از ام‌سلمه برای ما حدیث کرد که رسول خدا صلی الله علیه وآله به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پسرانت را به نزد من آور پس ایشان را آورد آن حضرت بر آنها کسای فدکی انداخت،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حضرت‌صلی الله علیه وآله دست خود را بر ایشان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عده آل محمدند، صلوات و برکات خود را بر آل محمد بفرست، تو حمید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کساء را کنار زدم تا داخل شوم آن حضرت از دستم گرفت و فرمود تو بر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چهار حدیث دیگر به اسنادش در این باره موجود است، دو حدیث به وائلة بن اصقع و یکی به عمرو بن میمون از ابن عباس می‌رسد و دیگری به سهل از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از مسند احمد بن حنبل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صاحب صحاح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ابی‌شیبه و محمد بن عبداللَّه بن نمیر ما را با الفاظ خود حدیث کرد، این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شبیر از زکریا از مصعب بن شیبه از صفیه دختر شیبه حدیث کرد، گفت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پیامبر با عبای مویین مشکی خارج شد، حسن و حسین‌علیهما السلام آمدند، آنها را داخل کساء قرار داد، با وی داخل شدند، سپس فاطمه‌علیها السلام آمد، آن حضرت او را نیز داخل کساء کرد، سپس علی‌علیه السلام آمد پس وی را نیز داخل کساء نمود،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حدیث را ابو عبداللَّه محمد بن اسماعیل بخاری صاحب صحاح به مصعب شیبه از صفیه بنت شیبه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محمد جرجانی مرا خبر داد، که معافی بن زکریا بغدادی ما را خبر داد که محمد بن جریر مرا خبر داد که مثنی مرا حدیث کرد که ابوبکر بن یحیی بن ریان غنوی ما را حدیث کرد که مندل از اعمش بن عطیه از ابی سعید خدری حدیث کرد، 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درباره پنج تن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و علی و حسن و حسین و فاطمه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به اسنادش به عطاء ابن ابی ریاح، روایت شده که مرا کسی که خود از ام‌سلمه شنیده بود که به یاد آورد که پیامبرصلی الله علیه وآله در خانه‌اش بود و فاطمه‌علیها السلام برای وی حریره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دو فرزندت را بخوان، فاطمه‌علیها السلام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پس بر او وارد شدند و نشستند و به خوردن آن حریره پرداختند و آن حضرت با ایشان در جایگاه خواب ما قرار داشتند و در زیر وی کسای خیبری فرش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حجره مشغول نماز بودم خدای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زیادی کساء را گرفت و آنها را به آن پوشانید آنگاه دست خویش را بیرون آورد و به سوی آسمان اشاره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 و خاصه من‌اند، از ایشان پلیدی را دور کن و ایشان را پاک نما، ام‌سلمه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داخل خانه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آیا من هم با شما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روایت شده که مرا حسین بن محمد بن حسین بن عبداللَّه ثقفی حدیث کرد که عمر بن خطاب ما را حدیث کرد که عبداللَّه بن فضل ما را حدیث کرد که حسن بن علی ما را حدیث کرد که یزید بن هارون ما را حدیث کرد که عوام بن حوشب ما را خبر داد که فرزندم از بنی حارث بن تیم اللَّه که به وی مجمع می‌گویند مرا حدیث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مادرم بر عایشه وارد شدیم، پس مادرم از وی درباره علی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تو را در روز جمل دیدم،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 و قدر الهی است، پس از علی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عزیزترین کس به نزد رسول خداصلی الله علیه وآله پرسیدی، من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رسول خداصلی الله علیه وآله بر آنها چیزی افکنده بود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 و خاصه من‌اند، پس از ایشان ناپاکی را دور کن و ایشان را پاکیزه نما،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خانواده تو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 تو بر خیر هستی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مرا خبر داد که ابن حبش مقری مرا حدیث کرد که ابو زرعه مرا حدیث کرد که عبدالرحمن بن عبدالملک بن شیبه مرا حدیث کرد که ابو فدیک مرا حدیث کرد که ابن ابی ملیکه از اسمعیل بن عبداللَّه بن جعفر بن طیار از پدرش حدیث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وآله نگاهش به فرود رحمت از آسمان افتاد،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اهل بیت را می‌خواند؟ زینب بنت جحش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پس حسن را در راست و حسین را در سمت چپ و </w:t>
      </w:r>
    </w:p>
    <w:p>
      <w:pPr>
        <w:pStyle w:val="BookText"/>
        <w:rPr/>
      </w:pP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روبروی خود قرار داد و آنگاه ایشان را با کسای خیبری پوشانید،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پیامبری را اهلی است و ایشان اهل بیت من‌اند، 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آیا من با شما داخل شوم؟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تو به خواست خدای تعالی بر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روایت شده که حسین بن محمد از عمر بن خطاب از عبداللَّه بن فضل از ابوبکر بن شیبه از محمد بن مصعب از اوزاعی از شداد بن عماره حدیث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وائلة بن اصقع وارد شدم و به نزد او عده‌ای بودند و همین حدیث را به مانند آنچه گذشت از ابی عبدالرحمن عبداللَّه ابن حنبل در حدیث اول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شده که ابوعبداللَّه ابن فیجوبه دینوری از ابن حبش مقری از محمدبن عمران از ابوکریب از وکیع از پدرش از سعد بن مسروق از یزید بن حیان از زید بن ارقم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اهل بیت خود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ابی نصر حمیدی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شصت و چهارم صحیح بخاری و مسلم که مورد اتفاق همه است از مسند عایشه از مصعب بن شیبه از صفیه بنت شیبه از عایشه روایت شده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صبحگاه بیرون رفت در حالی که بر وی عبای موئین مشکین قرار داشت، حسن‌علیه السلام آمد، پس او را داخل کساء کرد، آنگاه حسین‌علیه السلام آمد و او را نیز داخل نمود، آنگاه فاطمه‌علیها السلام آمد پس او را نیز داخل کساء نمود، سپس علی‌علیه السلام آمد او را نیز داخل 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شیبه از صفیه در مسند عایشه روایتی صحیح جز این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زرین بن معاویه اندلسی جمع کننده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 صحیح مسلم، صحیح بخاری، سنن ابی داوود سجستانی، صحیح ترمذی، و نسخه کبیر صحیح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دوم از اجزاء سه‌گانه در سوره احزاب از صحیح ابی داوود سجستانی در تفسیر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بیرون رفت در حالی‌که بر وی عبای موئین مشکی قرار داشت حسن‌علیه السلام آمد، پس او را داخل نمود آنگاه حسین‌علیه السلام آمد، پس او را داخل نمود، سپس فاطمه‌علیها السلام آمد او را نیز داخل کساء کرد، سپس علی آمد او را نیز داخل نمود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ام‌سلمه همسر پیامبر روایت شده که این آیه در خانه وی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در نشسته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خیری، تو </w:t>
      </w:r>
    </w:p>
    <w:p>
      <w:pPr>
        <w:pStyle w:val="BookText"/>
        <w:rPr/>
      </w:pPr>
      <w:r>
        <w:rPr>
          <w:rFonts w:ascii="IRNazanin" w:hAnsi="IRNazanin" w:eastAsia="IRNazanin"/>
          <w:color w:val="111111"/>
          <w:sz w:val="28"/>
          <w:sz w:val="28"/>
          <w:szCs w:val="28"/>
          <w:rtl w:val="true"/>
          <w:lang w:bidi="fa-IR"/>
        </w:rPr>
        <w:t>از همسران رسول خدا صلی الله علیه وآله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در خانه، رسول خدا 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حضرت ایشان را به کساء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ایشان اهل بیت من‌اند، پس ناپاکی را از ایشان دور کن و ایشان را پاکیزه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به اسناد یاد شده در سنن ابی داوود و موطأ مالک از انس از رسول خدا روایت یاد شده که آن حضرت به وقت نزول این آیه به مدت شش ماه به در خانه فاطمه‌علیها السلام، هنگامی که برای نماز صبح بیرون می‌رفت عبور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 مناقب حسن و حسین‌علیهما السلام از جزء سوم کتاب یاد شده از صحیح ابی داوود که همان سنن وی می‌باشد به اسناد یاد شده از صفیه بنت شیبه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حدیثی که از مصعب بن شیبه از صفیه بنت شیبه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در صحیح خود از زهیر بن حرب و شجاع بن مخلد همه از ابن علیه روایت کردند که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از ابو حیان از یزید بن حیان از زید بن ارقم حدیث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برای خطابه در سرزمین موسوم به خم واقع در بین مکه و مدینه بلند شد و حمد و ثنای خدا را بجا آورد و وعظ کرد و تذکر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همانند شما هستم، نزدیک است که داعی پروردگارم مرا در رسد و من او را اجابت کنم، من در بین شما دو ثقل می‌گذارم، اولین ثقل کتاب خداست که در آن هدایت و نور است، پس کتاب خدا را بگیرید و به آن چنگ زنید، پس بر کتاب خدا تحریض و ترغیب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 اهل بیت من خدا را در نظر داشته باشید در رفتار با اهل بیت من خدا را در نظر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حصین پرسید اهل بیت وی کیانند، آیا زنان وی نیز از اهل بیت شمرده 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وی نیز از اهل بیت وی هستند ولکن اهل بیت وی کسانی‌اند که بعد از وی صدقه بر آنها حرام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وی روایت شده که از یزید ریان، از حسان یعنی ابراهیم از سعید فرزند مسروق از یزید بن حیان، از زید بن ارقم حدیث کرده، گفت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ثقل می گذارم یکی از آن دو کتاب خداست هرکس او را پیروی کند بر هدایت است و هر کس آنها را واگذارد بر گمراهی است و دوم اهل بیت من،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وی کیانند، آیا زنان وی هستند؟ نه به خدا قسم روزگار طولانی زن با مرد زندگی می‌کند آنگاه مرد وی را طلاق می‌دهد، پس به خانواده و قوم خود برمی‌گردد، اهل بیت وی اهل </w:t>
      </w:r>
      <w:bookmarkStart w:id="102" w:name="pg451_5068"/>
    </w:p>
    <w:p>
      <w:pPr>
        <w:pStyle w:val="BookText"/>
        <w:rPr/>
      </w:pPr>
      <w:bookmarkEnd w:id="102"/>
      <w:r>
        <w:rPr>
          <w:rFonts w:ascii="IRNazanin" w:hAnsi="IRNazanin" w:eastAsia="IRNazanin"/>
          <w:color w:val="111111"/>
          <w:sz w:val="28"/>
          <w:sz w:val="28"/>
          <w:szCs w:val="28"/>
          <w:rtl w:val="true"/>
          <w:lang w:bidi="fa-IR"/>
        </w:rPr>
        <w:t>و عصبه هستند که صدقه بعد از وی بر ایشان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صدر الائمه تواناترین خطیب اهل سنت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زاهد ابوالحسن علی بن احمد عاصمی از شیخ قاضیان، اسمعیل بن احد واعظ از پدرم احمد بن حسین بیهقی از ابومحمد عبد اللَّه بن یوسف اصفهانی از بکیر بن احمد بن سهل صوفی در مکه از ابراهیم بن حبیب از عبد اللَّه بن سلام ملائی از ابن حجاف از عطیه از ابوسعید خدری نقل کردند که رسول خدا صلی الله علیه وآله چهل صبح به در خانه فاطمه‌علیها السلام بعد از ازدواج علی با فاطمه‌علیها السلام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کرده که پلیدی را از شما اهل بیت بردارد و شما را پاکیزه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سعید خدری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خود را به نماز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خداصلی الله علیه وآله به در خانه فاطمه‌علیها السلام در طول شش ماه به هنگام تمام نمازها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به همین اسناد از احمد بن حسین مزبور از ابو عبداللَّه حافظ و ابوبکر احمد بن حسین قاضی ابو عبدالرحمن سلمی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محمد بن یعقوب از حسن بن مکرم از عثمان بن عمر از عبدالرحمن بن عبداللَّه بن دینار از شریک بن ابی تمر از عطاء بن یسار از ام‌سلمه ما را روایت کرد که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به سوی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 من‌اند،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و اتفاق همه،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علی‌علیه السلام نازل شده است</w:t>
      </w:r>
      <w:r>
        <w:rPr>
          <w:rFonts w:eastAsia="IRNazanin" w:cs="IRNazanin"/>
          <w:color w:val="111111"/>
          <w:sz w:val="28"/>
          <w:szCs w:val="28"/>
          <w:rtl w:val="true"/>
          <w:lang w:bidi="fa-IR"/>
        </w:rPr>
        <w:t>.</w:t>
      </w:r>
    </w:p>
    <w:p>
      <w:pPr>
        <w:pStyle w:val="Heading3"/>
        <w:numPr>
          <w:ilvl w:val="2"/>
          <w:numId w:val="1"/>
        </w:numPr>
        <w:rPr/>
      </w:pPr>
      <w:bookmarkStart w:id="103" w:name="__RefHeading___Toc4066279_211673320"/>
      <w:bookmarkStart w:id="104" w:name="_Toc37"/>
      <w:bookmarkEnd w:id="103"/>
      <w:r>
        <w:rPr>
          <w:rtl w:val="true"/>
        </w:rPr>
        <w:t>نتیجه‌گیری از روایات‌</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برخی از روایاتی از عامه در تفسیر آیه تطهیر بود که درباره اهل بیت نازل شد که خواستم نقل نمایم و شما بعد از روشن بودن اینکه امّ سلمه و زینت از اهل بیت سکنی هستند، آن حضرت ایشان را از داخل شدن در کساء نهی کرد و دور نمود و ایشان را به خیر بشارت داد و به علی و فاطمه و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بیت من هستند و خدا از ایشان پلیدی را دور ساخته و ایشان را تطهیر نموده است، پس شکی برای شما باقی </w:t>
      </w:r>
    </w:p>
    <w:p>
      <w:pPr>
        <w:pStyle w:val="BookText"/>
        <w:rPr/>
      </w:pPr>
      <w:r>
        <w:rPr>
          <w:rFonts w:ascii="IRNazanin" w:hAnsi="IRNazanin" w:eastAsia="IRNazanin"/>
          <w:color w:val="111111"/>
          <w:sz w:val="28"/>
          <w:sz w:val="28"/>
          <w:szCs w:val="28"/>
          <w:rtl w:val="true"/>
          <w:lang w:bidi="fa-IR"/>
        </w:rPr>
        <w:t>نمی‌ماند و مراد از بیت، بیت نبوت اوست نه بیت 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اخبار دلالت می‌کند که این چهار تن از همه گناهان معصوم بوده و از لغزش و خطا و پیروی از هوی درباره خود و فرزندان و اموال معصومند و شرک نورزیده و به اندازه چشم به هم زدنی شرک نخواهند ورزید و همانا اهل بیت نبوت باید مخصوص به همان چیزی باشند که پیامبران به همان چیز مخصوص بودند و تنها بر خیر بودن کفایت نمی‌کند و حقیقت نبوت منصبی الهی است که خرد خردمندان به آن نمی‌رسد تا برای خود پیامبری بگزیند و یا وصی انتخاب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هیچ مؤمن و مؤمنه‌ای را نرسد که وقتی خدا و رسولش در امری حکم کردند، در آن امر مختار باشند و هرکس خدا و رسولش را نافرمانی کند، به گمراهی آشکار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مطالب یاد شده سخن حضرت نوح‌علیه السلام است، آن حضرت پروردگارش را صدا کرد و عرضه داشت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اهل بیت من است وعده تو حق است و تو بهترین قضاوت کنندگانی 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اهل بیت تو نیست و او عمل ناشایست است، پس از من آنچه را که تو را بدان علم نیست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موعظه می‌کنم از این که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اهل تو که من وعده نجات تو را دادم نمی‌باشد، زیرا وی بر دین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و عیاشی</w:t>
      </w:r>
      <w:r>
        <w:rPr>
          <w:rStyle w:val="FootnoteAnchor"/>
          <w:rtl w:val="true"/>
        </w:rPr>
        <w:footnoteReference w:id="69"/>
      </w:r>
      <w:r>
        <w:rPr>
          <w:rFonts w:ascii="IRNazanin" w:hAnsi="IRNazanin" w:eastAsia="IRNazanin"/>
          <w:color w:val="111111"/>
          <w:sz w:val="28"/>
          <w:sz w:val="28"/>
          <w:szCs w:val="28"/>
          <w:rtl w:val="true"/>
          <w:lang w:bidi="fa-IR"/>
        </w:rPr>
        <w:t>از امام صادق‌علیه السلام و در عیون</w:t>
      </w:r>
      <w:r>
        <w:rPr>
          <w:rStyle w:val="FootnoteAnchor"/>
          <w:rtl w:val="true"/>
        </w:rPr>
        <w:footnoteReference w:id="70"/>
      </w:r>
      <w:r>
        <w:rPr>
          <w:rFonts w:ascii="IRNazanin" w:hAnsi="IRNazanin" w:eastAsia="IRNazanin"/>
          <w:color w:val="111111"/>
          <w:sz w:val="28"/>
          <w:sz w:val="28"/>
          <w:szCs w:val="28"/>
          <w:rtl w:val="true"/>
          <w:lang w:bidi="fa-IR"/>
        </w:rPr>
        <w:t>از امام رضاعلیه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تو نیست، زیرا مخالف با نوح بوده، کسانی را که از نوح پیروی کرده‌اند را خدای تعالی از اهل بیت وی قرار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عیون</w:t>
      </w:r>
      <w:r>
        <w:rPr>
          <w:rStyle w:val="FootnoteAnchor"/>
          <w:rtl w:val="true"/>
        </w:rPr>
        <w:footnoteReference w:id="71"/>
      </w:r>
      <w:r>
        <w:rPr>
          <w:rFonts w:ascii="IRNazanin" w:hAnsi="IRNazanin" w:eastAsia="IRNazanin"/>
          <w:color w:val="111111"/>
          <w:sz w:val="28"/>
          <w:sz w:val="28"/>
          <w:szCs w:val="28"/>
          <w:rtl w:val="true"/>
          <w:lang w:bidi="fa-IR"/>
        </w:rPr>
        <w:t>از امام رضاعلیه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این آیه را قرائت می‌نمایند؟ </w:t>
      </w:r>
    </w:p>
    <w:p>
      <w:pPr>
        <w:pStyle w:val="BookText"/>
        <w:rPr/>
      </w:pPr>
      <w:r>
        <w:rPr>
          <w:rFonts w:ascii="Amiri" w:hAnsi="Amiri" w:eastAsia="Amiri" w:cs="Amiri"/>
          <w:color w:val="111111"/>
          <w:sz w:val="28"/>
          <w:sz w:val="28"/>
          <w:szCs w:val="28"/>
          <w:rtl w:val="true"/>
          <w:lang w:bidi="ar-SA"/>
        </w:rPr>
        <w:t>عرضه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عده‌ای از مردم آن را به صورت اسم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غَیرُ صالِحٍ</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می‌خوانند و عده‌ای به صورت فعل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صورت اسم می‌خواند او را فرزند پدرش ندانست،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نوح‌علیه السلام بود لیکن چون خدا را نافرمانی کرد، او را از پدرش نفی کرد، به همین خاطر فرزندانی را که از ما هستند و اطاعت خدا نمی‌کنند از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دیگر</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هنگامی که با دینش مخالفت کرد، از خود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w:t>
      </w:r>
      <w:r>
        <w:rPr>
          <w:rStyle w:val="FootnoteAnchor"/>
          <w:rtl w:val="true"/>
        </w:rPr>
        <w:footnoteReference w:id="74"/>
      </w:r>
      <w:r>
        <w:rPr>
          <w:rFonts w:ascii="IRNazanin" w:hAnsi="IRNazanin" w:eastAsia="IRNazanin"/>
          <w:color w:val="111111"/>
          <w:sz w:val="28"/>
          <w:sz w:val="28"/>
          <w:szCs w:val="28"/>
          <w:rtl w:val="true"/>
          <w:lang w:bidi="fa-IR"/>
        </w:rPr>
        <w:t>به معنی روایت دوم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حق تعالی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لُوطُ إِنّا رُسُلُ رَبِّکَ لَن یصِلُوا إِلَیکَ فَأَسْرِ بِأَهْلِکَ بِقِطْعٍ مِّنَ اللَّیلِ</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خدایت هستیم ایشان به تو دست پیدا نخواهند کرد، پس شبانگاه با خانواده‌ات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اهل لوطعلیه السلام همسر وی نمی‌باشد، زیرا عذاب وارده بر قوم بر وی نیز رسید زیرا با لوط در دینش مخالفت کرد، پس خدای تعالی وی را از خانواده‌اش بیرون کرد، یعنی از اهل بیت نبوتش آن زن را بیرون کرد و الا چه اشکالی دارد آن زن از اهل بیت سکنای لوط باشد پس دانستیم که مراد از اهل بیت علی و فاطمه و فرزندان ایشان امام حسن و امام حسین‌علیهم السلام و نُه فرزند حسین هستند و ایشان را خدای تعالی و رسولش و امیرالمؤمنین معین کرده و هر امامی امام بعدی را معین نمود و در این معنا نص صریح موجود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حقیقت نبوت و اهل بیت نبوت و نیز اینکه ایشان اولین تجلیات حق تبارک و تعالی و اولین نوری هستند که از ذات خود اختراع کردند و اولین موجودی هستند که حق تعالی در عالم خلق به واسطه ایشان یادآوری می‌شود و لذا به او ذکر گفتند و هر کس از مردم به این مرتبه برسد خدای تبارک و تعالی او را نیز به این اعتبار ذکر می‌نامد را، فهمیدید، می‌فهمید که نامیدن این مرتبه به بیت به اعتبار این است که در آن یاد حق تعالی می‌شود و نه جای دیگر پس گویی این خانه، خانه سکنای آن حضرت وبیت وی می‌باشد و هر کس می خواهد یاد حق تعالی کند باید توجه به این بیت کرده و با اهل بیت پیوند پیدا کند و در تحت ولایت ایشان درآید و از </w:t>
      </w:r>
      <w:bookmarkStart w:id="105" w:name="pg451_5071"/>
    </w:p>
    <w:p>
      <w:pPr>
        <w:pStyle w:val="BookText"/>
        <w:rPr/>
      </w:pPr>
      <w:bookmarkEnd w:id="105"/>
      <w:r>
        <w:rPr>
          <w:rFonts w:ascii="IRNazanin" w:hAnsi="IRNazanin" w:eastAsia="IRNazanin"/>
          <w:color w:val="111111"/>
          <w:sz w:val="28"/>
          <w:sz w:val="28"/>
          <w:szCs w:val="28"/>
          <w:rtl w:val="true"/>
          <w:lang w:bidi="fa-IR"/>
        </w:rPr>
        <w:t>دیگران روی گردان شود و ایشان آل محمدعلیهم السلام هستند، چنانکه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در خانه‌هایی که خدای تعالی اجازه رفعت آنها را داده و اجازه فرموده که در آنها یاد وی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بیوت به آل محمدعلیهم السلام تفسیر شده و صدر این فرموده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یصِلُونَ ما أَمَرَ اللَّهُ بِهِ أَن یوصَلَ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وَیقْطَعُونَ مَا أَمَرَ اللَّهُ بِهِ أَن یوصَلَ </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 کسانی که آنچه را خدا فرمان داد که با آن بپیوندند،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خدا فرمان داده که با آن پیوند داشته باشند،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اهل بیت شده است و چه بسا در زیارت‌ها آل‌اللَّه بر اهل بیت‌علیهم السلام شده است، پس معلوم شد که اضافه بیت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و اما نام‌گذاری ایشان به آل به این جهت است که حقیقت نبوت جز با تجلی به یکی از این مراتب دوازده گانه‌ای که آل محمدعلیهم السلام مظاهر آنها هستند امکان ظهور ندارند</w:t>
      </w:r>
      <w:r>
        <w:rPr>
          <w:rFonts w:eastAsia="IRNazanin" w:cs="IRNazanin"/>
          <w:color w:val="111111"/>
          <w:sz w:val="28"/>
          <w:szCs w:val="28"/>
          <w:rtl w:val="true"/>
          <w:lang w:bidi="fa-IR"/>
        </w:rPr>
        <w:t>.</w:t>
      </w:r>
    </w:p>
    <w:p>
      <w:pPr>
        <w:pStyle w:val="Heading3"/>
        <w:numPr>
          <w:ilvl w:val="2"/>
          <w:numId w:val="1"/>
        </w:numPr>
        <w:rPr/>
      </w:pPr>
      <w:bookmarkStart w:id="106" w:name="__RefHeading___Toc4066281_211673320"/>
      <w:bookmarkStart w:id="107" w:name="_Toc38"/>
      <w:bookmarkEnd w:id="106"/>
      <w:r>
        <w:rPr>
          <w:rtl w:val="true"/>
        </w:rPr>
        <w:t>در مراتب حقیقت‌</w:t>
      </w:r>
      <w:bookmarkEnd w:id="107"/>
    </w:p>
    <w:p>
      <w:pPr>
        <w:pStyle w:val="BookText"/>
        <w:rPr/>
      </w:pPr>
      <w:r>
        <w:rPr>
          <w:rFonts w:ascii="IRNazanin" w:hAnsi="IRNazanin" w:eastAsia="IRNazanin"/>
          <w:color w:val="111111"/>
          <w:sz w:val="28"/>
          <w:sz w:val="28"/>
          <w:szCs w:val="28"/>
          <w:rtl w:val="true"/>
          <w:lang w:bidi="fa-IR"/>
        </w:rPr>
        <w:t>سپس این‌که حقیقت مراتبی دارد، مرتبه نخست مرتبه تقرر و اضمحلال و فنای ایشان در عالم الهی است و امکان اشاره وجودی یا عدمی به آن در عالم نیست، این مرتبه، مرتبه غیبت مطلقی است که مفاتیح آن را جز حق تعالی در اختیار ندارد، به همین اشاره در این آیه و امثال آن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نزد او کلیدهای غیبت و پنهان است، جز او آن را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آیات غیب را مختص خدای تعالی دانستند</w:t>
      </w:r>
      <w:r>
        <w:rPr>
          <w:rFonts w:eastAsia="IRNazanin" w:cs="IRNazanin"/>
          <w:color w:val="111111"/>
          <w:sz w:val="28"/>
          <w:szCs w:val="28"/>
          <w:rtl w:val="true"/>
          <w:lang w:bidi="fa-IR"/>
        </w:rPr>
        <w:t>.</w:t>
      </w:r>
    </w:p>
    <w:p>
      <w:pPr>
        <w:pStyle w:val="Heading3"/>
        <w:numPr>
          <w:ilvl w:val="2"/>
          <w:numId w:val="1"/>
        </w:numPr>
        <w:rPr/>
      </w:pPr>
      <w:bookmarkStart w:id="108" w:name="__RefHeading___Toc4066283_211673320"/>
      <w:bookmarkStart w:id="109" w:name="_Toc39"/>
      <w:bookmarkEnd w:id="108"/>
      <w:r>
        <w:rPr>
          <w:rtl w:val="true"/>
        </w:rPr>
        <w:t>در عدم اشاره به ذات و صفات‌</w:t>
      </w:r>
      <w:bookmarkEnd w:id="1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به این حقیقت در عالم ظهور صفات از قبیل علم و قدرت و حیات و سمع و بصر و غیر آن به نحو اجمال نیز نمی‌توان اشاره کرد و نیز در عالم تمایز صفات و تنزل به اسماء کلیه که اضافه بر متعلقات از قبیل معلوم و مقدور و مسموع و دیگر امور معتبر نیست، بلکه تنها اتصاف ذات به آن صفات مورد نظر است، نظیر ثبوت ملکات برای صاحبان ملکه پس ذات به اعتبار این‌که این حقایق به نحو کلیت برای وی ثابتند بدون اعتبار تعلق به متعلقات </w:t>
      </w:r>
    </w:p>
    <w:p>
      <w:pPr>
        <w:pStyle w:val="BookText"/>
        <w:rPr/>
      </w:pPr>
      <w:r>
        <w:rPr>
          <w:rFonts w:ascii="IRNazanin" w:hAnsi="IRNazanin" w:eastAsia="IRNazanin"/>
          <w:color w:val="111111"/>
          <w:sz w:val="28"/>
          <w:sz w:val="28"/>
          <w:szCs w:val="28"/>
          <w:rtl w:val="true"/>
          <w:lang w:bidi="fa-IR"/>
        </w:rPr>
        <w:t>مراد است در مقابل خلو ذات از این حقایق کلی پس ذات را به اعتبار مذکور به مثل علیم و قدیر و سمیع و بصیر و امثال آنها که بر صیغه‌های صفات مشبهه است و دلالت بر دوام این مبادی و ثبوتش بر ذات دارد تعبیر می‌کنند و به آن اشاره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عالم ثبوت این معانی برای ذات به اعتبار تعلق و اضافه متعلقات و احاطه ذات به آن متعلقات از قبیل معلومات و مقدورات به وی نمی‌توان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بدون وقوع این صفات بر متعلقات و تعلق هر یک به تعلقات به گونه‌ای که معلوم به لحاظ معلوم بودن و یا مسموع و یا مبصر جدا نگردد و از ذات به این اعتبار به مثل عالم و قادر و مبصر غیر آن تعبیر می‌شود و به آن حقیقت نبوت نمی‌توان اشاره کرد، مظاهر این مرتبه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هستند؛ چنان‌که مظاهر مرتبه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وَالصَّافَّاتِ صَفّاً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هستند و هنگامی‌که اتصافات ذات به صفات مدنظر باشد و تعلق آن صفات به متعلقات و صدورشان از ذات وقوعشان در متعلقات به گونه‌ای که اخبار از صدور آنها بتوان داد به طوری که معلوم به لحاظ معلوم بودن از مسموع به لحاظ مسموع بودن متمایز گردد و نیز دیگر صفات از همدیگر جدا شوند در این صورت از آن صفات و اسنادشان به ذات به لحاظ اسناد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 و سمع و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و می‌داند و شنید و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این مرتبه آنست که اشیاء به وجودشان حادث شوند و از دیگران به حدود معین و با تشخص به مشخصات متمایز و از اشخاص عرضی متمایز گردند، گرچه ذاتا کلی بوده و به لحاظ شؤون و مراتب غیر متناهی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مطالب به اشاره در کلام امام صادق‌علیه السلام در روایت کافی به اسنادش به ابوبصیر موجود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 السلام شنیدم که می‌گفت</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والعلم ذاته ولا معلوم، والسمع ذاته ولا مسموع، والبصر ذاته ولا مبصر، والقدرة ذاته ولا مقدور، فلما أحدث الأشیآء وکان المعلوم وقع العلم منه علی المعلوم والسمع علی المسموع </w:t>
      </w:r>
    </w:p>
    <w:p>
      <w:pPr>
        <w:pStyle w:val="BookText"/>
        <w:rPr/>
      </w:pPr>
      <w:r>
        <w:rPr>
          <w:rFonts w:ascii="IRNazanin" w:hAnsi="IRNazanin" w:eastAsia="IRNazanin"/>
          <w:color w:val="111111"/>
          <w:sz w:val="28"/>
          <w:sz w:val="28"/>
          <w:szCs w:val="28"/>
          <w:rtl w:val="true"/>
          <w:lang w:bidi="fa-IR"/>
        </w:rPr>
        <w:t>والبصر علی المبصر والقدرة علی المقدور؛ ذات حق تعالی متّصف به همه صفات، بلکه صفات عین ذات بوده و صفتی جز ذات نداشته و وقتی خواست اشیاء را خلق و ایجاد کند، پس به علمش مرتبه معلومیت را ایجاد نمود و به قدرتش مقدوریت را تمیز داد و به شنوائیش انشای سمع کرد و به چشمش بصرش را ایجاد نمود و با دیگر صفات، صفات دیگر در موجودات کامل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مظاهر این مرتبه از صفات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تالیات ذکرا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هستند، زیرا ایشان کتاب خدا را که خدا به دست خود نوشته و از شؤون حقیقت نبوت می‌باشند که ذکر اوست و هر موجودی آیه‌ای از آنست تلاوت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حقیقت به این مرتبه رسید قابل اشاره الهیه در عالم الهی شده و موجود و معدوم و مسموع و مبصر و مقدور شده و هر یک از دیگری از عالم حق تعالی ممتاز می‌شود و این عالم، عالم مفاتیحی است که جز خدا آن را نمی‌داند و قابل اشاره در عالم خلق نبوده و معدوم و به اشاره عدمی به آن اشاره می‌گردد و بعد از تنزیل به عالم مشیت به واسطه این که در عالم خلق ظهور نموده و به اشاره وجودی به آن اشاره می‌شود و به عالم تقرر آن در عالم الهی سخن حق‌تعالی 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یذْکُرُ الإِنْسانُ أَنّا خَلَقْناهُ مِن قَبْلُ وَلَمْ یکُ شَیئاً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آیا انسان به خاطر نمی‌آورد که ما او را از پیش خلق کردیم و او هیچ 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84"/>
      </w:r>
      <w:r>
        <w:rPr>
          <w:rFonts w:ascii="IRNazanin" w:hAnsi="IRNazanin" w:eastAsia="IRNazanin"/>
          <w:color w:val="111111"/>
          <w:sz w:val="28"/>
          <w:sz w:val="28"/>
          <w:szCs w:val="28"/>
          <w:rtl w:val="true"/>
          <w:lang w:bidi="fa-IR"/>
        </w:rPr>
        <w:t>به اسناد خود به مالک جهنی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اباعبداللَّه‌علیه السلام از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یذْکُرُ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مقدر و مکون نبود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محمد بن خالد برقی به اسنادش به زراره از حمران از ابوجعفرعلیه السلام</w:t>
      </w:r>
      <w:r>
        <w:rPr>
          <w:rStyle w:val="FootnoteAnchor"/>
          <w:rtl w:val="true"/>
        </w:rPr>
        <w:footnoteReference w:id="85"/>
      </w:r>
      <w:r>
        <w:rPr>
          <w:rFonts w:ascii="IRNazanin" w:hAnsi="IRNazanin" w:eastAsia="IRNazanin"/>
          <w:color w:val="111111"/>
          <w:sz w:val="28"/>
          <w:sz w:val="28"/>
          <w:szCs w:val="28"/>
          <w:rtl w:val="true"/>
          <w:lang w:bidi="fa-IR"/>
        </w:rPr>
        <w:t>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أَوَلا یذْکُرُ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شی‌ء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و علم چیزی نبود، آنگاه بعد از اظهار آن در عالم خلق به واسطه ایجادش موجود و در عالم خلق مذکور شده و در کنار دیگر اشیاء قابل گردید و مورد اشاره واقع شد و همین مرتبه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آیا بر انسان برهه‌ای از زمان نگذشت که در آن امر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عالم خلق به اشاره خلقی </w:t>
      </w:r>
    </w:p>
    <w:p>
      <w:pPr>
        <w:pStyle w:val="BookText"/>
        <w:rPr/>
      </w:pPr>
      <w:r>
        <w:rPr>
          <w:rFonts w:ascii="IRNazanin" w:hAnsi="IRNazanin" w:eastAsia="IRNazanin"/>
          <w:color w:val="111111"/>
          <w:sz w:val="28"/>
          <w:sz w:val="28"/>
          <w:szCs w:val="28"/>
          <w:rtl w:val="true"/>
          <w:lang w:bidi="fa-IR"/>
        </w:rPr>
        <w:t>مورد اشاره نبود و الا چگونه روزگاری بر وی گذشت و امر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صادق‌علیه السلام در روایت کافی</w:t>
      </w:r>
      <w:r>
        <w:rPr>
          <w:rStyle w:val="FootnoteAnchor"/>
          <w:rtl w:val="true"/>
        </w:rPr>
        <w:footnoteReference w:id="87"/>
      </w:r>
      <w:r>
        <w:rPr>
          <w:rFonts w:ascii="IRNazanin" w:hAnsi="IRNazanin" w:eastAsia="IRNazanin"/>
          <w:color w:val="111111"/>
          <w:sz w:val="28"/>
          <w:sz w:val="28"/>
          <w:szCs w:val="28"/>
          <w:rtl w:val="true"/>
          <w:lang w:bidi="fa-IR"/>
        </w:rPr>
        <w:t>به اسنادش به مالک جهنی بعد از سؤال وی از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ولی غیر مذکور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روایت حمران</w:t>
      </w:r>
      <w:r>
        <w:rPr>
          <w:rStyle w:val="FootnoteAnchor"/>
          <w:rtl w:val="true"/>
        </w:rPr>
        <w:footnoteReference w:id="88"/>
      </w:r>
      <w:r>
        <w:rPr>
          <w:rFonts w:ascii="IRNazanin" w:hAnsi="IRNazanin" w:eastAsia="IRNazanin"/>
          <w:color w:val="111111"/>
          <w:sz w:val="28"/>
          <w:sz w:val="28"/>
          <w:szCs w:val="28"/>
          <w:rtl w:val="true"/>
          <w:lang w:bidi="fa-IR"/>
        </w:rPr>
        <w:t>بعد از پرسش از آیه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بوده ولی مذکور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مرتبه عالم وجود کلی لابشرطی بود که قابلیت اشاره وجودی در عالم خلق و عالم فطرت داشت که خدای تعالی خلایق را در آن بر فطرت معرفت ربوبیت خویش در حالی که رنگ کفر و ایمان را نگرفته سرشت است، در این مرتبه صرف الوجود بودند و اسمی به نام عقل و غیر آن نداشتند و گاه این مرتبه را به عنوان عالی و حرفی عدل نامند، زیرا نسبت آن به عوالم نزول مساوی است و به این اعتبار به آن اللَّه و عقل و نور گویند و همین مرتبه مرتبه ولایت نوری است که خدای تعالی با این 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به آن اشاره کرده است و همین مبدأ تمام اسماء حسنی است و در دار وجود چیزی نیست، مگر این که فرع این اسم است و نسبت وی به عوالم نزول به عنوان استقلال و معنای اسمی است و لذا به این اعتبار به آن جهل و ظلمت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طاغوتی می‌گویند، مرتبه‌ای که مبدأ همه اسماء غیر حسنی است و هیچ بشری در عالم نیست، مگر این که فرع این اسم است و به همین مرتبه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أَوْلِیآؤُهُمُ الطّاغُوتُ یخْرِجُونَهُمْ مِنَ النُّورِ إِلَی الظُّلُماتِ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شش عالم برای حقیقت نبوتند که در سه عالم مطلق قابلیت اشاره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ظهور صفات به طور اجمال؛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صفات به اعتبار نبوت برای ذات بدون اعتبار تعلق به متعلقات؛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نبوت صفات برای ذات به اعتبار تعلق متعلقات؛</w:t>
      </w:r>
    </w:p>
    <w:p>
      <w:pPr>
        <w:pStyle w:val="BookText"/>
        <w:rPr/>
      </w:pPr>
      <w:r>
        <w:rPr>
          <w:rFonts w:ascii="IRNazanin" w:hAnsi="IRNazanin" w:eastAsia="IRNazanin"/>
          <w:color w:val="111111"/>
          <w:sz w:val="28"/>
          <w:sz w:val="28"/>
          <w:szCs w:val="28"/>
          <w:rtl w:val="true"/>
          <w:lang w:bidi="fa-IR"/>
        </w:rPr>
        <w:t>این سه عالم که مضاف آنها را معین نموده قابل اشاره نیست، به گونه‌ای که نه اشاره وجودی و نه عدمی به آنها تعلق نمی‌گیرد، چنان‌که اشاره الهی و خلقی بر نمی‌دارد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تنزل این حقیقت به مرتبه معلوم در این عالم قابل اشاره وجودی در علم </w:t>
      </w:r>
    </w:p>
    <w:p>
      <w:pPr>
        <w:pStyle w:val="BookText"/>
        <w:rPr/>
      </w:pPr>
      <w:r>
        <w:rPr>
          <w:rFonts w:ascii="IRNazanin" w:hAnsi="IRNazanin" w:eastAsia="IRNazanin"/>
          <w:color w:val="111111"/>
          <w:sz w:val="28"/>
          <w:sz w:val="28"/>
          <w:szCs w:val="28"/>
          <w:rtl w:val="true"/>
          <w:lang w:bidi="fa-IR"/>
        </w:rPr>
        <w:t>الهی قرار می‌گیرد و اشاره الهی برمی‌دارد و البته در عالم خلق به صورت اشاره عدمیه مورد اشاره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مطلق، در این عالم وی قابل اشاره وجودی در عالم خلق نیز واقع می‌شود؛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نوری؛</w:t>
      </w:r>
    </w:p>
    <w:p>
      <w:pPr>
        <w:pStyle w:val="BookText"/>
        <w:rPr/>
      </w:pPr>
      <w:r>
        <w:rPr>
          <w:rFonts w:ascii="IRNazanin" w:hAnsi="IRNazanin" w:eastAsia="IRNazanin"/>
          <w:color w:val="111111"/>
          <w:sz w:val="28"/>
          <w:sz w:val="28"/>
          <w:szCs w:val="28"/>
          <w:rtl w:val="true"/>
          <w:lang w:bidi="fa-IR"/>
        </w:rPr>
        <w:t>این آیات به عوالم شش‌گانه مزبور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یدَبِّرُ الأَمْرَ ما مِنْ شَفِیعٍ إِلّا مِنْ بَعْدِ إِذْنِهِ ذلِکُمُ اللَّهُ رَبُّکُمْ فَاعْبُدُوهُ أَفَلاَ تَذَکَّرُونَ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الَّذِی خَلَق السَّماواتِ وَالأَرْضَ فِی سِتَّةِ أَیامٍ وَکانَ عَرْشُهُ عَلَی المآءِ لِیبْلُوَکُمْ أَیکُمْ أَحْسَنُ عَمَلاً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اَلَّذِی خَلَقَ السَّماواتِ وَالأَرْضَ وَما بَینَهُما فِی سِتَّةِ أَیامٍ ثُمَّ اسْتَوی عَلَی العَرْشِ الرَّحْمَنُ فَاسْأَلْ بِهِ خَبِیراً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الَّذِی خَلَقَ السَّماواتِ وَالأَرْضَ وَما بَینَهُما فِی سِتَّةِ أَیامٍ ثُمَّ اسْتَوی عَلَی الْعَرْشِ ما لَکُمْ مِنْ دُونِهِ مِن وَلِی وَلا شَفِیعٍ أَفَلا تَتَذَکَّرُونَ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خَلَقْنَا السَّماواتِ وَالأَرْضَ وَما بَینَهُما فِی سِتَّةِ أَیامٍ وَما مَسَّنا مِنْ لُّغُوبٍ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الَّذِی خَلَقَ السَّماواتِ وَالأَرْضَ فِی سِتَّةِ أَیامٍ ثُمَّ اسْتَوی عَلَی العَرْشِ یعْلَمُ ما یلِجُ فِی الأَرْضِ وَما یخْرُجُ مِنْها وَما ینْزِلُ مِنَ السَّمآءِ وَما یعْرُجُ فِیها وَهُوَ مَعَکُمْ أَینَما کُنْتُمْ وَاللَّهُ بِما تَعْمَلُونَ بَصِیرٌ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دلالت این‌که روز و شب متعارف در پی سیر خورشید و ماه در آسمان چهارم و هفتم دنیا پدید می‌آیند، بنابراین چگونه خلقت آسمان و زمین در شش روز به این معنا ممکن است؟ </w:t>
      </w:r>
    </w:p>
    <w:p>
      <w:pPr>
        <w:pStyle w:val="BookText"/>
        <w:rPr/>
      </w:pPr>
      <w:r>
        <w:rPr>
          <w:rFonts w:ascii="IRNazanin" w:hAnsi="IRNazanin" w:eastAsia="IRNazanin"/>
          <w:color w:val="111111"/>
          <w:sz w:val="28"/>
          <w:sz w:val="28"/>
          <w:szCs w:val="28"/>
          <w:rtl w:val="true"/>
          <w:lang w:bidi="fa-IR"/>
        </w:rPr>
        <w:t>پس تحقیق این است که روز و شب عبارت از عالم ظهور و خفای اشیاء هستند، چنان‌که مفاد سخن حق تعالی در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اللَّیلَ لِباساً وَجَعَلْنَا النَّهارَ مَعاشاً </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و سخن حق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وَاللَّیلِ إِذا یغْشی وَالنَّهارِ إِذا تَجَلّی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در قول حق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وَالنَّهارِ إِذا جَلّیها وَاللَّیلِ إِذا یغْشیها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پس مراد از جلا و روشنی روز و پوشیدگی شب این است که در روز خورشید آشکار و در شب خورشید پوشیده می‌باشد و این دو آیه و نشانه روز و شب است، نه این که خود آن دو باشد، چنانکه ظاهر است، لذا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اللَّیلَ وَالنَّهارَ آیتَینِ فَمَحَوْنا آیةَ اللَّیلِ وَجَعَلْنا آیةَ النَّهارِ مُبْصِرَةً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پس مراد این است که پروردگارتان خدایی است که خلق اول را بر دوازده مرتبه قرار داد و مظاهر فاعلیت خود را شش مرتبه قرار داد، چنان‌که مظاهر قابلیت خود را نیز شش مرتبه کرد، پس علم و قدرتش بر عرش که همان عالم امکان است قرار گرفت، چنان که 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مطلب سخن امام صادق‌علیه السلام در روایت خود از محمد بن الحسن صفار در بصائر الدرجات اشاره دارد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هو الحق وحقّ الحق وهو الظاهر والباطن الظاهر وباطن الباطن وهو سرّ وسرّ المستسرّ وسرّ مقنع بالسرّ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پس مراد از حق و ظاهر مرتبه اللَّه است که مبدأ تمام اسماء حسنی است، آنگاه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وجود مطلق است که مبدأ اسم اللَّه است آن‌گاه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معلومیت و تمیز در عالم حق است که قابل اشاره عدمی در عالم خلق و اشاره وجودی در عالم حق است، زیرا نسبت به عالم وجود سر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مرتبه عالم تقرر آنها در عالم صفات به اعتبار تعلق آنها به متعلقات می‌باشد در این مرتبه قابل اشاره وجودی و عدمی نیستند، در روایت از آن به سرّ السرّ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عالم تقرر آنها در عالم صفات به اعتبار ثبوت آنها برای ذات بدون اعتبار تعلق آنها به متعلقات می‌باشد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المستسرّ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عالم تقرر در </w:t>
      </w:r>
    </w:p>
    <w:p>
      <w:pPr>
        <w:pStyle w:val="BookText"/>
        <w:rPr/>
      </w:pPr>
      <w:r>
        <w:rPr>
          <w:rFonts w:ascii="IRNazanin" w:hAnsi="IRNazanin" w:eastAsia="IRNazanin"/>
          <w:color w:val="111111"/>
          <w:sz w:val="28"/>
          <w:sz w:val="28"/>
          <w:szCs w:val="28"/>
          <w:rtl w:val="true"/>
          <w:lang w:bidi="fa-IR"/>
        </w:rPr>
        <w:t xml:space="preserve">عالم صفات به نحو اجمال است که از آن در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مقنع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عالم اسم مستأثر است که عالم الهی و غیب مطلق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مولای ما آقای عبادت کنندگان و افتخار سجده کنندگان در روایت بحار در باب معرفت ایشان به نورانیت به آن اشاره کرد در آن باب برخی از فضائل ایشان را از کتابی کهنه که برخی از اصحاب ما جمع کرده بود که وی از احمد بن عبداللَّه از سلیمان بن احمد از جعفر بن محمد از ابراهیم بن محمد موصلی از ابو خالد از قسم از جابر بن یزید جعفی از علی بن حسین‌علیهما السلام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روایت را به اینجا رساند که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 بمعرفتکم وألهمنی فضلکم ووفّقنی لطاعتکم وموالات موالیکم ومعادات أعدائکم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 تدری ما المعرفة؟ المعرفة إثبات التوحید أوّلاً، ثمّ معرفة المعانی ثانیاً، ثمّ معرفة الأبواب ثالثاً، ثمّ معرفة الإمام رابعاً، ثمّ معرفة الأرکان خامساً، ثمّ معرفة النقبآء سادساً، ثمّ معرفة النجبآء سابعاً،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البَحْرُ مِداداً لِکَلِماتِ رَبِّی لَنَفِدَ البَحْرُ قَبْلَ أَن تَنْفَدَ کَلِماتُ رَبِّی وَلَوْ جِئْنا بِمِثْلِهِ مَدَداً</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وتلا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فِی الأَرْضِ مِن شَجَرَةٍ أَقْلامٌ وَالبَحْرُ یمُدُّهُ مِن بَعْدِهِ سَبْعَةُ أَبْحُرٍ ما نَفِدَتْ کَلِماتُ اللَّهِ إِنَّ اللَّهَ عَزِیزٌ حَکِیمٌ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التوحید ومعرفة المعانی، أمّا اثبات التوحید معرفة اللَّه القدیم الغائب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وهو غیب باطن ستدرکه کما وصف به نفسه، وأمّا المعانی فعن معانیه ومظاهره، فیکم اخترعنا من نور ذاته وفوّض إلینا أمور عباده فنحن نفعل بإذنه ما نشآء ونحن إذا شئنا شآء اللَّه وإذا أردنا أراد اللَّه ونحن أحلّنا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المحل واصطفانا من بین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ستایش خدایی را که بر ما منت گذاشت و معرفت شما را به ما داد و فضیلت شما را به ما الهام نمود و توفیق طاعت و موالات دوستان و دشمنی دشمنان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معرفت چیست؟ اوّلاً معرفت اثبات توحید، آنگاه معرفت معانی در مرحله دوم و ثالثاً معرفت ابواب و سپس معرفت امام در مرحله چهارم آنگاه در مرحله پنجم شناخت ارکان و سپس شناخت قضا در مرحله ششم و در مرحله هفتم معرفت نجباء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مرکب می‌شد تا کلمات حق را بنویسد، دریا قبل از پایان کلمات پروردگارم پایان می‌پذیرفت، گرچه دریای دیگری را به کمک آن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آیه را تلاوت کرد، اگر درختان روی زمین قلم می‌شدند و دریا با کمک هفت دریای </w:t>
      </w:r>
    </w:p>
    <w:p>
      <w:pPr>
        <w:pStyle w:val="BookText"/>
        <w:rPr/>
      </w:pPr>
      <w:r>
        <w:rPr>
          <w:rFonts w:ascii="IRNazanin" w:hAnsi="IRNazanin" w:eastAsia="IRNazanin"/>
          <w:color w:val="111111"/>
          <w:sz w:val="28"/>
          <w:sz w:val="28"/>
          <w:szCs w:val="28"/>
          <w:rtl w:val="true"/>
          <w:lang w:bidi="fa-IR"/>
        </w:rPr>
        <w:t>دیگر مرکب می‌شدند کلمات خدا پایان نمی‌یافت و خداوند عزیز حکیم است، ای جابر اثبات توحید و معرفت خدای قدیم غائب است که دیده‌ها او را نمی‌بیند و او دیده‌ها را می‌بیند و اما ما معانی و مظاهر او در بین شما هستیم، خداوند ما را از نور ذات خود آفرید و امور بندگان را به ما واگذار نمود، پس ما به اذن خدا آنچه خواستیم انجام می‌دهیم و هنگامی که خواستیم خدا می‌خواهد و هنگامی که اراده کردیم خداوند اراده می‌کند و خداوند ما را در این مکانت قرار داد و ما را از بین بندگانش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که ما آن را به اندازه نیاز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اثبات توحید معرفت این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نام‌های گوناگون است، یک نام وی مبدأ همه عوالم است که از همه نام‌های دیگر غائب می‌باشد و به حاسه‌ای از حواس ادراک نمی‌گردد و حس هر متوهمی از آن محجوب می‌باشد و همین اسم مستأثر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عالم معانی قرار دارد در آن عالم مظهر صفات حق به نحو اجمال و کلیت است که خدا آن را مبدأ آل محمدعلیهم السلام قرار داد و ایشان را در آن سکنی داد، پس نامگذاری آن به معانی یا به این خاطر است که این عالم عالمی است که قصد خدای تعالی ممکن نیست، مگر از این عالم، زیرا مافوق آن عالم غیب مطلق است یا به این خاطر به آن عالم معانی می‌گویند که این عالم معنای همه عوالم پائین‌تر است و این عالم،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مقنع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عالم ابواب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المستسر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عالم صفات می‌باشد، البته صفات به لحاظ اینکه تعلق به متعلق‌های خود ندارد بلکه تنها برای ذات ثابت است و علت نامگذاری آن به ابواب این است که خدای تعالی این در را برای ذکر خویش در بیتش که همان عالم معانی در قوس صعود است باز کرده است و نیز برای اینکه اسم مستأثر به عالم خلق نزول پیدا کند آن را ابواب نامیدند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همان عالم صفات به اعتبار تعلق به متعلقات و عالم امام می‌باشد و علت تسمیه آن به امام این است که این عالم امام همه عوالم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عالم سر و باطن الباطن و عالم ارکان قرار دارد و علت نامگذاری به ارکان این است که قوام عالم وجود به آن است، زیرا وی عالم تمیز معلومات در علم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به اشاره وجودی الهی به آن نمی‌توان اشاره کرد و همه عالم وجود سایه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عالم باطن ظاهر و حق الحق و عالم وجود کلی و علم نقباء است و علت نام‌گذاری به نقیب آن است که نقیب هر قومی شاهد و ضامن و سرپرست آنهاست و </w:t>
      </w:r>
      <w:bookmarkStart w:id="110" w:name="pg451_5079"/>
    </w:p>
    <w:p>
      <w:pPr>
        <w:pStyle w:val="BookText"/>
        <w:rPr/>
      </w:pPr>
      <w:bookmarkEnd w:id="110"/>
      <w:r>
        <w:rPr>
          <w:rFonts w:ascii="IRNazanin" w:hAnsi="IRNazanin" w:eastAsia="IRNazanin"/>
          <w:color w:val="111111"/>
          <w:sz w:val="28"/>
          <w:sz w:val="28"/>
          <w:szCs w:val="28"/>
          <w:rtl w:val="true"/>
          <w:lang w:bidi="fa-IR"/>
        </w:rPr>
        <w:t>عالم وجود کلی نسبت به مراتب خود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عالم وجود نوری و اسم اللَّه و عالم ظاهر و حق و عالم نجباء می‌باشد، علت نامگذاری به نجیب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 و یا پوست ریشه آنست، گویی پوستش را گرفته و او را از مراتبی از اسماء حسنی که در تحت وی می‌باشد تجرید و برهنه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اولین تعیین این حقیقت مرتبه معلوم در عالم تمیز معلومات از عالم حق و عالم وجود کلی در عالم خلق است پس به اعتبار اول به آن نبوت و ذکر می‌گویند زیرا اولین عالمی است که به آن از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 و اولین صادری که از وی صادر شده است و لذا به آن ذکر گفتند و مرتبه وجود مطلق مرتبه ولایت کلیه و قاب قوسین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اعتبار تلقی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نبی گویند و به اعتبار افاضه آنچه از حق تعالی گرفته و به خلق داده، به وی ولی و رسول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یاد کردم روشن شد که مراد از عدم قابلیت اشاره به طور اطلاق در عوالم سه‌گانه عدم اشاره مشخص خلقی در قبال حق است و الا او در عالم صفات علم است و در عالم اسمای کلیه علیم می‌باشد و در عالم اسمای نوعیه عالم است</w:t>
      </w:r>
      <w:r>
        <w:rPr>
          <w:rFonts w:eastAsia="IRNazanin" w:cs="IRNazanin"/>
          <w:color w:val="111111"/>
          <w:sz w:val="28"/>
          <w:szCs w:val="28"/>
          <w:rtl w:val="true"/>
          <w:lang w:bidi="fa-IR"/>
        </w:rPr>
        <w:t>.</w:t>
      </w:r>
    </w:p>
    <w:p>
      <w:pPr>
        <w:pStyle w:val="Heading3"/>
        <w:numPr>
          <w:ilvl w:val="2"/>
          <w:numId w:val="1"/>
        </w:numPr>
        <w:rPr/>
      </w:pPr>
      <w:bookmarkStart w:id="111" w:name="__RefHeading___Toc4066285_211673320"/>
      <w:bookmarkStart w:id="112" w:name="_Toc40"/>
      <w:bookmarkEnd w:id="111"/>
      <w:r>
        <w:rPr>
          <w:rtl w:val="true"/>
        </w:rPr>
        <w:t>در حقیقت محمدیه‌</w:t>
      </w:r>
      <w:bookmarkEnd w:id="112"/>
    </w:p>
    <w:p>
      <w:pPr>
        <w:pStyle w:val="BookText"/>
        <w:rPr/>
      </w:pPr>
      <w:r>
        <w:rPr>
          <w:rFonts w:ascii="IRNazanin" w:hAnsi="IRNazanin" w:eastAsia="IRNazanin"/>
          <w:color w:val="111111"/>
          <w:sz w:val="28"/>
          <w:sz w:val="28"/>
          <w:szCs w:val="28"/>
          <w:rtl w:val="true"/>
          <w:lang w:bidi="fa-IR"/>
        </w:rPr>
        <w:t>وقتی مطالب فوق در این که حقیقت نبوت دارای مراتبی است و مرتبه یقین و نامگذاری وی به این اسم مرتبه معلومیت است را دانستی پس بدان که حقیقت پیامبر ما محمدصلی الله علیه وآله یکی از جزئیات این حقیقت می‌باشد و خزانه وی به نزد خدای سبحانه به واسطه خلق مثل وی تا بی‌نهایت پایان نمی‌پذیرد، چنان‌که مقتضای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اخباری که دلالت بر اشتقاق نور وی از نور ذات و عظمت حق تعالی چنین می‌باشد، این اخبار به حد استفاضه و تظاهرند؛ و به زودی برخی از آنها را نقل خواهیم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حقیقت محمدیه مثالی از امثله و مظهری تام از مظاهر آن و مرآتی کامل و وسیع می‌باشد که حکایت از همه اوصاف جلالی و جمالی می‌کند و حاوی تمام مراتب این حقیقت از کلی و جزئی می‌باشد، زیرا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و شرح این </w:t>
      </w:r>
    </w:p>
    <w:p>
      <w:pPr>
        <w:pStyle w:val="BookText"/>
        <w:rPr/>
      </w:pPr>
      <w:r>
        <w:rPr>
          <w:rFonts w:ascii="Amiri" w:hAnsi="Amiri" w:eastAsia="Amiri" w:cs="Amiri"/>
          <w:color w:val="111111"/>
          <w:sz w:val="28"/>
          <w:sz w:val="28"/>
          <w:szCs w:val="28"/>
          <w:rtl w:val="true"/>
          <w:lang w:bidi="ar-SA"/>
        </w:rPr>
        <w:t>آیه قبلا بیان شد 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وَما طَغی لَقَدْ رَأی مِنْ آیاتِ رَبِّهِ الکُبْری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توحید</w:t>
      </w:r>
      <w:r>
        <w:rPr>
          <w:rStyle w:val="FootnoteAnchor"/>
          <w:rtl w:val="true"/>
        </w:rPr>
        <w:footnoteReference w:id="109"/>
      </w:r>
      <w:r>
        <w:rPr>
          <w:rFonts w:ascii="IRNazanin" w:hAnsi="IRNazanin" w:eastAsia="IRNazanin"/>
          <w:color w:val="111111"/>
          <w:sz w:val="28"/>
          <w:sz w:val="28"/>
          <w:szCs w:val="28"/>
          <w:rtl w:val="true"/>
          <w:lang w:bidi="fa-IR"/>
        </w:rPr>
        <w:t xml:space="preserve">از امیر المؤمنین‌علیه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دوبار جبرئیل را در صورت واقعی‌اش دیده است یک بار همین مرحله و بار دیگر در موقع دیگر و علت آن این که جبرئیل خلقتی عظیم و از روحانیان است که خلقت و صفت ایشان را جز خدای پروردگار عالمیان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10"/>
      </w:r>
      <w:r>
        <w:rPr>
          <w:rFonts w:ascii="IRNazanin" w:hAnsi="IRNazanin" w:eastAsia="IRNazanin"/>
          <w:color w:val="111111"/>
          <w:sz w:val="28"/>
          <w:sz w:val="28"/>
          <w:szCs w:val="28"/>
          <w:rtl w:val="true"/>
          <w:lang w:bidi="fa-IR"/>
        </w:rPr>
        <w:t>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 که اگر چنین قوی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انبیاء علیهم السلام هر کدام مظهری از مرتبه‌ای خاص هستند، مبدأ ایشان از مراتبی که پایین‌تر از مرتبه آن حضرت صلی الله علیه وآله می‌باشد، این مرتبه بالاترین مرتبه نبوت است که بالاتر از آن مرتبه ربوبیت است و مبدأ دیگر مخلوقات از مراتب جزئیه آن حقیقت می‌باشد که در عرض مرتبه آن حضرت بوده و مبدأ موجودات از خدا و بازگشت همه به خدای تعالی است و او در همه موجودات بدون واسطه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 زیر بر این مطلب دلالت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مُذَّکِّرٌ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نیز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وَلَکِنَّ اللَّهَ یهْدِی مَنْ یشَاءُ وَهُوَ أَعْلَمُ بِالْمُهْتَدِینَ </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 نیز گفتار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تَحْرِصْ عَلی هُداهُمْ فَإِنَّ اللَّهَ لا یهْدِی مَنْ یضِلُّ وَما لَهُمْ مِنْ ناصِرِینَ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گفتار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أَکْثَرُ النّاسِ وَلَوْ حَرَصْتَ بِمُؤْمِنِینَ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نیز آیاتی دیگر که دلالت دارند که شأن آن حضرت بشارت و انذار است و وظیفه وی رساندن خلق به حقیقت ایمان نیست بر مطلوب دلالت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کَبُرَ عَلَیکَ إِعْراضُهُمْ فَإِنِ اسْتَطَعْتَ أَنْ تَبْتَغِی نَفَقاً فِی الأَرْضِ أَوْ سُلَّماً فِی السَّمآءِ فَتَأْتِیهُمْ بِآیةٍ وَلَوْ شآءَ اللَّهُ لَجَمَعَهُمْ عَلَی الهُدی فَلا تَکُونَنَّ مِنَ الجاهِلِینَ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13" w:name="pg451_5081"/>
    </w:p>
    <w:p>
      <w:pPr>
        <w:pStyle w:val="BookText"/>
        <w:rPr/>
      </w:pPr>
      <w:bookmarkEnd w:id="113"/>
      <w:r>
        <w:rPr>
          <w:rFonts w:ascii="Amiri" w:hAnsi="Amiri" w:eastAsia="Amiri" w:cs="Amiri"/>
          <w:color w:val="111111"/>
          <w:sz w:val="28"/>
          <w:sz w:val="28"/>
          <w:szCs w:val="28"/>
          <w:rtl w:val="true"/>
          <w:lang w:bidi="ar-SA"/>
        </w:rPr>
        <w:t>و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لَدَیهِمْ إِذْ یلْقُونَ أَقْلاَمَهُمْ أَیهُمْ یکْفُلُ مَرْیمَ وَما کُنْتَ لَدَیهِمْ إِذْ یخْتَصِمُونَ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بِجانِبِ الغَرْبِی إِذْ قَضَینا إِلی مُوسَی الأَمْرَ وَما کُنْتَ مِنَ الشّاهِدِینَ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ثاوِیاً فِی أَهْلِ مَدْینَ تَتْلُو عَلَیهِمْ آیاتِنا وَلَکِنّا کُنّا مُرْسِلِینَ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بِجانِبِ الطُّورِ إِذْ نادَینا وَلکِنْ رَحْمَةً مِنْ رَبِّکَ لِتُنْذِرَ قَوْماً ما أَتاهُمْ مِنْ نَذِیرٍ مِنْ قَبْلِکَ لَعَلَّهُمْ یتَذَکَّرُونَ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بر غیبت خلق از مرتبه پیامبرصلی الله علیه وآله ما دارد، اگر آنها جزیی از عالم وی بودند باید به گونه‌ای باشند که او در آنها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حضرت در آنها مؤثر باشد در حالی که برخی آیات به طور وضوح دلالت دارند بر این‌که آن حضرت متمکن بر تأثیر نبوده، گرچه حریص بر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مفاد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أَمْلِکُ لِنَفْسِی نَفْعاً وَلا ضَرّاً إِلّا ما شآءَ اللَّهُ وَلَوْ کُنْتُ أَعْلَمُ الغَیبَ لَاسْتَکْثَرْتُ مِنَ الخَیرِ وَما مَسَّنِی السُّوءُ إِنْ أَنَا إِلّا نَذِیرٌ وَبَشِیرٌ لِقَوْمٍ یؤْمِنُونَ</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 مُذَکِّرٌ لَسْتَ عَلَیهِمْ بِمُصَیطِرٍ</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لا أَمْلِکُ لَکُمْ ضَرّاً وَلا رَشَداً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4066287_211673320"/>
      <w:bookmarkStart w:id="115" w:name="_Toc41"/>
      <w:bookmarkEnd w:id="114"/>
      <w:r>
        <w:rPr>
          <w:rtl w:val="true"/>
        </w:rPr>
        <w:t>در تحلیل طینت‌</w:t>
      </w:r>
      <w:bookmarkEnd w:id="115"/>
    </w:p>
    <w:p>
      <w:pPr>
        <w:pStyle w:val="BookText"/>
        <w:rPr/>
      </w:pPr>
      <w:r>
        <w:rPr>
          <w:rFonts w:ascii="IRNazanin" w:hAnsi="IRNazanin" w:eastAsia="IRNazanin"/>
          <w:color w:val="111111"/>
          <w:sz w:val="28"/>
          <w:sz w:val="28"/>
          <w:szCs w:val="28"/>
          <w:rtl w:val="true"/>
          <w:lang w:bidi="fa-IR"/>
        </w:rPr>
        <w:t>و بسیاری از اخبار دلالت دارند بر این‌که طینت محمدصلی الله علیه وآله و آل وی و طینت شیعیان ایشان یکی هستند و طینت ایشان از اعلای آن و طینت شیعه ایشان از اسفل آن خلق شده‌اند، این روایات به حد تواتر می‌رسد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بصائر</w:t>
      </w:r>
      <w:r>
        <w:rPr>
          <w:rStyle w:val="FootnoteAnchor"/>
          <w:rtl w:val="true"/>
        </w:rPr>
        <w:footnoteReference w:id="124"/>
      </w:r>
      <w:r>
        <w:rPr>
          <w:rFonts w:ascii="IRNazanin" w:hAnsi="IRNazanin" w:eastAsia="IRNazanin"/>
          <w:color w:val="111111"/>
          <w:sz w:val="28"/>
          <w:sz w:val="28"/>
          <w:szCs w:val="28"/>
          <w:rtl w:val="true"/>
          <w:lang w:bidi="fa-IR"/>
        </w:rPr>
        <w:t>به اسناد خود به جابر جعفی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بن </w:t>
      </w:r>
      <w:bookmarkStart w:id="116" w:name="pg451_5082"/>
    </w:p>
    <w:p>
      <w:pPr>
        <w:pStyle w:val="BookText"/>
        <w:rPr/>
      </w:pPr>
      <w:bookmarkEnd w:id="116"/>
      <w:r>
        <w:rPr>
          <w:rFonts w:ascii="IRNazanin" w:hAnsi="IRNazanin" w:eastAsia="IRNazanin"/>
          <w:color w:val="111111"/>
          <w:sz w:val="28"/>
          <w:sz w:val="28"/>
          <w:szCs w:val="28"/>
          <w:rtl w:val="true"/>
          <w:lang w:bidi="fa-IR"/>
        </w:rPr>
        <w:t>علی‌علیهما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ما و دوستان ما از یک طینت سپید پاکیزه از اعلی علیین خلق شده‌ایم، ما از بالای آن و دوستداران ما از پائین آن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قسمت بالا به پائین متوجه شود و در قیامت ما دست به دامن پیامبرمان می‌زنیم و پیروان ما دست به دامن ما خواهند شد، پس رأی تو در این که خدای تعالی پیامبر و ذریه او را به کجا می‌برد چیست؟ و خدا هر کجا ایشان را ببرد ذریه و دوستان آنها نیز به همان صوب روانه خواهند شد، پس جابر دست بر دست زد و گفت به خدای کعبه قسم ما هم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وی</w:t>
      </w:r>
      <w:r>
        <w:rPr>
          <w:rStyle w:val="FootnoteAnchor"/>
          <w:rtl w:val="true"/>
        </w:rPr>
        <w:footnoteReference w:id="125"/>
      </w:r>
      <w:r>
        <w:rPr>
          <w:rFonts w:ascii="IRNazanin" w:hAnsi="IRNazanin" w:eastAsia="IRNazanin"/>
          <w:color w:val="111111"/>
          <w:sz w:val="28"/>
          <w:sz w:val="28"/>
          <w:szCs w:val="28"/>
          <w:rtl w:val="true"/>
          <w:lang w:bidi="fa-IR"/>
        </w:rPr>
        <w:t>به اسنادش به ابوجعفرعلیه السلام و ابوعبداللَّه علیه السلام روایت شده که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محمدصلی الله علیه وآله را از طینتی که از جوهره‌ای تحت عرش بود خلق کرده است، از طینت آن حضرت تراوشی حاصل شده بود و طینت امیرالمؤمنین را از تراوش طینت رسول خداصلی الله علیه وآله آفرید و طینت امیر المؤمنین تراوشی داشت، از تراوش آن طینت ما را خلق کرد و طینت ما تراوشی داشت و طینت شیعیان ما را از تراوش طینت ما خلق کرد، لذا دل‌های ایشان به سوی ما گرایش دارد و دل‌های ما به سوی ایشان میل دارد همان گونه که پدر به فرزند میل دارد و ما برای ایشان خیر هستیم و ایشان برای ما خیرند و رسول خداصلی الله علیه وآله برای ما خیر است و ما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با اندیشه در این دو خبر شریف شکی نخواهید داشت که مراد از آن دو روایت به سان دیگر روایات آن باب، خلق اهل بیت و شیعه ایشان از یک طینت است و آن طینت از علیین است جز اینکه ایشان از پاکیزه آن و شیعه ایشان از پایین‌تر از آن خلق شده‌اند، پس شیعه ایشان گرچه از نظر فضیلت و شرافت طینت در طول ایشان هستند ولکن ایشان از حیث تأثر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آنها هستند که همه بدون واسطه از خدا متأثرند، زیرا طینت بالا و پایین هر کدام تجلی جدا و یوم علیحده‌ای برای خداوند تعالی هستند و خدای تعالی در هر روز در کاری است</w:t>
      </w:r>
      <w:r>
        <w:rPr>
          <w:rFonts w:eastAsia="IRNazanin" w:cs="IRNazanin"/>
          <w:color w:val="111111"/>
          <w:sz w:val="28"/>
          <w:szCs w:val="28"/>
          <w:rtl w:val="true"/>
          <w:lang w:bidi="fa-IR"/>
        </w:rPr>
        <w:t>.</w:t>
      </w:r>
    </w:p>
    <w:p>
      <w:pPr>
        <w:pStyle w:val="Heading3"/>
        <w:numPr>
          <w:ilvl w:val="2"/>
          <w:numId w:val="1"/>
        </w:numPr>
        <w:rPr/>
      </w:pPr>
      <w:bookmarkStart w:id="117" w:name="__RefHeading___Toc4066289_211673320"/>
      <w:bookmarkStart w:id="118" w:name="_Toc42"/>
      <w:bookmarkEnd w:id="117"/>
      <w:r>
        <w:rPr>
          <w:rtl w:val="true"/>
        </w:rPr>
        <w:t>در خلقت عقل‌</w:t>
      </w:r>
      <w:bookmarkEnd w:id="1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126"/>
      </w:r>
      <w:r>
        <w:rPr>
          <w:rFonts w:ascii="IRNazanin" w:hAnsi="IRNazanin" w:eastAsia="IRNazanin"/>
          <w:color w:val="111111"/>
          <w:sz w:val="28"/>
          <w:sz w:val="28"/>
          <w:szCs w:val="28"/>
          <w:rtl w:val="true"/>
          <w:lang w:bidi="fa-IR"/>
        </w:rPr>
        <w:t>از علل‌الشرایع به اسناد قوی از علی بن ابی‌طالب علیه السلام روایت کرده که از پیامبر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عقل را از چه چیز خلق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فرشته‌ای که دارای سرهای </w:t>
      </w:r>
      <w:bookmarkStart w:id="119" w:name="pg451_5083"/>
    </w:p>
    <w:p>
      <w:pPr>
        <w:pStyle w:val="BookText"/>
        <w:rPr/>
      </w:pPr>
      <w:bookmarkEnd w:id="119"/>
      <w:r>
        <w:rPr>
          <w:rFonts w:ascii="IRNazanin" w:hAnsi="IRNazanin" w:eastAsia="IRNazanin"/>
          <w:color w:val="111111"/>
          <w:sz w:val="28"/>
          <w:sz w:val="28"/>
          <w:szCs w:val="28"/>
          <w:rtl w:val="true"/>
          <w:lang w:bidi="fa-IR"/>
        </w:rPr>
        <w:t>به عدد خلایق از ازل تا ابد بود و برای هر سر صورتی و برای هر آدمی سری از سرهای عقل بود او را خلق کرد و بر روی سر هر یک اسم آن انسان نوشته شده و بر هر صورتی پرده‌ای افکنده که پرده از روی آن صورت برداشته نمی‌شود، مگر این‌که آن فرزند متولد شود و به حد مردان و یا زنان برسد، پس وقتی بالغ شد، آن پرده برداشته می‌شود پس در قلب این انسان نوری واقع می‌گردد که فریضه و سنت و خوب و بد را برمی‌دارد، آگاه باشید که نسبت عقل به دل چراغ در وسط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فرشته‌ای که مبدأ عقل است عالم تمیز معلومات از عوالم الهیه از مراتب اسمی که عالم مفاتیح است می‌باشد مراد از سرها مراتب معلوماتی است که به عدد سرهای خلایق می‌باشد و مراد از صورت‌ها عالم وجود معلومات به طور کلیت است و مراد از اسم مکتوب بر آن وجوه مرتبه اللَّه اسمی است و مراد از ستر و پوشش افکنده بر آن ارکان چهارگانه است و مراد از کشف ستر و برداشت آن پرده گسترش و بسط آن ارکان و اعمال آن در انسان است، در این‌باره مطالبی که در شرح حدیث حدوث اسماء در آخر شرح قول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خواهد آمد که باعث بصیرت بیشتر می‌شود</w:t>
      </w:r>
      <w:r>
        <w:rPr>
          <w:rFonts w:eastAsia="IRNazanin" w:cs="IRNazanin"/>
          <w:color w:val="111111"/>
          <w:sz w:val="28"/>
          <w:szCs w:val="28"/>
          <w:rtl w:val="true"/>
          <w:lang w:bidi="fa-IR"/>
        </w:rPr>
        <w:t>.</w:t>
      </w:r>
    </w:p>
    <w:p>
      <w:pPr>
        <w:pStyle w:val="Heading3"/>
        <w:numPr>
          <w:ilvl w:val="2"/>
          <w:numId w:val="1"/>
        </w:numPr>
        <w:rPr/>
      </w:pPr>
      <w:bookmarkStart w:id="120" w:name="__RefHeading___Toc4066291_211673320"/>
      <w:bookmarkStart w:id="121" w:name="_Toc43"/>
      <w:bookmarkEnd w:id="120"/>
      <w:r>
        <w:rPr>
          <w:rtl w:val="true"/>
        </w:rPr>
        <w:t>تذکراتی درباره عقل‌</w:t>
      </w:r>
      <w:bookmarkEnd w:id="121"/>
    </w:p>
    <w:p>
      <w:pPr>
        <w:pStyle w:val="BookText"/>
        <w:rPr/>
      </w:pPr>
      <w:r>
        <w:rPr>
          <w:rFonts w:ascii="IRNazanin" w:hAnsi="IRNazanin" w:eastAsia="IRNazanin"/>
          <w:color w:val="111111"/>
          <w:sz w:val="28"/>
          <w:sz w:val="28"/>
          <w:szCs w:val="28"/>
          <w:rtl w:val="true"/>
          <w:lang w:bidi="fa-IR"/>
        </w:rPr>
        <w:t>توجه به اموری درباره عقل لازم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اگر سلاسل رعیت در طول سلسله پیامبر و وصی باشند باید آنها در رعیت مؤثر باشند پس ایشان علت وجودی و بقایی هستند، بنابراین بعد از انتقال ولایت به ولی دیگر باید چگونه اندیشید؟ آیا قوام معلومات وی باز به همان ولی اول است و یا به دوم؟ هر دو شق باطل است، زیرا معلول حقیقتی ورای علت و مباین با وی نیست، بلکه معلول شأنی از شؤون علت و مرتبه‌ای از مراتب وی می‌باشد، چنان‌که در جای خود تحقیق شده است و مفروض این است که زمان انقضای تصرف و نطق ولی اول به سر آمده و زمان سکوت وی رسیده، پس اگر او علت مادون باشد لازم می‌آید که معلول‌ها بعد از سکوت و رجوع به مبدأ خویش فاسد و فانی شوند و امکان ندارد که ایشان به ولی دوم متکی گردند، زیرا معلولات قبل از تصرف و نطقش موجود بوده و از مراتب و تنزلات ولی اولند که شخصا با ولی دوم مباین است، پس امکان تاثر از ولی دوم را ندارد و الا لازم می‌آید که هر چیزی از مباین با علت خود متأثر شود و این مطلب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 سلسله ولایت بعد از سکوت ولی سابق به ولی لاحق وابسته می‌شود، چنان‌که مفاد اخبار پیوستگی وصیت از آدم‌علیه السلام تا قیام روز قیامت است چنان‌که عده‌ای توهم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مفاد اخبار پیوستگی وصیت خالی نبودن زمین از حجتی ظاهر و پوشیده است، نه ولایت باطنه که عبارت از تصرف تکوینی در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معنی یاد شده همانند ولایت نفس بر همه مراتب معنوی و اجزای صوری شخص است که وجود آنها متکی به نفس است، به سان صور خیالیه که تا زمان توجه شما تحقق دارد و هنگامی‌که نظر خویش را از آن صور خیالی بر دارید نابود می‌گردند، لذا اگر امکان داشته باشد که بعد از سکوت و عدم کارآیی نفس خودتان صور خیالی خود را به دیگری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سپردن ولایت به دست ولی بعدی ممکن خواهد بود، زیرا همه تعینات و موجودات به سان صور خیالی ولی در عالم کلی‌اند و لذا این ولی از ازل تا ابد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مطالبی که باید درباره عقل توجه کرد این است که مراتب پیامبر و وصی بلکه هر مرتبه‌ای که دارای آثار ویژه باشد که ظهور آن آثار تنها در آن مرتبه ممکن باشد مثل عالم جسم، آثار آن نمی‌تواند در عالم خاص خیال ظهور یابد، چنان‌که آثار ویژه عالم خیالی نمی‌تواند در عالم وهم بروز یابد، آثار عوالم دیگر نیز در همان عالم می‌تواند آشکار شود، اگر سلسله‌های رعیت به مرتبه‌ای از مراتب پیامبر و ولی ختم شود ظهور آثار غیر آن مرتبه برای آن رعیت ممکن نیست، مثلا اگر مبدأ ظهور آثار کسی خیال پیامبرصلی الله علیه وآله باشد، باید آثار خیال وی در شخص پدید آید ولی آثار عقلی و نفسی و وهمی و جسمانی از او ظهور نمی‌یابد و الا تناقض لازم می‌آید زیرا معلوم گردید که هرکدام از این مراتب آثار و لوازمی دارند که با ذوات آنها مناسبت دارد و امکان ندارد که آن آثار در غیر آن مرتبه بروز و ظهور یابد و لازمه ظهور آثار در غیر آن مرتبه این است که چون لوازم ذاتیه آن در آنجا موجود است پس آن شی‌ء محقق می‌شود و نیز نمی‌تواند محقّق گردد زیرا لوازم ذاتیه غیر در آن مرتبه از تحقق برای آن شی ثابت شود، زیرا هرگز لوازم آن مرتبه از آن مرتبه جدا نمی‌شود، بنابراین انسان‌ها بعد از ادراکات عقلی و غیر آن باید به مرتبه‌ای ویژه از مراتب پیامبر و وصی مستند باشند و در این صورت باید مدرکات ویژه آن مرتبه ویژه که مبدأ وجود آنهاست را ادراک نمایند و الا تناقض لازم آمده و یا تعدد مراتب برداشته شده و منعطل می‌گردد در حالی که تناقض و بطلان مراتب محالند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موارد دیگر این است که ذات خدای تعالی بر همه جا و بر همه چیز محیط است و </w:t>
      </w:r>
    </w:p>
    <w:p>
      <w:pPr>
        <w:pStyle w:val="BookText"/>
        <w:rPr/>
      </w:pPr>
      <w:r>
        <w:rPr>
          <w:rFonts w:ascii="IRNazanin" w:hAnsi="IRNazanin" w:eastAsia="IRNazanin"/>
          <w:color w:val="111111"/>
          <w:sz w:val="28"/>
          <w:sz w:val="28"/>
          <w:szCs w:val="28"/>
          <w:rtl w:val="true"/>
          <w:lang w:bidi="fa-IR"/>
        </w:rPr>
        <w:t>لذا هیچ مکانی از او خالی نیست و هیچ چیزی به خدا نزدیک‌تر از هیچ چیز دیگر نیست و نزدیکی خدا به هر چیز همانند نزدیکی‌اش به چیز دیگر است، زیرا خدای رحمان بر عرش قرار دارد و در ذات او تفاوت راه ندارد، ذات او علم و قدرت سمع و بصر است ضد و مثل ندارد، ولی که او را از ذلت برهاند ندارد و هیچ شأنی او را از شأن دیگر باز نمی‌دارد و هرگز از چیزی کمک نمی‌گیرد، بلکه از همه اشیا بی‌نیاز بوده و بین وی و معلومش واسطه‌ای نیست که از ناحیه آن واسطه به معلوم دسترسی پیدا کند بلکه خود می‌داند و خود می‌شنود و خود می‌بیند و ملکوت اشیا در دست اوست و بر همه اشیا قدرت دارد و بر همه محیط است و احدی همانند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سلسله‌های رعیت به پیامبرصلی الله علیه وآله و به ولی ختم گردد به ناچار یا رعیت از خدا جدا هستند و لذا از پیامبر و امام متأثر شده و از خدا متأثر نمی‌شوند، زیرا عوالم رعیت از خدای تعالی خالی‌اند، این مبنا به طور قطع باطل است زیرا لازمه آن محدود بودن خدا در ذات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خدای تعالی در رعیت حضور دارد ولی نه این‌که با رعیت امتزاج داشته باشد، لذا همه صفات خدا از قبیل علم و قدرت و بلکه خود ذات حق با رعیت هست و لذا خداوند غنی و بی نیاز است و در این ارتباط نیازی به احدی ندارد بنابراین او از همه تواناتر و نزدیک‌تر به رعیت است و این مطلب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مطلب فوق که عوالم پیامبرصلی الله علیه وآله و ولی علیه السلام در عرض عوالم رعیت است مبتنی بر این است که ایشان در عوالم تعینات بوده و مصادیق حقیقت نبوت مطلقه الهیه یعنی حقیقت محمدیه کلیه الهیه و ذکر مطلق و رحمت مطلقه در برگیرنده همه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ایشان از مصادیق آن حقیقت نباشند بلکه خود حقیقت مطلقه یاد شده باشند و در این صورت نسبت به مصادیق و تعینات خود حتی تعین محمدی در طول هستند، پس تعین اول مورد اشاره ما در مرتبه چهارم از مراتب حقیقت نبوت که درباره‌اش گفتیم که باید آن را از عوالم حق به شمار آوریم و نه از عوالم خلق، مرتبه‌ای است که به عالم تمیز معلومات می‌رسد، عالم تمیز هیچ‌گونه اسم و رسمی ندارد، تنها محکوم به این حکم است که در عالم حق موجود است، لذا این تعین اول صادر اول بوده و جامع همه مراتب نزول و صعود است، لذا مراتب نبوت و ولایت و غیر آنها و نیز مرتبه کتاب و همه موجودات را واجد است، یعنی کتابی که همه مضمرات با حروف آن آشکار می‌شود و لذا یک طرف آن به دست خداست یعنی طرفی که در حقیقت نبوت مضمحل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آن همان است که در عالم تمیز </w:t>
      </w:r>
    </w:p>
    <w:p>
      <w:pPr>
        <w:pStyle w:val="BookText"/>
        <w:rPr/>
      </w:pPr>
      <w:r>
        <w:rPr>
          <w:rFonts w:ascii="IRNazanin" w:hAnsi="IRNazanin" w:eastAsia="IRNazanin"/>
          <w:color w:val="111111"/>
          <w:sz w:val="28"/>
          <w:sz w:val="28"/>
          <w:szCs w:val="28"/>
          <w:rtl w:val="true"/>
          <w:lang w:bidi="fa-IR"/>
        </w:rPr>
        <w:t>معلومات واجد تعینات غیر متناهی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تعین محمدصلی الله علیه وآله است و مصادیق دیگر آن دیگر خلایق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همین طرف مثل اعلی است که خداوند درباره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یبْدَأُ الْخَلْقَ ثُمَّ یعِیدُهُ</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اوست که خلق را می‌آفریند، آنگاه آنها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المَثَلُ الأَعْلی فِی السَّماواتِ وَالأَرْضِ وَهُوَ العَزِیزُ الحَکِیمُ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او دارای مثل اعلا در آسمان‌ها و زمین است و او تنها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ارکانش را اسماء اللَّه فرا گرفته و عالم اکبر در آن منطوی است، به همین خاطر آثار همه اشیاء در همه مراتب عالم وجود از او به ظهور می‌آید و او وجهی به سوی حق تعالی داشته و وجهی به خلق دارد، به وجه نخست به او نبی می‌گویند و به وجه دوم او را رسول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تعین محمدی مثال اعلی و مصداق اتمّ و نور ابهی و مرتبه اقصای آن است که بالاتر از آن مرتبه ربوبیت می‌باشد لذا باید جامع مراتب همه تعینات باشد، به همین خاطر مرتبه شهادت بر خلق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وَجِئْنا بِکَ عَلی هؤُلآءِ شَهِیداً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چگونه‌ای در آن هنگام که شاهد همه امّت‌ها را حاضر سازیم و تو را بر همه آنها شاهد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برای آن حضرت ثابت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اعتبار این‌که همه خلایق مرتبه جزیی آن حقیقت نبوی الهی‌اند که محمدصلی الله علیه وآله مرتبه اتمّ و مصداق جامع همه مراتب کلی و جزیی بوده و علی الاطلاق مبدأ محمدصلی الله علیه وآله است لذا آن حضرت دارای مرتبه شفاعت مطلقه نسبت به همه خلایق است ولی دیگران چنین مرتبه‌ای را واجد نیستند، مرتبه شفاعت مطلقه در آیه شریفه زیر مورد اشاره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ما تو را جز رحمت بر عالمیان نفرستاده‌ایم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آیه شریفه زیر مورد اشاره واقع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بِالأُفُقِ الأَعْلی ثُمَّ دَنی فَتَدَلّی فَکانَ قابَ قَوْسَینِ أَوْ أَدْنی </w:t>
      </w:r>
      <w:r>
        <w:rPr>
          <w:rStyle w:val="FootnoteAnchor"/>
          <w:rtl w:val="true"/>
        </w:rPr>
        <w:footnoteReference w:id="131"/>
      </w:r>
      <w:r>
        <w:rPr>
          <w:rFonts w:ascii="IRNazanin" w:hAnsi="IRNazanin" w:eastAsia="IRNazanin"/>
          <w:color w:val="111111"/>
          <w:sz w:val="28"/>
          <w:sz w:val="28"/>
          <w:szCs w:val="28"/>
          <w:rtl w:val="true"/>
          <w:lang w:bidi="fa-IR"/>
        </w:rPr>
        <w:t>او در افق اعلی قرار گرفت، آنگاه نزدیک شد و تدلی یافت، در این تدلی به اندازه قاب قوس و یا نزدیک‌تر قرب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آیه شریفه قبلاً بیان شد</w:t>
      </w:r>
      <w:r>
        <w:rPr>
          <w:rFonts w:eastAsia="IRNazanin" w:cs="IRNazanin"/>
          <w:color w:val="111111"/>
          <w:sz w:val="28"/>
          <w:szCs w:val="28"/>
          <w:rtl w:val="true"/>
          <w:lang w:bidi="fa-IR"/>
        </w:rPr>
        <w:t xml:space="preserve">. </w:t>
      </w:r>
      <w:bookmarkStart w:id="122" w:name="pg451_5087"/>
    </w:p>
    <w:p>
      <w:pPr>
        <w:pStyle w:val="Heading2"/>
        <w:numPr>
          <w:ilvl w:val="1"/>
          <w:numId w:val="1"/>
        </w:numPr>
        <w:rPr/>
      </w:pPr>
      <w:bookmarkStart w:id="123" w:name="__RefHeading___Toc4066293_211673320"/>
      <w:bookmarkStart w:id="124" w:name="_Toc44"/>
      <w:bookmarkEnd w:id="122"/>
      <w:bookmarkEnd w:id="123"/>
      <w:r>
        <w:rPr>
          <w:rtl w:val="true"/>
        </w:rPr>
        <w:t>وَ مَوْضِعَ الرِّسَالَةِ</w:t>
      </w:r>
      <w:bookmarkEnd w:id="124"/>
    </w:p>
    <w:p>
      <w:pPr>
        <w:pStyle w:val="Heading3"/>
        <w:numPr>
          <w:ilvl w:val="2"/>
          <w:numId w:val="1"/>
        </w:numPr>
        <w:rPr/>
      </w:pPr>
      <w:bookmarkStart w:id="125" w:name="__RefHeading___Toc4066295_211673320"/>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 و مراد از رسالت با بیان فوق روشن شد که همان وجه حقیقت به سوی مردم است، پس رسالت عبارت از تبلیغ حقایقی است که از حق تعالی استفاده کرده و آنها را بر مردم نثار می‌کند، رسالت در عالم شهادت سه مقام دارد، چنان‌که در عالم غیب سه مقام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همان‌طور که آن حضرت در مقام غیب سه مقام داشت، مقام اول این بود که آن حقیقت وی در عالم صفات مضمحل می‌شد، زیرا در این مرتبه به متعلقات تعلق می‌گرفت و ذات را به لحاظ آن عالم و غیره می‌گفتند این غیب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دوم عبارت از مرتبه تقرر و اضمحلال در عالم صفات است ولی به این لحاظ که صفت برای ذات به طور دایمی ثابتند و از ذات در این مرحله به اسم علیم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سوم مرتبه تقرر و اضمحلال در عالم صفات به نحو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عالم این حقیقت قابل اشاره نبود</w:t>
      </w:r>
      <w:r>
        <w:rPr>
          <w:rFonts w:eastAsia="IRNazanin" w:cs="IRNazanin"/>
          <w:color w:val="111111"/>
          <w:sz w:val="28"/>
          <w:szCs w:val="28"/>
          <w:rtl w:val="true"/>
          <w:lang w:bidi="fa-IR"/>
        </w:rPr>
        <w:t>.</w:t>
      </w:r>
    </w:p>
    <w:p>
      <w:pPr>
        <w:pStyle w:val="Heading3"/>
        <w:numPr>
          <w:ilvl w:val="2"/>
          <w:numId w:val="1"/>
        </w:numPr>
        <w:rPr/>
      </w:pPr>
      <w:bookmarkStart w:id="127" w:name="__RefHeading___Toc4066297_211673320"/>
      <w:bookmarkStart w:id="128" w:name="_Toc46"/>
      <w:bookmarkEnd w:id="127"/>
      <w:r>
        <w:rPr>
          <w:rtl w:val="true"/>
        </w:rPr>
        <w:t>مقامات سه‌گانه عالم شهادت‌</w:t>
      </w:r>
      <w:bookmarkEnd w:id="128"/>
    </w:p>
    <w:p>
      <w:pPr>
        <w:pStyle w:val="BookText"/>
        <w:rPr/>
      </w:pPr>
      <w:r>
        <w:rPr>
          <w:rFonts w:ascii="IRNazanin" w:hAnsi="IRNazanin" w:eastAsia="IRNazanin"/>
          <w:color w:val="111111"/>
          <w:sz w:val="28"/>
          <w:sz w:val="28"/>
          <w:szCs w:val="28"/>
          <w:rtl w:val="true"/>
          <w:lang w:bidi="fa-IR"/>
        </w:rPr>
        <w:t>اما مقامات سه‌گانه عالم شهادت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تمیز در عالم تمیز معلومات و مرتبه تعیین آن در عالم حق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وجود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وجود نوری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معلوم شد که رسالت در عالم شهادت سه موضع دارد و عوالم سه‌گانه فوق آن به دلیل غیبی بودن از ادراک به دور بوده و محجوبند، لذا به هیچ کدام از این عوالم غیبی نمی‌توان اطلاق موضع کرد، پس مواضع رسالت سه موضع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تعین در عالم تمیز معلومات که منزلت آن همانند منزلت جنس برای عالم امکان در هر موجودی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دوم مرتبه وجود مطلق است که به منزلت فضل آن می‌باشد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سوم مرتبه وجود نوری است که منوّع آن می‌باشد</w:t>
      </w:r>
      <w:r>
        <w:rPr>
          <w:rFonts w:eastAsia="IRNazanin" w:cs="IRNazanin"/>
          <w:color w:val="111111"/>
          <w:sz w:val="28"/>
          <w:szCs w:val="28"/>
          <w:rtl w:val="true"/>
          <w:lang w:bidi="fa-IR"/>
        </w:rPr>
        <w:t xml:space="preserve">. </w:t>
      </w:r>
      <w:bookmarkStart w:id="129" w:name="pg451_5088"/>
    </w:p>
    <w:p>
      <w:pPr>
        <w:pStyle w:val="BookText"/>
        <w:rPr/>
      </w:pPr>
      <w:bookmarkEnd w:id="129"/>
      <w:r>
        <w:rPr>
          <w:rFonts w:ascii="IRNazanin" w:hAnsi="IRNazanin" w:eastAsia="IRNazanin"/>
          <w:color w:val="111111"/>
          <w:sz w:val="28"/>
          <w:sz w:val="28"/>
          <w:szCs w:val="28"/>
          <w:rtl w:val="true"/>
          <w:lang w:bidi="fa-IR"/>
        </w:rPr>
        <w:t xml:space="preserve">و رسول خداصلی الله علیه وآله این ویژگی‌ها را پیدا کرده که در هر سه عالم فنا پیدا کرده 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مرتبه قرآنیت مطلقه رسیده است، این ویژگی خاص وی بوده و حتی نسبت به اهل بیت خود نیز چنین است، به همین خاطر آن حضرت از پروردگارش خواست تا تحیر وی را بیشتر کند به اینکه به مرتبه‌ای خاص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تحیر مرتبه امامت عامه و ولایت مطلقه حتی نسبت به اهل بیت طاهر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مرتبه آن حضرت مرتبه قرآن به طور مطلق می‌باشد و مرتبه اهل بیت آن حضرت علیهم السلام مرتبه فرقان به طور مطلق است، یعنی مرتبه ایشان فرقان عالم وجوب از عالم امکان و فرقان عوالم امکان از یکدیگر است و این معنی همان کلمه‌ای است که در اذن دخول زیارت امیر المؤمنین‌علیه السلام موجود است که گفته می‌شود</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رسول اللَّه أمین اللَّه علی وحیه وعزائم أمره والخاتم لما سبق والفاتح لما استقبل والمهیمن علی ذلک کلّه؛ سلام بر رسول خداصلی الله علیه وآله امین خدا بر وحی و امر محکم الهی باد، کسی که پایان بخش پیامبران گذشته و شروع کننده آنچه که می‌آید و شاهد بر همه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خلق و مرتبه وجوب در خلق عبارت از مرتبه‌ای است که برای بقا خلق شده و نه برای فنا و این مرتبه دگرگونی نمی‌پذیرد و وجه اللَّه است که هرگز فانی نمی‌گردد، گرچه همه فانی شوند</w:t>
      </w:r>
      <w:r>
        <w:rPr>
          <w:rFonts w:eastAsia="IRNazanin" w:cs="IRNazanin"/>
          <w:color w:val="111111"/>
          <w:sz w:val="28"/>
          <w:szCs w:val="28"/>
          <w:rtl w:val="true"/>
          <w:lang w:bidi="fa-IR"/>
        </w:rPr>
        <w:t>.</w:t>
      </w:r>
    </w:p>
    <w:p>
      <w:pPr>
        <w:pStyle w:val="Heading3"/>
        <w:numPr>
          <w:ilvl w:val="2"/>
          <w:numId w:val="1"/>
        </w:numPr>
        <w:rPr/>
      </w:pPr>
      <w:bookmarkStart w:id="130" w:name="__RefHeading___Toc4066299_211673320"/>
      <w:bookmarkStart w:id="131" w:name="_Toc47"/>
      <w:bookmarkEnd w:id="130"/>
      <w:r>
        <w:rPr>
          <w:rtl w:val="true"/>
        </w:rPr>
        <w:t>در ارکان مراتب سه‌گانه‌</w:t>
      </w:r>
      <w:bookmarkEnd w:id="131"/>
    </w:p>
    <w:p>
      <w:pPr>
        <w:pStyle w:val="BookText"/>
        <w:rPr/>
      </w:pPr>
      <w:r>
        <w:rPr>
          <w:rFonts w:ascii="IRNazanin" w:hAnsi="IRNazanin" w:eastAsia="IRNazanin"/>
          <w:color w:val="111111"/>
          <w:sz w:val="28"/>
          <w:sz w:val="28"/>
          <w:szCs w:val="28"/>
          <w:rtl w:val="true"/>
          <w:lang w:bidi="fa-IR"/>
        </w:rPr>
        <w:t>دگر اینکه هر یک از مراتب سه‌گانه باید چهار رکن داشته باشد، این ارکان بر پا دارنده عالم امکان هستند و سیاست همه عوالم امکان بر این ارکان استوار است، آنها عبارتند از موت و حیات و علم مربوط به تدبیر امور عوالم امکانی و قدرت بر همه اموری که هستی عوالم امکانی بر آن مبتنی است مثل ارزاق، مظاهر کلی این ارکان چهارگانه عبارتند از عزرائیل، اسرافیل، جبرائیل و میکائیل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ارکان نیز در تدبیر عوالم امکانی به هفت امر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اراده، قدر، قضاء، اذن، کتاب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صادق‌علیه السلام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Style w:val="FootnoteAnchor"/>
          <w:rtl w:val="true"/>
        </w:rPr>
        <w:footnoteReference w:id="134"/>
      </w:r>
      <w:r>
        <w:rPr>
          <w:rFonts w:ascii="IRNazanin" w:hAnsi="IRNazanin" w:eastAsia="IRNazanin"/>
          <w:color w:val="111111"/>
          <w:sz w:val="28"/>
          <w:sz w:val="28"/>
          <w:szCs w:val="28"/>
          <w:rtl w:val="true"/>
          <w:lang w:bidi="fa-IR"/>
        </w:rPr>
        <w:t xml:space="preserve">به اسناد خود به حزیر بن </w:t>
      </w:r>
      <w:bookmarkStart w:id="132" w:name="pg451_5089"/>
    </w:p>
    <w:p>
      <w:pPr>
        <w:pStyle w:val="BookText"/>
        <w:rPr/>
      </w:pPr>
      <w:bookmarkEnd w:id="132"/>
      <w:r>
        <w:rPr>
          <w:rFonts w:ascii="IRNazanin" w:hAnsi="IRNazanin" w:eastAsia="IRNazanin"/>
          <w:color w:val="111111"/>
          <w:sz w:val="28"/>
          <w:sz w:val="28"/>
          <w:szCs w:val="28"/>
          <w:rtl w:val="true"/>
          <w:lang w:bidi="fa-IR"/>
        </w:rPr>
        <w:t>عبد اللَّه و عبد اللَّه بن مسکان با همدیگر از ابی عبد اللَّه‌علیه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فی الأرض ولا فی السمآء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بمشیة وإرادة وقدر وقضاء وإذن وکتاب وأجل، فمن زعم أنّه یقدر علی نفس واحدة فقد کفر؛ هیچ چیز در زمین و آسمان نیست مگر اینکه به این هفت خصال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اراده، قدر، قضا، اذن، کتاب و اجل، هر کس گمان برد که می‌تواند یک نفس بکشد، کفر به خداوند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علی بن ابراهیم با همین اسناد نقل کرده و نیز علی بن ابراهیم به اسنادش به ابو الحسن موسی بن جعفرعلیهما السلام آن را نقل نموده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در آسمان‌ها و زمین وجود نمی‌یابد مگر به هفت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قدر، اراده، مشیت، کتاب و اجل، هر کس غیر این را گمان کند بر خداوند دروغ بسته و یا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است</w:t>
      </w:r>
      <w:r>
        <w:rPr>
          <w:rFonts w:eastAsia="IRNazanin" w:cs="IRNazanin"/>
          <w:color w:val="111111"/>
          <w:sz w:val="28"/>
          <w:szCs w:val="28"/>
          <w:rtl w:val="true"/>
          <w:lang w:bidi="fa-IR"/>
        </w:rPr>
        <w:t>».</w:t>
      </w:r>
    </w:p>
    <w:p>
      <w:pPr>
        <w:pStyle w:val="Heading3"/>
        <w:numPr>
          <w:ilvl w:val="2"/>
          <w:numId w:val="1"/>
        </w:numPr>
        <w:rPr/>
      </w:pPr>
      <w:bookmarkStart w:id="133" w:name="__RefHeading___Toc4066301_211673320"/>
      <w:bookmarkStart w:id="134" w:name="_Toc48"/>
      <w:bookmarkEnd w:id="133"/>
      <w:r>
        <w:rPr>
          <w:rtl w:val="true"/>
        </w:rPr>
        <w:t>در علم خدای تعالی‌</w:t>
      </w:r>
      <w:bookmarkEnd w:id="1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35"/>
      </w:r>
      <w:r>
        <w:rPr>
          <w:rFonts w:ascii="IRNazanin" w:hAnsi="IRNazanin" w:eastAsia="IRNazanin"/>
          <w:color w:val="111111"/>
          <w:sz w:val="28"/>
          <w:sz w:val="28"/>
          <w:szCs w:val="28"/>
          <w:rtl w:val="true"/>
          <w:lang w:bidi="fa-IR"/>
        </w:rPr>
        <w:t>از عالم‌علیه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وشآء وقدر وقضی وأمضی، فأمضی ما قضی وقضی ما قدّر وقدّر ما أراد، فبعلمه کانت المشیة وبمشیته کانت الإرادة وبإرادته کان التقدیر وبتقدیره کان القضآء وبقضآئه کان الإمضاء، والعلم مقدم علی المشیة والمشیة ثانیة والإرادة ثالثة والتقدیر واقع علی القضآء بالإمضاء، فللَّه تبارک وتعالی البداء فیما علم متی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فبالعلم علم الأشیآء قبل کونها، وبالمشیة عرف صفاتها وحدودها وإنشائها قبل إظهارها، وبالإرادة میز أنفسها فی ألوانها وصفاتها، وبالتقدیر قدّر أقواتها وعرف أوّلها وآخرها، وبالقضآء أبان للناس أماکنها ودلّها علیها، وبالإمضاء شرح عللها وأبان أمرها، وذلک تقدیر العزیز الحکیم؛ خداوند دانست و خواست و اراده کرد و اندازه گرفت و حکم وقضایش جاری شد و امضای آن کرد و آنچه را تقدیر کرد بر آن قضایش جاری گردید و آنچه اراده کرد اندازه و قدر به آن تعلق گرفت سپس به علمش مشیت پدید آمد و به مشیت وی اراده حاصل شد و به واسطه اراده‌اش تقدیر پدید آمد و به تقدیرش قضا پدیدار شد و به قضایش امضا تعلق گرفت و علم بر مشیت مقدم است و مشیت در مقام دوم قرار دارد و اراده در رتبه سوم است و تقدیر بر آنچه قضا تعلق گرفت تعلق می گیرد، به این که آن را امضاء می کند، پس خدای تبارک و تعالی دارای بداء در آنچه می داند می باشد که هرگاه بخواهد آن را اعمال </w:t>
      </w:r>
      <w:bookmarkStart w:id="135" w:name="pg451_5090"/>
    </w:p>
    <w:p>
      <w:pPr>
        <w:pStyle w:val="BookText"/>
        <w:rPr/>
      </w:pPr>
      <w:bookmarkEnd w:id="135"/>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اشیاء را مرتبه قبل از تحقق به واسطه علم فهمید و به واسطه مشیت صفات و حدود اشیاء را دانست و آنها را قبل از اظهار انشاء کرد و به واسطه اراده ذات و رنگ‌ها و صفات هریک را از همدیگر جدا کرد و به واسطه تقدیر اقوات اشیاء را اندازه گرفت و اول و آخر آنها را دانست و به واسطه قضا اماکن اشیا را برای مردم آشکار ساخت و مردم را بدان راهنمایی کرد و به واسطه امضا علل آنها را باز کرد و حقیقت آنها را آشکار نمود و این تقدیر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یاد شده در ترتیب عوالم با همدیگر اختلاف دارند ولی روایت اخیر شارح آن دو روایت اول است، زیرا در این دو روایت مراد از کتاب معرفی شده و روشن گردیده که مراد از کتاب علم است و مراد از اذن امضاء و مراد از اجل عالم اعیان و عالم فعلیت تامه و ظهور حقایق بالقوه است، چنان‌چه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امور در صورتی می تواند دارای آثار باشند که در آن ارکان نیروی بسط و گسترش این امور بوده و بتوانند آنها را قبض و حفظ نمایند لذا به سه اسم دیگر نیز نیازمندیم تا مقصود برآورده شود، پس مجموع این امور ده امر می‌باشد</w:t>
      </w:r>
      <w:r>
        <w:rPr>
          <w:rFonts w:eastAsia="IRNazanin" w:cs="IRNazanin"/>
          <w:color w:val="111111"/>
          <w:sz w:val="28"/>
          <w:szCs w:val="28"/>
          <w:rtl w:val="true"/>
          <w:lang w:bidi="fa-IR"/>
        </w:rPr>
        <w:t>.</w:t>
      </w:r>
    </w:p>
    <w:p>
      <w:pPr>
        <w:pStyle w:val="Heading3"/>
        <w:numPr>
          <w:ilvl w:val="2"/>
          <w:numId w:val="1"/>
        </w:numPr>
        <w:rPr/>
      </w:pPr>
      <w:bookmarkStart w:id="136" w:name="__RefHeading___Toc4066303_211673320"/>
      <w:bookmarkStart w:id="137" w:name="_Toc49"/>
      <w:bookmarkEnd w:id="136"/>
      <w:r>
        <w:rPr>
          <w:rtl w:val="true"/>
        </w:rPr>
        <w:t>در پیاده شدن اسماء در عوالم و معنای ماه‌های سال‌</w:t>
      </w:r>
      <w:bookmarkEnd w:id="1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محدوده پیاده شدن کارهای این اسماء سه عالم دنیا و برزخ و آخرت است و به عبارت دیگر عالم طبع و عالم خیال و عالم نفوذ محدوده اعمال این اسماست پس ده اسم یاد شده در این سه عالم خوب می‌گردد و حاصل ضرب سی اسم است لذا هر یک از آن چهار رکن یاد شده باید سی اسم مزبور را برای انجام افعال خاص خود داشته باشند تا بتوانند به عوالم امکان تنزل یابند و لذا شؤون این ارکان دوازده گانه که عالم بر آنها استوار است به سیصد و شصت شأن به تعداد روزهای سال می‌رسد پس سال رسول خداصلی الله علیه وآله و ماه‌ها امامان‌علیهم السلام و روزها ملائکه موکل می‌باشند، ملائکه در فرمان ایشان بوده و امور ایشان را اجراء می نمایند، لذا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فِی کِتابِ اللَّهِ یوْمَ خَلَقَ السَّماواتِ وَالأَرْضَ مِنْها أَرْبَعَةٌ حُرُمٌ ذلِکَ الدِّینُ القَیمُ فَلا تَظْلِمُوا فِیهِنَّ أَنْفُسَکُمْ </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تعداد ماه‌ها به نزد خداوند در کتاب خدا دوازده ماه است، آنگاه که آسمان‌ها و زمین را خلق می‌کرده است از آنها چهار ماه حرام است، این دین استوار است پس در آنها بر خویشتن ستم روا ندارید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ابراهیم نعمانی</w:t>
      </w:r>
      <w:r>
        <w:rPr>
          <w:rStyle w:val="FootnoteAnchor"/>
          <w:rtl w:val="true"/>
        </w:rPr>
        <w:footnoteReference w:id="137"/>
      </w:r>
      <w:r>
        <w:rPr>
          <w:rFonts w:ascii="IRNazanin" w:hAnsi="IRNazanin" w:eastAsia="IRNazanin"/>
          <w:color w:val="111111"/>
          <w:sz w:val="28"/>
          <w:sz w:val="28"/>
          <w:szCs w:val="28"/>
          <w:rtl w:val="true"/>
          <w:lang w:bidi="fa-IR"/>
        </w:rPr>
        <w:t>به اسناد خود به ابوحمزه ثمالی روایت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جعفر محمد بن علی الباقرعلیه السلام، فلمّا تفرّق من کان عنده،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والّذی لا تبدیل له عند اللَّه قیام قائمنا، فمن شکّ فیما أقول لقی اللَّه وهو به کافر وهو له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المسمّی باسمی والمکنّی بکنیتی السابع من بعدی، بأبی من 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أدرکه فلم یسلم له ما سلم لمحمد وعلی، ومن لم یسلم فقد حرّم اللَّه علیه الجنة ومأواه النار وبئس مثوی الظالمین؛ من در نزد ابوجعفر محمد بن علی باقرعلیه السلام بودم به هنگامی که مردم پراکنده شدند،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حتمی است که هرگز به نزد خدا دگرگون نمی‌پذیرد و آن این است که قائم ما قیام می‌کند، و هر کس در آنچه من می‌گویم شک و شبهه نماید با حالت کفر با خداوند روبرو می‌شود،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کسی باد که نامش نام من و کنیه او کنیه من است، هفتمین امام بعد از من است، پدرم فدای کسی باد که زمین را پر از عدل و داد می‌کند، چنان‌که از ستم و ظلم پر شده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حضرت را دریابد ولی تسلیم وی نگردد، تسلیم محمد و علی‌علیهما السلام نشده است و هر کس تسلیم نگردد خداوند بر او بهشت را حرام می‌گرداند و جایگاهش دوزخ است و جایگاه بدی برای ستمگران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بحمداللَّه از این روشن‌تر و نورانی‌تر و درخشان‌تر برای کسانی که خداوند آنها را هدایت نموده و به ایشان نیکویی کرده سخن خدای تعالی در قرآن کریم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فَلا تَظْلِمُوا فِیهِنَّ أَنْفُسَکُمْ وَقاتِلُوا المُشْرِکِینَ کآفَّةً کَما یقاتِلُونَکُمْ کآفَّةً وَاعْلَمُوا أَنَّ اللَّهَ مَعَ المُتَّقِینَ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ماه‌ها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و ربیع و دیگر ماه‌ها و ماه‌های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ذوالقعده و ذوالحجه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استوار نمی‌تواند شناخت این ماه‌ها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آیه شریفه معرفت شهور را دین قیم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جهودان و مسیحیان و مجوسیان و دیگر ملت‌ها و مردم دیگر از مخالف و موافق این ماه‌ها را می‌شناسند و نام‌های آن را می‌دانند، بنابراین نباید مراد این ماه‌ها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مراد امامان قائم به دین خداوندند، مراد از ماه محرم امیر المؤمنین علی‌علیه السلام است، </w:t>
      </w:r>
    </w:p>
    <w:p>
      <w:pPr>
        <w:pStyle w:val="BookText"/>
        <w:rPr/>
      </w:pPr>
      <w:r>
        <w:rPr>
          <w:rFonts w:ascii="IRNazanin" w:hAnsi="IRNazanin" w:eastAsia="IRNazanin"/>
          <w:color w:val="111111"/>
          <w:sz w:val="28"/>
          <w:sz w:val="28"/>
          <w:szCs w:val="28"/>
          <w:rtl w:val="true"/>
          <w:lang w:bidi="fa-IR"/>
        </w:rPr>
        <w:t xml:space="preserve">زیرا خداوند آن را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کرده، چنان‌که اسم رسول خداصلی الله علیه وآله را از محمود مشتق کرده است همین طور نام سه تن از فرزندان آن حضرت همانند آن حضرت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و علی بن موسی و علی بن محمدعلیهم السلام، بنابراین این اسم که از اسم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به آن حضرت حرمت پیدا کرده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نعمانی</w:t>
      </w:r>
      <w:r>
        <w:rPr>
          <w:rStyle w:val="FootnoteAnchor"/>
          <w:rtl w:val="true"/>
        </w:rPr>
        <w:footnoteReference w:id="140"/>
      </w:r>
      <w:r>
        <w:rPr>
          <w:rFonts w:ascii="IRNazanin" w:hAnsi="IRNazanin" w:eastAsia="IRNazanin"/>
          <w:color w:val="111111"/>
          <w:sz w:val="28"/>
          <w:sz w:val="28"/>
          <w:szCs w:val="28"/>
          <w:rtl w:val="true"/>
          <w:lang w:bidi="fa-IR"/>
        </w:rPr>
        <w:t>به اسنادش به داوود بن کثیر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 اللَّه جعفر بن محمد الصادق‌علیه السلام بین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بک المذاهب، ثم نادی یا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بسلّة الرطب فأتاه بسلّة فیها رطب فتناول منها رطبة فأکلها واستخرج النواة من فیه فغرسها فی الأرض، ففلقت وانبتت واطّلعت وأعذقت، فضرب بیده إلی بسرة من عذق فشقّها واستخرج منها رقّاً أبیض ففضّه ودفعه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إذاً فیه سطران، السطر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اثْناعَشَرَ شَهْراً فِی کِتابِ اللَّهِ یوْمَ خَلَقَ السَّماواتِ وَالأَرْضَ مِنْها أَرْبَعَةٌ حُرُمٌ ذلِکَ الدِّینُ القَیمُ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أمیر المؤمنین علی بن أبی طالب، الحسن بن علی، الحسین بن علی، علی بن الحسین، محمّد بن علی، جعفر بن محمّد، موسی بن جعفر، علی بن موسی، محمّد بن علی، علی بن محمّد، الحسن بن علی، الخلف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متی کتب هذا فی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یخلق اللَّه آدم بألفی عام؛ بر ابوعبداللَّه جعفر بن محمد صادق‌علیه السلام در مدینه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شک و تردید در تو راه یافت، 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سبد رطب را بیاور، وی سبدی که در آن خرمای تازه بود، به نزد آن حضرت آورد، آن حضرت آن رطب را میل فرمود و هسته را از دهانش بیرون آورد و آن را در زمین کاشت، زمین شکافت و نهال نخل رویید و شکوفه کرد و بار آورد و آن حضرت بسری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خرمای 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شاخه‌ای چید و آن را شکافت و از آن صفحه‌ای سفید بیرون آورد و آن را باز کرد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من آن را دارای دو سطر یافتم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دوم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الخلف الحجّة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از چه هنگام این نوشته شده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شما اهل بیت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خداوند آدم را بیافریند به دو هزار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فوق را جناب شیخ مفید رحمه الله در کتاب غیبت</w:t>
      </w:r>
      <w:r>
        <w:rPr>
          <w:rStyle w:val="FootnoteAnchor"/>
          <w:rtl w:val="true"/>
        </w:rPr>
        <w:footnoteReference w:id="142"/>
      </w:r>
      <w:r>
        <w:rPr>
          <w:rFonts w:ascii="IRNazanin" w:hAnsi="IRNazanin" w:eastAsia="IRNazanin"/>
          <w:color w:val="111111"/>
          <w:sz w:val="28"/>
          <w:sz w:val="28"/>
          <w:szCs w:val="28"/>
          <w:rtl w:val="true"/>
          <w:lang w:bidi="fa-IR"/>
        </w:rPr>
        <w:t>روایت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اسناد مفید </w:t>
      </w:r>
      <w:r>
        <w:rPr>
          <w:rStyle w:val="FootnoteAnchor"/>
          <w:rtl w:val="true"/>
        </w:rPr>
        <w:footnoteReference w:id="143"/>
      </w:r>
      <w:r>
        <w:rPr>
          <w:rFonts w:ascii="IRNazanin" w:hAnsi="IRNazanin" w:eastAsia="IRNazanin"/>
          <w:color w:val="111111"/>
          <w:sz w:val="28"/>
          <w:sz w:val="28"/>
          <w:szCs w:val="28"/>
          <w:rtl w:val="true"/>
          <w:lang w:bidi="fa-IR"/>
        </w:rPr>
        <w:t>به زیاد قندی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ابوابراهیم موسی بن جعفر بن محمدعلیهم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بیتا من نور وجعل قوامه أربعة أرکان 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ثمّ خلق من أربعة أربعة ومن الأربعة أربعة،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الشهور عند اللَّه اثنا عشر شهراً؛ خدای تعالی خانه‌ای از نور بنا نهاد و پایه‌های آن را چهار چیز قرار داد،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از آن چهار پایه چهار چیز و از آن چهار، چهار دیگر آفرید، آنگاه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ماه‌ها به نزد خداوند دوازده ماه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کتاب غیبت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 حذف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جعفی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ابوجعفرعلیه السلام از تأویل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 یوم خلق السموات والأرض، منها أربعة حرم ذلک الدین القیم فلا تظلموا فیهنّ أنفسکم، فتنفس سیدی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السنة فهی جدّی رسول اللَّه وشهورها اثنا عشر شهراً فهو أمیر المؤمنین إلی وإلی ابنی جعفر وابنه موسی وابنه علی وإلی ابنه الحسن وإلی ابنه الهادی المهدی اثنا عشر، إماماً حجج اًللَّه علی خلقه وأمنائه علی وحیه وعلمه والأربعة الحرم الذین هم الدین القیم، أربعة منهم یخرجون باسم واحد علی أمیر المؤمنین وأبی علی بن الحسین وعلی بن موسی وعلی بن محمّد، فالإقرار بهؤلآء هو الدین القیم فلا تظلموا فیهنّ أنفسکم أی قولوا بهم جمیعا تهتدوا از آن حضرت از تأویل آیه ان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انفسکم پرسیدم، حضرت نفسی سرد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سال رسول خداصلی الله علیه وآله است، پس سال جد من رسول خدا و ماه‌های آن دوازده ماهند، پس امیرالمؤمنین تا دیگران تا برسد به فرزندم جعفر و فرزندش موسی و فرزندش علی و برسد به فرزندش حسن و فرزندش هادی مهدی که مجموعا دوازده امامند و ایشان حجت‌های خداوند بر مردمند، و امین های خدا بر وحی و علم خدایند، و چهار ماه حرام همانا دین استوار الهی‌اند چهار تن از ایشان به اسم علی هستند؛ امیرالمؤمنین علی و پدرم علی بن الحسین و علی بن موسی و علی بن محمد، پس اقرار به این عده همان دین قیم و استوار است، بنابراین درباره ایشان به خویشتن ستم روا مدارید یعنی اگر به همه ایشان قائل شوید در این صورت هدایت خواهید یافت</w:t>
      </w:r>
      <w:r>
        <w:rPr>
          <w:rFonts w:eastAsia="IRNazanin" w:cs="IRNazanin"/>
          <w:color w:val="111111"/>
          <w:sz w:val="28"/>
          <w:szCs w:val="28"/>
          <w:rtl w:val="true"/>
          <w:lang w:bidi="fa-IR"/>
        </w:rPr>
        <w:t xml:space="preserve">». </w:t>
      </w:r>
      <w:bookmarkStart w:id="138" w:name="pg451_5094"/>
    </w:p>
    <w:p>
      <w:pPr>
        <w:pStyle w:val="BookText"/>
        <w:rPr/>
      </w:pPr>
      <w:bookmarkEnd w:id="138"/>
      <w:r>
        <w:rPr>
          <w:rFonts w:ascii="IRNazanin" w:hAnsi="IRNazanin" w:eastAsia="IRNazanin"/>
          <w:color w:val="111111"/>
          <w:sz w:val="28"/>
          <w:sz w:val="28"/>
          <w:szCs w:val="28"/>
          <w:rtl w:val="true"/>
          <w:lang w:bidi="fa-IR"/>
        </w:rPr>
        <w:t>پس دانستید که هرچه در عالم امکان از عرش و کرسی و آنچه در آنهاست و موجودات بالاتر از آنها از قلم و لوح محفوظ و الواح محو و اثبات و آسمان‌ها و آنچه در آنهاست و حقایق بالاتر و موجود مابین آنها و پایین‌تر و زمین‌ها با همه آنچه در آن و مابین آن و پایین آن واقع است شاخه‌های حقیقت محمدیه و اهل بیت او هستند که محمد و آل پاکش علیهم السلام مظاهر آنها در این عالمند</w:t>
      </w:r>
      <w:r>
        <w:rPr>
          <w:rFonts w:eastAsia="IRNazanin" w:cs="IRNazanin"/>
          <w:color w:val="111111"/>
          <w:sz w:val="28"/>
          <w:szCs w:val="28"/>
          <w:rtl w:val="true"/>
          <w:lang w:bidi="fa-IR"/>
        </w:rPr>
        <w:t>.</w:t>
      </w:r>
    </w:p>
    <w:p>
      <w:pPr>
        <w:pStyle w:val="Heading3"/>
        <w:numPr>
          <w:ilvl w:val="2"/>
          <w:numId w:val="1"/>
        </w:numPr>
        <w:rPr/>
      </w:pPr>
      <w:bookmarkStart w:id="139" w:name="__RefHeading___Toc4066305_211673320"/>
      <w:bookmarkStart w:id="140" w:name="_Toc50"/>
      <w:bookmarkEnd w:id="139"/>
      <w:r>
        <w:rPr>
          <w:rtl w:val="true"/>
        </w:rPr>
        <w:t>در اشتقاق اسماء</w:t>
      </w:r>
      <w:bookmarkEnd w:id="1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که در کافی</w:t>
      </w:r>
      <w:r>
        <w:rPr>
          <w:rStyle w:val="FootnoteAnchor"/>
          <w:rtl w:val="true"/>
        </w:rPr>
        <w:footnoteReference w:id="145"/>
      </w:r>
      <w:r>
        <w:rPr>
          <w:rFonts w:ascii="IRNazanin" w:hAnsi="IRNazanin" w:eastAsia="IRNazanin"/>
          <w:color w:val="111111"/>
          <w:sz w:val="28"/>
          <w:sz w:val="28"/>
          <w:szCs w:val="28"/>
          <w:rtl w:val="true"/>
          <w:lang w:bidi="fa-IR"/>
        </w:rPr>
        <w:t>آمده چشم شما را روشن‌تر می‌سازد، روایتی از علی بن محمد از صالح بن حماد از حسین بن یزید از حسن بن علی بن ابی حمزه از ابراهیم عمر از ابوعبداللَّه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خلق أسماء بالحروف غیر متصوت وباللفظ غیر منطق وبالشخص غیر المجسد وبالتشبیه غیر موصوف وباللون غیر مصبوغ منفی عنه الأقطار مبعد عنه الحدود ومحجوب عنه حسّ کلّ متوهّم مستتر غیر مستور فجعله کلمة تامّة علی أربعة أجزاء معاً لیس منها واحد قبل الآخر فأظهر منها ثلاثة أسمآء لفاقة الخلق إلیها وحجب واحد منها وهو الاسم المکنون المخزون، فهذه الأسمآء التی ظهرت، فالظاهر هو اللَّه تبارک وتعالی وسخّر سبحانه لکلّ من هذه الأسمآء أربعة أرکان فذلک اثنا عشر رکناً ثم خلق لکلّ رکن منها ثلاثین اسماً فعلاً منسوباً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الرحمن الرحیم الملک القدّوس الخالق البارئ المصوّر الحی القیوم لا تأخذه سنة ولا نوم، العلیم الخبیر البصیر الحکیم العزیز الجبّار المتکبّر العلی العظیم المقتدر القادر السلام المؤمن المهیمن البارئ المنشئ البدیع الرفیع الجلیل الکریم الرزاق المحیی الممیت الباعث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الأسمآء وما کان من الأسمآء الحسنی حتی تتمّ ثلاث مائة وستّین الأسمآء، فهی نسبة لهذه الأسماء و هذه الاسمآء الثلاثة أرکان وحجب الاسم الواحد المکنون المخزون بهذه الأسمآء الثلاثة 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ادْعُوا اللَّهَ أَوِ ادْعُوا الرَّحْمنَ أَیاً ما تَدْعُوا فَلَهُ الأَسْمآءُ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تبارک و تعالی اسمایی را آفرید که از نظر حروف بی صدا و از نظر لفظ بدون تلفظ و از نظر شخص بدون جسد و از نظر تشبیه بدون هیچ‌گونه وصفی و از نظر رنگ بی‌رنگ بودند، این اسماء ابعاد و اقطار نداشته و حدود و اندازه برای آنها نبود و از احساسات توهم کننده‌ها محجوب بود و اسماء پوشیده‌ای که پوشیده نبود، پس آن را کلمه تامه‌ای قرار داد که چهار جزء </w:t>
      </w:r>
    </w:p>
    <w:p>
      <w:pPr>
        <w:pStyle w:val="BookText"/>
        <w:rPr/>
      </w:pPr>
      <w:r>
        <w:rPr>
          <w:rFonts w:ascii="IRNazanin" w:hAnsi="IRNazanin" w:eastAsia="IRNazanin"/>
          <w:color w:val="111111"/>
          <w:sz w:val="28"/>
          <w:sz w:val="28"/>
          <w:szCs w:val="28"/>
          <w:rtl w:val="true"/>
          <w:lang w:bidi="fa-IR"/>
        </w:rPr>
        <w:t>و رکن توأمان داشت هیچ کدام از آن اجزاء قبل از دیگری نبود؛ از آن چهار، سه اسم را آشکار کرد، زیرا مردم به آنها نیازمند بودند و یک اسم را پوشیده داشت و آن همین اسم مکنون مخزون است؛ پس اینها اسمایی هستند که آشکار شدند و آن اسماء ظاهر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تبارک و تعالی برای هریک از این اسماء چهار رکن قرار داد، بنابراین مجموع آن دوازده اسم می‌شود آنگاه برای هرکدام از آن ارکان سی اسم فعل منسوب به آن قرار داد، آن اسماء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اسماء با اسماء حسنی دیگر که مجموع آنها به سیصد و شصت اسم بالغ می‌شوند نسبت این اسماء هستند، و این اسماء سه گانه ارکانند و یک اسم از آن ارکان نیز محجوب و مکنون و مخزون است، که حجاب آن اسم این سه اسمند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یا رحمن را بخوانید هر کدام را بخوانید، وی دارای اسماء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شرح حدیث در گذشته می‌توانید این روایت را نیز معنا کنید و تطبیق نمایید؛ اکنون نیز مطلبی را تذکر می‌دهم که قبلا یاد نکرده بودم و آن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غیر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است که بیان کردیم که هر موجود در حال ثبوت در عالم صفات به نحو اجمال از حقیقت نبوت بهره ای داشت، زیرا در آن عالم متصف به این صفات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خلق اسماء نیز تنزیل از عالم اسم مستأثر به آن عالم است، و اطلاق اسم بر آن به اعتبار این است که از خدای تعالی به وجود علمی‌اش خبر می‌دهد و مراد از مستتر غیر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پوشیده‌ای که ناپوشیده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در مراتبی که در تحت اوست مستتر است و مراد از عدم استتار اسم یعنی وی در همه مراتب ظاهر است، پس از شدت ظهور و پیدایی‌اش مستتر و پوشیده بماند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حکمت تامه قرار داد که دارای چهار رکن توأمان است که هیچ یک بر دیگر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خدای تعالی آن را تمام و کامل آفریده است و در عالم وجود به چیزی غیر از خودش نیازمند نمی‌باشد، زیرا عالم امکان با همه مراتبش در او منطوی است، زیرا خدای تعالی مبادی همه شؤون خویش را در ایشان به ودیعت گذاشت و این‌که چهار رکن برای آن قرار داد و مراد از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حقیقی نیست، اوصافی که برای آن یاد شده قرینه براین مطلب است، بلکه مراد این است که مجالی آن چهار هستند و مراد از اینکه توأمان هستند و با همدیگر معیت دارند این است که نسبت آن اسم با آن چهار جزء یکی است و هیچ کدام در تجلی واسطه دیگری نیست، گرچه در تقدم و تأخر درجاتی گوناگون دارند، و مراد از این‌که سه اسم را آشکار کرد، یعنی این سه </w:t>
      </w:r>
      <w:bookmarkStart w:id="141" w:name="pg451_5096"/>
    </w:p>
    <w:p>
      <w:pPr>
        <w:pStyle w:val="BookText"/>
        <w:rPr/>
      </w:pPr>
      <w:bookmarkEnd w:id="141"/>
      <w:r>
        <w:rPr>
          <w:rFonts w:ascii="IRNazanin" w:hAnsi="IRNazanin" w:eastAsia="IRNazanin"/>
          <w:color w:val="111111"/>
          <w:sz w:val="28"/>
          <w:sz w:val="28"/>
          <w:szCs w:val="28"/>
          <w:rtl w:val="true"/>
          <w:lang w:bidi="fa-IR"/>
        </w:rPr>
        <w:t>اسم قابل اشاره‌اند، ولی آن واحد مکنون قابل اشاره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الأسماء التی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الاسماء مبتدا و التی خبر آن است، مراد از آن مرتبه معلوم بودن و مرتبه وجود کلی و مرتبه ولایت نوری است، و مراد از اسم محجوب مرتبه تقرر آن در عالم علیم و عالم است، زیرا دانستید که آنها قابلیت اشاره در موطن عالم علیم و عالم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آن اسماء اللَّه و تبارک و تعالی است؛ یعنی این اسماء سه‌گانه گرچه قابلیت اشاره دارند و اسم مکنون مخزون چنین قابلیتی ندارد، جز این‌که اسم ظاهر به طور اطلاقی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باشند، این دو را برای وصف خدا آورده نه این که مراد از این سه اسم اللَّه و تبارک و تعالی باشد، چنان که برخی توهم کرده‌اند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مطلب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اسمایی‌اند که ظاهر شده‌اند از این سه اسم به جمع تعبیر کرد، ولی دوباره از آنها به الفاظی که بر مفرد مذکر اطلاق می‌شود تعبیر فرمود، پس همین دلالت بر مطلوب ما دارد،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 تبارک و تعالی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نیز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گرچه احتمال می‌رود که ضمیر در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یاد شده در مرتبه اول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نسبتی با این اسماء دارند؛ یعنی بین آن اسماء سه‌گانه و همه موجودات ارتباطی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اسم ارکانند و یک اسم مکنون مخزون را با این اسماء سه گانه استتار و محجوب کرد مراد از اینکه اسماء سه گانه ارکان او هستند این نیست که به آن در تأثیر نیازمندند، بلکه مراد این است که بزرگ‌تر از این است که خودش و به لحاظ ذاتش بما هو هو در تدبیر عالم شهادت مباشرت کند، زیرا از مباشرت در آن بسیار فراتر است و لذا به این سه اسم آن رامحجوب کرد تا صفت متعالی بودن‌خود را حفظ نماید و الّا خودش در پس پرده در تمام مراتب مؤثر است</w:t>
      </w:r>
      <w:r>
        <w:rPr>
          <w:rFonts w:eastAsia="IRNazanin" w:cs="IRNazanin"/>
          <w:color w:val="111111"/>
          <w:sz w:val="28"/>
          <w:szCs w:val="28"/>
          <w:rtl w:val="true"/>
          <w:lang w:bidi="fa-IR"/>
        </w:rPr>
        <w:t>.</w:t>
      </w:r>
    </w:p>
    <w:p>
      <w:pPr>
        <w:pStyle w:val="Heading3"/>
        <w:numPr>
          <w:ilvl w:val="2"/>
          <w:numId w:val="1"/>
        </w:numPr>
        <w:rPr/>
      </w:pPr>
      <w:bookmarkStart w:id="142" w:name="__RefHeading___Toc4066307_211673320"/>
      <w:bookmarkStart w:id="143" w:name="_Toc51"/>
      <w:bookmarkEnd w:id="142"/>
      <w:r>
        <w:rPr>
          <w:rtl w:val="true"/>
        </w:rPr>
        <w:t>در حقیقت نبوت‌</w:t>
      </w:r>
      <w:bookmarkEnd w:id="1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مطالب یاد شده را دانستید شک ندارید که در عالم وجود جز یک چیز وجود ندارد و آن حقیقت نبوت است که از آن در اخبار فراوان به نور ذات و نوری که انوار از او نور </w:t>
      </w:r>
    </w:p>
    <w:p>
      <w:pPr>
        <w:pStyle w:val="BookText"/>
        <w:rPr/>
      </w:pPr>
      <w:r>
        <w:rPr>
          <w:rFonts w:ascii="IRNazanin" w:hAnsi="IRNazanin" w:eastAsia="IRNazanin"/>
          <w:color w:val="111111"/>
          <w:sz w:val="28"/>
          <w:sz w:val="28"/>
          <w:szCs w:val="28"/>
          <w:rtl w:val="true"/>
          <w:lang w:bidi="fa-IR"/>
        </w:rPr>
        <w:t>گرفته‌اند و یا در برخی به حقیقت محمدیه تعبیر شده است، مثل سخن مولی سید العابدین در دعایی که برای دفع حیله دشمنان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أتقرّب إلیک بالمحمدیة الرفعیة والعلویة البیضاء وأتوجّه إلیک بهما أن تعیذنی من شرّ کذا و کذا</w:t>
      </w:r>
      <w:r>
        <w:rPr>
          <w:rStyle w:val="FootnoteAnchor"/>
          <w:rtl w:val="true"/>
        </w:rPr>
        <w:footnoteReference w:id="148"/>
      </w:r>
      <w:r>
        <w:rPr>
          <w:rFonts w:ascii="IRNazanin" w:hAnsi="IRNazanin" w:eastAsia="IRNazanin"/>
          <w:color w:val="111111"/>
          <w:sz w:val="28"/>
          <w:sz w:val="28"/>
          <w:szCs w:val="28"/>
          <w:rtl w:val="true"/>
          <w:lang w:bidi="fa-IR"/>
        </w:rPr>
        <w:t>پروردگارا من به تو تقرب می‌جویم به محمدیت بلند مرتبه و علویت سفید و روشن و به سبب ایشان روی به تو می‌آورم که مرا از شر چنین و چنان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اول، اسمی است که از محمدصلی الله علیه وآله مشتق کرده و مراد از دوم اسمی است که از علی‌علیه السلام مشتق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 ابو حمزه از ابو عبداللَّه‌علیه السلام بیان شده است</w:t>
      </w:r>
      <w:r>
        <w:rPr>
          <w:rStyle w:val="FootnoteAnchor"/>
          <w:rtl w:val="true"/>
        </w:rPr>
        <w:footnoteReference w:id="149"/>
      </w:r>
      <w:r>
        <w:rPr>
          <w:rFonts w:ascii="IRNazanin" w:hAnsi="IRNazanin" w:eastAsia="IRNazanin"/>
          <w:color w:val="111111"/>
          <w:sz w:val="28"/>
          <w:sz w:val="28"/>
          <w:szCs w:val="28"/>
          <w:rtl w:val="true"/>
          <w:lang w:bidi="fa-IR"/>
        </w:rPr>
        <w:t>و همانند این جمله در اخبار موجود است و در هر موجودی آیه‌ای از آن وجود دارد، بنابراین امام سجادعلیه السلام به خدای تعالی به واسطه ایشان تقرب می‌جوید، زیرا آن دو راه به سوی خدایند و نیز در همه انسان‌ها چنین است، حتی خود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خواست خدا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نبوت در وحدت چهار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ذات، وحدت صفت، وحدت فعل، وحدت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وحدت اثر می‌دانید که مبدأ همه اسماء حسنی که در عالم آثار و صور موجود است اللَّه می‌باشد و البته همه صور، خواه فردی و خواه ترکیبی صور اسماء حسنی هستند، و این اسم نیز واحد می‌باشد و آثار و صور گرچه فراوانند، لکن آنچه ظاهر است یکی است و آن اسم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نیز به این دلیل وحدت دارد که عالم وجود کلی فعل چیزی است که در نزد پروردگار در عالم تمیز معلومات و عالم مفاتیح موجود است و البته جز خدا کسی عالم مفاتیح را نمی‌داند و عالم وجود کلی شعاع همان چیز می‌باشد و این عالم وجود وحدت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وحدت صفت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نزد خدا در عالم تمیز معلومات و عالم مفاتیح معلوم است مصدر و منشاء همه صفات می‌باشد و آن چیز وحدت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وحدت ذات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چیزی است که در عوالم اسم عالم و علیم و علم و عالم اسم مستأثر فانی شده است و این فنا ذاتی است، یعنی هرگز محدودیتی ندارد تا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شود و یا نظری به آن معطوف گردد و هیچ چیز حتی عدم را نمی‌توان با آن اعتبار کرد</w:t>
      </w:r>
      <w:r>
        <w:rPr>
          <w:rFonts w:eastAsia="IRNazanin" w:cs="IRNazanin"/>
          <w:color w:val="111111"/>
          <w:sz w:val="28"/>
          <w:szCs w:val="28"/>
          <w:rtl w:val="true"/>
          <w:lang w:bidi="fa-IR"/>
        </w:rPr>
        <w:t xml:space="preserve">. </w:t>
      </w:r>
      <w:bookmarkStart w:id="144" w:name="pg451_5098"/>
    </w:p>
    <w:p>
      <w:pPr>
        <w:pStyle w:val="Heading3"/>
        <w:numPr>
          <w:ilvl w:val="2"/>
          <w:numId w:val="1"/>
        </w:numPr>
        <w:rPr/>
      </w:pPr>
      <w:bookmarkStart w:id="145" w:name="__RefHeading___Toc4066309_211673320"/>
      <w:bookmarkStart w:id="146" w:name="_Toc52"/>
      <w:bookmarkEnd w:id="144"/>
      <w:bookmarkEnd w:id="145"/>
      <w:r>
        <w:rPr>
          <w:rtl w:val="true"/>
        </w:rPr>
        <w:t>در حضور حقیقت نبوت و ولایت در همه‌</w:t>
      </w:r>
      <w:bookmarkEnd w:id="146"/>
    </w:p>
    <w:p>
      <w:pPr>
        <w:pStyle w:val="BookText"/>
        <w:rPr/>
      </w:pPr>
      <w:r>
        <w:rPr>
          <w:rFonts w:ascii="IRNazanin" w:hAnsi="IRNazanin" w:eastAsia="IRNazanin"/>
          <w:color w:val="111111"/>
          <w:sz w:val="28"/>
          <w:sz w:val="28"/>
          <w:szCs w:val="28"/>
          <w:rtl w:val="true"/>
          <w:lang w:bidi="fa-IR"/>
        </w:rPr>
        <w:t xml:space="preserve">از آن‌چه بیان کردیم نتیجه گرفته می‌شود که اگر حقیقت اشیا شناخته گردد و به وجودشان دست پیدا کنند و پرده از ذات آنها برداشته شود و نصیب آنها از حقیقت نبوت الهیه معلوم گردد چیزی از عالم غیب و شهادت و شؤون آنها را نمی‌یابند، مگر اینکه خود آن حقیقت است و از حدود آن تجاوز نمی‌گردد و به عالم دیگری نمی‌رسند، بنابراین خدای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همین آیت کبری شناخته می‌شود، آیتی که ابتدای انشای مخلوقات از اوست؛ ونیز در شناخت واقعی اشیای غیب و شهادت به شناخت حصه‌ای از نبوت می‌رسد که در اشیا به ودیعت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درباره وصی نیز می‌آید، چه اینکه با پرده برداشتن از حقایق اشیا حصه‌ای از وصی در آنها یافت می‌شود ما این مطلب را به خوبی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نموده و ارکان آن را محکم کرده‌ایم و نیز به خواست خدای تعالی تحت این جمله از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بدء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خواهیم داد و از خداوند یاری و کمک می‌خواهم ولا حول ولا قوة الا باللَّه</w:t>
      </w:r>
      <w:r>
        <w:rPr>
          <w:rFonts w:eastAsia="IRNazanin" w:cs="IRNazanin"/>
          <w:color w:val="111111"/>
          <w:sz w:val="28"/>
          <w:szCs w:val="28"/>
          <w:rtl w:val="true"/>
          <w:lang w:bidi="fa-IR"/>
        </w:rPr>
        <w:t>.</w:t>
      </w:r>
    </w:p>
    <w:p>
      <w:pPr>
        <w:pStyle w:val="Heading2"/>
        <w:numPr>
          <w:ilvl w:val="1"/>
          <w:numId w:val="1"/>
        </w:numPr>
        <w:rPr/>
      </w:pPr>
      <w:bookmarkStart w:id="147" w:name="__RefHeading___Toc4066311_211673320"/>
      <w:bookmarkStart w:id="148" w:name="_Toc53"/>
      <w:bookmarkEnd w:id="147"/>
      <w:r>
        <w:rPr>
          <w:rtl w:val="true"/>
        </w:rPr>
        <w:t>وَ مُخْتَلَفَ الْمَلائِکَةِ</w:t>
      </w:r>
      <w:bookmarkEnd w:id="148"/>
    </w:p>
    <w:p>
      <w:pPr>
        <w:pStyle w:val="Heading3"/>
        <w:numPr>
          <w:ilvl w:val="2"/>
          <w:numId w:val="1"/>
        </w:numPr>
        <w:rPr/>
      </w:pPr>
      <w:bookmarkStart w:id="149" w:name="__RefHeading___Toc4066313_211673320"/>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آن حضرت در این فقره از زیارت شریفه به مراتب سه گانه‌ای که ائمه در عالم شهادت از موضع رسالت دارند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آمدهای آنها در این مراتب به معنی انشاء و برانگیختن‌های آنها در عالم شهادت است و اینکه بعد از فرود آمدن ملائکه و استفاده از وجود آنها دوباره به مراتب معین خود بر می‌گردند، لذا ائمه‌علیهم السلام به لحاظ این که تدبیر عالم امکان می‌نمایند و سیاست شهرهای نفوس را دارند در هر سال هفت میقات با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مواقیت فرود ملائکه و استفاده از ایشان توسط ائمه‌علیهم السلام، شبهای قدر است امور خلق با اجناس و فصول و انواعش در هریک از شبهای قدر در ائمه‌علیهم السلام آشکار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از عالم تمیز معلومات که عالم کتاب است به عالم مشیت و عالم اراده و عالم قدر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عالم قضاء در شب‌های جمعه فرود می‌آید، در شب‌های جمعه ارواح ائمه‌علیهم السلام و امام حی‌علیه السلام به عرش صعود می‌کند، آنگاه با دانش فراوان </w:t>
      </w:r>
    </w:p>
    <w:p>
      <w:pPr>
        <w:pStyle w:val="BookText"/>
        <w:rPr/>
      </w:pPr>
      <w:r>
        <w:rPr>
          <w:rFonts w:ascii="IRNazanin" w:hAnsi="IRNazanin" w:eastAsia="IRNazanin"/>
          <w:color w:val="111111"/>
          <w:sz w:val="28"/>
          <w:sz w:val="28"/>
          <w:szCs w:val="28"/>
          <w:rtl w:val="true"/>
          <w:lang w:bidi="fa-IR"/>
        </w:rPr>
        <w:t>هبوط می‌نمایند و اگر چنین نبود معلومات ایشان پایان می‌یافت و در این‌باره روایاتی در کافی آمده، برای همین منظور باب مستقلی گشوده شد و بیان شد که در این شب‌ها امور به مرتبه قضاء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فقراتی از دعای کمیل که قرائت آن در شب نیمه شعبان و شب‌های جمعه توصیه شده بر آن دلالت دارد 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فأسئلک بالقدرة الّتی قدّرتها وبالقضیة الّتی حتمتها وحکمتها؛ خدایا از تو به قدرتی که آن را تقدیر کردی و به قضایی را که حتمی و محکم کردی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چهارم و پنجم ائمه‌علیهم السلام با ملائکه در روزها و ساعاتی است که اشیا در آن دو به مرتبه اذن و اجل رسیده است و اخباری در این‌باره وارد شده که در این هنگام بر ابواب علوم ایشان افزوده می‌گردد و در کافی</w:t>
      </w:r>
      <w:r>
        <w:rPr>
          <w:rStyle w:val="FootnoteAnchor"/>
          <w:rtl w:val="true"/>
        </w:rPr>
        <w:footnoteReference w:id="150"/>
      </w:r>
      <w:r>
        <w:rPr>
          <w:rFonts w:ascii="IRNazanin" w:hAnsi="IRNazanin" w:eastAsia="IRNazanin"/>
          <w:color w:val="111111"/>
          <w:sz w:val="28"/>
          <w:sz w:val="28"/>
          <w:szCs w:val="28"/>
          <w:rtl w:val="true"/>
          <w:lang w:bidi="fa-IR"/>
        </w:rPr>
        <w:t>در این‌باره بابی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هفتم در اوقات تکون تدریجی اشیاء و تحقق یکی پس از دیگری آنهاست، پس در این مواقیت هفت‌گانه ملائکه در حال رفت و آمد و انگیزش هستند تا تکلیف امام را در امور خودش و مردم بیان کنند، بلکه بخشی که برای بیان تکلیف در رعیت و امور مربوط به ایشان است به تدریج و آرام آرام به آنها ابلاغ می‌شود، آیا شما در درون و باطن خود نمی‌یابید که کسی در هر حرکت و سکون تو را برای انجام آن وادار می‌کند و یا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آنچه بیان کردیم غیر از اخباری که در خصوص هر یک از مراتب هفت‌گانه آمده و ما بدان اشاره کردیم، اخباری است که درباره ابتدای خلقت آنها آمده، من تنها به ذکر یکی تبرک می‌جویم؛ روایت را مرحوم مجلسی در بحار</w:t>
      </w:r>
      <w:r>
        <w:rPr>
          <w:rStyle w:val="FootnoteAnchor"/>
          <w:rtl w:val="true"/>
        </w:rPr>
        <w:footnoteReference w:id="151"/>
      </w:r>
      <w:r>
        <w:rPr>
          <w:rFonts w:ascii="IRNazanin" w:hAnsi="IRNazanin" w:eastAsia="IRNazanin"/>
          <w:color w:val="111111"/>
          <w:sz w:val="28"/>
          <w:sz w:val="28"/>
          <w:szCs w:val="28"/>
          <w:rtl w:val="true"/>
          <w:lang w:bidi="fa-IR"/>
        </w:rPr>
        <w:t>از کتاب ریاض الجنان از انس بن مالک نقل نموده است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صلّی صلوة الفجر ثمّ استوی فی محرایه کالبدر فی تمامه،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تفسّر لنا هذه الآیة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وَالصِّدِّیقِینَ وَالشُّهَدآءِ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النبیون فأنا، وأمّا الصدّیقون فعلی بن أبی طالب، فأمّا الشهدآء فعمّی حمزة، وأمّا الصالحون فابنتی فاطمة وولداها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العبّاس من زاویة المسجد إلی بین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أنا وأنت وعلی وفاطمه والحسن والحسین من ینبوع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وراء ذلک 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تذکرنی حین ذکرتهم ولم تشرفنی حین شرفتهم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وعلی وفاطمة والحسن والحسین من ینبوع واحد، </w:t>
      </w:r>
    </w:p>
    <w:p>
      <w:pPr>
        <w:pStyle w:val="BookText"/>
        <w:rPr/>
      </w:pPr>
      <w:r>
        <w:rPr>
          <w:rFonts w:ascii="IRNazanin" w:hAnsi="IRNazanin" w:eastAsia="IRNazanin"/>
          <w:color w:val="111111"/>
          <w:sz w:val="28"/>
          <w:sz w:val="28"/>
          <w:szCs w:val="28"/>
          <w:rtl w:val="true"/>
          <w:lang w:bidi="fa-IR"/>
        </w:rPr>
        <w:t>فصدقت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خلقنا اللَّه نحن حیث لا سمآء مبنیة ولا أرض مدحیة ولا عرش ولا جنّة ولا نار، کنّا نسبّحه حین لا تسبیح، ونقدّسه حین لا تقدیس، فلمّا أراد اللَّه بدء الصنعة، فتق نوری فخلق منه العرش، فنور العرش من نوری ونوری من نور اللَّه، وأنا أفضل من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ابن أبی طالب، فخلق منه الملآئکة فنور الملآئکة من نور ابن أبی طالب، ونور ابن أبی طالب من نور اللَّه، ونور ابن أبی طالب أفضل من نور الملآئکة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وفتق نورا بنتی فاطمة منه فخلق السماوات و الارض فنور السماوات والارض من نور ابنتی فاطمة و نور فاطمة من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افضل من السماوات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الحسن فخلق منه الشمس والقمر، فنور الشمس والقمر من نور الحسن، ونور الحسن من نور اللَّه، والحسن أفضل من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الحسین، فخلق منه الجنّة والحور العین، فنور الجنّة ونور حور العین من نور الحسین، ونور الحسین من نور اللَّه، والحسین أفضل من الجنّة والحور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خلق الظلمة بالقدرة فأرسلها فی سحائب البصر، فقال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ربّنا عرفنا مذ هذه الأشباح ما رأینا سوءاً، فبحرمتهم ألا کشفت ما نزل بنا، فهنالک خلق اللَّه تعالی قنادیل الرحمة وعلّقها علی سرادق العرش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الفضیلة وهذه الأنوار؟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أمتی فاطمة الزهراء، فلذلک سمّیت أمتی الزهراء، لأنّ السموات والأرضین بنورها ظهرت وهی ابنة نبیی وزوجة وصیی وحجّتی علی خلقی، أشهدکم یا ملآئکتی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جعلت ثواب تسبیحکم وتقدیسکم لهذه المرأة وشیعتها إلی یوم القیامة، فعند ذلک، نهض العبّاس إلی علی بن أبی طالب، و قبّل مابین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جعلک اللَّه حجّة بالغة علی العباد إلی یوم القیامة؛ پیامبر ما رسول خدا صلی الله علیه وآله نماز صبح را به جا آورد، آنگاه به سان ماه شب چهارده در محراب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برای ما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محشورند که خداوند به آنها نعمت داده، یعنی پیامبران و صدیقان و شهداء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پیامبران منم و مراد از صدیقان علی بن ابی طالب است و مراد از شهدا عمویم حمزه می‌باشد و مراد از صالحان دخترم فاطمه و دو پسرش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گوشه مسجد برخاست و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تو و علی و فاطمه و حسن و حسین از یک سرچشمه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یاد کردی، مرا یاد نکردی و در زمانی که ایشان را بدان شرافت‌ها یاد کردی، مرا مشرف نفرمودی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من و تو و علی و فاطمه و حسن و حسین از یک سرچشمه هستیم،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خدای تعالی ما را به هنگامی آفرید که آسمانی بنا نشده و زمینی گسترده نگردیده و عرش و بهشت و جهنمی نبود، ما به هنگامی او را تسبیح می‌کردیم که هیچ کس او را تسبیح نمی‌کرد و در زمانی او را تقدیس می‌کردیم که هیچ تقدیسی انجام نمی‌گرفت، هنگامی که خداوند خواست عالم را بیافریند، نور مرا شکافت و از آن عرش آفرید، پس نور عرش از نور من و نور من از نور خداست و من بهتر از عرش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نور ابن ابی‌طالب را شکافت و از آن فرشتگان را آفرید، پس نور فرشتگان از نور ابن ابی‌طالب و نور او از نور خداست، پس نور او افضل از نور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دخترم فاطمه را شکافت و از آن آسمان‌ها و زمین را آفرید، پس نور آسمان‌ها و زمین از نور دخترم فاطمه و دخترم فاطمه از نور خداست و فاطمه برتر از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نور حسن را شکافت و از آن خورشید و ماه را آفرید، پس نور خورشید و ماه از نور حسن هستند و نور حسن از نور خدا و نورش از خورشید و ماه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نور حسین را شکافت و از آن بهشت و حوریان آفرید، را پس نور بهشت و فرشتگان از نور حسین و نور او از نور خدا و حسین افضل از بهشت و حوریان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خداوند با قدرتش تاریکی را آفرید و آنها را به سوی سحائب بصر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نقص و پاکیزه است، پروردگارمان از زمانی که این اشباح را شناختیم بدی ندیدیم، خدایا به حرمت ایشان آن چه را بر ما فرود آمده را دور کن، در این هنگام خدای تعالی قندیل های رحمت را آفرید و آنها را در سراپرده عرش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چنین فضیلتی دارد و چنین انواری را حایز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کنیزم فاطمه زهرا است، به همین خاطر کنیزم را زهرا نامیدم، زیرا آسمان‌ها و زمین به واسطه نور وی ظهور و بروز یافت و او دختر پیامبر و همسر وصی و حجت من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ثواب تسبیح و تقدیس شما را برای این زن و شیعه وی در روز قیامت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برخاست و به نزد علی بن ابی‌طالب رفت و بین دو چشمش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تا روز قیامت حجت بالغه بر بندگان قرار داده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دانسته شد که مبدأ پیدایش فرشتگانی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موکلان عرشند و استواری عرش به ایشان است و ایشان باید عرش را حمل کنند و فرشتگان کروبی و روحانی و فرشتگانی که موکل بر آسمان‌های هفت‌گانه و زمین‌های هفت‌گانه و بالا و پایین و مابین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w:t>
      </w:r>
    </w:p>
    <w:p>
      <w:pPr>
        <w:pStyle w:val="BookText"/>
        <w:rPr/>
      </w:pPr>
      <w:r>
        <w:rPr>
          <w:rFonts w:ascii="IRNazanin" w:hAnsi="IRNazanin" w:eastAsia="IRNazanin"/>
          <w:color w:val="111111"/>
          <w:sz w:val="28"/>
          <w:sz w:val="28"/>
          <w:szCs w:val="28"/>
          <w:rtl w:val="true"/>
          <w:lang w:bidi="fa-IR"/>
        </w:rPr>
        <w:t>سه‌گانه‌ای است که برای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ارتباط با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لحاظ این‌که رفت و آمدهای فرشتگان برای خدمت و اجرای دستورات ایشان و مشرف شدن به زیارت آنها و زیارت قبور آنها و غیر آنها و اینکه ائمه فرشتگان را می‌بینند با توجه به اینکه آنها از وجود ایشان تکوین یافتند اخباری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روایات روایت علل </w:t>
      </w:r>
      <w:r>
        <w:rPr>
          <w:rStyle w:val="FootnoteAnchor"/>
          <w:rtl w:val="true"/>
        </w:rPr>
        <w:footnoteReference w:id="152"/>
      </w:r>
      <w:r>
        <w:rPr>
          <w:rFonts w:ascii="IRNazanin" w:hAnsi="IRNazanin" w:eastAsia="IRNazanin"/>
          <w:color w:val="111111"/>
          <w:sz w:val="28"/>
          <w:sz w:val="28"/>
          <w:szCs w:val="28"/>
          <w:rtl w:val="true"/>
          <w:lang w:bidi="fa-IR"/>
        </w:rPr>
        <w:t>به اسنادش به ابی خدیجه از اباعبد اللَّه‌علیه السلام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طواف پدرم با او برخورد، دستش را بر شانه‌اش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سه خصلت بپرسم که کسی جز تو و مردی دیگر آن را نمی‌داند، پدرم سکوت کرد و طواف خویش را به پایان برد، آنگاه در حجر اسماعیل رفت و دو رکعت نماز طواف خواند، من به همراه پدرم بودم، هنگامی که نمازش را به پایان برد، صدا زد سؤال کننده کجاست؟ آن مرد آمد و در جلوی آن حضرت نشست،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خویش را بیان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مسائلی پرسید، هنگامی که پاسخ‌های خویش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جبرئیل بود که به نزد شما آمد تا معارف دینی را به شما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 کافی</w:t>
      </w:r>
      <w:r>
        <w:rPr>
          <w:rStyle w:val="FootnoteAnchor"/>
          <w:rtl w:val="true"/>
        </w:rPr>
        <w:footnoteReference w:id="153"/>
      </w:r>
      <w:r>
        <w:rPr>
          <w:rFonts w:ascii="IRNazanin" w:hAnsi="IRNazanin" w:eastAsia="IRNazanin"/>
          <w:color w:val="111111"/>
          <w:sz w:val="28"/>
          <w:sz w:val="28"/>
          <w:szCs w:val="28"/>
          <w:rtl w:val="true"/>
          <w:lang w:bidi="fa-IR"/>
        </w:rPr>
        <w:t>و بصائر</w:t>
      </w:r>
      <w:r>
        <w:rPr>
          <w:rStyle w:val="FootnoteAnchor"/>
          <w:rtl w:val="true"/>
        </w:rPr>
        <w:footnoteReference w:id="154"/>
      </w:r>
      <w:r>
        <w:rPr>
          <w:rFonts w:ascii="IRNazanin" w:hAnsi="IRNazanin" w:eastAsia="IRNazanin"/>
          <w:color w:val="111111"/>
          <w:sz w:val="28"/>
          <w:sz w:val="28"/>
          <w:szCs w:val="28"/>
          <w:rtl w:val="true"/>
          <w:lang w:bidi="fa-IR"/>
        </w:rPr>
        <w:t>است و آن دو به اسناد خویش به حسین بن علی العلا از ابوعبداللَّه روایت کرده‌اند،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در این هنگام دست خود را به دیوارهای خانه گذاشت فرشتگان بسیار بر این دیوار تکیه زده‌اند و چه بسا با رغبت با ما ملاقات کرده‌اند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بصائر در ابتدای این روایت چنین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خانه‌های ما محل هبوط ملائکه و منزلگاه وحی است، آنگاه دست خود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ادامه روایت با روایت بالا اندکی تفاوت دارد</w:t>
      </w:r>
      <w:r>
        <w:rPr>
          <w:rFonts w:eastAsia="IRNazanin" w:cs="IRNazanin"/>
          <w:color w:val="111111"/>
          <w:sz w:val="28"/>
          <w:szCs w:val="28"/>
          <w:rtl w:val="true"/>
          <w:lang w:bidi="fa-IR"/>
        </w:rPr>
        <w:t xml:space="preserve">. </w:t>
      </w:r>
      <w:bookmarkStart w:id="151" w:name="pg451_5103"/>
    </w:p>
    <w:p>
      <w:pPr>
        <w:pStyle w:val="Heading3"/>
        <w:numPr>
          <w:ilvl w:val="2"/>
          <w:numId w:val="1"/>
        </w:numPr>
        <w:rPr/>
      </w:pPr>
      <w:bookmarkStart w:id="152" w:name="__RefHeading___Toc4066315_211673320"/>
      <w:bookmarkStart w:id="153" w:name="_Toc55"/>
      <w:bookmarkEnd w:id="151"/>
      <w:bookmarkEnd w:id="152"/>
      <w:r>
        <w:rPr>
          <w:rtl w:val="true"/>
        </w:rPr>
        <w:t>در معنای وحی‌</w:t>
      </w:r>
      <w:bookmarkEnd w:id="153"/>
    </w:p>
    <w:p>
      <w:pPr>
        <w:pStyle w:val="Heading2"/>
        <w:numPr>
          <w:ilvl w:val="1"/>
          <w:numId w:val="1"/>
        </w:numPr>
        <w:rPr/>
      </w:pPr>
      <w:bookmarkStart w:id="154" w:name="__RefHeading___Toc4066317_211673320"/>
      <w:bookmarkStart w:id="155" w:name="_Toc56"/>
      <w:bookmarkEnd w:id="154"/>
      <w:r>
        <w:rPr>
          <w:rtl w:val="true"/>
        </w:rPr>
        <w:t>وَ مَهْبِطَ الْوَحْی‌</w:t>
      </w:r>
      <w:bookmarkEnd w:id="155"/>
    </w:p>
    <w:p>
      <w:pPr>
        <w:pStyle w:val="Heading3"/>
        <w:numPr>
          <w:ilvl w:val="2"/>
          <w:numId w:val="1"/>
        </w:numPr>
        <w:rPr/>
      </w:pPr>
      <w:bookmarkStart w:id="156" w:name="__RefHeading___Toc4066319_211673320"/>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مهبط در لفظ و معنی همانند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را در قاموس به اشاره و کتابت و مکتوب و رسالت و الهام و سخن پنهان و آن چه به دیگران القا کردی و صدایی که بین مردم و غیر آنهاست معنا کرده است، لیکن در مقصود ما کلام لغوی‌ها فایده‌ای ندارد، و بهتر این است که در معنای آن به کتاب و سنت مراجعه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أَنَّما إِلهُکُمْ ِلهٌ واحِدٌ</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همانا من بشری همانند شما هستم که به من چنین وحی می‌شود که خداوند شما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تفاوت بین آن حضرت و همه کسانی که آن حضرت به سوی آنها مبعوث شد را بعد از شباهت در بشر بودن این قرار داد که توحید تنها بر آن حضرت نازل می‌شود، ولی مردم دیگر که وی به سوی آنها مبعوث شده بر آنها چنین وحی نمی‌گردد؛ ما یافتیم که از زمره امت، علی بن ابی طالب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العظآء ما ازددت یقیناً</w:t>
      </w:r>
      <w:r>
        <w:rPr>
          <w:rStyle w:val="FootnoteAnchor"/>
          <w:rtl w:val="true"/>
        </w:rPr>
        <w:footnoteReference w:id="156"/>
      </w:r>
      <w:r>
        <w:rPr>
          <w:rFonts w:ascii="IRNazanin" w:hAnsi="IRNazanin" w:eastAsia="IRNazanin"/>
          <w:color w:val="111111"/>
          <w:sz w:val="28"/>
          <w:sz w:val="28"/>
          <w:szCs w:val="28"/>
          <w:rtl w:val="true"/>
          <w:lang w:bidi="fa-IR"/>
        </w:rPr>
        <w:t>اگر پرده برداشته شود، بر یقین من افزون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ائمه‌علیهم السلام از امت من محسوب می‌شوند، پاکانی که خدای تعالی ایشان را از پلیدی پاک و پاکیزه کرد، چنانکه در قرآن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استمداد از ولی توفیق در جمع بین دو آیه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گرچه به افق بلند معرفت و تخلیه و تزکیه برسد به طوری که هیچ چیزی را نبیند، مگر اینکه خداوند را قبل از آن و با آن و بعد از آن ببیند و پروردگارش را به گونه‌ای ملاقات کند که هیچ چیز به غیر از وی در دلش باقی نماند، چنان‌که در معنای قلب سلیم روایت شده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58"/>
      </w:r>
      <w:r>
        <w:rPr>
          <w:rFonts w:ascii="Amiri" w:hAnsi="Amiri" w:eastAsia="Amiri" w:cs="Amiri"/>
          <w:color w:val="111111"/>
          <w:sz w:val="28"/>
          <w:sz w:val="28"/>
          <w:szCs w:val="28"/>
          <w:rtl w:val="true"/>
          <w:lang w:bidi="ar-SA"/>
        </w:rPr>
        <w:t>از امام صادق از معنای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سؤال </w:t>
      </w:r>
    </w:p>
    <w:p>
      <w:pPr>
        <w:pStyle w:val="BookText"/>
        <w:rPr/>
      </w:pP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السلیم الّذی یلقی ربّه ولیس فیه أحد سواه؛ دل پاک و سالم آن دلی است که پروردگارش را در حالی ملاقات کند که هیچ کس در آن غیر از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عالم خود سیر می‌کند و از حدودش تجاوز نمی‌کند و به مرتبه‌ای از مراتب اللَّه اسمی می‌رسد که خدای تعالی در بدو ایجاد و انشایش در او به ودیعت گذاشت، اللهی که مبدأ تمام اسماء در همه عوالم است و یا اینکه به شأنی از شؤون خدا می‌رسد؛ پس گرچه وی ذاتا غیر متناهی است، ولی در رعیت نسبت به ولی زمان و وصی پیامبرش متناهی است و همچنین وصی در عالم خود گرچه نهایتی ندارد، ولی نسبت به رسولش که وصی و مولایش می‌باشد متناهی است، و همچنین نسبت رسول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گرچه خداوند نسبت به رسولان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وحیی که بر محمد نازل شده است نهایت مرتبه توحید است که جامع همه مراتب توحید می‌باشد، این مرآت و آینه وحدت الهیه است، نه اینکه از مرتبه‌ای از مراتب آن حکایت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یوحی إِلَی أَنَّما إِلهُکُمْ إِلهٌ واحِدٌ</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و اله را به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إِلهُکُمْ این صیغه جمع برای استغراق افرادی است، از آن به حقیقت تک تک افراد تعبیر کرده است، زیرا قوام و ارکان همه مراتب اسم اللَّه است، خداوند این اسم را در ابتدای آفرینش و ابداع موجودات در آنها به ودیعت گذاشته، پس مراد از وحی نبوت و اسم اعظم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ایشان کاشته و این وحی از آن دل برمی‌خیزد و در زیارت شب مبعث یعنی بیست و هفتم رجب این چنین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بالتجلّی أعظم</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خدایا من از تو به واسطه تجلی اعظمت می‌خواهم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همین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 قَوْسَینِ أَوْ أَدْنی </w:t>
      </w:r>
      <w:r>
        <w:rPr>
          <w:rStyle w:val="FootnoteAnchor"/>
          <w:rtl w:val="true"/>
        </w:rPr>
        <w:footnoteReference w:id="1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احتجاج</w:t>
      </w:r>
      <w:r>
        <w:rPr>
          <w:rStyle w:val="FootnoteAnchor"/>
          <w:rtl w:val="true"/>
        </w:rPr>
        <w:footnoteReference w:id="163"/>
      </w:r>
      <w:r>
        <w:rPr>
          <w:rFonts w:ascii="IRNazanin" w:hAnsi="IRNazanin" w:eastAsia="IRNazanin"/>
          <w:color w:val="111111"/>
          <w:sz w:val="28"/>
          <w:sz w:val="28"/>
          <w:szCs w:val="28"/>
          <w:rtl w:val="true"/>
          <w:lang w:bidi="fa-IR"/>
        </w:rPr>
        <w:t>و در تفسیر امام</w:t>
      </w:r>
      <w:r>
        <w:rPr>
          <w:rStyle w:val="FootnoteAnchor"/>
          <w:rtl w:val="true"/>
        </w:rPr>
        <w:footnoteReference w:id="164"/>
      </w:r>
      <w:r>
        <w:rPr>
          <w:rFonts w:ascii="IRNazanin" w:hAnsi="IRNazanin" w:eastAsia="IRNazanin"/>
          <w:color w:val="111111"/>
          <w:sz w:val="28"/>
          <w:sz w:val="28"/>
          <w:szCs w:val="28"/>
          <w:rtl w:val="true"/>
          <w:lang w:bidi="fa-IR"/>
        </w:rPr>
        <w:t>در سوره بقره نقل شده است آن حضرت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من در بشر بودن همانند شما هستم و لکن پروردگارم فقط مرا به پیامبری برگزید، چنان‌که به برخی افراد ثروت و تندرستی و زیبایی می‌دهد و به برخی دیگر نمی‌دهد پس انکار ننمایید که خداوند مرا برای پیامبری برگزید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کافی</w:t>
      </w:r>
      <w:r>
        <w:rPr>
          <w:rStyle w:val="FootnoteAnchor"/>
          <w:rtl w:val="true"/>
        </w:rPr>
        <w:footnoteReference w:id="165"/>
      </w:r>
      <w:r>
        <w:rPr>
          <w:rFonts w:ascii="IRNazanin" w:hAnsi="IRNazanin" w:eastAsia="IRNazanin"/>
          <w:color w:val="111111"/>
          <w:sz w:val="28"/>
          <w:sz w:val="28"/>
          <w:szCs w:val="28"/>
          <w:rtl w:val="true"/>
          <w:lang w:bidi="fa-IR"/>
        </w:rPr>
        <w:t>بر همین مطلب دلالت دارد، این روایت از حمران بن اعین از ابی عبد اللَّه‌علیه السلام 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أتی رسول اللَّه برمانتین، فأکل رسول اللَّه أحدیهما وکسر الأخری بنصفین فأکل نصفا وأطعم علیاً نصفاً، ثم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هاتان الرمانتین؟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فالنبوّة لیس لک فیها نصیب، وأمّا الأخری فالعلم فأنت شریکی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شریکه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اللَّه محمداً علماً إلّا وقد أمره أن یعلمه علیاً؛ جبرئیل برای رسول خداصلی الله علیه وآله دو انار آورد، رسول خداصلی الله علیه وآله یکی از آن دو را میل فرمود، و دیگری را دو قسمت کرد، نیمی از آن را میل فرمود و نیم دیگر را به علی‌علیه السلام داد، 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دو انار چیستند؟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نخست نبوت بود و تو را از نبوت بهره‌ای نیست؛ و انار دوم دانش است، تو در دانش شریک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بدارد، چگونه وی شریک پیامبر گردید؟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دانشی را به پیامبر نیاموخت مگر این که به او فرمان داد که به علی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مسلم روایتی</w:t>
      </w:r>
      <w:r>
        <w:rPr>
          <w:rStyle w:val="FootnoteAnchor"/>
          <w:rtl w:val="true"/>
        </w:rPr>
        <w:footnoteReference w:id="166"/>
      </w:r>
      <w:r>
        <w:rPr>
          <w:rFonts w:ascii="IRNazanin" w:hAnsi="IRNazanin" w:eastAsia="IRNazanin"/>
          <w:color w:val="111111"/>
          <w:sz w:val="28"/>
          <w:sz w:val="28"/>
          <w:szCs w:val="28"/>
          <w:rtl w:val="true"/>
          <w:lang w:bidi="fa-IR"/>
        </w:rPr>
        <w:t>در همین معنا وارد شده است، و در پایان گفتار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حرفی را نیاموخت مگر اینکه آن سخنی را که خداوند به او آموخت به علی‌علیه السلام آموخت، آنگاه دانش به ما منتقل گردید، سپس دست خویش را بر سینه‌اش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حقیقت وحی را که بر پیامبرصلی الله علیه وآله فرستاده شد، دانستید، بر شما روشن است که مراتب وحی را که بر محمدصلی الله علیه وآله وارد شد از طبیعت آن حضرت و مراتب وحیی که بر آل محمدعلیهم السلام وحی شده از مراتب پایین‌تر از آن وحی است، به طوری که حقیقت وحی از طبیعت وی تنزل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هبوط وحی بر آل محمدعلیهم السلام این است که وحی به مرتبه‌ای که به آل محمدعلیهم السلام داده شده فرود آمده، پس ایشان مهبط حقیقت وحی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این است که وحی به رسول خداصلی الله علیه وآله اختصاص داشته و اوّلاً و بالذات وحی به ائمه‌علیهم السلام نیز داده شده، لیکن ایشان به طور تبعی از آن بهره‌ورند</w:t>
      </w:r>
      <w:r>
        <w:rPr>
          <w:rFonts w:eastAsia="IRNazanin" w:cs="IRNazanin"/>
          <w:color w:val="111111"/>
          <w:sz w:val="28"/>
          <w:szCs w:val="28"/>
          <w:rtl w:val="true"/>
          <w:lang w:bidi="fa-IR"/>
        </w:rPr>
        <w:t xml:space="preserve">. </w:t>
      </w:r>
      <w:bookmarkStart w:id="158" w:name="pg451_5106"/>
    </w:p>
    <w:p>
      <w:pPr>
        <w:pStyle w:val="Heading3"/>
        <w:numPr>
          <w:ilvl w:val="2"/>
          <w:numId w:val="1"/>
        </w:numPr>
        <w:rPr/>
      </w:pPr>
      <w:bookmarkStart w:id="159" w:name="__RefHeading___Toc4066321_211673320"/>
      <w:bookmarkStart w:id="160" w:name="_Toc58"/>
      <w:bookmarkEnd w:id="158"/>
      <w:bookmarkEnd w:id="159"/>
      <w:r>
        <w:rPr>
          <w:rtl w:val="true"/>
        </w:rPr>
        <w:t>در تفاوت رسول و نبی و امام و محدث‌</w:t>
      </w:r>
      <w:bookmarkEnd w:id="160"/>
    </w:p>
    <w:p>
      <w:pPr>
        <w:pStyle w:val="BookText"/>
        <w:rPr/>
      </w:pPr>
      <w:r>
        <w:rPr>
          <w:rFonts w:ascii="IRNazanin" w:hAnsi="IRNazanin" w:eastAsia="IRNazanin"/>
          <w:color w:val="111111"/>
          <w:sz w:val="28"/>
          <w:sz w:val="28"/>
          <w:szCs w:val="28"/>
          <w:rtl w:val="true"/>
          <w:lang w:bidi="fa-IR"/>
        </w:rPr>
        <w:t>اکنون درباره رفع تنافی بین احادیث وارد شده درباره تفاوت بین رسول و نبی و امام و محدث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مثل روایت کافی</w:t>
      </w:r>
      <w:r>
        <w:rPr>
          <w:rStyle w:val="FootnoteAnchor"/>
          <w:rtl w:val="true"/>
        </w:rPr>
        <w:footnoteReference w:id="167"/>
      </w:r>
      <w:r>
        <w:rPr>
          <w:rFonts w:ascii="IRNazanin" w:hAnsi="IRNazanin" w:eastAsia="IRNazanin"/>
          <w:color w:val="111111"/>
          <w:sz w:val="28"/>
          <w:sz w:val="28"/>
          <w:szCs w:val="28"/>
          <w:rtl w:val="true"/>
          <w:lang w:bidi="fa-IR"/>
        </w:rPr>
        <w:t>از علی بن ابراهیم از پدرش از اسماعیل بن مراد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عباس معروفی به امام رضا نامه نوشت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تفاوت رسول و نبی و امام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نامه نوشت 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الرسول والنبی والإمام؛ أنّ الرسول الّذی ینزل علیه جبرئیل فیراه ویسمع کلامه وینزل علیه الوحی وربما رأی فی منامه نحو رؤیا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ربما سمع الکلام وربما رأی الشخص ولم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هو الّذی یسمع الکلام ولا یری الشخص؛ تفاوت بین رسول و نبی و امام این است که رسول کسی است که جبرئیل بر او فرود می‌آید و او جبرئیل را می‌بیند و سخنش را می‌شنود و بر او وحی نازل می‌شود، و چه بسا در خواب رؤیایی همانند رؤیای ابراهیم می‌بیند و نبی چه بسا سخن را می‌شنود و چه بسا شخص را می‌بیند ولی نمی‌شنود و امام کسی است که کلام را می‌شنود، ولی شخص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کافی</w:t>
      </w:r>
      <w:r>
        <w:rPr>
          <w:rStyle w:val="FootnoteAnchor"/>
          <w:rtl w:val="true"/>
        </w:rPr>
        <w:footnoteReference w:id="168"/>
      </w:r>
      <w:r>
        <w:rPr>
          <w:rFonts w:ascii="Amiri" w:hAnsi="Amiri" w:eastAsia="Amiri" w:cs="Amiri"/>
          <w:color w:val="111111"/>
          <w:sz w:val="28"/>
          <w:sz w:val="28"/>
          <w:szCs w:val="28"/>
          <w:rtl w:val="true"/>
          <w:lang w:bidi="ar-SA"/>
        </w:rPr>
        <w:t>به اسنادش به برید از ابی جعفر و ابی عبد اللَّه‌علیهما السلام در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مِنْ رَسُولٍ وَلا نَبِی</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وَلا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قبل از تو هیچ پیامبر و نبی و محدثی را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شما را ما قرائت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محدث در آیه شریفه قرآن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رسول و نبی و محدث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فرشته بر او آشکار گردد، و با او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در خواب فرشته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نبوت و رسالت در یک تن جمع می‌شود، محدث کسی است که صدا را می‌شنود، ولی صورت را نمی‌بیند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دیگری</w:t>
      </w:r>
      <w:r>
        <w:rPr>
          <w:rStyle w:val="FootnoteAnchor"/>
          <w:rtl w:val="true"/>
        </w:rPr>
        <w:footnoteReference w:id="170"/>
      </w:r>
      <w:r>
        <w:rPr>
          <w:rFonts w:ascii="IRNazanin" w:hAnsi="IRNazanin" w:eastAsia="IRNazanin"/>
          <w:color w:val="111111"/>
          <w:sz w:val="28"/>
          <w:sz w:val="28"/>
          <w:szCs w:val="28"/>
          <w:rtl w:val="true"/>
          <w:lang w:bidi="fa-IR"/>
        </w:rPr>
        <w:t xml:space="preserve">در این باب نیز موجود است که همه آنها متفقند بر این که رسول شخص را می‌بیند، و فرشته را معاینه می‌کند، و سخن او را می‌شنود، و در خواب او را می‌بیند، و امام و محدث فرشته را نمی‌بینند، و نبی اگر رسول باشد فرشته را می‌بیند و نیز او </w:t>
      </w:r>
      <w:bookmarkStart w:id="161" w:name="pg451_5107"/>
    </w:p>
    <w:p>
      <w:pPr>
        <w:pStyle w:val="BookText"/>
        <w:rPr/>
      </w:pPr>
      <w:bookmarkEnd w:id="161"/>
      <w:r>
        <w:rPr>
          <w:rFonts w:ascii="IRNazanin" w:hAnsi="IRNazanin" w:eastAsia="IRNazanin"/>
          <w:color w:val="111111"/>
          <w:sz w:val="28"/>
          <w:sz w:val="28"/>
          <w:szCs w:val="28"/>
          <w:rtl w:val="true"/>
          <w:lang w:bidi="fa-IR"/>
        </w:rPr>
        <w:t>را در خواب می‌بیند و صدا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متوقف بر بیان مراتب نبی و رسول و محدث و امام است</w:t>
      </w:r>
      <w:r>
        <w:rPr>
          <w:rFonts w:eastAsia="IRNazanin" w:cs="IRNazanin"/>
          <w:color w:val="111111"/>
          <w:sz w:val="28"/>
          <w:szCs w:val="28"/>
          <w:rtl w:val="true"/>
          <w:lang w:bidi="fa-IR"/>
        </w:rPr>
        <w:t>.</w:t>
      </w:r>
    </w:p>
    <w:p>
      <w:pPr>
        <w:pStyle w:val="Heading3"/>
        <w:numPr>
          <w:ilvl w:val="2"/>
          <w:numId w:val="1"/>
        </w:numPr>
        <w:rPr/>
      </w:pPr>
      <w:bookmarkStart w:id="162" w:name="__RefHeading___Toc4066323_211673320"/>
      <w:bookmarkStart w:id="163" w:name="_Toc59"/>
      <w:bookmarkEnd w:id="162"/>
      <w:r>
        <w:rPr>
          <w:rtl w:val="true"/>
        </w:rPr>
        <w:t>در مراتب نبی و رسول و محدث‌</w:t>
      </w:r>
      <w:bookmarkEnd w:id="163"/>
    </w:p>
    <w:p>
      <w:pPr>
        <w:pStyle w:val="BookText"/>
        <w:rPr/>
      </w:pPr>
      <w:r>
        <w:rPr>
          <w:rFonts w:ascii="IRNazanin" w:hAnsi="IRNazanin" w:eastAsia="IRNazanin"/>
          <w:color w:val="111111"/>
          <w:sz w:val="28"/>
          <w:sz w:val="28"/>
          <w:szCs w:val="28"/>
          <w:rtl w:val="true"/>
          <w:lang w:bidi="fa-IR"/>
        </w:rPr>
        <w:t>پس در حالی که کمک از خدا که پادشاه داناست می‌گیرم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حقیقت نبوت مرتبه ذکر اول است که هیچ کس از اعتبارات حتی اعتبار عدم و وجود در آن معتبر نیست و مرتبه تعین آن بعد از وصول به مرتبه معلومیت است که در آنجا می‌تواند اشاره شود که وی در عالم الهی است و این حقیقت دارای مراتبی بی‌نهایت بوده وهر نبی مظهر مرتبه‌ای از آن است، و محمد خاتم و جامع همه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حقیقت به لحاظ تجلیات طولی خود شش مرتبه دارد، چنان‌که در شرح سخن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در دو روایت صفار و جابر بن یزید، به آن اشاره شد؛ و نیز دانستید که نخستین مرتبه این مراتب شش‌گانه به لحاظ صعود مرتبه اسم اللَّه است که مرتبه وجود نوری است و آن مرتبه عبودیت مطلقه است که امانت همه مراتب وجود در کنار معبود است، چنان‌که اشتقاق اسم اللَّه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71"/>
      </w:r>
      <w:r>
        <w:rPr>
          <w:rFonts w:ascii="IRNazanin" w:hAnsi="IRNazanin" w:eastAsia="IRNazanin"/>
          <w:color w:val="111111"/>
          <w:sz w:val="28"/>
          <w:sz w:val="28"/>
          <w:szCs w:val="28"/>
          <w:rtl w:val="true"/>
          <w:lang w:bidi="fa-IR"/>
        </w:rPr>
        <w:t>از هشام بن حکم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سأل أباعبد اللَّه عن أسماء اللَّه واشتقاقها اللَّه مما هو مشتق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مشتق من إله، وإله یقتضی مألوها، والإسم غیر المسمّی، فمن عبد الإسم دون المعنی فقد کفر ولم یعبد شیئاً ومن عبد الإسم والمعنی فقد أشرک وعبد اثنین ومن عبد المثنی دون الإسم فذلک التوحید؛ وی از حضرت امام صادق‌علیه السلام از اسماء اللَّه پرسید و این که آیا اللَّه مشتق است و از چه اشتقاق یافته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اله اقتضای مألوه می‌کند، و اسم غیر از مسمی است، پس هر کس اسم را بپرستد و نه معنی را کفر ورزید، و چیزی را نپرستید، و هر کس اسم و معنا را بپرستد، پس شرک ورزید و دو چیز را عبادت نمود و هرکس مسمی را بپرستد و نه اسم را این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معبود</w:t>
      </w:r>
      <w:r>
        <w:rPr>
          <w:rStyle w:val="FootnoteAnchor"/>
          <w:rtl w:val="true"/>
        </w:rPr>
        <w:footnoteReference w:id="172"/>
      </w:r>
      <w:r>
        <w:rPr>
          <w:rFonts w:ascii="IRNazanin" w:hAnsi="IRNazanin" w:eastAsia="IRNazanin"/>
          <w:color w:val="111111"/>
          <w:sz w:val="28"/>
          <w:sz w:val="28"/>
          <w:szCs w:val="28"/>
          <w:rtl w:val="true"/>
          <w:lang w:bidi="fa-IR"/>
        </w:rPr>
        <w:t>نیز نظیر همین را نقل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الاهة و الوهیة عبادت کرد و لفظ جلاله از آن است</w:t>
      </w:r>
      <w:r>
        <w:rPr>
          <w:rFonts w:eastAsia="IRNazanin" w:cs="IRNazanin"/>
          <w:color w:val="111111"/>
          <w:sz w:val="28"/>
          <w:szCs w:val="28"/>
          <w:rtl w:val="true"/>
          <w:lang w:bidi="fa-IR"/>
        </w:rPr>
        <w:t xml:space="preserve">. </w:t>
      </w:r>
      <w:bookmarkStart w:id="164" w:name="pg451_5108"/>
    </w:p>
    <w:p>
      <w:pPr>
        <w:pStyle w:val="BookText"/>
        <w:rPr/>
      </w:pPr>
      <w:bookmarkEnd w:id="164"/>
      <w:r>
        <w:rPr>
          <w:rFonts w:ascii="IRNazanin" w:hAnsi="IRNazanin" w:eastAsia="IRNazanin"/>
          <w:color w:val="111111"/>
          <w:sz w:val="28"/>
          <w:sz w:val="28"/>
          <w:szCs w:val="28"/>
          <w:rtl w:val="true"/>
          <w:lang w:bidi="fa-IR"/>
        </w:rPr>
        <w:t>و فوق این مرتبه وجود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 آن مرتبه عدم است که در عالم خلق از آن ذکری نیست، و تنها در عالم حق تعالی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مراتب سه‌گانه غیبیه‌ای هستند که به تفصیل در سابق با آنها آشنا شدیم و اباعبداللَّه در روایت کافی به اسنادش به زید شحام به آن اشاره کرد که مرتبه نخست آن مرتبه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اسنادش</w:t>
      </w:r>
      <w:r>
        <w:rPr>
          <w:rStyle w:val="FootnoteAnchor"/>
          <w:rtl w:val="true"/>
        </w:rPr>
        <w:footnoteReference w:id="173"/>
      </w:r>
      <w:r>
        <w:rPr>
          <w:rFonts w:ascii="IRNazanin" w:hAnsi="IRNazanin" w:eastAsia="IRNazanin"/>
          <w:color w:val="111111"/>
          <w:sz w:val="28"/>
          <w:sz w:val="28"/>
          <w:szCs w:val="28"/>
          <w:rtl w:val="true"/>
          <w:lang w:bidi="fa-IR"/>
        </w:rPr>
        <w:t>به جابر از ابو جعفرعلیه السلام روایت کرده است که گفت از آن حضرت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اتّخذ ابراهیم عبداً قبل أن یتّخذه نبیاً، وأنّ اللَّه اتّخذه نبیاً قبل أن یتّخذه رسولاً، وأنّ اللَّه اتّخذه رسولاً قبل أن یتّخذه خلیلاً، وأنّ اللَّه اتّخذه خلیلاً قبل أن یجعله إماماً، فلمّا جمع له الأشیاء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Style w:val="FootnoteAnchor"/>
          <w:rtl w:val="true"/>
        </w:rPr>
        <w:footnoteReference w:id="174"/>
      </w:r>
      <w:r>
        <w:rPr>
          <w:rFonts w:ascii="IRNazanin" w:hAnsi="IRNazanin" w:eastAsia="IRNazanin"/>
          <w:color w:val="111111"/>
          <w:sz w:val="28"/>
          <w:sz w:val="28"/>
          <w:szCs w:val="28"/>
          <w:rtl w:val="true"/>
          <w:lang w:bidi="fa-IR"/>
        </w:rPr>
        <w:t>خدای تبارک و تعالی ابراهیم را بنده‌اش گرفت و این قبل از آن بود که او را به عنوان نبی مبعوث نماید، و قبل از این که او را رسول نماید او را نبی کرد و قبل از این که او را خلیل گیرد او را رسول قرار داد و خدای تعالی قبل از این که او را امام گیرد او را خلیل گرفت، پس هنگامی که این حقایق را در وی جمع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مرتبه عبودیت پایین‌تر از مرتبه رسالت و نبوت خاصه است که آنها دو اعتبار از یک مرتبه‌اند، و آن مرتبه استفاضه و افاضه می‌باشد، و آن دو پایین‌تر از مرتبه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مرتبه موت است که حتی از مرتبه وجود مطلق می‌میرد، و این مرتبه پایین‌تر از مرتبه امامت است، زیرا مرتبه موت حتی از مرتبه عدم است</w:t>
      </w:r>
      <w:r>
        <w:rPr>
          <w:rFonts w:eastAsia="IRNazanin" w:cs="IRNazanin"/>
          <w:color w:val="111111"/>
          <w:sz w:val="28"/>
          <w:szCs w:val="28"/>
          <w:rtl w:val="true"/>
          <w:lang w:bidi="fa-IR"/>
        </w:rPr>
        <w:t>.</w:t>
      </w:r>
    </w:p>
    <w:p>
      <w:pPr>
        <w:pStyle w:val="Heading3"/>
        <w:numPr>
          <w:ilvl w:val="2"/>
          <w:numId w:val="1"/>
        </w:numPr>
        <w:rPr/>
      </w:pPr>
      <w:bookmarkStart w:id="165" w:name="__RefHeading___Toc4066325_211673320"/>
      <w:bookmarkStart w:id="166" w:name="_Toc60"/>
      <w:bookmarkEnd w:id="165"/>
      <w:r>
        <w:rPr>
          <w:rtl w:val="true"/>
        </w:rPr>
        <w:t>در مراتب سالکان‌</w:t>
      </w:r>
      <w:bookmarkEnd w:id="166"/>
    </w:p>
    <w:p>
      <w:pPr>
        <w:pStyle w:val="BookText"/>
        <w:rPr/>
      </w:pPr>
      <w:r>
        <w:rPr>
          <w:rFonts w:ascii="IRNazanin" w:hAnsi="IRNazanin" w:eastAsia="IRNazanin"/>
          <w:color w:val="111111"/>
          <w:sz w:val="28"/>
          <w:sz w:val="28"/>
          <w:szCs w:val="28"/>
          <w:rtl w:val="true"/>
          <w:lang w:bidi="fa-IR"/>
        </w:rPr>
        <w:t xml:space="preserve">توضیح این مطلب این است که مراتب سالکان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عبودیت است و آن رسیدن بنده به مرتبه‌ای است که خود و همه امور مربوط به خود را مملوک خالص حق می‌بیند چنان که خدای سبحانه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عَبْداً مَمْلُوکّ لا یقْدِرُ عَلی شَی‌ءٍ</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خداوند به مملوکی که بر هیچ چیز قدرت ندارد مثال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همه امورات خود و خودش را به جز خدا مربوط نمی‌سازد و در هیچ چیز تصرف نمی‌کند، مگر این که به اجازه او بوده و در رضایت او باشد، و برای اعمال خود پاداشی در نظر نمی‌گیرد و مدحی نمی‌بیند، زیرا خدای تعالی به حول و قوه خود طاعات را بعد از اختیار عبد بر دستش جاری ساخته است؛ این نیز بخشش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نبوت است که بنده به مرحله‌ای می‌رسد که خود را از همه اموری که به خودش اضافه کرده بود تزکیه می‌کند، و از همه مردم منقطع می‌گردد، با تمام وجودش به خداوند روی می‌آورد،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وَلا بَنْونَ إِلّا مَنْ أَتَی اللَّهَ بِقَلْبٍ سَلِیمٍ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روزی که مال و فرزندان سود نبخشد مگر کسی که دل پاک برای خدا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دلی شده که پروردگارش را ملاقات کند، پس هیچ کس جز خدا در 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صادق‌علیه السلام روایت شده است</w:t>
      </w:r>
      <w:r>
        <w:rPr>
          <w:rStyle w:val="FootnoteAnchor"/>
          <w:rtl w:val="true"/>
        </w:rPr>
        <w:footnoteReference w:id="177"/>
      </w:r>
      <w:r>
        <w:rPr>
          <w:rFonts w:ascii="IRNazanin" w:hAnsi="IRNazanin" w:eastAsia="IRNazanin"/>
          <w:color w:val="111111"/>
          <w:sz w:val="28"/>
          <w:sz w:val="28"/>
          <w:szCs w:val="28"/>
          <w:rtl w:val="true"/>
          <w:lang w:bidi="fa-IR"/>
        </w:rPr>
        <w:t>که مولای ما امام سجادعلیه السلام</w:t>
      </w:r>
      <w:r>
        <w:rPr>
          <w:rStyle w:val="FootnoteAnchor"/>
          <w:rtl w:val="true"/>
        </w:rPr>
        <w:footnoteReference w:id="17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أخلصت بانقطاعی إلیک وأقبلت بکلّی علیک؛ 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خالصانه به تو پناه آورده ام و با همه وجودم به تو روی آور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روی دلش به سوی خدا منصرف می‌گردد به گونه‌ای که بنده، هیچ تصرفی غیر از خدای تعالی را برنمی‌تابد، پس مطمئن می‌گردد که هرچه در دلش می‌افتد و یا به گوشش می‌خورد جز از خدای تعالی نیست، پس‌از وساطت رسول بی‌نیاز می‌شود و آنچه راکه در دلش می‌افتد و یا به گوشش می‌خورد قبول می‌نماید و به آن ملتزم می‌شود و یقین دارد که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هیچ کس بر او حجت نیست، مگر اینکه خداوند فرمان دهد؛ چنانکه در اوصیای پیامبرانی که الوالعزم نیستند چنین است و اگر چیزی بر دل او وارد شود و یا بر گوش او مطلبی خوانده شود که مربوط به دیگران می‌شود چنین شخصی رسول نیز هست همانطور که نبی بود و این مرتبه سوم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خلت است و آن رسیدن بنده به مرحله ایست که چون میتی در قبضه خداوند قرارگیرد خود را همانند سرابی می‌بیند که تشنه او را آب می‌بیند و وقتی به نزد او آمد آن موجود را چیزی که بوی وجود شنیده باشد نمی‌یابد، چنان‌که ابن بابویه از مولای ما </w:t>
      </w:r>
    </w:p>
    <w:p>
      <w:pPr>
        <w:pStyle w:val="BookText"/>
        <w:rPr/>
      </w:pPr>
      <w:r>
        <w:rPr>
          <w:rFonts w:ascii="IRNazanin" w:hAnsi="IRNazanin" w:eastAsia="IRNazanin"/>
          <w:color w:val="111111"/>
          <w:sz w:val="28"/>
          <w:sz w:val="28"/>
          <w:szCs w:val="28"/>
          <w:rtl w:val="true"/>
          <w:lang w:bidi="fa-IR"/>
        </w:rPr>
        <w:t>ابومحمد عسکری‌علیه السلام</w:t>
      </w:r>
      <w:r>
        <w:rPr>
          <w:rStyle w:val="FootnoteAnchor"/>
          <w:rtl w:val="true"/>
        </w:rPr>
        <w:footnoteReference w:id="179"/>
      </w:r>
      <w:r>
        <w:rPr>
          <w:rFonts w:ascii="IRNazanin" w:hAnsi="IRNazanin" w:eastAsia="IRNazanin"/>
          <w:color w:val="111111"/>
          <w:sz w:val="28"/>
          <w:sz w:val="28"/>
          <w:szCs w:val="28"/>
          <w:rtl w:val="true"/>
          <w:lang w:bidi="fa-IR"/>
        </w:rPr>
        <w:t>روایت کرد که وی از آن حضرت پرسید که مرگ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التصدیق بما لا یکون؛ رسیدن به مرتبه ای که در عالم وجود تحققی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مرتبه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مرتبه دوم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امامت است و آن رسیدن بنده به درجه‌ای است که وجود و عدم و مرگ و زندگی را در نمی‌یابد و اثبات نفی و نفی اثبات بی‌خبر می‌ماند؛ این مرتبه موسوم به مرتبه حیرت و سدرة المنتهی و آخرین مرتبه سیر ممکن است و بالاتر از آن مرتبه ربوبیت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گفتار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بِالأُفُقِ الأَعْلی ثُمَّ دَنی فَتَدَلّی فَکانَ قابَ قَوْسَینِ أَوْ أدْنی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عِنْدَ سِدْرَةِ المُنْتَهی </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او در افق اعلی است آنگاه نزدیک‌تر شده و تدلی نمود، پس به دو قاب قوس یا نزدیک‌تر رسید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نزول دیگری او را در سدرة المنتهی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خواست خدا به زودی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 مراتب عبودیت در تفسیر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 إِبْرَاهِیمَ مَلَکُوتَ السَّمَوَاتِ وَالْأَرْضِ</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ملکوت آسمان‌ها و زمین را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آنچه بیان کردیم این است که بعد از اتصاف بنده به صفت عبودیت فرشته موکل منصب رسالت و آورنده تکالیف پیامبران و حامل خلعت ایشان جبرئیل است و حامل خلعت خلت عزرائیل است که متولی منصب اماته می‌باشد، چنان که در روایت وارده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 اللَّهُ اِبْراهِیمَ خَلِیلاً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84"/>
      </w:r>
      <w:r>
        <w:rPr>
          <w:rFonts w:ascii="IRNazanin" w:hAnsi="IRNazanin" w:eastAsia="IRNazanin"/>
          <w:color w:val="111111"/>
          <w:sz w:val="28"/>
          <w:sz w:val="28"/>
          <w:szCs w:val="28"/>
          <w:rtl w:val="true"/>
          <w:lang w:bidi="fa-IR"/>
        </w:rPr>
        <w:t>و عیاشی</w:t>
      </w:r>
      <w:r>
        <w:rPr>
          <w:rStyle w:val="FootnoteAnchor"/>
          <w:rtl w:val="true"/>
        </w:rPr>
        <w:footnoteReference w:id="185"/>
      </w:r>
      <w:r>
        <w:rPr>
          <w:rFonts w:ascii="IRNazanin" w:hAnsi="IRNazanin" w:eastAsia="IRNazanin"/>
          <w:color w:val="111111"/>
          <w:sz w:val="28"/>
          <w:sz w:val="28"/>
          <w:szCs w:val="28"/>
          <w:rtl w:val="true"/>
          <w:lang w:bidi="fa-IR"/>
        </w:rPr>
        <w:t xml:space="preserve">از امام باقرعلیه السلام روایت شده که به هنگامی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خلیل خویش گرفت بشارت به خلت به او رسید، پس ملک الموت به شکل جوانی سپیدروی که دو پیراهن سپید بر تن او بود و از موهایش آب و یا روغن می‌چکید به نزد ابراهیم‌علیه السلام آمد، ابراهیم‌علیه السلام وارد منزل شد، جبرئیل در بیرون خانه به استقبال او شتافت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ابراهیم مردی غیرتمند بود، و هرگاه برای کاری منزل را ترک می‌کرد در آن را می‌بست و کلیدش را با خود می‌برد، اکنون که بازگشته بود، زیباترین مرد را در داخل منزل بر در خانه‌اش یافت؛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کسی اجازه داد که وارد منزل من شوی؟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خانه از من سزاوارتر است، اکنون بگو 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عزرائیل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ترسید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آمدی که روح از بدنم جدا سازی؟ پاسخ داد خیر، خدای تعالی بنده‌ای را خلیل خویش گرفته است، پس من برای دادن بشارت آن آمده‌ام،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که من او را تا هنگام مرگ خدمت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پس ابراهیم به نزد ساره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خلیل خویش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خداوند برای منصب امامت حاملی قرار نداده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فرشته‌ای را مأمور تبشیر آن نکرده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روایت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دیدگاه حضرت ابراهیم چندان بزرگ آمد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 قَالَ لَا ینَالُ عَهْدِی الظَّالِمِینَ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خداوندا فرزندان مرا نیز امام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و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معنای امامت این روایت کافی</w:t>
      </w:r>
      <w:r>
        <w:rPr>
          <w:rStyle w:val="FootnoteAnchor"/>
          <w:rtl w:val="true"/>
        </w:rPr>
        <w:footnoteReference w:id="188"/>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متی یعلم أنّ الإمامة قد صارت إلیه؛ باب اینکه امام چه هنگام، آمدن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r>
        <w:rPr>
          <w:rStyle w:val="FootnoteAnchor"/>
          <w:rtl w:val="true"/>
        </w:rPr>
        <w:footnoteReference w:id="189"/>
      </w:r>
      <w:r>
        <w:rPr>
          <w:rFonts w:ascii="IRNazanin" w:hAnsi="IRNazanin" w:eastAsia="IRNazanin"/>
          <w:color w:val="111111"/>
          <w:sz w:val="28"/>
          <w:sz w:val="28"/>
          <w:szCs w:val="28"/>
          <w:rtl w:val="true"/>
          <w:lang w:bidi="fa-IR"/>
        </w:rPr>
        <w:t>به اسنادش به هارون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را در روزی که ابوجعفرعلیه السلام وفات یافت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Style w:val="FootnoteAnchor"/>
          <w:rtl w:val="true"/>
        </w:rPr>
        <w:footnoteReference w:id="190"/>
      </w:r>
      <w:r>
        <w:rPr>
          <w:rFonts w:ascii="IRNazanin" w:hAnsi="IRNazanin" w:eastAsia="IRNazanin"/>
          <w:color w:val="111111"/>
          <w:sz w:val="28"/>
          <w:sz w:val="28"/>
          <w:szCs w:val="28"/>
          <w:rtl w:val="true"/>
          <w:lang w:bidi="fa-IR"/>
        </w:rPr>
        <w:t>، مضی أبوجعفر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تداخلنی ذلّة للَّه لم أکن أعرفها؛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خدا هستیم و به سوی وی باز می‌گردیم، ابوجعفرعلیه السلام وفات یافت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متوجه وفات او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ذلتی برای خدا راه یافت که تاکنون آن را نمی‌شناختم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اشکالی ندارد که امام صامت درنهایت کمال باشد و تنها فاقد فعلیت امامت باشد، و </w:t>
      </w:r>
    </w:p>
    <w:p>
      <w:pPr>
        <w:pStyle w:val="BookText"/>
        <w:rPr/>
      </w:pPr>
      <w:r>
        <w:rPr>
          <w:rFonts w:ascii="IRNazanin" w:hAnsi="IRNazanin" w:eastAsia="IRNazanin"/>
          <w:color w:val="111111"/>
          <w:sz w:val="28"/>
          <w:sz w:val="28"/>
          <w:szCs w:val="28"/>
          <w:rtl w:val="true"/>
          <w:lang w:bidi="fa-IR"/>
        </w:rPr>
        <w:t>هنوز آن منصب به او منتقل نشده باشد، بنابراین آن ذلتی که آن را نمی‌شناخت و بعد از وفات پدرش بر او طاری شد همان منصب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آیات پروردگار و سنت خلفای او برای شما بیان شد، و با گوش‌های فهمنده به آنها گوش دادی، دلت بیدار شود و آگاه گردد که مراد اخبار در فرق بین امام و نبی و رسول و محدث، همان فرق بین رسول و نبی به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آن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رسول و نبی که دارای منصب خلت و امامت نیستند به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محدث نیز چنین هستند، زیرا مراد از آن دو مطلق امام و محدث مثل اسحق و یعقوب هستند که شریعت ندارند و تنها از اوصیای حضرت ابراهیم هستند، و نیز مثل سلمان می‌باشد که درباره وی آمده که وی محدث بوده است، وگرنه مثل محمد و آل او و ابراهیم و امامان آل محمدعلیهم السلام سخن فرشته را می‌شنیدند ولی خود فرشته را نمی‌دیدند، و قبلا چگونگی برخورد فرشتگان نسبت به ایشان و این که آنها در عالم تکوین فروع انوار آل محمدعلیهم السلام هستند را فهمیدی پس در دیگر شؤون چه‌می‌اندیشی؟</w:t>
      </w:r>
    </w:p>
    <w:p>
      <w:pPr>
        <w:pStyle w:val="BookText"/>
        <w:rPr/>
      </w:pPr>
      <w:r>
        <w:rPr>
          <w:rFonts w:ascii="IRNazanin" w:hAnsi="IRNazanin" w:eastAsia="IRNazanin"/>
          <w:color w:val="111111"/>
          <w:sz w:val="28"/>
          <w:sz w:val="28"/>
          <w:szCs w:val="28"/>
          <w:rtl w:val="true"/>
          <w:lang w:bidi="fa-IR"/>
        </w:rPr>
        <w:t xml:space="preserve">روشن است که هر نبی و یا رسولی که به مرتبه خلت و امامت نرسد نمی‌تواند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کند مگر به توسط فرشتگان و یا به آمدن وحی در خواب باشد، اما کسانی که به مرتبه خلت و امامت رسیده باشند، نیازی به صورت یافتن وحی و یا وساطت فرشتگان در آوردن وحی ندارند، زیرا وساطت آنها در مرتبه رسالت ضرورت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خدای تعالی در حق حبیب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إِنْ هُوَ إلّا وَحْی یوحی عَلَّمَهُ شَدِیدَ القُوی </w:t>
      </w:r>
      <w:r>
        <w:rPr>
          <w:rStyle w:val="FootnoteAnchor"/>
          <w:rtl w:val="true"/>
        </w:rPr>
        <w:footnoteReference w:id="191"/>
      </w:r>
      <w:r>
        <w:rPr>
          <w:rFonts w:ascii="IRNazanin" w:hAnsi="IRNazanin" w:eastAsia="IRNazanin"/>
          <w:color w:val="111111"/>
          <w:sz w:val="28"/>
          <w:sz w:val="28"/>
          <w:szCs w:val="28"/>
          <w:rtl w:val="true"/>
          <w:lang w:bidi="fa-IR"/>
        </w:rPr>
        <w:t>او از هوی سخن نمی‌گوید، این جز وحیی که به او وحی می‌شود نیست، کسی که دارای قوای فراوان است به او تعلیم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شدید القوی خدای تعالی است، چنانکه علی بن ابراهیم گفته است و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قابَ قَوْسَینِ أَوْ أَدْنی فَأَوْحی إِلی عَبْدِهِ مَا أَوْحی </w:t>
      </w:r>
      <w:r>
        <w:rPr>
          <w:rStyle w:val="FootnoteAnchor"/>
          <w:rtl w:val="true"/>
        </w:rPr>
        <w:footnoteReference w:id="192"/>
      </w:r>
      <w:r>
        <w:rPr>
          <w:rFonts w:ascii="IRNazanin" w:hAnsi="IRNazanin" w:eastAsia="IRNazanin"/>
          <w:color w:val="111111"/>
          <w:sz w:val="28"/>
          <w:sz w:val="28"/>
          <w:szCs w:val="28"/>
          <w:rtl w:val="true"/>
          <w:lang w:bidi="fa-IR"/>
        </w:rPr>
        <w:t xml:space="preserve">بر آن دلالت دارد، پس کدامین فرشته را جرأت است که در آن مقام موجود شود ویا بوی وجود را بشنود، چه‌رسد که بتواند واسطه‌بین خدا و حبیب او محمدصلی الله علیه وآله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رَأی مِنْ آیاتِ رَبِّهِ الکُبْری </w:t>
      </w:r>
      <w:r>
        <w:rPr>
          <w:rStyle w:val="FootnoteAnchor"/>
          <w:rtl w:val="true"/>
        </w:rPr>
        <w:footnoteReference w:id="193"/>
      </w:r>
      <w:r>
        <w:rPr>
          <w:rFonts w:ascii="IRNazanin" w:hAnsi="IRNazanin" w:eastAsia="IRNazanin"/>
          <w:color w:val="111111"/>
          <w:sz w:val="28"/>
          <w:sz w:val="28"/>
          <w:szCs w:val="28"/>
          <w:rtl w:val="true"/>
          <w:lang w:bidi="fa-IR"/>
        </w:rPr>
        <w:t>او آیات پروردگار بزرگ خود را دید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فهم این مطلب مراد از مهبط وحی معلوم می‌شود، زیرا وحیی که به محمدصلی الله علیه وآله وحی </w:t>
      </w:r>
      <w:bookmarkStart w:id="167" w:name="pg451_5113"/>
    </w:p>
    <w:p>
      <w:pPr>
        <w:pStyle w:val="BookText"/>
        <w:rPr/>
      </w:pPr>
      <w:bookmarkEnd w:id="167"/>
      <w:r>
        <w:rPr>
          <w:rFonts w:ascii="IRNazanin" w:hAnsi="IRNazanin" w:eastAsia="IRNazanin"/>
          <w:color w:val="111111"/>
          <w:sz w:val="28"/>
          <w:sz w:val="28"/>
          <w:szCs w:val="28"/>
          <w:rtl w:val="true"/>
          <w:lang w:bidi="fa-IR"/>
        </w:rPr>
        <w:t>کرده است امکان هبوط ندارد مگر به سوی امامان، زیرا غیر از ایشان نمی‌توانند آن را دریافت کنند و قابلیت و استعداد آن را واجد نیستند تا بتوانند محل هبوط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است،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منزل وحی هستید، آنگاه دیگر مراتب مهبطهای شما هستند</w:t>
      </w:r>
      <w:r>
        <w:rPr>
          <w:rFonts w:eastAsia="IRNazanin" w:cs="IRNazanin"/>
          <w:color w:val="111111"/>
          <w:sz w:val="28"/>
          <w:szCs w:val="28"/>
          <w:rtl w:val="true"/>
          <w:lang w:bidi="fa-IR"/>
        </w:rPr>
        <w:t>.</w:t>
      </w:r>
    </w:p>
    <w:p>
      <w:pPr>
        <w:pStyle w:val="Heading3"/>
        <w:numPr>
          <w:ilvl w:val="2"/>
          <w:numId w:val="1"/>
        </w:numPr>
        <w:rPr/>
      </w:pPr>
      <w:bookmarkStart w:id="168" w:name="__RefHeading___Toc4066327_211673320"/>
      <w:bookmarkStart w:id="169" w:name="_Toc61"/>
      <w:bookmarkEnd w:id="168"/>
      <w:r>
        <w:rPr>
          <w:rtl w:val="true"/>
        </w:rPr>
        <w:t>در معنای رحمت‌</w:t>
      </w:r>
      <w:bookmarkEnd w:id="169"/>
    </w:p>
    <w:p>
      <w:pPr>
        <w:pStyle w:val="Heading2"/>
        <w:numPr>
          <w:ilvl w:val="1"/>
          <w:numId w:val="1"/>
        </w:numPr>
        <w:rPr/>
      </w:pPr>
      <w:bookmarkStart w:id="170" w:name="__RefHeading___Toc4066329_211673320"/>
      <w:bookmarkStart w:id="171" w:name="_Toc62"/>
      <w:bookmarkEnd w:id="170"/>
      <w:r>
        <w:rPr>
          <w:rtl w:val="true"/>
        </w:rPr>
        <w:t>وَ مَعْدِنَ الرَّحْمَةِ</w:t>
      </w:r>
      <w:bookmarkEnd w:id="171"/>
    </w:p>
    <w:p>
      <w:pPr>
        <w:pStyle w:val="Heading3"/>
        <w:numPr>
          <w:ilvl w:val="2"/>
          <w:numId w:val="1"/>
        </w:numPr>
        <w:rPr/>
      </w:pPr>
      <w:bookmarkStart w:id="172" w:name="__RefHeading___Toc4066331_211673320"/>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رحمت در لغت به معنای عطوفت ورزیدن است، معنای مصدری رحمت توجه مهرآمیز و با عطوفت به دیگری است، حقیقت رحمت مرتبه وجود مطلق از حقیقت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محمدیه مرتبه قاب قوسین است که به همه موجودات که فروع دو عالم نور و ظلمت و اهل یمین و شمالند عطوفت دارد، و به عبارت دیگر حقیقت رحمت همان حقیقت محمدیه است به اعتبار این که جهت قرابت بین موجودات یا خصوص انسان است، و لذا در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 بِهِ أَنْ یوصَلَ</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وَیقْطَعُونَ ما أَمَرَ اللَّهُ بِهِ أَنْ یوصَلَ</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کسانی که به آنچه خداوند به وصلش دستور داده می‌پیوندند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نقض عهد خدا بعد از محکم شدن آن می‌کنند، آنچه را که خداوند فرمان به وصلش داده را می‌برّند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به رحم آل محمدعلیهم السلام شده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به خواست خدای تعالی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والرحمة الموصوله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خواهیم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عَذَابِی أُصِیبُ بِهِ مَنْ أَشآءُ وَرَحْمَتِی وَسِعَتْ کُلَّ شَی‌ءٍ فَسَأَکْتُبُها لِلَّذِینَ یتَّقُونَ وَیؤْتُونَ الزَّکاةَ وَالَّذِینَ هُم بِآیاتِنا یؤْمِنُونَ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عذابم را بر هر کس بخواهم می‌فرستم و رحمت من همه اشیاء را برمی‌گیرد، و به زودی آن را برای کسانی که پروا پیشه می‌کنند و زکات می‌دهند، و کسانی که </w:t>
      </w:r>
    </w:p>
    <w:p>
      <w:pPr>
        <w:pStyle w:val="BookText"/>
        <w:rPr/>
      </w:pPr>
      <w:r>
        <w:rPr>
          <w:rFonts w:ascii="Amiri" w:hAnsi="Amiri" w:eastAsia="Amiri" w:cs="Amiri"/>
          <w:color w:val="111111"/>
          <w:sz w:val="28"/>
          <w:sz w:val="28"/>
          <w:szCs w:val="28"/>
          <w:rtl w:val="true"/>
          <w:lang w:bidi="ar-SA"/>
        </w:rPr>
        <w:t>نشانه‌های ما را باور می‌کنند می نویسم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 ما تو را جز برای رحمت دو جهان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این مطلب در شرح حقیقت نبوت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هذَا القُرْآنُ عَلی رَجُلٍ مِنَ القَرْیتَینِ عَظِیمٍ أَ هُمْ یقْسِمُونَ رَحْمَةَ رَبِّکَ</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این قرآن را بر مردی بزرگ از این دو قریه نفرستاده است، آیا ایشان رحمت پروردگار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رحمت در اینجا نبوت است، چنانکه در احتجاج</w:t>
      </w:r>
      <w:r>
        <w:rPr>
          <w:rStyle w:val="FootnoteAnchor"/>
          <w:rtl w:val="true"/>
        </w:rPr>
        <w:footnoteReference w:id="200"/>
      </w:r>
      <w:r>
        <w:rPr>
          <w:rFonts w:ascii="IRNazanin" w:hAnsi="IRNazanin" w:eastAsia="IRNazanin"/>
          <w:color w:val="111111"/>
          <w:sz w:val="28"/>
          <w:sz w:val="28"/>
          <w:szCs w:val="28"/>
          <w:rtl w:val="true"/>
          <w:lang w:bidi="fa-IR"/>
        </w:rPr>
        <w:t>و تفسیر امام</w:t>
      </w:r>
      <w:r>
        <w:rPr>
          <w:rStyle w:val="FootnoteAnchor"/>
          <w:rtl w:val="true"/>
        </w:rPr>
        <w:footnoteReference w:id="201"/>
      </w:r>
      <w:r>
        <w:rPr>
          <w:rFonts w:ascii="IRNazanin" w:hAnsi="IRNazanin" w:eastAsia="IRNazanin"/>
          <w:color w:val="111111"/>
          <w:sz w:val="28"/>
          <w:sz w:val="28"/>
          <w:szCs w:val="28"/>
          <w:rtl w:val="true"/>
          <w:lang w:bidi="fa-IR"/>
        </w:rPr>
        <w:t>از پدرش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در آستان کعبه نشسته بود، عده‌ای از بزرگان قریش جمع شدند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امیه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می‌خواست رسولی برای ما بفرستد باید بزرگ‌ترین ثروتمند و کسی که بهترین وضع را دارد برای ما بفرستد چرا قرآن را که تو گمان می‌بری که خدا بر تو فرستاده و تو را رسول خویش کرده بر مردی بزرگ از این دو قریه ولید بن مغیره در مکه و یا عروة بن مسعود ثقفی در طائف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سخن حق تعالی نازل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لَوْلا 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رَبِّکَ خَیرٌ مِمّا یجْمَعُونَ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یعنی نبوتی که به تو عطا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شآءَ رَبُّکَ لَجَعَلَ النّاسَ أُمَّةً واحِدَةً وَلا یزالُونَ مُخْتَلِفِینَ إِلّا مَنْ رَحِمَ رَبُّکَ وَلِذلِکَ خَلَقَهُمْ</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اگر پروردگارت می‌خواست مردم را یک امت قرار می‌داد و هرگز اختلاف نمی‌کردند، مگر کسانی که خداوند به ایشان رحم کند، برای همین ایشان را آفریده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w:t>
      </w:r>
      <w:r>
        <w:rPr>
          <w:rStyle w:val="FootnoteAnchor"/>
          <w:rtl w:val="true"/>
        </w:rPr>
        <w:footnoteReference w:id="204"/>
      </w:r>
      <w:r>
        <w:rPr>
          <w:rFonts w:ascii="IRNazanin" w:hAnsi="IRNazanin" w:eastAsia="IRNazanin"/>
          <w:color w:val="111111"/>
          <w:sz w:val="28"/>
          <w:sz w:val="28"/>
          <w:szCs w:val="28"/>
          <w:rtl w:val="true"/>
          <w:lang w:bidi="fa-IR"/>
        </w:rPr>
        <w:t>درباره روایت ابی الجارود از ابوجعفر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یزالُونَ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در دین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محمدعلیهم السلام و پیروان ایشان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رحمت اختلاف در دین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205"/>
      </w:r>
      <w:r>
        <w:rPr>
          <w:rFonts w:ascii="IRNazanin" w:hAnsi="IRNazanin" w:eastAsia="IRNazanin"/>
          <w:color w:val="111111"/>
          <w:sz w:val="28"/>
          <w:sz w:val="28"/>
          <w:szCs w:val="28"/>
          <w:rtl w:val="true"/>
          <w:lang w:bidi="fa-IR"/>
        </w:rPr>
        <w:t xml:space="preserve">از امام صادق روایت شده است که مراد از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فهم واقع در اشتباهند و همه در هلاکت هستند مگر کسانی را که پروردگارت به آنها رحم کند یعنی مگر شیعیان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خویش ایشان را خلق کرده یعنی برای طاعت امام ایشان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آیه شریفه و دو روایت شریف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نهایت کمال را داراست به طوری که هیچ کمالی از جلال و جمال را فاقد نیست و صفات حق تعالی دارای مراتب غیر متناهی‌اند، و هر کدام شؤونی غیر متناهی دارند، و عالم امکان گنجایش وجود آنها را ندارد، زیرا عالم امکان عالم امور محدود است، به همین خاطر خواست مراتب صفات و شؤون خود را برای خلقش آشکار کند، لذا مخلوقات را دارای اطوار و مراتب ساخت و انسان را آفریده و بیان را به او آموخت، تا مظهر همه صفات او شود و انسان را دارای اطواری کرد تا هر فردی مظهر و مرتبه‌ای از مراتب جامعیت او باشد،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 وَقَدْ خَلَقَکُمْ أَطْواراً</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چه شده شما را که برای خدا ثبات و وقار ندارید در حالی که خداوند شما را بر اطواری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خَلْقُ السَّمواتِ وَالأَرْضِ وَاخْتِلافُ أَلْسِنَتِکُمْ وَأَلْوانِکُمْ إِنَّ فِی ذلِکَ لَآیاتٍ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 خداوند آفرینش آسمان‌ها و زمین و تفاوت‌های زبان‌ها و رنگ‌های شماست، همانا در آن نشانه‌هایی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آدمیان دو تن را در همه ملکات و حالات و خواسته‌ها و چهره‌ها و رنگ‌ها و دیگر ویژگی‌هایی که باعث اشتباه شود یکسان دیده نشده و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صادق‌علیه السلام در روایتی که در کافی</w:t>
      </w:r>
      <w:r>
        <w:rPr>
          <w:rStyle w:val="FootnoteAnchor"/>
          <w:rtl w:val="true"/>
        </w:rPr>
        <w:footnoteReference w:id="207"/>
      </w:r>
      <w:r>
        <w:rPr>
          <w:rFonts w:ascii="IRNazanin" w:hAnsi="IRNazanin" w:eastAsia="IRNazanin"/>
          <w:color w:val="111111"/>
          <w:sz w:val="28"/>
          <w:sz w:val="28"/>
          <w:szCs w:val="28"/>
          <w:rtl w:val="true"/>
          <w:lang w:bidi="fa-IR"/>
        </w:rPr>
        <w:t>به اسنادش به شهاب آمده و چنین شنیده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که چگونه خدای تعالی مردم را آفریده هرگز کس دیگری را ملامت نمی‌کرد و حدیث را تا به اینجا رساند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می‌فهمیدند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این‌گونه آفرید، هیچ‌کس دیگری را سرزنش نمی‌کرد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طینت به اسناد کلینی</w:t>
      </w:r>
      <w:r>
        <w:rPr>
          <w:rStyle w:val="FootnoteAnchor"/>
          <w:rtl w:val="true"/>
        </w:rPr>
        <w:footnoteReference w:id="208"/>
      </w:r>
      <w:r>
        <w:rPr>
          <w:rFonts w:ascii="IRNazanin" w:hAnsi="IRNazanin" w:eastAsia="IRNazanin"/>
          <w:color w:val="111111"/>
          <w:sz w:val="28"/>
          <w:sz w:val="28"/>
          <w:szCs w:val="28"/>
          <w:rtl w:val="true"/>
          <w:lang w:bidi="fa-IR"/>
        </w:rPr>
        <w:t>به زراره از ابوجعفرعلیه السلام آمده که آن حضرت فرمود</w:t>
      </w:r>
      <w:r>
        <w:rPr>
          <w:rFonts w:eastAsia="IRNazanin" w:cs="IRNazanin"/>
          <w:color w:val="111111"/>
          <w:sz w:val="28"/>
          <w:szCs w:val="28"/>
          <w:rtl w:val="true"/>
          <w:lang w:bidi="fa-IR"/>
        </w:rPr>
        <w:t xml:space="preserve">: </w:t>
      </w:r>
      <w:bookmarkStart w:id="174" w:name="pg451_5116"/>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که پیدایش خلق چگونه است هرگز دو تن با همدیگر اختلاف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مردم نمی‌دانند، لذا با همدیگر در دین اختلاف دارند، و در علم و عمل با همدیگر متفاوتند و هرکس بر شاکله و طینت خود می‌تند و گمان می‌کند که او درست را فهمیده و هرکدام بر دیگری اشکال می‌کند، مگر کسانی که مظاهر عالم رحمت مطلقه غیر متناهی باشند، ایشان محمد و آل پاک او علیهم السلام و دوستداران ایشان هستند و نیز طبقات مختلف انبیاء و پیروان ایشان که مرتبه‌ای از مراتب محمدصلی الله علیه وآله بوده و کتاب‌های ایشان آیه‌ای از آیات کتاب او می‌باشد این کتاب بر همه آن کتاب‌ها مشرف و مهیمن بوده و شاهد علوم و آدابی که انبیاء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مفاد اخبار طینت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مطالب یاد شده را فهمیدی برای شما روشن می‌شود که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مطالبی که از مستثنی و مستثنی منه استفاده می‌شود بر می‌گردد، یعنی به دلیل عدم اختلاف اهل رحمت آنها را آفرید و چون اختلاف کنندگان اختلاف کردند، ایشان را جداگانه آفرید، پس اهل رحمت اهل جمعند، و بین ایشان اختلافی نیست و رحمت همن عالم وجود مطلق است، زیرا عالم عدم قابل اختلاف نیست و عالم نور و ظلمت نیز نمی‌توانند با همدیگر ائتلاف کنند</w:t>
      </w:r>
      <w:r>
        <w:rPr>
          <w:rFonts w:eastAsia="IRNazanin" w:cs="IRNazanin"/>
          <w:color w:val="111111"/>
          <w:sz w:val="28"/>
          <w:szCs w:val="28"/>
          <w:rtl w:val="true"/>
          <w:lang w:bidi="fa-IR"/>
        </w:rPr>
        <w:t>.</w:t>
      </w:r>
    </w:p>
    <w:p>
      <w:pPr>
        <w:pStyle w:val="Heading3"/>
        <w:numPr>
          <w:ilvl w:val="2"/>
          <w:numId w:val="1"/>
        </w:numPr>
        <w:rPr/>
      </w:pPr>
      <w:bookmarkStart w:id="175" w:name="__RefHeading___Toc4066333_211673320"/>
      <w:bookmarkStart w:id="176" w:name="_Toc64"/>
      <w:bookmarkEnd w:id="175"/>
      <w:r>
        <w:rPr>
          <w:rtl w:val="true"/>
        </w:rPr>
        <w:t>در اعتبارات صفات‌</w:t>
      </w:r>
      <w:bookmarkEnd w:id="176"/>
    </w:p>
    <w:p>
      <w:pPr>
        <w:pStyle w:val="BookText"/>
        <w:rPr/>
      </w:pPr>
      <w:r>
        <w:rPr>
          <w:rFonts w:ascii="IRNazanin" w:hAnsi="IRNazanin" w:eastAsia="IRNazanin"/>
          <w:color w:val="111111"/>
          <w:sz w:val="28"/>
          <w:sz w:val="28"/>
          <w:szCs w:val="28"/>
          <w:rtl w:val="true"/>
          <w:lang w:bidi="fa-IR"/>
        </w:rPr>
        <w:t>اکنون که مطالب فوق را دانستی، بدان که صفات دارای اعتباراتی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اول این است که صفات عین ذاتند، یعنی ذات در حد خود از همه اشیاء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چیز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دوم صفات این است که علم صفتی در عرض صفات دیگر از قدرت و وجود و حیات وسمع و بصر است، بنابراین اعتبار باید ملاحظه خصوصیات ممیزه علم را از قدرت و دیگر صفات با ذات در نظر گرفت تا بتوان علم را برای ذات در عرض قدرت و دیگر صفات اثبات کرد، تا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ذات علم و همه ذات قدرت و یا علمش، عین ذات و قدرتش عین ذات است و یا صفات ذاتیه چند صفت هستند؟ این عالم، عالم تنزل ذات به عالم صفات و عالم تمیز اجمالی هر صفت از دیگری است، پس از ذات در این عالم به مثل علم و قدرت و حیات تعبیر می‌شود، مثل مثال‌های قبلی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سوم صفات اعتبار ثبوت همیشگی آنها برای ذات به لحاظ نفی اضداد و تنزیه ذات </w:t>
      </w:r>
    </w:p>
    <w:p>
      <w:pPr>
        <w:pStyle w:val="BookText"/>
        <w:rPr/>
      </w:pPr>
      <w:r>
        <w:rPr>
          <w:rFonts w:ascii="IRNazanin" w:hAnsi="IRNazanin" w:eastAsia="IRNazanin"/>
          <w:color w:val="111111"/>
          <w:sz w:val="28"/>
          <w:sz w:val="28"/>
          <w:szCs w:val="28"/>
          <w:rtl w:val="true"/>
          <w:lang w:bidi="fa-IR"/>
        </w:rPr>
        <w:t>از آنها بدون ملاحظه تنزل آنها به اسماء نوعیه است که ارباب انواع خلقند، از ذات در این اعتبار به مثل علیم و قدیر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چهارم آن اعتبار تنزل صفات به عالم اسماء که ارباب انواعند می‌باشد، پس از آن صفات به مثل قادر و عالم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پنجم آن اعتبار تشخص جزئیات هر نوع است و این که هر کدام از جزئی دیگر تشخص پیدا می‌کنند، لذا به این اعتبار معلوم و مقدور و دیگر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معلوم شده است، بدان که رحمن همان رحمت به اعتبار سوم است، و به همین خاطر بر همه اشیاء استیلا یافت، و همه اجزاء عالم امکان قابلیت گنجایش آن را دارند، اما اعتبار چهارم صفات و در پی آن اعتبار پنجم ویژه مؤمنان است و اسم رحمن در غیر مؤمن به اعتبار چهارم است که به اسم باری تنزل کنند و در همین اعتبار در مؤمنین به اسم رحیم تنزل می‌کند، و در اعتبار پنجم در مؤمنین رحم می‌کند و در غیر مؤمن خشم می‌گیرد و خشم می‌گیرد، و لذا امام صادق‌علیه السلام</w:t>
      </w:r>
      <w:r>
        <w:rPr>
          <w:rStyle w:val="FootnoteAnchor"/>
          <w:rtl w:val="true"/>
        </w:rPr>
        <w:footnoteReference w:id="20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اسم خاصّ لصفة عامّة، والرحیم اسم عامّ لصفة خاصّة؛ رحمن اسم خاص برای صفت عام و رحیم اسم عام برای صفت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رحمانیت به این است که خداوند وجود را به همه موحودات بدهد بدون این که وجود به مؤمنین اختصاص داشته باشد، پس اسم رحمن ویژه خدای تعالی است، زیرا این معنا نمی‌تواند در دیگران پیاده شود، ولی رحیم عطوفت است به طوری که در پی آن سودی باشد، این اسم عام است که غیر حق تعالی نیز به آن موصوفند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معلوم شد که رحمت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ابتدایی و رحمت جزایی، اولین رحمت رحمت رحمانیه است که به همه موجودات وجود می‌دهد، وجودی که اصل همه خیرات و قوام همه شرور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دوم رحمت رحیمیه است و این رحمت همان است که در پی ایمان به خدا درآمد و پاداش بر آن است، مثل توفیق دادن برای انجام طاعات و رسوخ ایمان در دل‌های مؤمنان و خوش آیندی ایمان برای مؤمنین و ناخوشایندی فسوق و نافرمانی و نیز پایان بخشی عواقب مؤمنان به خیر مثل ترس و خشیت و امید و گمان خوش به خدای تعالی و امثال آن، پس خدای تعالی رحمن رحیم در دنیاست، ولی در آخرت اصل وجودی که مبدأ همه اشیاء و </w:t>
      </w:r>
      <w:bookmarkStart w:id="177" w:name="pg451_5118"/>
    </w:p>
    <w:p>
      <w:pPr>
        <w:pStyle w:val="BookText"/>
        <w:rPr/>
      </w:pPr>
      <w:bookmarkEnd w:id="177"/>
      <w:r>
        <w:rPr>
          <w:rFonts w:ascii="IRNazanin" w:hAnsi="IRNazanin" w:eastAsia="IRNazanin"/>
          <w:color w:val="111111"/>
          <w:sz w:val="28"/>
          <w:sz w:val="28"/>
          <w:szCs w:val="28"/>
          <w:rtl w:val="true"/>
          <w:lang w:bidi="fa-IR"/>
        </w:rPr>
        <w:t>آشکار کننده شؤون خیر است را در مؤمنان حفظ می‌کند و این وجود را به بهشت و حوریان زینت می‌دهد، بلکه هرچه را نفوس خواهانند و چشم را می‌نوازند، ده برابر تا آنچه که در آیه شریفه به آنها بشارت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مِئَةُ حَبَّةٍ وَاللَّهُ یضاعِفُ لِمَنْ یشآءُ وَاللَّهُ واسِعٌ عَلِیمٌ</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مثل کسانی که اموال خویش در راه خدا انفاق نمایند همانند دانه‌ای است که هفت سنبله آورده که در هر سنبله صد حبه است و خداوند برای هرکس که بخواهد چند برابر می‌کند و خداوند وسعت‌بخش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رحمن رحیم در آخرت است، لذا در دعا فراوان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 والآخرة ورحیمهما</w:t>
      </w:r>
      <w:r>
        <w:rPr>
          <w:rFonts w:eastAsia="IRNazanin" w:cs="IRNazanin"/>
          <w:color w:val="111111"/>
          <w:sz w:val="28"/>
          <w:szCs w:val="28"/>
          <w:rtl w:val="true"/>
          <w:lang w:bidi="fa-IR"/>
        </w:rPr>
        <w:t>».</w:t>
      </w:r>
      <w:r>
        <w:rPr>
          <w:rStyle w:val="FootnoteAnchor"/>
          <w:rtl w:val="true"/>
        </w:rPr>
        <w:footnoteReference w:id="211"/>
      </w:r>
    </w:p>
    <w:p>
      <w:pPr>
        <w:pStyle w:val="Heading2"/>
        <w:numPr>
          <w:ilvl w:val="1"/>
          <w:numId w:val="1"/>
        </w:numPr>
        <w:rPr/>
      </w:pPr>
      <w:bookmarkStart w:id="178" w:name="__RefHeading___Toc4066335_211673320"/>
      <w:bookmarkStart w:id="179" w:name="_Toc65"/>
      <w:bookmarkEnd w:id="178"/>
      <w:r>
        <w:rPr>
          <w:rtl w:val="true"/>
        </w:rPr>
        <w:t>وَ خُزَّانَ الْعِلْمِ‌</w:t>
      </w:r>
      <w:bookmarkEnd w:id="179"/>
    </w:p>
    <w:p>
      <w:pPr>
        <w:pStyle w:val="Heading3"/>
        <w:numPr>
          <w:ilvl w:val="2"/>
          <w:numId w:val="1"/>
        </w:numPr>
        <w:rPr/>
      </w:pPr>
      <w:bookmarkStart w:id="180" w:name="__RefHeading___Toc4066337_211673320"/>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ذخیره کردن مال، حفظ کردن مال و حرز به کسره جایگاه مطمئن</w:t>
      </w:r>
      <w:r>
        <w:rPr>
          <w:rFonts w:eastAsia="IRNazanin" w:cs="IRNazanin"/>
          <w:color w:val="111111"/>
          <w:sz w:val="28"/>
          <w:szCs w:val="28"/>
          <w:rtl w:val="true"/>
          <w:lang w:bidi="fa-IR"/>
        </w:rPr>
        <w:t>.</w:t>
      </w:r>
    </w:p>
    <w:p>
      <w:pPr>
        <w:pStyle w:val="Heading3"/>
        <w:numPr>
          <w:ilvl w:val="2"/>
          <w:numId w:val="1"/>
        </w:numPr>
        <w:rPr/>
      </w:pPr>
      <w:bookmarkStart w:id="182" w:name="__RefHeading___Toc4066339_211673320"/>
      <w:bookmarkStart w:id="183" w:name="_Toc67"/>
      <w:bookmarkEnd w:id="182"/>
      <w:r>
        <w:rPr>
          <w:rtl w:val="true"/>
        </w:rPr>
        <w:t>در اطلاقات علم‌</w:t>
      </w:r>
      <w:bookmarkEnd w:id="183"/>
    </w:p>
    <w:p>
      <w:pPr>
        <w:pStyle w:val="BookText"/>
        <w:rPr/>
      </w:pPr>
      <w:r>
        <w:rPr>
          <w:rFonts w:ascii="IRNazanin" w:hAnsi="IRNazanin" w:eastAsia="IRNazanin"/>
          <w:color w:val="111111"/>
          <w:sz w:val="28"/>
          <w:sz w:val="28"/>
          <w:szCs w:val="28"/>
          <w:rtl w:val="true"/>
          <w:lang w:bidi="fa-IR"/>
        </w:rPr>
        <w:t xml:space="preserve">علم مصدر است، علم بر وزن سمع، یعنی دانست، و بیشتر در معنای 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نمی‌رود بلکه بر معلوم اطلاق می‌شود،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اراده شود، پرده آلت ستر است و معلوم وسیله علم می‌باشد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در باب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آبی که با آن غسل کنند جاری است، پس مراد از عالم چیزی است که با آن معلوم دانسته می‌شود و مشخص می‌گردد، گرچه هنوز معلوم و یا مشخص نشده و یا مشخص گردیده و به نزد عالم حاضر نشد مگر این‌که به آن التفات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علم را آلت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به خاطر ادله‌ای چند است اول این که عرف بر آن دلالت دارد، اطلاقات اسامی علوم مثل علم فقه و علم نحو و صرف و غیر آن دلیل ماست، زیرا این اطلاقات بر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علم بر ملکات مثل این که فلانی علم فقه دارد، یا فلانی استاد در علم فقه است، با این که هنوز مسأله‌ای از آن را استنباط نکرده است به گونه‌ای که اگر از وی مسأله‌ای را بپرسند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تا مراجعه کنم، پس مراد این است که وی </w:t>
      </w:r>
    </w:p>
    <w:p>
      <w:pPr>
        <w:pStyle w:val="BookText"/>
        <w:rPr/>
      </w:pPr>
      <w:r>
        <w:rPr>
          <w:rFonts w:ascii="IRNazanin" w:hAnsi="IRNazanin" w:eastAsia="IRNazanin"/>
          <w:color w:val="111111"/>
          <w:sz w:val="28"/>
          <w:sz w:val="28"/>
          <w:szCs w:val="28"/>
          <w:rtl w:val="true"/>
          <w:lang w:bidi="fa-IR"/>
        </w:rPr>
        <w:t>ملکه‌ای دارد که اگر آن را اعمال کند احکام موضوعات را به لحاظ این‌که ترک آنها لازم و یا فعل آنها واجب است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دوم علم در به کارگیری این ملکات برای استنباط جزئیات است و آن اجتهاد می‌باشد که در روایت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تفرش اجنحتها فی مجلس العلم؛ فرشتگان بالهای خویش را در مجلس دانش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سوم علم، اطلاق علم بر خود مسائل است، مثل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علم فقه، کتاب‌های علم اصول، و بر این وزان مراد از این اطلاق‌های سه‌گانه معنای 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چنان‌که مقصود از آنها صور حاصله حاضر در ذهن که اگر عالم ولو بعد از استنباط به آنها استحضار نداشته باشد جاهل می‌شود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 کتاب است،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عِنْدَکُمْ مِنْ عِلْمٍ فَنُخْرِجُوهُ لَنا</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آیا چیزی می‌دانید که برای ما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یعقوب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لَذُو عِلْمٍ لَما عَلَّمْناهُ</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او دانشی دارد که ما به او آموختیم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وَینْذِرَ الَّذِینَ قالُوا اتَّخَذَ اللَّهُ وَلَداً ما لَهُمْ بِهِ مِنْ عِلْمٍ وَلا لِآبآئِهِمْ کَبُرَتْ کَلِمَةً تَخْرُجُ مِنْ أَفْواهِهِمْ إِنْ یقُولُونَ إِلّا کَذِباً</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و انذار می‌کند کسانی را که گفتند، خدای تعالی فرزندی برای خود گرفته، در حالی که به آن علم ندارند، و پدران آنها نیز به آن علم ندارند، کلمه‌ای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دهن ایشان خارج می‌شود، ایشان جز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ایشان از ناحیه خدا دلیلی از کتاب و غیر آن ندارند تا اثبات آن کند، و گرنه ایشان چنین اعتقاد دارند که خدای تعالی فرزندی برای خود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أَهْوآءَهُمْ مِنْ بَعْدِ ما جآءَکَ مِنَ العِلْمِ إِنَّکَ إِذاً لَمِنَ الظّالِمِینَ</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اگر بعد از این که از ناحیه پروردگارت به علم رسیدی از هواهای ایشان پیروی کنی از ستمگران خواهی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أَهْوآءَهُمْ بَعْدَ الَّذِی جآءَکَ مِنَ العِلْمِ ما لَکَ مِنَ اللَّهِ مِن وَلِی وَلا نَصِیرٍ</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این که به تو علم داده شده از هواهای ایشان پیروی نمایی از جانب خدا ولی و یاوری نخواهی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دانشی جز اندک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شریف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Style w:val="FootnoteAnchor"/>
          <w:rtl w:val="true"/>
        </w:rPr>
        <w:footnoteReference w:id="218"/>
      </w:r>
      <w:r>
        <w:rPr>
          <w:rFonts w:ascii="IRNazanin" w:hAnsi="IRNazanin" w:eastAsia="IRNazanin"/>
          <w:color w:val="111111"/>
          <w:sz w:val="28"/>
          <w:sz w:val="28"/>
          <w:szCs w:val="28"/>
          <w:rtl w:val="true"/>
          <w:lang w:bidi="fa-IR"/>
        </w:rPr>
        <w:t>دانش نوری است که خداوند در دل هر کس بخواهد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مطلوب ما کافی است و می‌تواند شاهد ما بوده و بیان کننده آیات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این که خداوند به اشیاء قبل از وجود خارجی آنها علم داشت، بلکه علم خدای تعالی ازلی و عین ذاتش می‌باشد، پس چگونه ممکن است که معنای 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صور حاصله عین ذات او باشد؛ پس به ناچار یکی از این دو امر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ازلیت اشیاء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علم خدای تعالی در نظر بدوی به برخی از آیات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آیا مردم گمان بردند که با این گفته که ایمان آوردیم به حال خود گذاشته می‌شوند و امتحان نمی‌گردند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فَتَنَّا الَّذِینَ مِنْ قَبْلِهِمْ فَلَیعْلَمَنَّ اللَّهُ الَّذِینَ صَدَقُوا وَلَیعْلَمَنَّ الکاذِبِینَ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کسانی که پیش از ایشان می‌زیستند را آزمودیم، پس خدا باید کسانی را که راست گفتند بداند و کسانی را که دروغ گفتند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وَلَیعْلَمَنَّ اللَّهُ الَّذِینَ آمَنُوا وَلَیعْلَمَنَّ المُنافِقِینَ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خداوند باید کسانی را که ایمان آورده اند بشناسد و بفهمد منافقان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انشاء است دلالت می‌کند که هنوز آنها وقوع نیافته‌اند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الْاَیامُ نُداوِلُها بَینَ النَّاسِ وَلِیعْلَمَ اللَّهُ الَّذِینَ آمَنُوا وَیتَّخِذَ مِنْکُمْ شُهَدآءَ</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و این روزها را بین مردم دست بدست می‌گردانیم تا خداوند کسانی را که ایمان آورده‌اند بشناسد و از شما شاهدانی بگیرد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آیا گمان کرده‌اید که داخل بهشت می‌گردید در حالی که هنوز خداوند کسانی از شما را که جهاد کرده‌اند </w:t>
      </w:r>
    </w:p>
    <w:p>
      <w:pPr>
        <w:pStyle w:val="BookText"/>
        <w:rPr/>
      </w:pPr>
      <w:r>
        <w:rPr>
          <w:rFonts w:ascii="IRNazanin" w:hAnsi="IRNazanin" w:eastAsia="IRNazanin"/>
          <w:color w:val="111111"/>
          <w:sz w:val="28"/>
          <w:sz w:val="28"/>
          <w:szCs w:val="28"/>
          <w:rtl w:val="true"/>
          <w:lang w:bidi="fa-IR"/>
        </w:rPr>
        <w:t>نمی‌داند و صابران را در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نخست مثل دو آیه اول و دوم علم خدا را در دو موضع نفی می‌کنند، در حالی که بدیهی است که علم خدای تعالی به اشیاء قبل از حدوث ازلی است و امثال آن در قرآن کریم فراوان است اکنون به توفیق کسی که همه عنایات را تنها او می‌بخشد رمز این آیات را می‌گشاییم، شما در گذشته تفاوت بین رحمت رحمانیه و رحمت رحیمیه را فهمیدید و این که صفات دارای مراتب و اعتباراتی‌اند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صفت عین ذات می‌باشد معنای این‌که ذات به لحاظ این‌که ذات است از همه چیز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ذات موجود است نه به وجود، عالم است نه به علم، حی است نه به حیات، چنان‌که مولای ما امیرالمؤمنین در خطبه وسیله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وی به ادات و آلاتی نیست که بدون آن نتواند علم پیدا کند، بین وی و معلومش علمی دیگر نیست که به آن عالم به معلومش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صفات حق تعالی متعددند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حیات و وجود و سمع و بصر، در هر کدام از این صفات باید امری اعتبار شود که هر صفتی از آن در عرض صفت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ذات در عالم صفات به حجابی محجوب گردد، آن حجاب باعث تنوع و گوناگونی صفات می‌گردد و هر صفتی در عرض دیگری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عالم تجلی اسم مستأثر به جلوه‌های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صفتی مثلا علم، ذاتی اسم مستأثر است، و به نادانی بدل نمی‌شود، لذا به این اعتبار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این اسم دلالت دارد که مبدأ اشقاق آن ذاتی موصوف است بدون اعتبار احتجاب آن به اسماء نوعیه‌ای که هریک از آنها رب هریک از انواع علوم متباینه‌اند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اسم مستأثر به این حجاب‌هاست پس به اعتبار یاد شده از وی به مثل اسم عالم تعبیر می‌شود، این اسم دلالت می‌کند که موصوف آن درصدد تنزل از قوه به فعل است بدون این که اعتبار بالفعل شدن آن شود، به طوری که می‌توان از فعلیت مبدا و از صدورش از موصوف و از وقوعش برمفعول خبر داد به‌طوری‌که مفعول مصداق و محل انجام فعل در عرض مصداق دیگر می‌گردد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اسم مزبور به لحاظ یاد شده است، پس به این اعتبار می‌توان از موصوف خبر داد که مثلا دانست و می‌داند، در حالی که در آن مراحل نمی‌توانستیم چنان خبری بدهیم، زیرا این مرتبه فعل است و قبل از صدور فعل از صدور آن از فاعل نمی‌توانستیم خبر </w:t>
      </w:r>
    </w:p>
    <w:p>
      <w:pPr>
        <w:pStyle w:val="BookText"/>
        <w:rPr/>
      </w:pPr>
      <w:r>
        <w:rPr>
          <w:rFonts w:ascii="IRNazanin" w:hAnsi="IRNazanin" w:eastAsia="IRNazanin"/>
          <w:color w:val="111111"/>
          <w:sz w:val="28"/>
          <w:sz w:val="28"/>
          <w:szCs w:val="28"/>
          <w:rtl w:val="true"/>
          <w:lang w:bidi="fa-IR"/>
        </w:rPr>
        <w:t>دهیم، اگرچه مبدأ ذاتی موصوف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می‌دانید که اگر کسی ملکه فقاهت و اجتهاد را در بالاترین مرتبه داشته باشد ولی مشغول اجتهاد و استنباط نشده باشد، نمی‌توان از او نفی علم کرد و نادانی را برای او ثابت کرد، بلکه علیم و عالم را برای او اثبات می‌کنیم و بدان حکم می‌نماییم، لذا می‌گوییم وی چون علیم و عالم است می‌تواند قضاوت کند، و هر چه که بر فقیه جایز باشد برای او ثابت است، و نیز می‌توانیم از او خبر دهیم که دانست و می‌داند، و یا همانند چنین خبرهای درباره او می‌توان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مطالب فوق را دریافتی پس اعتباری که اسم مستأثر بدان محتجب شده و لذا علم در عرض قدرت و دیگر صفات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همان احاطه وی به مفاتیح اشیاء است، و آن وجودات ماهیات متمایز در عالم تمایز معلومات می‌باشد، این مرتبه همان مرتبه چهارم حقیقت نبوت است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به نزد او کلیدهای غیب موجود است که جز او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این مرتبه‌ای است که قابل اشاره وجودی جز در آن عالم نمی‌باشد، و او در هر شی‌ء مفتاح همه مراتب و مبدأ همه عوالمش می‌باشد و جوهر همه عوارض آن همان مرتبه کتاب است، این مرتبه کتاب از همان خصال هفتگانه‌ای است که در روایت حضرت ابوعبداللَّه امام صادق‌علیه السلام و ابوالحسن بیان شد، در آنجا بیان گردند که هر چیز در آسمان و زمین به کمال نمی‌رسد مگر به مرتبه کتاب پس مرتبه کتاب مرتبه‌ای است که همه اشیاء در عالم الهی تعین پیدا می‌کند و مرتبه غیب همه اشیاء است، آنگاه به مشیت الهی و اراده و قدرت و قضا و اذن و اجل خداوند در عالم خلق متعین می‌گردد، بدون این که مراتب آن معین گردد و شؤون آن معلوم شود، پس همه مراتب عالم اکبر در وی منطوی است، لذا در تعین هر مرتبه و شأنی باید خصال هفت گانه اعمال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علم خدا این است که خداوند مرتبه غیب اشیاء و معلوماتش را تمیز و تشخص داد، ولی نه به این معنا که تمیز و تشخص آنها به گونه‌ای باشد که در عرض شی‌ء دیگر به این و آن اشاره شود و در عین حال خداوند احاطه علمی به آنها دارد، چنانکه مفاد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برای فهماندن این است که اسم مستأثر وی بر آنها احاطه دارد، و از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 تا بفهماند که تشخص دادن مفاتح </w:t>
      </w:r>
      <w:bookmarkStart w:id="184" w:name="pg451_5123"/>
    </w:p>
    <w:p>
      <w:pPr>
        <w:pStyle w:val="BookText"/>
        <w:rPr/>
      </w:pPr>
      <w:bookmarkEnd w:id="184"/>
      <w:r>
        <w:rPr>
          <w:rFonts w:ascii="IRNazanin" w:hAnsi="IRNazanin" w:eastAsia="IRNazanin"/>
          <w:color w:val="111111"/>
          <w:sz w:val="28"/>
          <w:sz w:val="28"/>
          <w:szCs w:val="28"/>
          <w:rtl w:val="true"/>
          <w:lang w:bidi="fa-IR"/>
        </w:rPr>
        <w:t xml:space="preserve">مزبور در آینده ویژه حق تعالی است، لذا هم اکنون تشخص علمی ندارد و در ضمن دلالت دارد که معلومات حدوث پیدا می‌کنند، و در عین حال علم وی به آنها احاطه دارد، پس احاطه علمی حق تعالی به اشیاء مستلزم وجود آنها نیست و علت تامه برای تعین آنها نمی‌باشد، بنابراین احاطه علمی نه در عالم الهی باعث تعین آنهاست و نه در عالم خلق و هنگامی که در عالم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یافت به واسطه مشیت و اراده و قدر و قضا و اذن و اجل در عالم خلق تعین می‌یابد، ولی در این مرحله هنوز مراتب آن تشخص نیافته و شؤون آن متعین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آن هفت خصال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مراتب تشخص می‌یابند، بنابراین احاطه علمی حق با نفی علم درگذشته و آینده منافاتی ندارد</w:t>
      </w:r>
      <w:r>
        <w:rPr>
          <w:rFonts w:eastAsia="IRNazanin" w:cs="IRNazanin"/>
          <w:color w:val="111111"/>
          <w:sz w:val="28"/>
          <w:szCs w:val="28"/>
          <w:rtl w:val="true"/>
          <w:lang w:bidi="fa-IR"/>
        </w:rPr>
        <w:t>.</w:t>
      </w:r>
    </w:p>
    <w:p>
      <w:pPr>
        <w:pStyle w:val="Heading3"/>
        <w:numPr>
          <w:ilvl w:val="2"/>
          <w:numId w:val="1"/>
        </w:numPr>
        <w:rPr/>
      </w:pPr>
      <w:bookmarkStart w:id="185" w:name="__RefHeading___Toc4066341_211673320"/>
      <w:bookmarkStart w:id="186" w:name="_Toc68"/>
      <w:bookmarkEnd w:id="185"/>
      <w:r>
        <w:rPr>
          <w:rtl w:val="true"/>
        </w:rPr>
        <w:t>مثالی برای احاطه علمی حق تعالی‌</w:t>
      </w:r>
      <w:bookmarkEnd w:id="186"/>
    </w:p>
    <w:p>
      <w:pPr>
        <w:pStyle w:val="BookText"/>
        <w:rPr/>
      </w:pPr>
      <w:r>
        <w:rPr>
          <w:rFonts w:ascii="IRNazanin" w:hAnsi="IRNazanin" w:eastAsia="IRNazanin"/>
          <w:color w:val="111111"/>
          <w:sz w:val="28"/>
          <w:sz w:val="28"/>
          <w:szCs w:val="28"/>
          <w:rtl w:val="true"/>
          <w:lang w:bidi="fa-IR"/>
        </w:rPr>
        <w:t>اگر خواهی این مطلب را روشن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 را در نظر آور که همه مخلوقات گذشته و آینده تا انقراض دنیا از آن می‌نوشند، تا هنگامی که سهمی برای اهل مشرق و یا اهل مغرب جدا نشده آیا می‌توان به بخشی از اقیانوس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سهم اهل مشرق و یا اهل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 سهمیه ایشان را از دریا نفی کرد؟ و اگر سهمیه هر یک معلوم شد آیا می‌توان به آن اشاره کرد و گفت این سهم فلان اقلیم از مشرق و یا بهمان اقلیم مغرب است؟ آیا می‌توان سهم ایشان را نفی کرد؟ و نیز اگر سهمیه چنین اقلیم هایی معلوم شده باشد، ولی آیا می‌توان به آن اشاره کرد و گفت سهمیه فلان دولت و فلان ملت و فلان شهرها این است؟ و نیز اگر برای عده‌ای سهمیه جدایی در نظر گرفتند، تا هنگامی که سهمیه تک‌تک افراد جدا نشده آیا می‌توان به آن اشاره کرد و گفت سهم فلان و بهمان این است و نیز آیا می‌توان سهمیه ایشان را نفی کرد، پس تا هنگامی که زید از آن آب ننوشید نمی‌توان آن کاسه را سهمیه زید دانست، و نیز نمی‌توان سهمیه زید را از آن کاسه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سهمیه زید با توجه به این اسم از حدی که سهمیه وی برداشته انتزاع می‌شود، و نه از هویت آب، لذا قصه در همه اشیای محدود چنین است و اصلا تا زمانی که سهمیه زید معلوم نشده و به مشخصات ممیزه تشخص نیافت نمی‌توان حکم به وجود آن کرد، اما می‌توان به آن احاطه کرد، زیرا احاطه به هویت ممکن است و لازم نیست هویت تشخص‌های گوناگون پذیرفته باشد، پس مثال ما برای این بود که ممکن است احاطه بر چیزی ممکن باشد ولی آن چیز هنوز تعین حدی پیدا نکرده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هویت های اشیاء تعلق می‌گیرد و متعلق دانستن اشیاء در ماضی و </w:t>
      </w:r>
    </w:p>
    <w:p>
      <w:pPr>
        <w:pStyle w:val="BookText"/>
        <w:rPr/>
      </w:pPr>
      <w:r>
        <w:rPr>
          <w:rFonts w:ascii="IRNazanin" w:hAnsi="IRNazanin" w:eastAsia="IRNazanin"/>
          <w:color w:val="111111"/>
          <w:sz w:val="28"/>
          <w:sz w:val="28"/>
          <w:szCs w:val="28"/>
          <w:rtl w:val="true"/>
          <w:lang w:bidi="fa-IR"/>
        </w:rPr>
        <w:t xml:space="preserve">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اشیاء به مشخصات و تعینات است، بنابراین بین اثبات علم و بین نفی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ندارد، همین مطلب در خطبه حضرت علی‌علیه السلام به روایت کافی</w:t>
      </w:r>
      <w:r>
        <w:rPr>
          <w:rStyle w:val="FootnoteAnchor"/>
          <w:rtl w:val="true"/>
        </w:rPr>
        <w:footnoteReference w:id="225"/>
      </w:r>
      <w:r>
        <w:rPr>
          <w:rFonts w:ascii="IRNazanin" w:hAnsi="IRNazanin" w:eastAsia="IRNazanin"/>
          <w:color w:val="111111"/>
          <w:sz w:val="28"/>
          <w:sz w:val="28"/>
          <w:szCs w:val="28"/>
          <w:rtl w:val="true"/>
          <w:lang w:bidi="fa-IR"/>
        </w:rPr>
        <w:t>از فتح بن جرجانی آمده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ابوالحسن در یک مسیر حرکت می‌کردیم،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ربّاً إذ لا مربوب، وإلهاً إذ لا مألوه، وعالماً إذ لا معلوم، وسمیعاً إذ لا مسموع؛ وی پروردگار بود در آن هنگام که هیچ مربوبی نبود، و معبودی بود که هنوز عابدان نبودند، و دانایی بود که هنوز دانسته‌ها محقق نبودند، و شنونده‌ای بود به هنگامی که شنیده‌ها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تتمه‌ای در روایت دیگر از علی بن ابراهیم</w:t>
      </w:r>
      <w:r>
        <w:rPr>
          <w:rStyle w:val="FootnoteAnchor"/>
          <w:rtl w:val="true"/>
        </w:rPr>
        <w:footnoteReference w:id="226"/>
      </w:r>
      <w:r>
        <w:rPr>
          <w:rFonts w:ascii="IRNazanin" w:hAnsi="IRNazanin" w:eastAsia="IRNazanin"/>
          <w:color w:val="111111"/>
          <w:sz w:val="28"/>
          <w:sz w:val="28"/>
          <w:szCs w:val="28"/>
          <w:rtl w:val="true"/>
          <w:lang w:bidi="fa-IR"/>
        </w:rPr>
        <w:t>نقل شده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إذ لا معلوم، وخالق إذ لا مخلوق، وربّ إذ لا مربوب؛ دانا بود در زمانی که هنوز معلوم نبود، آفریننده‌ای بود که هنوز آفریده‌ای نبود، پروردگاری بود که هنوز پروریده‌ای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حضرت اثبات مراتب چهارگانه این صفات برای حق تعالی است، و می‌خواهد نفی تنزل آنها به مرتبه پنجم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پنجم مرتبه وقوع فعل از فاعل بر مفعول است، در این مرتبه می‌توان نفی صفات کرد در عین حال که مبدأ اشتقاق موصوف را برای او اثبات می‌کنید، چنان‌که در بنا و نجار مادامی که بنایی نکرده و سریر را نساخته می‌توان گفت که وی هنوز کاری نکرده و نفی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نفی مراتب چهارگانه نیست، و حتی مستلزم نفی یک مرتبه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ابوعبداللَّه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کافی</w:t>
      </w:r>
      <w:r>
        <w:rPr>
          <w:rStyle w:val="FootnoteAnchor"/>
          <w:rtl w:val="true"/>
        </w:rPr>
        <w:footnoteReference w:id="227"/>
      </w:r>
      <w:r>
        <w:rPr>
          <w:rFonts w:ascii="IRNazanin" w:hAnsi="IRNazanin" w:eastAsia="IRNazanin"/>
          <w:color w:val="111111"/>
          <w:sz w:val="28"/>
          <w:sz w:val="28"/>
          <w:szCs w:val="28"/>
          <w:rtl w:val="true"/>
          <w:lang w:bidi="fa-IR"/>
        </w:rPr>
        <w:t>از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والعلم ذاته ولا معلوم، والسمع ذاته ولا مسموع، والبصر ذاته ولا مبصر، والقدرة ذاته ولا مقدور، فلمّا أحدث الأشیآء وکان المعلوم وقع العلم منه علی المعلوم والسمع علی المسموع والبصر علی المبصر والقدرة علی المقدور؛ پیوسته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بوده و علم عین ذات او بوده در حالی که هنوز معلوم نبوده و سمع ذات او بود ولی هنوز مسموع وجود نیافته بود و بصر عین ذات او بود و هنوز مبصری نبود و قدرت ذات او بود و هنوز مقدوری نبود، هنگامی که اشیاء را آفرید و معلوم تحقق یافت علم وی به معلوم و سمع وی به مسموع و بصر وی بر مبصر و قدرت وی بر مقدور تعلق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مثال ما برای بیان همین مقدار خوب است گرچه مثال از جهات دیگر با مورد ما تفاوت دارد</w:t>
      </w:r>
      <w:r>
        <w:rPr>
          <w:rFonts w:eastAsia="IRNazanin" w:cs="IRNazanin"/>
          <w:color w:val="111111"/>
          <w:sz w:val="28"/>
          <w:szCs w:val="28"/>
          <w:rtl w:val="true"/>
          <w:lang w:bidi="fa-IR"/>
        </w:rPr>
        <w:t xml:space="preserve">. </w:t>
      </w:r>
      <w:bookmarkStart w:id="187" w:name="pg451_5125"/>
    </w:p>
    <w:p>
      <w:pPr>
        <w:pStyle w:val="Heading3"/>
        <w:numPr>
          <w:ilvl w:val="2"/>
          <w:numId w:val="1"/>
        </w:numPr>
        <w:rPr/>
      </w:pPr>
      <w:bookmarkStart w:id="188" w:name="__RefHeading___Toc4066343_211673320"/>
      <w:bookmarkStart w:id="189" w:name="_Toc69"/>
      <w:bookmarkEnd w:id="187"/>
      <w:bookmarkEnd w:id="188"/>
      <w:r>
        <w:rPr>
          <w:rtl w:val="true"/>
        </w:rPr>
        <w:t>در چگونگی تعلق علم به حوادث آینده‌</w:t>
      </w:r>
      <w:bookmarkEnd w:id="189"/>
    </w:p>
    <w:p>
      <w:pPr>
        <w:pStyle w:val="BookText"/>
        <w:rPr/>
      </w:pPr>
      <w:r>
        <w:rPr>
          <w:rFonts w:ascii="IRNazanin" w:hAnsi="IRNazanin" w:eastAsia="IRNazanin"/>
          <w:color w:val="111111"/>
          <w:sz w:val="28"/>
          <w:sz w:val="28"/>
          <w:szCs w:val="28"/>
          <w:rtl w:val="true"/>
          <w:lang w:bidi="fa-IR"/>
        </w:rPr>
        <w:t>و از اینجا ظاهر شد که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دو علم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قدیم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حادث می‌باشد، دچار اشتباه شدند و منشأ اشتباه ایشان توجه نکردن به مراتب اشیاء و تمییز ندادن حدود صفات و اعتبارات آنهاست و این که هرهیأتی به یک اعتبار غیر از اعتبار ملحوظ در هیأت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دلیل دیگر بر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علم هویت‌های اشیاء است و متعلق علم به ماضی و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ممیزه اشخاص از یکدیگر است و نه مراتب و شؤون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ادیان اتفاق دارند که علم حق به اشیاء ازلی است و نیز خدای تعالی بعد از خلقت اشیاء به همه مراتب و شؤون آنها علم دارد، در این صورت چگونه دیگر اسماء و صفات از قبیل خالق و باری و مقدر و مدبر و مصور و موجد و سمیع و بصیر و خبیر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اسم مجال بروز دارند، معنای این که علم از صفات ذات است و آن را از خدای تعالی ازلا و ابدا نمی‌توان نفی کرد برخلاف دیگر صفات فعلی چیست؟ و نیز معنای این که همه موجودات در آسمان‌ها و زمین بر خصلت‌های هفت‌گانه علم و مشیت و اراده و قدر و قضا و اذن و اجل هستند چیست؟ اگر کسی گمان برد که می‌تواند این قاعده را نقض کند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عالم علیه السلام در روایتی که در کافی</w:t>
      </w:r>
      <w:r>
        <w:rPr>
          <w:rStyle w:val="FootnoteAnchor"/>
          <w:rtl w:val="true"/>
        </w:rPr>
        <w:footnoteReference w:id="228"/>
      </w:r>
      <w:r>
        <w:rPr>
          <w:rFonts w:ascii="IRNazanin" w:hAnsi="IRNazanin" w:eastAsia="IRNazanin"/>
          <w:color w:val="111111"/>
          <w:sz w:val="28"/>
          <w:sz w:val="28"/>
          <w:szCs w:val="28"/>
          <w:rtl w:val="true"/>
          <w:lang w:bidi="fa-IR"/>
        </w:rPr>
        <w:t>نقل شده و حدیث به اینجا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تبارک وتعالی البداء فی ما علم متی 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هرگاه بخواهد در آنچه می‌داند تجدید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تنزیل از عالم تمیز معلومات به عالم مشیت که عالم وجود کلی است بداء را می‌پذیرید، نه در عالم تمیز معلومات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یشآءُ وَیثْبِتُ وَعِنْدَهُ أُمُّ الکِتابِ</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خداوند آنچه را بخواهد محو کند و آنچه را بخواهد اثبات می‌کند، و امّ الکتاب به نزد حق تعالی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که معلوماتی که به عالم مشیت رسیده را محو می‌کند و در همین عالم چیز دیگری را اثبات می‌کند، ولی در عالم تمیز معلومات محو صورت نمی‌گیرد، بلکه آنچه محو می‌شود و اثبات می‌گردد در آنجا وجود دارند و آن عالم ام‌الکتاب و لوح محفوظ است</w:t>
      </w:r>
      <w:r>
        <w:rPr>
          <w:rFonts w:eastAsia="IRNazanin" w:cs="IRNazanin"/>
          <w:color w:val="111111"/>
          <w:sz w:val="28"/>
          <w:szCs w:val="28"/>
          <w:rtl w:val="true"/>
          <w:lang w:bidi="fa-IR"/>
        </w:rPr>
        <w:t xml:space="preserve">. </w:t>
      </w:r>
      <w:bookmarkStart w:id="190" w:name="pg451_5126"/>
    </w:p>
    <w:p>
      <w:pPr>
        <w:pStyle w:val="Heading3"/>
        <w:numPr>
          <w:ilvl w:val="2"/>
          <w:numId w:val="1"/>
        </w:numPr>
        <w:rPr/>
      </w:pPr>
      <w:bookmarkStart w:id="191" w:name="__RefHeading___Toc4066345_211673320"/>
      <w:bookmarkStart w:id="192" w:name="_Toc70"/>
      <w:bookmarkEnd w:id="190"/>
      <w:bookmarkEnd w:id="191"/>
      <w:r>
        <w:rPr>
          <w:rtl w:val="true"/>
        </w:rPr>
        <w:t>در معنای بداء</w:t>
      </w:r>
      <w:bookmarkEnd w:id="192"/>
    </w:p>
    <w:p>
      <w:pPr>
        <w:pStyle w:val="BookText"/>
        <w:rPr/>
      </w:pPr>
      <w:r>
        <w:rPr>
          <w:rFonts w:ascii="IRNazanin" w:hAnsi="IRNazanin" w:eastAsia="IRNazanin"/>
          <w:color w:val="111111"/>
          <w:sz w:val="28"/>
          <w:sz w:val="28"/>
          <w:szCs w:val="28"/>
          <w:rtl w:val="true"/>
          <w:lang w:bidi="fa-IR"/>
        </w:rPr>
        <w:t>پس از آنچه یاد کردیم معلوم می‌شود که خدای تعالی در آنچه می‌داند بداء حاصل می‌کند، لذا می‌تواند اراده کند و محو کند و چیز دیگری را بخواهد و هرگاه خواست می‌تواند تقدیر نماید و می‌تواند محوش کند و چیز دیگری را بخواهد و هرگاه مقدر نمود می‌تواند قضا نماید و یا آن را محو کند و چیز دیگری را تقدیر نماید، و هنگامی که قضا به چیزی تعلق گرفت نیز می‌تواند آن را امضا کند و یا آن را محو کند و چیز دیگری را قضا نماید، و هنگامی که امضا کرد می‌تواند آن را در عالم عین ایجاد کند و یا آن را محو کند و چیز دیگری را معین نماید، و هنگامی که معین کرد و ایجاد نمود دیگر بداء نیست، پس معلوم در عالم تمیز معلومات بر عالم مشیت محیط است، و هر چه خواست آن چیز مصداقی از مصادیق و جزیی از جزییات آن است، و همین مطلب در باب مشیت و دیگر عوالم از عالم‌های اراده و عالم قدر و عالم قضا و عالم اذن و عالم اجل می‌آید، همه آنها محیط بر مادون بوده و به سان احاطه جنس عالی نسبت به جنس سافل و جزییات اضافیه بر مادون محیطند، اگر متعلق علم اشیاء متعین می‌بود راهی برای بداء در آنچه خدا می‌دانست نبود تا خداوند به هر هنگام بخواهد آن را دگرگون کند، بلکه اصلا توقف معلومات بر مشیت و دیگر خصال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آن تعلق گرفته بود و نیازی به مراحل پایین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سخن شما این است که اشیاء به طور متعین و مشخص برای خدای تعالی معلوم نیستند، بلکه بعد از وجود معلوم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نبودن اشیاء نادانی و جهل خداوند است، ما از این گفته به خدا پناه می‌بریم، بلکه از این جنبه علم قبل از حدوث خداوند همانند بعد از حدوث آن است و حدوث اشیاء بر دانش خداوند نیافزود، زیرا دانستید خداوند در عالم صفات به آنها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اینکه اشیاء برای خدا معلوم نبودند این است که اشیاء عینا و شخصا در نزد خداوند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تنها قائل به آن هستیم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قول به خداوند تقرب می‌جوییم، زیرا اشیاء مخلوق و حادثند، و بعد از پیاده شدن همه اسماء حسنی از قبیل صفات ذات و صفات فعل در آنها به مرتبه غیبت رسیده‌اند، ولی بنابر سخن شما باید اشیاء عینا قدیم و ازلی باشند و همه صفات فعلی از مرحله فعلیت خارج شوند، و هرگز بداء در آنها راه پیدا نکند، زیرا علم حق تعالی نمی‌تواند دگرگون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اشیاء به معنای حضورشان در نزد خداست لازمه آن قدم اشیاء نیست </w:t>
      </w:r>
      <w:bookmarkStart w:id="193" w:name="pg451_5127"/>
    </w:p>
    <w:p>
      <w:pPr>
        <w:pStyle w:val="BookText"/>
        <w:rPr/>
      </w:pPr>
      <w:bookmarkEnd w:id="193"/>
      <w:r>
        <w:rPr>
          <w:rFonts w:ascii="IRNazanin" w:hAnsi="IRNazanin" w:eastAsia="IRNazanin"/>
          <w:color w:val="111111"/>
          <w:sz w:val="28"/>
          <w:sz w:val="28"/>
          <w:szCs w:val="28"/>
          <w:rtl w:val="true"/>
          <w:lang w:bidi="fa-IR"/>
        </w:rPr>
        <w:t>زیرا مراد از حضور اشیاء به نزد حق تعالی این است که برای خدا زمان‌ها تفاوتی ندارد و زمان ماضی و حال و آینده یکسان است و اشیاء زمانی در زمان وجود خود برای خدا حاضرند، گرچه در اعیان موجود نباشند، پس اگر اشیاء در زمانی موجود شوند و در زمانی نبوده‌اند منافات با حضورشان نزد حق تعالی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که در زمان گذشته و حال و آینده به نزد خداوند یکی است مورد پذیرش و مسلم است، ولیکن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آینده با همه حوادث شخصاً و عیناً در عالمی در عوالم موجود است؟ یعنی زمان آینده با حوادث به طور مشخص و معین قابلیت اشاره مثلاً در عالم الهی دارد و یا اینکه معدوم است و امکان اشاره ولو در عالم الهی و به اشاره الهی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آینده مثلاً در عالم الهی موجود است بنابراین ازلی است و لازمه آن این است که در ازل با خداوند چیزی بوده است و اگر گویی در آن عالم به اشاره الهی نیز موجود نیست در این صورت چه چیزی در آن عالم به نزد خدا حاضر بود؟</w:t>
      </w:r>
    </w:p>
    <w:p>
      <w:pPr>
        <w:pStyle w:val="BookText"/>
        <w:rPr/>
      </w:pPr>
      <w:r>
        <w:rPr>
          <w:rFonts w:ascii="IRNazanin" w:hAnsi="IRNazanin" w:eastAsia="IRNazanin"/>
          <w:color w:val="111111"/>
          <w:sz w:val="28"/>
          <w:sz w:val="28"/>
          <w:szCs w:val="28"/>
          <w:rtl w:val="true"/>
          <w:lang w:bidi="fa-IR"/>
        </w:rPr>
        <w:t xml:space="preserve">پس روشن شد که علم حق تعالی عبارت از اسم مستاثر خداست، به عبارت دیگر اینکه علم خدا به حقایق و انیت‌های اشیاء که بر آنها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احاطه دارد و بعد از وصول به مرتبه معلوم و تمیز از دیگر معلوماتی که در عرض آن است یعنی بعد از تنزل در مرتبه معلوم و در عالم الهی قابلیت اشاره در عالم خلق پیدا می‌کند، بنابراین پس از اینکه مشیت و دیگر خصلت‌های هفت‌گانه الهی در اشیاء تاثیر گذاشتند و در عالم خلق موجود شدند شایسته اشاره در عالم خلق شدند، چنان‌که در شرح 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حدوث اسماء بیان شده است</w:t>
      </w:r>
      <w:r>
        <w:rPr>
          <w:rFonts w:eastAsia="IRNazanin" w:cs="IRNazanin"/>
          <w:color w:val="111111"/>
          <w:sz w:val="28"/>
          <w:szCs w:val="28"/>
          <w:rtl w:val="true"/>
          <w:lang w:bidi="fa-IR"/>
        </w:rPr>
        <w:t>.</w:t>
      </w:r>
    </w:p>
    <w:p>
      <w:pPr>
        <w:pStyle w:val="Heading3"/>
        <w:numPr>
          <w:ilvl w:val="2"/>
          <w:numId w:val="1"/>
        </w:numPr>
        <w:rPr/>
      </w:pPr>
      <w:bookmarkStart w:id="194" w:name="__RefHeading___Toc4066347_211673320"/>
      <w:bookmarkStart w:id="195" w:name="_Toc71"/>
      <w:bookmarkEnd w:id="194"/>
      <w:r>
        <w:rPr>
          <w:rtl w:val="true"/>
        </w:rPr>
        <w:t>در این که ائمه مظهر علم خداوندند</w:t>
      </w:r>
      <w:bookmarkEnd w:id="1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مرتبه یعنی مرتبه معلومیت در عالم الهی و مرتبه غیب همه اشیاء به منزلت علم به دیگر مراتب در عالم خلق است و به غیر از حق تعالی هیچ کس بر این مرتبه احاطه ندارد،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کلیدهای غیب نزد پروردگار است و جز او هیچ کس بر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مرتبه یعنی مرتبه غیب همه اشیاء اولین مرتبه ظهور </w:t>
      </w:r>
    </w:p>
    <w:p>
      <w:pPr>
        <w:pStyle w:val="BookText"/>
        <w:rPr/>
      </w:pPr>
      <w:r>
        <w:rPr>
          <w:rFonts w:ascii="IRNazanin" w:hAnsi="IRNazanin" w:eastAsia="IRNazanin"/>
          <w:color w:val="111111"/>
          <w:sz w:val="28"/>
          <w:sz w:val="28"/>
          <w:szCs w:val="28"/>
          <w:rtl w:val="true"/>
          <w:lang w:bidi="fa-IR"/>
        </w:rPr>
        <w:t>وجودات در عالم خلق و مرتبه مفتاح برای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تنزل آن به عالم مشیت که عالم وجود مطلق است ظرف و خزینه‌های علم آن محمد و آل طاهرین او علیهم السلام هستند، چنان‌که از کتاب خرائج</w:t>
      </w:r>
      <w:r>
        <w:rPr>
          <w:rStyle w:val="FootnoteAnchor"/>
          <w:rtl w:val="true"/>
        </w:rPr>
        <w:footnoteReference w:id="231"/>
      </w:r>
      <w:r>
        <w:rPr>
          <w:rFonts w:ascii="IRNazanin" w:hAnsi="IRNazanin" w:eastAsia="IRNazanin"/>
          <w:color w:val="111111"/>
          <w:sz w:val="28"/>
          <w:sz w:val="28"/>
          <w:szCs w:val="28"/>
          <w:rtl w:val="true"/>
          <w:lang w:bidi="fa-IR"/>
        </w:rPr>
        <w:t>از امام زمان‌علیه السلام نقل شده که درباره مفوضه از آن حضرت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دروغ گفتند، بلکه دل‌های ما ظرف مشیت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هنگامی که خداوند بخواهد ما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تَشاؤُنَ إِلاَّ أَنْ یشاءَ اللَّهُ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نمی‌خواهید و اراده نمی‌کنید مگر اینکه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غیبی است که خدای تعالی آن را به کسانی که از ایشان خشنود است اظهار می‌نماید، چنان‌که در کافی</w:t>
      </w:r>
      <w:r>
        <w:rPr>
          <w:rStyle w:val="FootnoteAnchor"/>
          <w:rtl w:val="true"/>
        </w:rPr>
        <w:footnoteReference w:id="233"/>
      </w:r>
      <w:r>
        <w:rPr>
          <w:rFonts w:ascii="Amiri" w:hAnsi="Amiri" w:eastAsia="Amiri" w:cs="Amiri"/>
          <w:color w:val="111111"/>
          <w:sz w:val="28"/>
          <w:sz w:val="28"/>
          <w:szCs w:val="28"/>
          <w:rtl w:val="true"/>
          <w:lang w:bidi="ar-SA"/>
        </w:rPr>
        <w:t>از امام باقرعلیه السلام در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و برغیب خویش کسی را آگاه نمی‌کند مگر کسانی به سان پیامبران که از ایشان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محمدصلی الله علیه وآله از جمله کسانی بوده‌اند که خداوند از ایشان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خرائج</w:t>
      </w:r>
      <w:r>
        <w:rPr>
          <w:rStyle w:val="FootnoteAnchor"/>
          <w:rtl w:val="true"/>
        </w:rPr>
        <w:footnoteReference w:id="235"/>
      </w:r>
      <w:r>
        <w:rPr>
          <w:rFonts w:ascii="IRNazanin" w:hAnsi="IRNazanin" w:eastAsia="IRNazanin"/>
          <w:color w:val="111111"/>
          <w:sz w:val="28"/>
          <w:sz w:val="28"/>
          <w:szCs w:val="28"/>
          <w:rtl w:val="true"/>
          <w:lang w:bidi="fa-IR"/>
        </w:rPr>
        <w:t>از امام رضاعلیه السلام درباره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خدا مورد رضایت خداوند است و ما وارثان آن پیامبریم که خداوند وی را بر آنچه از غیب که می‌خواست آگاهانیده، به همین خاطر ما گذشته‌ها و آینده‌ها را تا روز قیامت فهمیدیم و این علمی است که خداوند خواسته که ایشان را در این سخن خویش بر آنها احاطه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یحِیطُونَ بِشَی‌ءٍ مِنْ عِلْمِهِ إِلاشر بِما شآءب</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خداوند به معلوماتی که به ایشان رسیده و ایشان را بر آنها احاطه داده به مرتبه مشیت رسانده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در نزد او کلیدهای علم است که جز او نمی‌داند، و آنچه در خشکی‌ها و دریاهاست می‌داند، و هیچ برگ درختی نمی‌افتد مگر خداوند آن را می‌داند، و هیچ دانه‌ای در تاریکی‌های زمین نمی‌افتد و تر و خشکی نیست </w:t>
      </w:r>
      <w:bookmarkStart w:id="196" w:name="pg451_5129"/>
    </w:p>
    <w:p>
      <w:pPr>
        <w:pStyle w:val="BookText"/>
        <w:rPr/>
      </w:pPr>
      <w:bookmarkEnd w:id="196"/>
      <w:r>
        <w:rPr>
          <w:rFonts w:ascii="IRNazanin" w:hAnsi="IRNazanin" w:eastAsia="IRNazanin"/>
          <w:color w:val="111111"/>
          <w:sz w:val="28"/>
          <w:sz w:val="28"/>
          <w:szCs w:val="28"/>
          <w:rtl w:val="true"/>
          <w:lang w:bidi="fa-IR"/>
        </w:rPr>
        <w:t>مگر این که او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احاطه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ویژه خودش قرار داده است و جز او کسی نمی‌تواند آنها را از همدیگر متمایز سازد،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و تر و خشکی که از عالم غیبی که عالم تمیز معلومات است به عالم شهادت تنزل کرده است و به نامی نامیده شده در کتاب مبین قرار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کننده عالم غیب از عالم شهادت و جدا کننده علم حق از عالم خلق و تفاوت و فرقان عالم وجوب از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همه اشیاء را در امام مبین شماره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و مشخص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 را که امکان شمارش دارند و به نامی نامیده می‌شوند به امام مبین اختصاص داده است</w:t>
      </w:r>
      <w:r>
        <w:rPr>
          <w:rFonts w:eastAsia="IRNazanin" w:cs="IRNazanin"/>
          <w:color w:val="111111"/>
          <w:sz w:val="28"/>
          <w:szCs w:val="28"/>
          <w:rtl w:val="true"/>
          <w:lang w:bidi="fa-IR"/>
        </w:rPr>
        <w:t>.</w:t>
      </w:r>
    </w:p>
    <w:p>
      <w:pPr>
        <w:pStyle w:val="Heading3"/>
        <w:numPr>
          <w:ilvl w:val="2"/>
          <w:numId w:val="1"/>
        </w:numPr>
        <w:rPr/>
      </w:pPr>
      <w:bookmarkStart w:id="197" w:name="__RefHeading___Toc4066349_211673320"/>
      <w:bookmarkStart w:id="198" w:name="_Toc72"/>
      <w:bookmarkEnd w:id="197"/>
      <w:r>
        <w:rPr>
          <w:rtl w:val="true"/>
        </w:rPr>
        <w:t>امام مبین کیست؟</w:t>
      </w:r>
      <w:bookmarkEnd w:id="198"/>
    </w:p>
    <w:p>
      <w:pPr>
        <w:pStyle w:val="BookText"/>
        <w:rPr/>
      </w:pPr>
      <w:r>
        <w:rPr>
          <w:rFonts w:ascii="IRNazanin" w:hAnsi="IRNazanin" w:eastAsia="IRNazanin"/>
          <w:color w:val="111111"/>
          <w:sz w:val="28"/>
          <w:sz w:val="28"/>
          <w:szCs w:val="28"/>
          <w:rtl w:val="true"/>
          <w:lang w:bidi="fa-IR"/>
        </w:rPr>
        <w:t>امام مبین در برخی روایات به امیر المؤمنین‌علیه السلام تفسیر شده است، در معانی الاخبار</w:t>
      </w:r>
      <w:r>
        <w:rPr>
          <w:rStyle w:val="FootnoteAnchor"/>
          <w:rtl w:val="true"/>
        </w:rPr>
        <w:footnoteReference w:id="239"/>
      </w:r>
      <w:r>
        <w:rPr>
          <w:rFonts w:ascii="IRNazanin" w:hAnsi="IRNazanin" w:eastAsia="IRNazanin"/>
          <w:color w:val="111111"/>
          <w:sz w:val="28"/>
          <w:sz w:val="28"/>
          <w:szCs w:val="28"/>
          <w:rtl w:val="true"/>
          <w:lang w:bidi="fa-IR"/>
        </w:rPr>
        <w:t xml:space="preserve">از امام باقرعلیه السلام از پدرش از جدش روایت شده که 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نازل شد، ابوبکر و عمر از جایگاه خویش برخاستند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امام مبین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قرآن است؟ فرمود خیر،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این هنگام روی آورد،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این است که خداوند علم همه اشیاء را در وی شماره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احتجاج</w:t>
      </w:r>
      <w:r>
        <w:rPr>
          <w:rStyle w:val="FootnoteAnchor"/>
          <w:rtl w:val="true"/>
        </w:rPr>
        <w:footnoteReference w:id="240"/>
      </w:r>
      <w:r>
        <w:rPr>
          <w:rFonts w:ascii="IRNazanin" w:hAnsi="IRNazanin" w:eastAsia="IRNazanin"/>
          <w:color w:val="111111"/>
          <w:sz w:val="28"/>
          <w:sz w:val="28"/>
          <w:szCs w:val="28"/>
          <w:rtl w:val="true"/>
          <w:lang w:bidi="fa-IR"/>
        </w:rPr>
        <w:t>از پیامبر در حدیثی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نیست که خدایم آن را به من آموخته باشد و من آن را به علی نیاموخته باشم و خداوند آن دانش را در من احصاء کرده است، و هر علمی که من آموختم در امام متقیان آن را احصاء و شماره کرده‌ام و هیچ دانشی نیست مگر این که من به علی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اشیاء به عالم مشیت که وعای آن محمد و آل طاهرین علیهم السلام آن حضرت هستند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عالم اعیان موقوف بر تنزیل به عوالمی است که همه موجودات سماوی و زمینی منوط به آن هستند و می‌توانند بداء بپذیرند</w:t>
      </w:r>
      <w:r>
        <w:rPr>
          <w:rFonts w:eastAsia="IRNazanin" w:cs="IRNazanin"/>
          <w:color w:val="111111"/>
          <w:sz w:val="28"/>
          <w:szCs w:val="28"/>
          <w:rtl w:val="true"/>
          <w:lang w:bidi="fa-IR"/>
        </w:rPr>
        <w:t xml:space="preserve">. </w:t>
      </w:r>
      <w:bookmarkStart w:id="199" w:name="pg451_5130"/>
    </w:p>
    <w:p>
      <w:pPr>
        <w:pStyle w:val="BookText"/>
        <w:rPr/>
      </w:pPr>
      <w:bookmarkEnd w:id="199"/>
      <w:r>
        <w:rPr>
          <w:rFonts w:ascii="IRNazanin" w:hAnsi="IRNazanin" w:eastAsia="IRNazanin"/>
          <w:color w:val="111111"/>
          <w:sz w:val="28"/>
          <w:sz w:val="28"/>
          <w:szCs w:val="28"/>
          <w:rtl w:val="true"/>
          <w:lang w:bidi="fa-IR"/>
        </w:rPr>
        <w:t>پس اخباری که دلالت دارد که ایشان علم گذشته و آینده و آنچه خواهد شد را دارند معنایش این است که علم نازل شده به عالم مشیت که محیط بر همه وجودات است که از آن به اضافه اشراقیه تعبیر می‌شود که ایشان وعای آنند آنگاه در هر سال سرّ عالم در عالم امام در شب‌های قدر بر او نازل می‌شود، آن عوالم سه‌گانه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مشیت، ارادت و قدر؛ و سه عالم دیگر باقی مانده یعنی عوالم قضاء در شب‌های جمعه و عوالم اذن در ایام و سپس در ساعاتی که اجل آنها رسیده بر ایشان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آنها زمانی می‌رسد که خودشان شخصا در آن ساعات به عوالم خویش می‌روند، و یا در اوقات دیگری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معلوم کرده و ایشان آن را می‌دانند، به آن عالم می‌روند</w:t>
      </w:r>
      <w:r>
        <w:rPr>
          <w:rFonts w:eastAsia="IRNazanin" w:cs="IRNazanin"/>
          <w:color w:val="111111"/>
          <w:sz w:val="28"/>
          <w:szCs w:val="28"/>
          <w:rtl w:val="true"/>
          <w:lang w:bidi="fa-IR"/>
        </w:rPr>
        <w:t>.</w:t>
      </w:r>
    </w:p>
    <w:p>
      <w:pPr>
        <w:pStyle w:val="Heading3"/>
        <w:numPr>
          <w:ilvl w:val="2"/>
          <w:numId w:val="1"/>
        </w:numPr>
        <w:rPr/>
      </w:pPr>
      <w:bookmarkStart w:id="200" w:name="__RefHeading___Toc4066351_211673320"/>
      <w:bookmarkStart w:id="201" w:name="_Toc73"/>
      <w:bookmarkEnd w:id="200"/>
      <w:r>
        <w:rPr>
          <w:rtl w:val="true"/>
        </w:rPr>
        <w:t>در زیادت لحظه به لحظه علم امام‌</w:t>
      </w:r>
      <w:bookmarkEnd w:id="201"/>
    </w:p>
    <w:p>
      <w:pPr>
        <w:pStyle w:val="BookText"/>
        <w:rPr/>
      </w:pPr>
      <w:r>
        <w:rPr>
          <w:rFonts w:ascii="IRNazanin" w:hAnsi="IRNazanin" w:eastAsia="IRNazanin"/>
          <w:color w:val="111111"/>
          <w:sz w:val="28"/>
          <w:sz w:val="28"/>
          <w:szCs w:val="28"/>
          <w:rtl w:val="true"/>
          <w:lang w:bidi="fa-IR"/>
        </w:rPr>
        <w:t>پس اخباری که بر نفی علم دلالت دارد نگاه به عدم بلوغ اشیاء و عدم تنزل آنها به آن عوالم در عالم امام دارد، مثل اخبار شب‌های قدر و اخبار شب‌های جمعه و اخباری که دلالت دارد که بهترین دانش‌های ایشان آن است که لحظه به لحظه نو می‌شود، و اخباری که نفی علم غیب از امامان می‌کند، مثل حدیث جاریه و اخباری که دلالت می‌کند که اگر دانش ایشان زیاد نمی‌شد علم ایشان پایان می‌یافت، و اخباری که دلالت می‌کرد بر این که ایشان به هنگامی که بخواهند بدانند می‌دانند، و اخباری که دلالت دارد بر این که دانش برای ایشان بازشود و تفصیل می‌یابد و می‌فهمند و بسته و مجمل می‌شود و نمی‌دانند</w:t>
      </w:r>
      <w:r>
        <w:rPr>
          <w:rFonts w:eastAsia="IRNazanin" w:cs="IRNazanin"/>
          <w:color w:val="111111"/>
          <w:sz w:val="28"/>
          <w:szCs w:val="28"/>
          <w:rtl w:val="true"/>
          <w:lang w:bidi="fa-IR"/>
        </w:rPr>
        <w:t>.</w:t>
      </w:r>
    </w:p>
    <w:p>
      <w:pPr>
        <w:pStyle w:val="Heading3"/>
        <w:numPr>
          <w:ilvl w:val="2"/>
          <w:numId w:val="1"/>
        </w:numPr>
        <w:rPr/>
      </w:pPr>
      <w:bookmarkStart w:id="202" w:name="__RefHeading___Toc4066353_211673320"/>
      <w:bookmarkStart w:id="203" w:name="_Toc74"/>
      <w:bookmarkEnd w:id="202"/>
      <w:r>
        <w:rPr>
          <w:rtl w:val="true"/>
        </w:rPr>
        <w:t>در شب قدر چه می‌گذرد؟</w:t>
      </w:r>
      <w:bookmarkEnd w:id="2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دریافت و برداشت از روایات صحیح است، این روایات در کافی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جمله روایت ابی جعفر</w:t>
      </w:r>
      <w:r>
        <w:rPr>
          <w:rStyle w:val="FootnoteAnchor"/>
          <w:rtl w:val="true"/>
        </w:rPr>
        <w:footnoteReference w:id="241"/>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آفریده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قدر است، در این شب اولین پیامبر و اولین وصی‌اش را آفریده، قضایش بر این تعلق گرفت که در هر سال شبی باشد که تفسیر امور تا سال آینده در آن شب نازل شود، و هر کس انکار کند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 آنگاه در ادامه حدیث</w:t>
      </w:r>
      <w:r>
        <w:rPr>
          <w:rStyle w:val="FootnoteAnchor"/>
          <w:rtl w:val="true"/>
        </w:rPr>
        <w:footnoteReference w:id="242"/>
      </w:r>
      <w:r>
        <w:rPr>
          <w:rFonts w:ascii="IRNazanin" w:hAnsi="IRNazanin" w:eastAsia="IRNazanin"/>
          <w:color w:val="111111"/>
          <w:sz w:val="28"/>
          <w:sz w:val="28"/>
          <w:szCs w:val="28"/>
          <w:rtl w:val="true"/>
          <w:lang w:bidi="fa-IR"/>
        </w:rPr>
        <w:t xml:space="preserve">را به اینجا رسانید که مردی 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بر من خشم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بر تو </w:t>
      </w:r>
    </w:p>
    <w:p>
      <w:pPr>
        <w:pStyle w:val="BookText"/>
        <w:rPr/>
      </w:pPr>
      <w:r>
        <w:rPr>
          <w:rFonts w:ascii="IRNazanin" w:hAnsi="IRNazanin" w:eastAsia="IRNazanin"/>
          <w:color w:val="111111"/>
          <w:sz w:val="28"/>
          <w:sz w:val="28"/>
          <w:szCs w:val="28"/>
          <w:rtl w:val="true"/>
          <w:lang w:bidi="fa-IR"/>
        </w:rPr>
        <w:t>خشم نگیرم؟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پرسش که از تو خواهم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نمی‌شوم، گفت از این که می‌فرمایید که در شب قدر فرشتگان و روح بر اوصیا نازل می‌شوند، مطالبی را که فرشتگان می‌آورند آیا آن مطالب را رسول خدا نمی‌دانست و یا می‌دانست و می‌دانید که رسول خدا در حالی وفات نموده است که هیچ دانشی از آن حضرت نبوده مگر این که علی آن را می‌دانسته است؟</w:t>
      </w:r>
    </w:p>
    <w:p>
      <w:pPr>
        <w:pStyle w:val="BookText"/>
        <w:rPr/>
      </w:pPr>
      <w:r>
        <w:rPr>
          <w:rFonts w:ascii="IRNazanin" w:hAnsi="IRNazanin" w:eastAsia="IRNazanin"/>
          <w:color w:val="111111"/>
          <w:sz w:val="28"/>
          <w:sz w:val="28"/>
          <w:szCs w:val="28"/>
          <w:rtl w:val="true"/>
          <w:lang w:bidi="fa-IR"/>
        </w:rPr>
        <w:t>ابوجعفر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 چه کسی تو را به نزد من آورده است،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آموختن دین، قضای الهی مرا به نزد تو کشاند،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می‌گویم دریاب؛ رسول خدا صلی الله علیه وآله به هنگام معراج فرود نیامد مگر این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را به وی آموخت، بسیاری از آن علوم کلی و اجمالی بودند، تفسیر آن امور اجمالی در شب قدر می‌آید، همچنین علی بن ابی‌طالب‌علیه السلام آن جمل از علوم را فهمید و تفسیر آنها نیز در شب قدر می‌آید، چنانکه با رسول خدا صلی الله علیه وآله چنین بوده است آن مرد 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علوم اجمالی به همراه تفسیر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ولیکن تفسیر آن با امر الهی در شب‌های قدر به پیامبر و اوصیاء می‌رسد که چنین کن و چنان نما، دلیل آن چیزی است که ائمه‌علیهم السلام می‌دانند، به ایشان دستور داده شده که چگونه عمل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تفسیر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دنیا رحلت نفرمود مگر این که آن علوم کلی و اجمالی و تفسیرش را می‌دانست،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شب‌های قدر نازل می‌شود علم به چه چیز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یسر در آن چه می‌دانست می‌باشد،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شب‌های قدر دانشی جز آنچه می‌دانستند برای ایشان پدید نمی‌آمد؟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مطلب مأمور به کتمان هستند، و تفسیر آنچه را که از آن پرسیدی جز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تفسیر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از ابوجعفرعلیه السلام روایت شده</w:t>
      </w:r>
      <w:r>
        <w:rPr>
          <w:rStyle w:val="FootnoteAnchor"/>
          <w:rtl w:val="true"/>
        </w:rPr>
        <w:footnoteReference w:id="2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شب قدر برای ولی امر تفسیر امور هر سال نازل می‌شود، در آن چگونگی فرامین مربوط به خود وی و مربوط به مردم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روایات مطالبی که ما درباره تفاوت بین مرتبه علم و علیم و عالم و مرتبه علم و یعلم بیان کردیم روشن می‌شود، و معلوم می‌گردد که بین اثبات علم و علیم و عالم و نفی علم و یعلم تنافی وجود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مطالب یاد شده در این که خداوند آن علمی که به محمدصلی الله علیه وآله و آل طاهرین اوعلیهم السلام داده </w:t>
      </w:r>
    </w:p>
    <w:p>
      <w:pPr>
        <w:pStyle w:val="BookText"/>
        <w:rPr/>
      </w:pPr>
      <w:r>
        <w:rPr>
          <w:rFonts w:ascii="IRNazanin" w:hAnsi="IRNazanin" w:eastAsia="IRNazanin"/>
          <w:color w:val="111111"/>
          <w:sz w:val="28"/>
          <w:sz w:val="28"/>
          <w:szCs w:val="28"/>
          <w:rtl w:val="true"/>
          <w:lang w:bidi="fa-IR"/>
        </w:rPr>
        <w:t>در مرحله مشیت الهی است اخباری که در بداء وارد شده دلالت دارد، از آن جمله روایت کافی</w:t>
      </w:r>
      <w:r>
        <w:rPr>
          <w:rStyle w:val="FootnoteAnchor"/>
          <w:rtl w:val="true"/>
        </w:rPr>
        <w:footnoteReference w:id="245"/>
      </w:r>
      <w:r>
        <w:rPr>
          <w:rFonts w:ascii="IRNazanin" w:hAnsi="IRNazanin" w:eastAsia="IRNazanin"/>
          <w:color w:val="111111"/>
          <w:sz w:val="28"/>
          <w:sz w:val="28"/>
          <w:szCs w:val="28"/>
          <w:rtl w:val="true"/>
          <w:lang w:bidi="fa-IR"/>
        </w:rPr>
        <w:t>به اسنادش به ابوبصیر از ابوعبداللَّه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دارای دو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و مخزون که جز او نمی‌داند، و از این علم بداء حاصل می‌شود و علمی که به ملائکه و رسولان و پیامبران آموخته، ما از این دانش بهره‌وریم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این که علم اول مخزون و مکنون است این است که آن علم به عالم مشیت نمی‌رسد، و مراد از این که خداوند علم دوم را به فرشتگان و رسولان و انبیا داده این است که معلومات در عالم مشیت الهی از همدیگر جدا شده و تمییز پیدا می‌کنند، عالم مشیت همان عالمی است که خزانه‌داران و وعای آن محمد و آل طاهرین اوعلیهم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 کافی</w:t>
      </w:r>
      <w:r>
        <w:rPr>
          <w:rStyle w:val="FootnoteAnchor"/>
          <w:rtl w:val="true"/>
        </w:rPr>
        <w:footnoteReference w:id="246"/>
      </w:r>
      <w:r>
        <w:rPr>
          <w:rFonts w:ascii="IRNazanin" w:hAnsi="IRNazanin" w:eastAsia="IRNazanin"/>
          <w:color w:val="111111"/>
          <w:sz w:val="28"/>
          <w:sz w:val="28"/>
          <w:szCs w:val="28"/>
          <w:rtl w:val="true"/>
          <w:lang w:bidi="fa-IR"/>
        </w:rPr>
        <w:t>به اسنادش از فضیل بن یسار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نزد خدا مکنون و مخزون است و خداوند هیچ مخلوقی را بر آن مطلع نگردانیده است، و علمی که خداوند به ملائکه و فرشتگان و رسولانش آموخته است، پس علمی که خداوند به فرشتگان و رسولانش آموخته واقع خواهد شد و خود به دروغ نمی‌افتد، و فرشتگان و رسولانش به دروغ نمی‌افتند، و آن دانشی که در نزد خدا مخزون است، اگر بخواهد بخشی را فرو می‌فرستد، و بخشی را تأخیر می‌اندازد، و هر چه را بخواهد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علم مخزون توضیح دادیم که مراد علومی است که در عالم تمیز معلومات آنها را تفصیل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دانشی که خداوند به فرشتگان و رسولان و انبیای خویش آموخته همان است که به عالم مشیت فرستاده است، این عالم از عوالم وجود کلی ایشان است که حتماً با تمام شؤون خود به تدریج تا ابد ظاهر می‌شود، زیرا عالم مشیت برای بقا خلق شده و نه برای فنا، و لذا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دلالت بر تجدد تدریجی دارد، مگر این که مانعی از ناحیه عبد در اجرایش پیش آید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نزد خداوند علمی مخزون است که برخی را مقدم داشته و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نخست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مکنون مخزون که جز او آن را نمی‌داند و بداء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آن علم مبدأ بداء است، یعنی همه عوالمی که تحت آن هستند بداء را می‌پذیرند، ولی در خود آن بداء جاری نمی‌شود، زیرا این عالم، عالمی است که </w:t>
      </w:r>
      <w:bookmarkStart w:id="204" w:name="pg451_5133"/>
    </w:p>
    <w:p>
      <w:pPr>
        <w:pStyle w:val="BookText"/>
        <w:rPr/>
      </w:pPr>
      <w:bookmarkEnd w:id="204"/>
      <w:r>
        <w:rPr>
          <w:rFonts w:ascii="IRNazanin" w:hAnsi="IRNazanin" w:eastAsia="IRNazanin"/>
          <w:color w:val="111111"/>
          <w:sz w:val="28"/>
          <w:sz w:val="28"/>
          <w:szCs w:val="28"/>
          <w:rtl w:val="true"/>
          <w:lang w:bidi="fa-IR"/>
        </w:rPr>
        <w:t>محو شده‌ها و اثبات شده‌ها در آن نگه‌داری می‌شوند و در آن از تغییر و دگرگونی محفوظند، برخلاف دیگر عوالم، پس علمی که به نزد خدا محفوظ است، یکی می‌باشد و آن لوح محفوظ است و عوالمی که در آن محو و اثبات انجام می‌پذیرد چند عالم است</w:t>
      </w:r>
      <w:r>
        <w:rPr>
          <w:rFonts w:eastAsia="IRNazanin" w:cs="IRNazanin"/>
          <w:color w:val="111111"/>
          <w:sz w:val="28"/>
          <w:szCs w:val="28"/>
          <w:rtl w:val="true"/>
          <w:lang w:bidi="fa-IR"/>
        </w:rPr>
        <w:t>.</w:t>
      </w:r>
    </w:p>
    <w:p>
      <w:pPr>
        <w:pStyle w:val="Heading3"/>
        <w:numPr>
          <w:ilvl w:val="2"/>
          <w:numId w:val="1"/>
        </w:numPr>
        <w:rPr/>
      </w:pPr>
      <w:bookmarkStart w:id="205" w:name="__RefHeading___Toc4066355_211673320"/>
      <w:bookmarkStart w:id="206" w:name="_Toc75"/>
      <w:bookmarkEnd w:id="205"/>
      <w:r>
        <w:rPr>
          <w:rtl w:val="true"/>
        </w:rPr>
        <w:t>بداء پیدایش علم تازه نیست‌</w:t>
      </w:r>
      <w:bookmarkEnd w:id="206"/>
    </w:p>
    <w:p>
      <w:pPr>
        <w:pStyle w:val="BookText"/>
        <w:rPr/>
      </w:pPr>
      <w:r>
        <w:rPr>
          <w:rFonts w:ascii="IRNazanin" w:hAnsi="IRNazanin" w:eastAsia="IRNazanin"/>
          <w:color w:val="111111"/>
          <w:sz w:val="28"/>
          <w:sz w:val="28"/>
          <w:szCs w:val="28"/>
          <w:rtl w:val="true"/>
          <w:lang w:bidi="fa-IR"/>
        </w:rPr>
        <w:t>از اینجا معنای بداء و حقیقت آن روشن می‌شود، حقیقت بداء این است که مقدمات وجود شی‌ء فراهم شود، اما مقدمات وجود دیگری بر آن سبقت می‌گیرد، نه این که علم تازه‌ای برای خدای تعالی فراهم آید، و خداوند از آن بسیار برتر است همین مطلب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یشآءُ وَیثْبِتُ وَعِنْدَهُ أُمُّ الکِتابِ</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ظاهر است، در آیه خدای تعالی روشن نموده است که معلوماتی که امکان دگرگونی دارند و می‌توان معلومات دیگر در جای آنها نشاند آنهایی هستند که به عالم مشیت رسیده باشند و یا به عوالم پایین رسیده‌اند، نه این که در عالم تمیز معلومات تبدیل و دگرگونی راه یابد، زیرا معلوم محو شده و اثبات شده در عالم معلومات حضور دارند و قابل محو نیستند، بلکه هر چه بهره‌ای از وجود داشته باشد در آن عالم ثابت است، زیرا آن عالم، عالم ام‌الکتاب و لوح محفوظ است و عالم به آن حقایق اللَّه است که علمش ازلی می‌باشد، و بین خدا و معلومش واسطه‌ای نیست، و از راه واسطه‌ای به معلوم علم پیدا نمی‌کند، بنابراین تبدیلی در ذات حق سبحانه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علم پروردگار که به عالم مشیت صرفی که به اقتضای صرف رسیده و به عالم اعیان بدون بداء منتهی شده خداوند به انبیا و حجج داده و آنها را بر آن محیط گردانیده، این علم دارای شرایطی است که تفسیر آن در اوقات پیاده شدن آن می‌رسد چنان که تفصیل آن را بیان کردیم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ائمه‌علیهم السلام در اموری که در آن بداء واقع شده خبر داده‌اند به لحاظ این بوده که آن معلوم در عالمی بوده که تفسیر آن هم به ایشان رسیده است، نه اینکه ایشان از امور محتوم غیر قابل بداء خبر داده باشند، چنان‌که حضرت علی بن حسین‌علیهما السلام در روایات عیاشی</w:t>
      </w:r>
      <w:r>
        <w:rPr>
          <w:rStyle w:val="FootnoteAnchor"/>
          <w:rtl w:val="true"/>
        </w:rPr>
        <w:footnoteReference w:id="248"/>
      </w:r>
      <w:r>
        <w:rPr>
          <w:rFonts w:ascii="IRNazanin" w:hAnsi="IRNazanin" w:eastAsia="IRNazanin"/>
          <w:color w:val="111111"/>
          <w:sz w:val="28"/>
          <w:sz w:val="28"/>
          <w:szCs w:val="28"/>
          <w:rtl w:val="true"/>
          <w:lang w:bidi="fa-IR"/>
        </w:rPr>
        <w:t>از زراره از علی بن جعفر از آن حضرت خبر داده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آیة فی کتاب اللَّه لحدّثتکم بما یکون إلی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یشآءُ وَیثْبِتُ وَعِنْدَهُ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p>
    <w:p>
      <w:pPr>
        <w:pStyle w:val="BookText"/>
        <w:rPr/>
      </w:pPr>
      <w:r>
        <w:rPr>
          <w:rFonts w:ascii="IRNazanin" w:hAnsi="IRNazanin" w:eastAsia="IRNazanin"/>
          <w:color w:val="111111"/>
          <w:sz w:val="28"/>
          <w:sz w:val="28"/>
          <w:szCs w:val="28"/>
          <w:rtl w:val="true"/>
          <w:lang w:bidi="fa-IR"/>
        </w:rPr>
        <w:t>آیه‌ای در کتاب خدا نبود من از حوادث تا روز قیامت به شما خبر می‌دادم، پرسیدم کدام آیه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محو می‌کند و اثبات می‌نماید و به نزد او امّ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در بحار</w:t>
      </w:r>
      <w:r>
        <w:rPr>
          <w:rStyle w:val="FootnoteAnchor"/>
          <w:rtl w:val="true"/>
        </w:rPr>
        <w:footnoteReference w:id="249"/>
      </w:r>
      <w:r>
        <w:rPr>
          <w:rFonts w:ascii="IRNazanin" w:hAnsi="IRNazanin" w:eastAsia="IRNazanin"/>
          <w:color w:val="111111"/>
          <w:sz w:val="28"/>
          <w:sz w:val="28"/>
          <w:szCs w:val="28"/>
          <w:rtl w:val="true"/>
          <w:lang w:bidi="fa-IR"/>
        </w:rPr>
        <w:t>از احتجاج و امالی</w:t>
      </w:r>
      <w:r>
        <w:rPr>
          <w:rStyle w:val="FootnoteAnchor"/>
          <w:rtl w:val="true"/>
        </w:rPr>
        <w:footnoteReference w:id="250"/>
      </w:r>
      <w:r>
        <w:rPr>
          <w:rFonts w:ascii="IRNazanin" w:hAnsi="IRNazanin" w:eastAsia="IRNazanin"/>
          <w:color w:val="111111"/>
          <w:sz w:val="28"/>
          <w:sz w:val="28"/>
          <w:szCs w:val="28"/>
          <w:rtl w:val="true"/>
          <w:lang w:bidi="fa-IR"/>
        </w:rPr>
        <w:t>و توحید</w:t>
      </w:r>
      <w:r>
        <w:rPr>
          <w:rStyle w:val="FootnoteAnchor"/>
          <w:rtl w:val="true"/>
        </w:rPr>
        <w:footnoteReference w:id="251"/>
      </w:r>
      <w:r>
        <w:rPr>
          <w:rFonts w:ascii="IRNazanin" w:hAnsi="IRNazanin" w:eastAsia="IRNazanin"/>
          <w:color w:val="111111"/>
          <w:sz w:val="28"/>
          <w:sz w:val="28"/>
          <w:szCs w:val="28"/>
          <w:rtl w:val="true"/>
          <w:lang w:bidi="fa-IR"/>
        </w:rPr>
        <w:t>صدوق از امیرالمؤمنین‌علیه السلام روایت شده، چنان‌که از قرب الاسناد</w:t>
      </w:r>
      <w:r>
        <w:rPr>
          <w:rStyle w:val="FootnoteAnchor"/>
          <w:rtl w:val="true"/>
        </w:rPr>
        <w:footnoteReference w:id="252"/>
      </w:r>
      <w:r>
        <w:rPr>
          <w:rFonts w:ascii="Amiri" w:hAnsi="Amiri" w:eastAsia="Amiri" w:cs="Amiri"/>
          <w:color w:val="111111"/>
          <w:sz w:val="28"/>
          <w:sz w:val="28"/>
          <w:szCs w:val="28"/>
          <w:rtl w:val="true"/>
          <w:lang w:bidi="ar-SA"/>
        </w:rPr>
        <w:t>از بزنطی از امام رضاعلیه السلام در حدیثی روایت شده و در آخر آن این بود که اباعبداللَّه و اباجعفر و علی بن حسین و حسین بن علی و حسن بن علی و علی بن ابی طالب علیهم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لولا آیة فی کتاب اللَّه لحدّثناکم بما أن یکون إلی أن 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یشآءُ وَیثْبِتُ وَعِنْدَهُ أُمُّ الکِتابِ</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بنابراین روشن شد که مراد از اخباری که دلالت دارد بر اینکه بداء در آن علومی که به انبیا و ائمه‌علیهم السلام رسید راه ندارد آن علومی است که به عالم اعیان رسیده این عالم عالم فعلیت و عینیت است و آن علمی است که برای ایشان به تدریج و لحظه به لحظه پدید می‌آید، این دانش بهترین دانش‌های ایشان است، چنان که در روایات فرموده اند، زیرا بداء به معنای یاد شده بعد از وقوع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روایاتی است که در کافی</w:t>
      </w:r>
      <w:r>
        <w:rPr>
          <w:rStyle w:val="FootnoteAnchor"/>
          <w:rtl w:val="true"/>
        </w:rPr>
        <w:footnoteReference w:id="254"/>
      </w:r>
      <w:r>
        <w:rPr>
          <w:rFonts w:ascii="IRNazanin" w:hAnsi="IRNazanin" w:eastAsia="IRNazanin"/>
          <w:color w:val="111111"/>
          <w:sz w:val="28"/>
          <w:sz w:val="28"/>
          <w:szCs w:val="28"/>
          <w:rtl w:val="true"/>
          <w:lang w:bidi="fa-IR"/>
        </w:rPr>
        <w:t>در باب صحیفه و جفر و جامعه آمده و در آخر آن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دانش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و روز و واقعه‌ای بعد از واقعه دیگر و حادثه‌ای بعد از حادثه دیگر تا روز قیامت حاصل می‌شود آن علم است و در باب این‌که امامان، وارثان علم پیامبر خاتم و همه پیامبران و 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کلینی</w:t>
      </w:r>
      <w:r>
        <w:rPr>
          <w:rStyle w:val="FootnoteAnchor"/>
          <w:rtl w:val="true"/>
        </w:rPr>
        <w:footnoteReference w:id="255"/>
      </w:r>
      <w:r>
        <w:rPr>
          <w:rFonts w:ascii="IRNazanin" w:hAnsi="IRNazanin" w:eastAsia="IRNazanin"/>
          <w:color w:val="111111"/>
          <w:sz w:val="28"/>
          <w:sz w:val="28"/>
          <w:szCs w:val="28"/>
          <w:rtl w:val="true"/>
          <w:lang w:bidi="fa-IR"/>
        </w:rPr>
        <w:t>و مفضل بن عمر روایتی آمده است که در آخر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یعنی علم تورات و انجیل و زبور آن علم نیست، علم کامل آن است که روزانه و لحظه به لحظه حادث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روایت دیگری</w:t>
      </w:r>
      <w:r>
        <w:rPr>
          <w:rStyle w:val="FootnoteAnchor"/>
          <w:rtl w:val="true"/>
        </w:rPr>
        <w:footnoteReference w:id="256"/>
      </w:r>
      <w:r>
        <w:rPr>
          <w:rFonts w:ascii="IRNazanin" w:hAnsi="IRNazanin" w:eastAsia="IRNazanin"/>
          <w:color w:val="111111"/>
          <w:sz w:val="28"/>
          <w:sz w:val="28"/>
          <w:szCs w:val="28"/>
          <w:rtl w:val="true"/>
          <w:lang w:bidi="fa-IR"/>
        </w:rPr>
        <w:t>از ابوبصیر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تنها آن علمی است که شبانه روز و </w:t>
      </w:r>
    </w:p>
    <w:p>
      <w:pPr>
        <w:pStyle w:val="BookText"/>
        <w:rPr/>
      </w:pPr>
      <w:r>
        <w:rPr>
          <w:rFonts w:ascii="IRNazanin" w:hAnsi="IRNazanin" w:eastAsia="IRNazanin"/>
          <w:color w:val="111111"/>
          <w:sz w:val="28"/>
          <w:sz w:val="28"/>
          <w:szCs w:val="28"/>
          <w:rtl w:val="true"/>
          <w:lang w:bidi="fa-IR"/>
        </w:rPr>
        <w:t>روز به روز و لحظه به لحظه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بیان کردیم روشن می‌شود که سبب بداء پیدایش علم تازه‌ای برای خدای تعالی نیست، بلکه بداء ناشی از این است که خدای تعالی عادل است و برای ذات او هیچ تفاوتی ندارد، یعنی صفات متضاد که وجود یکی باعث عدم ضدش می‌شود در ذات باعث تفاوت نمی‌شود، زیرا خدای تعالی دارای صفتی نیست و او از صفات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او به وجود و علیم بودن او به علم و قوی بودن او به قدرت نیست، بلکه کمال توحید حق تعالی به نفی صفات است؛ و در فقره شریفه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ومجدّتم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تحقیق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صفات حق تعالی به لحاظ صفت اقتضای ظهور و تأثیر و افاضه دارد و عالم امکان، وجود صفات را بر نمی‌تابد و گنجایش آن را ندارد، به همین خاطر خلائق را اصناف گوناگون کرد تا هر کدام صفتی به صفات یا مرتبه‌ای از مراتب و یا شأنی از شؤون او را نشان دهد، انسان را آفرید و به او بیان آموخت به اینکه همه اسماء خویش را به او تعلیم داد تا اینکه صفت عدل که صفت جامع اوست گردد، چنان‌که مفاد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بر آن دلالت دارد، آنگاه آدم را آفرید، و به هنگامی روح خویش را به آدم دمید و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کنند، و صورت انسانی را به خود نسبت داد و نه صور دیگر موجودات را، چنان‌که در کافی از امام باقرعلیه السلام روایت شده و در شرح قول امام و عناصر الابرار خواهد آمد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افراد و مصادیق انسان جامع همه صفات کمال است، گر چه به لحاظ کمیات مراتب گوناگون باشند، ولیکن هر کدام جامع تمام صفات هستند، منتهی هرکس به اندازه کمیت و بهره‌ای که از انسان بودن دارد از آن بهره‌ور است مثل قطره‌ها و جدول‌ها و چشمه‌ها و شطها و دریاها نسبت به آب؛ بنابراین همان‌طور که قطره و دیگر مراتب آب در داشتن دیگر مراتب آب از قبیل روشن و مایع بودن و رطوبت و برودت شریکند و در عین حال در کمیت‌ها به حسب صفات گوناگونند، و همه مصادیق انسان نیز متصف به صفات انسانی هستند، البته صفات و کمالات هرکدام به اندازه بهره ایشان از انسانیت و عمرها و روزی‌ها و عزت‌ها و ذلت‌ها و به شادی‌ها و اندوه‌ها و دانش‌ها و نادانی‌ها و غیر آنها تفاوت می‌کند، بنابراین هر کدام از این موارد خود دارای شرایط و موانعی است که برای رسیدن به اجل و تعین در خارج مؤثرند، </w:t>
      </w:r>
    </w:p>
    <w:p>
      <w:pPr>
        <w:pStyle w:val="BookText"/>
        <w:rPr/>
      </w:pPr>
      <w:r>
        <w:rPr>
          <w:rFonts w:ascii="IRNazanin" w:hAnsi="IRNazanin" w:eastAsia="IRNazanin"/>
          <w:color w:val="111111"/>
          <w:sz w:val="28"/>
          <w:sz w:val="28"/>
          <w:szCs w:val="28"/>
          <w:rtl w:val="true"/>
          <w:lang w:bidi="fa-IR"/>
        </w:rPr>
        <w:t>برخی از آنها نمی‌گذارند صفات اقتضایی داشته باشند و در مرحله اقتضاء جلوی آن را می‌گیرند و برخی در مرحله تأثیر جلوی آن را سد می‌کند و برخی شرط اقتضاء می‌باشند، بنابراین اگر از عالم تمیز معلومات به عالم مشیت تنزل یابند، به عالم اقتضاء صرف راه یافتند، تنها در زمانی که به عالم اراده و عالم قضاء و عالم اذن و عالم اجل برسند علیت آن حقایق و صفات کامل می‌شود و هم اکنون بیان کردیم که برای نزول آن به این عالم موانع و شرایطی وجود دارد و این موانع و شرایط همان اسماء منطوی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اخبار ذکر شده که قطع رحم از عمر می‌کاهد و صله رحم بر عمر می‌افزاید، و صدقه و دعا بلا و امثال آن را دفع می‌کند پس هر کدام از ایشان برای بیان شرطیت و یا مانعیت هستند که نمی‌گذارند آن اقتضاء به این عوالم برسد، این عوالم در تمامیت و کمال علت آنها مؤثر است، زیرا افراد انسان مجاری صفات الهی‌اند، چنان‌که در آن معنای یاد شده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بدون هیچ‌گونه مرجحی از ناحیه قوابل، در برخی صفت رحمت و در برخی صفت غضب یا در برخی صفت هدایت و در برخی صفت ضلالت پیاده شود بر خلاف عدل الهی است، بنابراین باید مرجحی از ناحیه نفس عبد باعث چنین تفاوت‌هایی گردد تا مردم بر خداوند حجتی نداشته باشند، 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العاجِلَةَ عَجَّلْنا لَهُ فِیها ما نَشآءُ لِمَنْ نُرِیدُ ثُمَّ جَعَلْنا لَهُ جَهَنَّمَ یصْلیها مَذْمُوماً مَدْحُوراً وَمَنْ أَرادَ الآخِرَةَ وَسَعی‌اً لَها سَعْیها وَهُوَ مُؤْمِنٌ فَأُولئِکَ کانَ سَعْیهُمْ مَشْکُوراً کُلًّا نُمِدُّ هؤُلآءَ وَهؤُلآءِ مِنْ عَطآءِ رَبِّکَ وَما کانَ عَطآءُ رَبِّکَ مَحْظُوراً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هر کس دنیای عاجل را خواهد، برای وی آنچه را بخواهیم و برای کسانی که بخواهیم دنیای عاجله می‌دهیم، و آنگاه برای وی دوزخ قرار خواهیم داد که مذمت شده و هلاک شده در آن وارد می‌شود و هرکس آخرت خواهد و برای آن تلاش در خور نماید و مؤمن به آن باشد تلاش اینان مورد تقدیر قرار گرفته، ما به همه امداد نماییم، و این عده از عطای پروردگار برخوردارند و عطای پروردگار ممنوع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برای شما روشن شد که بداء ناشی از خدای تعالی است و لازمه آن دادن حق هر صاحب حقی به وی و پیاده کردن هر صفتی در موردش می‌باشد، چنان‌که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w:t>
      </w:r>
      <w:r>
        <w:rPr>
          <w:rStyle w:val="FootnoteAnchor"/>
          <w:rtl w:val="true"/>
        </w:rPr>
        <w:footnoteReference w:id="2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وأیقنت أنّک أرحم الراحمین فی موضع العفو </w:t>
      </w:r>
    </w:p>
    <w:p>
      <w:pPr>
        <w:pStyle w:val="BookText"/>
        <w:rPr/>
      </w:pPr>
      <w:r>
        <w:rPr>
          <w:rFonts w:ascii="IRNazanin" w:hAnsi="IRNazanin" w:eastAsia="IRNazanin"/>
          <w:color w:val="111111"/>
          <w:sz w:val="28"/>
          <w:sz w:val="28"/>
          <w:szCs w:val="28"/>
          <w:rtl w:val="true"/>
          <w:lang w:bidi="fa-IR"/>
        </w:rPr>
        <w:t>والرحمة، وأشدّ المعاقبین فی موضع النکال والنقمه، وأعظم المتجبّرین فی موضع الکبریآء والعظمة؛ من یقین دارم که تو در جایگاه عفو و رحمت، ارحم الراحمینی و در جایگاه عقاب و نقمت بسیار عذاب کننده‌ای و در جایگاه کبریاء و عظمت از بزرگ‌ترین جبارها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همه صفات کمال را در خود جمع کردی و هرکدام را در جایگاه خود مظهری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بسیاری از اخبار بحار</w:t>
      </w:r>
      <w:r>
        <w:rPr>
          <w:rStyle w:val="FootnoteAnchor"/>
          <w:rtl w:val="true"/>
        </w:rPr>
        <w:footnoteReference w:id="260"/>
      </w:r>
      <w:r>
        <w:rPr>
          <w:rFonts w:ascii="IRNazanin" w:hAnsi="IRNazanin" w:eastAsia="IRNazanin"/>
          <w:color w:val="111111"/>
          <w:sz w:val="28"/>
          <w:sz w:val="28"/>
          <w:szCs w:val="28"/>
          <w:rtl w:val="true"/>
          <w:lang w:bidi="fa-IR"/>
        </w:rPr>
        <w:t>از توحید از زراره از یکی از دو امام باقر و صادق‌علیهما السلام روایت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مثل البداء؛ هرگز خداوند به چیزی مثل بداء عبادت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توحید</w:t>
      </w:r>
      <w:r>
        <w:rPr>
          <w:rStyle w:val="FootnoteAnchor"/>
          <w:rtl w:val="true"/>
        </w:rPr>
        <w:footnoteReference w:id="261"/>
      </w:r>
      <w:r>
        <w:rPr>
          <w:rFonts w:ascii="IRNazanin" w:hAnsi="IRNazanin" w:eastAsia="IRNazanin"/>
          <w:color w:val="111111"/>
          <w:sz w:val="28"/>
          <w:sz w:val="28"/>
          <w:szCs w:val="28"/>
          <w:rtl w:val="true"/>
          <w:lang w:bidi="fa-IR"/>
        </w:rPr>
        <w:t>از هشام بن سالم از ابی عبد اللَّه‌علیه السلام 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چیزی همانند بداء بزرگ 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هرچه در طاعت بکوشد خود را مقصر می‌یابد همین معنا در بسیاری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 امام سجادعلیه السلام در صحیفه است</w:t>
      </w:r>
      <w:r>
        <w:rPr>
          <w:rStyle w:val="FootnoteAnchor"/>
          <w:rtl w:val="true"/>
        </w:rPr>
        <w:footnoteReference w:id="26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یبلغ مبلغاً عن طاعتک وإن اجتهد إلّا کان مقصّراً دون استحقاقک بفضلک فاشکر عبادک عاجز عن شکرک واعبدهم مقصر فی طاعتک؛بنده به هر درجه‌ای از تلاش در طاعت تو کوشد به قله طاعت تو نرسد و از ادای آنچه که تو به خاطر فضلت مستحق آن هستی مقصر است، پس سپاس گذارترین بندگانت از سپاسگذاری تو ناتوان است و عابدترین آنها در طاعت تو مقصر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یؤْتُونَ ما آتَوْا وَقُلُوبُهُمْ وَجِلَةٌ أَنَّهُمْ إِلی رَبِّهِمْ راجِعُونَ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کسانی که آنچه آورده‌اند را تقدیم کرده‌اند و در حالی که دلهای ایشان ترسان است، ایشان به سوی پروردگارشان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خود را مقصر یافت خالی نیست که احساس تقصیر ناشی از این است که یا از عدالت خداوند می‌هراسد و از اینکه خداوند نعمتهای فراوان در ابتدا در اختیارشان قرار داده شده که باعث فوز و رستگاری و پیروزی وی در دنیا و آخرت شده می‌هراسد که به دلیل گناهانی که از او به ظهور پیوسته خداوند او را به همان شقاوتی که او را رهانیده بازگرداند، و سعادت او به شقاوت بدل گردد و لذا پیوسته توبه کرده و زاری می‌کند و از گناهانش استغفار می‌نماید و انابه می‌کند، آیا یوسف صدیق را نمی‌نگرید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w:t>
      </w:r>
      <w:bookmarkStart w:id="207" w:name="pg451_5138"/>
    </w:p>
    <w:p>
      <w:pPr>
        <w:pStyle w:val="BookText"/>
        <w:rPr/>
      </w:pPr>
      <w:bookmarkEnd w:id="207"/>
      <w:r>
        <w:rPr>
          <w:rFonts w:ascii="Amiri" w:hAnsi="Amiri" w:eastAsia="Amiri" w:cs="Amiri"/>
          <w:color w:val="111111"/>
          <w:sz w:val="28"/>
          <w:sz w:val="28"/>
          <w:szCs w:val="28"/>
          <w:rtl w:val="true"/>
          <w:lang w:bidi="ar-SA"/>
        </w:rPr>
        <w:t>أُبَرِّئُ نَفْسِی 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من خویشتن را تبرئه نمی‌کنم و پاکیزه نمی‌دانم، زیرا نفس بسیار به بدی‌ها امر می‌کند مگر پروردگارم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دعاهای صحیفه از قبیل استفاده از شیطان و مکارم الاخلاق و دیگر دعاها را در این زمینه نخوانده‌اید؟</w:t>
      </w:r>
    </w:p>
    <w:p>
      <w:pPr>
        <w:pStyle w:val="Heading3"/>
        <w:numPr>
          <w:ilvl w:val="2"/>
          <w:numId w:val="1"/>
        </w:numPr>
        <w:rPr/>
      </w:pPr>
      <w:bookmarkStart w:id="208" w:name="__RefHeading___Toc4066357_211673320"/>
      <w:bookmarkStart w:id="209" w:name="_Toc76"/>
      <w:bookmarkEnd w:id="208"/>
      <w:r>
        <w:rPr>
          <w:rtl w:val="true"/>
        </w:rPr>
        <w:t>در پیمان‌هایی که از انبیاء گرفته‌اند</w:t>
      </w:r>
      <w:bookmarkEnd w:id="2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شد که راز این خبر دانسته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به نبوت مبعوث ننموده مگر اینکه از او سه پیمان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بندگی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از امداد خدایان دیگر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آن چه را بخواهد به جلو می‌اندازد و بخواهد آن چه را به تاخیر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توحید صدوق و تفسیر عیاشی از محمد بن مسلم از امام صادق و غیر ایشان روایت شده است، به همین خاطر رسول خدا به همان گونه که خدایش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بِدْعاً مِنَ الرُّسُلِ وَما أَدْرِی ما یفْعَلُ بِی وَلا بِکُمْ إِنْ أَتَّبِعُ إِلّا ما یوحی إِلَی وَما أَنَا إِلّا نَذِیرٌ مُبِینٌ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من بر خلاف دیگر پیامبران نیستم و نمی‌دانم که با من چه رفتاری می‌شود و نمی‌دانم با شما چه می‌کند، جز از آن چه که بر من وحی می‌شود پیروی نمی‌کنم، من جز ترساننده روشنگر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خردمند از اینکه تنها توانسته بدون گناه و بی عیب به نزد پروردگارش رسیده می‌تواند آرام یابد در حالی که بنده‌ای مملوک نیش نیست و بر هیچ چیز توانایی ندارد، آیا گناهی از این بزرگ تر و زشتی از این سزاوار ملامت‌تر که خویش را می‌بیند، و بر مولای خود ادعای حقی می‌نماید، و یا اینکه گمان می‌کند که حقوق مولایش را ادا کرده، و پس از آن مستحق کرامت و عطوفت وی شده است؟ چگونه کسی که چنین گناه بزرگی از او سر زده امید نجات و رهایی دارد و از عدالت احکم‌الحاکمین و جزا دهنده و روز جزا نمی‌هراسد و به کارهای خویش اعتماد می‌کند و به فضل او میل نمی‌کند؟ چگونه به طاعت های خویش دلخوش می‌شود ولی به غفران و بخشش او میل نمی‌نماید در حالی که امام سجادعلیه السلام و آقای عبادت کنندگان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ولست أتّکل فی النجاة من عقابک علی أعمالنا، بل بفضلک علینا، فإنّک أهل التقوی والمغفرة، اللّهمّ إنّا نعوذ بک من شرّ أنفسنا فأعذنا ونستغفرک فاغفرلنا ونستعصمک فیما بقی من أعمارنا فاعصمنا، فإنّا </w:t>
      </w:r>
      <w:bookmarkStart w:id="210" w:name="pg451_5139"/>
    </w:p>
    <w:p>
      <w:pPr>
        <w:pStyle w:val="BookText"/>
        <w:rPr/>
      </w:pPr>
      <w:bookmarkEnd w:id="210"/>
      <w:r>
        <w:rPr>
          <w:rFonts w:ascii="IRNazanin" w:hAnsi="IRNazanin" w:eastAsia="IRNazanin"/>
          <w:color w:val="111111"/>
          <w:sz w:val="28"/>
          <w:sz w:val="28"/>
          <w:szCs w:val="28"/>
          <w:rtl w:val="true"/>
          <w:lang w:bidi="fa-IR"/>
        </w:rPr>
        <w:t>عبیدک نتقلّب فی قبضتک ولا حول ولا قوّة إلّا بک و صلّی اللَّه علی محمد وآله الطاهرین</w:t>
      </w:r>
      <w:r>
        <w:rPr>
          <w:rStyle w:val="FootnoteAnchor"/>
          <w:rtl w:val="true"/>
        </w:rPr>
        <w:footnoteReference w:id="266"/>
      </w:r>
      <w:r>
        <w:rPr>
          <w:rFonts w:ascii="IRNazanin" w:hAnsi="IRNazanin" w:eastAsia="IRNazanin"/>
          <w:color w:val="111111"/>
          <w:sz w:val="28"/>
          <w:sz w:val="28"/>
          <w:szCs w:val="28"/>
          <w:rtl w:val="true"/>
          <w:lang w:bidi="fa-IR"/>
        </w:rPr>
        <w:t>خدایا من در نجات درعقاب بر اعمال خویش تکیه نمی‌کنم، بلکه‌امیدم به فضل توست، زیرا تو اهل تقوا و اهل آمرزشی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شر نفوس خویش به تو پناه می‌بریم پس به ما پناه ده، خدایا به درگاه تو استغفار می‌کنیم پس ما را بیامرز و در بقیه عمر خویش از تو خواهانیم که ما را از گناه مصون بداری، پس به ما عصمت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 هستیم در دست تو به این سو و آن سو رویم، نیرو و توانی جز از تو نداریم، و درود خدا بر محمد و آل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211" w:name="__RefHeading___Toc4066359_211673320"/>
      <w:bookmarkStart w:id="212" w:name="_Toc77"/>
      <w:bookmarkEnd w:id="211"/>
      <w:r>
        <w:rPr>
          <w:rtl w:val="true"/>
        </w:rPr>
        <w:t>وَ مُنْتَهَی الْحِلْمِ‌</w:t>
      </w:r>
      <w:bookmarkEnd w:id="212"/>
    </w:p>
    <w:p>
      <w:pPr>
        <w:pStyle w:val="Heading3"/>
        <w:numPr>
          <w:ilvl w:val="2"/>
          <w:numId w:val="1"/>
        </w:numPr>
        <w:rPr/>
      </w:pPr>
      <w:bookmarkStart w:id="213" w:name="__RefHeading___Toc4066361_211673320"/>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مراد از منتهای یک چیز غایت آن است که بعد از آن خبری از آن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جمع آن احلام است، لذا در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تَأْمُرُهُمْ أَحْلَامُهُمْ بِهَذَا أَمْ هُمْ قَوْمٌ طَاغُونَ</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آیا خرد ایشان چنین بر ایشان حکم می‌کند یا اینکه ایشان گروهی طغیان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عقل است</w:t>
      </w:r>
      <w:r>
        <w:rPr>
          <w:rFonts w:eastAsia="IRNazanin" w:cs="IRNazanin"/>
          <w:color w:val="111111"/>
          <w:sz w:val="28"/>
          <w:szCs w:val="28"/>
          <w:rtl w:val="true"/>
          <w:lang w:bidi="fa-IR"/>
        </w:rPr>
        <w:t>.</w:t>
      </w:r>
    </w:p>
    <w:p>
      <w:pPr>
        <w:pStyle w:val="Heading3"/>
        <w:numPr>
          <w:ilvl w:val="2"/>
          <w:numId w:val="1"/>
        </w:numPr>
        <w:rPr/>
      </w:pPr>
      <w:bookmarkStart w:id="215" w:name="__RefHeading___Toc4066363_211673320"/>
      <w:bookmarkStart w:id="216" w:name="_Toc79"/>
      <w:bookmarkEnd w:id="215"/>
      <w:r>
        <w:rPr>
          <w:rtl w:val="true"/>
        </w:rPr>
        <w:t>در معنای عقل و خرد</w:t>
      </w:r>
      <w:bookmarkEnd w:id="216"/>
    </w:p>
    <w:p>
      <w:pPr>
        <w:pStyle w:val="BookText"/>
        <w:rPr/>
      </w:pPr>
      <w:r>
        <w:rPr>
          <w:rFonts w:ascii="IRNazanin" w:hAnsi="IRNazanin" w:eastAsia="IRNazanin"/>
          <w:color w:val="111111"/>
          <w:sz w:val="28"/>
          <w:sz w:val="28"/>
          <w:szCs w:val="28"/>
          <w:rtl w:val="true"/>
          <w:lang w:bidi="fa-IR"/>
        </w:rPr>
        <w:t>عقل رویی به سوی حق تعالی دارد و به این اعتبار به آن عقل گویند، زیرا عقل به معنای منع است و عقل حجاب خداست که مردم از حریم او دور می‌کند تا چیزی را که لایق عزت و جلال و روی گرامیش نیست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مرتبه ای از وجود به اعتبار تنزل به عالم کثرت به عنوان آلیت است و او اسم اللَّه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مولای ما ابوالحسن موسی بن جعفرعلیهما السلام در روایت اصول کافی</w:t>
      </w:r>
      <w:r>
        <w:rPr>
          <w:rStyle w:val="FootnoteAnchor"/>
          <w:rtl w:val="true"/>
        </w:rPr>
        <w:footnoteReference w:id="26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وحدت علامت نیروی عقل است، پس هر کس در زمینه خدا تعقل کند از اهل دنیا دوری می‌گزیند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حجاب بین خود و خدا را بر دارد، و اموری را که لایق بلندی عزتش نیست از آن درگاه دور کند وی کسی است که انحصار کمالات را در وی ادراک کرده و فهمیده است که ماسوای او ناقصند، لازمه این ادراک اعتزال و دوری از مردم است، و انس </w:t>
      </w:r>
    </w:p>
    <w:p>
      <w:pPr>
        <w:pStyle w:val="BookText"/>
        <w:rPr/>
      </w:pPr>
      <w:r>
        <w:rPr>
          <w:rFonts w:ascii="IRNazanin" w:hAnsi="IRNazanin" w:eastAsia="IRNazanin"/>
          <w:color w:val="111111"/>
          <w:sz w:val="28"/>
          <w:sz w:val="28"/>
          <w:szCs w:val="28"/>
          <w:rtl w:val="true"/>
          <w:lang w:bidi="fa-IR"/>
        </w:rPr>
        <w:t>خویش را تنها به خدا مقصور می‌کند و نیز فرمود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رسولانش را به سوی بندگانش نفرستاد مگر به این هدف که بندگان از خدا حقایق را تعقل کنند و بهترین پذیرندگان دارای بهترین معرفت هستند، و داناترین ایشان به امر خدا عقلی بهتر و کامل‌تر دارد و درجه آن ها در دنیا و آخرت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را رویی به خلق است، و به این اعتبار به آن حلم می‌گویند، و لازمه آن ضبط و حفظ نظم به هنگام هیجان، خشم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معانی را در معنای حلم آورده است و در واقع معانی حلم نیستند، بلکه استعمال حلم در این معانی استعمال در لوازم آن است مؤید آن روایت نبوی</w:t>
      </w:r>
      <w:r>
        <w:rPr>
          <w:rStyle w:val="FootnoteAnchor"/>
          <w:rtl w:val="true"/>
        </w:rPr>
        <w:footnoteReference w:id="270"/>
      </w:r>
      <w:r>
        <w:rPr>
          <w:rFonts w:ascii="IRNazanin" w:hAnsi="IRNazanin" w:eastAsia="IRNazanin"/>
          <w:color w:val="111111"/>
          <w:sz w:val="28"/>
          <w:sz w:val="28"/>
          <w:szCs w:val="28"/>
          <w:rtl w:val="true"/>
          <w:lang w:bidi="fa-IR"/>
        </w:rPr>
        <w:t>است که در پاسخ برخی از حواریانش که از عقل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فینشعب من العقل الحلم، ومن الحلم العلم، ومن العلم الرشد، ومن الرشد العفاف، ومن العفاف الصیانة، ومن الصیانة الحیآء، ومن الحیآء الرزانة، ومن الرزانة المداومة علی الخیر، ومن المداومة علی الخیر کراهة الشرّ، ومن کراهة الشرّ طاعة الناصح، فهذه عشرة أصناف من أنواع الخیر، ولکلّ واحد من هذه العشرة الأصناف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عقل حلم منشعب می‌گردد، و از حلم علم و از علم رشد و از رشد عفاف و از عفاف صیانت و از صیانت حیاء و از حیاء رزانت و سنگینی و از وقار و رزانت مداومت بر خیر و از مداومت بر خیر بد داشتن شر و از بد داشتن از شر پیروی از ناصح است، اینها ده صنف از انواع خیرند، و هر کدام از این ده صنف دارای انواعی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حقیقت عقل به طور کلی حقیقت محمدیه الهیه است که صادر اول در هر موجود است، و او کتاب خداست که خداوند به دست خویش آن را نوشته است، که در آن کناب آیات محکم موجود است، و همین آیات محکم، عقل است که در مقابل آن جهل است و جهل آیات متشابه می‌باشد، پس عقل به طور مطلق همانست که گفته شده که اولین موجودی است که خداوند آن را خلق کرده و در عرض وی موجودی نیست، و آن عقلی که در عرض جهل و شیطنت قرار دارد، آن چیزی است که به عالم کثرت تنزل کرده و به عنوان معنای آلی حرفی اسم اللَّه است که در عرض آن طاغوت قرار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در مرفوعه ای که در کافی</w:t>
      </w:r>
      <w:r>
        <w:rPr>
          <w:rStyle w:val="FootnoteAnchor"/>
          <w:rtl w:val="true"/>
        </w:rPr>
        <w:footnoteReference w:id="271"/>
      </w:r>
      <w:r>
        <w:rPr>
          <w:rFonts w:ascii="IRNazanin" w:hAnsi="IRNazanin" w:eastAsia="IRNazanin"/>
          <w:color w:val="111111"/>
          <w:sz w:val="28"/>
          <w:sz w:val="28"/>
          <w:szCs w:val="28"/>
          <w:rtl w:val="true"/>
          <w:lang w:bidi="fa-IR"/>
        </w:rPr>
        <w:t>روایت شده و به امام صادق می‌رسد گفت</w:t>
      </w:r>
      <w:r>
        <w:rPr>
          <w:rFonts w:eastAsia="IRNazanin" w:cs="IRNazanin"/>
          <w:color w:val="111111"/>
          <w:sz w:val="28"/>
          <w:szCs w:val="28"/>
          <w:rtl w:val="true"/>
          <w:lang w:bidi="fa-IR"/>
        </w:rPr>
        <w:t xml:space="preserve">: </w:t>
      </w:r>
      <w:bookmarkStart w:id="217" w:name="pg451_5141"/>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حضرت پرسیدم که عقل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الرحمن واکتسب به الجنان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وهی شبیهة بالعقل ولیست بالعقل؛ عقل آن است که پروردگار رحمن به آن عبادت شود و بهشت به آن کسب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عقلی که در معاویه بود چیست؟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نکراء است، آن شیطنت می‌باشد که شباهت به عقل دارد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روایات فراوانی است که عقل را با جهل مقابل قرار داده است و برای این معنا به خواست خدا تحقیقی بیشتر داریم و آن در ضمن جمله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این که حجاب و مانع از حریم خدای تعالی است همان عقل می‌باشد، و همین عقل به اعتبار این که به مراتبش به عنوان آلیت و حرف بودن تنزل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اسم اللَّه به اعتبار تنزل مزبور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آل محمدصلی الله علیه وآله مظاهر کلی آن اسم مبارک هستند، پیروان ایشان مظاهر جزیی آن هستند به همین خاطر امامان پاک منتهای حلم و رسول اللَّه نیز منتهای امامان است، زیرا بیان داشتین که ایشان مظهر حقیقت الهیه محمدیه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218" w:name="__RefHeading___Toc4066365_211673320"/>
      <w:bookmarkStart w:id="219" w:name="_Toc80"/>
      <w:bookmarkEnd w:id="218"/>
      <w:r>
        <w:rPr>
          <w:rtl w:val="true"/>
        </w:rPr>
        <w:t>وَ أُصُولَ الْکَرَمِ‌</w:t>
      </w:r>
      <w:bookmarkEnd w:id="219"/>
    </w:p>
    <w:p>
      <w:pPr>
        <w:pStyle w:val="Heading3"/>
        <w:numPr>
          <w:ilvl w:val="2"/>
          <w:numId w:val="1"/>
        </w:numPr>
        <w:rPr/>
      </w:pPr>
      <w:bookmarkStart w:id="220" w:name="__RefHeading___Toc4066367_211673320"/>
      <w:bookmarkStart w:id="221" w:name="_Toc81"/>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اصول جمع اصل است، و اصل پایه ای است که شئ بر آن بنا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معنی کَرَم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نفس در مسیر آنچه دوست می‌دارد، و تحقیق این است که کرم صفت ویژه ای نیست، بلکه صفت هر امر خوب و پسندیده ای است که در نوع خود برتر است، و لذا در مورد همه اشیاء وصف کرم می‌آید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کَرِیمٌ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کَرِیمٍ</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وَمَقَامٍ کَرِیمٍ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کَرِیمٍ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کَرِیمٌ</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و دیگر موارد</w:t>
      </w:r>
      <w:r>
        <w:rPr>
          <w:rFonts w:eastAsia="IRNazanin" w:cs="IRNazanin"/>
          <w:color w:val="111111"/>
          <w:sz w:val="28"/>
          <w:szCs w:val="28"/>
          <w:rtl w:val="true"/>
          <w:lang w:bidi="fa-IR"/>
        </w:rPr>
        <w:t xml:space="preserve">. </w:t>
      </w:r>
      <w:bookmarkStart w:id="222" w:name="pg451_5142"/>
    </w:p>
    <w:p>
      <w:pPr>
        <w:pStyle w:val="BookText"/>
        <w:rPr/>
      </w:pPr>
      <w:bookmarkEnd w:id="222"/>
      <w:r>
        <w:rPr>
          <w:rFonts w:ascii="IRNazanin" w:hAnsi="IRNazanin" w:eastAsia="IRNazanin"/>
          <w:color w:val="111111"/>
          <w:sz w:val="28"/>
          <w:sz w:val="28"/>
          <w:szCs w:val="28"/>
          <w:rtl w:val="true"/>
          <w:lang w:bidi="fa-IR"/>
        </w:rPr>
        <w:t>در این مقام مراد از کرم این است که ایشان مبنای خوبی هر چیز و برتری و جودت نوع هستند، و اگر رسولانی بر دیگر رسولان برتر شدند برتری ایشان تنها از این است که در ولایت ایشان بر آنها سبقت گرفتند، و هیچ فرشته ای از فرشتگان و نه آسمان و نه ستارگان و نه زمین و نه آب و نه سبزی و نه درختی و نه میوه ای و نه موجود اهلی و نه وحشی و نه پرنده ای و نه غیر آنها بر دیگر افرادشان تفوق پیدا نگردند، مگر این که در ولایت ایشان بر دیگران پیشی گرفتند، هر نبی و یا رسولی که بر دیگران در پذیرش ولایت ایشان سبقت گرفت از پیامبران اولوالعزم گردید، و اگر فرشته ای در این زمینه جلو افتاد از مقربان گردید و از آبها آب گوارا شد و همین طور در سایر مظاهر هستی، چنان که همین معنا در روایات وارده و در عرض ولایت امامان بر همه موجودات آمده است هر کس تفصیل بیشتری خواهد به کتاب امامت بحارالانوار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278"/>
      </w:r>
      <w:r>
        <w:rPr>
          <w:rFonts w:ascii="IRNazanin" w:hAnsi="IRNazanin" w:eastAsia="IRNazanin"/>
          <w:color w:val="111111"/>
          <w:sz w:val="28"/>
          <w:sz w:val="28"/>
          <w:szCs w:val="28"/>
          <w:rtl w:val="true"/>
          <w:lang w:bidi="fa-IR"/>
        </w:rPr>
        <w:t>از زراره از حمران از ابوحعفرعلیه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خلق الخلق، خلق مآء عذباً ومالحاً أجاجاً، فامتزج المآءان، فأخذ طیناً من أدیم الأرض فعرکه عرکاً شدیداً، فقال لأصحاب الیمین وهم کالذرّ 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بسلام، وقال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شَهِدْنا أَنْ تَقُولُوا یوْمَ القِیامَةِ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به هنگامی که خلق را آفرید، آب گوارا و آب شور تلخی آفرید، پس این دو آب درهم آمیختند، پس گلی از سطح زمین برداشت و آن را سخت در هم تکانید، و به اصحاب یمین که همانند مورچگانی بودند و می‌جنبیدند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به سوی بهشت درآیید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روید، و باکی از آن ندارم،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دادیم، شما را بر حذر می‌داریم از این که روز قیامت بگویید که ما از این غافل بودیم</w:t>
      </w:r>
      <w:r>
        <w:rPr>
          <w:rFonts w:eastAsia="IRNazanin" w:cs="IRNazanin"/>
          <w:color w:val="111111"/>
          <w:sz w:val="28"/>
          <w:szCs w:val="28"/>
          <w:rtl w:val="true"/>
          <w:lang w:bidi="fa-IR"/>
        </w:rPr>
        <w:t>».</w:t>
      </w:r>
    </w:p>
    <w:p>
      <w:pPr>
        <w:pStyle w:val="Heading3"/>
        <w:numPr>
          <w:ilvl w:val="2"/>
          <w:numId w:val="1"/>
        </w:numPr>
        <w:rPr/>
      </w:pPr>
      <w:bookmarkStart w:id="223" w:name="__RefHeading___Toc4066369_211673320"/>
      <w:bookmarkStart w:id="224" w:name="_Toc82"/>
      <w:bookmarkEnd w:id="223"/>
      <w:r>
        <w:rPr>
          <w:rtl w:val="true"/>
        </w:rPr>
        <w:t>میثاقی که خدا از پیامبران گرفت چه بود؟</w:t>
      </w:r>
      <w:bookmarkEnd w:id="2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تعالی از پیامبران میثاق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و این رسول من محمد و این علی امیرمؤمنان 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اینجا برای ایشان نبوت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پیامبران اولی العزم میثاق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w:t>
      </w:r>
    </w:p>
    <w:p>
      <w:pPr>
        <w:pStyle w:val="BookText"/>
        <w:rPr/>
      </w:pPr>
      <w:r>
        <w:rPr>
          <w:rFonts w:ascii="IRNazanin" w:hAnsi="IRNazanin" w:eastAsia="IRNazanin"/>
          <w:color w:val="111111"/>
          <w:sz w:val="28"/>
          <w:sz w:val="28"/>
          <w:szCs w:val="28"/>
          <w:rtl w:val="true"/>
          <w:lang w:bidi="fa-IR"/>
        </w:rPr>
        <w:t>می‌کنید که من پروردگار شما و محمد رسولم و علی امیرمؤمنین و اوصیای آن حضرت والیان بر امرم و خزینه داران دانشم را برای یاری دین خویش و اظهار دوستم و انتقام از دشمنانم تا به رغبت و یا کراهت عبادت گردم اختیار کردم؟</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کردیم و شهادت دادیم و حضرت آدم انکار نکرد و اقرار نیز ننمود، پس عزم برای این پنج تن در باب حضرت مهدی‌علیه السلام ثابت شد، و حضرت آدم عزمی بر اقرار نداشت، و لذا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ما قبلا با آدم پیمان بستیم ولی او را دارای عزم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واگذاشته شد آنگاه آتشی افروخت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آتش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هراسیدند، و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شوید به داخل آن رفتند، آتش بر ایشان خنک و آرام شد، پس اصحاب شمال به خداوند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ما در گذر و اقاله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اقاله کردم، پس بروید و داخل آتش گردید، از آن در هراس شدند، در آنجا بود که طاعت و ولایت و معصیت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آن معنایی که در کرم گفتیم این گفتار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 حَمَلْناهُمْ فِی الْبَرِّ وَ الْبَحْرِ وَ رَزَقْناهُمْ مِنَ الطَّیباتِ وَفَضَّلْناهُمْ عَلی کَثِیرٍ مِمَّنْ خَلَقْنا تَفْضِیلاً</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ما بنی آدم را گرامی‌داشتیم و ایشان را در خشکی و دریا حمل کردیم و غذاهای پاکیزه روزی ایشان کردیم و بر بسیاری از مخلوقات تفضیل و برتری دادیم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فضیلت انسان بر دیگر اصناف خلق به خاطر این است که انسان همه اسماء حسنی را در خود جمع دارد، اما دیگران چنین نیستند، و به همین خاطر انسان بهترین و گرامی ترین مخلوقات گردید، شاهد دیگر برای معنای کرم آیه شریفه در حکایت از گفتار ابلیس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أَرَأَیتَکَ هذَا الَّذِی کَرَّمْتَ عَلَی لَئِنْ أَخَّرْتَنِ إِلی یوْمِ القِیامَةِ لَأَحْتَنِکَنَّ ذُرِّیتَهُ إِلّا قَلِیلاً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تو این است که آدم را بر من گرامی داشتی، اگر مرا تا روز قیامت عمر دهی فرزندان او را گمراه کنم جز اندکی را</w:t>
      </w:r>
      <w:r>
        <w:rPr>
          <w:rFonts w:eastAsia="IRNazanin" w:cs="IRNazanin"/>
          <w:color w:val="111111"/>
          <w:sz w:val="28"/>
          <w:szCs w:val="28"/>
          <w:rtl w:val="true"/>
          <w:lang w:bidi="fa-IR"/>
        </w:rPr>
        <w:t xml:space="preserve">». </w:t>
      </w:r>
      <w:bookmarkStart w:id="225" w:name="pg451_5144"/>
    </w:p>
    <w:p>
      <w:pPr>
        <w:pStyle w:val="BookText"/>
        <w:rPr/>
      </w:pPr>
      <w:bookmarkEnd w:id="2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226" w:name="__RefHeading___Toc4066371_211673320"/>
      <w:bookmarkStart w:id="227" w:name="_Toc83"/>
      <w:bookmarkEnd w:id="226"/>
      <w:r>
        <w:rPr>
          <w:rtl w:val="true"/>
        </w:rPr>
        <w:t>وَ قَادَةَ الْأُمَمِ‌</w:t>
      </w:r>
      <w:bookmarkEnd w:id="227"/>
    </w:p>
    <w:p>
      <w:pPr>
        <w:pStyle w:val="Heading3"/>
        <w:numPr>
          <w:ilvl w:val="2"/>
          <w:numId w:val="1"/>
        </w:numPr>
        <w:rPr/>
      </w:pPr>
      <w:bookmarkStart w:id="228" w:name="__RefHeading___Toc4066373_211673320"/>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قادة جمع قائد است، و قائد سپاه، سردار آن و قائد کاروان، تدبیر کننده امور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بر واحد اطلاق می‌شود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اِبْراهِیمَ کانَ أُمَّةً قانِتاً للَّهِ‌ِ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همانا ابراهیم امت پرستنده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امت در اینجا مرد جامع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امت بر جمع نیز اطلاق می‌شود خدای‌تعالی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نَبْعَثُ مِنْ کُلِّ أُمَّةٍ شَهِیداً</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روزی که از هر امتی گواهی را برانگیزانیم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و مطلب بعدی و بیان آن مرتبه و مرتبه بعدی متوقف بر بیان مقدمه ای است، پس با استناد به خدا که عهده دار هدایت است</w:t>
      </w:r>
      <w:r>
        <w:rPr>
          <w:rFonts w:eastAsia="IRNazanin" w:cs="IRNazanin"/>
          <w:color w:val="111111"/>
          <w:sz w:val="28"/>
          <w:szCs w:val="28"/>
          <w:rtl w:val="true"/>
          <w:lang w:bidi="fa-IR"/>
        </w:rPr>
        <w:t>.</w:t>
      </w:r>
    </w:p>
    <w:p>
      <w:pPr>
        <w:pStyle w:val="Heading3"/>
        <w:numPr>
          <w:ilvl w:val="2"/>
          <w:numId w:val="1"/>
        </w:numPr>
        <w:rPr/>
      </w:pPr>
      <w:bookmarkStart w:id="230" w:name="__RefHeading___Toc4066375_211673320"/>
      <w:bookmarkStart w:id="231" w:name="_Toc85"/>
      <w:bookmarkEnd w:id="230"/>
      <w:r>
        <w:rPr>
          <w:rtl w:val="true"/>
        </w:rPr>
        <w:t>در سرّ و علانیه محمد و آل محمد</w:t>
      </w:r>
      <w:bookmarkEnd w:id="231"/>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حقیقت نبوت اولین تجلیات حق تعالی است و دارای مراتب غیبی و مراتب شهودی است و این که اولین تعین آن در عالم حق تعالی مرتبه رسیدن به عالم تمیز معلومات و یاد شدن آن در عوالم الهی است که عالم تمیز انیات یعنی وجودات و شناخت آنها و تمیز مفاتیح الغیب است که خدای تعالی خود به تنهایی بر آن احاطه دارد و آن اسمی است که آن را هیچ فرشته مقرب و پیامبر مرسل نمی‌داند، و همه این مفاتیح در این عالم به لحاظ این که از خداوند بدون هیچ واسطه‌ای متأثرند با همه مساویند، و مبدای همه آنها خداست و بازگشت آنها نیز به سوی خداست، گرچه درجات آنها با همدیگر متفاوت است و برخی بالاتر از برخی دیگرند، و حقیقت پیامبر ما محمد مثل اعلی و مصداق کامل و آینه حاکی از همه مراتب آن حقیقت بوده و محیط به همه شؤونات آن است، و بر همه آن تفوق و برتری دارد، و حقایق اهل بیت آن حضرت نیز بعد از حقیقت آن حضرت بر آنها احاطه و برتری دارند، زیرا ایشان از رتبه اعلای حقیقت محمدیه خلق شده و دیگر انبیاء و رسولان و صالحان و دوستداران اهل بیت و پیروان ایشان از مرتبه پایین آن خلق شده اند، پس ایشان اصل آن حقیقت و دیگران شاخه های آن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که این مفاتیح شؤون حقیقت محمدیه الهیه بوده و نور همه اشیاء و مبدای همه </w:t>
      </w:r>
    </w:p>
    <w:p>
      <w:pPr>
        <w:pStyle w:val="BookText"/>
        <w:rPr/>
      </w:pPr>
      <w:r>
        <w:rPr>
          <w:rFonts w:ascii="Amiri" w:hAnsi="Amiri" w:eastAsia="Amiri" w:cs="Amiri"/>
          <w:color w:val="111111"/>
          <w:sz w:val="28"/>
          <w:sz w:val="28"/>
          <w:szCs w:val="28"/>
          <w:rtl w:val="true"/>
          <w:lang w:bidi="ar-SA"/>
        </w:rPr>
        <w:t>خیرات و ستر همه موجودات و ظل همه اشیاء هستند که در آیه شریفه به آن اشاره شده است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رَبِّکَ کَیفَ مَدَّ الظِّلَّ وَلَوْ شآءَ لَجَعَلَهُ ساکِناً</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آیا ندیدی که چگونه پروردگارت سایه را گسترانیده و اگر می‌خواست آن را ساکن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یسْجُدُ مَنْ فِی السَّمواتِ وَالأَرْضِ طَوْعاً وَکَرْهاً وَظِلالُهُمْ بِالغُدُوِّ وَالآصالِ</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برای خدا کسانی را که در آسمانها و زمین هستند به میل و یا با بی میلی سجده می‌کنند، و سایه‌های ایشان در صبحگاهان و شامگاهان سجده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وَلَمْ یرَوْا إِلی ما خَلَقَ اللَّهُ مِنْ شَی‌ءٍ یتَفَیؤُوا ظِلالُهُ عَنِ الیمِینِ وَالشَّمآئِلِ سُجَّداً للَّهِ‌ِ وَهُمْ داخِرُونَ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موجوداتی که خداوند خلق نمود نمی‌نگرند که سایه های ایشان از راست و چپ برای خدا سجده می‌نمایند در حالی که خضوع و خشوع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و آل طاهرین علیه السلام او دارای سرّ و علانیه‌ای هستند، سرّ آنها این است که مبدای همه موجودات و همه کسانی که در آسمان و زمین به طوع و یا کره سجده می‌کنند می‌باشد، زیرا در این سرّ عالم اکمل منطوی است و اسماء ارکان آن را پر کرده است، چنان که تفصیل آن در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پس در این سرّ حقیقت نبوت و ولایت مبدای هر موجود تحقق دارد، بلکه این سرّ نهایت ندارد، البته این سرّ نسبت به محمد و آلش‌علیه السلام به سان قطره ای در کنار اقیانوس است، و به این مرتبه، ایشان شفیعان مخلوقات مرئی و غیر مرئی‌اند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علانیه آل محمد و موجودات و تعینات ایشان است که در عرض دیگر تعینات در عالم مفاتیح هستند که بیان نمودیم که آنها جامع همه مراتب خلقند، زیرا ایشان آینه تمام نمای حقیقت محمدیه الهیه اند، و این مرتبه خویش شاهدان و حجج بر خلقند، و میثاق ولایت ایشان را از انبیاء و دیگران در عالم ذر گرفتند، چنان که از ایشان‌علیه السلام و از همه خلایق به آن مفاتیح غیبیه میثاق ربوبیت گرفتند چنان که آیه ذیل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 لَسْتُ بِرَبِّکُمْ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به هنگامی که پروردگارت از فرزندان آدم از پشت های آنها از ذریه ایشان پیمان گرفت، و ایشان را شاهد خویش قرار داده به این که 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پشت چیزی آن جنبه غایب اوست به همین خاطر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گفتند، و ذریه و فرزندان از ذر گرفته شده و به این علت به ذریه ذریه گفتند که از ریشه‌های خود انتشار یافتند مراد مراتب و شؤون منتشره بنی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و یا به یاد دیگران بیانداز به هنگامی که پروردگار تو از غیب هر آدم و مراتب شهودش پیمان گرفت و ایشان را شاهد بر خودشان قرار داده که هر چه دارند از خداوند به آنها داده شده و از ایشان کاری بر نیامده است و خدای تعالی در ملک و ابداء و آفرینش همه منفرد است، پس ایشان شهادت دادند و اعتراف به ربوبیت به واسطه آن مفاتیح کردند به این که ایشان بندگان خاضع و خاشعند نمی‌توانند برای خویش سود و زیان و زندگی و مرگ و نشوری داشته باشند مگر به واسطه خدا، این اقرار و اعتراف بر ایشان حکم می‌کند که باید ایشان همه نعمت‌های خدا که از فضل وکرم خویش به ایشان داده را در راه اراده الهی صرف نمایند نه اراده خویش، و مرگ ایشان نیز در قبضه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ایشان را بر خودشان شاهد کرده که آیا محمد رسولم و علی امیرمؤمنان نیست؟ این مطلب را از خودشان شاهد گرفته و آن شاهد در خود آنها موجود بوده است، به این که عالم موجود مطلق که کتاب بندگان است که خداوند به دست خویش آن را نوشته و سرّ محمد در ایشان است و نیز این جهت را از خود ایشان شهادت گرفته چه این که عالم وجود نوری که مرتبه سرّاللَّه و سرّ علی امیرالمؤمنین و آیه محکم از کتاب می‌باشد در ایشان موجود است، بنابراین میثاق نبوت و ولایت را به خاطر این که در خود ایشان شاهد بر آن موجود است گرفت، عده ای اقرار کردند؛ و عده ای انکار کردند البته همه اقرار به بندگی کردند و به همین خاطر به مقتضای اعتراف به عبودیت خدای تعالی بر ایشان لازم شد که عالم وجود خویش را در اداره مالک خویش به کار گیرند، و نه اراده خویش پس کسانی که اقرار به نبوت و ولایت ایشان نمودند به نبوت رسیدند، آنگاه ایشان را بر جامعیت ولایت شاهد گرفت و از این شهادت از ایشان اقرار به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پدرانش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پس هر کس اقرار کرد و شهادت داد و انکار نکرد عزیمت برای وی ثابت گردید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ایشان را بر مراتب ولایت با همه ملکات و افعال و آثار و غایات شاهد گرفت و به ایشان فرمان داد که در نار عبودیت داخل شوند، مراد از این نار فانی شدن بنده با همه داده های خدا در جنب معبود و مرگ با تمام وجود در قبضه مولی است مراد از فتنه در آیه شریفه همین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یتْرَکُوا أَنْ یقُولُوا آمَنّا وَهُمْ لا یفْتَنُونَ</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برند که با گفتن این‌که ایمان آوردیم رها می‌شوند و آزموده نمی‌گردند؟ و نیز در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خداوند مؤمنان را به آن گونه هستید رها نمی‌کند تا اینکه ناپاک را از پاکان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در آتش وارد شود و با تمام وجودش در کنار ملک معبود جبار بمیرد و در دار السلام نزول نماید از رنج برهد و مالک وی همان خدایی می‌گردد که به واسطه او می‌شنود و می‌بیند و دست او در قبض و بسط می‌گردد ونار عبودیت در حق وی به سلامت ربوبیت خنک می‌گردد، و دارای یمن و برکت می‌شود و با صرف عوالمی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برای وی طاعت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مولایش روی گرداند خفیف شده و بدون برکت می‌گردد و با به کار گیری عوالم وجودی خود در راه طاغوت برای وی معصیت ثابت می‌شود، پس همه خلایق حتی انبیاء و رسولان و محمدصلی الله علیه وآله و آل طاهرین علیه السلام او در این عالم هستند و در این مراتب چهارگانه است که گرفتن ذریه از ظهورشان و عرض ربوبیت و نبوت و ولایت و طاعت و اظهار مواد این مراتب چهارگانه و فعلیت آنها در ایشان و این که هر کدام واجد انوار محمد و علی و امامان علیه السلام و فروع آنها هستند یعنی واجد همه اسماء حسنی که آیات قدرت خدا در خلق انوار می‌باشد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مراتب در هر یک از مردم آیات قدرت الهی برای خلق ظلمات که در مقابل اسماء حسنی الهی اند موجود است، زیرا اسماء الهی و ظلمات مقوم حقیقت اختیارند و اختیار همان عدالتی است که قوام عالم ربوبیت و عبودیت و قوام تبلیغ رسولان کتب و ثواب و انزال ثواب و عقاب و بهشت و دوزخ و سعادت و شقاوت و ایمان و کفر می‌باشد و تفاوت درجات آن دو نیز به یک اندازه است، البته تفاوت در کمیتهای آن دو موجود است و پیامبران و امامان در داشتن آن به سان بحر به قطره و غیر آن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آن‌چه درباره حقیقت نبوت در نگاه عقل گفتیم این دلیل نقلی است که خدای تعالی خلایق را برای رفع نیاز و نقصان خویش خلق نکرده تا آن نیازها را برآورده سازند و آن نقصان را بپوشانند و نیز خلقت برای این نیست که خداوند از تنهایی وحشت داشته و </w:t>
      </w:r>
    </w:p>
    <w:p>
      <w:pPr>
        <w:pStyle w:val="BookText"/>
        <w:rPr/>
      </w:pPr>
      <w:r>
        <w:rPr>
          <w:rFonts w:ascii="IRNazanin" w:hAnsi="IRNazanin" w:eastAsia="IRNazanin"/>
          <w:color w:val="111111"/>
          <w:sz w:val="28"/>
          <w:sz w:val="28"/>
          <w:szCs w:val="28"/>
          <w:rtl w:val="true"/>
          <w:lang w:bidi="fa-IR"/>
        </w:rPr>
        <w:t>می‌خواسته با خلقت ایشان انس پیدا کند و نیز نمی‌خواست با خلقت مردم بازیچه ای برای خود درست کند، بلکه او بی‌نیاز ازلی و ابدی است و نیز برای فزونی قدرت خویش به خلقت آنها دست نیازیده، زیرا خداوند قبل از وجود قدرت و قوت، قوی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گنج پنهان بوده و می‌خواست شناخته گردد و وجود صفات خدا محلی در عالم امکان نداشت، زیرا صفات او عین ذات بودند و ذات غیر محدود بود و عالم امکان محدود، به همین جهت خلق را به اطوار و مراتب مختلف آفریده تا هر ذره‌ای از ذرات عالم وجود دلیل بر مرتبه ای از مراتب صفات و شأنی از شؤون آنها قرار گیرند، پس هر موجودی دلالت بر صفتی از صفاتش دارد که در حیطه ذاتش امتناع ظهور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مولی امیرالمؤمنین و ابوالحسن موسی بن جعفرعلیهما السلام در خطبه‌ای که کافی</w:t>
      </w:r>
      <w:r>
        <w:rPr>
          <w:rStyle w:val="FootnoteAnchor"/>
          <w:rtl w:val="true"/>
        </w:rPr>
        <w:footnoteReference w:id="289"/>
      </w:r>
      <w:r>
        <w:rPr>
          <w:rFonts w:ascii="IRNazanin" w:hAnsi="IRNazanin" w:eastAsia="IRNazanin"/>
          <w:color w:val="111111"/>
          <w:sz w:val="28"/>
          <w:sz w:val="28"/>
          <w:szCs w:val="28"/>
          <w:rtl w:val="true"/>
          <w:lang w:bidi="fa-IR"/>
        </w:rPr>
        <w:t>آن را از امام صادق‌علیه السلام از امیرالمؤمنین و از ابوالحسن روایت کرده است و از آن خطبه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ها او را نمی‌پوشاند، حجاب بین او و بین مردم، خود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محدوده ذوات امکان نمی‌گنجد و صفات محدوده و ممکنه در ذات او جای ندارد و به همین خاطر محمد و آلش علیهم السلام را برای راهنمایی به مراتب پایین تر از آن آفریده است و امتهای ایشان را نیز برای بیان مراتب آن کلیات خلق نموده و دیگر امتها را برای بیان بقیه صفات به وجود آورده است، چنان که سابقا آن را تحقیق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خلایق جز محمد و آلش علیهم السلام را نمی‌آفرید، تنها یک مرتبه کلیه که شامل همه مراتب بود خلق می‌نمود لذا پیامبران و امت های ایشان و امت محمدصلی الله علیه وآله را خلق کرده تا بدان وسیله نشان دهد که قدرت او کامل است، پس همان طور که بر اظهار این مراتب جزئیه به واسطه حضرت محمدصلی الله علیه وآله می‌تواند خود آنها را در غیر عالم محمدصلی الله علیه وآله اظهار کند، و لذا حضرت محمدصلی الله علیه وآله به سان دیگر مردم به حق تعالی نیازمند است، زیرا آن حضرت و فرزندانش هیچ گونه سود و زیانی را جز به خدا مالک نیستند، چنان که دیگر خلایق چنین هستند و خدای تعالی به وزیر و کمک کننده نیازی ندارد و نیازی به دوست ندارد که او را از ذلت برهاند و او را بزرگ شمارید، و تکبیرش گویید و ضد و همتایی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 او پایان ندارد؛ زیرا کلمات او که مظاهر صفات او هستند بی نهایت است،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ما نَفِدَتْ </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پس درباره خود صفات چه می‌اندیشید نسبت وجود موجودات به اسم مستأثر خداوند مثل نسبت اجزای انسان به انسان است و نسبت افراد انسان به حقیقت محمدیه که اسم مستأثر خداست به سان نسبت آبهای محدود به اقیانوس است، گرچه هر قطره جوی و نهر حکایت از همه اوصاف آب می‌نمایند، لیکن هر یک به اندازه خود از آن حکایت می‌نماید، مرتبه اطلاق که غیر از آب بودن هیچ چیز را حکایت نمی‌کند به نام صادر اول است و این مرتبه مفتاح همه مراتب می‌باشد و همو عالم نبوت است که با همه مراتب خود سرّ محمد و آل طاهرین علیهم السلام او هستند، و همان مرتبه کتابی است که دارای آیات محکمات که ام الکتابند و آیات متشابه می‌باشد، پس محکمات سرّ آل محمدعلیهم السلام و متشابهات سرّ اعدای ایشان است، پس حقیقت و وجود انسان حاوی همه مراتب عالم امکان از ملک و ملکوت است،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الأَسْمآءَ کُلَّها</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دآبَّةٍ فِی الأَرْضِ وَلا طآئِرٍ یطِیرُ بِجَناحَیهِ إِلّا أُمَمٌ أَمْثالُکُمْ ما فَرَّطْنا فِی الکِتابِ مِنْ شَی‌ءٍ</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هیچ جنبنده‌ای در زمین و پرنده‌ای که با بالهایش در آسمان پرواز می‌کند نیست جز این که امتهایی همانند شماهستند ما در کتاب از هیچ چیز 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وباسمائک الّتی ملأت أرکان کلّ شی‌ء؛ به اسماء تو که ارکان همه اشیاء را پر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حقیقت انسان و کتاب او را که نشانه ای از حقیقت محمدیه بوده و در آن جهان برتر منطوی است و همه آنچه که تصور می‌رود که سهمی از وجود دارند در وی موجودند، پس بدان که انسان در آن عالم با بهترین ساختار وجود دارد، زیرا انسان حدی مخصوص و قیدی ویژه ندارد، و شخصیت او پایبند نور و یا ظلمت و یا خرد و یا نادانی و یا سعادت و یا شقاوت نیست، چنان‌که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غَیرِ شَی‌ءٍ أَمْ هُمُ الخالِقُونَ</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آیا ایشان از هیچ آفریده شده‌اند و یا ایشان آفرینندگان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المؤمنین در خطبه‌ای که در کافی</w:t>
      </w:r>
      <w:r>
        <w:rPr>
          <w:rStyle w:val="FootnoteAnchor"/>
          <w:rtl w:val="true"/>
        </w:rPr>
        <w:footnoteReference w:id="294"/>
      </w:r>
      <w:r>
        <w:rPr>
          <w:rFonts w:ascii="IRNazanin" w:hAnsi="IRNazanin" w:eastAsia="IRNazanin"/>
          <w:color w:val="111111"/>
          <w:sz w:val="28"/>
          <w:sz w:val="28"/>
          <w:szCs w:val="28"/>
          <w:rtl w:val="true"/>
          <w:lang w:bidi="fa-IR"/>
        </w:rPr>
        <w:t>از وی روایت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الأحد الصمد المنفرد الذی لا من شی‌ء کان ولا من شی‌ء خلق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سپاس خدایی را که </w:t>
      </w:r>
    </w:p>
    <w:p>
      <w:pPr>
        <w:pStyle w:val="BookText"/>
        <w:rPr/>
      </w:pPr>
      <w:r>
        <w:rPr>
          <w:rFonts w:ascii="IRNazanin" w:hAnsi="IRNazanin" w:eastAsia="IRNazanin"/>
          <w:color w:val="111111"/>
          <w:sz w:val="28"/>
          <w:sz w:val="28"/>
          <w:szCs w:val="28"/>
          <w:rtl w:val="true"/>
          <w:lang w:bidi="fa-IR"/>
        </w:rPr>
        <w:t>واحد احد و صمد است، خدایی که یگانه بوده و از چیزی آفریده نشده و نه از چیزی اشیاء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می‌تواند در هر حدی تنزل نماید و هر مرتبه ای از مراتب نور و ظلمت و سعادت و شقاوت و عقل و جهل را بگزیند و خداوند به آن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ما او را به مسیر خوبی و خیر و مسیر بدی و شر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امیر المؤمنین‌علیه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به سوی خدای همه از دل عالم نور و عالم ظلمت، این است که به او ایمان آورده و به طاغوت کفر بورزند،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 فَمَنْ یکْفُرْ بِالطّاغُوتِ وَیؤْمِنْ بِاللَّهِ فَقَدِ اسْتَمْسَکَ بِالعُرْوَةِ الوُثْقی لَا انْفِصامَ لَها</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دین اکراهی نیست، چه این‌که راه رستگاری از ضلالت آشکار شده، هرکس به طاغوت کفر بورزد و به خدا ایمان آورد، به ریسمان محکم چنگ زده، ریسمانی که هرگز پاره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 مرتبه عدالت و کتاب و قرآن اوست که کفر و ایمانش از هم پیدا نیست و سعادت و شقاوت آن روشن نمی‌باشد و اختیار خردمندی بر نادانی هنوز به منصه ظهور نرسیده، ولی هنگامی که به عالم کثرت تنزل کند و از پشت وی ذریه اش به درآیند، یعنی هنگامی که از عالم غیب آدم عوالم شهودش آشکار گردند، عوالم نور و ظلمت و مراتب و شؤون شان فعلی شوند و آتش عبودیت مشتعل گردد و کسانی که خواهند در آن داخل شوند و کسانی که بترسند از آن دوری کنند، هر کس خواهد در آتش عبودیت داخل شود رستگار و سعادتمند شده و به ریسمان محکم الهی چنگ می‌زند، و لذا خدای تعالی به این سبب آتش عبودیت را بر او خنک و امن و سلام کرده و از تلاش وی قدردانی نموده و عبودیت و فناء و طاعت را در فطرت وی قرار می‌دهد، و هر کس از آن بهراسد و بعد از اعتراف به ربوبیت روی گردان شود، زیان کار شده و از رسیدن به مرادش محروم گردد و خداوند او را به خذلان دچار می‌کند، به این که وجودش را تاریک کرده و وی جز خودش را نخواهد دید، لذا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 فَلا یؤْمِنُونَ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واسطه کفر ورزیدن ایشان بر ایشان مهر نهاده، لذا جز اندکی ایمان نمی‌آورند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عیون از امام رضا روایت شده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الختم هو الطبع علی قلوب الکفار عقوبة علی کفرهم کما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سَوآءٌ عَلَیهِمْ </w:t>
      </w:r>
    </w:p>
    <w:p>
      <w:pPr>
        <w:pStyle w:val="BookText"/>
        <w:rPr/>
      </w:pPr>
      <w:r>
        <w:rPr>
          <w:rFonts w:ascii="Amiri" w:hAnsi="Amiri" w:eastAsia="Amiri" w:cs="Amiri"/>
          <w:color w:val="111111"/>
          <w:sz w:val="28"/>
          <w:sz w:val="28"/>
          <w:szCs w:val="28"/>
          <w:rtl w:val="true"/>
          <w:lang w:bidi="ar-SA"/>
        </w:rPr>
        <w:t>ءَ أَنْذَرْتَهُمْ أَمْ لَمْ تُنْذِرْهُمْ لا یؤْمِنُونَ خَتَمَ اللَّهُ عَلی قُلُوبِهِمْ وَعَلی سَمْعِهِمْ وَعَلی أَبْصارِهِمْ غِشاوَةٌ</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ختم همان مهر بر دلهای کفار است و آن جزای کفر ایشان است،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خواه ایشان را انذار کنید و یا انذار ننمایید ایمان نمی‌آورند خداوند بر دلها و گوشهای ایشان مهر زده و بر چشمان ایشان پرده‌ای قرار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اصحاب یمین به دلیل این که خداوند را بر نعمتهایش سپاس گفتند به مقام اصحاب یمین نائل شدند و اصحاب شمال به دلیل این که از خدای تعالی روی گردانیدند به آن مرحله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مقام مزبور به اعتبار طاعت و معصیت در پیش روی انسان قرار گرفتند، زیرا حقیقت انسان از همه اعتبارات برهنه و خالی‌است، نه این که طاعت و معصیت بر آن دو متفرع باشند، بله طاعت و معصیت در دنیا فرع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معنای روایت حمران</w:t>
      </w:r>
      <w:r>
        <w:rPr>
          <w:rStyle w:val="FootnoteAnchor"/>
          <w:rtl w:val="true"/>
        </w:rPr>
        <w:footnoteReference w:id="298"/>
      </w:r>
      <w:r>
        <w:rPr>
          <w:rFonts w:ascii="IRNazanin" w:hAnsi="IRNazanin" w:eastAsia="IRNazanin"/>
          <w:color w:val="111111"/>
          <w:sz w:val="28"/>
          <w:sz w:val="28"/>
          <w:szCs w:val="28"/>
          <w:rtl w:val="true"/>
          <w:lang w:bidi="fa-IR"/>
        </w:rPr>
        <w:t>از ابوجعفرعلیه السلام همین است، پس در دنیا طاعت و ولایت و معصیت وجود دارد، و لذا پیامبران و رسولان و امامان و بندگان شایسته خدا از اصحاب یمین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مولای ما آقای عابدان در دعای الستر والوقایة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وشرف درجتی برضوانک وأکمل کرامتی بغفرانک وأنظمنی فی أصحاب الیمین</w:t>
      </w:r>
      <w:r>
        <w:rPr>
          <w:rStyle w:val="FootnoteAnchor"/>
          <w:rtl w:val="true"/>
        </w:rPr>
        <w:footnoteReference w:id="299"/>
      </w:r>
      <w:r>
        <w:rPr>
          <w:rFonts w:ascii="IRNazanin" w:hAnsi="IRNazanin" w:eastAsia="IRNazanin"/>
          <w:color w:val="111111"/>
          <w:sz w:val="28"/>
          <w:sz w:val="28"/>
          <w:szCs w:val="28"/>
          <w:rtl w:val="true"/>
          <w:lang w:bidi="fa-IR"/>
        </w:rPr>
        <w:t>خداوندا درجه مرا به رضایت خودت شرافت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مرا به مغفرت خود کامل کن و مرا در سلک اصحاب یمین درآور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مشرکان و کافران و تاجران و فاسقان را از اصحاب شمال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اصحاب یمین که در فنا تلاش کردند و در آتش عبودیت به جد و جهد فرو رفتند به نام سابقان اختصاص یافتند و عده‌ای از سابقان که از فنا هم فانی شدند از اولی العزم شدند، در بین اولی العزم آن کس که فانی شده و محترق گردید، تا مرگ خویش در راه خدا را نیز از خدا دید، خاتم حقیقت نبوت شد، و خداوند او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واداشت و چون سابقان در شکر مبالغه کردند خداوند ایشان را به عصمت از اشتباه و لغرشها و گناهان زینت داد، و کوشش ایشان را ارج نهاد و نجاست را از ایشان دور ساخته و پاکیزه نموده و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تأیید نمود، در زمین خلیفه و حجت‌های بر مردم و امنا بر سرّش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درباره اصحاب شمال نیز می‌آید</w:t>
      </w:r>
      <w:r>
        <w:rPr>
          <w:rFonts w:eastAsia="IRNazanin" w:cs="IRNazanin"/>
          <w:color w:val="111111"/>
          <w:sz w:val="28"/>
          <w:szCs w:val="28"/>
          <w:rtl w:val="true"/>
          <w:lang w:bidi="fa-IR"/>
        </w:rPr>
        <w:t xml:space="preserve">. </w:t>
      </w:r>
      <w:bookmarkStart w:id="232" w:name="pg451_5152"/>
    </w:p>
    <w:p>
      <w:pPr>
        <w:pStyle w:val="BookText"/>
        <w:rPr/>
      </w:pPr>
      <w:bookmarkEnd w:id="232"/>
      <w:r>
        <w:rPr>
          <w:rFonts w:ascii="IRNazanin" w:hAnsi="IRNazanin" w:eastAsia="IRNazanin"/>
          <w:color w:val="111111"/>
          <w:sz w:val="28"/>
          <w:sz w:val="28"/>
          <w:szCs w:val="28"/>
          <w:rtl w:val="true"/>
          <w:lang w:bidi="fa-IR"/>
        </w:rPr>
        <w:t>پس اختلاف مراتب مؤمنان در ایمان و طاعت و دنائت رتبه فرقه های مشرکان و کافران و فاجران و منافقان اندازه مراتب پیروی ایشان در مراتب چهارگانه است که در شرح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ابتدای همین فقره بیان می‌کردیم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مطالبی که درباره تمام مراتب عالم امکان در هر لحظه بیان کردیم، این است که ائمه اطهار علیه السلام فراوان خداوند را به آل محمد قسم می‌دهند و آنها را شفیع و واسطه قرار می‌دهند، آنگاه حاجت های خویش را بر خدای تعالی عرضه می‌دارند، و این وساطت و قسم دادن به آل محمد برای نزول رحمت بر رسول خدا و امامان که از سابقانند در حالی که خود آل محمد هم هستند نیکو نمی‌نماید، مگر این که مراد از آل محمد و نصیب ایشان از حقیقت نبوت کلیه الهیه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مقدمه را فهمیدید، پس هر کس که ایمان به خدا بیاورد، این ایمان در دنیا او را به خدا می‌رساند، این همان سر آل محمد است که همان بهره از اسم خدا است که خداوند در جبلت و طبیعت ایشان بعد از ورود در آتش عبودیت قرار داده است، همانطور دانستید فطرت ایشان یعنی وجود آنها رنگ ایمان را ندارد، چنان که رنگ کفر را نیز ندارد، و از همین جا طاعت و معصیت ثابت می‌شود چنان که مقتضای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کلام مولی علی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کلّ نبی سرّاً ومع محمد علانیة؛ من در پنهان با همه پیامبران و در آشکارا با پیامبرصلی الله علیه 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مولای ما امام علی هادی‌علیه السلام در این زیارت یعنی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عناصر الابرار 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و نیز فرموده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الخیر کنتم أولّه وأصله وفرعه ومعدنه ومأویه 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روایاتی وجود دارد که به خواست خدا در همان فقره خواهیم آورد و به همین جهت رهبران ملت ها از انسانها و جنّی‌ها و فرشتگان و همه خلایق قبلی و بعدی شده اند، والحمدللَّه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233" w:name="__RefHeading___Toc4066377_211673320"/>
      <w:bookmarkStart w:id="234" w:name="_Toc86"/>
      <w:bookmarkEnd w:id="233"/>
      <w:r>
        <w:rPr>
          <w:rtl w:val="true"/>
        </w:rPr>
        <w:t>وَ أَوْلِیاءَ النِّعَمِ‌</w:t>
      </w:r>
      <w:bookmarkEnd w:id="234"/>
    </w:p>
    <w:p>
      <w:pPr>
        <w:pStyle w:val="Heading3"/>
        <w:numPr>
          <w:ilvl w:val="2"/>
          <w:numId w:val="1"/>
        </w:numPr>
        <w:rPr/>
      </w:pPr>
      <w:bookmarkStart w:id="235" w:name="__RefHeading___Toc4066379_211673320"/>
      <w:bookmarkStart w:id="236" w:name="_Toc87"/>
      <w:bookmarkEnd w:id="235"/>
      <w:r>
        <w:rPr>
          <w:rtl w:val="true"/>
        </w:rPr>
        <w:t>اشاره</w:t>
      </w:r>
      <w:bookmarkEnd w:id="2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ولی کسی است که مولایش به مال و نفس او از خود وی احق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302"/>
      </w:r>
      <w:r>
        <w:rPr>
          <w:rFonts w:ascii="Amiri" w:hAnsi="Amiri" w:eastAsia="Amiri" w:cs="Amiri"/>
          <w:color w:val="111111"/>
          <w:sz w:val="28"/>
          <w:sz w:val="28"/>
          <w:szCs w:val="28"/>
          <w:rtl w:val="true"/>
          <w:lang w:bidi="ar-SA"/>
        </w:rPr>
        <w:t>از امام صادق در تفسیر این سخن حق تعالی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و رسول و کسانی که ایمان آوردند یعنی علی و اولادش تا روز قیامت به شما در امورتان و نفوستان اولویت دارند یعنی احق می‌باشند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آیه شریفه به دلیل اختصاص دادن ولایت به خدا و رسول و اهل ایمان خواست به این سه مرتبه رسالت در عالم شهادت اشاره کند و این مرتبه همان مرتبه معلومیت است که مرتبه مفاتیح غیر قابل اشاره و وجودی‌اند، مگر این‌که اشاره در مرتبه عالم الهی و مرتبه وجود مطلق و عالم وجود نوری مورد اشاره در سابق در بیان حدیث حدوث اسماء در شرح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به این است که این عوالم سه گانه مبدأ و منتهای عوالم وجود است که به سیصد و شصت عالم به تعداد روزهای سال می‌رسد و هر کدام از این سه چهار رکن دارد و این دوازده رکن به شماره ماههای سال که مظاهر حقیقت رسالت و اهل بیت نبوت هستند می‌باشد، پس همه عوالم وجود و پایه های آن دوازده بوده و مظاهر آن در این عالم دوازده امامند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 الفاء بوده و جمع نعمت به کسر نون می‌باشد، و آن ارزانی و آسانی و مال و به طور کلی همه آنچه که انسان از آن بهره مند می‌شود می‌باشد، نعمت ها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نعمت‌های آشکارند نظیر نعمت‌هایی که در آسمان و زمین و بین آنها هستند و یا نعمت‌های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پنهان نظیر معرفت و ایمان و فروع آنها از قبیل ملکه های فضیلت و خیرات معنوی است که بر سرّ آل محمد مترتب می‌باشد که این سر ناشی از اسم اللَّه است که آیه‌ای از آن در همه موجودات محقق می‌باشد، پس مراد از آیه شریفه انحصار ولایت در اسم اللَّه در نهان و آشکار است، درباره نعمت باطنه به این جهت که همه نعمت های باطنی از فروع اسم اللَّه هستند و این همانست که نشانه تامه آن در همه موجودات برای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نعمت آشکار خداوند این است که خداوند همه عالم را برای آل محمدعلیهم السلام خلق کرده است و آنها فرع وجود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ملائکه با همه مراتب و شؤون خود مظاهر اسم اللَّه هستند و ائمه اطهار اولیای نعمت‌های ظاهری و باطنی‌اند، به زودی در این باره بیشتر سخن خواهیم گفت</w:t>
      </w:r>
      <w:r>
        <w:rPr>
          <w:rFonts w:eastAsia="IRNazanin" w:cs="IRNazanin"/>
          <w:color w:val="111111"/>
          <w:sz w:val="28"/>
          <w:szCs w:val="28"/>
          <w:rtl w:val="true"/>
          <w:lang w:bidi="fa-IR"/>
        </w:rPr>
        <w:t xml:space="preserve">. </w:t>
      </w:r>
      <w:bookmarkStart w:id="237" w:name="pg451_5154"/>
    </w:p>
    <w:p>
      <w:pPr>
        <w:pStyle w:val="Heading3"/>
        <w:numPr>
          <w:ilvl w:val="2"/>
          <w:numId w:val="1"/>
        </w:numPr>
        <w:rPr/>
      </w:pPr>
      <w:bookmarkStart w:id="238" w:name="__RefHeading___Toc4066381_211673320"/>
      <w:bookmarkStart w:id="239" w:name="_Toc88"/>
      <w:bookmarkEnd w:id="237"/>
      <w:bookmarkEnd w:id="238"/>
      <w:r>
        <w:rPr>
          <w:rtl w:val="true"/>
        </w:rPr>
        <w:t>در جامعیت کمالی انسان‌</w:t>
      </w:r>
      <w:bookmarkEnd w:id="239"/>
    </w:p>
    <w:p>
      <w:pPr>
        <w:pStyle w:val="Heading2"/>
        <w:numPr>
          <w:ilvl w:val="1"/>
          <w:numId w:val="1"/>
        </w:numPr>
        <w:rPr/>
      </w:pPr>
      <w:bookmarkStart w:id="240" w:name="__RefHeading___Toc4066383_211673320"/>
      <w:bookmarkStart w:id="241" w:name="_Toc89"/>
      <w:bookmarkEnd w:id="240"/>
      <w:r>
        <w:rPr>
          <w:rtl w:val="true"/>
        </w:rPr>
        <w:t>وَ عَنَاصِرَ الْأَبْرَارِ</w:t>
      </w:r>
      <w:bookmarkEnd w:id="241"/>
    </w:p>
    <w:p>
      <w:pPr>
        <w:pStyle w:val="Heading3"/>
        <w:numPr>
          <w:ilvl w:val="2"/>
          <w:numId w:val="1"/>
        </w:numPr>
        <w:rPr/>
      </w:pPr>
      <w:bookmarkStart w:id="242" w:name="__RefHeading___Toc4066385_211673320"/>
      <w:bookmarkStart w:id="243" w:name="_Toc90"/>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عنصر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است و در اینجا به معنای راستگو و یا مطیع به تمام معنا می‌باشد، برای بیان آن مقدمه ای تقدیم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دانستید که وقتی خداوند خواست صفات خویش را به واسطه آفرینش اظهار کند، خلایق را گوناگون آفرید، آسمان و زمین و خورشید و ماه و ستارگان و دیگر اصناف مخلوقات را خلق نمود، انسان را آفرید و به او بیان آموخت تا خلیفه خویش در زمین نماید، لذا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زمین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الأَسْمآءَ کُلَّها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خداوند به آدم همه اسماء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عسکری و نیز از امام سجاد این اسماء تفسیر به نامهای اشیاء شد، و از زمره این نامهای پیامبران و اولیاء و نافرمانان که از زمره دشمنان او هستند می‌باشد و مراد از اسماء همه موجودات، زبان های آنها نیست، بلکه حقایق و مبادی آنها مرادند، عالم اجسام صور آن مبادی‌اند، عده‌ای از این مبادی به کلمات تعبیر می‌کنند و عده‌ای از آنها به اسماء و گروهی به عقول از آنها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این مبادی همان اسباب وجود خلایق و ارباب انواع هستند، انواع توسط ایشان خلق شده و قیام به آن کلمات داشته و روزی خویش را نیز از ایشان می‌گیرند، امیرالمؤمنین در گفتار خویش به آن چنین تعبیر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وباسمآئک التی ملأت أرکان کلّ شی‌ء؛ قسم به اسمای تو که ارکان همه اشیاء را پر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حقیقت انسان جامع و مرکب از همه حقایق می‌باشد و لذا به طور طبیعی از همه حقایق متأخّر می‌باشد و لذا کمالات آن حقایق را در بر داشته و آینه تمام نمای همه صفات الهی می‌باشد، به همین خاطر تنها انسان مستحق خلافت خدا می‌باشد و دیگر موجودات چنین استحقاقی را ندارند</w:t>
      </w:r>
      <w:r>
        <w:rPr>
          <w:rFonts w:eastAsia="IRNazanin" w:cs="IRNazanin"/>
          <w:color w:val="111111"/>
          <w:sz w:val="28"/>
          <w:szCs w:val="28"/>
          <w:rtl w:val="true"/>
          <w:lang w:bidi="fa-IR"/>
        </w:rPr>
        <w:t xml:space="preserve">. </w:t>
      </w:r>
      <w:bookmarkStart w:id="244" w:name="pg451_5155"/>
    </w:p>
    <w:p>
      <w:pPr>
        <w:pStyle w:val="BookText"/>
        <w:rPr/>
      </w:pPr>
      <w:bookmarkEnd w:id="244"/>
      <w:r>
        <w:rPr>
          <w:rFonts w:ascii="IRNazanin" w:hAnsi="IRNazanin" w:eastAsia="IRNazanin"/>
          <w:color w:val="111111"/>
          <w:sz w:val="28"/>
          <w:sz w:val="28"/>
          <w:szCs w:val="28"/>
          <w:rtl w:val="true"/>
          <w:lang w:bidi="fa-IR"/>
        </w:rPr>
        <w:t>پس مبدای همه اشیاء و کلید همه انوار و ظلمات و عقل و جهل و کفر و ایمان در انسان موجود می‌باشد، چنان که انسان واجد ملائکه و جن و شیاطین و جنت و نار است، و از همین جنبه است که صورت انسانی اشرف صور می‌باشد و خداوند به صورت انسانی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304"/>
      </w:r>
      <w:r>
        <w:rPr>
          <w:rFonts w:ascii="IRNazanin" w:hAnsi="IRNazanin" w:eastAsia="IRNazanin"/>
          <w:color w:val="111111"/>
          <w:sz w:val="28"/>
          <w:sz w:val="28"/>
          <w:szCs w:val="28"/>
          <w:rtl w:val="true"/>
          <w:lang w:bidi="fa-IR"/>
        </w:rPr>
        <w:t>از محمد بن مسلم از ابوجعفر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أباجعفر عما یروون أنّ اللَّه تعالی خلق آدم علی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صورة محدثة مخلوقة واصطفیها اللَّه واختارها علی سایر الصور المختلفة فأضافها إلی نفسه کما أضاف الکعبة إلی نفسه والروح إلی نفسه فقال بیتی ونفخت فیه من روحی؛ از ابوجعفر باقرعلیه السلام درباره این روایت که خداوند آدم را بر صورت خویش آفرید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حادث و آفریده است، خداوند آنرا انتخاب کرد و بر سایر صور گوناگون دیگر برگزید، لذا آن صورت را به خودش نسبت داد چنان که کعبه را به خود منسوب کرد و روح را به خود اضافه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 و من روح خویش را در انسان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فهمیدن این مطلب اخباری که درباره اختلاف طینت آمده و بیان داشته که خلق محمد و آل محمد علیهم السلام از نور بدون تاریکی و دشمنان ایشان را از تاریکی بدون نور آفریده و دیگر مردم را از مخلوطی از آن دو با تفاوت مراتب آنها آفریده، به طوری که ظاهر این روایات دلالت بر جبر دارد معلوم می‌شود و لذا عده ای در ژرفای این دریا فرو رفتند و متحیرانه در ادراک آن درمانده اند و نتوانستند سخنی شایسته بگویند و من از خدای تعالی که رهنمایی جز او نیست یاری می‌جویم و هر کس را خداوند هدایت کند کسی نمی‌تواند یاری کند و من از آل محمد خواهانم که در این باره شفاعت من نمایند</w:t>
      </w:r>
      <w:r>
        <w:rPr>
          <w:rFonts w:eastAsia="IRNazanin" w:cs="IRNazanin"/>
          <w:color w:val="111111"/>
          <w:sz w:val="28"/>
          <w:szCs w:val="28"/>
          <w:rtl w:val="true"/>
          <w:lang w:bidi="fa-IR"/>
        </w:rPr>
        <w:t>.</w:t>
      </w:r>
    </w:p>
    <w:p>
      <w:pPr>
        <w:pStyle w:val="Heading3"/>
        <w:numPr>
          <w:ilvl w:val="2"/>
          <w:numId w:val="1"/>
        </w:numPr>
        <w:rPr/>
      </w:pPr>
      <w:bookmarkStart w:id="245" w:name="__RefHeading___Toc4066387_211673320"/>
      <w:bookmarkStart w:id="246" w:name="_Toc91"/>
      <w:bookmarkEnd w:id="245"/>
      <w:r>
        <w:rPr>
          <w:rtl w:val="true"/>
        </w:rPr>
        <w:t>در این که اخبار طینت دو دسته‌اند</w:t>
      </w:r>
      <w:bookmarkEnd w:id="2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اخبار طینت بگردید آنها را دو دسته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اخبار دلالت دارد بر این که حقیقت و جامعیت انسان مرکب از قدرت بر ایمان و عدم آن است، و با آن حقیقت اختیار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کافی</w:t>
      </w:r>
      <w:r>
        <w:rPr>
          <w:rStyle w:val="FootnoteAnchor"/>
          <w:rtl w:val="true"/>
        </w:rPr>
        <w:footnoteReference w:id="305"/>
      </w:r>
      <w:r>
        <w:rPr>
          <w:rFonts w:ascii="Amiri" w:hAnsi="Amiri" w:eastAsia="Amiri" w:cs="Amiri"/>
          <w:color w:val="111111"/>
          <w:sz w:val="28"/>
          <w:sz w:val="28"/>
          <w:szCs w:val="28"/>
          <w:rtl w:val="true"/>
          <w:lang w:bidi="ar-SA"/>
        </w:rPr>
        <w:t>به اسنادش به زراره از ابوجعفر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مردی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 لَسْتُ بِرَبِّکُمْ قالُوا بَلی </w:t>
      </w:r>
      <w:r>
        <w:rPr>
          <w:rStyle w:val="FootnoteAnchor"/>
          <w:rtl w:val="true"/>
        </w:rPr>
        <w:footnoteReference w:id="306"/>
      </w:r>
      <w:r>
        <w:rPr>
          <w:rFonts w:ascii="IRNazanin" w:hAnsi="IRNazanin" w:eastAsia="IRNazanin"/>
          <w:color w:val="111111"/>
          <w:sz w:val="28"/>
          <w:sz w:val="28"/>
          <w:szCs w:val="28"/>
          <w:rtl w:val="true"/>
          <w:lang w:bidi="fa-IR"/>
        </w:rPr>
        <w:t xml:space="preserve">به هنگامی که خداوند از فرزندان آدم و ذریه ایشان پیمان گرفت و ایشان </w:t>
      </w:r>
    </w:p>
    <w:p>
      <w:pPr>
        <w:pStyle w:val="BookText"/>
        <w:rPr/>
      </w:pPr>
      <w:r>
        <w:rPr>
          <w:rFonts w:ascii="IRNazanin" w:hAnsi="IRNazanin" w:eastAsia="IRNazanin"/>
          <w:color w:val="111111"/>
          <w:sz w:val="28"/>
          <w:sz w:val="28"/>
          <w:szCs w:val="28"/>
          <w:rtl w:val="true"/>
          <w:lang w:bidi="fa-IR"/>
        </w:rPr>
        <w:t>را شاهد بر خودشان گرفت که آیا من پروردگارتان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حالی که پدرش 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روایت فرمود که خدای عزوجل مشتی از خاک برگرفت تا آدم را با آن خلق کند، لذا بر آن آب گوارای خوش ریخت آنگاه چهل صبح آنرا واگذاشت، سپس بر آن آب شور تلخ ریخت، و سپس آن را چهل صبح واگذاشت، به هنگامی که طینت تخمیر شد، آن گل را برگرفت و تکانهای شدید داد، پس ذریه وی همانند مورچگان از راست و چپ بیرون ریختند و به همه ایشان فرمان داد که در آتش روند، اصحاب یمین در آن فرو رفتند، پس آتش بر ایشان خنک و سلامت شد، اصحاب شمال از رفتن به درون آن ابا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 کافی</w:t>
      </w:r>
      <w:r>
        <w:rPr>
          <w:rStyle w:val="FootnoteAnchor"/>
          <w:rtl w:val="true"/>
        </w:rPr>
        <w:footnoteReference w:id="307"/>
      </w:r>
      <w:r>
        <w:rPr>
          <w:rFonts w:ascii="IRNazanin" w:hAnsi="IRNazanin" w:eastAsia="IRNazanin"/>
          <w:color w:val="111111"/>
          <w:sz w:val="28"/>
          <w:sz w:val="28"/>
          <w:szCs w:val="28"/>
          <w:rtl w:val="true"/>
          <w:lang w:bidi="fa-IR"/>
        </w:rPr>
        <w:t>به اسنادش به محمد بن علی حلبی از امام صادق‌علیه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هنگام آفرینش آدم آب را بر گل ریخت آنگاه مشتی از آن برگرفت و آن را به شدت درهم آمیخت، سپس با دست خود آن را به دو قسم کرد، آنگاه ایشان را آفرید به گونه‌ای که به راه افتادند، سپس برای ایشان آتشی افروخت، و به اهل شمال دستور ورود به آتش داد، ایشان از آن آتش ترسیدند و داخل آن نشدند، اما به اهل یمین دستور ورود به آتش مزبور را داد، ایشان وارد آن آتش شدند، خدای تعالی به آتش دستور داد تا خنک و ایمن گردد، لذا به هنگامی که اهل شمال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 چه ما کردیم ما را عفو کن، خداوند نیز از ایشان می‌گذرد آنگاه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شوید، پس رفتند و بر آن مشرف شدند ولی داخل نشدند، خداوند آنها را به طینت برگردانید و از آن طینت آدم را آفرید، و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نمی‌توانند همانند آن عده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رسول خدا اولین کسی است که داخل آن آتش شده است به همین خاطر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اگر خداوند را فرزندی بود من نخستین کسی بودم که او را عبادت می‌کردم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این روایت کافی</w:t>
      </w:r>
      <w:r>
        <w:rPr>
          <w:rStyle w:val="FootnoteAnchor"/>
          <w:rtl w:val="true"/>
        </w:rPr>
        <w:footnoteReference w:id="308"/>
      </w:r>
      <w:r>
        <w:rPr>
          <w:rFonts w:ascii="IRNazanin" w:hAnsi="IRNazanin" w:eastAsia="IRNazanin"/>
          <w:color w:val="111111"/>
          <w:sz w:val="28"/>
          <w:sz w:val="28"/>
          <w:szCs w:val="28"/>
          <w:rtl w:val="true"/>
          <w:lang w:bidi="fa-IR"/>
        </w:rPr>
        <w:t>است که به اسنادش به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 فدایت شوم برخی از اصحاب خویش را می‌یابم که غضبی فراوان داشته و تند و عجولند، لذا از این بسیار در اندوه می‌شوم و از جانب دیگر مخالفان را می‌بینم که دارای روشی نیکو و اخلاقی خوشند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روشی نیکو و اخلاقی خوش دارند، زیرا مراد از روش روش مستقیم می‌باشد و لیکن بگو ایشان دارای سیمایی نیکویند،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آنها دارای سیمایی نیکو و دارای وقار هستند، لذا از </w:t>
      </w:r>
    </w:p>
    <w:p>
      <w:pPr>
        <w:pStyle w:val="BookText"/>
        <w:rPr/>
      </w:pPr>
      <w:r>
        <w:rPr>
          <w:rFonts w:ascii="IRNazanin" w:hAnsi="IRNazanin" w:eastAsia="IRNazanin"/>
          <w:color w:val="111111"/>
          <w:sz w:val="28"/>
          <w:sz w:val="28"/>
          <w:szCs w:val="28"/>
          <w:rtl w:val="true"/>
          <w:lang w:bidi="fa-IR"/>
        </w:rPr>
        <w:t>این اندوهگین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مباش از این که یاران خویش را یاران خشم و مخالفانت را دارای سیمایی نیکو می‌یابی،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آدم را بیافریند، این دو طینت را خلق کرد، آنگاه آن را دو قسم کرد، و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موجود گردید، ایشان نیز به سان مورچگانی آفریده شدند، و در تکاپو افتادند،و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موجود گردید، آنها نیز همانند مورچگانی آفریده شدند و به جنبش افتادند آنگاه آتشی خلق کرد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من در آن داخل شوید، اولین فردی که داخل آن شد حضرت محمدصلی الله علیه وآله بود، آنگاه درپی وی پیامبران اولوالعزم از پیامبران اوصیاء و اتباع ایشان داخل شدند، آنگاه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من داخل آتش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آفریدی تا بسوزانی؟ لذا نافرمانی کردند،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من از آتش بیرون شوید، ایشان بدون هیچگونه اثر و اذیتی از آتش بیرون جستند، هنگامی که اصحاب شمال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اصحاب ما به سلامت ماندند، از ما بگذر و بار دیگر به ما فرمان ورود در آتش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گذشتم، بنابراین در آتش روید، در آن هنگام نزدیک آتش شدند و گرمای آتش به ایشان رسید 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شکیبایی بر سوختن نداریم به همین خاطر نافرمانی کردند لذا سه بار به ایشان فرمان ورود داد ولی در هر سه بار نافرمانی نمودند و به تأخیر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سه بار به اصحاب یمین فرمان ورود به آتش را داد، ایشان فرمان بردند و از آتش به سلامت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شوید و آدم را از آن گل آفرید،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فرقه باشد از آن فرقه نخواهد شد و هر کس از آن گروه باشد از این گروه نخواهد گردید و هر گاه تندی و عجله یاران خویش را می‌بینی از این جهت است که با اصحاب شمال در آمیخته و با گل ایشان آلوده گردیده و اگر در مخالفان سیمایی نیکو و وقار و سنگینی می‌بینی از آمیختگی با اصحاب یمین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روایت کافی</w:t>
      </w:r>
      <w:r>
        <w:rPr>
          <w:rStyle w:val="FootnoteAnchor"/>
          <w:rtl w:val="true"/>
        </w:rPr>
        <w:footnoteReference w:id="309"/>
      </w:r>
      <w:r>
        <w:rPr>
          <w:rFonts w:ascii="Amiri" w:hAnsi="Amiri" w:eastAsia="Amiri" w:cs="Amiri"/>
          <w:color w:val="111111"/>
          <w:sz w:val="28"/>
          <w:sz w:val="28"/>
          <w:szCs w:val="28"/>
          <w:rtl w:val="true"/>
          <w:lang w:bidi="ar-SA"/>
        </w:rPr>
        <w:t>به اسنادش از ابوجعفرعلیه السلام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خلق الخلق، خلق مآء عذباً ومالحاً أجاجاً، فامتزج المآءان، فأخذ طیناً من أدیم الأرض فعرکه عرکاً شدیداً، فقال لأصحاب الیمین وهم کالذرّ یدبّون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الجنّة بسلام، وقال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ولا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شَهِدْنا أَنْ </w:t>
      </w:r>
      <w:bookmarkStart w:id="247" w:name="pg451_5158"/>
    </w:p>
    <w:p>
      <w:pPr>
        <w:pStyle w:val="BookText"/>
        <w:rPr/>
      </w:pPr>
      <w:bookmarkEnd w:id="247"/>
      <w:r>
        <w:rPr>
          <w:rFonts w:ascii="IRNazanin" w:hAnsi="IRNazanin" w:eastAsia="IRNazanin"/>
          <w:color w:val="111111"/>
          <w:sz w:val="28"/>
          <w:sz w:val="28"/>
          <w:szCs w:val="28"/>
          <w:rtl w:val="true"/>
          <w:lang w:bidi="fa-IR"/>
        </w:rPr>
        <w:t>تَقُولُوا یوْمَ القِیامَةِ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به هنگامی که خلق را آفرید، آب گوارا و آب شور تلخی آفرید، پس این دو آب درهم آمیختند، پس گلی از سطح زمین برداشت و آن را سخت در هم تکانید، و به اصحاب یمین که همانند مورچگانی بودند و می‌جنبیدند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به سوی بهشت درآیید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روید، و باکی از آن ندارم،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دادیم، شما را بر حذر می‌داریم از این که روز قیامت بگویید که ما از این غافل بودیم</w:t>
      </w:r>
      <w:r>
        <w:rPr>
          <w:rFonts w:eastAsia="IRNazanin" w:cs="IRNazanin"/>
          <w:color w:val="111111"/>
          <w:sz w:val="28"/>
          <w:szCs w:val="28"/>
          <w:rtl w:val="true"/>
          <w:lang w:bidi="fa-IR"/>
        </w:rPr>
        <w:t>».</w:t>
      </w:r>
    </w:p>
    <w:p>
      <w:pPr>
        <w:pStyle w:val="Heading3"/>
        <w:numPr>
          <w:ilvl w:val="2"/>
          <w:numId w:val="1"/>
        </w:numPr>
        <w:rPr/>
      </w:pPr>
      <w:bookmarkStart w:id="248" w:name="__RefHeading___Toc4066389_211673320"/>
      <w:bookmarkStart w:id="249" w:name="_Toc92"/>
      <w:bookmarkEnd w:id="248"/>
      <w:r>
        <w:rPr>
          <w:rtl w:val="true"/>
        </w:rPr>
        <w:t>در عدم تنافی اخبار طینت با اختیار</w:t>
      </w:r>
      <w:bookmarkEnd w:id="249"/>
    </w:p>
    <w:p>
      <w:pPr>
        <w:pStyle w:val="BookText"/>
        <w:rPr/>
      </w:pPr>
      <w:r>
        <w:rPr>
          <w:rFonts w:ascii="IRNazanin" w:hAnsi="IRNazanin" w:eastAsia="IRNazanin"/>
          <w:color w:val="111111"/>
          <w:sz w:val="28"/>
          <w:sz w:val="28"/>
          <w:szCs w:val="28"/>
          <w:rtl w:val="true"/>
          <w:lang w:bidi="fa-IR"/>
        </w:rPr>
        <w:t>اگر درست در این اخبار اندیشه کنید، می‌فهمید که آن گل آمیخته از آب گوارا و آب شور تلخ و گل آسمانی و گل زمینی چنان که در بسیاری از اخبار بدان تصریح شده است، هر کس خواهد استقصاء کند به بحارالانوار مراجعه کند، بعد از تخمیر و رها شدن در چله ای بعد از چله دیگر به گونه‌ای شده که همه اجزاء و ذرات آن همگون شد، بلکه در هر جزئی از این اجزاء به اندازه کمیت ذرات شایستگی اختیار ایمان و کفر و طاعت و معصیت وجود داشت، به گونه‌ای که اگر ایمان و به کفر، طاعت و یا معصیت را بر می‌گزید مجبور نبود، تنها به اختیار خود چنین کرده بود، حتی این اختیار در پیامبران و رسولان و مشرکان و کافران و منافقان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برخی از روایات اصول کافی دلالت دارد بر این که آفرینش دلها و بدنهای پیامبران از طینت علیینی و دلهای مؤمنان از طینت علیینی ولی بدنهای ایشان از غیر آن است، و دلها و بدنهای کافران از طینت سجینی‌است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اصول کافی</w:t>
      </w:r>
      <w:r>
        <w:rPr>
          <w:rStyle w:val="FootnoteAnchor"/>
          <w:rtl w:val="true"/>
        </w:rPr>
        <w:footnoteReference w:id="310"/>
      </w:r>
      <w:r>
        <w:rPr>
          <w:rFonts w:ascii="IRNazanin" w:hAnsi="IRNazanin" w:eastAsia="IRNazanin"/>
          <w:color w:val="111111"/>
          <w:sz w:val="28"/>
          <w:sz w:val="28"/>
          <w:szCs w:val="28"/>
          <w:rtl w:val="true"/>
          <w:lang w:bidi="fa-IR"/>
        </w:rPr>
        <w:t>که از حضرت علی بن الحسین‌علیهما السلام روایت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دلها و بدنهای پیامبران و دلهای مؤمنان را از طینت علیینی آفرید، لیکن بدنهای مؤمنان را از غیر آن خلق نمود و دلها و بدنهای کفار را از طینت سجینی آفرید و بین این دو طینت آمیخت، به همین خاطر از مؤمن کافر متولد می‌شود و از کافر مؤمن و از همین ناحیه مؤمن دچار گناه می‌گردد و کافر نیکوکار، پس دلهای مؤمنین به سوی آنچه از آن آفریده شده‌اندگرایش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برخی از روایات اصول کافی</w:t>
      </w:r>
      <w:r>
        <w:rPr>
          <w:rStyle w:val="FootnoteAnchor"/>
          <w:rtl w:val="true"/>
        </w:rPr>
        <w:footnoteReference w:id="311"/>
      </w:r>
      <w:r>
        <w:rPr>
          <w:rFonts w:ascii="IRNazanin" w:hAnsi="IRNazanin" w:eastAsia="IRNazanin"/>
          <w:color w:val="111111"/>
          <w:sz w:val="28"/>
          <w:sz w:val="28"/>
          <w:szCs w:val="28"/>
          <w:rtl w:val="true"/>
          <w:lang w:bidi="fa-IR"/>
        </w:rPr>
        <w:t>که مسند به عبد الغفار از ابوعبداللَّه علیه السلام است، آمده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خلق المؤمن من طینة الجنّة وخلق الکافر من طینة النار؛ خدای عزوجل مؤمن را از گل بهشت و کافر را از گل آتش خلقت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طیب روحه وجسده فلا یسمع شیئاً من الخیر إلّا عرفه ولا یسمع شیئاً من المنکر إلّا أنکره؛ هنگامی که خداوند برای بنده خیری خواست روان و جسد او را پاکیزه می‌گرداند، هیچ خیری را نمی‌شنود مگر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بدی را نمی‌شنود مگر این‌که آن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از آن حضرت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الطینات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الانبیاء و المؤمن من تلک الطینة، الا ان الانبیاء هم من صفوتها هم الاصل و لهم فضلهم و المؤمنون الفرع من طین لازب، کذلک لا یفرق اللَّه عزوجل بینهم و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طینت و گل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انبیاء و مؤمن از این گل است، البته تفاوت بین مؤمن و پیامبران این است که پیامبران از برگزیده آن طینت هستند و آن اصل است و لذا انبیاء دارای برتری هستند و مؤمنان شاخه ای از آن گل چسبنده اند لذا خداوند این گونه بین انبیاء و پیروانش هماهنگی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طینة الناصب من حماء مسنون و أمّا المستضعفون فمن تراب لا یتحول مؤمن عن إیمانه ولا ناصب عن نصبه وللَّه المشیة فیهم؛ طینت و گل ناصبی از گل متغیر و سال دیده می‌باشد و مستضعفان از تراب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ایمان خویش بر نمی‌گردد و ناصبی از دشمنی خود دست نمی‌کشد و خداوند هم در مشیت خود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روایات چندی به همین مضمون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انسان دارای عوالمی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برجستگی حقیقت و وجود انسان از دیگر حقایق و وجودات در عالم تمیز معلومات و عالم مفاتیح، چنین عالمی منحصراً در احاطه علمی خدای تعالی است و در این عالم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عالم عالم وجود کلی انسان است، که در آنجا انسان نامی خاص جز وجود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عالم وجود نوری انسان است که مرتبه اسم اللَّه است، اللَّه مبدای همه اسماء حسنای الهی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مرتبه وجود مطلق ربوبیت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اقرار گرفت، یعنی آیا من آن مفتاح غیبی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وجود مطلق میثاق و اقرار به نبوت را گرفت، زیرا این مرتبه نشانه مرتبه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اسم اللَّه اقرار به ولایت را گرفت، زیرا این مرتبه آیینه مرتبه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جامعیت اسم مبارک اللَّه برای حضرت مهدی‌علیه السلام میثاق گرفت و با فعلیت یافتن هر کدام از اسمای حسنای الهی، مؤمنین در درجات گوناگون از همدیگر برتری یافتند و جدا شدند، در این درجه با همه مراتب خود به نار عبودیت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هر کدام به آیه ای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به مرتبه نخست اشاره می‌کند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خُلِقُوا مِنْ غَیرِ شَی‌ءٍ أَمْ هُمُ الْخالِقُونَ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ایشان از هیچ آفریده شده اند، یا ایشان آفرینندگانند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به مرتبه دوم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لا یذْکُرُ الْإِنْسانُ أَنَّا خَلَقْناهُ مِنْ قَبْلُ وَ لَمْ یکُ شَیئاً</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به یاد نمی‌آورد که ما او را در حالی که چیزی نبود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به مرتبه سوم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انسان روزگاری نگذشته که هیچ چیز مورد اعتنا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به مرتبه چهارم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 ثُمَّ رَدَدْناهُ أَسْفَلَ سافِلِینَ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بر بهترین بافت آفریدیم، آنگاه او را به پایین ترین درجه بازمی گردانیم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که به مرتبه پنجم اشاره می‌کند</w:t>
      </w:r>
      <w:r>
        <w:rPr>
          <w:rFonts w:eastAsia="IRNazanin" w:cs="IRNazanin"/>
          <w:color w:val="111111"/>
          <w:sz w:val="28"/>
          <w:szCs w:val="28"/>
          <w:rtl w:val="true"/>
          <w:lang w:bidi="fa-IR"/>
        </w:rPr>
        <w:t xml:space="preserve">: </w:t>
      </w:r>
      <w:bookmarkStart w:id="250" w:name="pg451_5161"/>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أَنْشَأَکُمْ وَ جَعَلَ لَکُمُ السَّمْعَ وَ الْأَبْصارَ وَ الْأَفْئِدَةَ قَلِیلاً ما تَشْکُرُونَ</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آفریده و گوش و چشمان و دلها برای شما قرار داد، بسیار کم سپاس گزاری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که به فرود و هبوط انسان به عالم اعیان اشاره می‌کند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ذَرَأَکُمْ فِی الْأَرْضِ وَ إِلَیهِ تُحْشَرُونَ</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در زمین آفرید و به 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ای که به مراتب جسم انسان اشاره می‌کند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 ثُمَّ جَعَلْناهُ نُطْفَةً فِی قَرارٍ مَکِینٍ ثُمَّ خَلَقْنَا النُّطْفَةَ عَلَقَةً فَخَلَقْنَا الْعَلَقَةَ مُضْغَةً فَخَلَقْنَا الْمُضْغَةَ عِظاماً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ما انسان را از گل خالص آفریدیم، آنگاه او را در مکانی آرام قرار دادیم سپس نطفه را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و علقه را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آنگاه گوشت را استخوان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تنزل از هر عالمی و نزول از بالا به پایین نام خلق و آفرینش اطلاق شده است، بنابراین باید کوشید تا خلقت را مطابق همان مرتبه معنا کنیم و قرینه بر آن را به دست آوریم و بفهمیم که آیا مراد از خلقت، خلقت انشایی است و یا تدبیری؟ و یا خلقت فطرت است و یا جبله و یا خلقت صورت گرانه می‌باشد و یا خلقت ایجادی و یا دیگر معانی خلقت؟</w:t>
      </w:r>
    </w:p>
    <w:p>
      <w:pPr>
        <w:pStyle w:val="BookText"/>
        <w:rPr/>
      </w:pPr>
      <w:r>
        <w:rPr>
          <w:rFonts w:ascii="IRNazanin" w:hAnsi="IRNazanin" w:eastAsia="IRNazanin"/>
          <w:color w:val="111111"/>
          <w:sz w:val="28"/>
          <w:sz w:val="28"/>
          <w:szCs w:val="28"/>
          <w:rtl w:val="true"/>
          <w:lang w:bidi="fa-IR"/>
        </w:rPr>
        <w:t>چه این که اشتباه و اختلاط در این زمینه برای بسیاری پیش آمده و در بحث یاد شده نیز چنین اشتباهی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خلق طینت مومن از علیین و خلق طینت کافر از سجین، خلق جبله است، برای این که طینت به معنای جبله است، چنان که در قاموس گفت</w:t>
      </w:r>
      <w:r>
        <w:rPr>
          <w:rFonts w:eastAsia="IRNazanin" w:cs="IRNazanin"/>
          <w:color w:val="111111"/>
          <w:sz w:val="28"/>
          <w:szCs w:val="28"/>
          <w:rtl w:val="true"/>
          <w:lang w:bidi="fa-IR"/>
        </w:rPr>
        <w:t>:</w:t>
      </w:r>
    </w:p>
    <w:p>
      <w:pPr>
        <w:pStyle w:val="Heading3"/>
        <w:numPr>
          <w:ilvl w:val="2"/>
          <w:numId w:val="1"/>
        </w:numPr>
        <w:rPr/>
      </w:pPr>
      <w:bookmarkStart w:id="251" w:name="__RefHeading___Toc4066391_211673320"/>
      <w:bookmarkStart w:id="252" w:name="_Toc93"/>
      <w:bookmarkEnd w:id="251"/>
      <w:r>
        <w:rPr>
          <w:rtl w:val="true"/>
        </w:rPr>
        <w:t>در معنای طینت‌</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بالکسر معروف، و بهاء القطعة منه و د قرب د میاط و الخلقه و الجبلة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طین به کسر طاء گل که همه کس آن را می‌دانند،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پاره‌ای از گل گفته می‌شود و نیز نام مکانی نزدیک دمیاط و نیز طینت به معنای خلقت و جبلت می‌باشد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فیروز آبادی در قاموس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الجبلة مثلثة و محرکة و کطمرة </w:t>
      </w:r>
      <w:bookmarkStart w:id="253" w:name="pg451_5162"/>
    </w:p>
    <w:p>
      <w:pPr>
        <w:pStyle w:val="BookText"/>
        <w:rPr/>
      </w:pPr>
      <w:bookmarkEnd w:id="253"/>
      <w:r>
        <w:rPr>
          <w:rFonts w:ascii="IRNazanin" w:hAnsi="IRNazanin" w:eastAsia="IRNazanin"/>
          <w:color w:val="111111"/>
          <w:sz w:val="28"/>
          <w:sz w:val="28"/>
          <w:szCs w:val="28"/>
          <w:rtl w:val="true"/>
          <w:lang w:bidi="fa-IR"/>
        </w:rPr>
        <w:t xml:space="preserve">الخلقة و الطبیعة؛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ضم و کسر جیم و با حرکت جیم و باء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طمرة به معنای خلقت و طینت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در ماده طبع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 و الطبیعة و الطباع بالکسر السجیة التی جبل علیها الانسان؛ طبع و طبیعت و طباع با کسر طاء به معنای سجییت است که انسان بر آن مجبول و مفطور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طبع علیه کمنع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طبع علیه مثل منع در وزن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طینت طبیعتی است که بر انسان غالب باشد، چه این که هر کس طبیعتی دارد؛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فلانی دموی و یا صفرایی است و مراد این است که خلط غالب بر وی دم و یا صفراء است، نه این که دیگر اخلاط چهارگانه در وی موجود نیستند</w:t>
      </w:r>
      <w:r>
        <w:rPr>
          <w:rFonts w:eastAsia="IRNazanin" w:cs="IRNazanin"/>
          <w:color w:val="111111"/>
          <w:sz w:val="28"/>
          <w:szCs w:val="28"/>
          <w:rtl w:val="true"/>
          <w:lang w:bidi="fa-IR"/>
        </w:rPr>
        <w:t>.</w:t>
      </w:r>
    </w:p>
    <w:p>
      <w:pPr>
        <w:pStyle w:val="Heading3"/>
        <w:numPr>
          <w:ilvl w:val="2"/>
          <w:numId w:val="1"/>
        </w:numPr>
        <w:rPr/>
      </w:pPr>
      <w:bookmarkStart w:id="254" w:name="__RefHeading___Toc4066393_211673320"/>
      <w:bookmarkStart w:id="255" w:name="_Toc94"/>
      <w:bookmarkEnd w:id="254"/>
      <w:r>
        <w:rPr>
          <w:rtl w:val="true"/>
        </w:rPr>
        <w:t>در عهد الست‌</w:t>
      </w:r>
      <w:bookmarkEnd w:id="255"/>
    </w:p>
    <w:p>
      <w:pPr>
        <w:pStyle w:val="BookText"/>
        <w:rPr/>
      </w:pPr>
      <w:r>
        <w:rPr>
          <w:rFonts w:ascii="IRNazanin" w:hAnsi="IRNazanin" w:eastAsia="IRNazanin"/>
          <w:color w:val="111111"/>
          <w:sz w:val="28"/>
          <w:sz w:val="28"/>
          <w:szCs w:val="28"/>
          <w:rtl w:val="true"/>
          <w:lang w:bidi="fa-IR"/>
        </w:rPr>
        <w:t>پس مراد این است که هم مؤمن و هم کافر به لحاظ ذات خویش دارای همه مراتب علیین و سجین هستند، چنان که اخبار نخست که بعد از گرفتن ذریه از پشت آدمیان که به معنای فعلیت یافتن همه عوالم است چنین می‌فهمانند، به همین خاطر وقتی با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مورد خطاب قرار گرفتند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کردند چنین تصدیقی دلالت دارد براین که همه عوالم خویش را در مسیر خواست و اراده پروردگارشان صرف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گرفتند، از پذیرش رسالت آن حضرت تن زدند، این انکار منافات با اقرار به ربوبیت داشت و لذا کافر شدند، و کفر و سجین طبیعت ایشان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به ربوبیت و رسالت اقرار نماید، ولی به ولایت تن ندهد، با این که اقرار به آن دو باید اقرار به ولایت را در پی داشته باشد، چنین انکاری که همان ظلمت طاغوتی است باعث می‌شود که طبیعت وی سجینی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به ربوبیت و رسالت و ولایت اعتراف و اقرار نماید، ولی ملکات و افعال و آثار آن را از بین برده و بسوزاند، به انداره میل به معاصی و تأبّی طبیعتش سجینی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آفرینش طینت علیینی در مؤمن و سجینی در غیر مؤمن برخلاف </w:t>
      </w:r>
    </w:p>
    <w:p>
      <w:pPr>
        <w:pStyle w:val="BookText"/>
        <w:rPr/>
      </w:pPr>
      <w:r>
        <w:rPr>
          <w:rFonts w:ascii="IRNazanin" w:hAnsi="IRNazanin" w:eastAsia="IRNazanin"/>
          <w:color w:val="111111"/>
          <w:sz w:val="28"/>
          <w:sz w:val="28"/>
          <w:szCs w:val="28"/>
          <w:rtl w:val="true"/>
          <w:lang w:bidi="fa-IR"/>
        </w:rPr>
        <w:t>عدالت خداوندی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که این اخبار تصریح دارند که دلها و بدنهای پیامبران و شیعیان آنها از علیین ساخته شده و دلها و بدنهای کافران و پیروان آنها از سجین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عوالم دلها و ابدان پایین تر از عالم فطرت است، چه اینکه عالم فطرت، اولین عالم خلقت است و در این عالم همه مردم به ربوبیت و وحدانیت اقرار و اعتراف نمودند، چنین اقراری ملازم با اقرار به رسالت و ولایت و طاعت همه جانبه است و لذا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خدا که مردم بر آن آفریده شدند و هرگز آفرینش الهی دگرگون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اشاره شده است پس روشن گردید که معنای روایت</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ثم ابواه هما اللذان یهودانه و ینصرانه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کودکی بر فطرت زاییده می‌شود آنگاه پدر و مادرش او را یهودی و نصرانی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چنین کودکی با دل بدون انکار پروردگار متولد می‌شود، یعنی وی با دل پذیرای ربوبیت زاده می‌گردد، چنین پذیرشی ملازم با اقرار به پیامبران و اوصیای آنها و پیروی از دستورات ایشان می‌باشد، لیکن چون از پدران و مادران خویش پیروی می‌نماید یهودی و یا نصرانی می‌گردد، بنابراین این انکار و تن زدن از پذیرش رسالت و یا ولایت و یا غیر آن بعد از اتمام حجت بر ایشان یعنی بعد از اقرار به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معنای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فی بطن امه و الشقی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 از شکم مادر سعادتمند و شقاوتمند از شکم مادر شقاوتمند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سعادت و شقاوت توشه ای است که وی از عالم جبلت بعد از پذیرش و مخالفت بر داشته است، بنابراین بر جبر دلالت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معنای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ما بسیاری از جنبان و انسانها را برای جهنم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تنزیل و تنزل در عالم طبیعت و جسم است چنان که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ذَرَأَکُمْ فِی الْأَرْضِ وَإِلَیهِ تُحْشَرُونَ</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شما را در زمین آفرید و به سوی او محشور و </w:t>
      </w:r>
      <w:bookmarkStart w:id="256" w:name="pg451_5164"/>
    </w:p>
    <w:p>
      <w:pPr>
        <w:pStyle w:val="BookText"/>
        <w:rPr/>
      </w:pPr>
      <w:bookmarkEnd w:id="256"/>
      <w:r>
        <w:rPr>
          <w:rFonts w:ascii="IRNazanin" w:hAnsi="IRNazanin" w:eastAsia="IRNazanin"/>
          <w:color w:val="111111"/>
          <w:sz w:val="28"/>
          <w:sz w:val="28"/>
          <w:szCs w:val="28"/>
          <w:rtl w:val="true"/>
          <w:lang w:bidi="fa-IR"/>
        </w:rPr>
        <w:t>برانگیخته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ظاهر و هویداست پس این تنزل بعد از عالم جبلت است</w:t>
      </w:r>
      <w:r>
        <w:rPr>
          <w:rFonts w:eastAsia="IRNazanin" w:cs="IRNazanin"/>
          <w:color w:val="111111"/>
          <w:sz w:val="28"/>
          <w:szCs w:val="28"/>
          <w:rtl w:val="true"/>
          <w:lang w:bidi="fa-IR"/>
        </w:rPr>
        <w:t>.</w:t>
      </w:r>
    </w:p>
    <w:p>
      <w:pPr>
        <w:pStyle w:val="Heading3"/>
        <w:numPr>
          <w:ilvl w:val="2"/>
          <w:numId w:val="1"/>
        </w:numPr>
        <w:rPr/>
      </w:pPr>
      <w:bookmarkStart w:id="257" w:name="__RefHeading___Toc4066395_211673320"/>
      <w:bookmarkStart w:id="258" w:name="_Toc95"/>
      <w:bookmarkEnd w:id="257"/>
      <w:r>
        <w:rPr>
          <w:rtl w:val="true"/>
        </w:rPr>
        <w:t>در طینت محمد و آل محمد</w:t>
      </w:r>
      <w:bookmarkEnd w:id="258"/>
    </w:p>
    <w:p>
      <w:pPr>
        <w:pStyle w:val="BookText"/>
        <w:rPr/>
      </w:pPr>
      <w:r>
        <w:rPr>
          <w:rFonts w:ascii="IRNazanin" w:hAnsi="IRNazanin" w:eastAsia="IRNazanin"/>
          <w:color w:val="111111"/>
          <w:sz w:val="28"/>
          <w:sz w:val="28"/>
          <w:szCs w:val="28"/>
          <w:rtl w:val="true"/>
          <w:lang w:bidi="fa-IR"/>
        </w:rPr>
        <w:t>بله در اینجا اخبار دیگری وجود دارد که ظاهر آنها دلالت دارد بر این که حضرت محمد و عترتش علیه السلام از طینت غیر مرکب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بحارالانوار</w:t>
      </w:r>
      <w:r>
        <w:rPr>
          <w:rStyle w:val="FootnoteAnchor"/>
          <w:rtl w:val="true"/>
        </w:rPr>
        <w:footnoteReference w:id="325"/>
      </w:r>
      <w:r>
        <w:rPr>
          <w:rFonts w:ascii="IRNazanin" w:hAnsi="IRNazanin" w:eastAsia="IRNazanin"/>
          <w:color w:val="111111"/>
          <w:sz w:val="28"/>
          <w:sz w:val="28"/>
          <w:szCs w:val="28"/>
          <w:rtl w:val="true"/>
          <w:lang w:bidi="fa-IR"/>
        </w:rPr>
        <w:t>به نقل از معانی الاخبار به اسنادش به جعفر بن محمد از پدرش از جدش از پدرش از علی بن ابی‌طالب‌علیه السلام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خلق نور محمد قبل أن خلق السماوات و الأرض و العرش و الکرسی و اللوح و القلم و الجنة و النار و قبل أن خلق آدم و نوحا و إبراهیم و إسماعیل و إسحاق و یعقوب و موسی و عیسی و داود و سلیمان‌علیه السلام و کل من قال اللَّه عزوجل فی قوله وَ وَهَبْنا لَهُ إِسْحاقَ وَ یعْقُوبَ إلی قوله وَ هَدَیناهُمْ إِلی صِراطٍ مُسْتَقِیمٍ و قبل أن خلق الانبیاء کلهم بأربع مائة ألف سنة و أربع و عشرین ألف سنة و خلق عز و جل معه اثنی عشر 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نور محمد را قبل از آفرینش آسمانها و زمین و عرش و کرسی و لوح و قلم و بهشت و جهنم قبل از آفرینش آدم و نوح و ابراهیم و اسماعیل و یعقوب و موسی و داوود و سلیمان و همه کسانی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اسحاق و یعقوب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راه راست هدایت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نیز قبل از آفرینش همه انبیاء به صد و بیست و چهار هزار سال آفریده و با وی دوازده حجاب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در صدد بیان احاطه مراتب و وجود ایشان بر همه مراتب است، چه این که انوار ایشان بسیط است و مراتب پایین تر شأنی از شؤون ایشان است، زیرا ایشان از بندها و حدود و مراتب پایین تر آزادند، لذا دارای برترین مرتبه اختیارند، چنان که قبلا آن را بیان کرده‌ایم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این که اگر ایشان را به مرتبه‌ای محدود کنیم و ایشان را محیط بر دیگر مراتب ندانیم با جلالت شأن و علو مقام ایشان سازگاری ندارد، زیرا دانستید که هر انسان بلکه هر موجودی نمونه‌ای از عالم اکبر است، پس چگونه محمدصلی الله علیه وآله و آلش علیه السلام که معادن رحمت و اهل بیت نبوت و عترت حبیب پروردگار عالمیان و </w:t>
      </w:r>
      <w:bookmarkStart w:id="259" w:name="pg451_5165"/>
    </w:p>
    <w:p>
      <w:pPr>
        <w:pStyle w:val="BookText"/>
        <w:rPr/>
      </w:pPr>
      <w:bookmarkEnd w:id="259"/>
      <w:r>
        <w:rPr>
          <w:rFonts w:ascii="IRNazanin" w:hAnsi="IRNazanin" w:eastAsia="IRNazanin"/>
          <w:color w:val="111111"/>
          <w:sz w:val="28"/>
          <w:sz w:val="28"/>
          <w:szCs w:val="28"/>
          <w:rtl w:val="true"/>
          <w:lang w:bidi="fa-IR"/>
        </w:rPr>
        <w:t>خاتم انبیاءاند چنین درجاتی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گردید که عصمت ایشان با اختیارشان منافات ندارد، چه این که عصمت پاداش فنای مطلق ایشان در آتش عبودیت و ثابت قدمیشان در اقرار به ربوبیت در عالم میثاق است</w:t>
      </w:r>
      <w:r>
        <w:rPr>
          <w:rFonts w:eastAsia="IRNazanin" w:cs="IRNazanin"/>
          <w:color w:val="111111"/>
          <w:sz w:val="28"/>
          <w:szCs w:val="28"/>
          <w:rtl w:val="true"/>
          <w:lang w:bidi="fa-IR"/>
        </w:rPr>
        <w:t>.</w:t>
      </w:r>
    </w:p>
    <w:p>
      <w:pPr>
        <w:pStyle w:val="Heading3"/>
        <w:numPr>
          <w:ilvl w:val="2"/>
          <w:numId w:val="1"/>
        </w:numPr>
        <w:rPr/>
      </w:pPr>
      <w:bookmarkStart w:id="260" w:name="__RefHeading___Toc4066397_211673320"/>
      <w:bookmarkStart w:id="261" w:name="_Toc96"/>
      <w:bookmarkEnd w:id="260"/>
      <w:r>
        <w:rPr>
          <w:rtl w:val="true"/>
        </w:rPr>
        <w:t>اختیار در دیگر موجودات‌</w:t>
      </w:r>
      <w:bookmarkEnd w:id="261"/>
    </w:p>
    <w:p>
      <w:pPr>
        <w:pStyle w:val="BookText"/>
        <w:rPr/>
      </w:pPr>
      <w:r>
        <w:rPr>
          <w:rFonts w:ascii="IRNazanin" w:hAnsi="IRNazanin" w:eastAsia="IRNazanin"/>
          <w:color w:val="111111"/>
          <w:sz w:val="28"/>
          <w:sz w:val="28"/>
          <w:szCs w:val="28"/>
          <w:rtl w:val="true"/>
          <w:lang w:bidi="fa-IR"/>
        </w:rPr>
        <w:t>اینجا باید نکته ای را یاد آور شویم، مطالب یاد شده ما در بیان اختیار آدمیانی است که مظهریت تامه دارند و آینه جامعه حق تعالی هستند، ولی اختیار در موجوداتی که از نور صرف و یا تاریکی محضند، همانند فرشتگان و شیاطین بیانی دیگر دارد، توضیح این که هرگز آثار ظلمانی از نور نشأت نمی‌گیرد، چنان که آثار نورانی از ظلمت صادر نمی‌شود و چون خدای تعالی مردم را به اطوار گوناگون و انواع مختلف آفرید به گونه‌ای که هیچ فردی از یک نوع را نمی‌یابی که در تمام اوصاف با همدیگر شبیه باشند، چنان که در افراد انسان مشاهده‌می‌شود، با این که همه خصوصیات همدیگر را از جهت نوع دارا هستند، ولی هیچ یک با دیگری شباهت ندارد، این اختلاف اوصاف و ظواهر نشانگر یک اختلاف درونی و ذاتی است، چه این که اختلاف آثار بر اختلاف مؤثرها دلالت دارد، و با اختلاف و گوناگونی ذوات احکام و صحت ها و بیماری ها و ثمرها و عقلها و کفر و ایمان و درجات و عقابها و پاداش ها و طاعت ها و نافرمانی ها تفاوت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طاعت فرشتگان با طاعت شیاطین تفاوت می‌کند، چنان که طاعت و فرمانبرداری هر گروه از فرشتگان غیر گروه دیگر است همین تفاوت ها در انسان ها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مکلفی در طاعت خود باید فصد تقرب و اخلاص به پروردگار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معنای آوردن فعل و یا ترک آن به عنوان این که مملوک مولی است و باید خود و همه توان خویش را در آنچه مولی به آن فرمان داده به کار گیرد، به همین خاطر اگر کاری را با چنین عنوانی انجام داد و در آن هدف دیگری را دنبال نگرد مخلص است ولی اگر کاری را انجام داد و خواسته به خود سودی برساند و یا زیانی را دور نماید نافرمان و غاصب است، چه این که در مملکت مولای خود بدون اجازه‌اش تصرف کرده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کاری را با این عنوان به همراه بهره وری و یا دفع زیان از حریم خویشتن انجام دهد مشرک است، و اگر کار وی هیچ یک از عناوین مزبور را نداشته باشد کار بیهوده ای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فرشته و یا انسان و شیطان و یا دیگر موجودات مختارند و می‌توانند افعال خود را تحت عنوانی از عناوین فوق بیاورند و همه در این اختیار مساویند، گرچه هر یک بر طبق آثار نوری و یا ظلمانی که در آنهاست رفتار می‌کنند، بنابراین در طاعت و معصیت آزادند و می‌توانند آثار وجودی خود را به عنوان طاعت و یا معصیت بیاورند، چه این که اعمال و آثار بدون عنوان یاد شده طاعت و معصیت به شمار نمی‌رود و با عنوان مزبور به طاعت متصف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به نیت خود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فرمود</w:t>
      </w:r>
      <w:r>
        <w:rPr>
          <w:rStyle w:val="FootnoteAnchor"/>
          <w:rtl w:val="true"/>
        </w:rPr>
        <w:footnoteReference w:id="3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والنسیان، و ما لا یعلمون و الخطا، و ما اضطروا الیه و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نه چیز برداشته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نمی‌دانند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 ناچار شده 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مجبود و وادار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که علت برداشت زحمت از شانه مکلفین در موارد یاد شده یه این خاطر است که آنها عنوان های یاد شده را نداشته اند، ما در ضمن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توضیح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مقدمه را فهمیدی که ابراری که به آتش عبودیت سوختند از اصحاب یمین هستند، کسانی که از طینتی خلق شده‌اند، که حضرت محمدصلی الله علیه وآله و فرزندان پاکش علیه السلام از آن آفریده شده‌اند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328"/>
      </w:r>
      <w:r>
        <w:rPr>
          <w:rFonts w:ascii="Amiri" w:hAnsi="Amiri" w:eastAsia="Amiri" w:cs="Amiri"/>
          <w:color w:val="111111"/>
          <w:sz w:val="28"/>
          <w:sz w:val="28"/>
          <w:szCs w:val="28"/>
          <w:rtl w:val="true"/>
          <w:lang w:bidi="ar-SA"/>
        </w:rPr>
        <w:t>از حضرت امام باقرعلیه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خلقنا من اعلی علیین و خلق قلوب شیعتنا مما خلقنا منه و خلق ابدانهم من دون ذلک و قلوبهم تحن الینا، لانها خلقت مما خلقنا ثم تلا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از اعلی علیین آفرید و دلهای شیعیان ما را از آنچه ما را از آن آفرید، خلق کرد و بدنهای ایشان را از غیر آن آفرید و دلهای ایشان به سوی ما گرایش دارد، زیرا آنها را از آنچه ما را آفرید خلق کرد، آنگاه این آیه شریفه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نامه نیکان در علیین است و شما علیین را چگونه درک می‌کنید؟ نامه ای نوشته شده است، که مقربان شاهد آن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عدونا من سجین و خلق قلوب شیعتهم مما خلقهم و ابدانهم من دون ذلک فقلوبهم تهوی الیهم لانها خلقت مما خلقوا منه ثم تلا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الفُجَّارِ لَفِی سِجِّینٍ وَ ما أَدْراکَ ما سِجِّینٌ کِتابٌ مَرْقُومٌ وَیلٌ یوْمَئِذٍ لِلْمُکَذِّبِینَ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دشمنان ما را از سجین آفرید، و دلهای پیروان ایشان را از آنچه ایشان را آفرید خلق نمود، بدنهای آنها را از غیر آن آفرید، به همین خاطر دلهای پیروانشان به ایشان گرایش دارد چون از ماده ای خلق شده اند که ایشان آفریده شده اند آنگاه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کتاب و نامه فاجران در سجین است و سجین را چگونه درک کنی؟ نامه ای نوشته شده است، در آن روز وای به حال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این نیست که از پشت سر منزل به داخل آن روید، خوبی این است که کسی پروا پیشه کند و از در خانه ها به آن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332"/>
      </w:r>
      <w:r>
        <w:rPr>
          <w:rFonts w:ascii="IRNazanin" w:hAnsi="IRNazanin" w:eastAsia="IRNazanin"/>
          <w:color w:val="111111"/>
          <w:sz w:val="28"/>
          <w:sz w:val="28"/>
          <w:szCs w:val="28"/>
          <w:rtl w:val="true"/>
          <w:lang w:bidi="fa-IR"/>
        </w:rPr>
        <w:t>از امیرالمؤمنین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للعلم اهلا و فرض علی العباد طاعتهم بقوله و اتوا البیوت من ابوابها و البیوت هی بیوت العلم الذی استودعته الانبیاء و ابوابها و اوصیاءهم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برای دانش اهلی قرار داد و طاعت آنها را بر بندگان با این آیه واجب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خانه به داخل خانه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خانه ها خانه های دانشند، دانشی‌که انبیاء در آن خانه‌ها به ودیعه گذاشته‌اند و درهای آن خانه ها اوصیای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البیوت التی امر اللَّه ان یؤتی ابوابها نحن باب اللَّه و بیوته التی یؤتی منه فمن بایعنا و اقر بولایتنا فقد اتی البیوت من ابوابها ومن خالفنا و فضل علینا غیرنا فقد اتی البیوت من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ما خانه‌هایی هستیم که خدای تعالی فرمان داد که مردم از درهای آن وارد شوند، ما باب خدا و خانه های او هستم که باید مردم وارد آن شوند، پس هر کس با ما بیعت کرد و به ولایت ما اقرار نمود، از درهای خانه وارد شده و هرکس با ما مخالفت کند و دیگران را بر ما برتری دهد، از پشت سر خانه‌ها وارد آن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این جمله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وعناصر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مبدأ و محل پیدایش شیعیان هستند که از طینت ایشان آفریده شده‌اند و به خدا و پیامبرش ایمان آورده و به ولایت در میثاق سوم اقرار کرده‌اند، بنابراین جبلت ایشان پاکیزه و طینت ایشان طیب و طاهر گردیده </w:t>
      </w:r>
      <w:bookmarkStart w:id="262" w:name="pg451_5168"/>
    </w:p>
    <w:p>
      <w:pPr>
        <w:pStyle w:val="BookText"/>
        <w:rPr/>
      </w:pPr>
      <w:bookmarkEnd w:id="262"/>
      <w:r>
        <w:rPr>
          <w:rFonts w:ascii="IRNazanin" w:hAnsi="IRNazanin" w:eastAsia="IRNazanin"/>
          <w:color w:val="111111"/>
          <w:sz w:val="28"/>
          <w:sz w:val="28"/>
          <w:szCs w:val="28"/>
          <w:rtl w:val="true"/>
          <w:lang w:bidi="fa-IR"/>
        </w:rPr>
        <w:t>و کتابهای ایشان در علیین قرار گرفت و مقربان شاهد این کتابها هستند و کتابها و نامه‌های ایشان در روز قیامت از سمت راست به دست ایشان می‌رسد و به آسانی حساب رسی می‌شوند، آنگاه به سوی اهل خود شادان برمی گردند، و الحمد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263" w:name="__RefHeading___Toc4066399_211673320"/>
      <w:bookmarkStart w:id="264" w:name="_Toc97"/>
      <w:bookmarkEnd w:id="263"/>
      <w:r>
        <w:rPr>
          <w:rtl w:val="true"/>
        </w:rPr>
        <w:t>وَ دَعَائِمَ الْأَخْیارِ</w:t>
      </w:r>
      <w:bookmarkEnd w:id="264"/>
    </w:p>
    <w:p>
      <w:pPr>
        <w:pStyle w:val="Heading3"/>
        <w:numPr>
          <w:ilvl w:val="2"/>
          <w:numId w:val="1"/>
        </w:numPr>
        <w:rPr/>
      </w:pPr>
      <w:bookmarkStart w:id="265" w:name="__RefHeading___Toc4066401_211673320"/>
      <w:bookmarkStart w:id="266" w:name="_Toc98"/>
      <w:bookmarkEnd w:id="265"/>
      <w:r>
        <w:rPr>
          <w:rtl w:val="true"/>
        </w:rPr>
        <w:t>اشاره</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ستون خانه و چیزی است که شئ بدان تکیه زند و قیم شئ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به تشدید به معنای کسی است که اعمال او شایسته است و شایستگی اعمال بعد از شایستگی دین و جبلت می‌باشد، چنین شخصی مرتبه ملکات و افعال وی با آتش عبودیت بعد از افروختن آتش سوخته گردید، چنان که در جمله قبلی دانستید،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 ها بودید که به سوی مردم آمدید، یه خوبی ها سفارش می‌کنید و از بدی ها جلوگیری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تفسیر و بیان جهت بهترین امت و خیریت است یعنی علت این‌که بهترین امت هستید این است که امر به معروف و نهی از منکر می‌نمایید</w:t>
      </w:r>
      <w:r>
        <w:rPr>
          <w:rFonts w:eastAsia="IRNazanin" w:cs="IRNazanin"/>
          <w:color w:val="111111"/>
          <w:sz w:val="28"/>
          <w:szCs w:val="28"/>
          <w:rtl w:val="true"/>
          <w:lang w:bidi="fa-IR"/>
        </w:rPr>
        <w:t>.</w:t>
      </w:r>
    </w:p>
    <w:p>
      <w:pPr>
        <w:pStyle w:val="Heading3"/>
        <w:numPr>
          <w:ilvl w:val="2"/>
          <w:numId w:val="1"/>
        </w:numPr>
        <w:rPr/>
      </w:pPr>
      <w:bookmarkStart w:id="267" w:name="__RefHeading___Toc4066403_211673320"/>
      <w:bookmarkStart w:id="268" w:name="_Toc99"/>
      <w:bookmarkEnd w:id="267"/>
      <w:r>
        <w:rPr>
          <w:rtl w:val="true"/>
        </w:rPr>
        <w:t>در حقیقت عبودیت‌</w:t>
      </w:r>
      <w:bookmarkEnd w:id="2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این مطلب به گونه‌ای که مورد خرسندی پادشاه دانا و عادل و مهربان به مردم قرار گیرد و شفای درد دل خردمندان گردد، گرچه با مطالب گذشته روشن شده است این‌که خدای </w:t>
      </w:r>
    </w:p>
    <w:p>
      <w:pPr>
        <w:pStyle w:val="BookText"/>
        <w:rPr/>
      </w:pPr>
      <w:r>
        <w:rPr>
          <w:rFonts w:ascii="IRNazanin" w:hAnsi="IRNazanin" w:eastAsia="IRNazanin"/>
          <w:color w:val="111111"/>
          <w:sz w:val="28"/>
          <w:sz w:val="28"/>
          <w:szCs w:val="28"/>
          <w:rtl w:val="true"/>
          <w:lang w:bidi="fa-IR"/>
        </w:rPr>
        <w:t xml:space="preserve">تعالی انسان و جن را صرفا برای عبادت خلق نموده، یعنی ایشان را برای اقامه و برپانگه داشتن حقیقت عبودیت که با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بنده مملوکی مثال می‌زند که بر چیزی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را روشن کرده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آفرینش ایشان از چیزی نبود، آنگاه خدای تعالی به تدریج و نه به یکبارگی آیات آفاقی و انفسی را به ایشان بخشیده، یعنی ایشان را از حالی به حال دیگر انتقال داده،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 ثُمَّ جَعَلْناهُ نُطْفَةً فِی قَرارٍ مَکِینٍ‌ثُمَّ خَلَقْنَا النُّطْفَةَ عَلَقَةً فَخَلَقْنَا الْعَلَقَةَ مُضْغَةً فَخَلَقْنَا الْمُضْغَةَ عِظاماً فَکَسَوْنَا الْعِظامَ لَحْماًثمَّ أَنْشَأْناهُ خَلْقاً آخَرَ فَتَبارَکَ اللَّهُ أَحْسَنُ الْخالِقِینَ‌ثُمَّ إِنَّکُمْ بَعْدَ ذلِکَ لَمَیتُونَ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ما انسان را ازسلاله و زبده گل آفریده، آنگاه این زبده را نطفه قرار داده و در مکان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آنگاه نطفه را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 علقه را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نمودیم و مضغه را استخوان کردیم، آنگاه به استخوان گوشت پوشانیدیم و سپس او را به خلقتی دیگر آفریدیم، پس خدایی که بهترین آفرینندگان است مبارک است، آنگاه بعد از این میرنده‌اید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خَلَقَکُمْ مِنْ ضَعْفٍ ثُمَّ جَعَلَ مِنْ بَعْدِ ضَعْفٍ قُوَّةً ثُمَّ جَعَلَ مِنْ بَعْدِ قُوَّةٍ ضَعْفاً وَ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شما را در حالی که ضعیف بوده اید آفرید، آنگاه بعد از ضعف به شما نیرو داد، آنگاه بعد از قوت ضعف و پیری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خوف و گرسنگی و کمبود اموال و جانها و میوه ها می‌آزماییم، و به شکیبا پیشگان بشارت 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پیامبران را فرستاد و کتابها را نازل نمود،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أَرْسَلْنا فِیکُمْ رَسُولاً مِنْکُمْ یتْلُوا عَلَیکُمْ آیاتِنا وَ یزَکِّیکُمْ وَ یعَلِّمُکُمُ الْکِتابَ وَ الْحِکْمَةَ وَ یعَلِّمُکُمْ ما لَمْ تَکُونُوا تَعْلَمُونَ فَاذْکُرُونِی أَذْکُرْکُمْ وَ اشْکُرُوا لِی وَ لا تَکْفُرُون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پیامبری از شما برای شما فرستادیم، آیات ما را بر شما خواند، و شما را تزکیه کرده و کتاب و حکمت را به شما آموخت، و چیزهای را که شما خود نمی‌توانستید بیاموزید آموخت، پس یادم کنید تا یادتان کنم و سپاسم گزارید و ناسپاس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راهنمایی کرد، راه خیر و راه شر؛ و نور وظلمت را معلوم نمود، آنگاه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دین اجباری نیست، راه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گمراهی آشکار گردید، هر کس به طاغوت کفر بورزد و به خدای ایمان آورد، به دستگیره محکم که هرگز پاره نمی‌شود چنگ زده است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متقین وعده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 وَ یکَفِّرْ عَنْکُمْ سَیئاتِکُمْ وَ یغْفِرْ لَکُمْ وَ اللَّهُ ذُو الْفَضْلِ الْعَظِیمِ</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اگر پروا پیشه کنید خداوند برای شما راهگشایی خواهد کرد و گناه شما را می‌پوشاند و شما را می‌آمرزد و خداوند دارای فضل و رحمتی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چنین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 وَ یغْفِرْ لَکُمْ وَ اللَّهُ غَفُورٌ رَحِیمٌ</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خداوند بهراسید و به پیامبرش ایمان آورید، زیرا به شما دو بخش از رحمت خود را می‌دهد، و برای شما نوری قرار می‌دهد که به آن راه روید و شما را می‌آمرزد و خداوند بخشنده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فرقان و نور را به واسطه ظهور مرتبه ولایت در عوالمشان قرار داد، لذا با آن می‌توانند بین حق و باطل تفاوت گذارند و باآن در تاریکی های معنوی و صوری راه می‌روند این همان حکمت است که به هر کس داده شده به وی خیر کثیر داده شد و لذا به ولایت تفسیر گردیده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برای ایشان ولی ظاهری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فقط خدا و رسولش و کسانی که ایمان آورده می‌باشد، کسانی که نماز را بر پای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 کَذلِکَ زُینَ لِلْکافِرِینَ ما کانُوا یعْمَلُونَ</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که مرده اند و ما ایشان را زنده گردانیدیم و به ایشان نوری دادیم که در بین مردم می‌روند، همانند کسانی اند که در تاریکی ها هستند و از آن بیرون </w:t>
      </w:r>
    </w:p>
    <w:p>
      <w:pPr>
        <w:pStyle w:val="BookText"/>
        <w:rPr/>
      </w:pPr>
      <w:r>
        <w:rPr>
          <w:rFonts w:ascii="IRNazanin" w:hAnsi="IRNazanin" w:eastAsia="IRNazanin"/>
          <w:color w:val="111111"/>
          <w:sz w:val="28"/>
          <w:sz w:val="28"/>
          <w:szCs w:val="28"/>
          <w:rtl w:val="true"/>
          <w:lang w:bidi="fa-IR"/>
        </w:rPr>
        <w:t>نمی‌روند این گونه رفتار کافران برای ایشان زینت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عبودیت این است که بنده با تمام وجود و خصوصیات خود ملک خالص خدا باشد و بعد از پیدایش بنده، جان و تمام صفات و خصوصیات خویش را به پروردگار عالمیان واگذار کند،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در نزد خدا همان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مِلَّةَ إِبْراهِیمَ حَنِیفاً وَ اتَّخَذَ اللَّهُ إِبْراهِیمَ خَلِیلاً</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ملت ابراهیم حنیف پیروی نما و خداوند ابراهیم را خلیل خود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دِیناً مِمَّنْ أَسْلَمَ وَجْهَهُ للَّهِ وَ هُوَ مُحْسِنٌ</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چه کسی بهتر از این است که صورت خود را تسلیم خدا کند و در این حال به خوبی از عهده آن برآید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هرکس روی خود را تسلیم خدا کند و این کار را به خوبی انجام دهد، اجرش به نزد پروردگارش محفوظ است و بر ایشان هراسی نیست و ایشان غمگین نمی‌گردند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روی خود را به خدا تسلیم کند و در این حال به نیکی چنین کند، حتما به ریسمان محکم چنگ زده و پایان امور به سوی خدا بر می‌گردد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عقل نیکوتری دارد،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کاملتر و بیشتر از همه از خداوند بیم دارد و در آنچه خدا فرمان داد و نهی نمود پذیرش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نوافل وی کمتر از شما باشد و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احسن عقلا و اورع عن محارم الله و اسرع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خردی نیکوتر و از محارم خدا ورع بیشتری دارد و در طاعت خدا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امام صادق علیه السلام روایت شده است که مراد این نیست که کار بیشتری می‌کند و لیکن عقل صائب‌تری دارد و اصابت عقل در خشیت خدا و نیت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عمل تا خالص شود بهتر از خود عمل است و عمل خالص آن است که نخواهی هیچ کس تو را بر آن ستایش کند جز خدا و نیت بهتر از عمل است، آگاه باشید، نیت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نیت خود،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ابقاء بر عمل ترس از ریاست، یعنی عامل به هنگام عمل غیر از خدا را ببیند و در آن هنگام کار را برای آن غیر و خدا انجام دهد، خواه آن انگیزه قرب به خدا باشد و خواه فرار از عقاب و خواه رسیدن به ثواب و غیر آن به خودت بر می‌گردد، پس مراد از این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روی به خدا، و او جز وفای به حق خدا چیزی را نخواهد، گرچه به زبان خود عبد باشد از مصنف‌رحمه الله </w:t>
      </w:r>
      <w:r>
        <w:rPr>
          <w:rFonts w:eastAsia="IRNazanin" w:cs="IRNazanin"/>
          <w:color w:val="111111"/>
          <w:sz w:val="28"/>
          <w:szCs w:val="28"/>
          <w:rtl w:val="true"/>
          <w:lang w:bidi="fa-IR"/>
        </w:rPr>
        <w:t>...-</w:t>
      </w:r>
      <w:bookmarkStart w:id="269" w:name="pg451_5172"/>
    </w:p>
    <w:p>
      <w:pPr>
        <w:pStyle w:val="BookText"/>
        <w:rPr/>
      </w:pPr>
      <w:bookmarkEnd w:id="269"/>
      <w:r>
        <w:rPr>
          <w:rFonts w:ascii="IRNazanin" w:hAnsi="IRNazanin" w:eastAsia="IRNazanin"/>
          <w:color w:val="111111"/>
          <w:sz w:val="28"/>
          <w:sz w:val="28"/>
          <w:szCs w:val="28"/>
          <w:rtl w:val="true"/>
          <w:lang w:bidi="fa-IR"/>
        </w:rPr>
        <w:t xml:space="preserve">پس حقیقت اسلام این است که بنده نفس خود را با همه ویژگیها تسلیم خدای تعالی نماید، عبد هرگز نمی‌تواند چنین کنند، مگر این که به آن نور فرقانی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ولایت در عالم عبد و سر امیرالمؤمنین و امامان پاک از فرزندانش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لازمه آن این است که ظاهر خویش را تسلیم ولّی زمانش گرداند، ولی زمان ممکن است پیامبر و وصی او باشند، تسلیم به معنای فرمانبرداری از فرمانهای آنها و دوری از نواهی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حقیقت عبودیت و اسلام به سّر آل محمدصلی الله علیه وآله که همان نور ولایت در مردم است محقق می‌شود لذا عناصر ابرار شده‌اند، و چون ظاهر آل محمدصلی الله علیه وآله در بین مردم باعث می‌شود که مردم از ایشان معارف دین و احکام شرعی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شرعی که صور مراتب آن نور در عالم فعل است و عبد با صرف همه توانایی‌هایی که خداوند به او داده در راه هدفی که او را آفریده و در واقع سپاسگزاری و شکر از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دانستید که نیازمندی به محمدصلی الله علیه وآله و آل محمدصلی الله علیه وآله امر تعبدی نیست، بلکه هرگز کسی بنده خدا نمی‌شود، مگر این که به سرّ و معرفت نورانیت ایشان برسد و بنده‌ای مطیع نمی‌گردد، مگر این که بعد از شناخت ایشان از آنها فرمان برد پس خداوند از اسلام و مسلمانان به ایشان بهترین پاداش دهد، پاداشی که شایسته و بایسته باشد، چه این که ایشان اهلیت آن را دارند</w:t>
      </w:r>
      <w:r>
        <w:rPr>
          <w:rFonts w:eastAsia="IRNazanin" w:cs="IRNazanin"/>
          <w:color w:val="111111"/>
          <w:sz w:val="28"/>
          <w:szCs w:val="28"/>
          <w:rtl w:val="true"/>
          <w:lang w:bidi="fa-IR"/>
        </w:rPr>
        <w:t>.</w:t>
      </w:r>
    </w:p>
    <w:p>
      <w:pPr>
        <w:pStyle w:val="Heading3"/>
        <w:numPr>
          <w:ilvl w:val="2"/>
          <w:numId w:val="1"/>
        </w:numPr>
        <w:rPr/>
      </w:pPr>
      <w:bookmarkStart w:id="270" w:name="__RefHeading___Toc4066405_211673320"/>
      <w:bookmarkStart w:id="271" w:name="_Toc100"/>
      <w:bookmarkEnd w:id="270"/>
      <w:r>
        <w:rPr>
          <w:rtl w:val="true"/>
        </w:rPr>
        <w:t>مراتب عبودیت‌</w:t>
      </w:r>
      <w:bookmarkEnd w:id="2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دانسته شد که عبودیت دارای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نخست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عبودیت مطلقه، و آن این است که بنده تمام مراتب خود را بدهد، و خود را از عالم طبیعت و خیال و وهم و عالم نفس و عالم عقل بیرون کشد به گونه‌ای که از همه مراتب وجودی خود در دست پروردگار جهانیان بمیرد و به عالم یقین برسد، چنان که مولی امام ابوالحسن رضاعلیه السلام</w:t>
      </w:r>
      <w:r>
        <w:rPr>
          <w:rStyle w:val="FootnoteAnchor"/>
          <w:rtl w:val="true"/>
        </w:rPr>
        <w:footnoteReference w:id="349"/>
      </w:r>
      <w:r>
        <w:rPr>
          <w:rFonts w:ascii="IRNazanin" w:hAnsi="IRNazanin" w:eastAsia="IRNazanin"/>
          <w:color w:val="111111"/>
          <w:sz w:val="28"/>
          <w:sz w:val="28"/>
          <w:szCs w:val="28"/>
          <w:rtl w:val="true"/>
          <w:lang w:bidi="fa-IR"/>
        </w:rPr>
        <w:t>به آن در پاسخ زندیق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چیزی نیست، زیرا به حسی از حواس ادراک نمی‌شود؟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لمّا عجزت حواسک عن ادراکه انکرت ربوبیته و نحن اذا عجزت حواسنا عن ادراکه ایقنا انه ربنا بخلاف شئ 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حواس تو از دریافت وی ناتوان شد ریوبیت او را انکار کردی و ما به هنگامی که از ادراک وی ناتوان شدیم، یقین پیدا کردیم که او پروردگار ما و برخلاف دیگر اشیاست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عبادت نما تا یقین به سراغت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دلت را به این حد از درک و شعوربرسان که همه عوالم جسم و همه عوالم دیگرت مملوک پروردگار عالمیان گردد تا به عالم یقین که همان موت مطلق است برسی، چنان که آیه این چنین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مرتبه ای با رسیدن به معرفت خدا و یافتن وی در عالم خودت به دست می‌آید، زیرا چنین معرفتی موجب می‌شود که بنده از همه مراتب وجودش بمیرد و در پروردگارش واله و متحیر شود، چنان‌که در معنای روایتی که از امام صادق در اشتقاق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351"/>
      </w:r>
      <w:r>
        <w:rPr>
          <w:rFonts w:ascii="IRNazanin" w:hAnsi="IRNazanin" w:eastAsia="IRNazanin"/>
          <w:color w:val="111111"/>
          <w:sz w:val="28"/>
          <w:sz w:val="28"/>
          <w:szCs w:val="28"/>
          <w:rtl w:val="true"/>
          <w:lang w:bidi="fa-IR"/>
        </w:rPr>
        <w:t>از هشام بن حکم روایت شده که از امام صادق‌علیه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از چه چیز مشتق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اللَّه مشتق من اله و اله یقتضی مالوها و الاسم غیر المستمی فمن عبد الاسم دون المعنی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غیر از مسمی‌است، هر کس اسم را بدون معنی و مسمی عبادت کند کفر ورزیده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الهة و الوهة و الوهیة عبد عبادة و منه لفظ الجلالة و فیه اله کفرح 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 الوهة و الوهیة یعنی عبادت کرد و همین اله منشای اللَّه است، و در قاموس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به معنای متحیر شد و سرگشته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شرح حدیث حدوث اسماء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قوام همه اسماء حسنی که عالم وجود به آن قیام دارند و متکی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اسم مبارک در عالم اکبر و عالم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مولی امیرالمؤمنین‌علیه السلام بنا بر روایت کافی</w:t>
      </w:r>
      <w:r>
        <w:rPr>
          <w:rStyle w:val="FootnoteAnchor"/>
          <w:rtl w:val="true"/>
        </w:rPr>
        <w:footnoteReference w:id="352"/>
      </w:r>
      <w:r>
        <w:rPr>
          <w:rFonts w:ascii="Amiri" w:hAnsi="Amiri" w:eastAsia="Amiri" w:cs="Amiri"/>
          <w:color w:val="111111"/>
          <w:sz w:val="28"/>
          <w:sz w:val="28"/>
          <w:szCs w:val="28"/>
          <w:rtl w:val="true"/>
          <w:lang w:bidi="ar-SA"/>
        </w:rPr>
        <w:t>باسنادش به 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الْمُؤْمِنِینَ‌علیه السلام اعْرِفُوا اللَّهَ بِاللَّهِ وَ الرَّسُولَ بِالرِّسَالَةِ وَ أُولِی الْأَمْرِ بِالْأَمْرِ بِالْمَعْرُوفِ وَ 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را به اللَّه بشناسید و رسول را به رسالت و اولوالامر را به امر به معروف وعدل و احسان بشناسید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مسمای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اله الالهة است به اسم اللَّه بشناسید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نسبی است مراد از عبودیت نسبی عبودیت نسبت به کسانی است که خدای تعالی‌آن اسم مبارک را به آنها شناسانید و آنها را به عالمشان رسانید و راهنمای خلقش و ترساننده دیگران از ستم طاغوت قرار داده است، چنان که در آیه شریفه به آن اشاره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 فَمَنْ یکْفُرْ بِالطَّاغُوتِ وَ یؤْمِنْ بِاللَّهِ فَقَدِ اسْتَمْسَکَ بِالْعُرْوَةِ الْوُثْقی لاَ انْفِصامَ لَها وَ اللَّهُ سَمِیعٌ عَلِیم</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در دین نیست راه رشد از گمراهی باز شناخته شد، هر کس به طاغوت کفر بورزد و به خدا ایمان آورد به دستگیره چنگ زده، دستگیره ای که پاره نمی‌شود، و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پیامبر است که شأنش بشارت و انذار است، 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بِالْحَقِّ بَشِیراً وَ نَذِیراً</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حق فرستادیم تا بشارت دهنده و ترساننده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 بَشِیراً وَ نَذِیراً</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 را نفرستادیم مگر برای همه مردم به اینکه بشارت دهنده و ترساننده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بِالْحَقِّ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همانند اینها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بندگان خدا در دست پروردگار به موت رسیده اند لازم است که نسبت به پیامبران نیز به موت و فنا برسند و نفوس و اموال خود را در راه رضایت وی خرج کنند و از مخالفت وی بپرهیزند،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فَإِنْ تَنازَعْتُمْ فِی شَی‌ءٍ فَرُدُّوهُ إِلَی اللَّهِ وَ الرَّسُولِ إِنْ کُنْتُمْ تُؤْمِنُونَ بِاللَّهِ وَ الْیوْمِ الاخِرِ ذلِکَ </w:t>
      </w:r>
      <w:bookmarkStart w:id="272" w:name="pg451_5175"/>
    </w:p>
    <w:p>
      <w:pPr>
        <w:pStyle w:val="BookText"/>
        <w:rPr/>
      </w:pPr>
      <w:bookmarkEnd w:id="272"/>
      <w:r>
        <w:rPr>
          <w:rFonts w:ascii="Amiri" w:hAnsi="Amiri" w:eastAsia="Amiri" w:cs="Amiri"/>
          <w:color w:val="111111"/>
          <w:sz w:val="28"/>
          <w:sz w:val="28"/>
          <w:szCs w:val="28"/>
          <w:rtl w:val="true"/>
          <w:lang w:bidi="ar-SA"/>
        </w:rPr>
        <w:t>خَیرٌ وَ أَحْسَنُ تَأْوِیلاً</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خدا و رسول و اولی الامر را فرمان برید اگر در چیزی نزاع کردید به خدا و به پیامبرش مراجعه کنید اگر به خدا و روز باز پسین ایمان آورده اید مراجعه به خدا بهتر است و کار را به خوبی پایان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پیامبری نفرستادیم مگر اینکه به اذن خدا فرمان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پروردگارت قسم، ایشان ایمان نمی‌آورند، مگر اینکه تو را در مشاجرات خود حکم قرار دهند و آنگاه بر آنچه حکم کردی در خود ناراحتی نیابند و پذیرشی مطلق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فرمانبرداری خدا کامل نمی‌شود، مگر به فرمانبرداری از پیامبر و تصدیق آنچه از جانب خداوند آورده و پذیرش مطلق احکام قضایی و اوامر و نواهی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نسبت به کسی که پیامبر برای خلافت خویش و هدایت است نصب کرده است،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359"/>
      </w:r>
    </w:p>
    <w:p>
      <w:pPr>
        <w:pStyle w:val="Heading3"/>
        <w:numPr>
          <w:ilvl w:val="2"/>
          <w:numId w:val="1"/>
        </w:numPr>
        <w:rPr/>
      </w:pPr>
      <w:bookmarkStart w:id="273" w:name="__RefHeading___Toc4066407_211673320"/>
      <w:bookmarkStart w:id="274" w:name="_Toc101"/>
      <w:bookmarkEnd w:id="273"/>
      <w:r>
        <w:rPr>
          <w:rtl w:val="true"/>
        </w:rPr>
        <w:t>در تفاوت رتبی ولایت خدا و رسول و ائمه‌</w:t>
      </w:r>
      <w:bookmarkEnd w:id="2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ولایت خدا را در مرتبه نخست عبودیت دانستید، چنین ولایتی ذاتاً شایسته خداست، زیرا بنده از همه مراتب وجود فانی شده و به عالم یقین می‌رسد و چون رسول واولواالامر و دیگر خلایق در این مرتبه مساوی بوده اند، چه این که همه مخلوق و مربوب بوده و برای خویش سود و زیان و زندگی و مرگ و نشوری را مالک نبوده‌اند، بنابراین نمی‌توان برای رسول و اولواالامر ولایت به معنای نخست را که برای خدا ثابت شده ثابت نمود، بلکه لازم است که ایشان را از آن مرتبه پایین تر آوریم، زیرا ایشان نیز با همه خلایق در حقیقت عبودیت برای خدا شریکند، بنابراین مرتبه‌ای از ولایت که می‌توان برای رسول و اولواالامر اثبات کرد اثبات مقامی است که خداوند برای ایشان خواسته، چه این که ایشان خلیفه خدای </w:t>
      </w:r>
    </w:p>
    <w:p>
      <w:pPr>
        <w:pStyle w:val="BookText"/>
        <w:rPr/>
      </w:pPr>
      <w:r>
        <w:rPr>
          <w:rFonts w:ascii="IRNazanin" w:hAnsi="IRNazanin" w:eastAsia="IRNazanin"/>
          <w:color w:val="111111"/>
          <w:sz w:val="28"/>
          <w:sz w:val="28"/>
          <w:szCs w:val="28"/>
          <w:rtl w:val="true"/>
          <w:lang w:bidi="fa-IR"/>
        </w:rPr>
        <w:t>تعالی هستند و به همین خلافت، مرگ در قبضه قدرت ایشان می‌باشد و لذا بندگان باید نفوس و اموال وهمه خصوصیات خویش را در راه رضایت پیامبر و اولواالامر صرف کنند و همین دلیل و نشانه خوبی برای بندگان است که ایشان با خدا نیز این گونه رفتار می کنند،چنانکه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خالِقٌ بَشَراً مِنْ صَلْصالٍ مِنْ حَمَإٍ مَسْنُونٍ 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هنگامی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ولای متغیر و سالخورده آفریدم به هنگامی‌که کاملش کردم و از روح خود در آن دمیدم بر او سجده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 نیز صریح آیه شریفه است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پیروی کند از خداوند پیروی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مفاد همراهی طاعت رسول با طاعت خدا در آیات عدیده همین است، از جمله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الآیه</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اطاعت خدا و رسولش کند با کسانی همنیشین خواهند شد که خداوند به آنها نعمت داده است، آن نعمت دادگان پیامبران و صدیقانند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وَ یخْشَ اللَّهَ وَ یتَّقْهِ فَأُولئِکَ هُمُ الْفائِزُونَ</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 و پیامبرش فرمان برد و از خدا بترسد و تقوا پیشه کند، فقط ایشان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یدْخِلْهُ جَنَّاتٍ تَجْرِی مِنْ تَحْتِهَا الْأَنْهارُ وَ مَنْ یتَوَلَّ یعَذِّبْهُ عَذاباً أَلِیماً</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خدا و پیامبرش فرمان برد خداوند او را وارد بهشت کند، بهشتی که نهرها در </w:t>
      </w:r>
    </w:p>
    <w:p>
      <w:pPr>
        <w:pStyle w:val="BookText"/>
        <w:rPr/>
      </w:pPr>
      <w:r>
        <w:rPr>
          <w:rFonts w:ascii="IRNazanin" w:hAnsi="IRNazanin" w:eastAsia="IRNazanin"/>
          <w:color w:val="111111"/>
          <w:sz w:val="28"/>
          <w:sz w:val="28"/>
          <w:szCs w:val="28"/>
          <w:rtl w:val="true"/>
          <w:lang w:bidi="fa-IR"/>
        </w:rPr>
        <w:t>پای درختانش جاری‌اند، و هر کس پشت کندخداوند ایشان را عذابی دردناک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مفاد بسیاری ار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کافی</w:t>
      </w:r>
      <w:r>
        <w:rPr>
          <w:rStyle w:val="FootnoteAnchor"/>
          <w:rtl w:val="true"/>
        </w:rPr>
        <w:footnoteReference w:id="369"/>
      </w:r>
      <w:r>
        <w:rPr>
          <w:rFonts w:ascii="IRNazanin" w:hAnsi="IRNazanin" w:eastAsia="IRNazanin"/>
          <w:color w:val="111111"/>
          <w:sz w:val="28"/>
          <w:sz w:val="28"/>
          <w:szCs w:val="28"/>
          <w:rtl w:val="true"/>
          <w:lang w:bidi="fa-IR"/>
        </w:rPr>
        <w:t>به اسنادش به محمد بن زید طبری،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قَائِماً عَلَی رَأْسِ الرِّضَا بِخُرَاسَانَ وَ عِنْدَهُ عِدَّةٌ مِنْ بَنِی هَاشِمٍ وَ فِیهِمْ إِسْحَاقُ بْنُ مُوسَی بْنِ عِیسَی الْعَبَّاسِی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النَّاسَ یقُولُونَ إِنَّا نَزْعُمُ أَنَّ النَّاسَ عَبِیدٌ لَنَا لَا وَ قَرَابَتِی مِنْ رَسُولِ اللَّهِ مَا قُلْتُهُ قَطُّ وَ لَا سَمِعْتُهُ مِنْ آبَائِی قَالَهُ وَ لَا بَلَغَنِی عَنْ أَحَدٍ مِنْ آبَائِی قَالَهُ وَ لَکِنِّی أَقُولُ النَّاسُ عَبِیدٌ لَنَا فِی الطَّاعَةِ مُوَالٍ لَنَا فِی‌الدِّینِ فَلْیبَلِّغِ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 بالای سر امام رضاعلیه السلام در خراسان ایستاده بودم، عده‌ای از بنی‌هاشم از جمله اسحق بن موسی بن عیسی عباسی در نزد آن حضرت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اسحق، به من رسیده که مردم می‌گویند که ما گمان می‌کنیم که مردم بندگان ما هستند سوگند به نسبتی که با رسول خدا صلی الله علیه وآله دارند، هرگز من چنین نگفتم و از هیچیک از پدرانم نشنیده ام که چنین گفته باشند و از پدرانم نیز به من نرسیده که چنین گفته باشند و لیکن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فرمانبرداری بنده ما هستند، ودر دین دوستدار ما می‌باشند، پس شنوندگان حاضر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یاد شد معلوم گردید که وجوب فرمانبرداری از پیامبرصلی الله علیه وآله و اولواالامر علیه السلام به خاطر رساندن مردم به مرتبه اسم خداست که در ذات ایشان مکنون و پوشیده است، ایشان به واسطه تلاوت آیات خداوند و تزکیه و تعلم کتاب و حکمت مردم را به آن مقصود می‌رسانند، چنان که هدف فرستادن پیامبران طبق نص صریح قرآن در چند جا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خداوندی است که در مردم درس نخوانده پیامبری از خودشان فرستاد تا بر ایشان آیات خدا را تلاوت می‌کند و آنها را تزکیه کرده و کتاب و حکمت را به آنها آموزش دهد، گرچه این مردم قبلاً در گمراهی روشن به سر می‌بردند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مرتبه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نوریه‌ای است که سابقا دانستید که این ولایت عبارت از تصرف در وجود و آوردن آن در مرتبه‌ای پایین‌تر و تنزل دادن آن می‌باشد، گرچه همین تصرف به عنوان آلیت و معنای حرفی‌است و از آن به آیه محکمة و حکمت اسم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همانست که به هر کس داده شد خیر کثیر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مراد از کتاب در آیه </w:t>
      </w:r>
      <w:bookmarkStart w:id="275" w:name="pg451_5178"/>
    </w:p>
    <w:p>
      <w:pPr>
        <w:pStyle w:val="BookText"/>
        <w:rPr/>
      </w:pPr>
      <w:bookmarkEnd w:id="275"/>
      <w:r>
        <w:rPr>
          <w:rFonts w:ascii="Amiri" w:hAnsi="Amiri" w:eastAsia="Amiri" w:cs="Amiri"/>
          <w:color w:val="111111"/>
          <w:sz w:val="28"/>
          <w:sz w:val="28"/>
          <w:szCs w:val="28"/>
          <w:rtl w:val="true"/>
          <w:lang w:bidi="ar-SA"/>
        </w:rPr>
        <w:t>شریفه زیر مرتبه وجود مطلق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کتاب را بر شما نازل کرد، بخشی آیات محکمند این بخش ام الکتاب می‌باشند، و بخشی دیگر متشابهاتند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که با آن به عالم کتاب و عالم حکمت می‌رسند و چون آیه و نشانه کامل و مظهر کلی و هدایتگر آن محمدصلی الله علیه وآله و آل پاک محمدعلیه السلام هستند، به همین خاطر ولایت برای ایشان ثابت است، این ولایت به معنای وجوب طاعت و گردن نهادن در مقابل آنها و فنا در دست آنهاست، تا کسانی که ولایت ایشان را پذیرفتند و منقاد گردیده اند و آنها را از جان و مال خود برتر داشتند به مرتبه کتاب و حکمت مورد اشاره در آیات سابق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اثبات ولایت برای اسم اللَّه در باطن و ظاهر و سّر و علانیه می‌کند، این اسم همان مثل اعلی مورد اشاره در آیه شریفه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 وَ هُوَ أَهْوَنُ عَلَیهِ وَ لَهُ الْمَثَلُ الْأَعْلی فِی السَّماواتِ وَ الْأَرْضِ وَ هُوَ الْعَزِیزُ الْحَکِیمُ</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اوست که خلقت بدست اوست، آنگاه بازشان می‌گرداند و باز گردانیدن و اعاده بر او آسانتر است و او مثل اعلی در آسمانها و زمین دارد و تنها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حدیث حدوث اسماء در سابق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شرح گردیده به آن اشاره شده است</w:t>
      </w:r>
      <w:r>
        <w:rPr>
          <w:rFonts w:eastAsia="IRNazanin" w:cs="IRNazanin"/>
          <w:color w:val="111111"/>
          <w:sz w:val="28"/>
          <w:szCs w:val="28"/>
          <w:rtl w:val="true"/>
          <w:lang w:bidi="fa-IR"/>
        </w:rPr>
        <w:t>.</w:t>
      </w:r>
    </w:p>
    <w:p>
      <w:pPr>
        <w:pStyle w:val="Heading3"/>
        <w:numPr>
          <w:ilvl w:val="2"/>
          <w:numId w:val="1"/>
        </w:numPr>
        <w:rPr/>
      </w:pPr>
      <w:bookmarkStart w:id="276" w:name="__RefHeading___Toc4066409_211673320"/>
      <w:bookmarkStart w:id="277" w:name="_Toc102"/>
      <w:bookmarkEnd w:id="276"/>
      <w:r>
        <w:rPr>
          <w:rtl w:val="true"/>
        </w:rPr>
        <w:t>مراتب ولایت‌</w:t>
      </w:r>
      <w:bookmarkEnd w:id="277"/>
    </w:p>
    <w:p>
      <w:pPr>
        <w:pStyle w:val="BookText"/>
        <w:rPr/>
      </w:pPr>
      <w:r>
        <w:rPr>
          <w:rFonts w:ascii="IRNazanin" w:hAnsi="IRNazanin" w:eastAsia="IRNazanin"/>
          <w:color w:val="111111"/>
          <w:sz w:val="28"/>
          <w:sz w:val="28"/>
          <w:szCs w:val="28"/>
          <w:rtl w:val="true"/>
          <w:lang w:bidi="fa-IR"/>
        </w:rPr>
        <w:t>از مطالب یاد شده روشن گردید که ولایت نیز به سان عبودیت سه مرتبه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سرّی استحقاقی است، این ولایت از اسم اللَّه است که مثل اعلی در همه اشیاء است و سایه آن برای پروردگار عالمیان سجده می‌کند و این سایه از چپ و راست سجده کرده و خضوع می‌نماید، هیچ مرتبه‌ای از موجودات نیست مگر این‌که شأنی از شؤون آن اسم مبارک بوده و قوامش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وجه‌اللَّه و سبیل و حجت و ولّی و دلیل و آیه خدا در همه موجودات است و بر مردم لازم است که او را بشناسند و در کنار او فانی گردند واز راه او به سوی خدا سیر نمایند و تا آنجایی که می‌توانند تقوی پیشه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حقیقت عبودیت که در قبل بدان اشاره شد، مردن در قبضه پروردگار است، این قبضه و دست خدا همان اسم مبارک می‌باشد و ولایت حقیقیه نیز از آن اوست، 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وَلِی مِنَ الذُّلِّ وَ کَبِّرْهُ تَکْبِیراً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حکمیه جعلیه است، این ولایت به عنوان خلافت ازآن اسم در مواردی که امکان خلافت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مراد از موارد یاد شده غیر از قیمومت و ربوبیت مطلق است، پس می‌توانند به سوی آن اسم راهنمایی کنند و مردم را برای شناخت آن تربیت نمایند و حجاب بین مردم و آن اسم را بردارند، بر رسیدن به این مقصود آیات خدا را بر ایشان بخوانند و آنها را تزکیه نمایند و مردم را به حصه‌ای از آن اسم که در مردم مخفی و مکنون برسانند چه این که آن حصه از اسم اللَّه راه معنوی به سوی خدای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مرتبه ای از ولایت از آن پیامبر است، به همین عبودیت به معنای دوم برای پیامبران ثابت می‌شود، بنابراین باید مردم از نفس و مال خود فانی شوند، و پیامبران از مردم اولویت بیشتری بر جان و مال ایشان داشته باشند و مردم طاعت و پیروی ایشان را بر خود هموار نمایند و هر چه را پیامبران برای ایشان برگزیدند برای خود برگزینند و در خود احساس نارضایتی از احکام ایشان ننمایند و تسلیم محض ایشان باشند و پیامبران را مؤتمن در احکام نافع و یا مضر به حال خود بدانند، دستورات ایشان را فرمان برند و از آن چه نهی کردند دست بکشند، و مطمئن باشند که پیامبران ایشان را از دروازه هدایت بیرون نمی‌برند و ایشان را به در گمراهی نمی‌کشانند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اخبار و آیات سابق درباره تفویض را قبلا آوردیم و در کافی بابی به نام تفویض به رسول خداصلی الله علیه وآله و ائمه‌علیه السلام باز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روایت کافی به اسنادش به ابواسحاق نحوی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رسیدم، از او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أَدَّبَ نَبِیهُ عَلَی مَحَبَّتِهِ فَقَالَ وَ إِنَّکَ لَعَلی خُلُقٍ عَظِیمٍ</w:t>
      </w:r>
      <w:r>
        <w:rPr>
          <w:rStyle w:val="FootnoteAnchor"/>
          <w:rtl w:val="true"/>
        </w:rPr>
        <w:footnoteReference w:id="376"/>
      </w:r>
      <w:r>
        <w:rPr>
          <w:rFonts w:ascii="Amiri" w:hAnsi="Amiri" w:eastAsia="Amiri" w:cs="Amiri"/>
          <w:color w:val="111111"/>
          <w:sz w:val="28"/>
          <w:sz w:val="28"/>
          <w:szCs w:val="28"/>
          <w:rtl w:val="true"/>
          <w:lang w:bidi="ar-SA"/>
        </w:rPr>
        <w:t>ثُمَّ فَوَّضَ إِلَیهِ فَقَالَ عَزَّ وَ جَلَّ وَ ما آتاکُمُ الرَّسُولُ فَخُذُوهُ وَ ما نَهاکُمْ عَنْهُ فَانْتَهُوا</w:t>
      </w:r>
      <w:r>
        <w:rPr>
          <w:rStyle w:val="FootnoteAnchor"/>
          <w:rtl w:val="true"/>
        </w:rPr>
        <w:footnoteReference w:id="377"/>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قَالَ ثُمَّ قَالَ وَ إِنَّ نَبِی اللَّهِ فَوَّضَ إِلَی عَلِی وَ ائْتَمَنَهُ فَسَلَّمْتُمْ وَ </w:t>
      </w:r>
    </w:p>
    <w:p>
      <w:pPr>
        <w:pStyle w:val="BookText"/>
        <w:rPr/>
      </w:pPr>
      <w:r>
        <w:rPr>
          <w:rFonts w:ascii="Amiri" w:hAnsi="Amiri" w:eastAsia="Amiri" w:cs="Amiri"/>
          <w:color w:val="111111"/>
          <w:sz w:val="28"/>
          <w:sz w:val="28"/>
          <w:szCs w:val="28"/>
          <w:rtl w:val="true"/>
          <w:lang w:bidi="ar-SA"/>
        </w:rPr>
        <w:t>جَحَدَ النَّاسُ فَوَ اللَّهِ لَنُحِبُّکُمْ أَنْ تَقُولُوا إِذَا قُلْنَا وَ أَنْ تَصْمُتُوا إِذَا صَمَتْنَا وَ نَحْنُ فِیمَا بَینَکُمْ وَ بَینَ اللَّهِ عَزَّ وَ جَلَّ مَا جَعَلَ اللَّهُ لِأَحَدٍ خَیراً فِی خِلَافِ أَمْرِنَا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بر محبت خود ادب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دارای اخلاقی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آنگاه به او تفویض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آورده بگیرید واز آنچه نهی فرمود دست باز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رسول پیروی کند، از خدا پیروی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علی تفویض کرده و او را امین خود گرفت، شما پذیرفتید، ولی مردم انکار کردند، به خدا قسم ما دوست داریم که شما به هنگام گفتار ما بگویید و به هنگام سکوت ما سکوت کنید، ما واسطه بین شما و بین خدای عزوجل هستیم و خداوند در مخالفت دستور ما خیری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 کافی</w:t>
      </w:r>
      <w:r>
        <w:rPr>
          <w:rStyle w:val="FootnoteAnchor"/>
          <w:rtl w:val="true"/>
        </w:rPr>
        <w:footnoteReference w:id="380"/>
      </w:r>
      <w:r>
        <w:rPr>
          <w:rFonts w:ascii="IRNazanin" w:hAnsi="IRNazanin" w:eastAsia="IRNazanin"/>
          <w:color w:val="111111"/>
          <w:sz w:val="28"/>
          <w:sz w:val="28"/>
          <w:szCs w:val="28"/>
          <w:rtl w:val="true"/>
          <w:lang w:bidi="fa-IR"/>
        </w:rPr>
        <w:t>به اسنادش به ابواسحق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ابوجعفر علیه السلام باقر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همین روایت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پیامبران بشارت به آیات محکم الهی است که همانا اسم خدا و شؤون اوست، اسمی که سّر آن در همه اشیاء مکنون است و مظاهر آن اوصیاءاند و نیز کار ایشان انذار و ترسانیدن از آیات متشابه که طاغوت و شاخه‌های ظلمانی و شؤون آن که سر آن در همه اشیای مکنون است کی باشد، مظاهر طاغوت خلفای جور و پیروان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مرتبه ی پیامبر مرتبه کتاب و قرآن است که بالاتر از مرتبه آیات محکم و حکمت می‌باشد، پس وی هم دارای نبوت و هم دارای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مرتبه‌ی سوم ولایت خلافت است، این ولایت مطلق نیست بلکه نسبت به آن اسم مبارک به لحاظ این که آیه محکمه و ولایت نوریه می‌باشد، در آیات قرآن و نیز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یعنی کسی که هر چیز را به کمال خود می‌رساند و جامع همه مراتب حقیقت عبودیت از ذات به عالم آثار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ترساننده ای و هر قومی دارای هادی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382"/>
      </w:r>
      <w:r>
        <w:rPr>
          <w:rFonts w:ascii="IRNazanin" w:hAnsi="IRNazanin" w:eastAsia="IRNazanin"/>
          <w:color w:val="111111"/>
          <w:sz w:val="28"/>
          <w:sz w:val="28"/>
          <w:szCs w:val="28"/>
          <w:rtl w:val="true"/>
          <w:lang w:bidi="fa-IR"/>
        </w:rPr>
        <w:t>روایت شده که هنگامی که این آیه نازل شده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 علی الهادی من بعدی،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ترساننده ام و بعد از </w:t>
      </w:r>
    </w:p>
    <w:p>
      <w:pPr>
        <w:pStyle w:val="BookText"/>
        <w:rPr/>
      </w:pPr>
      <w:r>
        <w:rPr>
          <w:rFonts w:ascii="IRNazanin" w:hAnsi="IRNazanin" w:eastAsia="IRNazanin"/>
          <w:color w:val="111111"/>
          <w:sz w:val="28"/>
          <w:sz w:val="28"/>
          <w:szCs w:val="28"/>
          <w:rtl w:val="true"/>
          <w:lang w:bidi="fa-IR"/>
        </w:rPr>
        <w:t>من علی هادی است، ای‌علی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جویان با تو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383"/>
      </w:r>
      <w:r>
        <w:rPr>
          <w:rFonts w:ascii="IRNazanin" w:hAnsi="IRNazanin" w:eastAsia="IRNazanin"/>
          <w:color w:val="111111"/>
          <w:sz w:val="28"/>
          <w:sz w:val="28"/>
          <w:szCs w:val="28"/>
          <w:rtl w:val="true"/>
          <w:lang w:bidi="fa-IR"/>
        </w:rPr>
        <w:t>از حضرت امام باقرعلیه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الْمُنْذِرُ وَ لِکُلِّ زَمَانٍ مِنَّا هَادٍ یهْدِیهِمْ إِلَی مَا جَاءَ بِهِ نَبِی اللَّهِ ثُمَّ الْهُدَاةُ مِنْ بَعْدِهِ عَلِی ثُمَّ الْأَوْصِیاءُ وَاحِدٌ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منذر و ترساننده است، و در هر زمانی یکی از ما هادی است که مردم را به آنچه پیامبر خدا آورده هدایت می‌کند، هادیان بعد از پیامبر علی و سپس اوصیا یکی بعد از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Style w:val="FootnoteAnchor"/>
          <w:rtl w:val="true"/>
        </w:rPr>
        <w:footnoteReference w:id="384"/>
      </w:r>
      <w:r>
        <w:rPr>
          <w:rFonts w:ascii="Amiri" w:hAnsi="Amiri" w:eastAsia="Amiri" w:cs="Amiri"/>
          <w:color w:val="111111"/>
          <w:sz w:val="28"/>
          <w:sz w:val="28"/>
          <w:szCs w:val="28"/>
          <w:rtl w:val="true"/>
          <w:lang w:bidi="ar-SA"/>
        </w:rPr>
        <w:t>روایت شد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امامی هادی زمانی است که در بین مردم آن زمان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صادق‌علیه السلام در پاسخ از ابوبصیر</w:t>
      </w:r>
      <w:r>
        <w:rPr>
          <w:rStyle w:val="FootnoteAnchor"/>
          <w:rtl w:val="true"/>
        </w:rPr>
        <w:footnoteReference w:id="385"/>
      </w:r>
      <w:r>
        <w:rPr>
          <w:rFonts w:ascii="IRNazanin" w:hAnsi="IRNazanin" w:eastAsia="IRNazanin"/>
          <w:color w:val="111111"/>
          <w:sz w:val="28"/>
          <w:sz w:val="28"/>
          <w:szCs w:val="28"/>
          <w:rtl w:val="true"/>
          <w:lang w:bidi="fa-IR"/>
        </w:rPr>
        <w:t>بعد از پرسش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منذر و علی هادی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اکمال</w:t>
      </w:r>
      <w:r>
        <w:rPr>
          <w:rStyle w:val="FootnoteAnchor"/>
          <w:rtl w:val="true"/>
        </w:rPr>
        <w:footnoteReference w:id="387"/>
      </w:r>
      <w:r>
        <w:rPr>
          <w:rFonts w:ascii="IRNazanin" w:hAnsi="IRNazanin" w:eastAsia="IRNazanin"/>
          <w:color w:val="111111"/>
          <w:sz w:val="28"/>
          <w:sz w:val="28"/>
          <w:szCs w:val="28"/>
          <w:rtl w:val="true"/>
          <w:lang w:bidi="fa-IR"/>
        </w:rPr>
        <w:t>و قمی</w:t>
      </w:r>
      <w:r>
        <w:rPr>
          <w:rStyle w:val="FootnoteAnchor"/>
          <w:rtl w:val="true"/>
        </w:rPr>
        <w:footnoteReference w:id="388"/>
      </w:r>
      <w:r>
        <w:rPr>
          <w:rFonts w:ascii="IRNazanin" w:hAnsi="IRNazanin" w:eastAsia="IRNazanin"/>
          <w:color w:val="111111"/>
          <w:sz w:val="28"/>
          <w:sz w:val="28"/>
          <w:szCs w:val="28"/>
          <w:rtl w:val="true"/>
          <w:lang w:bidi="fa-IR"/>
        </w:rPr>
        <w:t>و عیاشی</w:t>
      </w:r>
      <w:r>
        <w:rPr>
          <w:rStyle w:val="FootnoteAnchor"/>
          <w:rtl w:val="true"/>
        </w:rPr>
        <w:footnoteReference w:id="389"/>
      </w:r>
      <w:r>
        <w:rPr>
          <w:rFonts w:ascii="IRNazanin" w:hAnsi="IRNazanin" w:eastAsia="IRNazanin"/>
          <w:color w:val="111111"/>
          <w:sz w:val="28"/>
          <w:sz w:val="28"/>
          <w:szCs w:val="28"/>
          <w:rtl w:val="true"/>
          <w:lang w:bidi="fa-IR"/>
        </w:rPr>
        <w:t>و دیگر راویان خاصه</w:t>
      </w:r>
      <w:r>
        <w:rPr>
          <w:rStyle w:val="FootnoteAnchor"/>
          <w:rtl w:val="true"/>
        </w:rPr>
        <w:footnoteReference w:id="390"/>
      </w:r>
      <w:r>
        <w:rPr>
          <w:rFonts w:ascii="IRNazanin" w:hAnsi="IRNazanin" w:eastAsia="IRNazanin"/>
          <w:color w:val="111111"/>
          <w:sz w:val="28"/>
          <w:sz w:val="28"/>
          <w:szCs w:val="28"/>
          <w:rtl w:val="true"/>
          <w:lang w:bidi="fa-IR"/>
        </w:rPr>
        <w:t>و عامه</w:t>
      </w:r>
      <w:r>
        <w:rPr>
          <w:rStyle w:val="FootnoteAnchor"/>
          <w:rtl w:val="true"/>
        </w:rPr>
        <w:footnoteReference w:id="391"/>
      </w:r>
      <w:r>
        <w:rPr>
          <w:rFonts w:ascii="IRNazanin" w:hAnsi="IRNazanin" w:eastAsia="IRNazanin"/>
          <w:color w:val="111111"/>
          <w:sz w:val="28"/>
          <w:sz w:val="28"/>
          <w:szCs w:val="28"/>
          <w:rtl w:val="true"/>
          <w:lang w:bidi="fa-IR"/>
        </w:rPr>
        <w:t>به اسانید مختلف همانند روایت نخست از امام صادق در کافی را روایت کرده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مظاهر آن اسم مبارک از جهت یاد شده ائمه اطهار علیه السلام هستند، لذا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امیرالمؤمنین‌علیه السلام و ائمه‌علیه السلام تفسیر شده است، بنابراین ولایت به این معنا بر خلق دارند، خلق نسبت به ایشان عبودیت دارند به این معنا که باید اوامر و نواهی ایشان را فرمان برند و امور دنیا و دین خود را به آنها واگذارند و نفوس و اموال خود را به امام بسپارند و در راه خشنودی وی صرف نمایند، پس نسبت محمدصلی الله علیه وآله و فرزندان پاکش علیه السلام کمتر از نسبت مولی به بنده‌ای که به او هبه شده نیست، چه این که خدای تعالی جهان و آن چه در آن است را به خاطر محمدصلی الله علیه وآله و الش آفریده، چنان که از علی‌علیه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 الخلق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ساخته ی خداییم و بعدا خلایق ساخته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خداوند </w:t>
      </w:r>
      <w:bookmarkStart w:id="278" w:name="pg451_5182"/>
    </w:p>
    <w:p>
      <w:pPr>
        <w:pStyle w:val="BookText"/>
        <w:rPr/>
      </w:pPr>
      <w:bookmarkEnd w:id="278"/>
      <w:r>
        <w:rPr>
          <w:rFonts w:ascii="IRNazanin" w:hAnsi="IRNazanin" w:eastAsia="IRNazanin"/>
          <w:color w:val="111111"/>
          <w:sz w:val="28"/>
          <w:sz w:val="28"/>
          <w:szCs w:val="28"/>
          <w:rtl w:val="true"/>
          <w:lang w:bidi="fa-IR"/>
        </w:rPr>
        <w:t>ما را برای خویش ساخته و خلایق را برای ما آفریده است و نیز در حدیث کساء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سماء مبنیة و لا ارضا مدحیة و لا فلکا یدور و لا فلکا یسری و لا شمسا مضیئة و لا قمرا منیرا الا لاجلکم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آسمانی ساخته و زمین گسترده و فلک دور زننده و کشتی روان و خورشید تابان و ماه روشن را نیافریدیم مگر به خاطر شما</w:t>
      </w:r>
      <w:r>
        <w:rPr>
          <w:rFonts w:eastAsia="IRNazanin" w:cs="IRNazanin"/>
          <w:color w:val="111111"/>
          <w:sz w:val="28"/>
          <w:szCs w:val="28"/>
          <w:rtl w:val="true"/>
          <w:lang w:bidi="fa-IR"/>
        </w:rPr>
        <w:t>».</w:t>
      </w:r>
    </w:p>
    <w:p>
      <w:pPr>
        <w:pStyle w:val="Heading3"/>
        <w:numPr>
          <w:ilvl w:val="2"/>
          <w:numId w:val="1"/>
        </w:numPr>
        <w:rPr/>
      </w:pPr>
      <w:bookmarkStart w:id="279" w:name="__RefHeading___Toc4066411_211673320"/>
      <w:bookmarkStart w:id="280" w:name="_Toc103"/>
      <w:bookmarkEnd w:id="279"/>
      <w:r>
        <w:rPr>
          <w:rtl w:val="true"/>
        </w:rPr>
        <w:t>در این که زمین از آن امام است‌</w:t>
      </w:r>
      <w:bookmarkEnd w:id="280"/>
    </w:p>
    <w:p>
      <w:pPr>
        <w:pStyle w:val="BookText"/>
        <w:rPr/>
      </w:pPr>
      <w:r>
        <w:rPr>
          <w:rFonts w:ascii="IRNazanin" w:hAnsi="IRNazanin" w:eastAsia="IRNazanin"/>
          <w:color w:val="111111"/>
          <w:sz w:val="28"/>
          <w:sz w:val="28"/>
          <w:szCs w:val="28"/>
          <w:rtl w:val="true"/>
          <w:lang w:bidi="fa-IR"/>
        </w:rPr>
        <w:t>و در کافی بابی تشکیل شده که در آن اخباری جمع شده‌اندکه به صراحت دلالت دارند بر این که جهان با آنچه در آن است از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 کافی</w:t>
      </w:r>
      <w:r>
        <w:rPr>
          <w:rStyle w:val="FootnoteAnchor"/>
          <w:rtl w:val="true"/>
        </w:rPr>
        <w:footnoteReference w:id="393"/>
      </w:r>
      <w:r>
        <w:rPr>
          <w:rFonts w:ascii="IRNazanin" w:hAnsi="IRNazanin" w:eastAsia="IRNazanin"/>
          <w:color w:val="111111"/>
          <w:sz w:val="28"/>
          <w:sz w:val="28"/>
          <w:szCs w:val="28"/>
          <w:rtl w:val="true"/>
          <w:lang w:bidi="fa-IR"/>
        </w:rPr>
        <w:t>باسنادش به محمدبن ریان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کَتَبْتُ إِلَی الْعَسْکَرِی جُعِلْتُ فِدَاکَ رُوِی لَنَا أَنْ لَیسَ لِرَسُولِ اللَّهِ مِنَ الدُّنْیا إِلَّا الْخُمُسُ فَجَاءَ الْجَوَابُ إِنَّ الدُّنْیا وَ مَا عَلَیهَا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عسکری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روایت شده رسول خدا از جهان جز پنج چیز را مالک نیست،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آن است از آن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w:t>
      </w:r>
      <w:r>
        <w:rPr>
          <w:rStyle w:val="FootnoteAnchor"/>
          <w:rtl w:val="true"/>
        </w:rPr>
        <w:footnoteReference w:id="394"/>
      </w:r>
      <w:r>
        <w:rPr>
          <w:rFonts w:ascii="IRNazanin" w:hAnsi="IRNazanin" w:eastAsia="IRNazanin"/>
          <w:color w:val="111111"/>
          <w:sz w:val="28"/>
          <w:sz w:val="28"/>
          <w:szCs w:val="28"/>
          <w:rtl w:val="true"/>
          <w:lang w:bidi="fa-IR"/>
        </w:rPr>
        <w:t>از جابر از ابوجعفر باقرعلیه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خَلَقَ اللَّهُ آدَمَ وَ أَقْطَعَهُ الدُّنْیا قَطِیعَةً فَمَا کَانَ لآِدَمَ فَلِرَسُولِ اللَّهِ وَ مَا کَانَ لِرَسُولِ اللَّهِ فَهُوَ لِلْأَئِمَّةِ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آفرید و دینا را یه اقطاع به او داد، پس آنچه از آن آدم است از رسول خداصلی الله علیه وآله است و آنچه از رسول خدااست از آن امام از آل محمدصلی الله علیه وآله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روایت کافی</w:t>
      </w:r>
      <w:r>
        <w:rPr>
          <w:rStyle w:val="FootnoteAnchor"/>
          <w:rtl w:val="true"/>
        </w:rPr>
        <w:footnoteReference w:id="395"/>
      </w:r>
      <w:r>
        <w:rPr>
          <w:rFonts w:ascii="IRNazanin" w:hAnsi="IRNazanin" w:eastAsia="IRNazanin"/>
          <w:color w:val="111111"/>
          <w:sz w:val="28"/>
          <w:sz w:val="28"/>
          <w:szCs w:val="28"/>
          <w:rtl w:val="true"/>
          <w:lang w:bidi="fa-IR"/>
        </w:rPr>
        <w:t>به اسنادش به ابن ابی عمیر از حفص بختری از ابوعبداللَّه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کَرَی بِرِجْلِهِ خَمْسَةَ أَنْهَارٍ وَ لِسَانُ الْمَاءِ یتْبَعُهُ الْفُرَاتَ وَ دِجْلَةَ وَ نِیلَ مِصْرَ وَ مِهْرَانَ وَ نَهْرَ بَلْخَ فَمَا سَقَتْ أَوْ سُقِی مِنْهَا فَلِلْإِمَامِ وَ الْبَحْرُ الْمُطِیفُ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با پای خویش پنج نهر ایجاد کرد و آب از آن جاری شد، آن نهرها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دجله، نیل مصر، مهران،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زمینی را که آن نهرها سیراب کردند و هر حیوانی که از آن آب نوشیده از امام است، و از جمله اموال امام اقیانوس محیط بر زمین است</w:t>
      </w:r>
      <w:r>
        <w:rPr>
          <w:rFonts w:eastAsia="IRNazanin" w:cs="IRNazanin"/>
          <w:color w:val="111111"/>
          <w:sz w:val="28"/>
          <w:szCs w:val="28"/>
          <w:rtl w:val="true"/>
          <w:lang w:bidi="fa-IR"/>
        </w:rPr>
        <w:t xml:space="preserve">». </w:t>
      </w:r>
      <w:bookmarkStart w:id="281" w:name="pg451_5183"/>
    </w:p>
    <w:p>
      <w:pPr>
        <w:pStyle w:val="BookText"/>
        <w:rPr/>
      </w:pPr>
      <w:bookmarkEnd w:id="281"/>
      <w:r>
        <w:rPr>
          <w:rFonts w:ascii="IRNazanin" w:hAnsi="IRNazanin" w:eastAsia="IRNazanin"/>
          <w:color w:val="111111"/>
          <w:sz w:val="28"/>
          <w:sz w:val="28"/>
          <w:szCs w:val="28"/>
          <w:rtl w:val="true"/>
          <w:lang w:bidi="fa-IR"/>
        </w:rPr>
        <w:t>و بیان این اخبار با آن ملاک که همه خلایق ذاتا بندگان خدا هستند، ایشان با مردم در مخلوق بودن برای خدای تعالی یکسانند و هیچ سود و زیانی را برای خود مالک نیستند، ولی بعد از این که خداوند ایشان را به آداب خویش تربیت کرد وایشان فانی در خدا شدند لذا خداوند ایشان را در زمین خلیفه خویش قرار داد و آنها را ولی بر خلق نموده و دنیا را به ملکیت و اقطاع ایشان درآورد، و از نفوس مؤمنین بر خودشان برتر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دارد بر این که ایشان بر اموال مؤمنین اولویت دارند، و بر مردم طاعت و فرمانبرداری از ایشان را واجب نمود و این که مردم برای خود نپسندند مگر آنچه را که ایشان پسندند، و امر دین مردم را به ایشان واگذاشت،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آیا بندگی معنایی جز این دارد، و آیا جز این است که بندگان از تصرفات کامل و آزادانه در حرکات و سکنات و شهوات، در خود و اموال خود برخوردار نیستند و باید در تحت اراده رهبران و امامان خود در آنها تصرف نمایند؟ با توجه به این‌که امامان و رهبران نیز در وجود و حواس و جوارح و سلامت و روزی و زندگی و مرگ با مردم مشارکت داشته و همه در دست آفریدگار خویشند که خدایی جز او نیست و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صفوان از امام صادق‌علیه السلام در چگونگی زیارت مطلقه</w:t>
      </w:r>
      <w:r>
        <w:rPr>
          <w:rStyle w:val="FootnoteAnchor"/>
          <w:rtl w:val="true"/>
        </w:rPr>
        <w:footnoteReference w:id="397"/>
      </w:r>
      <w:r>
        <w:rPr>
          <w:rFonts w:ascii="IRNazanin" w:hAnsi="IRNazanin" w:eastAsia="IRNazanin"/>
          <w:color w:val="111111"/>
          <w:sz w:val="28"/>
          <w:sz w:val="28"/>
          <w:szCs w:val="28"/>
          <w:rtl w:val="true"/>
          <w:lang w:bidi="fa-IR"/>
        </w:rPr>
        <w:t>معروف به زیارت و ارث در اذن دوم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 و ابن عبدک و ابن امتک المقر بالرق و التارک للخلاف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تو و فرزند بنده تو، و فرزند کنیز تو، اقرار به بندگی دارد و از مخالفت با شما پرهیز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 خردمندان را در اثبات بیان مزبور کفایت است، و خداوند راهنماست و رجوع همه به اوست</w:t>
      </w:r>
      <w:r>
        <w:rPr>
          <w:rFonts w:eastAsia="IRNazanin" w:cs="IRNazanin"/>
          <w:color w:val="111111"/>
          <w:sz w:val="28"/>
          <w:szCs w:val="28"/>
          <w:rtl w:val="true"/>
          <w:lang w:bidi="fa-IR"/>
        </w:rPr>
        <w:t>.</w:t>
      </w:r>
    </w:p>
    <w:p>
      <w:pPr>
        <w:pStyle w:val="Heading2"/>
        <w:numPr>
          <w:ilvl w:val="1"/>
          <w:numId w:val="1"/>
        </w:numPr>
        <w:rPr/>
      </w:pPr>
      <w:bookmarkStart w:id="282" w:name="__RefHeading___Toc4066413_211673320"/>
      <w:bookmarkStart w:id="283" w:name="_Toc104"/>
      <w:bookmarkEnd w:id="282"/>
      <w:r>
        <w:rPr>
          <w:rtl w:val="true"/>
        </w:rPr>
        <w:t>وَ سَاسَةَ الْعِبَادِ</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سائس است، به فرمانده و نهی کننده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جمع عبد است و مراد از سائس کسی است که شایستگی داشته باشد که مردم فرمانهای او را بشنوند و نواهی وی را اجرا نمایند، و آل محمدصلی الله علیه وآله چنین شایستگی را دارا </w:t>
      </w:r>
    </w:p>
    <w:p>
      <w:pPr>
        <w:pStyle w:val="BookText"/>
        <w:rPr/>
      </w:pPr>
      <w:r>
        <w:rPr>
          <w:rFonts w:ascii="IRNazanin" w:hAnsi="IRNazanin" w:eastAsia="IRNazanin"/>
          <w:color w:val="111111"/>
          <w:sz w:val="28"/>
          <w:sz w:val="28"/>
          <w:szCs w:val="28"/>
          <w:rtl w:val="true"/>
          <w:lang w:bidi="fa-IR"/>
        </w:rPr>
        <w:t>هستند، در کافی</w:t>
      </w:r>
      <w:r>
        <w:rPr>
          <w:rStyle w:val="FootnoteAnchor"/>
          <w:rtl w:val="true"/>
        </w:rPr>
        <w:footnoteReference w:id="398"/>
      </w:r>
      <w:r>
        <w:rPr>
          <w:rFonts w:ascii="IRNazanin" w:hAnsi="IRNazanin" w:eastAsia="IRNazanin"/>
          <w:color w:val="111111"/>
          <w:sz w:val="28"/>
          <w:sz w:val="28"/>
          <w:szCs w:val="28"/>
          <w:rtl w:val="true"/>
          <w:lang w:bidi="fa-IR"/>
        </w:rPr>
        <w:t>باسنادش از ابواسخق نحوی‌روایت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فَسَمِعْتُهُ یقُولُ إِنَّ اللَّهَ عَزَّوَجَلَّ أَدَّبَ نَبِیهُ عَلَی مَحَبَّتِهِ فَقَالَ وَ إِنَّکَ لَعَلی خُلُقٍ عَظِیمٍ</w:t>
      </w:r>
      <w:r>
        <w:rPr>
          <w:rStyle w:val="FootnoteAnchor"/>
          <w:rtl w:val="true"/>
        </w:rPr>
        <w:footnoteReference w:id="399"/>
      </w:r>
      <w:r>
        <w:rPr>
          <w:rFonts w:ascii="Amiri" w:hAnsi="Amiri" w:eastAsia="Amiri" w:cs="Amiri"/>
          <w:color w:val="111111"/>
          <w:sz w:val="28"/>
          <w:sz w:val="28"/>
          <w:szCs w:val="28"/>
          <w:rtl w:val="true"/>
          <w:lang w:bidi="ar-SA"/>
        </w:rPr>
        <w:t xml:space="preserve">ثُمَّ فَوَّضَ إِلَیهِ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أَطاعَ‌اللَّهَ</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قَالَ ثُمَّ قَالَ وَ إِنَّ نَبِی اللَّهِ فَوَّضَ إِلَی عَلِی وَ ائْتَمَنَهُ فَسَلَّمْتُمْ وَ جَحَدَ النَّاسُ فَوَ اللَّهِ لَنُحِبُّکُمْ أَنْ تَقُولُوا إِذَا قُلْنَا وَ أَنْ تَصْمُتُوا إِذَا صَمَتْنَا وَ نَحْنُ فِیمَا بَینَکُمْ وَ بَینَ اللَّهِ عَزَّ وَ جَلَّ مَا جَعَلَ اللَّهُ لِأَحَدٍ خَیراً فِی خِلَافِ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همان کتاب</w:t>
      </w:r>
      <w:r>
        <w:rPr>
          <w:rStyle w:val="FootnoteAnchor"/>
          <w:rtl w:val="true"/>
        </w:rPr>
        <w:footnoteReference w:id="401"/>
      </w:r>
      <w:r>
        <w:rPr>
          <w:rFonts w:ascii="IRNazanin" w:hAnsi="IRNazanin" w:eastAsia="IRNazanin"/>
          <w:color w:val="111111"/>
          <w:sz w:val="28"/>
          <w:sz w:val="28"/>
          <w:szCs w:val="28"/>
          <w:rtl w:val="true"/>
          <w:lang w:bidi="fa-IR"/>
        </w:rPr>
        <w:t>به اسنادش به ابواسحق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باقرعلیه السلام شنیدم‌که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همین حدیث را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w:t>
      </w:r>
      <w:r>
        <w:rPr>
          <w:rStyle w:val="FootnoteAnchor"/>
          <w:rtl w:val="true"/>
        </w:rPr>
        <w:footnoteReference w:id="402"/>
      </w:r>
      <w:r>
        <w:rPr>
          <w:rFonts w:ascii="Amiri" w:hAnsi="Amiri" w:eastAsia="Amiri" w:cs="Amiri"/>
          <w:color w:val="111111"/>
          <w:sz w:val="28"/>
          <w:sz w:val="28"/>
          <w:szCs w:val="28"/>
          <w:rtl w:val="true"/>
          <w:lang w:bidi="ar-SA"/>
        </w:rPr>
        <w:t xml:space="preserve">باسنادش به عبداللَّه بن سنان نقل کرد که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فَوَّضَ اللَّهُ إِلَی أَحَدٍ مِنْ خَلْقِهِ إِلَّا إِلَی رَسُولِ اللَّهِ وَ إِلَی الْأَئِمَّةِ قَالَ عَزَّوَجَلَ‌إِنَّا أَنْزَلْنا إِلَیکَ الْکِتابَ بِالْحَقِّ لِتَحْکُمَ بَینَ النَّاسِ بِما أَراکَ اللَّهُ</w:t>
      </w:r>
      <w:r>
        <w:rPr>
          <w:rStyle w:val="FootnoteAnchor"/>
          <w:rtl w:val="true"/>
        </w:rPr>
        <w:footnoteReference w:id="403"/>
      </w:r>
      <w:r>
        <w:rPr>
          <w:rFonts w:ascii="IRNazanin" w:hAnsi="IRNazanin" w:eastAsia="IRNazanin"/>
          <w:color w:val="111111"/>
          <w:sz w:val="28"/>
          <w:sz w:val="28"/>
          <w:szCs w:val="28"/>
          <w:rtl w:val="true"/>
          <w:lang w:bidi="fa-IR"/>
        </w:rPr>
        <w:t>وَ هِی جَارِیةٌ فِی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خداوند به احدی از خلقش جز به رسول خدا و امامان تقویض ننمود،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به حق بر تو فرستادیم، تا بین مردم به آن گونه که خداوند به تو نشان داده حکم نمایی، و همین در اوصیاء علیه السلام جاری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ائمه‌علیه السلام استحقاق سیاست و رهبری خلق را دارند، زیرا تربیت و ادب از خداوند پذیرفتند، این رهبری از تولد مردم تا تعالی و تکامل ایشان ادامه دارد، زیرا ایشان بر آنها احاطه دارند، و مصلحت ایشان را لحظه به لحظه می‌دانند، بر گذشته و آینده آنها مطلعند، این تفویض و سپردن به امامان به معنای این نیست که خداوند خود را از امور آفرینش عزل کرده است، بلکه چون ایشان شایستگی و اهلیت پذیرش و تلقی از خدای تعالی را به تدریج دارا هستند اما مردم چنین نیستند و معنای شفاعت نیز همین است</w:t>
      </w:r>
      <w:r>
        <w:rPr>
          <w:rFonts w:eastAsia="IRNazanin" w:cs="IRNazanin"/>
          <w:color w:val="111111"/>
          <w:sz w:val="28"/>
          <w:szCs w:val="28"/>
          <w:rtl w:val="true"/>
          <w:lang w:bidi="fa-IR"/>
        </w:rPr>
        <w:t xml:space="preserve">. </w:t>
      </w:r>
      <w:bookmarkStart w:id="284" w:name="pg451_5185"/>
    </w:p>
    <w:p>
      <w:pPr>
        <w:pStyle w:val="BookText"/>
        <w:rPr/>
      </w:pPr>
      <w:bookmarkEnd w:id="2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285" w:name="__RefHeading___Toc4066415_211673320"/>
      <w:bookmarkStart w:id="286" w:name="_Toc105"/>
      <w:bookmarkEnd w:id="285"/>
      <w:r>
        <w:rPr>
          <w:rtl w:val="true"/>
        </w:rPr>
        <w:t>وَ أَرْکَانَ الْبِلادِ</w:t>
      </w:r>
      <w:bookmarkEnd w:id="286"/>
    </w:p>
    <w:p>
      <w:pPr>
        <w:pStyle w:val="Heading3"/>
        <w:numPr>
          <w:ilvl w:val="2"/>
          <w:numId w:val="1"/>
        </w:numPr>
        <w:rPr/>
      </w:pPr>
      <w:bookmarkStart w:id="287" w:name="__RefHeading___Toc4066417_211673320"/>
      <w:bookmarkStart w:id="288" w:name="_Toc106"/>
      <w:bookmarkEnd w:id="287"/>
      <w:r>
        <w:rPr>
          <w:rtl w:val="true"/>
        </w:rPr>
        <w:t>اشاره</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به ضم طرف قویتر و امر عظیم و آنچه پادشاه و لشکر و غیره بدان قوی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کلاب و کلبه، و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قطعه از زمین خواه آباد و خواه خراب بلده و بلاد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بلاد و بلده در اینجا کنایه از هر چیزی است که می‌تواند منشای اثری از آثار شود، خواه بلاد و سرزمین نفوس باشد و خواه غیر آن</w:t>
      </w:r>
      <w:r>
        <w:rPr>
          <w:rFonts w:eastAsia="IRNazanin" w:cs="IRNazanin"/>
          <w:color w:val="111111"/>
          <w:sz w:val="28"/>
          <w:szCs w:val="28"/>
          <w:rtl w:val="true"/>
          <w:lang w:bidi="fa-IR"/>
        </w:rPr>
        <w:t>.</w:t>
      </w:r>
    </w:p>
    <w:p>
      <w:pPr>
        <w:pStyle w:val="Heading3"/>
        <w:numPr>
          <w:ilvl w:val="2"/>
          <w:numId w:val="1"/>
        </w:numPr>
        <w:rPr/>
      </w:pPr>
      <w:bookmarkStart w:id="289" w:name="__RefHeading___Toc4066419_211673320"/>
      <w:bookmarkStart w:id="290" w:name="_Toc107"/>
      <w:bookmarkEnd w:id="289"/>
      <w:r>
        <w:rPr>
          <w:rtl w:val="true"/>
        </w:rPr>
        <w:t>گسترش ولایت در همه‌</w:t>
      </w:r>
      <w:bookmarkEnd w:id="290"/>
    </w:p>
    <w:p>
      <w:pPr>
        <w:pStyle w:val="BookText"/>
        <w:rPr/>
      </w:pPr>
      <w:r>
        <w:rPr>
          <w:rFonts w:ascii="IRNazanin" w:hAnsi="IRNazanin" w:eastAsia="IRNazanin"/>
          <w:color w:val="111111"/>
          <w:sz w:val="28"/>
          <w:sz w:val="28"/>
          <w:szCs w:val="28"/>
          <w:rtl w:val="true"/>
          <w:lang w:bidi="fa-IR"/>
        </w:rPr>
        <w:t>پس مراد از جمله این است که ایشان مبدای وجود همه اشیاء هستند، چنان که قبلا در بیان حقیقت نبوت دانستید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در دار وجود نیست، مگر این که مظهری از مظاهر و مرتبه‌ای از مراتب نبوت است، و محمدصلی الله علیه وآله و آلش علیه السلام مظاهر کامل و آینه های تمام نمای همه مراتبند، به همین لحاظ ایشان شفیعان دیدنی و نا دیدنی‌های خلق هستند، به همین خاطر ولایت ایشان بر همه آفریدگان از آسمانها و زمین و فرشتگان و انس و جن و وحوش و پرندگان و گیاهان و جمادات و دریاها و کوهها و غیره گسترش دارد، پس هر فرشته ای بدان اعتراف و اقرار کند از مقربان می‌گردد و هر انسانی بدان اعتراف نماید از پیامبران می‌شود و هر پیامبری بدان معترف گردد از اولوالعزم می‌شود، و هر دریایی بدان مقر آید شیرین و گوارا گردد و هر زمینی بدان اعتراف کند زمین پاکیزه شود و هر کوهی بدان معترف شود معدن گوهر و یا رویشگاه گلهای خوشبو گردد، و هر درختی بدان معترف شود میوه آورد وهر انسانی که بدان مقر گردد مؤمن شود و هر پرنده ای بدان اعتراف کند، آواز خوش پیدا نماید، و در دیگر موجودات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ارکان همه اشیاء هستند، و با سرّ ایشان اشیاء تقویت می‌یابند و اشیاء در وجود خود به ایشان تکیه دارند</w:t>
      </w:r>
      <w:r>
        <w:rPr>
          <w:rFonts w:eastAsia="IRNazanin" w:cs="IRNazanin"/>
          <w:color w:val="111111"/>
          <w:sz w:val="28"/>
          <w:szCs w:val="28"/>
          <w:rtl w:val="true"/>
          <w:lang w:bidi="fa-IR"/>
        </w:rPr>
        <w:t>.</w:t>
      </w:r>
    </w:p>
    <w:p>
      <w:pPr>
        <w:pStyle w:val="Heading3"/>
        <w:numPr>
          <w:ilvl w:val="2"/>
          <w:numId w:val="1"/>
        </w:numPr>
        <w:rPr/>
      </w:pPr>
      <w:bookmarkStart w:id="291" w:name="__RefHeading___Toc4066421_211673320"/>
      <w:bookmarkStart w:id="292" w:name="_Toc108"/>
      <w:bookmarkEnd w:id="291"/>
      <w:r>
        <w:rPr>
          <w:rtl w:val="true"/>
        </w:rPr>
        <w:t>مراد از امانت چیست؟</w:t>
      </w:r>
      <w:bookmarkEnd w:id="2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همین جمله مراد از آیه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عَلَی السَّماواتِ وَ الْأَرْضِ وَ الْجِبالِ </w:t>
      </w:r>
    </w:p>
    <w:p>
      <w:pPr>
        <w:pStyle w:val="BookText"/>
        <w:rPr/>
      </w:pPr>
      <w:r>
        <w:rPr>
          <w:rFonts w:ascii="Amiri" w:hAnsi="Amiri" w:eastAsia="Amiri" w:cs="Amiri"/>
          <w:color w:val="111111"/>
          <w:sz w:val="28"/>
          <w:sz w:val="28"/>
          <w:szCs w:val="28"/>
          <w:rtl w:val="true"/>
          <w:lang w:bidi="ar-SA"/>
        </w:rPr>
        <w:t>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آسمانها و زمین و کوهها عرضه کردیم، پس ایشان از به دوش کشیدن آن شانه خالی کردند و از آن هراسیدند، ولی انسان آن را بدوش کشید، چه این که انسان بسیار ستم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 بصائرالدرجات</w:t>
      </w:r>
      <w:r>
        <w:rPr>
          <w:rStyle w:val="FootnoteAnchor"/>
          <w:rtl w:val="true"/>
        </w:rPr>
        <w:footnoteReference w:id="405"/>
      </w:r>
      <w:r>
        <w:rPr>
          <w:rFonts w:ascii="IRNazanin" w:hAnsi="IRNazanin" w:eastAsia="IRNazanin"/>
          <w:color w:val="111111"/>
          <w:sz w:val="28"/>
          <w:sz w:val="28"/>
          <w:szCs w:val="28"/>
          <w:rtl w:val="true"/>
          <w:lang w:bidi="fa-IR"/>
        </w:rPr>
        <w:t>به اسنادش از ابوبصیر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 عبد اللَّه یقول إن ولایتنا عرضت علی السماوات و الأرض و الجبال و الأمصار ما قبلها قبول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بر آسمانها و زمین و کوهها و شهرها عرضه گردید هیچیک آن گونه که کوفه پذیرفت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406"/>
      </w:r>
      <w:r>
        <w:rPr>
          <w:rFonts w:ascii="Amiri" w:hAnsi="Amiri" w:eastAsia="Amiri" w:cs="Amiri"/>
          <w:color w:val="111111"/>
          <w:sz w:val="28"/>
          <w:sz w:val="28"/>
          <w:szCs w:val="28"/>
          <w:rtl w:val="true"/>
          <w:lang w:bidi="ar-SA"/>
        </w:rPr>
        <w:t xml:space="preserve">از محمد بن یحیی از محمد بن حسین‌علیه السلام از امام جعفر بن محمد 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وَلَایةُ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امانت ولایت علی بن ابی طالب 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مناقب</w:t>
      </w:r>
      <w:r>
        <w:rPr>
          <w:rStyle w:val="FootnoteAnchor"/>
          <w:rtl w:val="true"/>
        </w:rPr>
        <w:footnoteReference w:id="407"/>
      </w:r>
      <w:r>
        <w:rPr>
          <w:rFonts w:ascii="IRNazanin" w:hAnsi="IRNazanin" w:eastAsia="IRNazanin"/>
          <w:color w:val="111111"/>
          <w:sz w:val="28"/>
          <w:sz w:val="28"/>
          <w:szCs w:val="28"/>
          <w:rtl w:val="true"/>
          <w:lang w:bidi="fa-IR"/>
        </w:rPr>
        <w:t>ابوبکر شیرازی در نزول قرآن در شأن علی به اسنادش از مقاتل از محمد بن حنفیه از امیرالمؤمنین در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اللَّه أمانتی علی السماوات السبع بالثواب و العقاب فقلن ربنا لا تحملنا بالثواب و العقاب لکنا نحملها بلا ثواب و لا عقاب و إن اللَّه عرض أمانتی و ولایتی‌علی الطیور فأول من آمن بها البزاة البیض و القنابر و أول من جحدها البوم و العنقاء فلعنهما اللَّه تعالی من بین الطیور فأما البوم فلا تقدر أن تظهر بالنهار لبغض الطیر لها و أما العنقاء فغابت فی البحار لا تری و إن اللَّه عرض أمانتی علی الأرضین فکل بقعة آمنت بولایتی جعلها طیبة زکیة و جعل نباتها و ثمرها حلوا عذبا و جعل ماؤها زلالا و کل بقعة جحدت إمامتی و أنکرت ولایتی جعلها سبخا و جعل نباتها مرا علقما و جعل ثمرها العوسج و الحنظل و جعل ماءها ملحا أجاجا ثم قال وَ حَمَلَهَا الْإِنْسانُ یعنی أمتک یا محمد ولایة أمیر المؤمنین و إمامته بما فیها من الثواب و العقاب إِنَّهُ کانَ ظَلُوماً لنفسه جَهُولًا لأمر ربه من لم یؤدها بحقها فهو ظلوم غشوم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امانت مرا بر آسمانهای هفت گانه </w:t>
      </w:r>
    </w:p>
    <w:p>
      <w:pPr>
        <w:pStyle w:val="BookText"/>
        <w:rPr/>
      </w:pPr>
      <w:r>
        <w:rPr>
          <w:rFonts w:ascii="IRNazanin" w:hAnsi="IRNazanin" w:eastAsia="IRNazanin"/>
          <w:color w:val="111111"/>
          <w:sz w:val="28"/>
          <w:sz w:val="28"/>
          <w:szCs w:val="28"/>
          <w:rtl w:val="true"/>
          <w:lang w:bidi="fa-IR"/>
        </w:rPr>
        <w:t>در مقابل ثواب و عقاب عرضه کرد،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ثواب و عقاب آن را بر نمی‌داریم، بلکه اگر بدون آندو باشد می‌پذیریم و خداوند امانت و ولایت مرا به پرندگان عرضه داشت، اولین پرنده‌ای که ایمان آورد بازهای آبی و قناری‌ها بودند و اولین منکرش بوم و عنقا، خداوند ایشان را از بین پرندگان دور کرد، لذا بوم نمی‌تواند در روز آشکار شود، چه این که پرندگان دشمن او هستند، و عنقا در دریاها پنهان شد 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امانت مرا بر سرزمینها عرضه کرد، هر قطعه زمینی که به ولایت من ایمان آورد، پاک و بالنده شده و روییدنی های آن شیرین و گوارا گردیده اند و آبهای آن زلال شده‌اند و هر سرزمینی که انکار ولایت نموده خداوند آن را نمکزار کرده گیاه آن را تلخ و ناگوار گردانیده و میوه آن را خار و حنظل قرار داده و آب آن را شور تلخ نموده است،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یعنی امت تو ای محمد ولایت و امامت امیرالمؤمنین را در قبال ثواب و عقاب پذیرفت چه این که وی بسیار ستمگر و جهول و نادان به دستور پروردگارش بوده و هر کس حق آن را ادا نکند، ظلوم و غشوم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باره فراوان است، هر کس خواهد به کتاب امامت بحارالانوار</w:t>
      </w:r>
      <w:r>
        <w:rPr>
          <w:rStyle w:val="FootnoteAnchor"/>
          <w:rtl w:val="true"/>
        </w:rPr>
        <w:footnoteReference w:id="408"/>
      </w:r>
      <w:r>
        <w:rPr>
          <w:rFonts w:ascii="IRNazanin" w:hAnsi="IRNazanin" w:eastAsia="IRNazanin"/>
          <w:color w:val="111111"/>
          <w:sz w:val="28"/>
          <w:sz w:val="28"/>
          <w:szCs w:val="28"/>
          <w:rtl w:val="true"/>
          <w:lang w:bidi="fa-IR"/>
        </w:rPr>
        <w:t>مراجعه کند و روشن است که عرضه کردن ولایت بر موجوداتی که بهره ای از آن ندارند، از خداوند صحیح نیست و در این باره باید در جای خویش بحث شود و خدا توفیق دهنده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بین این فقره از این حیث که به اطلاق دلالت دارد بر این که آثار در هر موجود مستند به آن مرتبه خاصه از حقیقت نبوت است که مبدای وجودش از آنجا آغاز شده برخلاف دو فقره گذشته از گفتار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عناصرالابرار 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چه این که این دو فقره دلالت دارند بر این که این حقیقت در خصوص ابرار و اخیار مؤثرند، و نه در فاجران و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کافی</w:t>
      </w:r>
      <w:r>
        <w:rPr>
          <w:rStyle w:val="FootnoteAnchor"/>
          <w:rtl w:val="true"/>
        </w:rPr>
        <w:footnoteReference w:id="409"/>
      </w:r>
      <w:r>
        <w:rPr>
          <w:rFonts w:ascii="IRNazanin" w:hAnsi="IRNazanin" w:eastAsia="IRNazanin"/>
          <w:color w:val="111111"/>
          <w:sz w:val="28"/>
          <w:sz w:val="28"/>
          <w:szCs w:val="28"/>
          <w:rtl w:val="true"/>
          <w:lang w:bidi="fa-IR"/>
        </w:rPr>
        <w:t>به اسنادش به امیرالمؤمنین‌علیه السلام در حدیث جاثلیق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عرش را حمل می‌کند و یا عرش خداوند را به دوش می‌کشد؟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حامل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العرش خلقه اللَّه تبارک و تعالی من أنوار أربعة نور أحمر احمّرت منه الحمرة، و نور أخضر اخضرّت منه الخضرة، و نور أصفر اصفرّت منه الصفرة، و نور أبیض ابیضّ منه البیاض و هو العلم الذی حمّله اللَّه الحملة، و ذلک نور من عظمته، فبعظمته و نوره ابیضّت قلوب المؤمنین، و بعظمته و نوره عاداه الجاهلون، و </w:t>
      </w:r>
    </w:p>
    <w:p>
      <w:pPr>
        <w:pStyle w:val="BookText"/>
        <w:rPr/>
      </w:pPr>
      <w:r>
        <w:rPr>
          <w:rFonts w:ascii="IRNazanin" w:hAnsi="IRNazanin" w:eastAsia="IRNazanin"/>
          <w:color w:val="111111"/>
          <w:sz w:val="28"/>
          <w:sz w:val="28"/>
          <w:szCs w:val="28"/>
          <w:rtl w:val="true"/>
          <w:lang w:bidi="fa-IR"/>
        </w:rPr>
        <w:t xml:space="preserve">بعظمته و نوره ابتغی من فی السماوات و الأرض من جمیع خلائقه إلیه الوسیلة بالأعمال المختلفة و الأدیان المتشتتة، و کلّ محمول یحمله اللَّه بنوره و عظمته و قدرته لا یستطیع لنفسه نفعا و لا ضرّا و لا موتا و لا حیاة و لا نشورا، و کلّ شی‌ء محمول و اللَّه عزّ و جلّ الممسک لهما أن تزولا، و المحیط بهما و بما فیهما من شی‌ء، و هو حیاة کلّ شی‌ء و نور کلّ شی‌ء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یقُولُونَ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حامل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را از چهار نور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 همه نورهای سرخ از آن سرخ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سبز، همه نورهای سبز از آن سبز شده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زرد، همه نورهای زرد از آن زرد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سفید، که سفیدی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وعرش علم است که خداوند آن را بر شانه ی حاملین گذاشت و آن نور عظمت اوست، پس با عظمت و نورش دلهای مؤمنان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عظمت و نورش جاهلان عداوت پیشه کرده‌اند و با عظمت و نورش همه خلایق از آسمانی ها و زمینی ها با اعمال گوناگون و ادیان همگون به سوی او خواهان وسیله و راهی شده‌اند، پس هر باری را خداوند به نور و عظمت و قدرت خود می‌کشد و ایشان از خود بر زیان و سود و مرگ و زندگی و حشری توانا نیستند، پس همه اشیاء متکی و محمول است و خدای تعالی نگهدار آن دو از زوال می‌باشد و احاطه بر آنها دارد او زندگی همه اشیاء و نور همه آنهاست، خداوند بسیار منزه و متعالی‌است از آنچه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بیان دلالت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عداوت و دشمنی‌نادانان با خدا نمی‌تواند به نور عظمت به لحاظ نور بودن باشد، بلکه مراد این است که عرش از نور عظمت آفریده شده و نزول آن مراتبی دارد که اصول دیگر مراتب چهارگانه است، هر چه از عالم تجرد دورتر شود یعنی به عالم تنگنا و حدود پایین تر آید تاریکی و رنگ و کمی درخشش او بیشتر خواهد شد، به همین خاطر به هنگامی که به مرتبه جسم رسید تاریک می‌شود، پس اگر آن نور به مراتب پایین آید به طوری که عنوان حرفی آلی به خود گیرد عقل نامیده می‌شود و دارای میمنت و برکت خواهد شد، پس پیوسته نورانی می‌باشد، گرچه در حجاب ظلمت جسم فرو رفته باشد و اگر نزولش به اندازه‌ای باشد که مستقل گردد و به معنای اسمی‌رسد، در این صورت نام جهل می‌گیرد و اندک و بی برکت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آنجایی که خداوند در هر موجود از آن نور چیزی قرار داده و همین نور مبدای پیدایش و عرش آن شئ است، چه این که حقیقت اختیار در آن شئ نیز وجود دارد، پس اگر بینا باشد و فقر و ناداری خود به خدا را ببیند و سپس در قبضه خدا بمیرد چنین وجودی به مراتب </w:t>
      </w:r>
    </w:p>
    <w:p>
      <w:pPr>
        <w:pStyle w:val="BookText"/>
        <w:rPr/>
      </w:pPr>
      <w:r>
        <w:rPr>
          <w:rFonts w:ascii="IRNazanin" w:hAnsi="IRNazanin" w:eastAsia="IRNazanin"/>
          <w:color w:val="111111"/>
          <w:sz w:val="28"/>
          <w:sz w:val="28"/>
          <w:szCs w:val="28"/>
          <w:rtl w:val="true"/>
          <w:lang w:bidi="fa-IR"/>
        </w:rPr>
        <w:t>نازله به عنوان حرفیت تنزل کرده و اعتراف می‌کند که بر هیچ سود و زیان و زندگی و مرگ و حشری توانایی ندارد و از اصحاب یمین می‌گردد، زیرا وی به بقاء خدا باقی می شود، و بقای خدا فنایی ندارد و هر کس خود را مستقل ببیند و خود را قائم به ذات خود بداند، به مراتب استقلالی نزول می‌کند و از اصحاب شمال گردیده و وزن کمی پیدا می‌کند و برکتی در وی نخواهد بود، زیرا چنین موجود مستقلی حادث بوده و فانی می‌شود، و ولی آیات پروردگار و وجه‌اللَّه را منکر می‌شود، وجه‌اللَّه همانست که همه اشیاء بدون آن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گردید که دلهای مؤمنان به واسطه نور وعظمت خدای تعالی بینا شده و جاهلان به نور و عظمت وی با خدا دشمنی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گذشته بیان شد که آن انوار شؤون حقیقت محمدیه الهیه ای هستند که سّر محمدصلی الله علیه وآله و آل پاکش علیه السلام می‌باشند، ایشان مظاهر کلی او بوده و او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و مبدا و رحمتی است که خداوند همه اشیاء را به وی وسعت داده است و با کفر ورزی به چنین رحمتی خداوند آن را به غضب منقلب می‌کند و نور را به تاریکی بدل خواهد کرد، چنان که در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اخباری</w:t>
      </w:r>
      <w:r>
        <w:rPr>
          <w:rStyle w:val="FootnoteAnchor"/>
          <w:rtl w:val="true"/>
        </w:rPr>
        <w:footnoteReference w:id="410"/>
      </w:r>
      <w:r>
        <w:rPr>
          <w:rFonts w:ascii="Amiri" w:hAnsi="Amiri" w:eastAsia="Amiri" w:cs="Amiri"/>
          <w:color w:val="111111"/>
          <w:sz w:val="28"/>
          <w:sz w:val="28"/>
          <w:szCs w:val="28"/>
          <w:rtl w:val="true"/>
          <w:lang w:bidi="ar-SA"/>
        </w:rPr>
        <w:t>که درباره عرض ولایت بر اشیاء آمده بر همین دلالت دارند و نیز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این که خدای تعالی نعمتی را که به قومی داد تغییر نمی‌دهد مگر این که ایشان خودشان را تغییر دهند و خداوند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عَلَیها بِکُفْرِهِمْ</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خداوند به واسطه کفرشان بر دلهای ایشان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سابقا بیان کردیم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معنای اخباری است که درباره ارکان زمین بودن ائمه‌علیه السلام آمده</w:t>
      </w:r>
      <w:r>
        <w:rPr>
          <w:rStyle w:val="FootnoteAnchor"/>
          <w:rtl w:val="true"/>
        </w:rPr>
        <w:footnoteReference w:id="413"/>
      </w:r>
      <w:r>
        <w:rPr>
          <w:rFonts w:ascii="IRNazanin" w:hAnsi="IRNazanin" w:eastAsia="IRNazanin"/>
          <w:color w:val="111111"/>
          <w:sz w:val="28"/>
          <w:sz w:val="28"/>
          <w:szCs w:val="28"/>
          <w:rtl w:val="true"/>
          <w:lang w:bidi="fa-IR"/>
        </w:rPr>
        <w:t>و مراد این است که به سّر آل محمدصلی الله علیه وآله زمین قوت می‌گیرد و به آن قیام دارد، و نیز اخباری که دلالت دارند</w:t>
      </w:r>
      <w:r>
        <w:rPr>
          <w:rStyle w:val="FootnoteAnchor"/>
          <w:rtl w:val="true"/>
        </w:rPr>
        <w:footnoteReference w:id="414"/>
      </w:r>
      <w:r>
        <w:rPr>
          <w:rFonts w:ascii="IRNazanin" w:hAnsi="IRNazanin" w:eastAsia="IRNazanin"/>
          <w:color w:val="111111"/>
          <w:sz w:val="28"/>
          <w:sz w:val="28"/>
          <w:szCs w:val="28"/>
          <w:rtl w:val="true"/>
          <w:lang w:bidi="fa-IR"/>
        </w:rPr>
        <w:t xml:space="preserve">بر این که زمین قبل از خلقت آدم موجود بوده و در آن مردم فراوانی بوده‌اند که در آن فساد </w:t>
      </w:r>
      <w:bookmarkStart w:id="293" w:name="pg451_5190"/>
    </w:p>
    <w:p>
      <w:pPr>
        <w:pStyle w:val="BookText"/>
        <w:rPr/>
      </w:pPr>
      <w:bookmarkEnd w:id="293"/>
      <w:r>
        <w:rPr>
          <w:rFonts w:ascii="IRNazanin" w:hAnsi="IRNazanin" w:eastAsia="IRNazanin"/>
          <w:color w:val="111111"/>
          <w:sz w:val="28"/>
          <w:sz w:val="28"/>
          <w:szCs w:val="28"/>
          <w:rtl w:val="true"/>
          <w:lang w:bidi="fa-IR"/>
        </w:rPr>
        <w:t>می‌کرده‌اند و خون ریزی می‌نموده‌اند،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هنگامی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ای قرار می‌دهم،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کسی را خلق می‌کنی که در آن فساد کند و خون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ائمه‌علیه السلام ارکان آسمانها هستنند،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رَفَعَ السَّماواتِ 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آسمانها را بدون هیچ ستونی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زیارت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یمسک السماء ان تقع علی الارض علی الارض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شما آسمان بر زمین جز به اذنش فرود نمی‌آید</w:t>
      </w:r>
      <w:r>
        <w:rPr>
          <w:rFonts w:eastAsia="IRNazanin" w:cs="IRNazanin"/>
          <w:color w:val="111111"/>
          <w:sz w:val="28"/>
          <w:szCs w:val="28"/>
          <w:rtl w:val="true"/>
          <w:lang w:bidi="fa-IR"/>
        </w:rPr>
        <w:t>».</w:t>
      </w:r>
    </w:p>
    <w:p>
      <w:pPr>
        <w:pStyle w:val="Heading3"/>
        <w:numPr>
          <w:ilvl w:val="2"/>
          <w:numId w:val="1"/>
        </w:numPr>
        <w:rPr/>
      </w:pPr>
      <w:bookmarkStart w:id="294" w:name="__RefHeading___Toc4066423_211673320"/>
      <w:bookmarkStart w:id="295" w:name="_Toc109"/>
      <w:bookmarkEnd w:id="294"/>
      <w:r>
        <w:rPr>
          <w:rtl w:val="true"/>
        </w:rPr>
        <w:t>در معنای ایمان‌</w:t>
      </w:r>
      <w:bookmarkEnd w:id="295"/>
    </w:p>
    <w:p>
      <w:pPr>
        <w:pStyle w:val="Heading2"/>
        <w:numPr>
          <w:ilvl w:val="1"/>
          <w:numId w:val="1"/>
        </w:numPr>
        <w:rPr/>
      </w:pPr>
      <w:bookmarkStart w:id="296" w:name="__RefHeading___Toc4066425_211673320"/>
      <w:bookmarkStart w:id="297" w:name="_Toc110"/>
      <w:bookmarkEnd w:id="296"/>
      <w:r>
        <w:rPr>
          <w:rtl w:val="true"/>
        </w:rPr>
        <w:t>وَ أَبْوَابَ الْإِیمَانِ‌</w:t>
      </w:r>
      <w:bookmarkEnd w:id="297"/>
    </w:p>
    <w:p>
      <w:pPr>
        <w:pStyle w:val="Heading3"/>
        <w:numPr>
          <w:ilvl w:val="2"/>
          <w:numId w:val="1"/>
        </w:numPr>
        <w:rPr/>
      </w:pPr>
      <w:bookmarkStart w:id="298" w:name="__RefHeading___Toc4066427_211673320"/>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حقیقت ایمان عبارت از این است که بنده همه نعمت هایی که خداوند به او داده است به کسی که ایمان به وی واجب است تسلیم کند و چنین اعتقاد داشته باشد که تصرف آن کس در وی جز به وجه مصلحت وی نیست و او امین در رفتار با بنده است، اگرچه دست به کشتن او زند و یا همه اموال او را بگیرد و یا فرمان به کشتن فرزندانش دهد و یا بین او و زنش جدایی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زیرا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هنگامی که خدا و پیامبرش امری‌را حکم کردند مرد و زن مؤمن در آن امر اختیاری ندارند، و هر کس خدا و رسولش را نافرمانی کند به گمراهی آشکار مبتلا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Style w:val="FootnoteAnchor"/>
          <w:rtl w:val="true"/>
        </w:rPr>
        <w:footnoteReference w:id="418"/>
      </w:r>
      <w:r>
        <w:rPr>
          <w:rFonts w:ascii="IRNazanin" w:hAnsi="IRNazanin" w:eastAsia="IRNazanin"/>
          <w:color w:val="111111"/>
          <w:sz w:val="28"/>
          <w:sz w:val="28"/>
          <w:szCs w:val="28"/>
          <w:rtl w:val="true"/>
          <w:lang w:bidi="fa-IR"/>
        </w:rPr>
        <w:t>از امام باقر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أن رسول اللَّه خطب علی زید بن حارثة زینب </w:t>
      </w:r>
      <w:bookmarkStart w:id="300" w:name="pg451_5191"/>
    </w:p>
    <w:p>
      <w:pPr>
        <w:pStyle w:val="BookText"/>
        <w:rPr/>
      </w:pPr>
      <w:bookmarkEnd w:id="300"/>
      <w:r>
        <w:rPr>
          <w:rFonts w:ascii="IRNazanin" w:hAnsi="IRNazanin" w:eastAsia="IRNazanin"/>
          <w:color w:val="111111"/>
          <w:sz w:val="28"/>
          <w:sz w:val="28"/>
          <w:szCs w:val="28"/>
          <w:rtl w:val="true"/>
          <w:lang w:bidi="fa-IR"/>
        </w:rPr>
        <w:t>بنت جحش الأسدیة من بنی أسد بن خزیمة و هی بنت عمة النبی، فقالت یا رسول اللَّه حتی أؤامر نفسی فأنظر، فأنزل اللَّه وَ ما کانَ لِمُؤْمِنٍ وَ لا مُؤْمِنَةٍ إِذا قَضَی اللَّهُ وَ رَسُولُهُ أَمْراً أَنْ یکُونَ لَهُمُ الْخِیرَةُ الآیة فقالت یا رسول اللَّه أمری بیدک فزوجها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بعد از طلاق زید بن حارثه زینب را خواستگاری کرد، زینب دختر جحش اسدی از بنی اسد بن خریمه و دختر عموی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خود بیاندیشم 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امر ازدواج من در دست شماست، رسول خدا او را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حدیث رسول خدا است، کافی</w:t>
      </w:r>
      <w:r>
        <w:rPr>
          <w:rStyle w:val="FootnoteAnchor"/>
          <w:rtl w:val="true"/>
        </w:rPr>
        <w:footnoteReference w:id="419"/>
      </w:r>
      <w:r>
        <w:rPr>
          <w:rFonts w:ascii="IRNazanin" w:hAnsi="IRNazanin" w:eastAsia="IRNazanin"/>
          <w:color w:val="111111"/>
          <w:sz w:val="28"/>
          <w:sz w:val="28"/>
          <w:szCs w:val="28"/>
          <w:rtl w:val="true"/>
          <w:lang w:bidi="fa-IR"/>
        </w:rPr>
        <w:t>به اسناد خود از حضرت امام باقر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فِی بَعْضِ أَسْفَارِهِ إِذْ لَقِیهُ رَکْبٌ فَقَالُوا السَّلَامُ عَلَیکَ یا رَسُولَ اللَّهِ فَقَالَ مَا أَنْتُمْ فَقَالُوا نَحْنُ مُؤْمِنُونَ یا رَسُولَ اللَّهِ قَالَ فَمَا حَقِیقَةُ إِیمَانِکُمْ قَالُوا الرِّضَا بِقَضَاءِ اللَّهِ وَ التَّفْوِیضُ إِلَی اللَّهِ وَ التَّسْلِیمُ لِأَمْرِ اللَّهِ فَقَالَ رَسُولُ اللَّهِ ص عُلَمَاءُ حُکَمَاءُ کَادُوا أَنْ یکُونُوا مِنَ الْحِکْمَةِ أَنْبِیاءَ فَإِنْ کُنْتُمْ صَادِقِینَ فَلَا تَبْنُوا مَا لَا تَسْکُنُونَ وَ لَا تَجْمَعُوا مَا لَا تَأْکُلُونَ وَ اتَّقُوا اللَّهَ الَّذِی إِلَیهِ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در سفری بودند، ناگهان کاروانی با او برخوردند،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پیامبر خدا پرسید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حقیقت ایمان شما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قضای الهی واگذاری و تفویض به خدا و تسلیم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حکیم هستید که از حکمت در شرف پیامبری می‌باشید، اگر در آن چه گفتید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آن سکونت نمی‌گزیند بنا نکنید و آنچه را نمی‌خورید نیاندوزید، و از خدایی که به سوی او باز می‌گردید پروا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انسان که حاوی عالم اکبر است و ارکان وجودی اش را اسماء پر کرده و کتاب مبین الهی است که همه نهانها با حروف وی آشکار می‌شود دارای عوالمی است، بنابراین به حقیقت ایمان نمی‌رسد، مگر اینکه همه عوالم خویش را تسلیم خداوند کرده و به او تفویض نماید و به قضای الهی در همه آن عوالم رضایت دهد</w:t>
      </w:r>
      <w:r>
        <w:rPr>
          <w:rFonts w:eastAsia="IRNazanin" w:cs="IRNazanin"/>
          <w:color w:val="111111"/>
          <w:sz w:val="28"/>
          <w:szCs w:val="28"/>
          <w:rtl w:val="true"/>
          <w:lang w:bidi="fa-IR"/>
        </w:rPr>
        <w:t>.</w:t>
      </w:r>
    </w:p>
    <w:p>
      <w:pPr>
        <w:pStyle w:val="Heading3"/>
        <w:numPr>
          <w:ilvl w:val="2"/>
          <w:numId w:val="1"/>
        </w:numPr>
        <w:rPr/>
      </w:pPr>
      <w:bookmarkStart w:id="301" w:name="__RefHeading___Toc4066429_211673320"/>
      <w:bookmarkStart w:id="302" w:name="_Toc112"/>
      <w:bookmarkEnd w:id="301"/>
      <w:r>
        <w:rPr>
          <w:rtl w:val="true"/>
        </w:rPr>
        <w:t>در این که هر عضوی ایمانی ویژه به خود دارد</w:t>
      </w:r>
      <w:bookmarkEnd w:id="30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آمده است که ایمان در جوارح بدن پخش شده و خداوند برای هر یک از جوارح </w:t>
      </w:r>
    </w:p>
    <w:p>
      <w:pPr>
        <w:pStyle w:val="BookText"/>
        <w:rPr/>
      </w:pPr>
      <w:r>
        <w:rPr>
          <w:rFonts w:ascii="IRNazanin" w:hAnsi="IRNazanin" w:eastAsia="IRNazanin"/>
          <w:color w:val="111111"/>
          <w:sz w:val="28"/>
          <w:sz w:val="28"/>
          <w:szCs w:val="28"/>
          <w:rtl w:val="true"/>
          <w:lang w:bidi="fa-IR"/>
        </w:rPr>
        <w:t>تکلیف و وظیفه ویژه ای قرار داده تا همه آن اجزاء به ایمان برسند و از کفر ویژه به آن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 کافی</w:t>
      </w:r>
      <w:r>
        <w:rPr>
          <w:rStyle w:val="FootnoteAnchor"/>
          <w:rtl w:val="true"/>
        </w:rPr>
        <w:footnoteReference w:id="420"/>
      </w:r>
      <w:r>
        <w:rPr>
          <w:rFonts w:ascii="Amiri" w:hAnsi="Amiri" w:eastAsia="Amiri" w:cs="Amiri"/>
          <w:color w:val="111111"/>
          <w:sz w:val="28"/>
          <w:sz w:val="28"/>
          <w:szCs w:val="28"/>
          <w:rtl w:val="true"/>
          <w:lang w:bidi="ar-SA"/>
        </w:rPr>
        <w:t>به اسناد به ابوعمر و زبیر به امام صادق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لَهُ أَیهَا الْعَالِمُ أَخْبِرْنِی أَی الْأَعْمَالِ أَفْضَلُ عِنْدَ اللَّهِ قَالَ مَا لَا یقْبَلُ اللَّهُ شَیئاً إِلَّا بِهِ قُلْتُ وَ مَا هُوَ قَالَ الْإِیمَانُ بِاللَّهِ الَّذِی لَا إِلَهَ إِلَّا هُوَ أَعْلَی الْأَعْمَالِ دَرَجَةً وَ أَشْرَفُهَا مَنْزِلَةً وَ أَسْنَاهَا حَظّاً قَالَ قُلْتُ أَ لَا تُخْبِرُنِی عَنِ الْإِیمَانِ أَ قَوْلٌ هُوَ وَ عَمَلٌ أَمْ قَوْلٌ بِلَا عَمَلٍ فَقَالَ الْإِیمَانُ عَمَلٌ کُلُّهُ وَ الْقَوْلُ بَعْضُ ذَلِکَ الْعَمَلِ بِفَرْضٍ مِنَ اللَّهِ بَینَ فِی کِتَابِهِ وَاضِحٍ نُورُهُ ثَابِتَةٍ حُجَّتُهُ یشْهَدُ لَهُ بِهِ الْکِتَابُ وَ یدْعُوهُ إِلَیهِ قَالَ قُلْتُ صِفْهُ لِی جُعِلْتُ فِدَاکَ حَتَّی أَفْهَمَهُ قَالَ الْإِیمَانُ حَالَاتٌ وَ دَرَجَاتٌ وَ طَبَقَاتٌ وَ مَنَازِلُ فَمِنْهُ التَّامُّ الْمُنْتَهَی تَمَامُهُ وَ مِنْهُ النَّاقِصُ الْبَینُ نُقْصَانُهُ وَ مِنْهُ الرَّاجِحُ الزَّائِدُ رُجْحَانُهُ قُلْتُ إِنَّ الْإِیمَانَ لَیتِمُّ وَ ینْقُصُ وَ یزِیدُ قَالَ نَعَمْ قُلْتُ کَیفَ ذَلِکَ قَالَ لِأَنَّ اللَّهَ تَبَارَکَ وَ تَعَالَی فَرَضَ الْإِیمَانَ عَلَی جَوَارِحِ ابْنِ آدَمَ وَ قَسَّمَهُ عَلَیهَا وَ فَرَّقَهُ فِیهَا فَلَیسَ مِنْ جَوَارِحِهِ جَارِحَةٌ إِلَّا وَ قَدْ وُکِّلَتْ مِنَ الْإِیمَانِ بِغَیرِ مَا وُکِّلَتْ بِهِ أُخْتُهَا فَمِنْهَا قَلْبُهُ الَّذِی بِهِ یعْقِلُ وَ یفْقَهُ وَ یفْهَمُ وَ هُوَ أَمِیرُ بَدَنِهِ الَّذِی لَا تَرِدُ الْجَوَارِحُ وَ لَا تَصْدُرُ إِلَّا عَنْ رَأْیهِ وَ أَمْرِهِ وَ مِنْهَا عَینَاهُ اللَّتَانِ یبْصِرُ بِهِمَا وَ أُذُنَاهُ اللَّتَانِ یسْمَعُ بِهِمَا وَ یدَاهُ اللَّتَانِ یبْطِشُ بِهِمَا وَ رِجْلَاهُ اللَّتَانِ یمْشِی بِهِمَا وَ فَرْجُهُ الَّذِی الْبَاهُ مِنْ قِبَلِهِ وَ لِسَانُهُ الَّذِی ینْطِقُ بِهِ وَ رَأْسُهُ الَّذِی فِیهِ وَجْهُهُ فَلَیسَ مِنْ هَذِهِ جَارِحَةٌ إِلَّا وَ قَدْ وُکِّلَتْ مِنَ الْإِیمَانِ بِغَیرِ مَا وُکِّلَتْ بِهِ أُخْتُهَا بِفَرْضٍ مِنَ اللَّهِ تَبَارَکَ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ای عالم به من بگو کدام اعمال به نزد خدا از همه اعمال افضل و برتر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خداوند هیچ چیزی را بدون آن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که خدایی جز او نیست بالاترین درجه و شرافتمندترین منزلت و زیباترین بهره از اعمال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برای من نمی‌گویی که آیا ایمان گفتار و عمل است و یا گفتار بدون عمل؟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کامله عمل است و قول و گفتار بخشی از عمل است که خدای تعالی در کتاب خود آن را بیان فرموده است، نور آن روشن و حجت او استوار و کتاب به حجت آن شهادت می‌دهد و به آن می‌خواند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بیان نما، تا بفهمم؟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حالات و درجات و طبقات و منازلی دارد، برخی تمام و کامل هستندو در منتهای کمالند، و برخی ناقصندو نقصان آن روشن، و برخی رجحان دارند، و رجحان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کامل می‌شود و یا کمی و زیادی می‌پذیرد؟</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ایمان را بر اعضاء و جوارح فرزند آدم واجب کرد و آن را بر اعضاء و جوارح بخش کرد و پخش نمود، بنابراین هر عضوی از اعضاء ایمانی ویژه دارد که به غیر از ایمان به دیگر اعضاءست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اعضاء قلب است که عقل و فهم بر عهده آن است، قلب امیر بدن اوست، جوارح و اعضاء بدون اجازه او وارد و خارج نمی‌شود مگر این که او نظر و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بخشی از آن چشمانش می‌باشد که با آن می‌بیند و گوشهایش که با آن می‌شنود و دستانش که با آن می‌گیرد و پاهایش که با آن می‌رود و فرج او که قوه باه از ناحیه آن می‌باشد، و زبانش که با آن می‌گوید و سرش که صورتش در آن است، هر یک از این اعضاء ایمانی ویژه دارند که دیگری ندارد، این اختصاص را خداوندی داده که نامش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روشن شد که انسان به لحاظ جوارح عوالم و درجاتی از ایمان دارد پس حقیقت ایمان در او پیاده نمی‌شود مگر این که همه اعضاء و جوارحش ایمان آورند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هیچکس به شناخت ایمان مربوط به جوارح نائل نمی‌شود، مگر این‌که کسی به او بشناساند، و بگوید که کدام مرتبه از ایمان به کدام عضو اختصاص دارد و معرفت و شناخت آن بدون شناخت همه اسماء ممکن نیست، شناخت همه اسماء در اعضاء به این است که بفهمد که هر اسمی در مرتبه نزول خود به عالم ملکات و عالم افعال در صورت انفرادی و یا ترکیب با اسماء دیگر و یا با شأنی از شؤون اسم دیگر و یا اسمای گوناگون و یا شؤون متعدد چه صورتی دارد، فهم و دست یابی به چنین علمی تنها از کسی ممکن است که خداوند منسوب کرده چه این که چنین انسانی را تنها خداوند می‌شناسد و بدون معرفی خدا نمی‌توان او را یافت، و او بعد از رسول خدا کسی جز امیرالمؤمنین‌علیه السلام و اولاد طاهرین علیه السلام او نیست، پس ایشان ابواب ایمانند، و لذا نمی‌توان به ایمان جوارح دست پیدا کرد، مگر این که ایشان ایمان ویژه هر عضوی </w:t>
      </w:r>
      <w:bookmarkStart w:id="303" w:name="pg451_5194"/>
    </w:p>
    <w:p>
      <w:pPr>
        <w:pStyle w:val="BookText"/>
        <w:rPr/>
      </w:pPr>
      <w:bookmarkEnd w:id="303"/>
      <w:r>
        <w:rPr>
          <w:rFonts w:ascii="IRNazanin" w:hAnsi="IRNazanin" w:eastAsia="IRNazanin"/>
          <w:color w:val="111111"/>
          <w:sz w:val="28"/>
          <w:sz w:val="28"/>
          <w:szCs w:val="28"/>
          <w:rtl w:val="true"/>
          <w:lang w:bidi="fa-IR"/>
        </w:rPr>
        <w:t>را بیان کنند چنان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دانستید که یکی از اعضاء قلب است و عمل آن شناخت و معرفت می‌باشد، چنان که در روایت بیان شده است، پس ایمانی که بر قلب واجب شده اقرار و معرفت و اعتقاد و رضایت و پذیرفتن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 الها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وی همسر و فرزندی ندارد، و محمد بنده و پیامبرش صلی الله علیه وآله می‌باشد، و اقرار و اعتراف به این که آنچه آن حضرت آورده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معرفت بناگذاری بر این نیست که خدایی جز خدای یکتا نیست و او شریکی ندارد و محمد بنده و رسولش صلی الله علیه وآله می‌باشد، بلکه معرفت عبارت از دریافت دل و آرامش و اعتقاد به مراتب فوق است، چنان که روایت تصریح کرده است، بلکه معرفت عبارت از این نیست که اجمالا بدانیم که اشیاء سازنده و آفریننده‌ای دارند که از سنخ آنها نیست، گرچه این مقدار انسان را از کفر خارج می‌کند و به حزب مسلمانان داخل می‌نماید</w:t>
      </w:r>
      <w:r>
        <w:rPr>
          <w:rFonts w:eastAsia="IRNazanin" w:cs="IRNazanin"/>
          <w:color w:val="111111"/>
          <w:sz w:val="28"/>
          <w:szCs w:val="28"/>
          <w:rtl w:val="true"/>
          <w:lang w:bidi="fa-IR"/>
        </w:rPr>
        <w:t>.</w:t>
      </w:r>
    </w:p>
    <w:p>
      <w:pPr>
        <w:pStyle w:val="Heading3"/>
        <w:numPr>
          <w:ilvl w:val="2"/>
          <w:numId w:val="1"/>
        </w:numPr>
        <w:rPr/>
      </w:pPr>
      <w:bookmarkStart w:id="304" w:name="__RefHeading___Toc4066431_211673320"/>
      <w:bookmarkStart w:id="305" w:name="_Toc113"/>
      <w:bookmarkEnd w:id="304"/>
      <w:r>
        <w:rPr>
          <w:rtl w:val="true"/>
        </w:rPr>
        <w:t>در شناخت حقیقی خدا</w:t>
      </w:r>
      <w:bookmarkEnd w:id="305"/>
    </w:p>
    <w:p>
      <w:pPr>
        <w:pStyle w:val="BookText"/>
        <w:rPr/>
      </w:pPr>
      <w:r>
        <w:rPr>
          <w:rFonts w:ascii="IRNazanin" w:hAnsi="IRNazanin" w:eastAsia="IRNazanin"/>
          <w:color w:val="111111"/>
          <w:sz w:val="28"/>
          <w:sz w:val="28"/>
          <w:szCs w:val="28"/>
          <w:rtl w:val="true"/>
          <w:lang w:bidi="fa-IR"/>
        </w:rPr>
        <w:t>چنان‌که در کافی</w:t>
      </w:r>
      <w:r>
        <w:rPr>
          <w:rStyle w:val="FootnoteAnchor"/>
          <w:rtl w:val="true"/>
        </w:rPr>
        <w:footnoteReference w:id="422"/>
      </w:r>
      <w:r>
        <w:rPr>
          <w:rFonts w:ascii="IRNazanin" w:hAnsi="IRNazanin" w:eastAsia="IRNazanin"/>
          <w:color w:val="111111"/>
          <w:sz w:val="28"/>
          <w:sz w:val="28"/>
          <w:szCs w:val="28"/>
          <w:rtl w:val="true"/>
          <w:lang w:bidi="fa-IR"/>
        </w:rPr>
        <w:t>روایت شده و بابی برای آن باز شده و عنوانی این چنین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مرتبه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معرفت جداکردن خالق از مخلوق و روشن کردن و یافتن خدا به حقیقت ایمان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امیرالمؤمنین‌علیه السلام بنابر روایت کافی</w:t>
      </w:r>
      <w:r>
        <w:rPr>
          <w:rStyle w:val="FootnoteAnchor"/>
          <w:rtl w:val="true"/>
        </w:rPr>
        <w:footnoteReference w:id="423"/>
      </w:r>
      <w:r>
        <w:rPr>
          <w:rFonts w:ascii="IRNazanin" w:hAnsi="IRNazanin" w:eastAsia="IRNazanin"/>
          <w:color w:val="111111"/>
          <w:sz w:val="28"/>
          <w:sz w:val="28"/>
          <w:szCs w:val="28"/>
          <w:rtl w:val="true"/>
          <w:lang w:bidi="fa-IR"/>
        </w:rPr>
        <w:t>به اسنادش به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 وَ الرَّسُولَ بِالرِّسَالَةِ وَ أُولِی الْأَمْرِ بِالْأَمْرِ بِالْمَعْرُوفِ وَ 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معرفت خدا به وسیله خدا این است که خداوند افراد و انوار و جواهر و اعیان را آفرید، اعیان ابدانند و جواهر ارواح می‌باشند، و خداوند شبیه جسم و روح نیست و هیچکس در خلقت روح حساس دراک دستی ندارد و تنها او به آفرینش ارواح و اجسام متفرد است، و چون شباهت خدا به ارواح و ابدان منتفی شود، لذا خداوند به خودش شناخته شده است‌و اگر خداوند به روح ویا بدن تشبیه شود، پس خداوند به خودش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و </w:t>
      </w:r>
    </w:p>
    <w:p>
      <w:pPr>
        <w:pStyle w:val="BookText"/>
        <w:rPr/>
      </w:pP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یعنی 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یعرف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کلام کلینی است نه از فرمایش امام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کافی</w:t>
      </w:r>
      <w:r>
        <w:rPr>
          <w:rStyle w:val="FootnoteAnchor"/>
          <w:rtl w:val="true"/>
        </w:rPr>
        <w:footnoteReference w:id="424"/>
      </w:r>
      <w:r>
        <w:rPr>
          <w:rFonts w:ascii="IRNazanin" w:hAnsi="IRNazanin" w:eastAsia="IRNazanin"/>
          <w:color w:val="111111"/>
          <w:sz w:val="28"/>
          <w:sz w:val="28"/>
          <w:szCs w:val="28"/>
          <w:rtl w:val="true"/>
          <w:lang w:bidi="fa-IR"/>
        </w:rPr>
        <w:t>روایت شده که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رَبَّکَ قَالَ بِمَا عَرَّفَنِی نَفْسَهُ قِیلَ وَ کَیفَ عَرَّفَکَ نَفْسَهُ قَالَ لَا یشْبِهُهُ صُورَةٌ وَ لَا یحَسُّ بِالْحَوَاسِّ وَ لَا یقَاسُ بِالنَّاسِ قَرِیبٌ فِی بُعْدِهِ بَعِیدٌ فِی قُرْبِهِ فَوْقَ کُلِّ شَی‌ءٍ وَ لَا یقَالُ شَی‌ءٌ فَوْقَهُ أَمَامَ کُلِّ شَی‌ءٍ وَ لَا یقَالُ لَهُ أَمَامٌ دَاخِلٌ فِی الْأَشْیاءِ لَا کَشَی‌ءٍ دَاخِلٍ فِی شَی‌ءٍ وَ خَارِجٌ مِنَ الْأَشْیاءِ لَا کَشَی‌ءٍ خَارِجٍ مِنْ شَی‌ءٍ سُبْحَانَ مَنْ هُوَ هَکَذَا وَ لَا هَکَذَا غَیرُهُ وَ لِکُلِّ شَی‌ءٍ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پروردگارت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خود مرا با خودش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خودش را به شما شناسانید؟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صورتی با او شباهت ندارد، و هیچ حسی او را در نمی‌یابد، با مردم مقایسه نمی‌شود، در عین دور بودن نزدیک است و در عین نزدیک بودن دور، بالاتر از همه اشیاءست و نمی‌گویند او بالاتر از چیزی است، جلوی هر چیزی است و نمی‌گویند او جلویی دارد، در اشیاء داخل است نه اینکه همانند چیزی‌داخل در چیز دیگر باشد و از اشیاء بیرون است نه این که همانند چیزی باشد که از چیز دیگر بیرون است، منزه است خدایی که چنین است و غیر این نیست و هر چیزی ابتدایی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w:t>
      </w:r>
      <w:r>
        <w:rPr>
          <w:rStyle w:val="FootnoteAnchor"/>
          <w:rtl w:val="true"/>
        </w:rPr>
        <w:footnoteReference w:id="425"/>
      </w:r>
      <w:r>
        <w:rPr>
          <w:rFonts w:ascii="Amiri" w:hAnsi="Amiri" w:eastAsia="Amiri" w:cs="Amiri"/>
          <w:color w:val="111111"/>
          <w:sz w:val="28"/>
          <w:sz w:val="28"/>
          <w:szCs w:val="28"/>
          <w:rtl w:val="true"/>
          <w:lang w:bidi="ar-SA"/>
        </w:rPr>
        <w:t>از امیرالمؤمنین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وَ الرَّسُولَ بِالرِّسَالَةِ وَ أُولِی الْأَمْرِ بِالْأَمْرِ بِالْمَعْرُوفِ وَ الْعَدْلِ وَ الْإِحْسَان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ازاین روایات این است که انسان بعد از تخلیه از صورت و جسم و روح در عالم خود به چیزی می‌رسد که از جواهر نیست و از انوار و اعیان نمی‌باشد، به حواس درک نمی‌شود و با چیزی سنجیده نمی‌گردد و می‌بیند که وی جلوی همه اشیاء و با همه اشیاء در عالم خود آن شئ می‌باشد، دور نیست و نزدیک باشد، داخل در اشیایی که در عالم خویشند نیست و از آن خارج نمی‌باشد و مبدای هر چه را در عالمش ادراک می‌کند می‌باشد، و بعد از این که چنین معرفتی به شئ پیدا کرد می‌فهمد که خدایی که آفریننده چنین موجودی است که این گونه می‌باشد، پس او فوقش و آفریننده اش و دهنده اسباب هر موجود می‌باشد، که می توان آن شئ را بیافریند، پس چنین موجودی منزه از ادراک و احاطه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مولی امیرالمؤمنین‌علیه السلام بنابر خطبه توحیدی که در نهج البلاغه</w:t>
      </w:r>
      <w:r>
        <w:rPr>
          <w:rStyle w:val="FootnoteAnchor"/>
          <w:rtl w:val="true"/>
        </w:rPr>
        <w:footnoteReference w:id="426"/>
      </w:r>
      <w:r>
        <w:rPr>
          <w:rFonts w:ascii="IRNazanin" w:hAnsi="IRNazanin" w:eastAsia="IRNazanin"/>
          <w:color w:val="111111"/>
          <w:sz w:val="28"/>
          <w:sz w:val="28"/>
          <w:szCs w:val="28"/>
          <w:rtl w:val="true"/>
          <w:lang w:bidi="fa-IR"/>
        </w:rPr>
        <w:t>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یشمل بحد و لا یحسب بعّد و إنما تحّد الأدوات أنفسها و تشیر الآلات إلی نظائرها منعتها منذ القدمة و حمتها قد الأزلیة و جنبتها لو لا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محدود به حدی نیست و به شمار در نمی‌آید و ادوات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محدود می‌کنند و آلت‌های ادراکی به نظایر خود اشاره می‌کنند، قدیم بودنش از داشتن آلت حادث جلوگیری کرده و ازلیت حق تعالی از داشتن آلات تازه پدید آمده منع می‌کند و کامل بودنش از داشتن آلات غیر کامل مانع می‌گردند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بنابراین شناخت خدای تعالی تنها با اسمی ممکن می‌گردد که خودش را به آن نامید، اسمی که در همه نفوس به ودیعت گذاشته و آن اسم خلیفه و مثل اعلی و آیت کبری در هر نفسی است، پس هر کس او را شناخت، خدا را شناخت و هر کس او را نشناخت، خداوند را نشناخت و هر کس از او خالی ماند از خدا خالی ماند و همانست که دارای ولایت نوریه مورد اشاره در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وَ الَّذِینَ کَفَرُوا أَوْلِیاؤُهُمُ الطَّاغُوتُ یخْرِجُونَهُمْ مِنَ النُّورِ إِلَی الظُّلُماتِ أُولئِکَ أَصْحابُ النَّارِ</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ولی کسانی است که ایمان آورده اند ایشان را از تاریکی ها به نور بیرون می‌آورد و اولیای کسانی که کفر ورزیدند طاغوت است و آنها کفار را از نور به سوی تاریکی‌ها می‌برند، ایشان با آتش همنشینند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اینکه مراد از اللَّه در آیه شریفه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رب مطلق است، زیرا در آیه شریفه وظیفه ولایت امیرالمؤمنین بیان شده و ولایت طاغوت که ویژه مخالفان کافر است بیان گردیده، اگر این اللَّه همان اللَّه آفریننده همه باشد لازم می‌آید که مذهب ثنویه حق باشد، چه این که ایشان قائل به دو رب و مدبرند، برعکس اگر مراد اسم اللهی باشد که در عرض طاغوت، شیطان قرار دارد، این مطلب از آیات قرآن شواهد فراوانی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تَبَینَ الرُّشْدُ مِنَ الْغَی فَمَنْ یکْفُرْ بِالطَّاغُوتِ وَ یؤْمِنْ بِاللَّهِ فَقَدِ اسْتَمْسَکَ بِالْعُرْوَةِ الْوُثْقی</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رشد از گمراهی آشکار گردید، پس هر کس به طاغوت کفر بورزد و به خدا ایمان </w:t>
      </w:r>
    </w:p>
    <w:p>
      <w:pPr>
        <w:pStyle w:val="BookText"/>
        <w:rPr/>
      </w:pPr>
      <w:r>
        <w:rPr>
          <w:rFonts w:ascii="IRNazanin" w:hAnsi="IRNazanin" w:eastAsia="IRNazanin"/>
          <w:color w:val="111111"/>
          <w:sz w:val="28"/>
          <w:sz w:val="28"/>
          <w:szCs w:val="28"/>
          <w:rtl w:val="true"/>
          <w:lang w:bidi="fa-IR"/>
        </w:rPr>
        <w:t>آورد، به ریسمان محکم الهی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پاره نمی‌شود دلالت بر همین معنا دارد، چه اینکه این عروةالوثقی که پاره نمی‌شود در مقابل عروه و دستگیره‌ای قرار دارد که پاره‌می‌گردد، پس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کرده دلالت دارد بر این که مرتبه مسمی و مدلول آن بالاتر از این مرتیه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ما در هر امتی پیامبری فرستادیم که خداوند را بپرستید و از طاغوت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برخی آیات اللَّه را صراط خود داشته مثل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تَکْفُرُونَ وَ أَنْتُمْ تُتْلی عَلَیکُمْ آیاتُ اللَّهِ وَ فِیکُمْ رَسُولُهُ وَ 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کفر می ورزید، در حالی که بر شما آیات خدا تلاوت می‌گردد و پیامبرش در بین شماست و هر کس به خداوند چنگ زند به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 اللَّه که خداوند همه است تنها با اللَّه ویژه ای که در تمام نفوس و در هر نفس ودیعت گذاشته شده و اسم و صراط و سبیل و عروة الوثقی و نور و خلیفه و حجت و مثل اعلی اوست و در هر نفس موجود است و بدایت و اعاده آنها به اوست شناخته می‌گردد و همین اللَّه آیه آن اللَّه مطلق است چنان که درآیه شریفه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ایشان در آفاق و انفسشان آیات خود را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مولی‌امیر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 و تنزه عن مجانسة مخلوقاته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ذات خود بر ذات خویش دلالت می‌کند و از شباهت با مخلوقات پاک و منزه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مولی سیدالساجدین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و أنت دللتنی علیک و دعوتنی إلیک و لو 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واسطه خودت تو را شناختم و تو مرا به سوی خودت راهنمایی کردی و به سمت خود فرا خواندی، و اگر تو نبودی من نمی‌دانستم که کیستی</w:t>
      </w:r>
      <w:r>
        <w:rPr>
          <w:rFonts w:eastAsia="IRNazanin" w:cs="IRNazanin"/>
          <w:color w:val="111111"/>
          <w:sz w:val="28"/>
          <w:szCs w:val="28"/>
          <w:rtl w:val="true"/>
          <w:lang w:bidi="fa-IR"/>
        </w:rPr>
        <w:t xml:space="preserve">» </w:t>
      </w:r>
      <w:bookmarkStart w:id="306" w:name="pg451_5198"/>
    </w:p>
    <w:p>
      <w:pPr>
        <w:pStyle w:val="Heading3"/>
        <w:numPr>
          <w:ilvl w:val="2"/>
          <w:numId w:val="1"/>
        </w:numPr>
        <w:rPr/>
      </w:pPr>
      <w:bookmarkStart w:id="307" w:name="__RefHeading___Toc4066433_211673320"/>
      <w:bookmarkStart w:id="308" w:name="_Toc114"/>
      <w:bookmarkEnd w:id="306"/>
      <w:bookmarkEnd w:id="307"/>
      <w:r>
        <w:rPr>
          <w:rtl w:val="true"/>
        </w:rPr>
        <w:t>در این که ادراک اکتناهی خدا محال است‌</w:t>
      </w:r>
      <w:bookmarkEnd w:id="308"/>
    </w:p>
    <w:p>
      <w:pPr>
        <w:pStyle w:val="BookText"/>
        <w:rPr/>
      </w:pPr>
      <w:r>
        <w:rPr>
          <w:rFonts w:ascii="IRNazanin" w:hAnsi="IRNazanin" w:eastAsia="IRNazanin"/>
          <w:color w:val="111111"/>
          <w:sz w:val="28"/>
          <w:sz w:val="28"/>
          <w:szCs w:val="28"/>
          <w:rtl w:val="true"/>
          <w:lang w:bidi="fa-IR"/>
        </w:rPr>
        <w:t>این دو امام 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که تو را بشناسند منزهی و لیکن در هر نفسی آیه ای از خود را به ودیعت گذاشتی که از همه صفات تو حکایت می‌کند و صفات تو را تنزیه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آیه را آفریدی خلایق را به سوی خودت راهنمایی نمودی و به سوی خودت خواندی و اگر آنها را نمی‌آفریدی احدی نمی‌فهمید که کیستی، چنان که در خطبه دیگری که در کافی</w:t>
      </w:r>
      <w:r>
        <w:rPr>
          <w:rStyle w:val="FootnoteAnchor"/>
          <w:rtl w:val="true"/>
        </w:rPr>
        <w:footnoteReference w:id="434"/>
      </w:r>
      <w:r>
        <w:rPr>
          <w:rFonts w:ascii="IRNazanin" w:hAnsi="IRNazanin" w:eastAsia="IRNazanin"/>
          <w:color w:val="111111"/>
          <w:sz w:val="28"/>
          <w:sz w:val="28"/>
          <w:szCs w:val="28"/>
          <w:rtl w:val="true"/>
          <w:lang w:bidi="fa-IR"/>
        </w:rPr>
        <w:t>روایت شده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عَلَی وُجُودِهِ بِخَلْقِهِ وَ بِحُدُوثِ خَلْقِهِ عَلَی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نشانگر وجودش را خلقش و دلالت کننده بر ازلش را حدوث خلقش قرار داده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معرفت آیات الهی به معرفت تو اکتفا کردم و از آنچه در آفریده هایت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تو خشنود شدم، چه این که بندگان هر چه وسیع باشند از عالم خلق بیرون نمی‌روند و نمی‌توانند به عالم حق برسند، چگونه بندگان به معرفت تو صعود کنند در حالی که حبیب تو محمد با رسیدن به قرب تو به مقام قاب قوسین او ادنی‌از شناخت تو مأیوس گردید و به همین خاطر از تو زیادت حیرت را خواستار شد، چگونه دیگران تو را بشناسند؟ به همین خاطر امیرالمؤمنین در خطبه ای که در کافی روایت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دُونَ غَیبِهِ الْمَکْنُونِ حُجُبٌ مِنَ الْغُیوبِ تَاهَتْ فِی أَدْنَی أَدَانِیهَا طَامِحَاتُ الْعُقُولِ فِی لَطِیفَاتِ الْأُمُورِ فَتَبَارَکَ اللَّهُ الَّذِی لَا یبْلُغُهُ بُعْدُ الْهِمَمِ وَ لَا ینَالُهُ 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حجابی از غیب مانع از رسیدن به غیب او شده و عقول بلند پرواز در پایین ترین مرحله ادراکی این حجب در امور لطیف وامانده و متحیر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مبارک است خدایی که همت های و الا به او نمی‌رسند و فطانت های غواص به او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در روایت کافی به هنگام روایت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 خدا را بشمارید نمی‌توانید آن را به اندازه و احصاء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سُبْحَانَ مَنْ لَمْ یجْعَلْ فِی أَحَدٍ مِنْ مَعْرِفَةِ نِعَمِهِ إِلَّا الْمَعْرِفَةَ بِالتَّقْصِیرِ عَنْ مَعْرِفَتِهَا کَمَا لَمْ یجْعَلْ فِی أَحَدٍ مِنْ مَعْرِفَةِ إِدْرَاکِهِ أَکْثَرَ مِنَ الْعِلْمِ أَنَّهُ لَا یدْرِکُهُ فَشَکَرَ جَلَّ وَ عَزَّ مَعْرِفَةَ الْعَارِفِینَ بِالتَّقْصِیرِ عَنْ مَعْرِفَةِ شُکْرِهِ فَجَعَلَ مَعْرِفَتَهُمْ بِالتَّقْصِیرِ شُکْراً کَمَا عَلِمَ عِلْمَ الْعَالِمِینَ أَنَّهُمْ لَا یدْرِکُونَهُ فَجَعَلَهُ إِیمَاناً عِلْماً مِنْهُ أَنَّهُ قَدُّ وُسْعِ الْعِبَادِ فَلَا یتَجَاوَزُ ذَلِکَ فَإِنَّ شَیئاً مِنْ خَلْقِهِ لَا یبْلُغُ مَدَی عِبَادَتِهِ وَ کَیفَ یبْلَغُ مَدَی عِبَادَتِهِ مَنْ لَا مَدَی لَهُ وَ لَا کَیفَ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کسی که در احدی معرفت نعمتش را قرار </w:t>
      </w:r>
    </w:p>
    <w:p>
      <w:pPr>
        <w:pStyle w:val="BookText"/>
        <w:rPr/>
      </w:pPr>
      <w:r>
        <w:rPr>
          <w:rFonts w:ascii="IRNazanin" w:hAnsi="IRNazanin" w:eastAsia="IRNazanin"/>
          <w:color w:val="111111"/>
          <w:sz w:val="28"/>
          <w:sz w:val="28"/>
          <w:szCs w:val="28"/>
          <w:rtl w:val="true"/>
          <w:lang w:bidi="fa-IR"/>
        </w:rPr>
        <w:t>نداده، مگر این‌که به وی شناساند که وی از معرفت و شناخت نعمت ها کوتاهی دارد، چنان که در احدی شناخت ادراک وی را قرار نداده، مگر این که به وی بیش از این نفهماند که نمی‌تواند خدا را ادراک کند، به همین خاطر رضایت و شکر خدای تعالی همین است که عارفان بشناسد که از شناخت شکر وی مقصرند، پس معرفت و شناخت تقصیر خودشان را شکر قرار داده چنان که ابعاد دانش دانشمندان را می‌داند که ایشان به ادراک او نمی‌رسند و لذا همان را ایمان آنها به خدا قرار داد، چه این که می‌داند که این مقدار در وسع عباد است، بنابراین از آن نمی‌توانند تجاوز کنند، زیرا هیچیک از مخلوقات خدا به نهایت عبادت نمی‌رسد، چگونه می‌توان به عبادت کسی که پایان و کیفیتی ندارد رسید، خداوند بسیار برتر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باره فراوان است، به ویژه خطبه‌هایی که از حضرت امیرالمؤمنین روایت شده است، با این‌که مطالب گفته شده آن خطب خداوند را وصف می‌کنند، این وصف دلالت دارد بر این که او پروردگار خود را می‌بیند به طوری که اگر پرده برداشته شود یقین او زیادت نمی‌گردد</w:t>
      </w:r>
      <w:r>
        <w:rPr>
          <w:rStyle w:val="FootnoteAnchor"/>
          <w:rtl w:val="true"/>
        </w:rPr>
        <w:footnoteReference w:id="435"/>
      </w:r>
      <w:r>
        <w:rPr>
          <w:rFonts w:ascii="IRNazanin" w:hAnsi="IRNazanin" w:eastAsia="IRNazanin"/>
          <w:color w:val="111111"/>
          <w:sz w:val="28"/>
          <w:sz w:val="28"/>
          <w:szCs w:val="28"/>
          <w:rtl w:val="true"/>
          <w:lang w:bidi="fa-IR"/>
        </w:rPr>
        <w:t>، بلکه در برخی از آن خطب</w:t>
      </w:r>
      <w:r>
        <w:rPr>
          <w:rStyle w:val="FootnoteAnchor"/>
          <w:rtl w:val="true"/>
        </w:rPr>
        <w:footnoteReference w:id="436"/>
      </w:r>
      <w:r>
        <w:rPr>
          <w:rFonts w:ascii="IRNazanin" w:hAnsi="IRNazanin" w:eastAsia="IRNazanin"/>
          <w:color w:val="111111"/>
          <w:sz w:val="28"/>
          <w:sz w:val="28"/>
          <w:szCs w:val="28"/>
          <w:rtl w:val="true"/>
          <w:lang w:bidi="fa-IR"/>
        </w:rPr>
        <w:t>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مَا کُنْتُ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پروردگاری را که ندیده باشم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کافی از 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437"/>
      </w:r>
      <w:r>
        <w:rPr>
          <w:rFonts w:ascii="IRNazanin" w:hAnsi="IRNazanin" w:eastAsia="IRNazanin"/>
          <w:color w:val="111111"/>
          <w:sz w:val="28"/>
          <w:sz w:val="28"/>
          <w:szCs w:val="28"/>
          <w:rtl w:val="true"/>
          <w:lang w:bidi="fa-IR"/>
        </w:rPr>
        <w:t>از امام باقرعلیه السلام در پاسخ از مرد خارجی که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تعبد قال اللَّه قال رأیته قال بلی لم تره العیون بمشاهدة الأبصار و لکن رأته القلوب بحقائق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می‌پرستی؟ پاسخ داد اللَّه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دیدی؟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چشمان با دیدن بصری او را نمی‌بینند، لیکن دلها با حقایق ایمان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به خواست خدا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بدء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بیشتر خواهیم کرد؛ از آنچه یاد شد روشن می‌شود که مراد از عدم شناخت ومعرفت، عدم معرفت خدای تعالی به لحاظ احاطه به ذات و رسیدن به کنه حق تعالی و احاطه اکتناهی به صفتی از صفات حق تعالی می‌باشد، مراد از رؤیت حق رؤیت اسم حق که خداوند بالاتر از وصف وصف کنندگان است می‌باشد و شما دانستید که آن اسم مبارک سر آل محمد و در هر نفسی می‌باشد، وآل محمدصلی الله علیه وآله مظاهر آن در عالم خلقند، پس ایشان ابواب ایمان در نهان و آشکارند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در شأن ایشان وارد شده که معرفت ایشان معرفت خداست و جهل به </w:t>
      </w:r>
      <w:bookmarkStart w:id="309" w:name="pg451_5200"/>
    </w:p>
    <w:p>
      <w:pPr>
        <w:pStyle w:val="BookText"/>
        <w:rPr/>
      </w:pPr>
      <w:bookmarkEnd w:id="309"/>
      <w:r>
        <w:rPr>
          <w:rFonts w:ascii="IRNazanin" w:hAnsi="IRNazanin" w:eastAsia="IRNazanin"/>
          <w:color w:val="111111"/>
          <w:sz w:val="28"/>
          <w:sz w:val="28"/>
          <w:szCs w:val="28"/>
          <w:rtl w:val="true"/>
          <w:lang w:bidi="fa-IR"/>
        </w:rPr>
        <w:t>ایشان جهل به خدا و ایمان به ایشان ایمان به خداست و کفر به ایشان کفر به خداست، خالی بودن از ایشان خالی بودن از خداست، پس حقیقت معرفت مورد دستور همان معرفت آن اسم مبارکی است که در همه نفوس و شؤون و آیات و مرآئی به ودیعت گذاشته و این حکایت از همه عوالم جلال و جمال دارد، به همین سر آل محمدعلیه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امیر المؤمینین در حدیث سلمان و جندب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من به نورانیت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آیات مؤمنان به خدا و چنگ زنندگان و عابدان به خدا به کسانی تفسیر شده‌اند که به ولایت ایمان آورده باشند چنان که کسانی که دستی در تفسیر دارند،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پرورنده جهانیان را بر هدایت و نعمت‌هایش سپاس می‌گزاریم، آن چنان که شایسته است</w:t>
      </w:r>
      <w:r>
        <w:rPr>
          <w:rFonts w:eastAsia="IRNazanin" w:cs="IRNazanin"/>
          <w:color w:val="111111"/>
          <w:sz w:val="28"/>
          <w:szCs w:val="28"/>
          <w:rtl w:val="true"/>
          <w:lang w:bidi="fa-IR"/>
        </w:rPr>
        <w:t>.</w:t>
      </w:r>
    </w:p>
    <w:p>
      <w:pPr>
        <w:pStyle w:val="Heading2"/>
        <w:numPr>
          <w:ilvl w:val="1"/>
          <w:numId w:val="1"/>
        </w:numPr>
        <w:rPr/>
      </w:pPr>
      <w:bookmarkStart w:id="310" w:name="__RefHeading___Toc4066435_211673320"/>
      <w:bookmarkStart w:id="311" w:name="_Toc115"/>
      <w:bookmarkEnd w:id="310"/>
      <w:r>
        <w:rPr>
          <w:rtl w:val="true"/>
        </w:rPr>
        <w:t>وَ أُمَنَاءَ الرَّحْمَنِ‌</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اضافه امناء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علم و قدرت و احسان و دیگر صفات ایشان تنها مربوط به مؤمنین نیست، بلکه شامل همه مخلوقات می‌شود، چنان که رحمت رحمانی خدا همه مخلوقات را در بر می‌گیرد، پس ایشان مظاهر رحمت واسعه الهی‌اند که همه اشیاء را در بر می‌گیرد، به همین خاطر این ویژگی را دارند که ولایت ایشان بر همه عرضه گردیده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سرائر ابن ادریس از کتاب جامع</w:t>
      </w:r>
      <w:r>
        <w:rPr>
          <w:rStyle w:val="FootnoteAnchor"/>
          <w:rtl w:val="true"/>
        </w:rPr>
        <w:footnoteReference w:id="439"/>
      </w:r>
      <w:r>
        <w:rPr>
          <w:rFonts w:ascii="IRNazanin" w:hAnsi="IRNazanin" w:eastAsia="IRNazanin"/>
          <w:color w:val="111111"/>
          <w:sz w:val="28"/>
          <w:sz w:val="28"/>
          <w:szCs w:val="28"/>
          <w:rtl w:val="true"/>
          <w:lang w:bidi="fa-IR"/>
        </w:rPr>
        <w:t>بزنطی از سلیمان بن خالد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اللَّه‌علیه السلام یقول ما من شی‌ء و لا من آدمی و لا إنسی و لا جنی و لا ملک فی السماوات إلا و نحن الحجج علیهم و ما خلق اللَّه خلقا إلا و قد عرض ولایتنا علیه و احتج بنا علیه فمؤمن بنا و کافر و جاحد حتی السماوات و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ابوعبداللَّه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آدمی و انسان و جن و فرشته آسمانها نیست، مگر این‌که ما حجت بر ایشان هستیم و هیچ مخلوقی را نیافریده، مگر این که ولایت ما را در ایشان عرضه کرد و عده‌ای مؤمن و عده‌ای کافر و منکرند، حتی آسمانها و زمین و کوهها</w:t>
      </w:r>
      <w:r>
        <w:rPr>
          <w:rFonts w:eastAsia="IRNazanin" w:cs="IRNazanin"/>
          <w:color w:val="111111"/>
          <w:sz w:val="28"/>
          <w:szCs w:val="28"/>
          <w:rtl w:val="true"/>
          <w:lang w:bidi="fa-IR"/>
        </w:rPr>
        <w:t xml:space="preserve">». </w:t>
      </w:r>
      <w:bookmarkStart w:id="312" w:name="pg451_5201"/>
    </w:p>
    <w:p>
      <w:pPr>
        <w:pStyle w:val="BookText"/>
        <w:rPr/>
      </w:pPr>
      <w:bookmarkEnd w:id="312"/>
      <w:r>
        <w:rPr>
          <w:rFonts w:ascii="Amiri" w:hAnsi="Amiri" w:eastAsia="Amiri" w:cs="Amiri"/>
          <w:color w:val="111111"/>
          <w:sz w:val="28"/>
          <w:sz w:val="28"/>
          <w:szCs w:val="28"/>
          <w:rtl w:val="true"/>
          <w:lang w:bidi="ar-SA"/>
        </w:rPr>
        <w:t>ما در ضمن سخن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معدن الرحمة</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شرحش کردیم، ابو عبداللَّه حضرت امام حسین در دعاء عرفه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أمرت بالرجوع إلی الآثار فارجعنی إلیک بکسوة الأنوار و هدایة الاستبصار حتی أرجع إلیک منها کما دخلت إلیک</w:t>
      </w:r>
      <w:r>
        <w:rPr>
          <w:rStyle w:val="FootnoteAnchor"/>
          <w:rtl w:val="true"/>
        </w:rPr>
        <w:footnoteReference w:id="441"/>
      </w:r>
      <w:r>
        <w:rPr>
          <w:rFonts w:ascii="IRNazanin" w:hAnsi="IRNazanin" w:eastAsia="IRNazanin"/>
          <w:color w:val="111111"/>
          <w:sz w:val="28"/>
          <w:sz w:val="28"/>
          <w:szCs w:val="28"/>
          <w:rtl w:val="true"/>
          <w:lang w:bidi="fa-IR"/>
        </w:rPr>
        <w:t>منها مصون السّر عن النظر إلیها و مرفوع الهمة عن الاعتماد علیها إنک علی کل شی‌ء قدیر</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داده ای که به آثار رجوع کنم، مرا با لباس انوارو هدایت و استبصار به سوی خود باز گردان، تا از آنها به سوی تو باز گردم چنان که از تو بر آنها وارد شدم در حالی که سّرم از نگاه به آثار پاک بوده و همت من بر آنها والاتر باشد، تو بر همه اشیاء توانایی</w:t>
      </w:r>
      <w:r>
        <w:rPr>
          <w:rFonts w:eastAsia="IRNazanin" w:cs="IRNazanin"/>
          <w:color w:val="111111"/>
          <w:sz w:val="28"/>
          <w:szCs w:val="28"/>
          <w:rtl w:val="true"/>
          <w:lang w:bidi="fa-IR"/>
        </w:rPr>
        <w:t>».</w:t>
      </w:r>
    </w:p>
    <w:p>
      <w:pPr>
        <w:pStyle w:val="Heading2"/>
        <w:numPr>
          <w:ilvl w:val="1"/>
          <w:numId w:val="1"/>
        </w:numPr>
        <w:rPr/>
      </w:pPr>
      <w:bookmarkStart w:id="313" w:name="__RefHeading___Toc4066437_211673320"/>
      <w:bookmarkStart w:id="314" w:name="_Toc116"/>
      <w:bookmarkEnd w:id="313"/>
      <w:r>
        <w:rPr>
          <w:rtl w:val="true"/>
        </w:rPr>
        <w:t>وَ سُلالَةَ النَّبِیینَ‌</w:t>
      </w:r>
      <w:bookmarkEnd w:id="314"/>
    </w:p>
    <w:p>
      <w:pPr>
        <w:pStyle w:val="Heading3"/>
        <w:numPr>
          <w:ilvl w:val="2"/>
          <w:numId w:val="1"/>
        </w:numPr>
        <w:rPr/>
      </w:pPr>
      <w:bookmarkStart w:id="315" w:name="__RefHeading___Toc4066439_211673320"/>
      <w:bookmarkStart w:id="316" w:name="_Toc117"/>
      <w:bookmarkEnd w:id="315"/>
      <w:r>
        <w:rPr>
          <w:rtl w:val="true"/>
        </w:rPr>
        <w:t>اشاره</w:t>
      </w:r>
      <w:bookmarkEnd w:id="31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خلاصه معنا کرد، چه این‌که سلاله پاکی از پلیدی است و در این جمله اشاره شد به این که ایشان محل جمع تمام اوصاف و علوم و آیات انبیاء و لوازم نبوت آنها هستند، و آنها را به طور زلال و خالص واجدند، چه این که هر یک از انبیاء مظهر مرتبه‌ای از مراتب نبوت می‌باشند و ریشه و مصدر همه شؤون آنها یک اسم و یا چند اسم از اسماء حسنی الهی می‌باشد، چنان که مقتضای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کافی</w:t>
      </w:r>
      <w:r>
        <w:rPr>
          <w:rStyle w:val="FootnoteAnchor"/>
          <w:rtl w:val="true"/>
        </w:rPr>
        <w:footnoteReference w:id="443"/>
      </w:r>
      <w:r>
        <w:rPr>
          <w:rFonts w:ascii="IRNazanin" w:hAnsi="IRNazanin" w:eastAsia="IRNazanin"/>
          <w:color w:val="111111"/>
          <w:sz w:val="28"/>
          <w:sz w:val="28"/>
          <w:szCs w:val="28"/>
          <w:rtl w:val="true"/>
          <w:lang w:bidi="fa-IR"/>
        </w:rPr>
        <w:t>به اسنادش از امام صادق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عِیسَی ابْنَ مَرْیمَ أُعْطِی حَرْفَینِ کَانَ یعْمَلُ بِهِمَا وَ أُعْطِی مُوسَی أَرْبَعَةَ أَحْرُفٍ وَ أُعْطِی إِبْرَاهِیمُ ثَمَانِیةَ أَحْرُفٍ وَ أُعْطِی نُوحٌ خَمْسَةَ عَشَرَ حَرْفاً وَ أُعْطِی آدَمُ خَمْسَةً وَ عِشْرِینَ حَرْفاً وَ إِنَّ اللَّهَ تَعَالَی جَمَعَ ذَلِکَ کُلَّهُ لِمُحَمَّدٍ ص وَ إِنَّ اسْمَ اللَّهِ الْأَعْظَمَ ثَلَاثَةٌ وَ سَبْعُونَ حَرْفاً أُعْطِی مُحَمَّدٌصلی الله علیه وآله اثْنَینِ وَ سَبْعِینَ حَرْفاً وَ حُجِبَ عَنْهُ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عیسی بن مریم‌علیه السلام دو حرف داده شده، وی با آن دو کار می‌کند، و به موسی چهار حرف داده شده و به ابراهیم‌علیه السلام هشت حرف داده شده، و به نوح‌علیه السلام پانزده حرف و به آدم‌علیه السلام‌بیست و پنج حرف داده شده و خدای تبارک و تعالی همه آنها را برای حضرت محمدصلی الله علیه وآله جمع کرده، و اسم اعظم خدا هفتاد و </w:t>
      </w:r>
      <w:bookmarkStart w:id="317" w:name="pg451_5202"/>
    </w:p>
    <w:p>
      <w:pPr>
        <w:pStyle w:val="BookText"/>
        <w:rPr/>
      </w:pPr>
      <w:bookmarkEnd w:id="317"/>
      <w:r>
        <w:rPr>
          <w:rFonts w:ascii="IRNazanin" w:hAnsi="IRNazanin" w:eastAsia="IRNazanin"/>
          <w:color w:val="111111"/>
          <w:sz w:val="28"/>
          <w:sz w:val="28"/>
          <w:szCs w:val="28"/>
          <w:rtl w:val="true"/>
          <w:lang w:bidi="fa-IR"/>
        </w:rPr>
        <w:t>سه حرف است و به محمد هفتاد و دو حرف داده شده و یک حرف را از او پنهان کرد</w:t>
      </w:r>
      <w:r>
        <w:rPr>
          <w:rFonts w:eastAsia="IRNazanin" w:cs="IRNazanin"/>
          <w:color w:val="111111"/>
          <w:sz w:val="28"/>
          <w:szCs w:val="28"/>
          <w:rtl w:val="true"/>
          <w:lang w:bidi="fa-IR"/>
        </w:rPr>
        <w:t>».</w:t>
      </w:r>
    </w:p>
    <w:p>
      <w:pPr>
        <w:pStyle w:val="Heading3"/>
        <w:numPr>
          <w:ilvl w:val="2"/>
          <w:numId w:val="1"/>
        </w:numPr>
        <w:rPr/>
      </w:pPr>
      <w:bookmarkStart w:id="318" w:name="__RefHeading___Toc4066441_211673320"/>
      <w:bookmarkStart w:id="319" w:name="_Toc118"/>
      <w:bookmarkEnd w:id="318"/>
      <w:r>
        <w:rPr>
          <w:rtl w:val="true"/>
        </w:rPr>
        <w:t>لطیفه‌ای در معنای این که ائمه از نسل پیامبراند</w:t>
      </w:r>
      <w:bookmarkEnd w:id="319"/>
    </w:p>
    <w:p>
      <w:pPr>
        <w:pStyle w:val="BookText"/>
        <w:rPr/>
      </w:pPr>
      <w:r>
        <w:rPr>
          <w:rFonts w:ascii="IRNazanin" w:hAnsi="IRNazanin" w:eastAsia="IRNazanin"/>
          <w:color w:val="111111"/>
          <w:sz w:val="28"/>
          <w:sz w:val="28"/>
          <w:szCs w:val="28"/>
          <w:rtl w:val="true"/>
          <w:lang w:bidi="fa-IR"/>
        </w:rPr>
        <w:t xml:space="preserve">پس هر پیامبری غیر از حرفهایی که به وی داده شده محجوب است، و این تاریکی و کدر بودن خود اوست، اما برای محمدصلی الله علیه وآله آن حجابها برداشته شده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تمام علم و کمالی که خداوند به او داده به جز نبوت محمدیه را به اهل بیت خود به ارث داده است، و آن حضرت‌صلی الله علیه وآله بدون حجاب و تاریکی همه حروف انبیاء را دارا بود، یه همین خاطر مبدای او و فرزندانش از کدورت حجاب پیامبران خالص بوده، و مراد از جمله و سلالة النبیین همین است، نه این که ایشان از انبیاء زاده شده باشند، چه این که بدیهی است که بیشتر انبیاء در سلسله نسب ولادت ایشان نبوده و نسبت پدری به آنها ندارند، بلکه تنها برخی از آنها واسطه شده اند، چنان که در نسب آنها تا آدم روایاتی وارد شده است</w:t>
      </w:r>
      <w:r>
        <w:rPr>
          <w:rFonts w:eastAsia="IRNazanin" w:cs="IRNazanin"/>
          <w:color w:val="111111"/>
          <w:sz w:val="28"/>
          <w:szCs w:val="28"/>
          <w:rtl w:val="true"/>
          <w:lang w:bidi="fa-IR"/>
        </w:rPr>
        <w:t>.</w:t>
      </w:r>
    </w:p>
    <w:p>
      <w:pPr>
        <w:pStyle w:val="Heading2"/>
        <w:numPr>
          <w:ilvl w:val="1"/>
          <w:numId w:val="1"/>
        </w:numPr>
        <w:rPr/>
      </w:pPr>
      <w:bookmarkStart w:id="320" w:name="__RefHeading___Toc4066443_211673320"/>
      <w:bookmarkStart w:id="321" w:name="_Toc119"/>
      <w:bookmarkEnd w:id="320"/>
      <w:r>
        <w:rPr>
          <w:rtl w:val="true"/>
        </w:rPr>
        <w:t>وَ صَفْوَةَ الْمُرْسَلِینَ‌</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کسر و فتح اول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این فقره همان معنای فقره سابق است، و تنها تفاوت آنها در این است که فقره قبلی گزینش ذاتی آنها را بیان کرده و این فقره گزینش پیامبر در امر تبلیغ را بیان نموده، چه این که آن حضرت برای بیان اعلی مراتب توحید مبعوث شده، و به اساسی ترین مراتب عبودیت راهنمایی می‌نماید، 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 وَ یبَشِّرُ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به طریقی که اساسی تر است راهنمایی می‌کند و مؤمنان را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اعتبار در فقره دوم از فروعات اعتبا در فقره اول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گزینش انوار محمدصلی الله علیه وآله و آل وی روایت ریاض الجنان از جابر بن عبداللَّه انصاری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شی‌ء خلق اللَّه تعالی ما هو فقال نور نبیک یا جابر خلقه اللَّه ثم خلق منه کل خیر ثم أقامه بین یدیه فی مقام القرب ما شاء اللَّه ثم جعله أقساما فخلق العرش من قسم و الکرسی من قسم و حملة العرش و خزنة الکرسی من قسم و أقام القسم الرابع فی مقام الحب ما شاء اللَّه ثم جعله أقساما فخلق القلم من قسم و اللوح من قسم و الجنة من قسم و أقام القسم الرابع فی مقام الخوف ما شاء اللَّه ثم جعله أجزاء فخلق الملائکة من جزء و الشمس من جزء و </w:t>
      </w:r>
      <w:bookmarkStart w:id="322" w:name="pg451_5203"/>
    </w:p>
    <w:p>
      <w:pPr>
        <w:pStyle w:val="BookText"/>
        <w:rPr/>
      </w:pPr>
      <w:bookmarkEnd w:id="322"/>
      <w:r>
        <w:rPr>
          <w:rFonts w:ascii="IRNazanin" w:hAnsi="IRNazanin" w:eastAsia="IRNazanin"/>
          <w:color w:val="111111"/>
          <w:sz w:val="28"/>
          <w:sz w:val="28"/>
          <w:szCs w:val="28"/>
          <w:rtl w:val="true"/>
          <w:lang w:bidi="fa-IR"/>
        </w:rPr>
        <w:t>القمر و الکواکب من جزء و أقام القسم الرابع فی مقام الرجاء ما شاء اللَّه ثم جعله أجزاء فخلق العقل من جزء و العلم و الحلم من جزء و العصمة و التوفیق من جزء و أقام القسم الرابع فی مقام الحیاء ما شاء اللَّه ثم نظر إلیه بعین الهیبة فرشح ذلک النور و قطرت منه مائة ألف و أربعة و عشرون ألف قطرة فخلق اللَّه من کل قطرة روح نبی و رسول ثم تنفست أرواح الأنبیاء فخلق اللَّه من أنفاسها أرواح الأولیاء و الشهداء و الصالحین؛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پرسیدم، اولین آفریده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پیامبرت ای جابر، خداوند ابتداء او را آفرید، آنگاه همه خیرات را آفرید، آنگاه آن را در مقام قرب به اندازه ای که خواست نگه داشت، سپس آن را به اقسامی تقسیم کرد عرش را از قسمی و کرسی را از بخشی و حاملین عرش و خازنان کرسی را از بخشی دیگر آفرید و قسم چهارم را به اندازه ای که خواست در مقام حب نگه داشت، آنگاه آن را به اجزایی تقسیم کرد، ملائکه را از جزئی و خورشید را از جزیی دیگر و ماه را از جزیی و کواکب را از جزیی آفرید و قسم چهارم را در مقام حیاء آنچه خواست نگه داشت آنگاه به نگاه هیبت در او نگریست، آن نور قطره قطره شد، صد و بیست و چهار هزار قطره از آن ترشح کرد، پس خداوند از هر قطره ای روح نبی و پیامبری را آفرید، آنگاه ارواح تنفس کردند، و خداوند از آن انفاس ارواح اولیاء و شهداء و صالحین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 حدیث فراوان است، هر کس خواهد استقصاء کند به بحار مراجعه کند، با تامل در این حدیث شریف چگونگی صفاء و زلالی نور محمد و آلش از دیگر انوار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323" w:name="__RefHeading___Toc4066445_211673320"/>
      <w:bookmarkStart w:id="324" w:name="_Toc120"/>
      <w:bookmarkEnd w:id="323"/>
      <w:r>
        <w:rPr>
          <w:rtl w:val="true"/>
        </w:rPr>
        <w:t>وَ عِتْرَةَ خِیرَةِ رَبِّ الْعَالَمِینَ وَ رَحْمَةُ اللَّهِ وَ بَرَکَاتُهُ‌</w:t>
      </w:r>
      <w:bookmarkEnd w:id="324"/>
    </w:p>
    <w:p>
      <w:pPr>
        <w:pStyle w:val="Heading3"/>
        <w:numPr>
          <w:ilvl w:val="2"/>
          <w:numId w:val="1"/>
        </w:numPr>
        <w:rPr/>
      </w:pPr>
      <w:bookmarkStart w:id="325" w:name="__RefHeading___Toc4066447_211673320"/>
      <w:bookmarkStart w:id="326" w:name="_Toc121"/>
      <w:bookmarkEnd w:id="325"/>
      <w:r>
        <w:rPr>
          <w:rtl w:val="true"/>
        </w:rPr>
        <w:t>اشاره</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رهط و عشیره هر کس نزدیکان او هستند، در تفسیر اهل بیت مراد از آن را دانستید که علی و فاطمه و یازده فرزند آنها عترت هستند و آخرین آنها قائم آل محمدصلی الله علیه وآله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والاختیار الاصطفاء و محمد خیرتک من خلقک بکسر الخاء و بالیاء و الراء المفتوحتین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المختار المنتجب و جاء بتسکین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به معنی گزینش است،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خیرة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تلفط خیرة به کسر خاء است و یاء و راء مفتوحند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برگزیده منتخب از مخلوقات توست</w:t>
      </w:r>
      <w:r>
        <w:rPr>
          <w:rFonts w:eastAsia="IRNazanin" w:cs="IRNazanin"/>
          <w:color w:val="111111"/>
          <w:sz w:val="28"/>
          <w:szCs w:val="28"/>
          <w:rtl w:val="true"/>
          <w:lang w:bidi="fa-IR"/>
        </w:rPr>
        <w:t xml:space="preserve">» </w:t>
      </w:r>
      <w:bookmarkStart w:id="327" w:name="pg451_5204"/>
    </w:p>
    <w:p>
      <w:pPr>
        <w:pStyle w:val="BookText"/>
        <w:rPr/>
      </w:pPr>
      <w:bookmarkEnd w:id="327"/>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یاء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دلالت روشن بر فضیلت محمد و آلش بر همه مربوبین در همه جهانیان دارد، علت گزینش وی از همه مربوبین به خاطر نزدیکی آن حضرت به خدای تعالی است، چه این که نور او از همه حدود دیگر مربوبین منزه است و مبدای آفرینش وی از همه مراتب آفرینندگان دیگر پاکیزه می‌باشد، و به هیچ اسمی جز به اسم مربوب بودن که خدای تعالی رب اوست نامیده نمی‌شود، وتنها اسم وی این‌که او آفریده خدا و خداوند آفریننده‌اش می‌باشد و به همین خاطر همه اصناف خلائق دارای نامی خاص هستند، و هر پیامبری لقبی ویژه مثل خلیل و کلیم و روح دارند، ولی آن حضرت به لقب حبیب و احمد ومحمد ملقب شده است</w:t>
      </w:r>
      <w:r>
        <w:rPr>
          <w:rFonts w:eastAsia="IRNazanin" w:cs="IRNazanin"/>
          <w:color w:val="111111"/>
          <w:sz w:val="28"/>
          <w:szCs w:val="28"/>
          <w:rtl w:val="true"/>
          <w:lang w:bidi="fa-IR"/>
        </w:rPr>
        <w:t>.</w:t>
      </w:r>
    </w:p>
    <w:p>
      <w:pPr>
        <w:pStyle w:val="Heading3"/>
        <w:numPr>
          <w:ilvl w:val="2"/>
          <w:numId w:val="1"/>
        </w:numPr>
        <w:rPr/>
      </w:pPr>
      <w:bookmarkStart w:id="328" w:name="__RefHeading___Toc4066449_211673320"/>
      <w:bookmarkStart w:id="329" w:name="_Toc122"/>
      <w:bookmarkEnd w:id="328"/>
      <w:r>
        <w:rPr>
          <w:rtl w:val="true"/>
        </w:rPr>
        <w:t>چرا پیامبر ما حبیب اللَّه نامیده شده است‌</w:t>
      </w:r>
      <w:bookmarkEnd w:id="329"/>
    </w:p>
    <w:p>
      <w:pPr>
        <w:pStyle w:val="BookText"/>
        <w:rPr/>
      </w:pPr>
      <w:r>
        <w:rPr>
          <w:rFonts w:ascii="IRNazanin" w:hAnsi="IRNazanin" w:eastAsia="IRNazanin"/>
          <w:color w:val="111111"/>
          <w:sz w:val="28"/>
          <w:sz w:val="28"/>
          <w:szCs w:val="28"/>
          <w:rtl w:val="true"/>
          <w:lang w:bidi="fa-IR"/>
        </w:rPr>
        <w:t>و حقیقت حب عبارت از حاجب شدن محبوب از این که حبیب به خود بنگرد و ملتفت خویش گردد و به همین خاطر هر محبی خواه انسان و خواه غیر انسان تنها به ذکر و یاد محبوب مأنوس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آنجایی که در عالم الهی چیزی غیر از خدا یاد نمی‌شود، به گونه‌ای که کمال توحیدش نفی صفات قلمداد شده، بنابرای خودش خودش است و هیچ چیز در آنجا نیست، به همین خاطر دوست داشت که شناخته شود، لذا به حجاب حب محتجب گردید، و آن نور ذات اوست، و نور محمد را از نور ذات خویش آفرید، پس محمدصلی الله علیه وآله حبیب او گردید، آنگاه از نور محمدصلی الله علیه وآله دیگر اشیاء را آفرید، چنان که همین مفاد روایاتی است که سابقا نقل شد و چون نور محمدصلی الله علیه وآله جامع همه صفات جلالی و جمالی بود به احمد نامیده شد، چه این که احمد صفت مشبهه بوده و دلالت دارد بر این که مبدای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ذاتی موصوفش می‌باشد و به اعتبار این که آن حضرت مبدای همه صفات محمود و پسندیده است، لذا محمد نامیده شده، چه این که آن حضرت مبدای همه آن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مولودیه</w:t>
      </w:r>
      <w:r>
        <w:rPr>
          <w:rStyle w:val="FootnoteAnchor"/>
          <w:rtl w:val="true"/>
        </w:rPr>
        <w:footnoteReference w:id="444"/>
      </w:r>
      <w:r>
        <w:rPr>
          <w:rFonts w:ascii="IRNazanin" w:hAnsi="IRNazanin" w:eastAsia="IRNazanin"/>
          <w:color w:val="111111"/>
          <w:sz w:val="28"/>
          <w:sz w:val="28"/>
          <w:szCs w:val="28"/>
          <w:rtl w:val="true"/>
          <w:lang w:bidi="fa-IR"/>
        </w:rPr>
        <w:t>احمد را از اوصاف محمد شمرده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حقیقت حمد مبدای صفات جمالیه است، صفات جمالیه عالم خلق و عالم ملکند، </w:t>
      </w:r>
      <w:bookmarkStart w:id="330" w:name="pg451_5205"/>
    </w:p>
    <w:p>
      <w:pPr>
        <w:pStyle w:val="BookText"/>
        <w:rPr/>
      </w:pPr>
      <w:bookmarkEnd w:id="330"/>
      <w:r>
        <w:rPr>
          <w:rFonts w:ascii="IRNazanin" w:hAnsi="IRNazanin" w:eastAsia="IRNazanin"/>
          <w:color w:val="111111"/>
          <w:sz w:val="28"/>
          <w:sz w:val="28"/>
          <w:szCs w:val="28"/>
          <w:rtl w:val="true"/>
          <w:lang w:bidi="fa-IR"/>
        </w:rPr>
        <w:t>چنان که امر مبدای صفات جلالیه است، صفات جلالیه عالم ملکوت و عالم امر است، به همین خاطر در دعاها عالم امر را در مقابل خلق یاد کردند، چنان که ائمه‌علیه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الخلق و الأمر تبارک اللَّه رب العالمین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گاه امر در مقابل حمد قرار می‌گیرد، چنان که در این فقره آمده</w:t>
      </w:r>
      <w:r>
        <w:rPr>
          <w:rStyle w:val="FootnoteAnchor"/>
          <w:rtl w:val="true"/>
        </w:rPr>
        <w:footnoteReference w:id="4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الفاشی فی الخلق أمره و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به معنای اصل و اجزاء و صورت و قوام و نفوذ در امور مختلف یک شئ است و نیز به معنای به کار گیری شئ در سمت وجهت مقصود و پاسداری از امور زیان آور و مخرب شئ می‌باشد و خلاصه رب مرجع مربوب در همه شؤونات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از امیرالمؤمنین مطلبی نقل شده است که مضمونش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الربوبیة و قولوا فی‌حقنا ما شئتم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مرتبه ربوبیت فروتر آورید و درباره منزلت ما آنچه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 معنای پادشاه و صاحب و سید و اصلاح کننده و نعمت دهنده و مدبر و مربی است، لیکن این قائل از این معنا غافل بوده که همه این معانی از شؤون رب است، نه این که معانی مستقل و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چیزی است که شئ به آن دانسته می‌شود، و غالبا کلمه عالم در چیزی که صانع و آفریننده را بیان کند به کار می‌رود، و عالم شامل همه مخلوقات می‌شود چه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شئ له آیة</w:t>
      </w:r>
    </w:p>
    <w:p>
      <w:pPr>
        <w:pStyle w:val="BookText"/>
        <w:rPr/>
      </w:pPr>
      <w:r>
        <w:rPr>
          <w:rFonts w:ascii="IRNazanin" w:hAnsi="IRNazanin" w:eastAsia="IRNazanin"/>
          <w:color w:val="111111"/>
          <w:sz w:val="28"/>
          <w:sz w:val="28"/>
          <w:szCs w:val="28"/>
          <w:rtl w:val="true"/>
          <w:lang w:bidi="fa-IR"/>
        </w:rPr>
        <w:t>تدل علی انه واحد</w:t>
      </w:r>
    </w:p>
    <w:p>
      <w:pPr>
        <w:pStyle w:val="BookText"/>
        <w:rPr/>
      </w:pPr>
      <w:r>
        <w:rPr>
          <w:rFonts w:ascii="IRNazanin" w:hAnsi="IRNazanin" w:eastAsia="IRNazanin"/>
          <w:color w:val="111111"/>
          <w:sz w:val="28"/>
          <w:sz w:val="28"/>
          <w:szCs w:val="28"/>
          <w:rtl w:val="true"/>
          <w:lang w:bidi="fa-IR"/>
        </w:rPr>
        <w:t>در هر چیز نشانه‌ای است، که دلالت بر وحدانیت وی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چنین ترکیباتی مراد از عالم ذوی العقول هستند، زیرا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ذوی‌العقول است</w:t>
      </w:r>
      <w:r>
        <w:rPr>
          <w:rFonts w:eastAsia="IRNazanin" w:cs="IRNazanin"/>
          <w:color w:val="111111"/>
          <w:sz w:val="28"/>
          <w:szCs w:val="28"/>
          <w:rtl w:val="true"/>
          <w:lang w:bidi="fa-IR"/>
        </w:rPr>
        <w:t>.</w:t>
      </w:r>
    </w:p>
    <w:p>
      <w:pPr>
        <w:pStyle w:val="Heading3"/>
        <w:numPr>
          <w:ilvl w:val="2"/>
          <w:numId w:val="1"/>
        </w:numPr>
        <w:rPr/>
      </w:pPr>
      <w:bookmarkStart w:id="331" w:name="__RefHeading___Toc4066451_211673320"/>
      <w:bookmarkStart w:id="332" w:name="_Toc123"/>
      <w:bookmarkEnd w:id="331"/>
      <w:r>
        <w:rPr>
          <w:rtl w:val="true"/>
        </w:rPr>
        <w:t>سرّ خاتمیت‌</w:t>
      </w:r>
      <w:bookmarkEnd w:id="33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این فقره این است که اولین چیزی که دلالت بر وجود صانع و جامعیت همه کمالات دارد، نوع انسان است، زیرا انسان دلالت برهمه صفات داشته و حکایت از جمیع آنها می‌کند،چه این که انسان مصداق کامل حقیقت محمدیه الهیه است، وچون حضرت محمدصلی الله علیه وآله کاملترین مصادیق انسان است که جامع همه مراتب انسانی می‌باشد، لذا خداوند او را حبیب </w:t>
      </w:r>
    </w:p>
    <w:p>
      <w:pPr>
        <w:pStyle w:val="BookText"/>
        <w:rPr/>
      </w:pPr>
      <w:r>
        <w:rPr>
          <w:rFonts w:ascii="IRNazanin" w:hAnsi="IRNazanin" w:eastAsia="IRNazanin"/>
          <w:color w:val="111111"/>
          <w:sz w:val="28"/>
          <w:sz w:val="28"/>
          <w:szCs w:val="28"/>
          <w:rtl w:val="true"/>
          <w:lang w:bidi="fa-IR"/>
        </w:rPr>
        <w:t xml:space="preserve">خویش گرفته و او را بر گزیده و از بین مخلوقات اختیار کرد و میثاق نبوتش را از همه مخلوقات گرفت و او را شفیع و شاهد بر همه قرار داد و آن حضرت را شروع کننده موجوداتی را که می‌آیند و پایان بخش سابقان و شاهد و مسلط بر همه قرار داد؛ و به پیامبر و کلیمش موسی بن عمران‌علیه السلام در کتابش آن چنان که در کافی به اسنادش به طور مرفوع روایت شده خبر داد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إِنَّهُ أُمِّی وَ هُوَ عَبْدٌ صِدْقٍ یبَارَکُ لَهُ فِیمَا وَضَعَ یدَهُ عَلَیهِ وَ یبَارَکُ عَلَیهِ کَذَلِکَ کَانَ فِی عِلْمِی وَ کَذَلِکَ خَلَقْتُهُ بِهِ أَفْتَحُ السَّاعَةَ وَ بِأُمَّتِهِ أَخْتِمُ مَفَاتِیحَ الدُّنْیا فَمُرْ ظَلَمَةَ بَنِی إِسْرَائِیلَ أَنْ لَا یدْرُسُوا اسْمَهُ وَ لَا یخْذُلُوهُ وَ إِنَّهُمْ لَفَاعِلُونَ وَ حُبُّهُ لِی حَسَنَةٌ فَأَنَا مَعَهُ وَ أَنَا مِنْ حِزْبِهِ وَ هُوَ مِنْ حِزْبِی وَ حِزْبُهُمُ الْغَالِبُونَ فَتَمَّتْ کَلِمَاتِی لَأُظْهِرَنَّ دِینَهُ عَلَی الْأَدْیانِ کُلِّهَا وَ لَأُعْبَدَنَّ بِکُلِّ مَکَانٍ وَ لَأُنْزِلَنَّ عَلَیهِ قُرْآناً فُرْقَاناً شِفَاءً لِمَا فِی الصُّدُورِ مِنْ نَفْثِ الشَّیطَانِ فَصَلِّ عَلَیهِ یا ابْنَ عِمْرَانَ فَإِنِّی أُصَلِّی عَلَیهِ وَ مَلَائِکَتِی</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 است، و او بنده‌ای راستین است، بر آنچه دست گذارد مبارک می‌شود و بر او میمون می‌گردد، در علم من این چنین گذشته است و این گونه او را آفریده ام، قیامت را با او شروع می‌کنم و با امت او مفاتیح دنیا را مهر خواهم زد، به ستمگران بنی اسرائیل دستور ده که نام او را مندرس و کهنه نسازند و با او دشمنی نورزند گرچه ایشان چنین می‌کنند، دوستی او حسنه است و من با او هستم و من از حزب او می‌باشم و او از حزب من است و حزب من پیروز است، و کلمات من کامل شد، چه این‌که دین او را بر همه ادیان پیروز نمایم و در همه مکانها عبادت شوم، و بر او قران فرقان خواهم فرود آورد، تا دلها از دم شیطانی شفا گیرند، 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چه این که من و فرشتگانم بر او درود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من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او خاتم پیامبران و آخرین کلمه ایست که خدای بدان تکلم کرد و هیچ کلمه‌ای بالاتر از آن وجود ندارد، زیرا پیامبران و اوصیائشان کلمات بلند خداوندند و او بالاتر از همه کلمات است که از اسرار خدا خبر می‌دهد و از کمال جلال و جمالش حکایت می‌نماید و از همه مراتب صفاتش کشف می‌کند و پرده بر می‌دارد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لاظهرن دینه علی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نور ستارگان با طلوع خورشید از بین می‌رود، با طلوع خورشید دین وی دیگر ادیان از بین می‌روند، چه این که دین عبارت از رابطه بین حق تعالی و خلق است، این رابطه به اصولی قائم است و مطلوب از آن </w:t>
      </w:r>
    </w:p>
    <w:p>
      <w:pPr>
        <w:pStyle w:val="BookText"/>
        <w:rPr/>
      </w:pPr>
      <w:r>
        <w:rPr>
          <w:rFonts w:ascii="IRNazanin" w:hAnsi="IRNazanin" w:eastAsia="IRNazanin"/>
          <w:color w:val="111111"/>
          <w:sz w:val="28"/>
          <w:sz w:val="28"/>
          <w:szCs w:val="28"/>
          <w:rtl w:val="true"/>
          <w:lang w:bidi="fa-IR"/>
        </w:rPr>
        <w:t>اصول تصدیق یقینی است و همه ادیان اعتقاد و تصدیق بدان را واجب دانسته‌اند و هیچیک از آن اصول قابل نسخ نیستند و آنچه قابل نسخ است احکام است، احکام اعمالی است که در زمان هر پیامبری تشریح شده تا بندگان تزکیه شوند و این تزکیه مقدمه رسیدن به عالم کتاب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بر مؤمنین منت نهاد، چه این‌که از ایشان پیامبری از خودشان برانگیخت تا بر ایشان آیات خدا را بخواند و آنها را تزکیه نماید و کتاب وحکمت را به آنها بیاموزد، گر چه قبلا در گمراهی آشکار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بَنِی إِسْرائِیلَ الْکِتابَ وَ الْحُکْمَ وَ النُّبُوَّةَ وَ رَزَقْناهُمْ مِنَ الطَّیباتِ وَفَضَّلْناهُمْ عَلَی الْعالَمِینَ وَ آتَیناهُمْ بَیناتٍ مِنَ الْأَمْرِ</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بنی اسرائیل کتاب و حکم و نبوت را دادیم و از غذاهای پاکیزه روزی اشان کردیم، و ایشان را بر جهانیان برتری دادیم، و به ایشان بیناتی از امر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 فَاتَّبِعْها وَ لا تَتَّبِعْ أَهْواءَ الَّذِینَ لا یعْلَمُونَ</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تو را بر شریعه ای از امر قرار دادیم، پس از آن پیروی نما و از هواهای کسانی که نمی‌دانند پیروی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لاعبدن بکل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در مقابل زمان قرار ندارد، چه این که به طور بدیهی می‌یابیم که از ابتداء بعثت پیامبرصلی الله علیه وآله تا کنون شاکران امت عده ای اندک و سرزمین های لم یزرع از سرزمینهای آباد کمتر بوده اند، و در آن سرزمین کسی نبوده تا عبادت خدا کند، پس مراد ازمکان 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 در مقابل عدم است؛ با این تحقیق معنا این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محمدصلی الله علیه وآله مظهر تمام مراتب اسم اعظم جز مستأثره است، خدای تعالی به چنین اسمی تا زمان ظهور وی عبادت نشده است، پس با ظهور و وجودش خداوند با تمام مراتب وجود و با تمام اسماء عبادت گردیده است و از آنجایی که هر پیامبری تنها مظهر چند اسم می‌باشد و او مظهر همه اسماء جز اسم مستأثر است و امت هر پیامبری مظاهر جزیی از </w:t>
      </w:r>
      <w:bookmarkStart w:id="333" w:name="pg451_5208"/>
    </w:p>
    <w:p>
      <w:pPr>
        <w:pStyle w:val="BookText"/>
        <w:rPr/>
      </w:pPr>
      <w:bookmarkEnd w:id="333"/>
      <w:r>
        <w:rPr>
          <w:rFonts w:ascii="IRNazanin" w:hAnsi="IRNazanin" w:eastAsia="IRNazanin"/>
          <w:color w:val="111111"/>
          <w:sz w:val="28"/>
          <w:sz w:val="28"/>
          <w:szCs w:val="28"/>
          <w:rtl w:val="true"/>
          <w:lang w:bidi="fa-IR"/>
        </w:rPr>
        <w:t>آن اسمائی هستند که آن پیامبر در خود جمع کرده است پس حضرت محمدصلی الله علیه وآله علت کامل عبادت خداوند با تمام اسماء با همه شؤونات و مراتب است گرچه عبادت مزبور به تدریج انجام شود</w:t>
      </w:r>
      <w:r>
        <w:rPr>
          <w:rFonts w:eastAsia="IRNazanin" w:cs="IRNazanin"/>
          <w:color w:val="111111"/>
          <w:sz w:val="28"/>
          <w:szCs w:val="28"/>
          <w:rtl w:val="true"/>
          <w:lang w:bidi="fa-IR"/>
        </w:rPr>
        <w:t>.</w:t>
      </w:r>
    </w:p>
    <w:p>
      <w:pPr>
        <w:pStyle w:val="Heading3"/>
        <w:numPr>
          <w:ilvl w:val="2"/>
          <w:numId w:val="1"/>
        </w:numPr>
        <w:rPr/>
      </w:pPr>
      <w:bookmarkStart w:id="334" w:name="__RefHeading___Toc4066453_211673320"/>
      <w:bookmarkStart w:id="335" w:name="_Toc124"/>
      <w:bookmarkEnd w:id="334"/>
      <w:r>
        <w:rPr>
          <w:rtl w:val="true"/>
        </w:rPr>
        <w:t>رمز گزینش محمد و آل‌</w:t>
      </w:r>
      <w:bookmarkEnd w:id="335"/>
    </w:p>
    <w:p>
      <w:pPr>
        <w:pStyle w:val="BookText"/>
        <w:rPr/>
      </w:pPr>
      <w:r>
        <w:rPr>
          <w:rFonts w:ascii="IRNazanin" w:hAnsi="IRNazanin" w:eastAsia="IRNazanin"/>
          <w:color w:val="111111"/>
          <w:sz w:val="28"/>
          <w:sz w:val="28"/>
          <w:szCs w:val="28"/>
          <w:rtl w:val="true"/>
          <w:lang w:bidi="fa-IR"/>
        </w:rPr>
        <w:t>اکنون که مطالب فوق را دانستید روشن شد که چرا خدای تعالی او را اختیار کرد و علت گزینش بر همه خلائق چیست و چرا خانواده و عترتش برتر از همه مخلوقات حتی انبیاء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دعای علقمه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باسمک الذی جعلته عندهم و به خصصتهم دون العالمین و به أبنتهم و أبنت فضلهم من فضل العالمین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نام تو که در ایشان قرار دادی و آن اسماء را به ایشان اختصاص دادی و به دیگران ندادی و ایشان را به آن آشکار گردانیدی و فضیلت ایشان را به آن بر همه جهانیان آشکار نمودی به گونه‌ای که فضیلت ایشان بر همه جهانیان فائق آمد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فوق که در معنای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روایت ابن بابویه</w:t>
      </w:r>
      <w:r>
        <w:rPr>
          <w:rStyle w:val="FootnoteAnchor"/>
          <w:rtl w:val="true"/>
        </w:rPr>
        <w:footnoteReference w:id="453"/>
      </w:r>
      <w:r>
        <w:rPr>
          <w:rFonts w:ascii="IRNazanin" w:hAnsi="IRNazanin" w:eastAsia="IRNazanin"/>
          <w:color w:val="111111"/>
          <w:sz w:val="28"/>
          <w:sz w:val="28"/>
          <w:szCs w:val="28"/>
          <w:rtl w:val="true"/>
          <w:lang w:bidi="fa-IR"/>
        </w:rPr>
        <w:t>آمده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القاسم استر آبادی مفسر برای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زیاد و علی بن محمد بن سیار از پدرانشان از حسن بن علی بن موسی بن محمد بن علی بن جعفربن محمد بن علی بن حسین بن علی بن ابیطالب از پدرش از جدش روایت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امام رضا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عن جدی عن الباقر عن زین العابدین عن أبیه أن رجلا جاء إلی أمیر المؤمنین‌علیه السلام فقال أخبرنی عن قول اللَّه عز و جل الْحَمْدُ للَّهِ رَبِّ الْعالَمِینَ ما تفسیره فقال الْحَمْدُ للَّهِ هو أن عرف عباده بعض نعمه جملا إذ لا یقدرون علی معرفة جمیعها بالتفصیل لأنها أکثر من أن تحصی أو تعرف فقال لهم قولوا الْحَمْدُللَّهِ علی ما أنعم به علینا رَبِّ الْعالَمِینَ و هم الجماعات من کل مخلوق من الجمادات و الحیوانات فأما الحیوانات فهو یقلبها فی قدرته و یغذوها من رزقه و یحفظها بکنفه و یدبر کلا منها بمصلحته و أما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الجمادات فهو یمسکها بقدرته یمسک المتصل منها أن یتهافت و یمسک المتهافت منها أن یتلاصق و یمْسِکُ السَّماءَ أَنْ تَقَعَ عَلَی الْأَرْضِ إِلَّا بِإِذْنِهِ و یمسک الأرض أن تنخسف إلا بأمره إنه بعباده لَرَؤُفٌ رَحِیمٌ قال‌علیه السلام رَبِّ الْعالَمِینَ مالکهم و خالقهم و سائق أرزاقهم إلیهم من حیث هم یعلمون و من حیث لا یعلمون و الرزق مقسوم و هو یأتی ابن آدم علی أی سیرة سارها من الدنیا لیس تقوی متق بزائدة و لا فجور فاجر بناقصة و بیننا و بینه ستر و هو طالبه و لو أن أحدکم یفر من رزقه لطلبه رزقه کما یطلبه الموت فقال جل جلاله قولوا الحمد للَّه علی ما أنعم به علینا و ذکرنا به من خیر فی کتب الأولین قبل أن نکون ففی هذا إیجاب علی محمد و آل محمد و علی شیعتهم أن یشکروه بما فضلهم و ذلک أن رسول اللَّه‌صلی الله علیه وآله قال لما بعث اللَّه عز و جل موسی بن عمران و اصطفاه نجیا و فلق له البحر و نجی بنی إسرائیل و أعطاه التوراة و الألواح رأی مکانه من ربه فقال یا رب لقد أکرمتنی بکرامة لم تکرم بها أحدا قبلی فقال اللَّه جل جلاله یا موسی أ ما علمت أن محمدا أفضل عندی من جمیع ملائکتی و جمیع خلقی قال موسی یا رب إن کان محمد أکرم عندک من جمیع خلقک فهل فی‌آل الأنبیاء أکرم من آلی قال اللَّه جل جلاله یا موسی أ ما علمت أن فضل آل محمد علی جمیع آل النبیین کفضل محمد علی جمیع المرسلین فقال موسی یا رب فإن کان آل محمد کذلک فهل فی أمم الأنبیاء أفضل عندک من أمتی ظللت علیهم الغمام و أنزلت علیهم المن و السلوی و فلقت لهم البحر فقال اللَّه جل جلاله یا موسی أ ما علمت أن فضل أمة محمد علی جمیع الأمم کفضلی علی جمیع خلقی فقال موسی یا رب لیتنی کنت أراهم فأوحی اللَّه عز و جل إلیه یا موسی إنک لن تراهم و لیس هذا أوان ظهورهم و لکن سوف تراهم فی الجنان جنة عدن و الفردوس بحضرة محمد فی نعیمها یتقلبون و فی خیراتها یتبجحون أ فتحب أن أسمعک کلامهم قال نعم یا إلهی قال اللَّه جل جلاله قم بین یدی و اشدد مئزرک قیام العبد الذلیل بین یدی الملک الجلیل ففعل ذلک موسی‌علیه السلام فنادی ربنا عز و جل یا أمة محمد فأجابوه کلهم فی أصلاب آبائهم و أرحام أمهاتهم لبیک اللهم لبیک لا شریک لک لبیک إن الحمد و النعمة لک و الملک لا شریک لک لبیک قال فجعل اللَّه عز و جل تلک الإجابة شعار الحج ثم نادی ربنا عز و جل یا أمة محمد إن قضائی علیکم إن رحمتی سبقت غضبی و عفوی قبل عقابی فقد استجبت لکم من قبل أن تدعونی و أعطیتکم من قبل أن تسألونی من لقینی منکم بشهادة أن لا إله إلا اللَّه وحده لا شریک له و أن محمدا عبده و رسوله صادق فی أقواله محق فی أفعاله و أن علی بن أبی طالب أخوه و وصیه من بعده و ولیه یلتزم طاعته کما یلتزم طاعة محمد فإن أولیاءه المصطفین المطهرین المبانین </w:t>
      </w:r>
    </w:p>
    <w:p>
      <w:pPr>
        <w:pStyle w:val="BookText"/>
        <w:rPr/>
      </w:pPr>
      <w:r>
        <w:rPr>
          <w:rFonts w:ascii="IRNazanin" w:hAnsi="IRNazanin" w:eastAsia="IRNazanin"/>
          <w:color w:val="111111"/>
          <w:sz w:val="28"/>
          <w:sz w:val="28"/>
          <w:szCs w:val="28"/>
          <w:rtl w:val="true"/>
          <w:lang w:bidi="fa-IR"/>
        </w:rPr>
        <w:t>بعجائب آیات اللَّه و دلائل حجج اللَّه من بعده أولیاءه أدخله جنتی و إن کانت ذنوبه مثل زبد البحر قال فلما بعث اللَّه عز و جل نبینا محمدا قال یا محمد و ما کنت بجانب الطور إذ نادینا أمتک بهذه الکرامة ثم قال عز و جل لمحمد قل الحمد للَّه رب العالمین علی ما اختصصتنی به من هذه الفضیلة و قال لأمته قولوا أنتم الحمد للَّه رب العالمین علی ما اختصصتنا به من هذه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امام باقر از زین العابدین علیهم السلام روایت کرد که مردی خدمت امیرالمؤمنین‌علیه السلام رسید، و پرسید از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بگو؟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برخی از نعمتهای خویش را به طور اجمالی به بندگان شناساند، چه این که بندگان توان شناخت تفصیلی همه نعمت ها را ندارند، زیرا نعمت ها بیش از آن است که به شماره در آید و یا شناخته گردد، لذا به بندگان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آنچه رب جهانیان به ما نعمت داده سپاس گزاریم، نعمت ها عبارتند از مخلوقات خدا از جمادات و حیوانات، چه این که حیوانات را خداوند در حیطه قدرت خود می‌گرداند و از روزی به خود ایشان می‌خوراند و در پناه خود حفظ می‌نماید و هر یک را بر طبق مصلحت خویش تدبیر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جمادات را به قدرت خود نگه می‌دارد، جمادات پیوسته و متصل را از متلاشی شدن حفظ می‌نماید و ناپیوسته ها را نیز از پیوستگی باز می‌دارد و نمی‌گذارد آسمان بر زمین فرود آید مگر اراده او تعلق گیرد، و زمین را از فرو رفتن نگه می‌دارد، مگر اراده اش اقتضاء کند، خداوند به بندگان خود رأفت و مهربانی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آفریننده و روزی دهنده مخلوقات از راههای معلوم وغیر معلوم می‌باشد، پس روزی تقسیم شده به فرزند آدم می‌رسد لذا در مسیری که آدمی حرکت می کند روزی وی به او می‌رسد، تقوای متقی روزی را زیاد نمی‌کند و فسق فاسق روزی را از وی باز نمی‌دارد، بین روزی و آدمی پرده‌ای است که آدمی در جستجوی آن می‌افتد اگر آدمی از روزی خود فرار کند خرجی او به دنبال وی می‌آید، چنان که مرگ به دنبال آدمی می‌آید و لذا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ما نعمت داد، و ما را در کتاب پیشینیان قبل از اینکه به وجود آییم به این نعمت به خوبی یاد کرد پس همین بر وجوب شکر در قبال نعمتهای خدا بر محمد صلی الله علیه وآله و آل محمدعلیه السلام شیعیان ایشان دلالت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که 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بن عمران علیه السلام مبعوث گردید و خداوند </w:t>
      </w:r>
    </w:p>
    <w:p>
      <w:pPr>
        <w:pStyle w:val="BookText"/>
        <w:rPr/>
      </w:pPr>
      <w:r>
        <w:rPr>
          <w:rFonts w:ascii="IRNazanin" w:hAnsi="IRNazanin" w:eastAsia="IRNazanin"/>
          <w:color w:val="111111"/>
          <w:sz w:val="28"/>
          <w:sz w:val="28"/>
          <w:szCs w:val="28"/>
          <w:rtl w:val="true"/>
          <w:lang w:bidi="fa-IR"/>
        </w:rPr>
        <w:t>او را به پیامبری رسانید و دریا را برای وی شکافت و بنی اسرائیل نجات یافتند و تورات و الواح را به او عطا فرمود، مکانت خود را در نزد خدای‌تعالی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کرامتی دادی که به احدی قبل از من ندادی؟</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محمدصلی الله علیه وآله از همه فرشتگان و مخلوقاتم در پیش من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اگر محمدصلی الله علیه وآله در پیش تو از همه خلایق برتر است آیا فرزندان پیامبری از فرزندان من برترند؟</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نمی‌دانی که برتری آل محمدعلیه السلام بر دیگر فرزندان انبیاء همانند برتری محمدصلی الله علیه وآله بر همه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اگر آل محمدصلی الله علیه وآله چنین هستند، آیا امت پیامبری از امت من برتر است؟ خدایا تو به ابر دستور دادی که بر بالای سر امت من سایه افکند، و بر ایشان من و سلوی فرستادی و دریا را برایشان شکافتی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امت محمد بر همه امت ها همانند برتری خود او بر همه خلایق است موسی‌علیه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ای کاش من ایشان را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نخواهی دید و اکنون زمان پیدایش ایشان نیست، لیکن به زودی ایشان را در بهشت عدن و فردوس خواهی دید، ایشان در پیشگاه محمدصلی الله علیه وآله در نعمتهای بهشتی غوطه می‌خورند، و در نعمتهای بهشتی مسرورند، آیا می‌خواهی سخن ایشان را به شما برسانم؟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بایست و محکم و استوار باش، همان گونه که بنده های ذلیل در نزد پروردگار جلیل خود می‌ایستند، موسی چنین کرد خدای ما صدا کرد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صلب پدران و رحم مادران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لا شریک لک لبیک إن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اجابت را شعار حاجیان قرار داد آنگاه پروردگار ما را صدا کرد؛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شما این است که رحمت من بر غضبم پیشی گرفته و عفو من قبل از عقابم قرار دارد، من قبل از این که شما مرا بخوانید اجابتتان کردم و قبل از درخواست به شما عطا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 در گفتار و یا عمل به افعال و با شهادت به این که علی بن ابی‌طالب برادر و وصی و ولی اوست و طاعت او را ملتزم گردد، چنان </w:t>
      </w:r>
      <w:bookmarkStart w:id="336" w:name="pg451_5212"/>
    </w:p>
    <w:p>
      <w:pPr>
        <w:pStyle w:val="BookText"/>
        <w:rPr/>
      </w:pPr>
      <w:bookmarkEnd w:id="336"/>
      <w:r>
        <w:rPr>
          <w:rFonts w:ascii="IRNazanin" w:hAnsi="IRNazanin" w:eastAsia="IRNazanin"/>
          <w:color w:val="111111"/>
          <w:sz w:val="28"/>
          <w:sz w:val="28"/>
          <w:szCs w:val="28"/>
          <w:rtl w:val="true"/>
          <w:lang w:bidi="fa-IR"/>
        </w:rPr>
        <w:t>که از محمد پیروی می‌کرد و این که بعد از وی اولیاء برگزیده پاک که آیات شگفت خدا از دست ایشان جاری شده دلالتهای حجت خدایند با من ملاقات کند من او را به بهشت ببرم گرچه گناهان او مانند کفهای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پیامبر را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کوه طور نبودی هنگامی که ما این کرامت را به امت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عزوجل به حضرت محمدصلی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بر این فضیلتی که به ما اختصاص داد</w:t>
      </w:r>
      <w:r>
        <w:rPr>
          <w:rFonts w:eastAsia="IRNazanin" w:cs="IRNazanin"/>
          <w:color w:val="111111"/>
          <w:sz w:val="28"/>
          <w:szCs w:val="28"/>
          <w:rtl w:val="true"/>
          <w:lang w:bidi="fa-IR"/>
        </w:rPr>
        <w:t>».</w:t>
      </w:r>
    </w:p>
    <w:p>
      <w:pPr>
        <w:pStyle w:val="Heading3"/>
        <w:numPr>
          <w:ilvl w:val="2"/>
          <w:numId w:val="1"/>
        </w:numPr>
        <w:rPr/>
      </w:pPr>
      <w:bookmarkStart w:id="337" w:name="__RefHeading___Toc4066455_211673320"/>
      <w:bookmarkStart w:id="338" w:name="_Toc125"/>
      <w:bookmarkEnd w:id="337"/>
      <w:r>
        <w:rPr>
          <w:rtl w:val="true"/>
        </w:rPr>
        <w:t>در همیشگی بودن خلقت‌</w:t>
      </w:r>
      <w:bookmarkEnd w:id="338"/>
    </w:p>
    <w:p>
      <w:pPr>
        <w:pStyle w:val="BookText"/>
        <w:rPr/>
      </w:pPr>
      <w:r>
        <w:rPr>
          <w:rFonts w:ascii="IRNazanin" w:hAnsi="IRNazanin" w:eastAsia="IRNazanin"/>
          <w:color w:val="111111"/>
          <w:sz w:val="28"/>
          <w:sz w:val="28"/>
          <w:szCs w:val="28"/>
          <w:rtl w:val="true"/>
          <w:lang w:bidi="fa-IR"/>
        </w:rPr>
        <w:t>و در خصال</w:t>
      </w:r>
      <w:r>
        <w:rPr>
          <w:rStyle w:val="FootnoteAnchor"/>
          <w:rtl w:val="true"/>
        </w:rPr>
        <w:footnoteReference w:id="454"/>
      </w:r>
      <w:r>
        <w:rPr>
          <w:rFonts w:ascii="IRNazanin" w:hAnsi="IRNazanin" w:eastAsia="IRNazanin"/>
          <w:color w:val="111111"/>
          <w:sz w:val="28"/>
          <w:sz w:val="28"/>
          <w:szCs w:val="28"/>
          <w:rtl w:val="true"/>
          <w:lang w:bidi="fa-IR"/>
        </w:rPr>
        <w:t>و عیاشی</w:t>
      </w:r>
      <w:r>
        <w:rPr>
          <w:rStyle w:val="FootnoteAnchor"/>
          <w:rtl w:val="true"/>
        </w:rPr>
        <w:footnoteReference w:id="455"/>
      </w:r>
      <w:r>
        <w:rPr>
          <w:rFonts w:ascii="IRNazanin" w:hAnsi="IRNazanin" w:eastAsia="IRNazanin"/>
          <w:color w:val="111111"/>
          <w:sz w:val="28"/>
          <w:sz w:val="28"/>
          <w:szCs w:val="28"/>
          <w:rtl w:val="true"/>
          <w:lang w:bidi="fa-IR"/>
        </w:rPr>
        <w:t xml:space="preserve">از امام باقر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 اللَّه فی الأرض منذ خلقها سبعة عالمین لیس هم من ولد آدم، خلقهم من أدیم الأرض فأسکنوها واحدا بعد واحد مع عالمه، ثم خلق اللَّه آدم أبا هذا البشر و خلق ذریته منه، و لا و اللَّه ما خلت الجنة من أرواح المؤمنین منذ خلقها اللَّه، و لا خلت النار من أرواح الکافرین منذ خلقها اللَّه لعلکم ترون أنه إذا کان یوم القیامة و صیر اللَّه أبدان أهل الجنة مع أرواحهم فی الجنة، و صیر أبدان أهل النار مع أرواحهم فی النار، إن اللَّه تبارک و تعالی لا یعبد فی بلاده و لا یخلق خلقا یعبدونه و یوحدونه بلی و اللَّه لیخلقن خلقا من غیر فحولة و لا إناث یعبدونه و یوحدونه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زمان خلق زمین هفت عالم آفرید، آنها از فرزندان آدم نبوده‌اند، ایشان را از پوسته زمین آفریده ایشان یکی پس از دیگری در عالم خوددر زمین زندگی کردند، آنگاه آدم پدر این بشر را آفرید و ذریه وی را از وی خلق کرد، به خدا قسم تا هنگامی که بهشت خلق شده هرگز از مؤمن خالی نشده و جهنم از زمان آفرینش از کافر خالی نشده، شاید چنین خیال کنید که به هنگامی که روز قیامت شد و ابدان و ارواح اهل بهشت در بهشت آرام گرفتند و ابدان و ارواح اهل جهنم در آتش افتادند، خداوند در بلادش عبادت نمی‌شود و بنده ای را نمی‌آفریند که او را عبادت کند و به توحید او سخن گوید و او را بزرگ بدارند، خداوند سرزمینی برای آنها می‌آفریند تا ایشان بر آن آرام یابند و آسمانی خلق می‌کند که بر ایشان سایه افکند، آیا خداوند </w:t>
      </w:r>
      <w:bookmarkStart w:id="339" w:name="pg451_5213"/>
    </w:p>
    <w:p>
      <w:pPr>
        <w:pStyle w:val="BookText"/>
        <w:rPr/>
      </w:pPr>
      <w:bookmarkEnd w:id="339"/>
      <w:r>
        <w:rPr>
          <w:rFonts w:ascii="Amiri" w:hAnsi="Amiri" w:eastAsia="Amiri" w:cs="Amiri"/>
          <w:color w:val="111111"/>
          <w:sz w:val="28"/>
          <w:sz w:val="28"/>
          <w:szCs w:val="28"/>
          <w:rtl w:val="true"/>
          <w:lang w:bidi="ar-SA"/>
        </w:rPr>
        <w:t>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این زمین را به زمینی دیگر مبدل نماید و آسمانها را به آسمانی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فَعَیینا بِالْخَلْقِ الْأَوَّلِ بَلْ هُمْ فِی لَبْسٍ مِنْ خَلْقٍ جَدِیدٍ</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آفرینش نخست ما را خسته کرد، بلکه ایشان هر لحظه لباس خلقت تازه را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در توحید از آن حضرت روایت شده که از این آیه پرسیدند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ذلک أن اللَّه عزوجل إذا أفنی هذا الخلق و هذا العالم و سکن أهل الجنة الجنة و أهل النار النار جدد اللَّه عالما غیر هذا العالم و جدد خلقا من غیر فحولة و لا إناث یعبدونه و یوحدونه و خلق لهم أرضا غیر هذه الأرض تحملهم و سماء غیر هذه السماء تظلهم لعلک تری أن اللَّه إنما خلق هذا العالم الواحد و تری أن اللَّه لم یخلق بشرا غیرکم بلی و اللَّه لقد خلق اللَّه ألف ألف عالم و ألف ألف آدم أنت فی آخر تلک العوالم و أولئک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 آیه این است که خدای تعالی وقتی این خلق و عالم را از بین برد و اهل بهشت به بهشت و اهل آتش به آتش رسیدند عالمی غیر از این عالم می‌آفریند و مخلوقاتی را بدون نر و ماده خلق می‌کند ایشان او را عبادت کرده و توحیدش می‌گویند و زمینی غیر از این زمین برای ایشان می‌آفریند، بر آن زمین زندگی خواهند کرد، و آسمانی غیر از این آسمان بر ایشان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چنین فکر کنید که خداوند همین عالم را آفریده است آیا فکر می‌کنید که خداوند بشری غیر از شما نیافریده؟ به خدا قسم خداوند و یک میلیون عالم و یک میلیون آدم آفریده و شما در انتهای آن عوالم و آدمیان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حصر عوالم به چند عالم صحیح نیست</w:t>
      </w:r>
      <w:r>
        <w:rPr>
          <w:rFonts w:eastAsia="IRNazanin" w:cs="IRNazanin"/>
          <w:color w:val="111111"/>
          <w:sz w:val="28"/>
          <w:szCs w:val="28"/>
          <w:rtl w:val="true"/>
          <w:lang w:bidi="fa-IR"/>
        </w:rPr>
        <w:t>.</w:t>
      </w:r>
    </w:p>
    <w:p>
      <w:pPr>
        <w:pStyle w:val="Heading3"/>
        <w:numPr>
          <w:ilvl w:val="2"/>
          <w:numId w:val="1"/>
        </w:numPr>
        <w:rPr/>
      </w:pPr>
      <w:bookmarkStart w:id="340" w:name="__RefHeading___Toc4066457_211673320"/>
      <w:bookmarkStart w:id="341" w:name="_Toc126"/>
      <w:bookmarkEnd w:id="340"/>
      <w:r>
        <w:rPr>
          <w:rtl w:val="true"/>
        </w:rPr>
        <w:t>در غیر متناهی بودن عوالم‌</w:t>
      </w:r>
      <w:bookmarkEnd w:id="34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عوالم عبارت از مظاهر اسماء حق تعالی هستند، و چون آنها مظاهر صفات خدای عزوجل هستند و صفات او به لحاظ مراتب و شؤون و انفراد و ترکیب با دیگر صفات حد و اندازه‌ای ندارد که به آن ختم شود، پس عوالم نیز غیر متناهی‌اند،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w:t>
      </w:r>
      <w:bookmarkStart w:id="342" w:name="pg451_5214"/>
    </w:p>
    <w:p>
      <w:pPr>
        <w:pStyle w:val="BookText"/>
        <w:rPr/>
      </w:pPr>
      <w:bookmarkEnd w:id="342"/>
      <w:r>
        <w:rPr>
          <w:rFonts w:ascii="Amiri" w:hAnsi="Amiri" w:eastAsia="Amiri" w:cs="Amiri"/>
          <w:color w:val="111111"/>
          <w:sz w:val="28"/>
          <w:sz w:val="28"/>
          <w:szCs w:val="28"/>
          <w:rtl w:val="true"/>
          <w:lang w:bidi="ar-SA"/>
        </w:rPr>
        <w:t>ما نَفِدَتْ کَلِماتُ اللَّهِ إِنَّ اللَّهَ عَزِیزٌ حَکِیمٌ</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اگر در روایاتی عوالم منحصر شده‌اند به لحاظ مرتبه ای از مراتب آن عوالم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معصوم‌علیه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 اللَّه و برکاته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وجود مطلق است، و معنای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وجود مطلق هیچ حد و اندازه ای ندارد و این مرتبه دوم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برکات مراتب لزوم آن اسماء حسنی است</w:t>
      </w:r>
      <w:r>
        <w:rPr>
          <w:rFonts w:eastAsia="IRNazanin" w:cs="IRNazanin"/>
          <w:color w:val="111111"/>
          <w:sz w:val="28"/>
          <w:szCs w:val="28"/>
          <w:rtl w:val="true"/>
          <w:lang w:bidi="fa-IR"/>
        </w:rPr>
        <w:t>.</w:t>
      </w:r>
    </w:p>
    <w:p>
      <w:pPr>
        <w:pStyle w:val="Heading3"/>
        <w:numPr>
          <w:ilvl w:val="2"/>
          <w:numId w:val="1"/>
        </w:numPr>
        <w:rPr/>
      </w:pPr>
      <w:bookmarkStart w:id="343" w:name="__RefHeading___Toc4066459_211673320"/>
      <w:bookmarkStart w:id="344" w:name="_Toc127"/>
      <w:bookmarkEnd w:id="343"/>
      <w:r>
        <w:rPr>
          <w:rtl w:val="true"/>
        </w:rPr>
        <w:t>در تفویض به پیامبر</w:t>
      </w:r>
      <w:bookmarkEnd w:id="3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اسماء حسنی اللَّه و الرحمن و الرحیم و دیگر اسماء تا سیصد وشصت اسم است که هرگز پایان و اندازه‌ای، ندارد و عطف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است، چه این‌که خداوند عالم وجود را با همه مراتب تسلیم ایشان کرده است، زیرا در کافی</w:t>
      </w:r>
      <w:r>
        <w:rPr>
          <w:rStyle w:val="FootnoteAnchor"/>
          <w:rtl w:val="true"/>
        </w:rPr>
        <w:footnoteReference w:id="460"/>
      </w:r>
      <w:r>
        <w:rPr>
          <w:rFonts w:ascii="IRNazanin" w:hAnsi="IRNazanin" w:eastAsia="IRNazanin"/>
          <w:color w:val="111111"/>
          <w:sz w:val="28"/>
          <w:sz w:val="28"/>
          <w:szCs w:val="28"/>
          <w:rtl w:val="true"/>
          <w:lang w:bidi="fa-IR"/>
        </w:rPr>
        <w:t>به اسنادش به زید شحام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اللَّهِ‌علیه السلام فِی قَوْلِهِ تَعَالَی هذا عَطاؤُنا فَامْنُنْ أَوْ أَمْسِکْ بِغَیرِ حِساب قَالَ أَعْطَی سُلَیمَانَ مُلْکاً عَظِیماً ثُمَّ جَرَتْ هَذِهِ الآْیةُ فِی رَسُولِ اللَّهِ‌صلی الله علیه وآله فَکَانَ لَهُ أَنْ یعْطِی مَا شَاءَ مَنْ شَاءَ وَ یمْنَعَ مَنْ شَاءَ وَ أَعْطَاهُ اللَّهُ أَفْضَلَ مِمَّا أَعْطَی سُلَیمَانَ لِقَوْلِهِ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از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بزرگی به سلیمان داده شده، آنگاه این آیه در رسول خدا پیاده شد، لذا او نیز می توانست به هر کس آنچه خواست ببخشد و از هر کس خواست دریغ کند، و خداوند به بهتر از آنچه به سلیمان داد به او عطا فرمود، چه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رسول برای شما آورد بگیرید و از آنچه نهی کرد دست باز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دلالت آیه شریفه بر این که نعمت داده شده به پیامبر برتر از نعمت داده شده به سلیمان است این که عطای به </w:t>
      </w:r>
      <w:bookmarkStart w:id="345" w:name="pg451_5215"/>
    </w:p>
    <w:p>
      <w:pPr>
        <w:pStyle w:val="BookText"/>
        <w:rPr/>
      </w:pPr>
      <w:bookmarkEnd w:id="345"/>
      <w:r>
        <w:rPr>
          <w:rFonts w:ascii="IRNazanin" w:hAnsi="IRNazanin" w:eastAsia="IRNazanin"/>
          <w:color w:val="111111"/>
          <w:sz w:val="28"/>
          <w:sz w:val="28"/>
          <w:szCs w:val="28"/>
          <w:rtl w:val="true"/>
          <w:lang w:bidi="fa-IR"/>
        </w:rPr>
        <w:t xml:space="preserve">سلیمان چیز محدود و معینی بوده در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لذا امر معینی بود، ولی آنچه به رسول خدا داده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بیان شده که دلالت بر ابهام دارد و این ابهام غیر محدود بودن آن را نشان می‌دهد، بنابراین این امر مبهم و غیر متناهی بهتر و برتر از امر معین و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462"/>
      </w:r>
      <w:r>
        <w:rPr>
          <w:rFonts w:ascii="IRNazanin" w:hAnsi="IRNazanin" w:eastAsia="IRNazanin"/>
          <w:color w:val="111111"/>
          <w:sz w:val="28"/>
          <w:sz w:val="28"/>
          <w:szCs w:val="28"/>
          <w:rtl w:val="true"/>
          <w:lang w:bidi="fa-IR"/>
        </w:rPr>
        <w:t>به اسنادش به عبدالدین سنان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اللَّهِ مَا فَوَّضَ اللَّهُ إِلَی أَحَدٍ مِنْ خَلْقِهِ إِلَّا إِلَی رَسُولِ اللَّهِ وَ إِلَی الْأَئِمَّةِ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خداوند به احدی از خلایق تفویض نکرده است مگر به رسول خدا صلی الله علیه وآله و امامان علیه السلام و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به حق تعالی بر تو فرستادیم، تا بین مردم به آن گونه که خدا به تو نشان داده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تفویض در اوصیاء نیز جاری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معنای تفویض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346" w:name="__RefHeading___Toc4066461_211673320"/>
      <w:bookmarkStart w:id="347" w:name="_Toc128"/>
      <w:bookmarkEnd w:id="346"/>
      <w:r>
        <w:rPr>
          <w:rtl w:val="true"/>
        </w:rPr>
        <w:t>السَّلامُ عَلَی أَئِمَّةِ الْهُدَی</w:t>
      </w:r>
      <w:bookmarkEnd w:id="347"/>
    </w:p>
    <w:p>
      <w:pPr>
        <w:pStyle w:val="Heading3"/>
        <w:numPr>
          <w:ilvl w:val="2"/>
          <w:numId w:val="1"/>
        </w:numPr>
        <w:rPr/>
      </w:pPr>
      <w:bookmarkStart w:id="348" w:name="__RefHeading___Toc4066463_211673320"/>
      <w:bookmarkStart w:id="349" w:name="_Toc129"/>
      <w:bookmarkEnd w:id="348"/>
      <w:r>
        <w:rPr>
          <w:rtl w:val="true"/>
        </w:rPr>
        <w:t>اشاره</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کسی است که به او اقتداء می‌شود، خواه ریاست داشته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امامت و تفاوت آن با رسول و نبی و محدث بیان شده است</w:t>
      </w:r>
      <w:r>
        <w:rPr>
          <w:rFonts w:eastAsia="IRNazanin" w:cs="IRNazanin"/>
          <w:color w:val="111111"/>
          <w:sz w:val="28"/>
          <w:szCs w:val="28"/>
          <w:rtl w:val="true"/>
          <w:lang w:bidi="fa-IR"/>
        </w:rPr>
        <w:t>.</w:t>
      </w:r>
    </w:p>
    <w:p>
      <w:pPr>
        <w:pStyle w:val="Heading3"/>
        <w:numPr>
          <w:ilvl w:val="2"/>
          <w:numId w:val="1"/>
        </w:numPr>
        <w:rPr/>
      </w:pPr>
      <w:bookmarkStart w:id="350" w:name="__RefHeading___Toc4066465_211673320"/>
      <w:bookmarkStart w:id="351" w:name="_Toc130"/>
      <w:bookmarkEnd w:id="350"/>
      <w:r>
        <w:rPr>
          <w:rtl w:val="true"/>
        </w:rPr>
        <w:t>در معانی هدایت‌</w:t>
      </w:r>
      <w:bookmarkEnd w:id="35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هاء و فتح دال به معنای ارشاد و دلالت است و گاه مفعول دوم را بدون حرف جر و گاه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ظاهر از هدایت متعدی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است، نه این که هدایت مزبور رسیدن به مقصود را به دنبال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راهنمایی شخص است، خواه شخص به آن راهنمایی گوش کند و به مقصود برسد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رساندن به مقصود از راه برهان علم الیقین در این نوع هدایت مراد است</w:t>
      </w:r>
      <w:r>
        <w:rPr>
          <w:rFonts w:eastAsia="IRNazanin" w:cs="IRNazanin"/>
          <w:color w:val="111111"/>
          <w:sz w:val="28"/>
          <w:szCs w:val="28"/>
          <w:rtl w:val="true"/>
          <w:lang w:bidi="fa-IR"/>
        </w:rPr>
        <w:t xml:space="preserve">. </w:t>
      </w:r>
      <w:bookmarkStart w:id="352" w:name="pg451_5216"/>
    </w:p>
    <w:p>
      <w:pPr>
        <w:pStyle w:val="BookText"/>
        <w:rPr/>
      </w:pPr>
      <w:bookmarkEnd w:id="352"/>
      <w:r>
        <w:rPr>
          <w:rFonts w:ascii="IRNazanin" w:hAnsi="IRNazanin" w:eastAsia="IRNazanin"/>
          <w:color w:val="111111"/>
          <w:sz w:val="28"/>
          <w:sz w:val="28"/>
          <w:szCs w:val="28"/>
          <w:rtl w:val="true"/>
          <w:lang w:bidi="fa-IR"/>
        </w:rPr>
        <w:t xml:space="preserve">و هدایت متعدی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و رساندن به مطلوب به عین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متعدی بنفسه و بدون حرف جر رساندن به مقصود به حق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نشانگر بقاء حجاب بین هدایت یافته و مقصود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نشانگر حجاب های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هدایت بدون حرف جر باشد چنین نیست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 xml:space="preserve">ونیز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چه این‌که هدایت رسول خدا به اعجاز و یا برهان است، و این دو شخص را ناچار به اقرار می‌کند، و هدایت قرآن به تدبر و تفکر است، و این دو موجب استبصار و سلوک در مسیر مطلوب است و هدایت خدای تعالی به این است که دلها را به خود متوجه می‌کند و حجاب بین خود و شخص هدایت شده را برمی‌دارد، پس از این که شخص به دیدار نایل شده دیگر حجابی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عناصر الابرار و دعائم الاخیار 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تقدیم داشته ایم که نیازی به اعاده ندارد، پس ایشان امامان هدایت ظاهری و باطنی اند</w:t>
      </w:r>
      <w:r>
        <w:rPr>
          <w:rFonts w:eastAsia="IRNazanin" w:cs="IRNazanin"/>
          <w:color w:val="111111"/>
          <w:sz w:val="28"/>
          <w:szCs w:val="28"/>
          <w:rtl w:val="true"/>
          <w:lang w:bidi="fa-IR"/>
        </w:rPr>
        <w:t>.</w:t>
      </w:r>
    </w:p>
    <w:p>
      <w:pPr>
        <w:pStyle w:val="Heading3"/>
        <w:numPr>
          <w:ilvl w:val="2"/>
          <w:numId w:val="1"/>
        </w:numPr>
        <w:rPr/>
      </w:pPr>
      <w:bookmarkStart w:id="353" w:name="__RefHeading___Toc4066467_211673320"/>
      <w:bookmarkStart w:id="354" w:name="_Toc131"/>
      <w:bookmarkEnd w:id="353"/>
      <w:r>
        <w:rPr>
          <w:rtl w:val="true"/>
        </w:rPr>
        <w:t>چرا قرآن همیشه زنده است‌</w:t>
      </w:r>
      <w:bookmarkEnd w:id="354"/>
    </w:p>
    <w:p>
      <w:pPr>
        <w:pStyle w:val="BookText"/>
        <w:rPr/>
      </w:pPr>
      <w:r>
        <w:rPr>
          <w:rFonts w:ascii="IRNazanin" w:hAnsi="IRNazanin" w:eastAsia="IRNazanin"/>
          <w:color w:val="111111"/>
          <w:sz w:val="28"/>
          <w:sz w:val="28"/>
          <w:szCs w:val="28"/>
          <w:rtl w:val="true"/>
          <w:lang w:bidi="fa-IR"/>
        </w:rPr>
        <w:t>روایت کافی</w:t>
      </w:r>
      <w:r>
        <w:rPr>
          <w:rStyle w:val="FootnoteAnchor"/>
          <w:rtl w:val="true"/>
        </w:rPr>
        <w:footnoteReference w:id="465"/>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الائمه هم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به ابوبصیر از ابوعبداللَّه بر این مطلب دلالت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پرسیدم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منذر و علی هادی است، ای ابو محمد آیا امروز هم هادی وجود دارد؟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 پیوسته هادیانی هستند که یکی پس از دیگری هدایت می‌کنند تا این که به شما رسیده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اگر آیه ای درباره مردی می‌آمد و آن مرد می‌مرد آن آیه نیز می‌مرد، در این صورت قرآن می‌مرد، لیکن قرآن زنده است و درباره مردم آینده نیز جاری است چنان که درباره گذشتگان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اخبار دیگری نیز آمده ما برای طولانی نشدن به همین روایات اکتفاء کرده ایم، در این باره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bookmarkStart w:id="355" w:name="pg451_5217"/>
    </w:p>
    <w:p>
      <w:pPr>
        <w:pStyle w:val="BookText"/>
        <w:rPr/>
      </w:pPr>
      <w:bookmarkEnd w:id="35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356" w:name="__RefHeading___Toc4066469_211673320"/>
      <w:bookmarkStart w:id="357" w:name="_Toc132"/>
      <w:bookmarkEnd w:id="356"/>
      <w:r>
        <w:rPr>
          <w:rtl w:val="true"/>
        </w:rPr>
        <w:t>وَ مَصَابِیحِ الدُّجَی‌</w:t>
      </w:r>
      <w:bookmarkEnd w:id="357"/>
    </w:p>
    <w:p>
      <w:pPr>
        <w:pStyle w:val="Heading3"/>
        <w:numPr>
          <w:ilvl w:val="2"/>
          <w:numId w:val="1"/>
        </w:numPr>
        <w:rPr/>
      </w:pPr>
      <w:bookmarkStart w:id="358" w:name="__RefHeading___Toc4066471_211673320"/>
      <w:bookmarkStart w:id="359" w:name="_Toc133"/>
      <w:bookmarkEnd w:id="358"/>
      <w:r>
        <w:rPr>
          <w:rtl w:val="true"/>
        </w:rPr>
        <w:t>اشاره</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چراغ است، و به کنایه در هر چه که باعث راهنمایی شود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به معنای تاریکی است</w:t>
      </w:r>
      <w:r>
        <w:rPr>
          <w:rFonts w:eastAsia="IRNazanin" w:cs="IRNazanin"/>
          <w:color w:val="111111"/>
          <w:sz w:val="28"/>
          <w:szCs w:val="28"/>
          <w:rtl w:val="true"/>
          <w:lang w:bidi="fa-IR"/>
        </w:rPr>
        <w:t>.</w:t>
      </w:r>
    </w:p>
    <w:p>
      <w:pPr>
        <w:pStyle w:val="Heading3"/>
        <w:numPr>
          <w:ilvl w:val="2"/>
          <w:numId w:val="1"/>
        </w:numPr>
        <w:rPr/>
      </w:pPr>
      <w:bookmarkStart w:id="360" w:name="__RefHeading___Toc4066473_211673320"/>
      <w:bookmarkStart w:id="361" w:name="_Toc134"/>
      <w:bookmarkEnd w:id="360"/>
      <w:r>
        <w:rPr>
          <w:rtl w:val="true"/>
        </w:rPr>
        <w:t>تفسیری کوتاه از آیه نور</w:t>
      </w:r>
      <w:bookmarkEnd w:id="361"/>
    </w:p>
    <w:p>
      <w:pPr>
        <w:pStyle w:val="BookText"/>
        <w:rPr/>
      </w:pPr>
      <w:r>
        <w:rPr>
          <w:rFonts w:ascii="Amiri" w:hAnsi="Amiri" w:eastAsia="Amiri" w:cs="Amiri"/>
          <w:color w:val="111111"/>
          <w:sz w:val="28"/>
          <w:sz w:val="28"/>
          <w:szCs w:val="28"/>
          <w:rtl w:val="true"/>
          <w:lang w:bidi="ar-SA"/>
        </w:rPr>
        <w:t>آن حضرت با این جمله اشاره به آیه شریفه نور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آسمانها و زمین است، قصه نور او همانند چراغدانی است که در آن چراغی باشد، چراغ در شیشه ای و شیشه به سان کوکبی نورانی است که در آن چراغی از درخت زیتون مبارک که شرقی و غربی نیست، می‌باشد روغنی که اگر آتش به آن نخورد نیز نزدیک به درخشش است، نور بالای نور است، خداوند هر کس را خواهد به نور خویش راهنمایی می‌کند، و خداوند ضرب المثل هایی برای مردم می‌آوردو او به همه اشیاء داناست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برای مؤمن پنج مرتبه قرار داده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مصباح مجموعه چیزهایی موجود در آن از فتیله و روغن و شیشه و محتویات آن می‌باشد، و مراد از آن مرتبه اسم اللَّه با مجموعه مراتب پنج گانه و آن مظهر همه آن مرتبه است، زیرا مشکوة را ظرف وی قرار داد، آنگاه خداوند در اجزای این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در زجاجه است، مراد از این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فتیله کشنده روغن است که به تدریج آن را بالا می‌کشد به قرینه جمله بعد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وقود به معنای گیرانه و هیزم برای چیزی است که می‌خواهند بسوزانند، و آن چیز فتیله است و شیشه مراد نیست، و مراد از آن مرتبه اسم اللَّه در عالم ولایت نوریه و همه مبدای اسماء حسنی و مصدر ارباب انواع است که منشای همه آثار است، پس این مرتبه نخست مؤمن و تشخص یافتن یک جزء از مصباح اول که مرکب است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 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بیان جزء سوم است، یعنی بیان دهن و روغن که باعث روشن شدن فتیله است می‌نماید، و اگر این روغن نبود چراغ روشن نمی‌شد، و مراد از آن مرتبه تمیز انیت شئ در عالم تمیز معلومات و مفاتیح غیبی از عوالم الهی است که در شرح حقیقت نبوت بیان شده که این مرتبه قابل اشاره وجودی جز در همان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دیگر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پایان ندارد، ونیز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 یعنی او از چیزی متأثر نمی‌شود، بلکه خود در همه مراتب مؤثر است، زیرا از عالم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مرتبه چهارم با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بیان نکرد که این نار چیست؟ چه این که خواست اشاره کند که این نار از عالم غیب است و مراد ار آن اضمحلال انیت شئ در عالم اسم عالم و علیم و علم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مرتبه پنجم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نور را با صفتی موصوف ننمود، بلکه برخی از خصوصیات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مراد از این مرتبه مرتبه احراق مؤمن و فنای وی در اسم مستأثر است، مثل آهن سرخ شده‌ای که آن نمی‌نوان نتوان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نور فوق همه نورها و نور با همه نورها و نورالانوار در همه اشیائی که نور دارند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467"/>
      </w:r>
      <w:r>
        <w:rPr>
          <w:rFonts w:ascii="IRNazanin" w:hAnsi="IRNazanin" w:eastAsia="IRNazanin"/>
          <w:color w:val="111111"/>
          <w:sz w:val="28"/>
          <w:sz w:val="28"/>
          <w:szCs w:val="28"/>
          <w:rtl w:val="true"/>
          <w:lang w:bidi="fa-IR"/>
        </w:rPr>
        <w:t>از محمد بن عبداللَّه بن عمر بن ابیطالب از امام صادق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هنگامی که ممکنی نبود، موجود بود، پس از آن ممکنات و مکان را آفرید، و انوار و نورالانوار را خلق نمود، انوار از نورالانوار، نور گرفتند، و در نورش که انوار نور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جاری ساخت، و از نورالانوار نور محمد و علی خلق شده اند، پس این دو پیوسته نور اول بوده‌اند، چه این که هیچ نوری قبل از نور آن دو نبوده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این دو نور حقیقت محمدیه و حقیقت علویه الهی است که تأثیر و تأثر در همه موجودات متقوم به آن است، چنان که مفاد عرض ولایت همین بود، و برخی از اخبار وتحقیق آن در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تأویل یاد شده را سخن امام صادق‌علیه السلام در روایت قمی</w:t>
      </w:r>
      <w:r>
        <w:rPr>
          <w:rStyle w:val="FootnoteAnchor"/>
          <w:rtl w:val="true"/>
        </w:rPr>
        <w:footnoteReference w:id="468"/>
      </w:r>
      <w:r>
        <w:rPr>
          <w:rFonts w:ascii="IRNazanin" w:hAnsi="IRNazanin" w:eastAsia="IRNazanin"/>
          <w:color w:val="111111"/>
          <w:sz w:val="28"/>
          <w:sz w:val="28"/>
          <w:szCs w:val="28"/>
          <w:rtl w:val="true"/>
          <w:lang w:bidi="fa-IR"/>
        </w:rPr>
        <w:t>به اسنادش از آن حضرت از پدرش در این آیه تأیید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بدأ بنور نفسه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هداه فی قلب المؤمن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جوف المؤمن و القندیل قلبه و المصباح النور الذی جعله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الشجرة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سواء الجبل لا غربیة أی لا شرق لها و لا شرقیة أی لا غرب لها إذا طلعت الشمس طلعت علیها و إذا غربت غربت علیها یکادُ زَیتُها یعنی یکاد النور الذی جعله اللَّه فی قلبه یضِی‌ءُ و إن لم یتکلم نُورٌ عَلی نُورٍ فریضة علی فریضة و سنة علی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لفرائضه و سننه من یشاء وَ یضْرِبُ اللَّهُ الْأَمْثالَ لِلنَّاسِ و هذا مثل ضربه اللَّه للمؤمن ثم قال فالمؤمن من یتقلب فی خمسة من النور مدخله نور و مخرجه نور و علمه نور و کلامه نور و مصیره یوم القیامة إلی الجنة نور قلت لجعفر علیه السلام جعلت فداک یا سیدی إنهم یقولون مثل نور الرب قال سبحان اللَّه لیس للَّه بمثل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شریفه از نور خودش شروع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هدایت خدا در دل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و چرخدان داخل مؤمن است و قندیل دل اوست و مصباح نوری است که خداوند در آن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مومن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بالای کوه قرار دارد، لا غربیه یعنی مشرق ندارد و لا شرقیه یعنی مغرب ندارد، هنگامی که خورشید طلوع کند بر آن طلوع می‌کند و هنگامی که غروب کند بر آن غروب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است نوری که خداوند در دلش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شود گر چه سخن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بر روی فریضه و سنت بر روی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را بخواهد به سوی فرائض و سنن خود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که خداوند برای مؤمن زند،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در پنج نور حرکت می‌کند، ورودش نور، خروجش نور، دانشش نور، سخنش نور و عاقبتش در روز قیامت به سوی بهشت نور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 منزه است خدا، خداوند مثلی ندارد، مگر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مثلی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شریفه دلالت می‌کند بر این که مراد از خدا حقیقت مؤمن و اللَّه اسمی است نه مسمای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از فریضه مرتبه تمیز انیت مؤمن در عالم الهی و مرتبه کلید و مفتاحش می‌باشد که به اشاره وجودیه بدان اشاره نمی‌شود، مگر در آن عالم حظ او از حقیقت مطلقه الهیه می‌باشد که مبدای آن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فریضه شدن آن به این خاطر است که قوام عالم وجود کلی به اوست و اگر او نبود وجودی نبود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علی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علی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عوالم سه گانه آرام آرام از عالم غیب متجدد می‌گردند، و به همین خاطر نور مؤمن فسرده نمی‌شود و او در هر دو جهان زنده است، گر چه ستمگران به خاطر رویگردانی از ایشان سودی نبردند، چه این که ایشان همانند شب پره‌هایی هستند که نور پرده بینایی ایشان است، و هر چه نور فزونی یابد آن پرده فزونی بیشتر یابد، علت این که گفتیم مراتب پنج هستند چنان که در روایات بود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سابقه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مرتیه مؤمن به شمار نمی‌رود، و مرتبه مشکوة نیز حظی از ولاء ندارد، بلکه خود به منزله حجاب است، با آن چه بیان کردیم معلوم می‌شود که روایات وارده در تفسیر آیه شریفه نور در تفسیر مشکوة به قلب محمدصلی الله علیه وآله و مصباح را به نور علمش و زجاجه را به قلب علی‌علیه السلام با همدیگر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توحید</w:t>
      </w:r>
      <w:r>
        <w:rPr>
          <w:rStyle w:val="FootnoteAnchor"/>
          <w:rtl w:val="true"/>
        </w:rPr>
        <w:footnoteReference w:id="469"/>
      </w:r>
      <w:r>
        <w:rPr>
          <w:rFonts w:ascii="IRNazanin" w:hAnsi="IRNazanin" w:eastAsia="IRNazanin"/>
          <w:color w:val="111111"/>
          <w:sz w:val="28"/>
          <w:sz w:val="28"/>
          <w:szCs w:val="28"/>
          <w:rtl w:val="true"/>
          <w:lang w:bidi="fa-IR"/>
        </w:rPr>
        <w:t>از امام صادق‌علیه السلام و در کافی</w:t>
      </w:r>
      <w:r>
        <w:rPr>
          <w:rStyle w:val="FootnoteAnchor"/>
          <w:rtl w:val="true"/>
        </w:rPr>
        <w:footnoteReference w:id="470"/>
      </w:r>
      <w:r>
        <w:rPr>
          <w:rFonts w:ascii="IRNazanin" w:hAnsi="IRNazanin" w:eastAsia="IRNazanin"/>
          <w:color w:val="111111"/>
          <w:sz w:val="28"/>
          <w:sz w:val="28"/>
          <w:szCs w:val="28"/>
          <w:rtl w:val="true"/>
          <w:lang w:bidi="fa-IR"/>
        </w:rPr>
        <w:t>مشکوة را به قلب محمد و مصباح را به نور علمش و زجاجه را به فاطمه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مراد در هر یک از روایات بخشی از مراتب آیه و تطبیق آن بر مراتب عالم اکبر است که حقیقت محمد و علی و فاطمه و حسن و حسین‌علیهم السلام است و ایشان مظاهر مراتب پنجگانه و مظاهر کامل آن هستند، و در روایت قبلی بر عالم اصغر تطبیق شده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حدوث اسماء</w:t>
      </w:r>
      <w:r>
        <w:rPr>
          <w:rStyle w:val="FootnoteAnchor"/>
          <w:rtl w:val="true"/>
        </w:rPr>
        <w:footnoteReference w:id="471"/>
      </w:r>
      <w:r>
        <w:rPr>
          <w:rFonts w:ascii="IRNazanin" w:hAnsi="IRNazanin" w:eastAsia="IRNazanin"/>
          <w:color w:val="111111"/>
          <w:sz w:val="28"/>
          <w:sz w:val="28"/>
          <w:szCs w:val="28"/>
          <w:rtl w:val="true"/>
          <w:lang w:bidi="fa-IR"/>
        </w:rPr>
        <w:t>که در سابق یاد گردید بر آن دلالت دارد، ترجمه 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اسمایی آفرید که حروفی بدون صدا و الفاظی بدون نطق و شخصی بدون جسم داشته و به هیچ چیز شباهت ندارند، و رنگی ندارند، طول و عرض وعمق و حدود در آنها وجود ندارد، از احساس هر احساس کننده محجوب و پوشیده ولی غیر مستورند، خداوند او را کلمه </w:t>
      </w:r>
    </w:p>
    <w:p>
      <w:pPr>
        <w:pStyle w:val="BookText"/>
        <w:rPr/>
      </w:pPr>
      <w:r>
        <w:rPr>
          <w:rFonts w:ascii="IRNazanin" w:hAnsi="IRNazanin" w:eastAsia="IRNazanin"/>
          <w:color w:val="111111"/>
          <w:sz w:val="28"/>
          <w:sz w:val="28"/>
          <w:szCs w:val="28"/>
          <w:rtl w:val="true"/>
          <w:lang w:bidi="fa-IR"/>
        </w:rPr>
        <w:t>تامه بر چهار جزء که با همدیگر معیت دارند ویکی بر دیگری پیشی ندارد قرار داده از آن کلمه سه اسم را ظاهر کرده چه این که مردم به آن نیازمند بودند و یک اسم را محجوب نموده، واین اسم همان اسم مکنون و مخزون است، پس این اسمایی که آشکار شد، ظاهر اللَّه و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شریفه دلالت دارد بر این که قوام و پایه همه عوالم و مبادی آن همین اسماء پنجگانه اند، و شرح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قول امام هادی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عوالم حجب و اسماء طاغوتی است که به موجب این روایت کلیات آن سیصد و شصت اسمند، این نسبت به سر ایشان از اسم اللَّه است که در هر نفسی مکنون است، ولی ایشان نسبت به عوالم علانیه و آشکار، مصابیح دجی یعنی چراغهای تاریکی‌ها هستند، چه این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 فِی‌بَحْرٍ لُجِّی یغْشاهُ مَوْجٌ مِنْ فَوْقِهِ مَوْجٌ مِنْ فَوْقِهِ سَحابٌ ظُلُماتٌ بَعْضُها فَوْقَ بَعْضٍ إِذا أَخْرَجَ یدَهُ لَمْ یکَدْ یراها وَ مَنْ لَمْ یجْعَلِ اللَّهُ لَهُ نُوراً فَما لَهُ‌ُ مِنْ نُورٍ</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مثل تاریکی‌هایی که در دریا عمیق می‌باشد که موجی از بالا آن را می‌پوشاند، بالا تر از آن نیز موجی و بالاتر از آن ابر است، تاریکیهایی که برخی بالاتر از برخی دیگرند، به گونه‌ای که اگر دست خود را بیرون آورد نتواند ببیند، و به هر کس خداوند نوری ندهد، نوری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473"/>
      </w:r>
      <w:r>
        <w:rPr>
          <w:rFonts w:ascii="Amiri" w:hAnsi="Amiri" w:eastAsia="Amiri" w:cs="Amiri"/>
          <w:color w:val="111111"/>
          <w:sz w:val="28"/>
          <w:sz w:val="28"/>
          <w:szCs w:val="28"/>
          <w:rtl w:val="true"/>
          <w:lang w:bidi="ar-SA"/>
        </w:rPr>
        <w:t>از امام صادق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 قَالَ الْأَوَّلُ وَ صَاحِبُهُ یغْشاهُ مَوْجٌ الثَّالِثُ مِنْ فَوْقِهِ مَوْجٌ ظُلُمَاتٌ الثَّانِی بَعْضُها فَوْقَ بَعْضٍ مُعَاوِیةُ وَ فِتَنُ بَنِی أُمَیةَ إِذا أَخْرَجَ یدَهُ الْمُؤْمِنُ فِی ظُلْمَةِ فِتْنَتِهِمْ لَمْ یکَدْ یراها وَ مَنْ لَمْ یجْعَلِ اللَّهُ لَهُ نُوراً إِمَاماً مِنْ وُلْدِ فَاطِمَةَعلیه السلام فَما لَهُ مِنْ نُورٍ إِمَامٍ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اولی و رفیقش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سومی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موج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من فوقه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فتنه های بنی‌امیه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مؤمن در تاریکی فتنه‌های ایشان دست خود را بیرود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ببیند و به هر کس نوری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فرزندان فاطمه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امامی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قمی</w:t>
      </w:r>
      <w:r>
        <w:rPr>
          <w:rStyle w:val="FootnoteAnchor"/>
          <w:rtl w:val="true"/>
        </w:rPr>
        <w:footnoteReference w:id="474"/>
      </w:r>
      <w:r>
        <w:rPr>
          <w:rFonts w:ascii="Amiri" w:hAnsi="Amiri" w:eastAsia="Amiri" w:cs="Amiri"/>
          <w:color w:val="111111"/>
          <w:sz w:val="28"/>
          <w:sz w:val="28"/>
          <w:szCs w:val="28"/>
          <w:rtl w:val="true"/>
          <w:lang w:bidi="ar-SA"/>
        </w:rPr>
        <w:t>از آن حضرت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 اللَّه أَوْ کَظُلُماتٍ فلان و </w:t>
      </w:r>
      <w:bookmarkStart w:id="362" w:name="pg451_5222"/>
    </w:p>
    <w:p>
      <w:pPr>
        <w:pStyle w:val="BookText"/>
        <w:rPr/>
      </w:pPr>
      <w:bookmarkEnd w:id="362"/>
      <w:r>
        <w:rPr>
          <w:rFonts w:ascii="Amiri" w:hAnsi="Amiri" w:eastAsia="Amiri" w:cs="Amiri"/>
          <w:color w:val="111111"/>
          <w:sz w:val="28"/>
          <w:sz w:val="28"/>
          <w:szCs w:val="28"/>
          <w:rtl w:val="true"/>
          <w:lang w:bidi="ar-SA"/>
        </w:rPr>
        <w:t>فلان فِی بَحْرٍ لُجِّی یغْشاهُ مَوْجٌ یعنی نعثل مِنْ فَوْقِهِ مَوْجٌ طلحة و زبیر ظُلُماتٌ بَعْضُها فَوْقَ بَعْضٍ معاویة و یزید و فتن بنی أمیة إِذا أَخْرَجَ یدَهُ فی ظلمة فتنتهم لَمْ یکَدْ یراها وَ مَنْ لَمْ یجْعَلِ اللَّهُ لَهُ نُوراً فَما لَهُ مِنْ نُورٍ یعنی إماما من ولد فاطمةعلیه السلام فَما لَهُ مِنْ نُورٍ فما له من إمام یوم القیامة یمشی بنوره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فلانی و فلانی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بَحْرٍ لُجِّی یغْشَاهُ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نعثل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طلحه و زبیرند،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معاویه و یزید و فتنه‌های بنی‌امیه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ظلمت فتنه‌های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یکَدْ یرَاهَا وَمَنْ لَمْ یجْعَلْ اللَّهُ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امامی از فرزندان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امامی ندارد که به نور وی راه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این ستمگران است، و ایشان چراغهای آن تاریکی هستند که مردم به انوار ایشان هدایت می‌شوند، پس ایشان مصابیح چراغهای تاریکی در سر و علانیه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ایشان به مصابیح اشاره به این است که ایشان همانند مرده در قبضه پروردگار عالمیان که خدایی جز از او نیست می‌باشند، مثل مصباح، یعنی همانطور که کار مصباح و چراغ و روشنگری است، ایشان با نور دانش خویش طالبان نور را روشنی بخشیدند، پس با نور دانش ایشان راه خویش را پیدا کردند و از نور دانش ایشان استفاده و استفاضه می‌نمایند، پس با فوز به ولایت ایشان به سعادت بالاترین درجات ایمان می‌رسند، و ایشان نسبت به خدایی که در قبضه وی هستند همانند مصباحی اند که از خود اراده ای در روشنگری ندارد و در قبضه پروردگار عالمیان به فنا رسیدند، همانند فنای مصباح در دست شخص و ایشان در گفتار از خداوند پیشی نمی‌گیرند و به امر الهی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363" w:name="__RefHeading___Toc4066475_211673320"/>
      <w:bookmarkStart w:id="364" w:name="_Toc135"/>
      <w:bookmarkEnd w:id="363"/>
      <w:r>
        <w:rPr>
          <w:rtl w:val="true"/>
        </w:rPr>
        <w:t>وَ أَعْلامِ التُّقَی‌</w:t>
      </w:r>
      <w:bookmarkEnd w:id="364"/>
    </w:p>
    <w:p>
      <w:pPr>
        <w:pStyle w:val="Heading3"/>
        <w:numPr>
          <w:ilvl w:val="2"/>
          <w:numId w:val="1"/>
        </w:numPr>
        <w:rPr/>
      </w:pPr>
      <w:bookmarkStart w:id="365" w:name="__RefHeading___Toc4066477_211673320"/>
      <w:bookmarkStart w:id="366" w:name="_Toc136"/>
      <w:bookmarkEnd w:id="365"/>
      <w:r>
        <w:rPr>
          <w:rtl w:val="true"/>
        </w:rPr>
        <w:t>اشاره</w:t>
      </w:r>
      <w:bookmarkEnd w:id="36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اول و ثانی است، و علم کوهی است که راهنماست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تقیة و اتقیتة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واتقیت و تقیته و اتقیه تقی و تقاء ککساء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پرهیز کردم، و حذر نمودم، 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حاء و گاه ذال حرکت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و در ماده حذر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حفظ کرد</w:t>
      </w:r>
      <w:r>
        <w:rPr>
          <w:rFonts w:eastAsia="IRNazanin" w:cs="IRNazanin"/>
          <w:color w:val="111111"/>
          <w:sz w:val="28"/>
          <w:szCs w:val="28"/>
          <w:rtl w:val="true"/>
          <w:lang w:bidi="fa-IR"/>
        </w:rPr>
        <w:t xml:space="preserve">. </w:t>
      </w:r>
      <w:bookmarkStart w:id="367" w:name="pg451_5223"/>
    </w:p>
    <w:p>
      <w:pPr>
        <w:pStyle w:val="Heading3"/>
        <w:numPr>
          <w:ilvl w:val="2"/>
          <w:numId w:val="1"/>
        </w:numPr>
        <w:rPr/>
      </w:pPr>
      <w:bookmarkStart w:id="368" w:name="__RefHeading___Toc4066479_211673320"/>
      <w:bookmarkStart w:id="369" w:name="_Toc137"/>
      <w:bookmarkEnd w:id="367"/>
      <w:bookmarkEnd w:id="368"/>
      <w:r>
        <w:rPr>
          <w:rtl w:val="true"/>
        </w:rPr>
        <w:t>در معانی تقوی‌</w:t>
      </w:r>
      <w:bookmarkEnd w:id="369"/>
    </w:p>
    <w:p>
      <w:pPr>
        <w:pStyle w:val="BookText"/>
        <w:rPr/>
      </w:pPr>
      <w:r>
        <w:rPr>
          <w:rFonts w:ascii="IRNazanin" w:hAnsi="IRNazanin" w:eastAsia="IRNazanin"/>
          <w:color w:val="111111"/>
          <w:sz w:val="28"/>
          <w:sz w:val="28"/>
          <w:szCs w:val="28"/>
          <w:rtl w:val="true"/>
          <w:lang w:bidi="fa-IR"/>
        </w:rPr>
        <w:t>و در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در قرآن به چند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و هیبت و از این معنا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إِیای فَاتَّقُونِ</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مثل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Pr>
        <w:footnoteReference w:id="4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دلها از گناهان، این معنا آن طور که گفته شده حقیقت تقوی است و نه آن دو 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لفیف مفروق است، چه این که فاء الفعل و لام الفعل آن واو است و واو را قلب به تاء کردند</w:t>
      </w:r>
      <w:r>
        <w:rPr>
          <w:rFonts w:eastAsia="IRNazanin" w:cs="IRNazanin"/>
          <w:color w:val="111111"/>
          <w:sz w:val="28"/>
          <w:szCs w:val="28"/>
          <w:rtl w:val="true"/>
          <w:lang w:bidi="fa-IR"/>
        </w:rPr>
        <w:t>.</w:t>
      </w:r>
    </w:p>
    <w:p>
      <w:pPr>
        <w:pStyle w:val="Heading3"/>
        <w:numPr>
          <w:ilvl w:val="2"/>
          <w:numId w:val="1"/>
        </w:numPr>
        <w:rPr/>
      </w:pPr>
      <w:bookmarkStart w:id="370" w:name="__RefHeading___Toc4066481_211673320"/>
      <w:bookmarkStart w:id="371" w:name="_Toc138"/>
      <w:bookmarkEnd w:id="370"/>
      <w:r>
        <w:rPr>
          <w:rtl w:val="true"/>
        </w:rPr>
        <w:t>مقدمه‌ای در بیان حقیقت تقوی‌</w:t>
      </w:r>
      <w:bookmarkEnd w:id="371"/>
    </w:p>
    <w:p>
      <w:pPr>
        <w:pStyle w:val="BookText"/>
        <w:rPr/>
      </w:pPr>
      <w:r>
        <w:rPr>
          <w:rFonts w:ascii="IRNazanin" w:hAnsi="IRNazanin" w:eastAsia="IRNazanin"/>
          <w:color w:val="111111"/>
          <w:sz w:val="28"/>
          <w:sz w:val="28"/>
          <w:szCs w:val="28"/>
          <w:rtl w:val="true"/>
          <w:lang w:bidi="fa-IR"/>
        </w:rPr>
        <w:t>برای بیان حقیقت تقوی به مقدمه ای نیازمندیم و آن مقدمه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دانستید که انسان از ابتدای آفرینش خویش حدود و اسم و صفتی ندارد، بلکه منزه از همه حدود می‌باشد، و می‌تواند به عوالم پایین تر تنزل کند و در این تنزل عنوان حرفی داشته است، عنوان حرفی همان حقیقت عبودیت می‌باشد، چنان که در تنزل یاد شده می‌تواند عنوان استقلالی و معنای اسمی بگیرد، چنین معنای‌اسمی همان حقیقت شرک و کفر و مبدای همه شرور می‌باشد، اکنون براین مطلب به کمک خدا که ولایت ایقان را داراست برهان اقامه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استعانت می‌گیرم و به حول و قوه وی تکیه می‌کنم و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لاَ انْفِصامَ لَها وَ اللَّهُ سَمِیعٌ عَلِیمٌ اللَّهُ وَلِی الَّذِینَ آمَنُوا یخْرِجُهُمْ مِنَ الظُّلُماتِ إِلَی النُّورِ وَ الَّذِینَ کَفَرُوا أَوْلِیاؤُهُمُ الطَّاغُوتُ یخْرِجُونَهُمْ مِنَ النُّورِ إِلَی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مطلوب ما دلالت دارد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این‌که اولا خداوند ایمان به خدا را چنگ 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پاره نمی‌شود قرار داده، چنانکه ایمان به طاغوت به منزلت دو عروه دلالت دارد بر این که مراد از خدا در آیه همان راه رساننده به آنچه که باید به آن معتقد بود و مراد از طاغوت که در </w:t>
      </w:r>
    </w:p>
    <w:p>
      <w:pPr>
        <w:pStyle w:val="BookText"/>
        <w:rPr/>
      </w:pPr>
      <w:r>
        <w:rPr>
          <w:rFonts w:ascii="IRNazanin" w:hAnsi="IRNazanin" w:eastAsia="IRNazanin"/>
          <w:color w:val="111111"/>
          <w:sz w:val="28"/>
          <w:sz w:val="28"/>
          <w:szCs w:val="28"/>
          <w:rtl w:val="true"/>
          <w:lang w:bidi="fa-IR"/>
        </w:rPr>
        <w:t>مقابل خدا قرار دارد راه دور کننده از او، و چون این دو راه در حقیقت انسان مکنونند، چه این که انسان حقیقتا مختار است و لذا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فِی‌الدِّینِ قَدْ تَبَینَ الرُّشْدُ مِنَ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انسان را از نور صرف ویا نار صرف نیافریدیم به گونه ای که از کفر محجوب و یا ذاتا ممنوع از ایمان باشد، چه این که هرگز انسان از نور محض خلق نشده تا کفر از او متمشی نشود و نیز از نار محض آفریده نشده تا ایمان از او متمشی نشود، بلکه ما او را به دو مسیر یاد شده هدایت و راهنمایی کردیم، و از نور و ظلمت به او دادیم، و به او قدرت سلوک هر دو مسیر را طبق اراده‌اش دادیم، تا هر کس هلاک گردد از بینه و دلیل هلاک شود و هر کس حیات و زندگی و هدایت یابد با دلیل و برهان بدان مسیر افتد، و با هر دو راه آشنا باشد، پس هر کس به طاغوت کفر بورزد و ایمان به خدا آورد، به عروه وثقی چنگ زده است تا آخر آیه، پس آیه نسخ نشده، چه این که برخی گمان کردند که آیه نسخ شده است، زیرا آیه برای بیان حکم تکلیفی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مؤمنین از آن خدا و ولایت کافرین از آن طاغوت است، و مراد تصرف و تربیت است، و روشن است که با خدای تعالی خدایی دیگر نیست تا موثر در مردمان شود، و گرنه لازم می‌آید که مذهب دوگانه پرستان ثنوی صحیح باشد پس به ناچار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اسمی است که در عرض دیگر اسماء می‌باشد، و آن اسماء رب النوع انواع خلایق هستند که در دعاها بدان اشاره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اسألک باسمک الذی خلقت به السموات و باسمک الذی خلقت به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مبدای انسان، اعم از کافر و مسلمان را، از نور و ظلمت منطوی در خودش قرار داده، این مطلب در دو جا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یخْرِجُونَهُمْ مِنَ النُّورِ إِلَی الظُّلُماتِ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تَکْفُرُونَ وَ أَنْتُمْ تُتْلی عَلَیکُمْ آیاتُ اللَّهِ وَ فِیکُمْ رَسُولُهُ وَ مَنْ یعْتَصِمْ بِاللَّهِ فَقَدْ هُدِی إِلی صِراطٍ مُسْتَقِیمٍ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کفر می‌ورزید در صورتی که بر شما آیات خدا تلاوت گردد و در بین شما رسول خداست، و هر کس به ریسمان خدا چنگ زند، به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دلالت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کسی که به او چنگ می‌زند به خودش برسد نه به صراط مستقیم و نیز خدای تعالی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 وَ سَبِّحُوهُ بُکْرَةً وَ أَصِیلاً 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w:t>
      </w:r>
    </w:p>
    <w:p>
      <w:pPr>
        <w:pStyle w:val="BookText"/>
        <w:rPr/>
      </w:pPr>
      <w:r>
        <w:rPr>
          <w:rFonts w:ascii="IRNazanin" w:hAnsi="IRNazanin" w:eastAsia="IRNazanin"/>
          <w:color w:val="111111"/>
          <w:sz w:val="28"/>
          <w:sz w:val="28"/>
          <w:szCs w:val="28"/>
          <w:rtl w:val="true"/>
          <w:lang w:bidi="fa-IR"/>
        </w:rPr>
        <w:t>بسیار خداوند را یاد کنید و در صبح و شام او را تسبیح نمایید، او و فرشتگانش بر شما رحمت می‌فرستند تا شما را از تاریکی ها به سوی نور بیرون آورند، و او به مؤمنین مهربان و دلسوز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در آیه قبلی و غیر آن به امیرالمؤمنین و اولاد طاهرین علیه السلام او تفسیر شده، چنان که ظلمت به دشمنان آنها تفسیر گردیده، و نیز در عروة الوثقی چنین تفسیری آمده است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به خواست خدا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توحید</w:t>
      </w:r>
      <w:r>
        <w:rPr>
          <w:rStyle w:val="FootnoteAnchor"/>
          <w:rtl w:val="true"/>
        </w:rPr>
        <w:footnoteReference w:id="480"/>
      </w:r>
      <w:r>
        <w:rPr>
          <w:rFonts w:ascii="IRNazanin" w:hAnsi="IRNazanin" w:eastAsia="IRNazanin"/>
          <w:color w:val="111111"/>
          <w:sz w:val="28"/>
          <w:sz w:val="28"/>
          <w:szCs w:val="28"/>
          <w:rtl w:val="true"/>
          <w:lang w:bidi="fa-IR"/>
        </w:rPr>
        <w:t>از امیرالمؤمنین خطبه ای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عروة اللَّه الوثقی و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ریسمان محکم الهی و کلمه تقوی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اکمال</w:t>
      </w:r>
      <w:r>
        <w:rPr>
          <w:rStyle w:val="FootnoteAnchor"/>
          <w:rtl w:val="true"/>
        </w:rPr>
        <w:footnoteReference w:id="481"/>
      </w:r>
      <w:r>
        <w:rPr>
          <w:rFonts w:ascii="IRNazanin" w:hAnsi="IRNazanin" w:eastAsia="IRNazanin"/>
          <w:color w:val="111111"/>
          <w:sz w:val="28"/>
          <w:sz w:val="28"/>
          <w:szCs w:val="28"/>
          <w:rtl w:val="true"/>
          <w:lang w:bidi="fa-IR"/>
        </w:rPr>
        <w:t>از امام رضا این حدیث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کلمة التقوی و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عناصرالابرار و دعائم الاخیار 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انوار ائمه‌علیه السلام و ظلمات دشمنان ایشان در حقیقت انسان بلکه در همه اشیاء مکنون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هر آیه‌ای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نور و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بر مطلب فوق دلالت دارد،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 وَ نَحْنُ أَقْرَبُ إِلَیهِ مِنْ حَبْلِ الْوَرِیدِ إِذْ یتَلَقَّی الْمُتَلَقِّیانِ عَنِ الْیمِینِ وَ 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انسان را آفریدیم و آنچه که نفس وی را وسوسه می‌کند می‌دانیم، و ما از رگ کردن به وی نزدیک تریم، به هنگامی که دو برخورد کننده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رقیب و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کنند و در چپ و راست او نشسته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482"/>
      </w:r>
      <w:r>
        <w:rPr>
          <w:rFonts w:ascii="Amiri" w:hAnsi="Amiri" w:eastAsia="Amiri" w:cs="Amiri"/>
          <w:color w:val="111111"/>
          <w:sz w:val="28"/>
          <w:sz w:val="28"/>
          <w:szCs w:val="28"/>
          <w:rtl w:val="true"/>
          <w:lang w:bidi="ar-SA"/>
        </w:rPr>
        <w:t>از امام صادق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قلب و له اذنان علی احدیهما ملک مرشد و علی‌الاخری شیطان مفتن، هذا یأمره و هذا یزجره الشیطان یأمر بالمعاصی و الملک یزجره عنهاو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الْیمِینِ وَ عَنِ الشِّمالِ قَعِیدٌ 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هیچ قلبی نیست مگر این که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به راه رشد هدایت می‌کند، و بر گوش دیگر شیطانی است که فتنه‌گری می‌نماید، این به او فرمان می‌دهد و آن او را نهی می‌نماید، شیطان به گناهان می‌خواند و فرشته از آن منع می‌کند، و این مفاد قول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راست و چپ او دو تن نشسته‌اند، هیچ کلمه‌ای از او بیرون نمی‌آید مگر این که در نزد رقیب عتید است</w:t>
      </w:r>
      <w:r>
        <w:rPr>
          <w:rFonts w:eastAsia="IRNazanin" w:cs="IRNazanin"/>
          <w:color w:val="111111"/>
          <w:sz w:val="28"/>
          <w:szCs w:val="28"/>
          <w:rtl w:val="true"/>
          <w:lang w:bidi="fa-IR"/>
        </w:rPr>
        <w:t xml:space="preserve">». </w:t>
      </w:r>
      <w:bookmarkStart w:id="372" w:name="pg451_5226"/>
    </w:p>
    <w:p>
      <w:pPr>
        <w:pStyle w:val="Heading3"/>
        <w:numPr>
          <w:ilvl w:val="2"/>
          <w:numId w:val="1"/>
        </w:numPr>
        <w:rPr/>
      </w:pPr>
      <w:bookmarkStart w:id="373" w:name="__RefHeading___Toc4066483_211673320"/>
      <w:bookmarkStart w:id="374" w:name="_Toc139"/>
      <w:bookmarkEnd w:id="372"/>
      <w:bookmarkEnd w:id="373"/>
      <w:r>
        <w:rPr>
          <w:rtl w:val="true"/>
        </w:rPr>
        <w:t>در معنای عقل و جهل‌</w:t>
      </w:r>
      <w:bookmarkEnd w:id="374"/>
    </w:p>
    <w:p>
      <w:pPr>
        <w:pStyle w:val="BookText"/>
        <w:rPr/>
      </w:pPr>
      <w:r>
        <w:rPr>
          <w:rFonts w:ascii="IRNazanin" w:hAnsi="IRNazanin" w:eastAsia="IRNazanin"/>
          <w:color w:val="111111"/>
          <w:sz w:val="28"/>
          <w:sz w:val="28"/>
          <w:szCs w:val="28"/>
          <w:rtl w:val="true"/>
          <w:lang w:bidi="fa-IR"/>
        </w:rPr>
        <w:t>و حدیث کافی</w:t>
      </w:r>
      <w:r>
        <w:rPr>
          <w:rStyle w:val="FootnoteAnchor"/>
          <w:rtl w:val="true"/>
        </w:rPr>
        <w:footnoteReference w:id="484"/>
      </w:r>
      <w:r>
        <w:rPr>
          <w:rFonts w:ascii="IRNazanin" w:hAnsi="IRNazanin" w:eastAsia="IRNazanin"/>
          <w:color w:val="111111"/>
          <w:sz w:val="28"/>
          <w:sz w:val="28"/>
          <w:szCs w:val="28"/>
          <w:rtl w:val="true"/>
          <w:lang w:bidi="fa-IR"/>
        </w:rPr>
        <w:t>بر این مطلب دلالت دارد، حدیث از سماعة بن مهران روایت شده،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ابی‌عبداللَّه و عنده جماعة من موالیه، فجری ذکر العقل و الجهل،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العقل و جنده و الجهل و جنده تهتدوا، قال سماعة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تعرف ما نعرف الا ما عرفتنا فقال ابوعبداللَّه ان اللَّه عزوجل خلق العقل و هو اول خلق من الروحانیین عن یمین العرش من نوره، فقال له ادبر فادبر،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فاقبل فقال اللَّه تبارک و تعالی خلقتک خلقا عظیما و کرمتک علی جمیع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الجهل من البحر الاجاج ظلمانیا،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فادبر،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فلم یقبل، فقال له استکبرت، فلعنه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ابا عبداللَّه امام صادق‌علیه السلام بودم، در آن مجلس عده‌ای از دوستان آن حضرت حضور داشتند، سخن از عقل و جهل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لشکریان آن و جهل و لشکریان آن را بشناسید، هدایت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چیزی را نمی‌دانیم مگر این که شما به ما بیاموزید،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عقل را از نورش آفرید، و عقل اولین مخلوق روحانی در جانب راست عرش قرار دارد، به 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پشت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عقل روی آورد، خدای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موجود بزرگی آفریدم و برهمه کرامت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جهل را از دریایی تلخ و تاریک آفرید، 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 وی رو برگردانید،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 جهل رو نکرد،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ورزیدی، پس او را لعنت کرد،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عقل و جهل دو مخلوق خارج از حقیقت انسان نیستند، بلکه از مراتب انسانی‌اند، و اگر جدا باشند شناخت آندو علت هدایت انسان نمی‌گردد، پس هدایت یافتن این است که انسان به عالم عقل برسد و او را در عالم خویش بنگرد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همین مطلب آیه شریفه زیر دلالت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دو دریا را بهم آمیخت، این دریایی شیرین و آن دریایی‌تلخ، و بین آن دو برزخی قرار داد که همیشه از همه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دریا را بهم آمیخت به گونه‌ای که با همدیگر ملاقات می‌نمایند، ولی بین آن دو برزخی قرار دارد که به حریم همدیگر نمی‌رسند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فِی کُلِّ أُمَّةٍ رَسُولاً أَنِ اعْبُدُوا اللَّهَ وَ اجْتَنِبُوا الطَّاغُوتَ فَمِنْهُمْ مَنْ هَدَی اللَّهُ وَ مِنْهُمْ مَنْ حَقَّتْ عَلَیهِ الضَّلالَةُ</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امتی رسولی فرستادیم که خدای را بپرستید و از طاغوت دوری کنید، عده ای را خداوند هدایت کرد، و بر عده ای ضلالت رقم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عیاشی از امام باقر 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قط إلا بولایتنا و البراءة من عدونا، و ذلک قول اللَّه فی کتابه وَ لَقَدْ بَعَثْنا فِی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حَقَّتْ عَلَیهِ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واسطه تکذیب ایشان نسبت به آل محمد 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اجْتَنَبُوا الطَّاغُوتَ أَنْ یعْبُدُوها وَ أَنابُوا إِلَی اللَّهِ لَهُمُ الْبُشْری</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طاغوت دوری گزیده اند، و آن را نپرستیده اند، و به سوی پروردگارشان بازگشتند، بشارت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هم، و من اطاع جبارا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آنها هستید، هر کس از ستمگری پیروی کند، او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این آیات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 مقابله ای می‌یابید، و امام‌علیه السلام بندگان خدا که به سوی او باز می‌گردند و از طاغوت اجتناب می‌کنند را به شیعه تفسیر فرمود، بلکه مطلق آیاتی که در آن بین اللَّه و طاغوت برقرار شده است، دلالت بر مطلوب 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الْأَمْرُ إِنَّ اللَّهَ وَعَدَکُمْ وَعْدَ الْحَقِّ وَ وَعَدْتُکُمْ فَأَخْلَفْتُکُم</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شیطان وقتی کار خاتمه یافت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درست به شما داد، ولی من به شما وعده دادم و از آن تخلف کردم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شیطان به شما فقر را وعده می‌دهد و به فحشا امر می‌نماید و خداوند مغفرت و فضل را به شما وعده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الشَّیطانِ أَلا إِنَّ حِزْبَ الشَّیطانِ هُمُ الْخاسِرُونَ تا آیه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ایشان حزب شیطانند، و آگاه باشید که حزب شیطان </w:t>
      </w:r>
    </w:p>
    <w:p>
      <w:pPr>
        <w:pStyle w:val="BookText"/>
        <w:rPr/>
      </w:pPr>
      <w:r>
        <w:rPr>
          <w:rFonts w:ascii="IRNazanin" w:hAnsi="IRNazanin" w:eastAsia="IRNazanin"/>
          <w:color w:val="111111"/>
          <w:sz w:val="28"/>
          <w:sz w:val="28"/>
          <w:szCs w:val="28"/>
          <w:rtl w:val="true"/>
          <w:lang w:bidi="fa-IR"/>
        </w:rPr>
        <w:t>زیانکارند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حزب خدایند آگاه باشید که حزب خدا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آیات قرآنی که برای شیطان حزب و وعده و عبادت و دعوت و ولایتی در عرض ولایت خدا قرار می‌دهد از همین قبیل است که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آن دو اسم اللَّه و اسمی است که متصرف در غیر مؤمن است، و این دو اسم سّر و علانیه‌ای دارند، سّر آندو در همه نفوس در ابتدای آفرینش قرار دارد و علانیه آندو آل محمدصلی الله علیه وآله و شیعیان آنها دشمنان و پیروان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طینت</w:t>
      </w:r>
      <w:r>
        <w:rPr>
          <w:rStyle w:val="FootnoteAnchor"/>
          <w:rtl w:val="true"/>
        </w:rPr>
        <w:footnoteReference w:id="492"/>
      </w:r>
      <w:r>
        <w:rPr>
          <w:rFonts w:ascii="IRNazanin" w:hAnsi="IRNazanin" w:eastAsia="IRNazanin"/>
          <w:color w:val="111111"/>
          <w:sz w:val="28"/>
          <w:sz w:val="28"/>
          <w:szCs w:val="28"/>
          <w:rtl w:val="true"/>
          <w:lang w:bidi="fa-IR"/>
        </w:rPr>
        <w:t>که اختلاط آن دو در ابتدای آفرینش از آب گوارا و آب تلخ را بیان می‌کرد بر آن دلالت دارد، و مراد از آندو مبدای همه خیرات از سّر آل محمدصلی الله علیه وآله و سّر دشمنان ایشان که مبدای شرور است، از این دو روایت سماعه</w:t>
      </w:r>
      <w:r>
        <w:rPr>
          <w:rStyle w:val="FootnoteAnchor"/>
          <w:rtl w:val="true"/>
        </w:rPr>
        <w:footnoteReference w:id="493"/>
      </w:r>
      <w:r>
        <w:rPr>
          <w:rFonts w:ascii="IRNazanin" w:hAnsi="IRNazanin" w:eastAsia="IRNazanin"/>
          <w:color w:val="111111"/>
          <w:sz w:val="28"/>
          <w:sz w:val="28"/>
          <w:szCs w:val="28"/>
          <w:rtl w:val="true"/>
          <w:lang w:bidi="fa-IR"/>
        </w:rPr>
        <w:t>به عقل و جهل و در آیات به نور و ظلمت تعبیر شده، چنان که روایات</w:t>
      </w:r>
      <w:r>
        <w:rPr>
          <w:rStyle w:val="FootnoteAnchor"/>
          <w:rtl w:val="true"/>
        </w:rPr>
        <w:footnoteReference w:id="494"/>
      </w:r>
      <w:r>
        <w:rPr>
          <w:rFonts w:ascii="IRNazanin" w:hAnsi="IRNazanin" w:eastAsia="IRNazanin"/>
          <w:color w:val="111111"/>
          <w:sz w:val="28"/>
          <w:sz w:val="28"/>
          <w:szCs w:val="28"/>
          <w:rtl w:val="true"/>
          <w:lang w:bidi="fa-IR"/>
        </w:rPr>
        <w:t>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کافی</w:t>
      </w:r>
      <w:r>
        <w:rPr>
          <w:rStyle w:val="FootnoteAnchor"/>
          <w:rtl w:val="true"/>
        </w:rPr>
        <w:footnoteReference w:id="495"/>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الامام و الرد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به ابوجعفر باقرعلیه السلام بر آن دلالت دارد، در ادامه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تَرَی أَنَّ اللَّهَ هُوَ الَّذِی أَوْقَعَ فِی قُلُوبِهِمْ مَعْرِفَةَ هَؤُلَاءِ وَ اللَّهِ مَا أَوْقَعَ ذَلِکَ فِی قُلُوبِهِمْ إِلَّا الشَّیطَانُ لَا وَ اللَّهِ مَا أَلْهَمَ الْمُؤْمِنِینَ حَقَّنَا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می‌کنید که خداوند در دلهای ایشان معرفت آنها یعنی فلان و فلانی را انداخت، به خدا سوگند کسی جز شیطان در دل ایشان محبت آنها را نیفکنده، به خدا قسم، جز خدا حق ما را در دل مؤمنین الهام نکرده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مرفوعه کافی</w:t>
      </w:r>
      <w:r>
        <w:rPr>
          <w:rStyle w:val="FootnoteAnchor"/>
          <w:rtl w:val="true"/>
        </w:rPr>
        <w:footnoteReference w:id="496"/>
      </w:r>
      <w:r>
        <w:rPr>
          <w:rFonts w:ascii="Amiri" w:hAnsi="Amiri" w:eastAsia="Amiri" w:cs="Amiri"/>
          <w:color w:val="111111"/>
          <w:sz w:val="28"/>
          <w:sz w:val="28"/>
          <w:szCs w:val="28"/>
          <w:rtl w:val="true"/>
          <w:lang w:bidi="ar-SA"/>
        </w:rPr>
        <w:t>در باب الاخلاص به ابوجعفرعلیه السلام بر آن ناطق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اللَّهِ‌صلی الله علیه وآله وسلم یا أَیهَا النَّاسُ إِنَّمَا هُوَ اللَّهُ وَ الشَّیطَانُ وَ الْحَقُّ وَ الْبَاطِلُ وَ الْهُدَی وَ الضَّلَالَةُ وَ الرُّشْدُ وَ الْغَی وَ الْعَاجِلَةُ وَ الآجِلَةُ وَ الْعَاقِبَةُ وَ الْحَسَنَاتُ وَ السَّیئَاتُ فَمَا کَانَ مِنْ حَسَنَاتٍ فَلِلّهِ وَ مَا کَانَ مِنْ سَیئَاتٍ فَلِلشَّیطَانِ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خدا و شیطان، و حق تعالی و باطل و هدایت و ضلالت، و رشد و غی و دنیای فانی و آخرت باقی، و عاقبت و حسنات و سیئات است، هر حسنه ای از خدا و هر سیئه از شیطان است</w:t>
      </w:r>
      <w:r>
        <w:rPr>
          <w:rFonts w:eastAsia="Amiri" w:cs="Amiri" w:ascii="Amiri" w:hAnsi="Amiri"/>
          <w:color w:val="111111"/>
          <w:sz w:val="28"/>
          <w:szCs w:val="28"/>
          <w:rtl w:val="true"/>
          <w:lang w:bidi="ar-SA"/>
        </w:rPr>
        <w:t xml:space="preserve">». </w:t>
      </w:r>
      <w:bookmarkStart w:id="375" w:name="pg451_5229"/>
    </w:p>
    <w:p>
      <w:pPr>
        <w:pStyle w:val="Heading3"/>
        <w:numPr>
          <w:ilvl w:val="2"/>
          <w:numId w:val="1"/>
        </w:numPr>
        <w:rPr/>
      </w:pPr>
      <w:bookmarkStart w:id="376" w:name="__RefHeading___Toc4066485_211673320"/>
      <w:bookmarkStart w:id="377" w:name="_Toc140"/>
      <w:bookmarkEnd w:id="375"/>
      <w:bookmarkEnd w:id="376"/>
      <w:r>
        <w:rPr>
          <w:rtl w:val="true"/>
        </w:rPr>
        <w:t>دستورالعمل امام صادق</w:t>
      </w:r>
      <w:r>
        <w:rPr>
          <w:rtl w:val="true"/>
        </w:rPr>
        <w:t>(</w:t>
      </w:r>
      <w:r>
        <w:rPr>
          <w:rtl w:val="true"/>
        </w:rPr>
        <w:t>ع</w:t>
      </w:r>
      <w:r>
        <w:rPr>
          <w:rtl w:val="true"/>
        </w:rPr>
        <w:t xml:space="preserve">) </w:t>
      </w:r>
      <w:r>
        <w:rPr>
          <w:rtl w:val="true"/>
        </w:rPr>
        <w:t>در هنگام خواب‌</w:t>
      </w:r>
      <w:bookmarkEnd w:id="377"/>
    </w:p>
    <w:p>
      <w:pPr>
        <w:pStyle w:val="BookText"/>
        <w:rPr/>
      </w:pPr>
      <w:r>
        <w:rPr>
          <w:rFonts w:ascii="IRNazanin" w:hAnsi="IRNazanin" w:eastAsia="IRNazanin"/>
          <w:color w:val="111111"/>
          <w:sz w:val="28"/>
          <w:sz w:val="28"/>
          <w:szCs w:val="28"/>
          <w:rtl w:val="true"/>
          <w:lang w:bidi="fa-IR"/>
        </w:rPr>
        <w:t>و نیز روایت کافی</w:t>
      </w:r>
      <w:r>
        <w:rPr>
          <w:rStyle w:val="FootnoteAnchor"/>
          <w:rtl w:val="true"/>
        </w:rPr>
        <w:footnoteReference w:id="497"/>
      </w:r>
      <w:r>
        <w:rPr>
          <w:rFonts w:ascii="IRNazanin" w:hAnsi="IRNazanin" w:eastAsia="IRNazanin"/>
          <w:color w:val="111111"/>
          <w:sz w:val="28"/>
          <w:sz w:val="28"/>
          <w:szCs w:val="28"/>
          <w:rtl w:val="true"/>
          <w:lang w:bidi="fa-IR"/>
        </w:rPr>
        <w:t>در باب دعا به هنگام خواب وبیداری از امام صادق‌علیه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بِمَا کَانَ رَسُولُ اللَّهِ ص یقُولُ إِذَا أَوَی إِلَی فِرَاشِهِ قُلْتُ بَلَی قَالَ کَانَ یقْرَأُ آیةَ الْکُرْسِی وَ یقُولُ بِسْمِ اللَّهِ آمَنْتُ بِاللَّهِ وَ کَفَرْتُ بِالطَّاغُوتِ اللَّهُمَّ احْفَظْنِی فِی مَنَامِی وَ فِی یقَظَتِی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دعای رسول خدا به هنگامی که به رختخواب می‌رفت شما را خبر نکنم،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ایمان به خدا آوردم و به طاغوت کفر ورزیدم خدایا مرا در خواب و بیداریم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498"/>
      </w:r>
      <w:r>
        <w:rPr>
          <w:rFonts w:ascii="IRNazanin" w:hAnsi="IRNazanin" w:eastAsia="IRNazanin"/>
          <w:color w:val="111111"/>
          <w:sz w:val="28"/>
          <w:sz w:val="28"/>
          <w:szCs w:val="28"/>
          <w:rtl w:val="true"/>
          <w:lang w:bidi="fa-IR"/>
        </w:rPr>
        <w:t>دیگری از آن حضرت این که پیامبر به هنگام خواب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وَ کَفَرْتُ بِالطَّاغُوتِ اللَّهُمَّ احْفَظْنِی فِی مَنَامِی وَ فِی یقَظَتِی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از مرتبه نور به خدا و از مرتبه ظلمت به طاغوت تعبیر می فرمود، و گر نه کدام طاغوت در زمان آن حضرت بود که وی بدو کفر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هر کس اندک تأملی در اخبار نماید بر او پوشیده نمی‌ماند که انسان نمونه امکان است، چنان که در فقره های گذشته دانستید، پس در انسان نوری است که سر آل محمد می‌باشد که مبدای همه خیرات است و در او تاریکی و ظلمت است که سّر دشمان آل محمدصلی الله علیه وآله و مبدای همه شرور می‌باشد، و همین اثبات کننده اختیار در آدمی است، چنان که سابقا شناختید، و کسانی را که خود را بشناسد این مطلب را به وضوح 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مقدمه را دانستید، پس حقیقت تقوی نوری از سّر آل محمد است که خداوند در هر نفسی قرار داده است، چنان که در توحید از امیرالمؤمنین و در اکمال</w:t>
      </w:r>
      <w:r>
        <w:rPr>
          <w:rStyle w:val="FootnoteAnchor"/>
          <w:rtl w:val="true"/>
        </w:rPr>
        <w:footnoteReference w:id="499"/>
      </w:r>
      <w:r>
        <w:rPr>
          <w:rFonts w:ascii="IRNazanin" w:hAnsi="IRNazanin" w:eastAsia="IRNazanin"/>
          <w:color w:val="111111"/>
          <w:sz w:val="28"/>
          <w:sz w:val="28"/>
          <w:szCs w:val="28"/>
          <w:rtl w:val="true"/>
          <w:lang w:bidi="fa-IR"/>
        </w:rPr>
        <w:t>از امام رضا روایت شده است و ما نظیر این دو روایت را در گذشته نقل کرده ایم که ایشان کلمه تقوی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محاسن</w:t>
      </w:r>
      <w:r>
        <w:rPr>
          <w:rStyle w:val="FootnoteAnchor"/>
          <w:rtl w:val="true"/>
        </w:rPr>
        <w:footnoteReference w:id="500"/>
      </w:r>
      <w:r>
        <w:rPr>
          <w:rFonts w:ascii="IRNazanin" w:hAnsi="IRNazanin" w:eastAsia="IRNazanin"/>
          <w:color w:val="111111"/>
          <w:sz w:val="28"/>
          <w:sz w:val="28"/>
          <w:szCs w:val="28"/>
          <w:rtl w:val="true"/>
          <w:lang w:bidi="fa-IR"/>
        </w:rPr>
        <w:t>از پیامبر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رایة الهدی بعدک و إمام أولیائی و نور من أطاعنی و هو الکلمة التی ألزمتها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پرچم هدایت و رهبر </w:t>
      </w:r>
    </w:p>
    <w:p>
      <w:pPr>
        <w:pStyle w:val="BookText"/>
        <w:rPr/>
      </w:pPr>
      <w:r>
        <w:rPr>
          <w:rFonts w:ascii="IRNazanin" w:hAnsi="IRNazanin" w:eastAsia="IRNazanin"/>
          <w:color w:val="111111"/>
          <w:sz w:val="28"/>
          <w:sz w:val="28"/>
          <w:szCs w:val="28"/>
          <w:rtl w:val="true"/>
          <w:lang w:bidi="fa-IR"/>
        </w:rPr>
        <w:t>دوستان و نور مطیعانم می‌باشد، و او کلمه‌ای است که در متقیان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خدای سبحانه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 رَسُولِهِ وَ عَلَی الْمُؤْمِنِینَ وَ أَلْزَمَهُمْ کَلِمَةَ التَّقْوی</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خداوند آرامش خود را بر پیامبر و مؤمنین فرستاد و کلمه تقوی را در آنها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آن نور در عالم ملکات تخلق به اخلاق نیکو و در عالم فعل اطاعت اوامر الهی است، چنان که در روایت وارد شده است، البته این حقیقت تقوی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مغفرت پروردگارتان و به بهشتی که پهنای آن آسمانها و زمین است که برای متقین آماده شده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کار زشت انجام دادند و بر خود ستم روا داشتند خداوند را یاد کنند و از گناهان خود مغفرت طلبند، و چه کسانی گناهان را به جز خدا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این آیه در شأن جوانی که گورها را می‌شکافته و کفن ها را می‌دزدیدند نازل شد، چه این که دختری از انصار مرد، این جوان شبانه گورش را شکافت و کفن او را دزدید و با او در آمیخت و به همان حال او را واگذاشت، آنگاه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 تقوی پیروی از دستورات خدا باشد باید توبه وی پذیرفته نگردد، چنان که نباید مطلق توبه اهل معاصی پذیرفته شود،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از پرهیزگاران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و کلمه تقوی آن نور است و در عالم ملکات و افعال و صیانت و حفظ کلمه تقوی می شود به این که به هنگام نزول آن حقیقت در عالم ملکات و افعال معنای اسمی استقلالی به کناری نهاده شده و معنای حرفی‌آلی در آن مراعات می‌شود، چه این که رعایت حقیقت عبودیت در هر عالمی از عوالم ذات تا عوالم افعال همین معنی حرفی است، چنان که شأن حضرت ابراهیم خلیل‌علیه السلام همین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صَلاتِی وَ نُسُکِی وَ مَحْیای وَ مَماتِی للَّهِ رَبِّ الْعالَمِینَ لا شَرِیکَ لَهُ وَ بِذلِکَ أُمِرْتُ وَ أَنَا أَوَّلُ الْمُسْلِمِین</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و عبادات و زندگی و مرگم از خدای پروردگار جهانیان است، او شریکی ندارد و من مأمور به همین هستم، و من اولین تسلیم شدگانم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از آن حضرت پیروی کرده و آن را درامت قبل از هر نماز سنت قرار داد، و </w:t>
      </w:r>
    </w:p>
    <w:p>
      <w:pPr>
        <w:pStyle w:val="BookText"/>
        <w:rPr/>
      </w:pPr>
      <w:r>
        <w:rPr>
          <w:rFonts w:ascii="IRNazanin" w:hAnsi="IRNazanin" w:eastAsia="IRNazanin"/>
          <w:color w:val="111111"/>
          <w:sz w:val="28"/>
          <w:sz w:val="28"/>
          <w:szCs w:val="28"/>
          <w:rtl w:val="true"/>
          <w:lang w:bidi="fa-IR"/>
        </w:rPr>
        <w:t>خدا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إِنَّنِی هَدانِی رَبِّی إِلی صِراطٍ مُسْتَقِیمٍ دِیناً قِیماً مِلَّةَ إِبْراهِیمَ حَنِیفاً وَ ما کانَ مِنَ الْمُشْرِکِینَ قُلْ إِنَّ صَلاتِی وَ نُسُکِی وَ مَحْیای وَ مَماتِی للَّهِ رَبِّ الْعالَمِینَ لا شَرِیکَ لَهُ وَ بِذلِکَ أُمِرْتُ وَ أَنَا أَوَّلُ الْمُسْلِمِینَ</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پس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توانید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تقوی از خدا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چنین آیاتی ایجاب می‌کند که این اسم مبارک در همه مراتب حفظ و صیانت شود، چنان که اخباری که آیات یاد شده را به اطاعت از دستورات الهی معنا کرده بر آن دلالت دارد زیرا که دانستید که وی مبدای همه خیرات بوده و طاعات، صورتی در عالم ملکات و افعال دارد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نیفتادن در تاریکی طاغوت است که سّر دشمنان آل محمد است، و فروعات آن از قبیل فواحش و همه مواردی که نهی‌شده و نیز اظهار استقلال در همه مراتب وجود و تکبر با خدای سبحانه از آن می‌باشد، همان طور که شیطان چنین کرده است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لِأَسْجُدَ لِبَشَرٍ خَلَقْتَهُ مِنْ صَلْصالٍ مِنْ حَمَإٍ مَسْنُونٍ</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که از گل مانده آفریده ای سجده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بزرگ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او هستم، مرا از آتش و او را از گل خلق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از دار کرامات خویش بیرون کرده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فَإِنَّکَ رَجِیمٌ وَ إِنَّ عَلَیکَ لَعْنَتِی‌إِلی یوْمِ الدِّین</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بهشت بیرون شو چه این که رجم شده ای و لعنت و دوری من بر تو تا روز قیامت قرار گرفته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بت های پلید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ظاهِرَ الْإِثْمِ وَ باطِنَهُ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آشکار و پنهان و گناه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آیات برای دوری از تمام مراتب طاغوت است یعنی دوری از عالم ذات تا عالم فعل آن می‌باشد، و اخباری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اجتناب از محرمات خدا معنا کرده‌اند این گونه‌اند</w:t>
      </w:r>
      <w:r>
        <w:rPr>
          <w:rFonts w:eastAsia="IRNazanin" w:cs="IRNazanin"/>
          <w:color w:val="111111"/>
          <w:sz w:val="28"/>
          <w:szCs w:val="28"/>
          <w:rtl w:val="true"/>
          <w:lang w:bidi="fa-IR"/>
        </w:rPr>
        <w:t xml:space="preserve">. </w:t>
      </w:r>
      <w:bookmarkStart w:id="378" w:name="pg451_5232"/>
    </w:p>
    <w:p>
      <w:pPr>
        <w:pStyle w:val="BookText"/>
        <w:rPr/>
      </w:pPr>
      <w:bookmarkEnd w:id="378"/>
      <w:r>
        <w:rPr>
          <w:rFonts w:ascii="IRNazanin" w:hAnsi="IRNazanin" w:eastAsia="IRNazanin"/>
          <w:color w:val="111111"/>
          <w:sz w:val="28"/>
          <w:sz w:val="28"/>
          <w:szCs w:val="28"/>
          <w:rtl w:val="true"/>
          <w:lang w:bidi="fa-IR"/>
        </w:rPr>
        <w:t xml:space="preserve">اکنون که حقیقت و شؤون تقوی را دانستید، و فهمیدید که تقوی سرّ آل محمد است برای شما روشن می‌شود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علانیه اند، و ایشان کوههایی هستند که راه سلوک به پروردگار عالمیان در علانیه از آن مسیر است، زیرا خداوند به ایشان دستور داد تا خود را از منهیات جدا کنند، و در سر نیز به ایشان راه جسته می‌شود، زیرا انوار مکنون ایشان در همه نفوسی که پروردگار جهانیان را می‌شناسند و به او پناه می‌جویند موجود است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379" w:name="__RefHeading___Toc4066487_211673320"/>
      <w:bookmarkStart w:id="380" w:name="_Toc141"/>
      <w:bookmarkEnd w:id="379"/>
      <w:r>
        <w:rPr>
          <w:rtl w:val="true"/>
        </w:rPr>
        <w:t>وَ ذَوِی النُّهَی‌</w:t>
      </w:r>
      <w:bookmarkEnd w:id="380"/>
    </w:p>
    <w:p>
      <w:pPr>
        <w:pStyle w:val="Heading3"/>
        <w:numPr>
          <w:ilvl w:val="2"/>
          <w:numId w:val="1"/>
        </w:numPr>
        <w:rPr/>
      </w:pPr>
      <w:bookmarkStart w:id="381" w:name="__RefHeading___Toc4066489_211673320"/>
      <w:bookmarkStart w:id="382" w:name="_Toc142"/>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در قاموس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النهیه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مثل نهی و این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فقره و فقرات بعدی مقدمه‌ای را می‌طلبد و آن مقدمه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سخن حضرت‌علیه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نصیب هر موجود از حقیقت نبوت یعنی صادر نخستین همین مقدار است که ابتدا در عالم معلومات و عالم تمیز مفاتیح که از عوالم الهی است تعین می‌یابد، و در غیر آن عالم هیچ اشاره وجودی و یا عدمی بر نمی‌دارد، و بعد از تعین در آن عالم به اشاره وجودی معین می‌گردد، ولی به عالم خلق به چنین اشاره‌ای نمی‌شود، چنان که قابل اشاره عدمی نیز هست، و بعد از تنزل به عالم خلق اشاره وجودی در همین عالم اشاره می‌شود، ولی هنوز اسم و رسمی ندارد، لذا به او عقل و جهل و نور و ظلمت و غیر آن گفته نمی‌شود، و تنها این حقیقت صادر نخستین صرف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وجود پیدایش اسماء تنها بعد از تنزل به عالم وجود نوری است که مرتبه اسم اللَّه نوری است که خداوند رب العالمین به آن شناخته می‌شود، و اگر آن مرتبه نبود خداوند عبادت نمی‌شد و به شناخت احدی نمی‌آمد، همین مطلب را در گذشته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حقیقت نور و عقل است که از راست عرش خلق شده و پروردگار عالمیان به همین حقیقت عبادت می‌گردد و امر ونهی و جزا و پاداش توسط آن انجام می‌پذیرد، چنان که اخباری</w:t>
      </w:r>
      <w:r>
        <w:rPr>
          <w:rStyle w:val="FootnoteAnchor"/>
          <w:rtl w:val="true"/>
        </w:rPr>
        <w:footnoteReference w:id="512"/>
      </w:r>
      <w:r>
        <w:rPr>
          <w:rFonts w:ascii="IRNazanin" w:hAnsi="IRNazanin" w:eastAsia="IRNazanin"/>
          <w:color w:val="111111"/>
          <w:sz w:val="28"/>
          <w:sz w:val="28"/>
          <w:szCs w:val="28"/>
          <w:rtl w:val="true"/>
          <w:lang w:bidi="fa-IR"/>
        </w:rPr>
        <w:t xml:space="preserve">بر آن دلالت دارد، برخی از این اخبار در فقره قبلی بیان شد و همین حقیقت فرقان </w:t>
      </w:r>
      <w:bookmarkStart w:id="383" w:name="pg451_5233"/>
    </w:p>
    <w:p>
      <w:pPr>
        <w:pStyle w:val="BookText"/>
        <w:rPr/>
      </w:pPr>
      <w:bookmarkEnd w:id="383"/>
      <w:r>
        <w:rPr>
          <w:rFonts w:ascii="IRNazanin" w:hAnsi="IRNazanin" w:eastAsia="IRNazanin"/>
          <w:color w:val="111111"/>
          <w:sz w:val="28"/>
          <w:sz w:val="28"/>
          <w:szCs w:val="28"/>
          <w:rtl w:val="true"/>
          <w:lang w:bidi="fa-IR"/>
        </w:rPr>
        <w:t>است که خداوند به متقین وعده داد و همین نوری است که متقیان با آن ره می‌سپارند و مؤمنین را از تاریکی ها به نور می‌آورد، خداوند نور و ظلمت را در همه نفوس آفریده تا انسانها اختیار داشته باشند، و ما بارها بیان کردیم که مراد از آن سّر آل محمد و فرقانی‌است که بر حضرت محمدصلی الله علیه وآله فرستاده است، و همین نور بین محق و مبطل و مؤمن و کافر جدا می‌کند، و مظاهر این نور ائمه‌علیه السلام هستند</w:t>
      </w:r>
      <w:r>
        <w:rPr>
          <w:rFonts w:eastAsia="IRNazanin" w:cs="IRNazanin"/>
          <w:color w:val="111111"/>
          <w:sz w:val="28"/>
          <w:szCs w:val="28"/>
          <w:rtl w:val="true"/>
          <w:lang w:bidi="fa-IR"/>
        </w:rPr>
        <w:t>.</w:t>
      </w:r>
    </w:p>
    <w:p>
      <w:pPr>
        <w:pStyle w:val="Heading3"/>
        <w:numPr>
          <w:ilvl w:val="2"/>
          <w:numId w:val="1"/>
        </w:numPr>
        <w:rPr/>
      </w:pPr>
      <w:bookmarkStart w:id="384" w:name="__RefHeading___Toc4066491_211673320"/>
      <w:bookmarkStart w:id="385" w:name="_Toc143"/>
      <w:bookmarkEnd w:id="384"/>
      <w:r>
        <w:rPr>
          <w:rtl w:val="true"/>
        </w:rPr>
        <w:t>در تفاوت قرآن و فرقان‌</w:t>
      </w:r>
      <w:bookmarkEnd w:id="385"/>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513"/>
      </w:r>
      <w:r>
        <w:rPr>
          <w:rFonts w:ascii="Amiri" w:hAnsi="Amiri" w:eastAsia="Amiri" w:cs="Amiri"/>
          <w:color w:val="111111"/>
          <w:sz w:val="28"/>
          <w:sz w:val="28"/>
          <w:szCs w:val="28"/>
          <w:rtl w:val="true"/>
          <w:lang w:bidi="ar-SA"/>
        </w:rPr>
        <w:t>از امام صادق‌علیه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جُمْلَةُ الْکِتَابِ وَ الْفُرْقَانُ الْمُحْکَمُ الْوَاجِبُ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همه کتاب و فرقان آیه محکمی است که عمل به آن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جوامع</w:t>
      </w:r>
      <w:r>
        <w:rPr>
          <w:rStyle w:val="FootnoteAnchor"/>
          <w:rtl w:val="true"/>
        </w:rPr>
        <w:footnoteReference w:id="514"/>
      </w:r>
      <w:r>
        <w:rPr>
          <w:rFonts w:ascii="IRNazanin" w:hAnsi="IRNazanin" w:eastAsia="IRNazanin"/>
          <w:color w:val="111111"/>
          <w:sz w:val="28"/>
          <w:sz w:val="28"/>
          <w:szCs w:val="28"/>
          <w:rtl w:val="true"/>
          <w:lang w:bidi="fa-IR"/>
        </w:rPr>
        <w:t>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 کل آیة محکمة و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 هر آیه محکم در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515"/>
      </w:r>
      <w:r>
        <w:rPr>
          <w:rFonts w:ascii="IRNazanin" w:hAnsi="IRNazanin" w:eastAsia="IRNazanin"/>
          <w:color w:val="111111"/>
          <w:sz w:val="28"/>
          <w:sz w:val="28"/>
          <w:szCs w:val="28"/>
          <w:rtl w:val="true"/>
          <w:lang w:bidi="fa-IR"/>
        </w:rPr>
        <w:t>و عیاشی</w:t>
      </w:r>
      <w:r>
        <w:rPr>
          <w:rStyle w:val="FootnoteAnchor"/>
          <w:rtl w:val="true"/>
        </w:rPr>
        <w:footnoteReference w:id="516"/>
      </w:r>
      <w:r>
        <w:rPr>
          <w:rFonts w:ascii="IRNazanin" w:hAnsi="IRNazanin" w:eastAsia="IRNazanin"/>
          <w:color w:val="111111"/>
          <w:sz w:val="28"/>
          <w:sz w:val="28"/>
          <w:szCs w:val="28"/>
          <w:rtl w:val="true"/>
          <w:lang w:bidi="fa-IR"/>
        </w:rPr>
        <w:t>از امام صادق‌علیه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 هو کل أمر محکم و الکتاب هو جملة القرآن الذی یصدق فیه من کتاب قبله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 هر امر محکمی است و کتاب همه قران است که کتابهای پیامبران گذشته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17"/>
      </w:r>
      <w:r>
        <w:rPr>
          <w:rFonts w:ascii="IRNazanin" w:hAnsi="IRNazanin" w:eastAsia="IRNazanin"/>
          <w:color w:val="111111"/>
          <w:sz w:val="28"/>
          <w:sz w:val="28"/>
          <w:szCs w:val="28"/>
          <w:rtl w:val="true"/>
          <w:lang w:bidi="fa-IR"/>
        </w:rPr>
        <w:t>و عیاشی</w:t>
      </w:r>
      <w:r>
        <w:rPr>
          <w:rStyle w:val="FootnoteAnchor"/>
          <w:rtl w:val="true"/>
        </w:rPr>
        <w:footnoteReference w:id="518"/>
      </w:r>
      <w:r>
        <w:rPr>
          <w:rFonts w:ascii="Amiri" w:hAnsi="Amiri" w:eastAsia="Amiri" w:cs="Amiri"/>
          <w:color w:val="111111"/>
          <w:sz w:val="28"/>
          <w:sz w:val="28"/>
          <w:szCs w:val="28"/>
          <w:rtl w:val="true"/>
          <w:lang w:bidi="ar-SA"/>
        </w:rPr>
        <w:t>از امام صادق‌علیه السلام در تأویل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محکمات امیرالمؤمنین و امامان علیه السلام و متشابهات فلان و فلانی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حقیقت عقل مرتبه اسم اللَّه است که مبدای همه اسماء حسنی است و در عرض آن جهل و ظلمت و شیطنت و نکری و طاغوت قرار دارد، هر یک از این اسامی به جهتی بر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اصل و ریشه همه شرور و حقیقت محمدصلی الله علیه وآله و نورش که خداوند از نور ذات خویش آفریده بالاتر از آن مرتبه است و در مرتبه حقیقت محمدیه چنین چیزی </w:t>
      </w:r>
      <w:bookmarkStart w:id="386" w:name="pg451_5234"/>
    </w:p>
    <w:p>
      <w:pPr>
        <w:pStyle w:val="BookText"/>
        <w:rPr/>
      </w:pPr>
      <w:bookmarkEnd w:id="386"/>
      <w:r>
        <w:rPr>
          <w:rFonts w:ascii="IRNazanin" w:hAnsi="IRNazanin" w:eastAsia="IRNazanin"/>
          <w:color w:val="111111"/>
          <w:sz w:val="28"/>
          <w:sz w:val="28"/>
          <w:szCs w:val="28"/>
          <w:rtl w:val="true"/>
          <w:lang w:bidi="fa-IR"/>
        </w:rPr>
        <w:t xml:space="preserve">وجود ندارد، و او هم عرض با چیزی نیست لذا چیزی به نام جهل در آن مرتبه وجود ندارد، و اگر هم عرضی داشت نور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مرتبه آن مرتبه قران و کتاب نمی‌بود، چه این که در کتاب آیات محکمه‌ام الکتاب و نیز آیات متشابه وجود دارد، آیات محکمه به امیرالمؤمنین و فرزندانش و متشابه به فلان و فلان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دانستید که حقیقت عقل مرتبه فرقان است که سّر آل محمدصلی الله علیه وآله می‌باشد، به لحاظ اعتبارات مختلف در آن این حقیقت نامهای گوناگون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نامها عقل است، دیگری نهی و سومی حجی و چهارمی حجاب و فرقان و نور واللَّه و حکمت و کلمه تقوی و آیه محکمه و صراط مستقیم و هادی و نباء عظیم و سبیل و اسماء حسنی و دعوت حسنی و عروه وثقی‌و مثل اعلی و کلمه علیا و باب و شهید و خلیفه و حجت و امام و دیگر اسامی می‌باشد، چنان که در روایات منصوص است، بخشی از روایات را نقل کردیم و برخی دیگر را بعداً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 xml:space="preserve">پس به اعتبار این که از فحشاء و منکر و بغی نهی می‌کند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اوزان اسم آلت است یعنی آنچه که افکار به آن منتهی می‌گردند، پس گویا اشاره دارد به این که همان طور که ائمه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تقوی بدون معرفت ایشان در سّر و فرمانبرداری از ایشان در علانیه ممکن نیست، ورع و تحرز از شرک و دوری از فحشاء و منکر و بغی نیز بدون معرفت آنها از سر و اطاعتشان در علانیه ممکن نیست، زیرا مبادی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ایشان است</w:t>
      </w:r>
      <w:r>
        <w:rPr>
          <w:rFonts w:eastAsia="IRNazanin" w:cs="IRNazanin"/>
          <w:color w:val="111111"/>
          <w:sz w:val="28"/>
          <w:szCs w:val="28"/>
          <w:rtl w:val="true"/>
          <w:lang w:bidi="fa-IR"/>
        </w:rPr>
        <w:t>.</w:t>
      </w:r>
    </w:p>
    <w:p>
      <w:pPr>
        <w:pStyle w:val="Heading2"/>
        <w:numPr>
          <w:ilvl w:val="1"/>
          <w:numId w:val="1"/>
        </w:numPr>
        <w:rPr/>
      </w:pPr>
      <w:bookmarkStart w:id="387" w:name="__RefHeading___Toc4066493_211673320"/>
      <w:bookmarkStart w:id="388" w:name="_Toc144"/>
      <w:bookmarkEnd w:id="387"/>
      <w:r>
        <w:rPr>
          <w:rtl w:val="true"/>
        </w:rPr>
        <w:t>وَ أُولِی الْحِجَی‌</w:t>
      </w:r>
      <w:bookmarkEnd w:id="38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به معنای عقل است، گویا آن حضرت اراده چیزی کرده که مبدأی همه اعتبارات می‌باشد و آن چیز از خود آن نور می‌باشد بدون این که اعتبار وصفی با آن شود، در اینجا حضرت عام را ذکر نموده و اراده خاص کرده است،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مرتبه ای که در آن تقدیس می‌شود ناظر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مرتبه‌ای دارد که در آن تنزیه می‌شود و مراد از این فقره است که چیزی با آن اعتبار نمی‌شود، و از همه قیود آزاد است و این مرتبه نسبت به ایشان ذاتی است، و دیگر مراتب از تنزلات این مرتبه‌اند،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مواردی که صفات برای موصوف خود ذاتی و یا مثل ذاتی اند اشاره دارد، مثل اولوالالباب و </w:t>
      </w:r>
      <w:bookmarkStart w:id="389" w:name="pg451_5235"/>
    </w:p>
    <w:p>
      <w:pPr>
        <w:pStyle w:val="BookText"/>
        <w:rPr/>
      </w:pPr>
      <w:bookmarkEnd w:id="389"/>
      <w:r>
        <w:rPr>
          <w:rFonts w:ascii="IRNazanin" w:hAnsi="IRNazanin" w:eastAsia="IRNazanin"/>
          <w:color w:val="111111"/>
          <w:sz w:val="28"/>
          <w:sz w:val="28"/>
          <w:szCs w:val="28"/>
          <w:rtl w:val="true"/>
          <w:lang w:bidi="fa-IR"/>
        </w:rPr>
        <w:t xml:space="preserve">اولی العلم و اولی بأس، برخلاف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ذوی مال و ذوی قرابه و امثال آنها، پس دلالت دارد بر این که ایشان محل جمع همه مراتب عقلند و هیچ شأنی از ایشان فرو گذار نشده و به همین خاطر کهف همه خلایق شده‌اند</w:t>
      </w:r>
      <w:r>
        <w:rPr>
          <w:rFonts w:eastAsia="IRNazanin" w:cs="IRNazanin"/>
          <w:color w:val="111111"/>
          <w:sz w:val="28"/>
          <w:szCs w:val="28"/>
          <w:rtl w:val="true"/>
          <w:lang w:bidi="fa-IR"/>
        </w:rPr>
        <w:t>.</w:t>
      </w:r>
    </w:p>
    <w:p>
      <w:pPr>
        <w:pStyle w:val="Heading2"/>
        <w:numPr>
          <w:ilvl w:val="1"/>
          <w:numId w:val="1"/>
        </w:numPr>
        <w:rPr/>
      </w:pPr>
      <w:bookmarkStart w:id="390" w:name="__RefHeading___Toc4066495_211673320"/>
      <w:bookmarkStart w:id="391" w:name="_Toc145"/>
      <w:bookmarkEnd w:id="390"/>
      <w:r>
        <w:rPr>
          <w:rtl w:val="true"/>
        </w:rPr>
        <w:t>وَ کَهْفِ الْوَرَی‌</w:t>
      </w:r>
      <w:bookmarkEnd w:id="391"/>
    </w:p>
    <w:p>
      <w:pPr>
        <w:pStyle w:val="BookText"/>
        <w:rPr/>
      </w:pPr>
      <w:r>
        <w:rPr>
          <w:rFonts w:ascii="IRNazanin" w:hAnsi="IRNazanin" w:eastAsia="IRNazanin"/>
          <w:color w:val="111111"/>
          <w:sz w:val="28"/>
          <w:sz w:val="28"/>
          <w:szCs w:val="28"/>
          <w:rtl w:val="true"/>
          <w:lang w:bidi="fa-IR"/>
        </w:rPr>
        <w:t>کهف غار بزرگ کوه را گویند و اگر کوچک باشد به آن غار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کوه کنده شده و همانند خانه است کهف و ملجاء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است، پس ایشان کهف مردمان در سر و علانیه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ایشان در سّر کهف مردم هستند مانند روایت صدوق</w:t>
      </w:r>
      <w:r>
        <w:rPr>
          <w:rStyle w:val="FootnoteAnchor"/>
          <w:rtl w:val="true"/>
        </w:rPr>
        <w:footnoteReference w:id="519"/>
      </w:r>
      <w:r>
        <w:rPr>
          <w:rFonts w:ascii="IRNazanin" w:hAnsi="IRNazanin" w:eastAsia="IRNazanin"/>
          <w:color w:val="111111"/>
          <w:sz w:val="28"/>
          <w:sz w:val="28"/>
          <w:szCs w:val="28"/>
          <w:rtl w:val="true"/>
          <w:lang w:bidi="fa-IR"/>
        </w:rPr>
        <w:t>ره در امالی خود به اسنادش از معمر بن راشد می‌باشد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الصادق‌علیه السلام یقول أتی یهودی النبی‌صلی الله علیه وآله فقام بین یدیه یحدّ النظر إلیه فقال یا یهودی ما حاجتک قال أنت أفضل أم موسی بن عمران النبی الذی کلمه اللَّه و أنزل علیه التوراة و العصا و فلق له البحر و أظله بالغمام فقال له النبی‌صلی الله علیه وآله إنه یکره للعبد أن یزکی نفسه و لکنی أقول إن آدم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الخطیئة کانت توبته أن قال اللهم إنی أسألک بحق محمد و آل محمد لما غفرت لی فغفرها اللَّه له و إن نوحا لما رکب فی‌السفینة و خاف الغرق قال اللهم إنی أسألک بحق محمد و آل محمد لما أنجیتنی من الغرق فنجاه اللَّه عنه و إن إبراهیم ع لما ألقی فی النار قال اللهم إنی أسألک بحق محمد و آل محمد لما أنجیتنی منها فجعلها اللَّه علیه بردا و سلاما و إن موسی‌علیه السلام لما ألقی عصاه و أوجس فی نفسه خیفة قال اللهم إنی أسألک بحق محمد و آل محمد لما آمنتنی فقال اللَّه جل جلاله لا تخف إنک أنت الأعلی یا یهودی إن موسی لو أدرکنی ثم لم یؤمن بی و بنبوتی‌ما نفعه إیمانه شیئا و لا نفعته النبوة یا یهودی و من ذریتی المهدی إذا خرج نزل عیسی ابن مریم لنصرته فقدمه و صلی خلفه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خدمت رسول خدا رسید، ایستاد و به دقت آن حضرت را می‌نگریست</w:t>
      </w:r>
      <w:r>
        <w:rPr>
          <w:rFonts w:eastAsia="IRNazanin" w:cs="IRNazanin"/>
          <w:color w:val="111111"/>
          <w:sz w:val="28"/>
          <w:szCs w:val="28"/>
          <w:rtl w:val="true"/>
          <w:lang w:bidi="fa-IR"/>
        </w:rPr>
        <w:t xml:space="preserve">. </w:t>
      </w:r>
      <w:bookmarkStart w:id="392" w:name="pg451_5236"/>
    </w:p>
    <w:p>
      <w:pPr>
        <w:pStyle w:val="BookText"/>
        <w:rPr/>
      </w:pPr>
      <w:bookmarkEnd w:id="392"/>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برتری یا موسی بن عمران که خداوند با او مکالمه کرد و تورات را بر او فرستاد، و عصا را به دست او داد و دریا را برای او شکافت و ابر را سایه وی قرار داد؟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که کسی خودش را بستاید ولیکن می‌گویم؛ وقتی آدم به گناه آلوده شد، توبه وی این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سوگند می‌دهم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نوح بر کشتی سوار شد، و از غرق شدن هراسید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به حق محمد و آل محمد سوگند می‌دهم که مرا از غرق شدن نجات دهی، خداوند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ابراهیم خلیل در آتش افکنده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قسم می دهم که مرا نجات دهی، خداوند آتش را خنک و امن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موسی عصای خویش را انداخت و در خود ترس احساس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محمد و آل محمد سوگند می‌دهم که مرا نجات دهی،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بر ایشان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اگر حضرت موسی دوران مرا درک می‌کرد و به من و نبوتم ایمان نمی‌آورد، پیامبری اش سودی‌به حال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در فرزندان من مهدی است که به هنگام خروج عیسی بن مریم فرود می‌آید و در پشت او نماز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به ضمیمه مطالبی که سابقا گذشته را در نظر داشته باش، زیرا می‌توانی با نظر به آنها مطلوب را در یابی، لذا اعاده نمی‌کنیم، چه این که همه آنها یک معنا هستند که در کسوت عبارت های گوناگون آمده‌اند</w:t>
      </w:r>
      <w:r>
        <w:rPr>
          <w:rFonts w:eastAsia="IRNazanin" w:cs="IRNazanin"/>
          <w:color w:val="111111"/>
          <w:sz w:val="28"/>
          <w:szCs w:val="28"/>
          <w:rtl w:val="true"/>
          <w:lang w:bidi="fa-IR"/>
        </w:rPr>
        <w:t>.</w:t>
      </w:r>
    </w:p>
    <w:p>
      <w:pPr>
        <w:pStyle w:val="Heading2"/>
        <w:numPr>
          <w:ilvl w:val="1"/>
          <w:numId w:val="1"/>
        </w:numPr>
        <w:rPr/>
      </w:pPr>
      <w:bookmarkStart w:id="393" w:name="__RefHeading___Toc4066497_211673320"/>
      <w:bookmarkStart w:id="394" w:name="_Toc146"/>
      <w:bookmarkEnd w:id="393"/>
      <w:r>
        <w:rPr>
          <w:rtl w:val="true"/>
        </w:rPr>
        <w:t>وَ وَرَثَةِ الْأَنْبِیاءِ</w:t>
      </w:r>
      <w:bookmarkEnd w:id="39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ایشان همه لوازم نبوت انبیاء که اسم اعظمی است که مبدای علوم و مکارم اخلاق و نزدیکی به پروردگارشان می‌باشد را دارا هستند، نظیر عصای موسی و خاتم سلیمان و پیراهن ابراهیم و یوسف و کتابها و شمشیرها و غیرآن که کتابهای مفصلی مثل امامت بحار همه آنها را بیان کرده‌اند</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درباره این مطلب روایت کافی</w:t>
      </w:r>
      <w:r>
        <w:rPr>
          <w:rStyle w:val="FootnoteAnchor"/>
          <w:rtl w:val="true"/>
        </w:rPr>
        <w:footnoteReference w:id="520"/>
      </w:r>
      <w:r>
        <w:rPr>
          <w:rFonts w:ascii="IRNazanin" w:hAnsi="IRNazanin" w:eastAsia="IRNazanin"/>
          <w:color w:val="111111"/>
          <w:sz w:val="28"/>
          <w:sz w:val="28"/>
          <w:szCs w:val="28"/>
          <w:rtl w:val="true"/>
          <w:lang w:bidi="fa-IR"/>
        </w:rPr>
        <w:t>به سند وی از ابان از ابی عبداللَّه‌علیه السلام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رسول اللَّه صلی الله علیه وآله دعا التماس بن عبدالمطلب و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مُحَمَّدٍ تَأْخُذُ تُرَاثَ مُحَمَّدٍ وَ تَقْضِی دَینَهُ وَ تُنْجِزُ عِدَاتِهِ فَرَدَّ عَلَیهِ فَقَالَ یا رَسُولَ اللَّهِ بِأَبِی أَنْتَ وَ أُمِّی إِنِّی شَیخٌ کَثِیرُ الْعِیالِ قَلِیلُ الْمَالِ مَنْ یطِیقُکَ وَ أَنْتَ تُبَارِی الرِّیحَ قَالَ فَأَطْرَقَ هُنَیئَةً ثُمَّ قَالَ یا عَبَّاسُ أَ تَأْخُذُ تُرَاثَ مُحَمَّدٍ وَ تُنْجِزُ عِدَاتِهِ وَ تَقْضِی دَینَهُ فَقَالَ بِأَبِی أَنْتَ وَ أُمِّی شَیخٌ کَثِیرُ الْعِیالِ قَلِیلُ الْمَالِ وَ أَنْتَ تُبَارِی الرِّیحَ قَالَ أَمَا إِنِّی‌سَأُعْطِیهَا مَنْ یأْخُذُهَا بِحَقِّهَا ثُمَّ قَالَ یا عَلِی یا أَخَا مُحَمَّدٍ أَ تُنْجِزُ عِدَاتِ مُحَمَّدٍ وَ تَقْضِی دَینَهُ وَ تَقْبِضُ تُرَاثَهُ فَقَالَ نَعَمْ بِأَبِی أَنْتَ وَ أُمِّی ذَاکَ عَلَی وَ لِی قَالَ فَنَظَرْتُ إِلَیهِ حَتَّی نَزَعَ خَاتَمَهُ مِنْ إِصْبَعِهِ فَقَالَ تَخَتَّمْ بِهَذَا فِی حَیاتِی قَالَ فَنَظَرْتُ إِلَی الْخَاتَمِ حِینَ وَضَعْتُهُ فِی إِصْبَعِی فَتَمَنَّیتُ مِنْ جَمِیعِ مَا تَرَکَ الْخَاتَمَ ثُمَّ صَاحَ یا بِلَالُ عَلَی بِالْمِغْفَرِ وَ الدِّرْعِ وَ الرَّایةِ وَ الْقَمِیصِ وَ ذِی الْفَقَارِ وَ السَّحَابِ وَ الْبُرْدِ وَ الْأَبْرَقَةِ وَ الْقَضِیبِ قَالَ فَوَ اللَّهِ مَا رَأَیتُهَا غَیرَ سَاعَتِی تِلْکَ یعْنِی الْأَبْرَقَةَ فَجِی‌ءَ بِشِقَّةٍ کَادَتْ تَخْطَفُ الْأَبْصَارَ فَإِذَا هِی مِنْ أَبْرُقِ الْجَنَّةِ فَقَالَ یا عَلِی إِنَّ جَبْرَئِیلَ أَتَانِی بِهَا وَ قَالَ یا مُحَمَّدُ اجْعَلْهَا فِی حَلْقَةِ الدِّرْعِ وَ اسْتَذْفِرْ بِهَا مَکَانَ الْمِنْطَقَةِ ثُمَّ دَعَا بِزَوْجَی نِعَالٍ عَرَبِیینِ جَمِیعاً أَحَدُهُمَا مَخْصُوفٌ وَ الاخَرُ غَیرُ مَخْصُوفٍ وَ الْقَمِیصَینِ الْقَمِیصِ الَّذِی أُسْرِی بِهِ فِیهِ وَ الْقَمِیصِ الَّذِی خَرَجَ فِیهِ یوْمَ أُحُدٍ وَ الْقَلَانِسِ الثَّلَاثِ قَلَنْسُوَةِ السَّفَرِ وَ قَلَنْسُوَةِ الْعِیدَینِ وَ الْجُمَعِ وَ قَلَنْسُوَةٍ کَانَ یلْبَسُهَا وَ یقْعُدُ مَعَ أَصْحَابِهِ ثُمَّ قَالَ یا بِلَالُ عَلَی بِالْبَغْلَتَینِ الشَّهْبَاءِ وَ الدُّلْدُلِ وَ النَّاقَتَینِ الْعَضْبَاءِ وَ الْقَصْوَاءِ وَ الْفَرَسَینِ الْجَنَاحِ کَانَتْ تُوقَفُ بِبَابِ الْمَسْجِدِ لِحَوَائِجِ رَسُولِ اللَّهِ‌صلی الله علیه وآله یبْعَثُ الرَّجُلَ فِی حَاجَتِهِ فَیرْکَبُهُ فَیرْکُضُهُ فِی حَاجَةِ رَسُولِ اللَّهِ‌صلی الله علیه وآله وَ حَیزُومٍ وَ هُوَ الَّذِی کَانَ یقُولُ أَقْدِمْ حَیزُومُ وَ الْحِمَارِ عُفَیرٍ فَقَالَ اقْبِضْهَا فِی حَیاتِی فَذَکَرَ أَمِیرُ الْمُؤْمِنِینَ‌علیه السلام أَنَّ أَوَّلَ شَی‌ءٍ مِنَ الدَّوَابِّ تُوُفِّی عُفَیرٌ سَاعَةَ قُبِضَ رَسُولُ اللَّهِ‌صلی الله علیه وآله قَطَعَ خِطَامَهُ ثُمَّ مَرَّ یرْکُضُ حَتَّی أَتَی بِئْرَ بَنِی خَطْمَةَ بِقُبَا فَرَمَی بِنَفْسِهِ فِیهَا فَکَانَتْ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رحلت رسول خدا نزدیک شد، عباس و علی بن ابی طالب را خواند، و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ارثیه محمدصلی الله علیه وآله را بگیری و قرضهای او را ادا نمایی و وعده‌های او را محقق سازی؟ عباس آن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 من پیرمردی عیالوارم و مالی اندک دارم تو همانند ابر می‌بخشی چه کسی طاقت برآورده کردن وعده های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اندکی‌مکث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عباس آیا ارثیه محمد را می‌گیری و در مقابل آن </w:t>
      </w:r>
    </w:p>
    <w:p>
      <w:pPr>
        <w:pStyle w:val="BookText"/>
        <w:rPr/>
      </w:pPr>
      <w:r>
        <w:rPr>
          <w:rFonts w:ascii="IRNazanin" w:hAnsi="IRNazanin" w:eastAsia="IRNazanin"/>
          <w:color w:val="111111"/>
          <w:sz w:val="28"/>
          <w:sz w:val="28"/>
          <w:szCs w:val="28"/>
          <w:rtl w:val="true"/>
          <w:lang w:bidi="fa-IR"/>
        </w:rPr>
        <w:t>وعده‌های او را برآورده می‌سازی و قرض های او را ادا می‌کنی؟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من پیر و عیالوار و فقیرم و تو همانند ابر می‌باری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ارثیه خویش را به کسی می‌دهم که حق آن را ادا می‌کند،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ای‌علی، ای برادر محمد، آیا وعده های محمد را برآورده می‌سازی و دین او را ادا می‌کنی و ارثیه او را می‌گیری؟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آن وظیفه را بر عهده می‌گیرم و متکفل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انگشتری از انگشتش درآورد، و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حیات من این انگشتر ی را بر دست کن،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انگشتری نگریستم و آرزو کردم که من آن را در انگشتم می‌کردم و آرزو کردم که از همه ترکه تنها همین خاتم به من رسید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آنگاه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 کلاه خود و زره و پرچم و پیراهن و شمشیر ذوالفقار و عمامه سحاب و برد و کمربند ابرقه و تازیانه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کمربند را تا قبل از این لحظه ندیده بودم، پس یک کمربند پارچه ای آوردند که برق آن چشم را می‌زد که از کمربند های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جبرئیل این کمربند را برای من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کمربند را در حلقه زره بگذار و آنرا به جای کمربند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نعلین عربی را که یکی پینه زده و دیگری پینه نزده بود را خواست، و نیز دو پیراهن پیراهنی که در آن به معراج رفته و پیراهنی که در روز احد به جنگ رفته بود و نیز سه کلاه یکی کلاه سفر و دو دیگر کلاه عید فطر و قربان و جمعه ها و کلاهی که به هنگام مجالست با اصحاب به سر می‌کرد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دو قاطرم را بیاور؛ قاطر شهبا و دلدل و دو ناقه عضبا و قصوی و دو اسب؛ جناح که در جلوی در مسجد می‌ایستاد و در نیازمندی های آن حضرت به کار گرفته می‌شد، و هر گاه حضرت کسی را در کاری می‌فرستاد آن را سوار می‌شد و به تاخت در آن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دیگر به نام حیزوم بود و این همان بود که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حیزوم جلو رو، و نیز حمار عفیر را خواست، آنگاه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من این ها را بگیر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چارپایی که بعد از رسول خدا مرد، عفیر بود، آن لحظه که رسول خدا از دنیا رفت، افسار خود را گسیخت و شروع به دویدن کرد تا به چاه بنی خطمه در قبا رسید و در آن افتاد و مرد و همان قبرش شد</w:t>
      </w:r>
      <w:r>
        <w:rPr>
          <w:rFonts w:eastAsia="IRNazanin" w:cs="IRNazanin"/>
          <w:color w:val="111111"/>
          <w:sz w:val="28"/>
          <w:szCs w:val="28"/>
          <w:rtl w:val="true"/>
          <w:lang w:bidi="fa-IR"/>
        </w:rPr>
        <w:t xml:space="preserve">». </w:t>
      </w:r>
      <w:bookmarkStart w:id="395" w:name="pg451_5239"/>
    </w:p>
    <w:p>
      <w:pPr>
        <w:pStyle w:val="Heading2"/>
        <w:numPr>
          <w:ilvl w:val="1"/>
          <w:numId w:val="1"/>
        </w:numPr>
        <w:rPr/>
      </w:pPr>
      <w:bookmarkStart w:id="396" w:name="__RefHeading___Toc4066499_211673320"/>
      <w:bookmarkStart w:id="397" w:name="_Toc147"/>
      <w:bookmarkEnd w:id="395"/>
      <w:bookmarkEnd w:id="396"/>
      <w:r>
        <w:rPr>
          <w:rtl w:val="true"/>
        </w:rPr>
        <w:t>وَ الْمَثَلِ الْأَعْلَی‌</w:t>
      </w:r>
      <w:bookmarkEnd w:id="39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ثاء به معنای حجت و صفت وحدیث است، و جمع آن مُثُل به دو ضمه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کدام از این معانی در اینجا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تمثیل عبارت از فروکشیده شدن شئ مجهول از مرتبه ای که رسیدن و فهم آن دشوار است به مرتبه ای که بتوان به کسی که خواهان فهم آن است فهمانید، چه این‌که بین این مرتبه پایین‌تر و آن شخص مناسبتی وجود دارد ولی این مناسبت با مرتبه عالی آن حاصل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خواستی عدم اجتماع دو ضد را برای کسی بیان کنی، مثال شب و روز را می‌آوری، و می‌گویی با آمدن شب روز منتفی می‌گردد و بر عکس، به همین خاطر در ذهن شاگرد به مطلوب نزدیک شده و به این قضیه کلی می‌رسد که هر چه چنین باشد و با همدیگر جمع نگردد ضدند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مثل عبارت از مرتبه تفصیل و تبیین شئ است، و این نسبت به مراتب مثل ها و ممثلات تفاوت می کند، هر مرتبه تفصیلی، نسبت به مافوق خود مثل و صفت و خبر دهنده است، خواه از جواهر باشد، و خواه از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فهم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پرورنده جهانیان برتر و گرامی تر از آن است که مکانی او را احاطه کند و یا صفتی و یا صفاتش در عالم امکان جای گیرد، و هیچیک از مخلوقاتش اعم از فرشتگان و انسانها و جنیان نمی‌توانند او را بشناسد، اگر خواهد که انسان را بیافریند، برای هر صفتی از صفات خود مثلی قرار می‌دهد، در این صورت همه صفات خود را در او به کار می‌گیرد، نه این که صفتی را آورد و صفتی دیگر را نیاورد، به همین خاطر به آدم همه اسماء را می‌آموخت، آموزش وی به این بود که اثر هر اسمی از قبیل علم و قدرت و حیات و سمع و بصر تا هزار اسم را در وی گذاشت، و بالا تر از آنها اسمی گذاشت که به حاسه ای احساس نمی‌گردید و امکان خروج از آن و رسیدن به کنه وجودش نبود، وجودی که همه اشیاء به آن ادراک می‌شد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مَنْ فِی السَّماواتِ وَ الْأَرْضِ کُلٌّ لَهُ قانِتُونَ وَ هُوَ الَّذِی یبْدَؤُا الْخَلْقَ ثُمَّ یعِیدُهُ وَ هُوَ أَهْوَنُ عَلَیهِ وَ لَهُ الْمَثَلُ الْأَعْلی فِی السَّماواتِ وَ الْأَرْضِ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همه کسانی که در آسمانها و زمین هستند، او را عبارت می‌کنند، و اوست که خلقت را شروع کرد و </w:t>
      </w:r>
    </w:p>
    <w:p>
      <w:pPr>
        <w:pStyle w:val="BookText"/>
        <w:rPr/>
      </w:pPr>
      <w:r>
        <w:rPr>
          <w:rFonts w:ascii="IRNazanin" w:hAnsi="IRNazanin" w:eastAsia="IRNazanin"/>
          <w:color w:val="111111"/>
          <w:sz w:val="28"/>
          <w:sz w:val="28"/>
          <w:szCs w:val="28"/>
          <w:rtl w:val="true"/>
          <w:lang w:bidi="fa-IR"/>
        </w:rPr>
        <w:t>آنگاه آنرا باز می‌گرداند و این بر او آسانتر است، و او در آسمانها و زمین مثل اعلی دارد و او عزتمند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حجت و صفت و نبأی خداست، و سّر آل محمدصلی الله علیه وآله و بالاتر از هر مثلی است، چه این که هر اسمی از صفت ویژه و یا شأن مخصوصی از صفاتش خبر می‌دهد، ولی این اسم از تمام جلال و جمال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همین خاطر در اخبار بسیاری در شأن امیرالمؤمنین‌علیه السلام وارد شده که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23"/>
      </w:r>
      <w:r>
        <w:rPr>
          <w:rFonts w:ascii="IRNazanin" w:hAnsi="IRNazanin" w:eastAsia="IRNazanin"/>
          <w:color w:val="111111"/>
          <w:sz w:val="28"/>
          <w:sz w:val="28"/>
          <w:szCs w:val="28"/>
          <w:rtl w:val="true"/>
          <w:lang w:bidi="fa-IR"/>
        </w:rPr>
        <w:t xml:space="preserve">از امام صادق‌علیه السلام در آیه شریفه یاد شده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باقرعلیه السلام از تفسیر</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نباء عظیم در امیرالمؤمنین‌علیه السلام است، و امیرالمؤمنین‌علیه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عزوجل آیة هی اکبر منی و لا للَّه نباء اعظم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نشانه و آیه‌ای بزرگتر از من و خبر ونبأیی عظیم تر از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525"/>
      </w:r>
      <w:r>
        <w:rPr>
          <w:rFonts w:ascii="IRNazanin" w:hAnsi="IRNazanin" w:eastAsia="IRNazanin"/>
          <w:color w:val="111111"/>
          <w:sz w:val="28"/>
          <w:sz w:val="28"/>
          <w:szCs w:val="28"/>
          <w:rtl w:val="true"/>
          <w:lang w:bidi="fa-IR"/>
        </w:rPr>
        <w:t>از امام رضاعلیه السلام روایت کرد که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نبأ أعظم منی‌و ما للَّه آیة أکبر منی، و قد عرض فضلی علی الأمم الماضیة علی اختلاف ألسنتها فلم تقر بفضلی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خبری عظیم‌تر از من و آیه‌ای بزرگتر از من ندارد و به خدا سوگند همانا فضیلت من بر همه امتهای گذشته با زبانهای گوناگون عرضه شده، ولی به فضیلت من مُقَرّ نیامدند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عیون</w:t>
      </w:r>
      <w:r>
        <w:rPr>
          <w:rStyle w:val="FootnoteAnchor"/>
          <w:rtl w:val="true"/>
        </w:rPr>
        <w:footnoteReference w:id="526"/>
      </w:r>
      <w:r>
        <w:rPr>
          <w:rFonts w:ascii="IRNazanin" w:hAnsi="IRNazanin" w:eastAsia="IRNazanin"/>
          <w:color w:val="111111"/>
          <w:sz w:val="28"/>
          <w:sz w:val="28"/>
          <w:szCs w:val="28"/>
          <w:rtl w:val="true"/>
          <w:lang w:bidi="fa-IR"/>
        </w:rPr>
        <w:t>اخبار از آن حضرت از پدرش از پدرانش از حسین بن علی‌علیه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وآله‌به علی‌علیه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حجة اللَّه و أنت باب اللَّه و أنت الطریق إلی اللَّه و أنت النبأ العظیم و أنت الصراط المستقیم و أنت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تو حجت خدا و باب پروردگار و راه به سوی خدا و نباء عظیم هستی، تو </w:t>
      </w:r>
      <w:bookmarkStart w:id="398" w:name="pg451_5241"/>
    </w:p>
    <w:p>
      <w:pPr>
        <w:pStyle w:val="BookText"/>
        <w:rPr/>
      </w:pPr>
      <w:bookmarkEnd w:id="398"/>
      <w:r>
        <w:rPr>
          <w:rFonts w:ascii="IRNazanin" w:hAnsi="IRNazanin" w:eastAsia="IRNazanin"/>
          <w:color w:val="111111"/>
          <w:sz w:val="28"/>
          <w:sz w:val="28"/>
          <w:szCs w:val="28"/>
          <w:rtl w:val="true"/>
          <w:lang w:bidi="fa-IR"/>
        </w:rPr>
        <w:t>صراط مستقیمی، تو مثل اعلی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وسیله که در کافی از امیر المؤمنین‌علیه السلام روایت شده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النَّبَأُ الْعَظِیمُ وَ الصِّدِّیقُ الْأَکْبَرُ وَ عَنْ قَلِیلٍ سَتَعْلَمُونَ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نباء عظیم هستم و به زودی آنچه را وعده داده شدید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مثل اعلی و حجت کبری بر مردمند، هر کس که بخواهد خدایش را بشناسد باید ایشان را بشناسد و هر کس ایشان را نشناسد خدا را نشناخته و هر کس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خالی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خالی شده است، این در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علانیه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مثلی از خدا از ایشان برتر است، چه این که ایشان در علم و قدرت و دیگر صفات دومی ندارند، پدر و مادرم فدای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حق ایشان را به ما نشان داد و ما را از دوستان ایشان قرار داد، حمدی که پایان ندارد و او شایسته و مستحق آن است و درود و سلام خدا بر محمد و آل پاکش باد</w:t>
      </w:r>
      <w:r>
        <w:rPr>
          <w:rFonts w:eastAsia="IRNazanin" w:cs="IRNazanin"/>
          <w:color w:val="111111"/>
          <w:sz w:val="28"/>
          <w:szCs w:val="28"/>
          <w:rtl w:val="true"/>
          <w:lang w:bidi="fa-IR"/>
        </w:rPr>
        <w:t>!</w:t>
      </w:r>
    </w:p>
    <w:p>
      <w:pPr>
        <w:pStyle w:val="Heading2"/>
        <w:numPr>
          <w:ilvl w:val="1"/>
          <w:numId w:val="1"/>
        </w:numPr>
        <w:rPr/>
      </w:pPr>
      <w:bookmarkStart w:id="399" w:name="__RefHeading___Toc4066501_211673320"/>
      <w:bookmarkStart w:id="400" w:name="_Toc148"/>
      <w:bookmarkEnd w:id="399"/>
      <w:r>
        <w:rPr>
          <w:rtl w:val="true"/>
        </w:rPr>
        <w:t>وَ الدَّعْوَةِ الْحُسْنَی‌</w:t>
      </w:r>
      <w:bookmarkEnd w:id="400"/>
    </w:p>
    <w:p>
      <w:pPr>
        <w:pStyle w:val="Heading3"/>
        <w:numPr>
          <w:ilvl w:val="2"/>
          <w:numId w:val="1"/>
        </w:numPr>
        <w:rPr/>
      </w:pPr>
      <w:bookmarkStart w:id="401" w:name="__RefHeading___Toc4066503_211673320"/>
      <w:bookmarkStart w:id="402" w:name="_Toc149"/>
      <w:bookmarkEnd w:id="401"/>
      <w:r>
        <w:rPr>
          <w:rtl w:val="true"/>
        </w:rPr>
        <w:t>اهل بیت دعوت حسنی حضرت ابراهیم</w:t>
      </w:r>
      <w:r>
        <w:rPr>
          <w:rtl w:val="true"/>
        </w:rPr>
        <w:t>(</w:t>
      </w:r>
      <w:r>
        <w:rPr>
          <w:rtl w:val="true"/>
        </w:rPr>
        <w:t>ع</w:t>
      </w:r>
      <w:r>
        <w:rPr>
          <w:rtl w:val="true"/>
        </w:rPr>
        <w:t xml:space="preserve">) </w:t>
      </w:r>
      <w:r>
        <w:rPr>
          <w:rtl w:val="true"/>
        </w:rPr>
        <w:t>هستند</w:t>
      </w:r>
      <w:bookmarkEnd w:id="40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اشاره دارد به درخواست حضرت ابراهیم‌علیه السلام از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در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دارد چنان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الاخِرِینَ</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راستین برای من در مردم متأخر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روایت کرد که مراد از لسان صدق مزبور امیرالمؤمنین‌علیه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دعای حضرت ابراهیم را در این آیه اجابت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وَهَبْنا لَهُ إِسْحاقَ وَ یعْقُوبَ وَ کُلاًّ جَعَلْنا نَبِیا وَ وَهَبْنا لَهُمْ مِنْ رَحْمَتِنا وَ جَعَلْنا لَهُمْ لِسانَ صِدْقٍ عَلِیا</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ابراهیم، اسحق و یعقوب را دادیم و آنها را پیامبر نمودیم، و به ایشان از رحمت خویش دادیم، و برای ایشان زبان صدقی بلند مرتبه قرار دادیم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از حضرت زکی علیه السلام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ابراهیم و اسحق و یعقوب از رحمت خویش دادیم، مراد از این رحمت رسول خداصلی الله علیه وآله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لهم لسان </w:t>
      </w:r>
    </w:p>
    <w:p>
      <w:pPr>
        <w:pStyle w:val="BookText"/>
        <w:rPr/>
      </w:pPr>
      <w:r>
        <w:rPr>
          <w:rFonts w:ascii="IRNazanin" w:hAnsi="IRNazanin" w:eastAsia="IRNazanin"/>
          <w:color w:val="111111"/>
          <w:sz w:val="28"/>
          <w:sz w:val="28"/>
          <w:szCs w:val="28"/>
          <w:rtl w:val="true"/>
          <w:lang w:bidi="fa-IR"/>
        </w:rPr>
        <w:t>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امیرالمؤمنین‌علیه السلام تا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أُمَّةً مُسْلِمَةً لَکَ وَ أَرِنا مَناسِکَنا وَ تُبْ عَلَینا إِنَّکَ أَنْتَ التَّوَّابُ الرَّحِیمُ رَبَّنا وَ ابْعَثْ فِیهِمْ رَسُولاً مِنْهُمْ یتْلُوا عَلَیهِمْ آیاتِکَ وَ یعَلِّمُهُمُ الْکِتابَ وَ الْحِکْمَةَ وَ یزَکِّیهِمْ إِنَّکَ أَنْتَ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خودت نما، و از فرزندان ما امتی قرار ده که تسلیم تو باشند، و عبادات و مناسک ما را به ما نشان ده، و بر ما ببخش، تنها تو توبه پذیر رحیم هستی، و فقط تو عزتمند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صافی از امام صادق‌علیه السلام در آیه شریفه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اهل بیت هستند که خداوند از آنها پلیدی را دور ساخته و آنها را پاکیزه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عیاشی از آن حضرت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امت تنها بنی هاشم هستند، و مراد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صافی آمده است، یعنی از آن امت رسولی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به روایت عیاشی</w:t>
      </w:r>
      <w:r>
        <w:rPr>
          <w:rStyle w:val="FootnoteAnchor"/>
          <w:rtl w:val="true"/>
        </w:rPr>
        <w:footnoteReference w:id="529"/>
      </w:r>
      <w:r>
        <w:rPr>
          <w:rFonts w:ascii="IRNazanin" w:hAnsi="IRNazanin" w:eastAsia="IRNazanin"/>
          <w:color w:val="111111"/>
          <w:sz w:val="28"/>
          <w:sz w:val="28"/>
          <w:szCs w:val="28"/>
          <w:rtl w:val="true"/>
          <w:lang w:bidi="fa-IR"/>
        </w:rPr>
        <w:t>نیز چنین آمده است، و از ذریه آندو پیامبری جز از پیامبر ما مبعوث نکرده و از قمی</w:t>
      </w:r>
      <w:r>
        <w:rPr>
          <w:rStyle w:val="FootnoteAnchor"/>
          <w:rtl w:val="true"/>
        </w:rPr>
        <w:footnoteReference w:id="530"/>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فرزندان اسماعیل است، به همین خاطر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پدرم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قوی می‌رود که مراد این باشد که چون دعوت خدا جل جلاله به کلامی و با صدای مقطع و ترکیب حروف نیست به ناچار باید دعوت پروردگار به ایجاد حقایق معانی باشد که الفاظ آن را می‌رسانند، و الفاظ وجود لفظی آنها بوده و موجودات خارجی صور عنصری و وجود جسمانی‌اند، مثل آتشی که موسی‌بن عمران می‌خواست، چنان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الْأَجَلَ وَ سارَ بِأَهْلِهِ آنَسَ مِنْ جانِبِ الطُّورِ ناراً قالَ لِأَهْلِهِ امْکُثُوا إِنِّی آنَسْتُ ناراً لَعَلِّی آتِیکُمْ مِنْها بِخَبَرٍ أَوْ جَذْوَةٍ مِنَ النَّارِ لَعَلَّکُمْ تَصْطَلُونَ فَلَمَّا أَتاها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هنگامی که موسی مدت را به پایان برد و خانواده خود را حرکت داد از ناحیه کوه طور آتشی را احساس کرد، 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نمایید، من آتشی دیدم، شاید از آن خبری و یا پاره ای آورم، تا از آن آتش برافروزید، هنگامی که به نزد آتش آمد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این‌که خدای تعالی با ایجاد آتش در ناحیه کوه او را به خود خواند، پس سّر آل محمدصلی الله علیه وآله در مؤمنین همانند آتشی‌است که خداوند در دلهای آنها آفرید،پس ایشان را به ایمان به آن فرا خواند، چنان‌که موسی را با آتش به خود خواند، لذا با او مناجات کرد، پس نور مؤمنان در پیش روی آنها می‌رود و آنها را از تاریکی های‌معنوی و صوری عبور می‌دهد، و لیکن </w:t>
      </w:r>
    </w:p>
    <w:p>
      <w:pPr>
        <w:pStyle w:val="BookText"/>
        <w:rPr/>
      </w:pPr>
      <w:r>
        <w:rPr>
          <w:rFonts w:ascii="IRNazanin" w:hAnsi="IRNazanin" w:eastAsia="IRNazanin"/>
          <w:color w:val="111111"/>
          <w:sz w:val="28"/>
          <w:sz w:val="28"/>
          <w:szCs w:val="28"/>
          <w:rtl w:val="true"/>
          <w:lang w:bidi="fa-IR"/>
        </w:rPr>
        <w:t>کسانی که مستحق خذلان هستند، و خواسته از ایشان دوری کند نقطه ای سیاه در دلش ایجاد کرده که دلش را تاریک نموده و لذا از خدای تعالی روی گردان می‌شود، و دوری‌اش افزوده می‌گردد، و بنابراین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 کَأَنَّما یصَّعَّدُ فِی السَّماءِ</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خدا بخواهد هدایت کند دلش را برای اسلام منشرح می‌کند و هر کس را که خداوند بخواهد گمراهش کند سینه اش را تنگ و تاریک می‌کند به طوری که گویا به سوی آسمان صعود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532"/>
      </w:r>
      <w:r>
        <w:rPr>
          <w:rFonts w:ascii="IRNazanin" w:hAnsi="IRNazanin" w:eastAsia="IRNazanin"/>
          <w:color w:val="111111"/>
          <w:sz w:val="28"/>
          <w:sz w:val="28"/>
          <w:szCs w:val="28"/>
          <w:rtl w:val="true"/>
          <w:lang w:bidi="fa-IR"/>
        </w:rPr>
        <w:t>از امام صادق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إِذَا أَرَادَ بِعَبْدٍ خَیراً نَکَتَ فِی قَلْبِهِ نُکْتَةً مِنْ نُورٍ فَأَضَاءَ لَهَا سَمْعُهُ وَ قَلْبُهُ حَتَّی یکُونَ أَحْرَصَ عَلَی مَا فِی أَیدِیکُمْ مِنْکُمْ وَ إِذَا أَرَادَ بِعَبْدٍ سُوءاً نَکَتَ فِی قَلْبِهِ نُکْتَةً سَوْدَاءَ فَأَظْلَمَ لَهَا سَمْعُهُ وَ قَلْبُهُ ثُمَّ تَلَا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اگر خیری را برای بنده ای بخواهد در دلش نقطه ای از نور خلق می‌کند و آن نقطه گوش و دلش را روشن می‌سازد، تا اشتهایش بیشتر از شما به آنچه در دستان شماست می‌گردد، و هنگامی که خداوند بدی بنده ای را بخواهد در دلش نقطه ای سیاه می‌آفریند، به همین خاطر تمام گوش و دلش سیاه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33"/>
      </w:r>
      <w:r>
        <w:rPr>
          <w:rFonts w:ascii="IRNazanin" w:hAnsi="IRNazanin" w:eastAsia="IRNazanin"/>
          <w:color w:val="111111"/>
          <w:sz w:val="28"/>
          <w:sz w:val="28"/>
          <w:szCs w:val="28"/>
          <w:rtl w:val="true"/>
          <w:lang w:bidi="fa-IR"/>
        </w:rPr>
        <w:t>و توحید</w:t>
      </w:r>
      <w:r>
        <w:rPr>
          <w:rStyle w:val="FootnoteAnchor"/>
          <w:rtl w:val="true"/>
        </w:rPr>
        <w:footnoteReference w:id="534"/>
      </w:r>
      <w:r>
        <w:rPr>
          <w:rFonts w:ascii="IRNazanin" w:hAnsi="IRNazanin" w:eastAsia="IRNazanin"/>
          <w:color w:val="111111"/>
          <w:sz w:val="28"/>
          <w:sz w:val="28"/>
          <w:szCs w:val="28"/>
          <w:rtl w:val="true"/>
          <w:lang w:bidi="fa-IR"/>
        </w:rPr>
        <w:t>و عیاشی</w:t>
      </w:r>
      <w:r>
        <w:rPr>
          <w:rStyle w:val="FootnoteAnchor"/>
          <w:rtl w:val="true"/>
        </w:rPr>
        <w:footnoteReference w:id="535"/>
      </w:r>
      <w:r>
        <w:rPr>
          <w:rFonts w:ascii="IRNazanin" w:hAnsi="IRNazanin" w:eastAsia="IRNazanin"/>
          <w:color w:val="111111"/>
          <w:sz w:val="28"/>
          <w:sz w:val="28"/>
          <w:szCs w:val="28"/>
          <w:rtl w:val="true"/>
          <w:lang w:bidi="fa-IR"/>
        </w:rPr>
        <w:t>از آن حضرت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أراد بعبد خیرا نکت فی قلبه نکتة بیضاء و فتح مسامع قلبه، و وکل به ملکا یسدده، و إذا أراد اللَّه بعبد سوءا نکت فی قلبه نکتة سوداء و سدد مسامع قلبه و وکل به شیطانا یضله،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خدای تبارک وتعالی برای بنده خیری بخواهد در دلش نقطه ای نورانی می‌آفریند و گوشهای دلش را باز می‌کند، و فرشته ای بر او موکل می‌نماید که محکمش نماید، و اگر بد بنده ای را بخواهد در دلش نقطه ای سیاه می‌آفریند، که گوشهای دلش را می‌بندد و شیطانی بر او موکل می‌کند که او را گمراه می‌نماید، آنگاه این آیه را تلاوت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جسمانی ایشان دعای خوب آن حضرت در علانیه است چه این که در خلقت ایشان چیزی به ودیعت نهاد که هر کس ایشان را ببیند و در کارهای ایشان اندیشه کند از </w:t>
      </w:r>
      <w:bookmarkStart w:id="403" w:name="pg451_5244"/>
    </w:p>
    <w:p>
      <w:pPr>
        <w:pStyle w:val="BookText"/>
        <w:rPr/>
      </w:pPr>
      <w:bookmarkEnd w:id="403"/>
      <w:r>
        <w:rPr>
          <w:rFonts w:ascii="IRNazanin" w:hAnsi="IRNazanin" w:eastAsia="IRNazanin"/>
          <w:color w:val="111111"/>
          <w:sz w:val="28"/>
          <w:sz w:val="28"/>
          <w:szCs w:val="28"/>
          <w:rtl w:val="true"/>
          <w:lang w:bidi="fa-IR"/>
        </w:rPr>
        <w:t>خواب غفلت بیدار می‌شود و به راه و طریقه ایشان 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در دعای پنجم</w:t>
      </w:r>
      <w:r>
        <w:rPr>
          <w:rStyle w:val="FootnoteAnchor"/>
          <w:rtl w:val="true"/>
        </w:rPr>
        <w:footnoteReference w:id="536"/>
      </w:r>
      <w:r>
        <w:rPr>
          <w:rFonts w:ascii="IRNazanin" w:hAnsi="IRNazanin" w:eastAsia="IRNazanin"/>
          <w:color w:val="111111"/>
          <w:sz w:val="28"/>
          <w:sz w:val="28"/>
          <w:szCs w:val="28"/>
          <w:rtl w:val="true"/>
          <w:lang w:bidi="fa-IR"/>
        </w:rPr>
        <w:t>از دعاهایی که جبرئیل برای حضرت عیسی بن مریم‌علیه السلام آورده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دهه ذی الحجه بخوان، زیرا که عبادتی محبوبتر از عبادت خدا با این دعا در این ایام نیست،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کفی سمع اللَّه لمن دعا لیس وراء اللَّه منتهی أشهد للَّه بما دعی و أنه بری‌ء ممن تبرئ و أن للَّه الآخرة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خدا را بخواند می‌شنود، مقصودی برتر از خدا وجود ندارد، گواهی می‌دهم برای خدا درباره چیزی که خواست واین که خداوند از کسی که از او تبری جست برئ است، و خداوند دارای نشأه آخرت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که در دل هر کس بخواهد هدایتش کند آن را می‌آفریند و آن همان سرّ آل محمد است، و مراد از این که خدا تبری می‌جوید این است که خداوند از کسی که می‌خواهد گمراهش کند در دلش نقطه ای سیاه می‌آفریند که گوش و دلش را سیاه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به طور حتمی در بندگانش جاری است، دلیل آن بیانات مشروح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404" w:name="__RefHeading___Toc4066505_211673320"/>
      <w:bookmarkStart w:id="405" w:name="_Toc150"/>
      <w:bookmarkEnd w:id="404"/>
      <w:r>
        <w:rPr>
          <w:rtl w:val="true"/>
        </w:rPr>
        <w:t>در نشانه الست‌</w:t>
      </w:r>
      <w:bookmarkEnd w:id="405"/>
    </w:p>
    <w:p>
      <w:pPr>
        <w:pStyle w:val="Heading2"/>
        <w:numPr>
          <w:ilvl w:val="1"/>
          <w:numId w:val="1"/>
        </w:numPr>
        <w:rPr/>
      </w:pPr>
      <w:bookmarkStart w:id="406" w:name="__RefHeading___Toc4066507_211673320"/>
      <w:bookmarkStart w:id="407" w:name="_Toc151"/>
      <w:bookmarkEnd w:id="406"/>
      <w:r>
        <w:rPr>
          <w:rtl w:val="true"/>
        </w:rPr>
        <w:t>وَ حُجَجِ اللَّهِ عَلَی أَهْلِ الدُّنْیا وَ الآْخِرَةِوَ الْأُولَی وَ رَحْمَةُ اللَّهِ وَ بَرَکَاتُهُ‌</w:t>
      </w:r>
      <w:bookmarkEnd w:id="407"/>
    </w:p>
    <w:p>
      <w:pPr>
        <w:pStyle w:val="Heading3"/>
        <w:numPr>
          <w:ilvl w:val="2"/>
          <w:numId w:val="1"/>
        </w:numPr>
        <w:rPr/>
      </w:pPr>
      <w:bookmarkStart w:id="408" w:name="__RefHeading___Toc4066509_211673320"/>
      <w:bookmarkStart w:id="409" w:name="_Toc152"/>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حجج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برهان است، و معلوم شده است که ایشان براهین کامل الهی در سر و علانیه اند، و درباره آن دوباره بحث نمی‌کنیم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مردم میثاق ولایت اهل بیت گرفت، عده ای ایمان آورده اند و عده ای‌کفر ورزیده اند، و این آیه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الْقُری نَقُصُّ عَلَیکَ مِنْ أَنْبائِها وَ لَقَدْ جاءَتْهُمْ رُسُلُهُمْ بِالْبَیناتِ فَما کانُوا لِیؤْمِنُوا بِما کَذَّبُوا مِنْ قَبْلُ کَذلِکَ یطْبَعُ اللَّهُ عَلی قُلُوبِ </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قصه این قری بر تو می‌خوانیم، پیامبران برای ایشان ادله روشن آورده‌اند، اما ایشان به آنچه سابقا تکذیب کرده بودند ایمان نیاوردند، این‌گونه خداوند بر دلهای کافران مهر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w:t>
      </w:r>
      <w:r>
        <w:rPr>
          <w:rStyle w:val="FootnoteAnchor"/>
          <w:rtl w:val="true"/>
        </w:rPr>
        <w:footnoteReference w:id="538"/>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فی الدنیا بما کذبوا فی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خاطر تکذیب در عالم ذر در دنیا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رد کسانی است که میثاق اول ذر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39"/>
      </w:r>
      <w:r>
        <w:rPr>
          <w:rFonts w:ascii="IRNazanin" w:hAnsi="IRNazanin" w:eastAsia="IRNazanin"/>
          <w:color w:val="111111"/>
          <w:sz w:val="28"/>
          <w:sz w:val="28"/>
          <w:szCs w:val="28"/>
          <w:rtl w:val="true"/>
          <w:lang w:bidi="fa-IR"/>
        </w:rPr>
        <w:t>و عیاشی</w:t>
      </w:r>
      <w:r>
        <w:rPr>
          <w:rStyle w:val="FootnoteAnchor"/>
          <w:rtl w:val="true"/>
        </w:rPr>
        <w:footnoteReference w:id="540"/>
      </w:r>
      <w:r>
        <w:rPr>
          <w:rFonts w:ascii="Amiri" w:hAnsi="Amiri" w:eastAsia="Amiri" w:cs="Amiri"/>
          <w:color w:val="111111"/>
          <w:sz w:val="28"/>
          <w:sz w:val="28"/>
          <w:szCs w:val="28"/>
          <w:rtl w:val="true"/>
          <w:lang w:bidi="ar-SA"/>
        </w:rPr>
        <w:t>از امام باقر روایت کرده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طِینَةِ الْجَنَّةِ وَ خَلَقَ مَنْ أَبْغَضَ مِمَّا أَبْغَضَ وَ کَانَ مَا أَبْغَضَ أَنْ خَلَقَهُ مِنْ طِینَةِ النَّارِ ثُمَّ بَعَثَهُمْ فِی الظِّلَالِ فَقُلْتُ وَ أَی شَی‌ءٍ الظِّلَالُ فَقَالَ أَ لَمْ تَرَ إِلَی ظِلِّکَ فِی الشَّمْسِ شَیئاً وَ لَیسَ بِشَی‌ءٍ ثُمَّ بَعَثَ مِنْهُمُ النَّبِیینَ فَدَعَوْهُمْ إِلَی الْإِقْرَارِ بِاللَّهِ عَزَّ وَ جَلَّ وَ هُوَ قَوْلُهُ عَزَّ وَ جَلَّ وَ لَئِنْ سَأَلْتَهُمْ مَنْ خَلَقَهُمْ لَیقُولُنَّ اللَّهُ ثُمَّ دَعَوْهُمْ إِلَی الْإِقْرَارِ بِالنَّبِیینَ فَأَقَرَّ بَعْضُهُمْ وَ أَنْکَرَ بَعْضٌ ثُمَّ دَعَوْهُمْ إِلَی وَلَایتِنَا فَأَقَرَّ بِهَا وَ اللَّهِ مَنْ أَحَبَّ وَ أَنْکَرَهَا مَنْ أَبْغَضَ وَ هُوَ قَوْلُهُ فَما کانُوا لِیؤْمِنُوا بِما کَذَّبُوا بِهِ مِنْ قَبْلُ ثُمَّ قَالَ أَبُو جَعْفَرٍعلیه السلام کَانَ التَّکْذِیبُ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خلایق را آفرید و هر کس را دوست داشت از آنچه دوست می‌داشت آفرید، و محبوب وی خلقت از طینت بهشت بود، و به هر کس کینه می‌ورزید از آنچه بدش می‌آمد آفرید، و مبغوض وی خلقت از طینت آتش بود، آنگاه ایشان را در سایه آفرید،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سایه خود در آفتاب نمی‌نگرید، که چیزی است و در عین حال هیچ چیز نیست، و از میان آنها پیامبران را فرستاد، و ایشان مردم را دعوت به پذیرش و اعتراف به خدا کردند، خدای تعالی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ایشان بپرسید که چه کسی ایشان را آفرید، می‌گویند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به ایمان به پیامبران دعوت کرده، عده‌ای پذیرفته و عده‌ای انکار کردند، آنگاه ایشان را به ولایت ما خواند، دوستان خدا اعتراف کردند و کسانی که خداوند به ایشان کینه می‌ورزید انکار کردند،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به خاطر این‌که قبلا </w:t>
      </w:r>
      <w:bookmarkStart w:id="410" w:name="pg451_5246"/>
    </w:p>
    <w:p>
      <w:pPr>
        <w:pStyle w:val="BookText"/>
        <w:rPr/>
      </w:pPr>
      <w:bookmarkEnd w:id="410"/>
      <w:r>
        <w:rPr>
          <w:rFonts w:ascii="IRNazanin" w:hAnsi="IRNazanin" w:eastAsia="IRNazanin"/>
          <w:color w:val="111111"/>
          <w:sz w:val="28"/>
          <w:sz w:val="28"/>
          <w:szCs w:val="28"/>
          <w:rtl w:val="true"/>
          <w:lang w:bidi="fa-IR"/>
        </w:rPr>
        <w:t>تکذیب کرده بودند نمی‌توانستند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روایت دیگر</w:t>
      </w:r>
      <w:r>
        <w:rPr>
          <w:rStyle w:val="FootnoteAnchor"/>
          <w:rtl w:val="true"/>
        </w:rPr>
        <w:footnoteReference w:id="541"/>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بلسانه فی الذر و لم یؤمن بقلبه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ای از ایشان به زبان اعتراف کرده ولی به دل انکار کرده بودند لذا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542"/>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خلایق را آفرید، این خلایق در آن حال هنوز در سایه بودند، خداوند پیامبر خویش محمدصلی الله علیه وآله را به سوی ایشان فرستاد،پس عده‌ای ایمان آوردند، و عده‌ای او را تکذیب نمودند، آنگاه آن حضرت را در این نشأه به سوی مردم مبعوث نمود، هر کس که در نشأه سایه و اظله ایمان آورده بود در اینجا نیز ایمان آورد و هر کس انکار نموده بود در این جا نیز انکار نمود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در این روایت شده</w:t>
      </w:r>
      <w:r>
        <w:rPr>
          <w:rStyle w:val="FootnoteAnchor"/>
          <w:rtl w:val="true"/>
        </w:rPr>
        <w:footnoteReference w:id="543"/>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بعث اللَّه الرسل إلی الخلق و هم فی أصلاب الرجال و أرحام النساء فمن صدق حینئذ صدق بعد ذلک و من کذب حینئذ کذب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به سوی مردم در زمانی که هنوز در صلب مردان و رحم زنان بودند فرستاد، هر کس در آن زمان تصدیق کرد، بعدا نیز تصدیق نمود و هر کس در آن هنگام تکذیب کرد، بعدها نیز تکذیب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هر کس کمترین تتبعی در این اخبار داشته باشد می‌داند که قبل از این دنیا نشأه ای است که دعوت و اقرار و یا انکار در آن اتفاق افتاده، چنان که اخبار عرض ولایت بر همه کائنات بیان می‌کنند، و برخی از آنها قبلا بیان شد، پس مراد از نشأه اولی همان نشأه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این‌که ایشان حجج در آن نشأه‌اند، در شرح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3"/>
        <w:numPr>
          <w:ilvl w:val="2"/>
          <w:numId w:val="1"/>
        </w:numPr>
        <w:rPr/>
      </w:pPr>
      <w:bookmarkStart w:id="411" w:name="__RefHeading___Toc4066511_211673320"/>
      <w:bookmarkStart w:id="412" w:name="_Toc153"/>
      <w:bookmarkEnd w:id="411"/>
      <w:r>
        <w:rPr>
          <w:rtl w:val="true"/>
        </w:rPr>
        <w:t>در این که ائمه</w:t>
      </w:r>
      <w:r>
        <w:rPr>
          <w:rtl w:val="true"/>
        </w:rPr>
        <w:t>(</w:t>
      </w:r>
      <w:r>
        <w:rPr>
          <w:rtl w:val="true"/>
        </w:rPr>
        <w:t>ع</w:t>
      </w:r>
      <w:r>
        <w:rPr>
          <w:rtl w:val="true"/>
        </w:rPr>
        <w:t xml:space="preserve">) </w:t>
      </w:r>
      <w:r>
        <w:rPr>
          <w:rtl w:val="true"/>
        </w:rPr>
        <w:t>حجّت‌های آخرتند</w:t>
      </w:r>
      <w:bookmarkEnd w:id="4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این‌که ایشان حجج در آخرت هستند به این دلیل است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لِلَّذِینَ کَفَرُوا بِرَبِّهِمْ عَذابُ جَهَنَّمَ وَ بِئْسَ الْمَصِیرُ إِذا أُلْقُوا فِیها سَمِعُوا لَها شَهِیقاً وَ هِی تَفُورُ تَکادُ تَمَیزُ مِنَ الْغَیظِ کُلَّما أُلْقِی فِیها فَوْجٌ سَأَلَهُمْ خَزَنَتُها أَ لَمْ یأْتِکُمْ نَذِیرٌ قالُوا بَلی قَدْ جاءَنا نَذِیرٌ فَکَذَّبْنا وَ قُلْنا ما نَزَّلَ اللَّهُ مِنْ </w:t>
      </w:r>
    </w:p>
    <w:p>
      <w:pPr>
        <w:pStyle w:val="BookText"/>
        <w:rPr/>
      </w:pPr>
      <w:r>
        <w:rPr>
          <w:rFonts w:ascii="Amiri" w:hAnsi="Amiri" w:eastAsia="Amiri" w:cs="Amiri"/>
          <w:color w:val="111111"/>
          <w:sz w:val="28"/>
          <w:sz w:val="28"/>
          <w:szCs w:val="28"/>
          <w:rtl w:val="true"/>
          <w:lang w:bidi="ar-SA"/>
        </w:rPr>
        <w:t>شَی‌ءٍ إِنْ أَنْتُمْ إِلاَّ فِی ضَلالٍ کَبِیرٍ وَ قالُوا لَوْ کُنَّا نَسْمَعُ أَوْ نَعْقِلُ ما کُنَّا فِی أَصْحابِ السَّعِیرِ فَاعْتَرَفُوا بِذَنْبِهِمْ فَسُحْقاً لِأَصْحابِ السَّعِیرِ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به پروردگارشان کفر ورزیدند عذاب جهنم است، و بد عاقبتی است، هنگامی که در آن افکنده شوند از آن نعره ای شنوند، در حالی که آتش فوران می‌کند، گویا از خشم می‌خواهد پاره پاره شود، هرگاه عده‌ای در آن افکنده شوند،ملائکه موکل از ایشان بپرسند، آیا ترساننده وپیامبری برای شما نیامده،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آمد، لیکن ما آنها را تکذیب کردیم، و گفتیم خداوند چیزی نفرستاد، شما در گمراهی بزرگید،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می‌شنیدیم، و یا تفکر می‌کردیم از اهل آتش نبودیم، پس به گناه خویش اعتراف کردند، پس اهل جهنم نابود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 ذا أُجِبْتُمْ قالُوا لا عِلْمَ لَنا إِنَّکَ أَنْتَ عَلاَّمُ الْغُیوبِ</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پیامبران را گرد آورد می‌پرسد، پاسخ به شما چگونه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نمی‌دانیم تو دانای پنهانی‌ها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546"/>
      </w:r>
      <w:r>
        <w:rPr>
          <w:rFonts w:ascii="IRNazanin" w:hAnsi="IRNazanin" w:eastAsia="IRNazanin"/>
          <w:color w:val="111111"/>
          <w:sz w:val="28"/>
          <w:sz w:val="28"/>
          <w:szCs w:val="28"/>
          <w:rtl w:val="true"/>
          <w:lang w:bidi="fa-IR"/>
        </w:rPr>
        <w:t>از امام باقرعلیه السلام روایت شده است که این آیه تأویلی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مَا ذَا أُجِبْتُمْ فِی أَوْصِیائِکُمُ الَّذِینَ خَلَّفْتُمُوهُمْ عَلَی أُمَمِکُمْ قَالَ فَیقُولُونَ لَا عِلْمَ لَنَا بِمَا فَعَلُوا مِنْ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شما به اوصیای شما که جانشین خویش بر امّت‌های خویش قرار داده بودید چه بود؟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امت‌های بعد از ما چه کرده‌اند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از آن حضرت نظیر آن را روایت کرده است، بدون این که آن را تأویل نماید و نیز اخبار دیگری در این زمینه وجود دارد که بر آن دلالت دارد، و آن اخبار فراوان است، لذا ما از تعرض بدان خودداری می‌کنیم و این‌که ایشان حجت‌های خدا در دنیا هستند، به این جهت است که ایشان در بالاترین درجه علم و قدرت دیگر صفاتند، به گونه‌ای که فضیلت ایشان بر جهانیان فائق آمده، با این‌که ایشان مخلوق و حادث و مربوبند، و باید محدث و خالق و ربی داشته باشند، پس ائمه‌علیه السلام براهین وجوب و جود صانع هستند، خداوند از وصف وصف کنندگان بسیار برتر است</w:t>
      </w:r>
      <w:r>
        <w:rPr>
          <w:rFonts w:eastAsia="IRNazanin" w:cs="IRNazanin"/>
          <w:color w:val="111111"/>
          <w:sz w:val="28"/>
          <w:szCs w:val="28"/>
          <w:rtl w:val="true"/>
          <w:lang w:bidi="fa-IR"/>
        </w:rPr>
        <w:t xml:space="preserve">. </w:t>
      </w:r>
      <w:bookmarkStart w:id="413" w:name="pg451_5248"/>
    </w:p>
    <w:p>
      <w:pPr>
        <w:pStyle w:val="Heading3"/>
        <w:numPr>
          <w:ilvl w:val="2"/>
          <w:numId w:val="1"/>
        </w:numPr>
        <w:rPr/>
      </w:pPr>
      <w:bookmarkStart w:id="414" w:name="__RefHeading___Toc4066513_211673320"/>
      <w:bookmarkStart w:id="415" w:name="_Toc154"/>
      <w:bookmarkEnd w:id="413"/>
      <w:bookmarkEnd w:id="414"/>
      <w:r>
        <w:rPr>
          <w:rtl w:val="true"/>
        </w:rPr>
        <w:t>در معنای معرفت‌</w:t>
      </w:r>
      <w:bookmarkEnd w:id="415"/>
    </w:p>
    <w:p>
      <w:pPr>
        <w:pStyle w:val="Heading2"/>
        <w:numPr>
          <w:ilvl w:val="1"/>
          <w:numId w:val="1"/>
        </w:numPr>
        <w:rPr/>
      </w:pPr>
      <w:bookmarkStart w:id="416" w:name="__RefHeading___Toc4066515_211673320"/>
      <w:bookmarkStart w:id="417" w:name="_Toc155"/>
      <w:bookmarkEnd w:id="416"/>
      <w:r>
        <w:rPr>
          <w:rtl w:val="true"/>
        </w:rPr>
        <w:t>السَّلامُ عَلَی مَحَالِّ مَعْرِفَةِ اللَّهِ‌</w:t>
      </w:r>
      <w:bookmarkEnd w:id="417"/>
    </w:p>
    <w:p>
      <w:pPr>
        <w:pStyle w:val="Heading3"/>
        <w:numPr>
          <w:ilvl w:val="2"/>
          <w:numId w:val="1"/>
        </w:numPr>
        <w:rPr/>
      </w:pPr>
      <w:bookmarkStart w:id="418" w:name="__RefHeading___Toc4066517_211673320"/>
      <w:bookmarkStart w:id="419" w:name="_Toc156"/>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معرفت، نهایت مرتبه ادراک است، چه این که شئ با همه مشخصات خود از دیگران ممتاز می‌شود به طوری که با هیچ چیز اشتباه نمی‌گردد، لذا انتقال و معرفت از ناحیه ساخته شده به سازنده، معرفت کامل با تمام خصوصیات نیست، مثلا اگر ساختمانی ببینید و بدانید که سازنده و بنایی دارد، ولی نمی‌دانید که آیا این بنا دارای قد کوتاه بود و یا بلند، بخشنده بود و یا بخیل، عزیز بود و یا ذلیل، تواناگر بود و یا نادار، بنابراین بنا را به خوبی نشناخته اید، فرض کنید که شما دانستید وی از عرب و یا عجم است، و از فلان شهر و از فلان طایفه می‌باشد، و نیز فهمیدید که وی یکی از افراد حاضر در مجلس تو است، ولی هنوز او را از دیگران تشخیص نداده‌ای و نمی‌توانی به او اشاره کنی و بگویی او سازنده آن ساختمان است، در این صورت شما او را به درستی نشناخته‌اید، مگر این که او را با همه ویژگی ها بشناسی، به طوری که بتوانی بگویی این شخص و یا آن شخص است، چنان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را از زن و مرد آفریدیم و شما را ملتها و قبائل قرار دادیم تا همدیگر را باز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اعراف مردانی هستند که از سیمایشان شناخته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انتقال معرفتی از ساخته شده به سازنده شناخت و معرفت کامل نیست، بلکه شناخت و معرفت احاطه عارف با معروف با همه مشخصات می‌باشد، به طوری که با دیگران اشتباه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هیچ صفتی از خدای تعالی به ادراک در نمی‌آید، چه رسد به ذات مقدس حق تعالی و فعل گنجایش احاطه به فاعلش را ندارد، مگر این که فاعل به فعل خود احاطه پیدا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این که امامان علیه السلام جایگاه های معرفت خدا هستند، این می‌باشد که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شناخته نمی‌شود، و تنها مرتبه اسمی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تمام نفوس به ودیعت گذاشته شده و مکنون در آنهاست، و در هر نفسی آیه و نشانه و آینه ای از آن موجود </w:t>
      </w:r>
      <w:bookmarkStart w:id="420" w:name="pg451_5249"/>
    </w:p>
    <w:p>
      <w:pPr>
        <w:pStyle w:val="BookText"/>
        <w:rPr/>
      </w:pPr>
      <w:bookmarkEnd w:id="420"/>
      <w:r>
        <w:rPr>
          <w:rFonts w:ascii="IRNazanin" w:hAnsi="IRNazanin" w:eastAsia="IRNazanin"/>
          <w:color w:val="111111"/>
          <w:sz w:val="28"/>
          <w:sz w:val="28"/>
          <w:szCs w:val="28"/>
          <w:rtl w:val="true"/>
          <w:lang w:bidi="fa-IR"/>
        </w:rPr>
        <w:t xml:space="preserve">می‌باشد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شناخته می‌شود، و می‌توان و به معرفت آن حصه رسید، ما در بیان دو فقره یاد شده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کرده‌ایم، واین سرّ آل محمدصلی الله علیه وآله و نور و فرقان است که خداوند به متقیان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 معرفت خدا جز با معرفت شما و رسیدن به سّر شما ممکن نمی‌گردد و این مرتبه نهایت مرتبه خلایق در معرفت خداست، و لذا امیرالمؤمنین‌علیه السلام چنان‌که در کافی</w:t>
      </w:r>
      <w:r>
        <w:rPr>
          <w:rStyle w:val="FootnoteAnchor"/>
          <w:rtl w:val="true"/>
        </w:rPr>
        <w:footnoteReference w:id="548"/>
      </w:r>
      <w:r>
        <w:rPr>
          <w:rFonts w:ascii="IRNazanin" w:hAnsi="IRNazanin" w:eastAsia="IRNazanin"/>
          <w:color w:val="111111"/>
          <w:sz w:val="28"/>
          <w:sz w:val="28"/>
          <w:szCs w:val="28"/>
          <w:rtl w:val="true"/>
          <w:lang w:bidi="fa-IR"/>
        </w:rPr>
        <w:t>و توحید</w:t>
      </w:r>
      <w:r>
        <w:rPr>
          <w:rStyle w:val="FootnoteAnchor"/>
          <w:rtl w:val="true"/>
        </w:rPr>
        <w:footnoteReference w:id="549"/>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مفرد آمده، اگر چنین باشد معنای جنسی آن مراد است، مثل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فَأْتِیا فِرْعَوْنَ فَقُولا إِنَّا رَسُولُ رَبِّ الْعالَمِینَ</w:t>
      </w:r>
      <w:r>
        <w:rPr>
          <w:rFonts w:eastAsia="IRNazanin" w:cs="IRNazanin"/>
          <w:color w:val="111111"/>
          <w:sz w:val="28"/>
          <w:szCs w:val="28"/>
          <w:rtl w:val="true"/>
          <w:lang w:bidi="fa-IR"/>
        </w:rPr>
        <w:t>.»</w:t>
      </w:r>
    </w:p>
    <w:p>
      <w:pPr>
        <w:pStyle w:val="Heading3"/>
        <w:numPr>
          <w:ilvl w:val="2"/>
          <w:numId w:val="1"/>
        </w:numPr>
        <w:rPr/>
      </w:pPr>
      <w:bookmarkStart w:id="421" w:name="__RefHeading___Toc4066519_211673320"/>
      <w:bookmarkStart w:id="422" w:name="_Toc157"/>
      <w:bookmarkEnd w:id="421"/>
      <w:r>
        <w:rPr>
          <w:rtl w:val="true"/>
        </w:rPr>
        <w:t>در معنای معرفت در این که فضائل اهل بیت بی‌شمار است‌</w:t>
      </w:r>
      <w:bookmarkEnd w:id="422"/>
    </w:p>
    <w:p>
      <w:pPr>
        <w:pStyle w:val="Heading2"/>
        <w:numPr>
          <w:ilvl w:val="1"/>
          <w:numId w:val="1"/>
        </w:numPr>
        <w:rPr/>
      </w:pPr>
      <w:bookmarkStart w:id="423" w:name="__RefHeading___Toc4066521_211673320"/>
      <w:bookmarkStart w:id="424" w:name="_Toc158"/>
      <w:bookmarkEnd w:id="423"/>
      <w:r>
        <w:rPr>
          <w:rtl w:val="true"/>
        </w:rPr>
        <w:t>وَ مَسَاکِنِ بَرَکَةِ اللَّهِ‌</w:t>
      </w:r>
      <w:bookmarkEnd w:id="424"/>
    </w:p>
    <w:p>
      <w:pPr>
        <w:pStyle w:val="Heading3"/>
        <w:numPr>
          <w:ilvl w:val="2"/>
          <w:numId w:val="1"/>
        </w:numPr>
        <w:rPr/>
      </w:pPr>
      <w:bookmarkStart w:id="425" w:name="__RefHeading___Toc4066523_211673320"/>
      <w:bookmarkStart w:id="426" w:name="_Toc159"/>
      <w:bookmarkEnd w:id="425"/>
      <w:r>
        <w:rPr>
          <w:rtl w:val="true"/>
        </w:rPr>
        <w:t>اشاره</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 است که امامان علیه السلام مظاهر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مبدای همه اسماء حسنی است و آن پایانی ندارد، و اگر دریا مرکب شود، قبل از پایان آنها دریا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امیرالمؤمنین‌علیه السلام در ماه مناجات در ماه شعبان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من تعرف بک غیر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معرفت جست،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مبدای ظهور هر کس اسم اللَّه باشد که مبدای آسمان حسنی توست هرگز در مرتبه‌ای از مراتب وجود که شؤون آن اسم میمونند، مجهول نیست، زیرا آن اسم روح و قوام آنهاست و هرگاه آنها موجود شوند این اسم با آنهاست و از آن بیرون نیست و در آنها داخل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حضرت حجت</w:t>
      </w:r>
      <w:r>
        <w:rPr>
          <w:rStyle w:val="FootnoteAnchor"/>
          <w:rtl w:val="true"/>
        </w:rPr>
        <w:footnoteReference w:id="550"/>
      </w:r>
      <w:r>
        <w:rPr>
          <w:rFonts w:ascii="IRNazanin" w:hAnsi="IRNazanin" w:eastAsia="IRNazanin"/>
          <w:color w:val="111111"/>
          <w:sz w:val="28"/>
          <w:sz w:val="28"/>
          <w:szCs w:val="28"/>
          <w:rtl w:val="true"/>
          <w:lang w:bidi="fa-IR"/>
        </w:rPr>
        <w:t>عجل اللَّه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ابدله من بعد خوفه أمنا یعبدک لا یشرک 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ترس امنیت بیاور، تا تو را عبادت کند و شرکی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آن حضرت در ابتدای غیبت دستور دارد که در عالم خلق به غیر اسم اللَّه عمل کند و </w:t>
      </w:r>
    </w:p>
    <w:p>
      <w:pPr>
        <w:pStyle w:val="BookText"/>
        <w:rPr/>
      </w:pPr>
      <w:r>
        <w:rPr>
          <w:rFonts w:ascii="IRNazanin" w:hAnsi="IRNazanin" w:eastAsia="IRNazanin"/>
          <w:color w:val="111111"/>
          <w:sz w:val="28"/>
          <w:sz w:val="28"/>
          <w:szCs w:val="28"/>
          <w:rtl w:val="true"/>
          <w:lang w:bidi="fa-IR"/>
        </w:rPr>
        <w:t>در ابتدای ظهورش به مقتضای اسم اللَّه با همه مراتب و شؤون عمل نماید، لذا با تمام اسماء خداوند را عبادت می‌کند، و به حکم داوودعلیه السلام حکم می‌کند، و زمین را از قسط و عدالت بعد از پر شدن از ستم و جور پر خواهد کرد،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از فقد پیامبر و غیبت ولی و فراوانی دشمنان و کمی تعداد و سختی فتنه ها و پشتیبانی اهل زمان بر ضد ما، شکایت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51"/>
      </w:r>
      <w:r>
        <w:rPr>
          <w:rFonts w:ascii="IRNazanin" w:hAnsi="IRNazanin" w:eastAsia="IRNazanin"/>
          <w:color w:val="111111"/>
          <w:sz w:val="28"/>
          <w:sz w:val="28"/>
          <w:szCs w:val="28"/>
          <w:rtl w:val="true"/>
          <w:lang w:bidi="fa-IR"/>
        </w:rPr>
        <w:t>به اسنادش به یونس بن رباط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 کَامِلٌ التَّمَّارُ عَلَی أَبِی عَبْدِ اللَّهِ فَقَالَ لَهُ کَامِلٌ جُعِلْتُ فِدَاکَ حَدِیثٌ رَوَاهُ فُلَانٌ فَقَالَ اذْکُرْهُ فَقَالَ حَدَّثَنِی أَنَّ النَّبِی حَدَّثَ عَلِیاًعلیه السلام بِأَلْفِ بَابٍ یوْمَ تُوُفِّی رَسُولُ اللَّهِ کُلُّ بَابٍ یفْتَحُ أَلْفَ بَابٍ فَذَلِکَ أَلْفُ أَلْفِ بَابٍ فَقَالَ لَقَدْ کَانَ ذَلِکَ قُلْتُ جُعِلْتُ فِدَاکَ فَظَهَرَ ذَلِکَ لِشِیعَتِکُمْ وَ مَوَالِیکُمْ فَقَالَ یا کَامِلُ بَابٌ أَوْ بَابَانِ فَقُلْتُ لَهُ جُعِلْتُ فِدَاکَ فَمَا یرْوَی مِنْ فَضْلِکُمْ مِنْ أَلْفِ أَلْفِ بَابٍ إِلَّا بَابٌ أَوْ بَابَانِ قَالَ فَقَالَ وَ مَا عَسَیتُمْ أَنْ تَرْوُوا مِنْ فَضْلِنَا مَا تَرْوُونَ مِنْ فَضْلِنَا إِلَّا أَلْفاً غَیرَ مَعْطُوفَةٍ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کامل تمار بر امام صادق‌علیه السلام وارد شدیم، کامل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حدیثی را فلانی روایت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که پیامبر در زمان رحلت خود هزار باب به علی یاد داد که از هر بابی هزار باب باز می‌شد، مجموع آنها هزار هزار باب می‌شد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ابواب برای شیعیان و دوستان شما آشکار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و یا دو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از فضایل شما تنها همان یک باب و یا دو باب روایت می‌شود؟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فضایل ما را روایت کرده ای، از فضایل ما جز یک الف غیر معطوفه روایت نکرده‌اند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 فهم این حدیث اختلاف کردند، و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الف با خط کوفی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که کمرش خم و معطوف شده و اگر خم نشده و غیر معطوف نوشته شود نصف الف است، پس مراد از حدیث این است که شما از فضایل ما تنها نصف یک باب را نقل کرده‌اید</w:t>
      </w:r>
      <w:r>
        <w:rPr>
          <w:rFonts w:eastAsia="IRNazanin" w:cs="IRNazanin"/>
          <w:color w:val="111111"/>
          <w:sz w:val="28"/>
          <w:szCs w:val="28"/>
          <w:rtl w:val="true"/>
          <w:lang w:bidi="fa-IR"/>
        </w:rPr>
        <w:t xml:space="preserve">. </w:t>
      </w:r>
      <w:bookmarkStart w:id="427" w:name="pg451_5251"/>
    </w:p>
    <w:p>
      <w:pPr>
        <w:pStyle w:val="Heading3"/>
        <w:numPr>
          <w:ilvl w:val="2"/>
          <w:numId w:val="1"/>
        </w:numPr>
        <w:rPr/>
      </w:pPr>
      <w:bookmarkStart w:id="428" w:name="__RefHeading___Toc4066525_211673320"/>
      <w:bookmarkStart w:id="429" w:name="_Toc160"/>
      <w:bookmarkEnd w:id="427"/>
      <w:bookmarkEnd w:id="428"/>
      <w:r>
        <w:rPr>
          <w:rtl w:val="true"/>
        </w:rPr>
        <w:t>در معنای حکمت‌</w:t>
      </w:r>
      <w:bookmarkEnd w:id="429"/>
    </w:p>
    <w:p>
      <w:pPr>
        <w:pStyle w:val="Heading2"/>
        <w:numPr>
          <w:ilvl w:val="1"/>
          <w:numId w:val="1"/>
        </w:numPr>
        <w:rPr/>
      </w:pPr>
      <w:bookmarkStart w:id="430" w:name="__RefHeading___Toc4066527_211673320"/>
      <w:bookmarkStart w:id="431" w:name="_Toc161"/>
      <w:bookmarkEnd w:id="430"/>
      <w:r>
        <w:rPr>
          <w:rtl w:val="true"/>
        </w:rPr>
        <w:t>وَ مَعَادِنِ حِکْمَةِ اللَّهِ‌</w:t>
      </w:r>
      <w:bookmarkEnd w:id="431"/>
    </w:p>
    <w:p>
      <w:pPr>
        <w:pStyle w:val="Heading3"/>
        <w:numPr>
          <w:ilvl w:val="2"/>
          <w:numId w:val="1"/>
        </w:numPr>
        <w:rPr/>
      </w:pPr>
      <w:bookmarkStart w:id="432" w:name="__RefHeading___Toc4066529_211673320"/>
      <w:bookmarkStart w:id="433" w:name="_Toc162"/>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 أَنِ اشْکُرْ للَّهِ وَ مَنْ یشْکُرْ فَإِنَّما یشْکُرُ لِنَفْسِهِ وَ مَنْ کَفَرَ فَإِنَّ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تعالی هر آینه ما به لقمان حکمت دادیم، که سپاس خدا بگزار و هر کس سپاس گزاری کند از خویش سپاس گزاری کرده و هر کس نا سپاسی کرد خدا بی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حکمت را به شکر معنی کرده و حقیقت شکر عبارت از فهمیدن دل و بیداری آن است به این که هر چه دارد از عالم ذات تا عالم افعال بلکه همه خصوصیات و اضافات وی از آن خداست، خدایی که یگانه و بی‌شریک می‌باشد، چه این که از آل عصمت وارد شده که نوح را به خاطر همین عبد الشکور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52"/>
      </w:r>
      <w:r>
        <w:rPr>
          <w:rFonts w:ascii="IRNazanin" w:hAnsi="IRNazanin" w:eastAsia="IRNazanin"/>
          <w:color w:val="111111"/>
          <w:sz w:val="28"/>
          <w:sz w:val="28"/>
          <w:szCs w:val="28"/>
          <w:rtl w:val="true"/>
          <w:lang w:bidi="fa-IR"/>
        </w:rPr>
        <w:t xml:space="preserve">به اسنادش به امام باقر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عَنَی بِقَوْلِهِ فِی نُوحٍ إِنَّهُ کانَ عَبْداً شَکُوراً قَالَ کَلِمَاتٍ بَالَغَ فِیهِنَّ قُلْتُ وَ مَا هُنَّ قَالَ کَانَ إِذَا أَصْبَحَ قَالَ أَصْبَحْتُ أُشْهِدُکَ مَا أَصْبَحَتْ بِی مِنْ نِعْمَةٍ أَوْ عَافِیةٍ فِی دِینٍ أَوْ دُنْیا فَإِنَّهَا مِنْکَ وَحْدَکَ لَا شَرِیکَ لَکَ فَلَکَ الْحَمْدُ عَلَی ذَلِکَ وَ لَکَ الشُّکْرُ کَثِیراً کَانَ یقُولُهَا إِذَا أَصْبَحَ ثَلَاثاً وَ إِذَا أَمْسَی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پرسیدند معنای این که به نوح عبد الشکور گفتند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کلمات بسیاری می‌گفت،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سه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شاهد می‌گیرم که هر نعمت و یا سلامتی در دین و یا دنیا دادی تنها از توست و تو شریکی نداری، پس به خاطر آن از تو بسیار سپاس گزارم و نیز به هنگام شب سه بار آن را می‌گفت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553"/>
      </w:r>
      <w:r>
        <w:rPr>
          <w:rFonts w:ascii="IRNazanin" w:hAnsi="IRNazanin" w:eastAsia="IRNazanin"/>
          <w:color w:val="111111"/>
          <w:sz w:val="28"/>
          <w:sz w:val="28"/>
          <w:szCs w:val="28"/>
          <w:rtl w:val="true"/>
          <w:lang w:bidi="fa-IR"/>
        </w:rPr>
        <w:t>از آن حضرت نظیر این حدیث را روایت کرده است و در فقیه</w:t>
      </w:r>
      <w:r>
        <w:rPr>
          <w:rStyle w:val="FootnoteAnchor"/>
          <w:rtl w:val="true"/>
        </w:rPr>
        <w:footnoteReference w:id="554"/>
      </w:r>
      <w:r>
        <w:rPr>
          <w:rFonts w:ascii="IRNazanin" w:hAnsi="IRNazanin" w:eastAsia="IRNazanin"/>
          <w:color w:val="111111"/>
          <w:sz w:val="28"/>
          <w:sz w:val="28"/>
          <w:szCs w:val="28"/>
          <w:rtl w:val="true"/>
          <w:lang w:bidi="fa-IR"/>
        </w:rPr>
        <w:t>و علل</w:t>
      </w:r>
      <w:r>
        <w:rPr>
          <w:rStyle w:val="FootnoteAnchor"/>
          <w:rtl w:val="true"/>
        </w:rPr>
        <w:footnoteReference w:id="555"/>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تفسیر قمی</w:t>
      </w:r>
      <w:r>
        <w:rPr>
          <w:rStyle w:val="FootnoteAnchor"/>
          <w:rtl w:val="true"/>
        </w:rPr>
        <w:footnoteReference w:id="556"/>
      </w:r>
      <w:r>
        <w:rPr>
          <w:rFonts w:ascii="IRNazanin" w:hAnsi="IRNazanin" w:eastAsia="IRNazanin"/>
          <w:color w:val="111111"/>
          <w:sz w:val="28"/>
          <w:sz w:val="28"/>
          <w:szCs w:val="28"/>
          <w:rtl w:val="true"/>
          <w:lang w:bidi="fa-IR"/>
        </w:rPr>
        <w:t>و عیاشی</w:t>
      </w:r>
      <w:r>
        <w:rPr>
          <w:rStyle w:val="FootnoteAnchor"/>
          <w:rtl w:val="true"/>
        </w:rPr>
        <w:footnoteReference w:id="557"/>
      </w:r>
      <w:r>
        <w:rPr>
          <w:rFonts w:ascii="IRNazanin" w:hAnsi="IRNazanin" w:eastAsia="IRNazanin"/>
          <w:color w:val="111111"/>
          <w:sz w:val="28"/>
          <w:sz w:val="28"/>
          <w:szCs w:val="28"/>
          <w:rtl w:val="true"/>
          <w:lang w:bidi="fa-IR"/>
        </w:rPr>
        <w:t>قریب به همین الفاظ در ذکر و تعداد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58"/>
      </w:r>
      <w:r>
        <w:rPr>
          <w:rFonts w:ascii="Amiri" w:hAnsi="Amiri" w:eastAsia="Amiri" w:cs="Amiri"/>
          <w:color w:val="111111"/>
          <w:sz w:val="28"/>
          <w:sz w:val="28"/>
          <w:szCs w:val="28"/>
          <w:rtl w:val="true"/>
          <w:lang w:bidi="ar-SA"/>
        </w:rPr>
        <w:t>به اسنادش از امام صادق‌علیه السلام روایت کرد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وَ أَمْسَیتَ فَقُلْ عَشْرَ مَرَّاتٍ اللَّهُمَّ مَا أَصْبَحَتْ بِی مِنْ نِعْمَةٍ أَوْ عَافِیةٍ مِنْ دِینٍ أَوْ دُنْیا فَمِنْکَ وَحْدَکَ لَا شَرِیکَ لَکَ لَکَ الْحَمْدُ وَ لَکَ الشُّکْرُ بِهَا عَلَی یا رَبِّ حَتَّی تَرْضَی وَ بَعْدَ الرِّضَا فَإِنَّکَ إِذَا قُلْتَ ذَلِکَ کُنْتَ قَدْ أَدَّیتَ شُکْرَ مَا أَنْعَمَ اللَّهُ بِهِ عَلَیکَ فِی ذَلِکَ الْیوْمِ وَ فِی تِلْکَ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صبح و یا شام کردی ده بار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نعمت و یا سلامتی در دین و یا دنیا به من رسیده فقط از توست، و هیچ کس با تو در آن شریک نیست، بنابراین ستایش تنها تو راست و سپاس بر آن نعمت ها فقط از آن توست، و وظیفه من است که چندان حمد و شکر کنم تا خشنود شوی و بعد از خشنودی نیز بدان ادامه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بگویی شکر نعمتهایی را که خداوند در آن روز و در آن شب به تو داده است ادا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شکر رسیدن به مرتبه یقین و مرگ در قبضه رب العالمین است که قبلا اشاره شده است که این همان مرتبه اسم خدا و مرتبه ولایت نوریه است، که سرّ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حکمتی که به لقمان داده شده همان مرتبه ولایت نوریه و مرتبه فرقان است، چنین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 مَنْ یؤْتَ الْحِکْمَةَ فَقَدْ أُوتِی خَیراً کَثِیراً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کس بخواهد حکمت عنایت‌کند، و به هر کس حکمت داده، خیر فراوان نیز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60"/>
      </w:r>
      <w:r>
        <w:rPr>
          <w:rFonts w:ascii="IRNazanin" w:hAnsi="IRNazanin" w:eastAsia="IRNazanin"/>
          <w:color w:val="111111"/>
          <w:sz w:val="28"/>
          <w:sz w:val="28"/>
          <w:szCs w:val="28"/>
          <w:rtl w:val="true"/>
          <w:lang w:bidi="fa-IR"/>
        </w:rPr>
        <w:t>و عیاشی</w:t>
      </w:r>
      <w:r>
        <w:rPr>
          <w:rStyle w:val="FootnoteAnchor"/>
          <w:rtl w:val="true"/>
        </w:rPr>
        <w:footnoteReference w:id="561"/>
      </w:r>
      <w:r>
        <w:rPr>
          <w:rFonts w:ascii="Amiri" w:hAnsi="Amiri" w:eastAsia="Amiri" w:cs="Amiri"/>
          <w:color w:val="111111"/>
          <w:sz w:val="28"/>
          <w:sz w:val="28"/>
          <w:szCs w:val="28"/>
          <w:rtl w:val="true"/>
          <w:lang w:bidi="ar-SA"/>
        </w:rPr>
        <w:t>از امام صادق‌علیه السلام در این آیه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 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طاعت خدا و معرفت امام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w:t>
      </w:r>
      <w:r>
        <w:rPr>
          <w:rStyle w:val="FootnoteAnchor"/>
          <w:rtl w:val="true"/>
        </w:rPr>
        <w:footnoteReference w:id="562"/>
      </w:r>
      <w:r>
        <w:rPr>
          <w:rFonts w:ascii="IRNazanin" w:hAnsi="IRNazanin" w:eastAsia="IRNazanin"/>
          <w:color w:val="111111"/>
          <w:sz w:val="28"/>
          <w:sz w:val="28"/>
          <w:szCs w:val="28"/>
          <w:rtl w:val="true"/>
          <w:lang w:bidi="fa-IR"/>
        </w:rPr>
        <w:t>روایت شده که این معرفت امام و دوری از گناهان کبیره ای است که خداوند بر آن آتش را لازم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563"/>
      </w:r>
      <w:r>
        <w:rPr>
          <w:rFonts w:ascii="IRNazanin" w:hAnsi="IRNazanin" w:eastAsia="IRNazanin"/>
          <w:color w:val="111111"/>
          <w:sz w:val="28"/>
          <w:sz w:val="28"/>
          <w:szCs w:val="28"/>
          <w:rtl w:val="true"/>
          <w:lang w:bidi="fa-IR"/>
        </w:rPr>
        <w:t xml:space="preserve">از آن حضرت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الحکمة المعرفة و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معرفت و فقه دین است و قمی</w:t>
      </w:r>
      <w:r>
        <w:rPr>
          <w:rStyle w:val="FootnoteAnchor"/>
          <w:rtl w:val="true"/>
        </w:rPr>
        <w:footnoteReference w:id="564"/>
      </w:r>
      <w:r>
        <w:rPr>
          <w:rFonts w:ascii="IRNazanin" w:hAnsi="IRNazanin" w:eastAsia="IRNazanin"/>
          <w:color w:val="111111"/>
          <w:sz w:val="28"/>
          <w:sz w:val="28"/>
          <w:szCs w:val="28"/>
          <w:rtl w:val="true"/>
          <w:lang w:bidi="fa-IR"/>
        </w:rPr>
        <w:t>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معرفت امیرالمؤمنین‌علیه السلام و ائمه‌علیه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حکمت، معرفت امام به لحاظ امام بودن است و این که امام و ولی از جانب خدا و پیامبرش می‌باشد، و نیز مراد از حکمت همان ولایت مورد اشاره آیه شریفه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خدا و پیامبر و کسانی که ایمان آورده‌اند می‌باشد که نماز را بر 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امام یا معرفت نورانی است و عارف به واسطه تقوی به عالم امام می‌رسد، این وصول عبارت از و صول به مرتبه فرقان ونور است که خداوند به متقیان وعده داده است واین حقیقت ولایت است که پرهیز از گناهان کبیره را در پی دارد و معرفت امیرالمؤمنین‌علیه السلام ائمه‌علیه السلام در نشأه ظاهر را سبب می‌شود و به طاعت خدا می‌رسد، پس به مقتضای این روایات مراد از آیه شریفه همین است، نه این که حکمت دارای دو معنا باشد معرفت امام، و طاعت و فرمانبرداری از خدا و یا به معنای معرفت امام و احتناب از گناهان کبیره و یا معرفت امام و فقه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معرفت امامان علیه السلام معرفت جسمانی و جسدانی است، و این که رسول خدا آنها را برای بعد از خویش به عنوان نشانه هایی برای بندگان نصب فرموده باشد، چنین معرفتی با دوری از گناهان کبیره و فقه و فهم دین و طاعت خدا همراهی ندارد، گرچه پایه های آن بزرگ‌تر از آسمانها و زمین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حکمت ولایت کلیه نوریه است که معدن آن آل پیامبر می‌باشد، وایشان ابواب آنند، چنان که رسول‌خداصلی الله علیه وآله فرمود</w:t>
      </w:r>
      <w:r>
        <w:rPr>
          <w:rFonts w:eastAsia="IRNazanin" w:cs="IRNazanin"/>
          <w:color w:val="111111"/>
          <w:sz w:val="28"/>
          <w:szCs w:val="28"/>
          <w:rtl w:val="true"/>
          <w:lang w:bidi="fa-IR"/>
        </w:rPr>
        <w:t>:</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الْحِکْمَةِ وَ عَلِی بْنُ أَبِی طَالِبٍ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حکمت هستم و علی در آن شهر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دعای ندبه</w:t>
      </w:r>
      <w:r>
        <w:rPr>
          <w:rStyle w:val="FootnoteAnchor"/>
          <w:rtl w:val="true"/>
        </w:rPr>
        <w:footnoteReference w:id="5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أودعه علمه و حکمته فقال أنا مدینة العلم و علی بابها فمن أراد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علم و حکمت خود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علی‌در آن است، هر کس حکمت را جویا و خواهان درهای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آن حضرت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آتانی القرآن و آتانی من الحکمة مثل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قرآن و حکمت داده است، حکمت هم مثل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قرآن مرتبه نبوت و مراد از حکمت مرتبه ولایت است که علی باب آن است، پس مراد از این که ائمه‌علیه السلام معادن حکمت خداوندند، یعنی ایشان معادن ولایت نوریه با همه مراتب مظاهر و مظاهر جزیی آنند، و مراد از مراتب و مظاهر جزیی آن است که به انبیاء و اولیاء و شیعیان پاک ایشان داده شده است، و هر کجا مظهری از مظاهر آن یافت شود همه خیرات و برکات در آنجا یافت می‌شود، 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چه این که هر چه نزد خداوند کثیر شمرده شود بی‌نهایت است، چه این که هر کثیری در نزد خداوند اندک است، پس اگر چیزی را او کثیر شمارد کنه آن را جز خودش نمی‌داند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را حکمت نامیدند، زیرا هرگز از بین نمی‌رود، و برای ماندن خلق شده، و نه برای فناء و زوال و حکمت وجه اللَّه است که همه اشیاء جز وجه او از بین می‌رود، و همه موجودات جز وجه خدا نابود می‌شوند و تنها وجه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سجادعلیه السلام روایت شده</w:t>
      </w:r>
      <w:r>
        <w:rPr>
          <w:rStyle w:val="FootnoteAnchor"/>
          <w:rtl w:val="true"/>
        </w:rPr>
        <w:footnoteReference w:id="568"/>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وجه اللَّه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وجه خدا هستیم که از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w:t>
      </w:r>
      <w:r>
        <w:rPr>
          <w:rStyle w:val="FootnoteAnchor"/>
          <w:rtl w:val="true"/>
        </w:rPr>
        <w:footnoteReference w:id="569"/>
      </w:r>
      <w:r>
        <w:rPr>
          <w:rFonts w:ascii="IRNazanin" w:hAnsi="IRNazanin" w:eastAsia="IRNazanin"/>
          <w:color w:val="111111"/>
          <w:sz w:val="28"/>
          <w:sz w:val="28"/>
          <w:szCs w:val="28"/>
          <w:rtl w:val="true"/>
          <w:lang w:bidi="fa-IR"/>
        </w:rPr>
        <w:t>از امام صادق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توحید</w:t>
      </w:r>
      <w:r>
        <w:rPr>
          <w:rStyle w:val="FootnoteAnchor"/>
          <w:rtl w:val="true"/>
        </w:rPr>
        <w:footnoteReference w:id="570"/>
      </w:r>
      <w:r>
        <w:rPr>
          <w:rFonts w:ascii="IRNazanin" w:hAnsi="IRNazanin" w:eastAsia="IRNazanin"/>
          <w:color w:val="111111"/>
          <w:sz w:val="28"/>
          <w:sz w:val="28"/>
          <w:szCs w:val="28"/>
          <w:rtl w:val="true"/>
          <w:lang w:bidi="fa-IR"/>
        </w:rPr>
        <w:t>از امام جوادعلیه السلام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أفنی اللَّه الأشیاء أفنی الصور و الهجاء و لا ینقطع و لا یزال من لم یزل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اشیاء را از بین برد صور و هجاها را از بین می‌برد، اما آن کسی که از اول عالم بوده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571"/>
      </w:r>
      <w:r>
        <w:rPr>
          <w:rFonts w:ascii="IRNazanin" w:hAnsi="IRNazanin" w:eastAsia="IRNazanin"/>
          <w:color w:val="111111"/>
          <w:sz w:val="28"/>
          <w:sz w:val="28"/>
          <w:szCs w:val="28"/>
          <w:rtl w:val="true"/>
          <w:lang w:bidi="fa-IR"/>
        </w:rPr>
        <w:t>از آن حضرت همانند این روایت شده است</w:t>
      </w:r>
      <w:r>
        <w:rPr>
          <w:rFonts w:eastAsia="IRNazanin" w:cs="IRNazanin"/>
          <w:color w:val="111111"/>
          <w:sz w:val="28"/>
          <w:szCs w:val="28"/>
          <w:rtl w:val="true"/>
          <w:lang w:bidi="fa-IR"/>
        </w:rPr>
        <w:t xml:space="preserve">. </w:t>
      </w:r>
      <w:bookmarkStart w:id="434" w:name="pg451_5255"/>
    </w:p>
    <w:p>
      <w:pPr>
        <w:pStyle w:val="Heading3"/>
        <w:numPr>
          <w:ilvl w:val="2"/>
          <w:numId w:val="1"/>
        </w:numPr>
        <w:rPr/>
      </w:pPr>
      <w:bookmarkStart w:id="435" w:name="__RefHeading___Toc4066531_211673320"/>
      <w:bookmarkStart w:id="436" w:name="_Toc163"/>
      <w:bookmarkEnd w:id="434"/>
      <w:bookmarkEnd w:id="435"/>
      <w:r>
        <w:rPr>
          <w:rtl w:val="true"/>
        </w:rPr>
        <w:t>در مراتب و معانی سرّ</w:t>
      </w:r>
      <w:bookmarkEnd w:id="436"/>
    </w:p>
    <w:p>
      <w:pPr>
        <w:pStyle w:val="Heading2"/>
        <w:numPr>
          <w:ilvl w:val="1"/>
          <w:numId w:val="1"/>
        </w:numPr>
        <w:rPr/>
      </w:pPr>
      <w:bookmarkStart w:id="437" w:name="__RefHeading___Toc4066533_211673320"/>
      <w:bookmarkStart w:id="438" w:name="_Toc164"/>
      <w:bookmarkEnd w:id="437"/>
      <w:r>
        <w:rPr>
          <w:rtl w:val="true"/>
        </w:rPr>
        <w:t>وَ حَفَظَةِ سِرِّ اللَّهِ‌</w:t>
      </w:r>
      <w:bookmarkEnd w:id="438"/>
    </w:p>
    <w:p>
      <w:pPr>
        <w:pStyle w:val="Heading3"/>
        <w:numPr>
          <w:ilvl w:val="2"/>
          <w:numId w:val="1"/>
        </w:numPr>
        <w:rPr/>
      </w:pPr>
      <w:bookmarkStart w:id="439" w:name="__RefHeading___Toc4066535_211673320"/>
      <w:bookmarkStart w:id="440" w:name="_Toc165"/>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دو سرّ داریم؛ سرّی که امکان اظهار آن برای دیگران نیست، و سرّی که برای دوستانی که به منزله خود او هستند و اسرارش را می‌دانند می‌توان اظهار کرد، چنان که درباره ابراهیم‌علیه السلام اتفاق افتاده است، چه این که آن حضرت خلیل نامیده شده، زیرا که لیاقت اطلاع بر اسرار خدای تعالی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رسول خدا در احتجاج با یهود و نصاری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حافظان سرّ خدا بنابر معنای اول این است که ایشان به نهایت مرحله عوالم امکانی رسیده اند به طوری که بالاتر از آن عالمی نیست، مگر عالمی که سرّ است و نمی‌تواند از خداوند به دیگران تجاوز نماید، بنابراین ایشان حجاب آن و حافظان سّر خدا هستند، و از حریم خدا دفاع می‌نمایند، چنان که در زیارت رجبیه</w:t>
      </w:r>
      <w:r>
        <w:rPr>
          <w:rStyle w:val="FootnoteAnchor"/>
          <w:rtl w:val="true"/>
        </w:rPr>
        <w:footnoteReference w:id="572"/>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المنتجب و علی اوصیائه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یهتک حجابه و لا یغلق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که حجاب او دریده نمی‌شود و باب او بسته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73"/>
      </w:r>
      <w:r>
        <w:rPr>
          <w:rFonts w:ascii="IRNazanin" w:hAnsi="IRNazanin" w:eastAsia="IRNazanin"/>
          <w:color w:val="111111"/>
          <w:sz w:val="28"/>
          <w:sz w:val="28"/>
          <w:szCs w:val="28"/>
          <w:rtl w:val="true"/>
          <w:lang w:bidi="fa-IR"/>
        </w:rPr>
        <w:t>در باب جوامع التوحید خطبه امیرالمومنین علیه السلام را روایت کرده است که بخشی از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دُونَ غَیبِهِ الْمَکْنُونِ حُجُبٌ مِنَ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غیب مکنون خود به واسطه حجابهایی از غیوب جلوگیری کرده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فقره دلالت دارد بر این که ایشان اول خلایق و اشرف و افضل و اقرب به خدا از دیگرانند؛ و به همین خاطر در بسیاری از اخبار</w:t>
      </w:r>
      <w:r>
        <w:rPr>
          <w:rStyle w:val="FootnoteAnchor"/>
          <w:rtl w:val="true"/>
        </w:rPr>
        <w:footnoteReference w:id="574"/>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 مُسْتَصْعَبٌ لَا یحْتَمِلُهُ إِلَّا مَلَکٌ مُقَرَّبٌ أَوْ نَبِی مُرْسَلٌ أَوْ عَبْدٌ مُؤْمِنٌ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آل محمدصلی الله علیه وآله بسیار دشوار است به طوری که جز فرشته مقرب و پیامبر مرسل و بنده‌ای که دلش به ایمان امتحان شده آنرا تحمل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75"/>
      </w:r>
      <w:r>
        <w:rPr>
          <w:rFonts w:ascii="Amiri" w:hAnsi="Amiri" w:eastAsia="Amiri" w:cs="Amiri"/>
          <w:color w:val="111111"/>
          <w:sz w:val="28"/>
          <w:sz w:val="28"/>
          <w:szCs w:val="28"/>
          <w:rtl w:val="true"/>
          <w:lang w:bidi="ar-SA"/>
        </w:rPr>
        <w:t>به اسنادش به محمد بن عبدالخالق و ابی بصیر روایت شده که 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إِنَّ عِنْدَنَا وَ اللَّهِ سِرّاً مِنْ سِرِّ اللَّهِ وَ عِلْماً مِنْ عِلْمِ اللَّهِ وَ اللَّهِ مَا یحْتَمِلُهُ مَلَکٌ مُقَرَّبٌ وَ لَا نَبِی مُرْسَلٌ وَ لَا مُؤْمِنٌ امْتَحَنَ اللَّهُ قَلْبَهُ لِلْإِیمَانِ وَ اللَّهِ مَا کَلَّفَ اللَّهُ ذَلِکَ أَحَداً غَیرَنَا وَ لَا اسْتَعْبَدَ بِذَلِکَ أَحَداً 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نزد ما سری از اسرار خدا و علمی از علوم الهی وجود دارد، به خدا قسم هیچ فرشته‌ای مقرب و پیامبر مرسل و مؤمنی که خداوند دلش را به ایمان آزموده آن را نمی‌تواند به دوش کشد، به خدا قسم خداوند هیچکس را به غیر از ما بدان مکلف نکرده و از کسی جز ما خضوع و عبادت به آن را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مرتبه مرتبه ذوات و مرتبه انوار آنها است که خداوند از نور ذاتش آفریده و به همین مرتبه ثایت می‌شود که ایشان از همه خلایق حتی پیامبران و فرشتگان برترند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مولی ابو محمد عسکری‌علیه السلام بنابر روایت مجلسی</w:t>
      </w:r>
      <w:r>
        <w:rPr>
          <w:rStyle w:val="FootnoteAnchor"/>
          <w:rtl w:val="true"/>
        </w:rPr>
        <w:footnoteReference w:id="576"/>
      </w:r>
      <w:r>
        <w:rPr>
          <w:rFonts w:ascii="IRNazanin" w:hAnsi="IRNazanin" w:eastAsia="IRNazanin"/>
          <w:color w:val="111111"/>
          <w:sz w:val="28"/>
          <w:sz w:val="28"/>
          <w:szCs w:val="28"/>
          <w:rtl w:val="true"/>
          <w:lang w:bidi="fa-IR"/>
        </w:rPr>
        <w:t xml:space="preserve">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ثقات نقل نموده که وی از خطی که در پشت نامه‌ای نوشته بود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صعدنا ذری الحقائق بأقدام النبوة و الولایة و نورنا سبع طبقات أعلام الفتوة بالهدایة فنحن لیوث الوغی و غیوث الندی و طعان العدی و فینا السیف و القلم فی العاجل و لواء الحمد و الحوض فی الآجل و أسباطنا حلفاء الدین و خلفاء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و مصابیح الأمم و مفاتیح الکرم فالکلیم ألبس حلة الاصطفاء لما عهدنا منه الوفاء و روح القدس فی جنان الصاقورة ذاق من حدائقنا الباکورة و شیعتنا الفئة الناجیة و الفرقة الزاکیة و صاروا لنا ردءا و صونا و علی الظلمة إلبا و عونا و سینفجر لهم ینابیع الحیوان بعد لظی النیران لتمام آل حم و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الطواسین</w:t>
      </w:r>
      <w:r>
        <w:rPr>
          <w:rStyle w:val="FootnoteAnchor"/>
          <w:rtl w:val="true"/>
        </w:rPr>
        <w:footnoteReference w:id="578"/>
      </w:r>
      <w:r>
        <w:rPr>
          <w:rFonts w:ascii="IRNazanin" w:hAnsi="IRNazanin" w:eastAsia="IRNazanin"/>
          <w:color w:val="111111"/>
          <w:sz w:val="28"/>
          <w:sz w:val="28"/>
          <w:szCs w:val="28"/>
          <w:rtl w:val="true"/>
          <w:lang w:bidi="fa-IR"/>
        </w:rPr>
        <w:t>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قله حقایق با گامهای نبوت و ولایت صعود کردیم و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گانه را با پرچمهای فتوت روشن نمودیم، پس ما شیران جنگ و ابرهای بخشش هستیم،و بر دشمنان زخم می‌زنیم و شمشیر و قلم در این دنیا به دست ماست و در آخرت لواء حمد و علم را در دست داریم، و فرزندان ما هم پیمانان دین و خلیفه‌های پیامبران و چراغهای ملت ها و کلیدهای کرمند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وقتی ما به عهد خویش وفا کردیم کلیم پیراهن اصطفاء به تن ما کرد و روح القدس در آسمان سوم از باغ ما میوه‌های نوبرچید، و شیعه ما گروه رستگار و اهل نجات و فرقه پاک است، و ایشان حفاظت و صیانت ما را بر عهده گرفته‌اند و در مبارزه با ستمگران کمک و یاور ما هستند، بعد از شعله های آتش چشمه‌های زندگی برای ایشان می‌جوشد، پس از گذشت سالیان طه‌ها و طواسین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صاقوره به معنای آسمان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میوه نوبر قبل از رسیدن و پختن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به معنای سّم است،</w:t>
      </w:r>
      <w:r>
        <w:rPr>
          <w:rStyle w:val="FootnoteAnchor"/>
          <w:rtl w:val="true"/>
        </w:rPr>
        <w:footnoteReference w:id="579"/>
      </w:r>
      <w:r>
        <w:rPr>
          <w:rFonts w:ascii="IRNazanin" w:hAnsi="IRNazanin" w:eastAsia="IRNazanin"/>
          <w:color w:val="111111"/>
          <w:sz w:val="28"/>
          <w:sz w:val="28"/>
          <w:szCs w:val="28"/>
          <w:rtl w:val="true"/>
          <w:lang w:bidi="fa-IR"/>
        </w:rPr>
        <w:t xml:space="preserve">و طواویه جمع طه و طواسین جمع طسن می‌باشد، و با این دو اشاره به مراتب نبوت و ولایت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با آن اشاره به حقیقت نبوت نموده که مظهر آن رسول خدا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کلمه دال بر آن است، چنان که مفاد روایات است، و در گذشته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 بدانجا مراجعه نما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معنای دوم اشاره به مرتبه خلت و دوستی دارد، به این که ایشان خلیلهای خدا و محارم اسرار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اسرار را در ایشان به ودیعت گذاشته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عَطاؤُنا فَامْنُنْ أَوْ أَمْسِکْ بِغَیرِ حِسابٍ</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عطای ماست خواهی ببخش بدون حساب و خواهی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به همین مرتبه در روایت قبلی</w:t>
      </w:r>
      <w:r>
        <w:rPr>
          <w:rStyle w:val="FootnoteAnchor"/>
          <w:rtl w:val="true"/>
        </w:rPr>
        <w:footnoteReference w:id="581"/>
      </w:r>
      <w:r>
        <w:rPr>
          <w:rFonts w:ascii="IRNazanin" w:hAnsi="IRNazanin" w:eastAsia="IRNazanin"/>
          <w:color w:val="111111"/>
          <w:sz w:val="28"/>
          <w:sz w:val="28"/>
          <w:szCs w:val="28"/>
          <w:rtl w:val="true"/>
          <w:lang w:bidi="fa-IR"/>
        </w:rPr>
        <w:t>با این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سِرّاً مِنْ سِرِّ اللَّهِ وَ عِلْماً مِنْ عِلْمِ اللَّهِ أَمَرَنَا اللَّهُ بِتَبْلِیغِهِ فَبَلَّغْنَا عَنِ اللَّهِ عَزَّ وَ جَلَّ مَا أَمَرَنَا بِتَبْلِیغِهِ فَلَمْ نَجِدْ لَهُ مَوْضِعاً وَ لَا أَهْلًا وَ لَا حَمَّالَةً یحْتَمِلُونَهُ حَتَّی خَلَقَ اللَّهُ لِذَلِکَ أَقْوَاماً خُلِقُوا مِنْ طِینَةٍ خُلِقَ مِنْهَا مُحَمَّدٌ وَ آلُهُ وَ ذُرِّیتُهُ‌علیه السلام وَ مِنْ نُورٍ خَلَقَ اللَّهُ مِنْهُ مُحَمَّداً وَ ذُرِّیتَهُ وَ صَنَعَهُمْ بِفَضْلِ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ما سری از اسرار و علمی از علوم خداست که خداوند ما را فرمان داد، که آن را تبلیغ نماییم، لذا ما به کسانی که فرمان داد رساندیم، ولی جایگاه و اهل و حمل کننده‌ای نیافتیم تا برای بدوش کشیدن آن خداوند مردمی را خلق کرد که از طینت و نوری خلق شده‌اند که خداوند محمدصلی الله علیه وآله </w:t>
      </w:r>
    </w:p>
    <w:p>
      <w:pPr>
        <w:pStyle w:val="BookText"/>
        <w:rPr/>
      </w:pPr>
      <w:r>
        <w:rPr>
          <w:rFonts w:ascii="IRNazanin" w:hAnsi="IRNazanin" w:eastAsia="IRNazanin"/>
          <w:color w:val="111111"/>
          <w:sz w:val="28"/>
          <w:sz w:val="28"/>
          <w:szCs w:val="28"/>
          <w:rtl w:val="true"/>
          <w:lang w:bidi="fa-IR"/>
        </w:rPr>
        <w:t>و آل و ذریه‌اش علیه السلام را خلق کرده است، و ایشان را به فضل رحمت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582"/>
      </w:r>
      <w:r>
        <w:rPr>
          <w:rFonts w:ascii="IRNazanin" w:hAnsi="IRNazanin" w:eastAsia="IRNazanin"/>
          <w:color w:val="111111"/>
          <w:sz w:val="28"/>
          <w:sz w:val="28"/>
          <w:szCs w:val="28"/>
          <w:rtl w:val="true"/>
          <w:lang w:bidi="fa-IR"/>
        </w:rPr>
        <w:t>به اسنادش به مصعدة بن صدقه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التَّقِیةُ یوْماً عِنْدَ عَلِی بْنِ الْحُسَینِ فَقَالَ وَ اللَّهِ لَوْ عَلِمَ أَبُو ذَرٍّ مَا فِی قَلْبِ سَلْمَانَ لَقَتَلَهُ وَ لَقَدْ آخَی رَسُولُ اللَّهِ‌صلی الله علیه وآله بَینَهُمَا فَمَا ظَنُّکُمْ بِسَائِرِ الْخَلْقِ إِنَّ عِلْمَ الْعُلَمَاءِ صَعْبٌ مُسْتَصْعَبٌ لَا یحْتَمِلُهُ إِلَّا نَبِی مُرْسَلٌ أَوْ مَلَکٌ مُقَرَّبٌ أَوْ عَبْدٌ مُؤْمِنٌ امْتَحَنَ اللَّهُ قَلْبَهُ لِلْإِیمَانِ فَقَالَ وَ إِنَّمَا صَارَ سَلْمَانُ مِنَ الْعُلَمَاءِ لِأَنَّهُ امْرُؤٌ مِنَّا أَهْلَ الْبَیتِ فَلِذَلِکَ نَسَبْتُهُ إِلَی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تقیه در حضور علی بن الحسین امام سجادعلیه السلام بحث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ابوذر می‌دانست که در دل سلمان چه می‌گذرد او را می‌کشت در حالی که رسول خدا بین آندو عقد اخوت بست، پس درباره دیگر مردم چه می‌اندیشید؟ دانش علما سخت دشوار است، کسی جز پیامبر مرسل و یا فرشته مقرب و یا بنده‌ای که خداوند دلش را به ایمان آزمود آن را نمی‌تواند به دوش کشد، 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این علت از زمره علماء شد که مردی از ما اهل بیت است و به همین خاطر به دانشمندان نسبتش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بداء به این دو مرتبه اشاره دارد، از جمله روایت کافی</w:t>
      </w:r>
      <w:r>
        <w:rPr>
          <w:rStyle w:val="FootnoteAnchor"/>
          <w:rtl w:val="true"/>
        </w:rPr>
        <w:footnoteReference w:id="583"/>
      </w:r>
      <w:r>
        <w:rPr>
          <w:rFonts w:ascii="IRNazanin" w:hAnsi="IRNazanin" w:eastAsia="IRNazanin"/>
          <w:color w:val="111111"/>
          <w:sz w:val="28"/>
          <w:sz w:val="28"/>
          <w:szCs w:val="28"/>
          <w:rtl w:val="true"/>
          <w:lang w:bidi="fa-IR"/>
        </w:rPr>
        <w:t>به اسنادش به ابو بصیر از امام صادق‌علیه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عِلْمَینِ عِلْمٌ مَکْنُونٌ مَخْزُونٌ لَا یعْلَمُهُ إِلَّا هُوَ مِنْ ذَلِکَ یکُونُ الْبَدَاءُ وَ عِلْمٌ عَلَّمَهُ مَلَائِکَتَهُ وَ رُسُلَهُ وَ أَنْبِیاءَهُ فَنَحْنُ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مکنون و مخزون است که جز خودش نمی‌داند، و از این علم بداء صورت می‌گیرد، و علمی که به فرشتگان و رسولان و انبیایش آموخت ما این علم را می‌دانیم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آیاتی که دلالت دارد بر این که علمی که خداوند به آن احاطه دارد علمی است که به مرتبه مشیت رسده است، به این دو مرتبه اشاره می‌کند، مثل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بِشَی‌ءٍ مِنْ عِلْمِهِ إِلاَّ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هیچ علمی از علوم حق احاطه پیدا نمی‌کنند، مگر آنچه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شبیه به این، بنابراین ایشان حافظان سّر الهی به دو معنا هستند</w:t>
      </w:r>
      <w:r>
        <w:rPr>
          <w:rFonts w:eastAsia="IRNazanin" w:cs="IRNazanin"/>
          <w:color w:val="111111"/>
          <w:sz w:val="28"/>
          <w:szCs w:val="28"/>
          <w:rtl w:val="true"/>
          <w:lang w:bidi="fa-IR"/>
        </w:rPr>
        <w:t xml:space="preserve">. </w:t>
      </w:r>
      <w:bookmarkStart w:id="441" w:name="pg451_5259"/>
    </w:p>
    <w:p>
      <w:pPr>
        <w:pStyle w:val="Heading3"/>
        <w:numPr>
          <w:ilvl w:val="2"/>
          <w:numId w:val="1"/>
        </w:numPr>
        <w:rPr/>
      </w:pPr>
      <w:bookmarkStart w:id="442" w:name="__RefHeading___Toc4066537_211673320"/>
      <w:bookmarkStart w:id="443" w:name="_Toc166"/>
      <w:bookmarkEnd w:id="441"/>
      <w:bookmarkEnd w:id="442"/>
      <w:r>
        <w:rPr>
          <w:rtl w:val="true"/>
        </w:rPr>
        <w:t>در معنای کتاب‌</w:t>
      </w:r>
      <w:bookmarkEnd w:id="443"/>
    </w:p>
    <w:p>
      <w:pPr>
        <w:pStyle w:val="Heading2"/>
        <w:numPr>
          <w:ilvl w:val="1"/>
          <w:numId w:val="1"/>
        </w:numPr>
        <w:rPr/>
      </w:pPr>
      <w:bookmarkStart w:id="444" w:name="__RefHeading___Toc4066539_211673320"/>
      <w:bookmarkStart w:id="445" w:name="_Toc167"/>
      <w:bookmarkEnd w:id="444"/>
      <w:r>
        <w:rPr>
          <w:rtl w:val="true"/>
        </w:rPr>
        <w:t>وَ حَمَلَةِ کِتَابِ اللَّهِ</w:t>
      </w:r>
      <w:bookmarkEnd w:id="445"/>
    </w:p>
    <w:p>
      <w:pPr>
        <w:pStyle w:val="Heading3"/>
        <w:numPr>
          <w:ilvl w:val="2"/>
          <w:numId w:val="1"/>
        </w:numPr>
        <w:rPr/>
      </w:pPr>
      <w:bookmarkStart w:id="446" w:name="__RefHeading___Toc4066541_211673320"/>
      <w:bookmarkStart w:id="447" w:name="_Toc168"/>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در توضیح این جمله باید پرده از روی کتاب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کتاب عبارت از اسم اعظمی است که خدا به محمدصلی الله علیه وآله عنایت فرمود، و آن حضرت در اهل بیت خود به جا گذاشت، و آن مقداری که آن حضرت برای مردم بیان کرد مرتبه لفظی کتاب است و این مرتبه را آن حضرت در روایت ثقلین با عترت طاهره در یک سطح قرار داد، روایت ثقلین بین فریقین شیعه و سنی متواتر است، بلکه در بسیاری از آن احادیث الفاظ کتاب را بزرگتر از عترت طاهره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باقرعلیه السلام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لا خالق و لا مخلوق</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خالق نیست و مخلوق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اخبار ثقلین</w:t>
      </w:r>
      <w:r>
        <w:rPr>
          <w:rStyle w:val="FootnoteAnchor"/>
          <w:rtl w:val="true"/>
        </w:rPr>
        <w:footnoteReference w:id="585"/>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 طرفه 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ریسمانی است که از آسمان به زمین کشیده شده و آن طرفش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قبول تحریف و تغییر و تبدیل نمی‌کند، و یک چیز است که از پیش یک کس نازل شده است، و همان حجت خدا بر همه مردم از پیشینیان و متأخران است، و همان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لَکِتابٌ عَزِیزٌ لا 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کتابی گرامی است که باطل از پیش رو و از پشت سری بدو راه نمی‌یابد، و از ناحیه حکیم پسندیده فرود 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عترت طاهره بزرگتر است، چه این که مبدای حضرت محمدصلی الله علیه وآله است که امیرالمومنین علیه السلام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عَبِیدِ مُحَمَّدٍ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و اوست که از بیت المعموری است که عالم لفظ و نوشته نیست، بیست سال و یا بیشتر قبل از وفات رسول خداصلی الله علیه وآله به طور </w:t>
      </w:r>
      <w:bookmarkStart w:id="448" w:name="pg451_5260"/>
    </w:p>
    <w:p>
      <w:pPr>
        <w:pStyle w:val="BookText"/>
        <w:rPr/>
      </w:pPr>
      <w:bookmarkEnd w:id="448"/>
      <w:r>
        <w:rPr>
          <w:rFonts w:ascii="IRNazanin" w:hAnsi="IRNazanin" w:eastAsia="IRNazanin"/>
          <w:color w:val="111111"/>
          <w:sz w:val="28"/>
          <w:sz w:val="28"/>
          <w:szCs w:val="28"/>
          <w:rtl w:val="true"/>
          <w:lang w:bidi="fa-IR"/>
        </w:rPr>
        <w:t>اجمالی نازل شده، آنگاه به تدریج بر آن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قرآنی که دست ها نوشتند و زبانها به آن نطق کردند، افعالی حادث است که به نوشتن نویسندگان و خواندن خوانندگان پدید آمده است این مرتبه، مرتبه وجود نوشتاری و لفظی است، البته اگر بخواهند با کتابت و لفظ قرآن را کتابت کنند همین قرآن است و گرنه این هم قرآن نیست، و در مواردی که شرط شده که قرائت قرآن کنند، نیز کفایت می‌کند و اجماع امت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مولی حضرت امام رضاعلیه السلام بنا بر روایت یاسر خادم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القرآن فقال لعن اللَّه المرجئة و لعن اللَّه أبا حنیفة أنه کلام اللَّه غیر مخلوق حیث ما تکلمت به، و حیث ما قرأت و نطقت فهو کلام و خبر و قصص</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مرجئه‌ای‌ها و ابوحنیفه را از رحمت خود دور سازد، قرآن مخلوق نیست هنگامی که با آن سخن گفتی و قرائتش کردی و به زبان آوردی کلام و خبر و قصص است</w:t>
      </w:r>
      <w:r>
        <w:rPr>
          <w:rFonts w:eastAsia="IRNazanin" w:cs="IRNazanin"/>
          <w:color w:val="111111"/>
          <w:sz w:val="28"/>
          <w:szCs w:val="28"/>
          <w:rtl w:val="true"/>
          <w:lang w:bidi="fa-IR"/>
        </w:rPr>
        <w:t>».</w:t>
      </w:r>
    </w:p>
    <w:p>
      <w:pPr>
        <w:pStyle w:val="Heading3"/>
        <w:numPr>
          <w:ilvl w:val="2"/>
          <w:numId w:val="1"/>
        </w:numPr>
        <w:rPr/>
      </w:pPr>
      <w:bookmarkStart w:id="449" w:name="__RefHeading___Toc4066543_211673320"/>
      <w:bookmarkStart w:id="450" w:name="_Toc169"/>
      <w:bookmarkEnd w:id="449"/>
      <w:r>
        <w:rPr>
          <w:rtl w:val="true"/>
        </w:rPr>
        <w:t>در اوصیاء پیامبران‌</w:t>
      </w:r>
      <w:bookmarkEnd w:id="45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اصول کافی</w:t>
      </w:r>
      <w:r>
        <w:rPr>
          <w:rStyle w:val="FootnoteAnchor"/>
          <w:rtl w:val="true"/>
        </w:rPr>
        <w:footnoteReference w:id="589"/>
      </w:r>
      <w:r>
        <w:rPr>
          <w:rFonts w:ascii="Amiri" w:hAnsi="Amiri" w:eastAsia="Amiri" w:cs="Amiri"/>
          <w:color w:val="111111"/>
          <w:sz w:val="28"/>
          <w:sz w:val="28"/>
          <w:szCs w:val="28"/>
          <w:rtl w:val="true"/>
          <w:lang w:bidi="ar-SA"/>
        </w:rPr>
        <w:t>به اسنادش به عبدالحمید بن ابی دیلم از امام صادق‌علیه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 مُوسَی‌علیه السلام إِلَی یوشَعَ بْنِ نُونٍ وَ أَوْصَی یوشَعُ بْنُ نُونٍ إِلَی وَلَدِ هَارُونَ وَ لَمْ یوصِ إِلَی وَلَدِهِ وَ لَا إِلَی وَلَدِ مُوسَی إِنَّ اللَّهَ تَعَالَی لَهُ الْخِیرَةُ یخْتَارُ مَنْ یشَاءُ مِمَّنْ یشَاءُ وَ بَشَّرَ مُوسَی وَ یوشَعُ بِالْمَسِیحِ‌علیه السلام فَلَمَّا أَنْ بَعَثَ اللَّهُ عَزَّ وَ جَلَّ الْمَسِیحَ‌علیه السلام قَالَ الْمَسِیحُ لَهُمْ إِنَّهُ سَوْفَ یأْتِی مِنْ بَعْدِی نَبِی اسْمُهُ أَحْمَدُ مِنْ وُلْدِ إِسْمَاعِیلَ‌علیه السلام یجِی‌ءُ بِتَصْدِیقِی وَ تَصْدِیقِکُمْ وَ عُذْرِی وَ عُذْرِکُمْ وَ جَرَتْ مِنْ بَعْدِهِ فِی الْحَوَارِیینَ فِی الْمُسْتَحْفَظِینَ وَ إِنَّمَا سَمَّاهُمُ اللَّهُ تَعَالَی الْمُسْتَحْفَظِینَ لِأَنَّهُمُ اسْتُحْفِظُوا الِاسْمَ الْأَکْبَرَ وَ هُوَ الْکِتَابُ الَّذِی یعْلَمُ بِهِ عِلْمُ کُلِّ شَی‌ءٍ الَّذِی کَانَ مَعَ الْأَنْبِیاءِ ص یقُولُ اللَّهُ تَعَالَی وَ لَقَدْ أَرْسَلْنَا رُسُلًا مِنْ قَبْلِکَ وَ أَنْزَلْنا مَعَهُمُ الْکِتابَ وَ الْمِیزانَ الْکِتَابُ الِاسْمُ الْأَکْبَرُ وَ إِنَّمَا عُرِفَ مِمَّا یدْعَی الْکِتَابَ التَّوْرَاةُ وَ الْإِنْجِیلُ وَ الْفُرْقَانُ فِیهَا کِتَابُ نُوحٍ وَ فِیهَا کِتَابُ صَالِحٍ وَ شُعَیبٍ وَ إِبْرَاهِیمَ‌علیه السلام فَأَخْبَرَ اللَّهُ عَزَّ وَ جَلَّ إِنَّ هذا لَفِی‌الصُّحُفِ الْأُولی صُحُفِ إِبْراهِیمَ وَ مُوسی فَأَینَ صُحُفُ إِبْرَاهِیمَ إِنَّمَا صُحُفُ إِبْرَاهِیمَ الِاسْمُ الْأَکْبَرُ وَ صُحُفُ مُوسَی الِاسْمُ الْأَکْبَرُ فَلَمْ تَزَلِ الْوَصِیةُ</w:t>
      </w:r>
      <w:r>
        <w:rPr>
          <w:rFonts w:eastAsia="Amiri" w:cs="Amiri" w:ascii="Amiri" w:hAnsi="Amiri"/>
          <w:color w:val="111111"/>
          <w:sz w:val="28"/>
          <w:szCs w:val="28"/>
          <w:rtl w:val="true"/>
          <w:lang w:bidi="ar-SA"/>
        </w:rPr>
        <w:t xml:space="preserve">...» </w:t>
      </w:r>
      <w:bookmarkStart w:id="451" w:name="pg451_5261"/>
    </w:p>
    <w:p>
      <w:pPr>
        <w:pStyle w:val="BookText"/>
        <w:rPr/>
      </w:pPr>
      <w:bookmarkEnd w:id="45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موسی‌علیه السلام به یوشع بن نون وصیت کرد، و یوشع بن نون به فرزندان هارون وصیت نمود، و به فرزندان خود و یا به فرزندان موسی‌علیه السلام وصیت ننمود، خدای عزوجل مسیح‌علیه السلام را به پیامبری مبعوث کرد،حضرت مسیح‌علیه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پیامبری خواهد آمد که نامش احمد و از فرزندان حضرت اسماعیل است، وی من و شما را تصدیق می‌کند، و عذر من و شما را بیان می‌کند، این سفارش در بین حواریون که حافظان آن بودند در جریان و امتداد بود، علت نامگذاری ایشان به حافظان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حافظ اسم اکبر بودند، اسم اکبر کتابی است که به آن همه چیزهایی که با انبیاء بوده معلوم می‌گردد،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پیامبرانی را پیش از تو فرستادیم، و با ایشان کتاب و میزان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اسم اکبر است، وعلت این که از کتاب تنها تورات و انجیل و فرقان شناخته شد، این است که در کتاب نوح‌علیه السلام و کتاب صالح و شعیب‌علیه السلام و ابراهیم‌علیه السلام موجود است، خدای تعالی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صحیفه های نخستین، یعنی صحف ابراهیم و موسی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صحف ابراهیم‌علیه السلام کجاست، و صحف ابراهیم‌علیه السلام همان اسم اکبر است و صحف موسی‌علیه السلام نیز اسم اکبر است، پس پیوسته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حدیث اشاره ای اجمالی به حقیقت کتاب و براهین آن دارد، و ما ارکان این بیان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 الی الشیعة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و برهان محکم کرده‌ایم، به طوری که بیش از آن متصور نیست</w:t>
      </w:r>
      <w:r>
        <w:rPr>
          <w:rFonts w:eastAsia="IRNazanin" w:cs="IRNazanin"/>
          <w:color w:val="111111"/>
          <w:sz w:val="28"/>
          <w:szCs w:val="28"/>
          <w:rtl w:val="true"/>
          <w:lang w:bidi="fa-IR"/>
        </w:rPr>
        <w:t>.</w:t>
      </w:r>
    </w:p>
    <w:p>
      <w:pPr>
        <w:pStyle w:val="Heading3"/>
        <w:numPr>
          <w:ilvl w:val="2"/>
          <w:numId w:val="1"/>
        </w:numPr>
        <w:rPr/>
      </w:pPr>
      <w:bookmarkStart w:id="452" w:name="__RefHeading___Toc4066545_211673320"/>
      <w:bookmarkStart w:id="453" w:name="_Toc170"/>
      <w:bookmarkEnd w:id="452"/>
      <w:r>
        <w:rPr>
          <w:rtl w:val="true"/>
        </w:rPr>
        <w:t>در این که کتاب واجد حروف اسم اعظم است‌</w:t>
      </w:r>
      <w:bookmarkEnd w:id="453"/>
    </w:p>
    <w:p>
      <w:pPr>
        <w:pStyle w:val="BookText"/>
        <w:rPr/>
      </w:pPr>
      <w:r>
        <w:rPr>
          <w:rFonts w:ascii="IRNazanin" w:hAnsi="IRNazanin" w:eastAsia="IRNazanin"/>
          <w:color w:val="111111"/>
          <w:sz w:val="28"/>
          <w:sz w:val="28"/>
          <w:szCs w:val="28"/>
          <w:rtl w:val="true"/>
          <w:lang w:bidi="fa-IR"/>
        </w:rPr>
        <w:t>اکنون که حقیقت کتاب را دانستید و این که کتاب عبارت از اسم اعظم است، پس دارای هفتاد و سه حرف می‌باشد که خداوند یک حرف از آن را در علم غیب خود نگه داشته و هیچ فرشته مقرب و پیامبر مرسلی از آن خبر ندارد، و به هر یک از انبیاء از بقیه حروف اسم اعظم چیزی داده است، و به محمدصلی الله علیه وآله و آلش‌علیه السلام هفتاد و دو حرف آموخته است، چنان که در اصول کافی از چند طریق روایت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اسناد اصول کافی</w:t>
      </w:r>
      <w:r>
        <w:rPr>
          <w:rStyle w:val="FootnoteAnchor"/>
          <w:rtl w:val="true"/>
        </w:rPr>
        <w:footnoteReference w:id="590"/>
      </w:r>
      <w:r>
        <w:rPr>
          <w:rFonts w:ascii="Amiri" w:hAnsi="Amiri" w:eastAsia="Amiri" w:cs="Amiri"/>
          <w:color w:val="111111"/>
          <w:sz w:val="28"/>
          <w:sz w:val="28"/>
          <w:szCs w:val="28"/>
          <w:rtl w:val="true"/>
          <w:lang w:bidi="ar-SA"/>
        </w:rPr>
        <w:t>به جابر از امام باقرعلیه السلام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اللَّهِ الْأَعْظَمَ عَلَی ثَلَاثَةٍ وَ سَبْعِینَ حَرْفاً وَ إِنَّمَا کَانَ عِنْدَ آصَفَ مِنْهَا حَرْفٌ وَاحِدٌ فَتَکَلَّمَ بِهِ فَخُسِفَ بِالْأَرْضِ مَا </w:t>
      </w:r>
    </w:p>
    <w:p>
      <w:pPr>
        <w:pStyle w:val="BookText"/>
        <w:rPr/>
      </w:pPr>
      <w:r>
        <w:rPr>
          <w:rFonts w:ascii="IRNazanin" w:hAnsi="IRNazanin" w:eastAsia="IRNazanin"/>
          <w:color w:val="111111"/>
          <w:sz w:val="28"/>
          <w:sz w:val="28"/>
          <w:szCs w:val="28"/>
          <w:rtl w:val="true"/>
          <w:lang w:bidi="fa-IR"/>
        </w:rPr>
        <w:t>بَینَهُ وَ بَینَ سَرِیرِ بِلْقِیسَ حَتَّی تَنَاوَلَ السَّرِیرَ بِیدِهِ ثُمَّ عَادَتِ الْأَرْضُ کَمَا کَانَتْ أَسْرَعَ مِنْ طَرْفَةِ عَینٍ وَ نَحْنُ عِنْدَنَا مِنَ الِاسْمِ الْأَعْظَمِ اثْنَانِ وَ سَبْعُونَ حَرْفاً وَ حَرْفٌ وَاحِدٌ عِنْدَ اللَّهِ تَعَالَی اسْتَأْثَرَ بِهِ فِی عِلْمِ الْغَیبِ عِنْدَهُ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 هفتاد و سه حرف است، و آصف تنها یک حرف از آن را دارا بود، و با آن سخن گفت و زمینی که بین او و تخت بلقیس بود منخسف کرد تا با دست خود تخت بلقیین را آورد، آنگاه زمین را همان طور که بود با سرعتی بیش از چشم به هم زدن به حال خویش بازگشت، و هفتاد و دو حرف از آن اسم اعظم در نزد ما موجود است، و یک حرف در نزد خدای تبارک و تعالی موجود می‌باشد که برای خویش در علم غیبش برگزید، و حول و قوه ای جز به خدای علی عظیم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بیان همه اشیاء گذشته به آنچه تا ابد خواهد شد که خداوند می‌خواهد از مراتب وجود و مفاتیح و خزائن آن در آن موجود است، خداوند به کسانی که آنها را آموخت هیچ یک از آنها را پوشیده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صافی</w:t>
      </w:r>
      <w:r>
        <w:rPr>
          <w:rStyle w:val="FootnoteAnchor"/>
          <w:rtl w:val="true"/>
        </w:rPr>
        <w:footnoteReference w:id="591"/>
      </w:r>
      <w:r>
        <w:rPr>
          <w:rFonts w:ascii="IRNazanin" w:hAnsi="IRNazanin" w:eastAsia="IRNazanin"/>
          <w:color w:val="111111"/>
          <w:sz w:val="28"/>
          <w:sz w:val="28"/>
          <w:szCs w:val="28"/>
          <w:rtl w:val="true"/>
          <w:lang w:bidi="fa-IR"/>
        </w:rPr>
        <w:t>و برهان نیز آمده است ظاهر این است که ایشان نیز روایت را از توحید گرفته‌اند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صافی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هیئتی از فلسطین بر امام باقرعلیه السلام وارد شدند و از وی درباره مسائلی پرسیدند، آن حضرت به ایشان پاسخ داد، آنگاه ایشان از صمد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تفسیره فیه الصَّمَدُ خمسة أحرف فالألف دلیل علی إنیته و هو قوله عز و جل شَهِدَ اللَّهُ أَنَّهُ لا إِلهَ إِلَّا هُوَ و ذلک تنبیه و إشارة إلی الغائب عن درک الحواس و اللام دلیل علی إلهیته بأنه هو اللَّه و الألف و اللام مدغمان لا یظهران علی اللسان و لا یقعان فی السمع و یظهران فی الکتابة دلیلان علی أن إلهیته لطیفة خافیة لا یدرک بالحواس و لا یقع فی لسان واصف و لا أذن سامع لأن تفسیر الإله هو الذی أله الخلق عن درک مائیته و کیفیته بحس أو بوهم لا بل هو مبدع الأوهام و خالق الحواس و إنما یظهر ذلک عند الکتابة فهو دلیل علی أن اللَّه سبحانه أظهر ربوبیته فی‌إبداع الخلق و ترکیب أرواحهم اللطیفة فی أجسادهم الکثیفة فإذا نظر عبد إلی نفسه لم یر روحه کما أن لام الصمد لا تتبین و لا تدخل فی حاسة من حواسه الخمس فإذا نظر إلی الکتابة ظهر له ما خفی و لطف فمتی تفکر العبد فی مائیة البارئ و کیفیته أله فیه و تحیر و لم تحط فکرته بشی‌ء یتصور له لأنه عز و جل خالق الصور فإذا نظر </w:t>
      </w:r>
    </w:p>
    <w:p>
      <w:pPr>
        <w:pStyle w:val="BookText"/>
        <w:rPr/>
      </w:pPr>
      <w:r>
        <w:rPr>
          <w:rFonts w:ascii="IRNazanin" w:hAnsi="IRNazanin" w:eastAsia="IRNazanin"/>
          <w:color w:val="111111"/>
          <w:sz w:val="28"/>
          <w:sz w:val="28"/>
          <w:szCs w:val="28"/>
          <w:rtl w:val="true"/>
          <w:lang w:bidi="fa-IR"/>
        </w:rPr>
        <w:t>إلی خلقه ثبت له أنه عز و جل خالقهم و مرکب أرواحهم فی أجسادهم و أما الصاد فدلیل علی أنه عز و جل صادق و قوله صدق و کلامه صدق و دعا عباده إلی اتباع الصدق بالصدق و وعد بالصدق دار الصدق و أما المیم فدلیل علی ملکه و أنه الملک الحق لم یزل و لا یزال و لا یزول ملکه و أما الدال فدلیل علی دوام ملکه و أنه عز و جل دائم تعالی عن الکون و الزوال بل هو اللَّه عز و جل مکون الکائنات الذی کان بتکوینه کل کائن ثم قال‌علیه السلام لو وجدت لعلمی الذی آتانی اللَّه عز و جل حملة لنشرت التوحید و الإسلام و الإیمان و الدین و الشرائع من الصمد و کیف لی بذلک و لم یجد جدی أمیر المؤمنین‌علیه السلام حملة لعلمه حتی کان یتنفس الصعداء و یقول علی المنبر سلونی قبل أن تفقدونی فإن بین الجوانح منی علما جما هاه هاه ألا لا أجد من یحمله ألا و إنی علیکم من اللَّه الحجة البالغة فلا لا تَتَوَلَّوْا قَوْماً غَضِبَ اللَّهُ عَلَیهِمْ قَدْ یئِسُوا مِنَ الآخِرَةِ کَما یئِسَ الْکُفَّارُ مِنْ أَصْحابِ الْقُبُورِ ثم قال الباقرعلیه السلام الحمد للَّه الذی مّن علینا و وفقنا لعبادته الأحد الصمد الذی لَمْ یلِدْ وَ لَمْ یولَدْ وَ لَمْ یکُنْ لَهُ کُفُواً أَحَدٌ و جنبنا عبادة الأوثان حمدا سرمدا و شکرا واصبا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صمد در خودش می‌باشد،صمد پنج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دلیل بر وجود خدا دارد و آن مفاد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شهادت داد که او خدایی است و جز او خدایی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غائب از ادراک حواس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لام دلیل بر الوهیت است که خداست و الف و لام در هم ادغام شده و در تلفظ ظاهر نمی‌شود و لذا به گوش نمی‌خورند، ولی در نوشتار ظاهر می‌شوند و همین دلالت دارد بر این که الوهیت وی به خاطر لطف خدا پنهان است و به حواس در نمی‌آید و در زبان وصف کننده‌ای قرار نمی‌گیرد و بر گوش شنوایی نمی‌رسد، زیرا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خلایق از درک ماهیت و چگونگی وی به حس یا به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متحیر شدند هرگز آنها نمی‌توانند او را در یابند، چه این که او آفریننده 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حواس می‌باشد و علت این که در نوشتار ظاهر می‌شوند این است که خدای تعالی ربوبیت خویش را در ابداع خلایق و ترکیب ارواح لطیف با اجساد ضخیم مردم روشن ساخته، هنگامی که بنده به خود بنگرد، روان خود را نمی‌بیند، چنان که لام صمد به بیان لفظی در نمی‌آید و در حاسه ای از حواس پنجگانه وارد نمی‌شود، ولی وقتی به نوشته آن بنگرد، آنچه پنهان مانده و لطافت دارد برای او آشکار می‌گردد، پس هنگامی که بنده در ماهیت باری تعالی و چگونگی آن تفکر و اندیشه کند حیرت زده می‌گردد و فکر وی به آن نمی‌رسد و متحیر می‌شود و نمی‌تواند تصور نماید، زیرا خدای عزوجل خالق همه صور می‌باشد، پس وقتی به خلایق نگریست برای وی روشن می‌شود که خداوند </w:t>
      </w:r>
    </w:p>
    <w:p>
      <w:pPr>
        <w:pStyle w:val="BookText"/>
        <w:rPr/>
      </w:pPr>
      <w:r>
        <w:rPr>
          <w:rFonts w:ascii="IRNazanin" w:hAnsi="IRNazanin" w:eastAsia="IRNazanin"/>
          <w:color w:val="111111"/>
          <w:sz w:val="28"/>
          <w:sz w:val="28"/>
          <w:szCs w:val="28"/>
          <w:rtl w:val="true"/>
          <w:lang w:bidi="fa-IR"/>
        </w:rPr>
        <w:t>خالق آنهاست و ارواح آنها را با اجسادشان پیوند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خدای تعالی صادق است و سخن وی صدق و بندگان خویش را به صدق به پیروی از صدق دعوت کرد و به صدق وعده دارالصدق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 وی دلالت دارد و این که وی ملک حق تعالی بوده و خواهد بود و ملک وی فانی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دوام ملک خداست و این که وی دائم بوده و از کون و زوال متعالی است، بلکه او مکوّن و آفریننده کائنات است، و به آفرینش وی همه پدیده ها موجود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دانشی که خداوند به من داده بود حاملانی می‌یافتم، توحید و اسلام و ایمان و دین و شرایع را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می‌کردم، چگونه چنین اشخاص را پیدا کنم، در حالی که جدم امیرالمومنین‌علیه السلام حاملانی برای دانش خود نیافت،به طوری که آه سردی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مرا نیابید از من بپرسید، چون که در سینه‌ام دانشی فراوان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آه،آه،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من کسی را نمی‌یابم که آنرا بدوش کشد، هشدار که من حجت بالغه خدا بر شما هستم، کسانی را که خداوند بر ایشان خشم گرفته دوست نگیرید، ایشان از آخرت مأیوسند، همانند کفار از اهل گورستان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بر ما منت گذاشت و ما را توفیق عبادت احد صمدی داد که نمی‌زاید و زاده نشده و همسری ندارد، ما را از عبادت بتان دور نمود، سپاسی که همیشگی بود و شکری که پیوسته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هر کس خویش را بشناسد و بهره آن اسم اعظم را در خود بیابد، او اهلیت فهم کتاب و توجه به اسرار و تأویلات و چشیدن شیرینی احادیث وارده از آل محمدصلی الله علیه وآله را دارد و هر کس در خود جز جسمش را نیافت، محروم از لذائذ کتاب و سنت است، پس چگونه به فهم حقیقت ائمه نائل می‌شود در حالی که رسول خداصلی الله علیه وآله همه شؤون آن اسم به جز مستأثره را به ارث ایشان داد، پس ایشان حاملان همه مراتب و شؤون کتابند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خدای تعالی در حق تعالی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xml:space="preserve">هنگامی که مطلبی از امنیت و </w:t>
      </w:r>
      <w:bookmarkStart w:id="454" w:name="pg451_5265"/>
    </w:p>
    <w:p>
      <w:pPr>
        <w:pStyle w:val="BookText"/>
        <w:rPr/>
      </w:pPr>
      <w:bookmarkEnd w:id="454"/>
      <w:r>
        <w:rPr>
          <w:rFonts w:ascii="IRNazanin" w:hAnsi="IRNazanin" w:eastAsia="IRNazanin"/>
          <w:color w:val="111111"/>
          <w:sz w:val="28"/>
          <w:sz w:val="28"/>
          <w:szCs w:val="28"/>
          <w:rtl w:val="true"/>
          <w:lang w:bidi="fa-IR"/>
        </w:rPr>
        <w:t>یا ترس به ایشان رسید آن را انتشار می‌دهند، اگر آن را به پیامبرو اولی الامر می‌رساندند از کسانی که هل استنباط بوده‌اند آنرا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در جوامع الجامع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الائمة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امامان معصوم‌علیه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593"/>
      </w:r>
      <w:r>
        <w:rPr>
          <w:rFonts w:ascii="IRNazanin" w:hAnsi="IRNazanin" w:eastAsia="IRNazanin"/>
          <w:color w:val="111111"/>
          <w:sz w:val="28"/>
          <w:sz w:val="28"/>
          <w:szCs w:val="28"/>
          <w:rtl w:val="true"/>
          <w:lang w:bidi="fa-IR"/>
        </w:rPr>
        <w:t xml:space="preserve">از امام رضاعلیه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و هم الذین یستنبطون من القرآن، و یعرفون الحلال و الحرام، و هم الحجة 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آل محمدصلی الله علیه وآله هستند و ایشان کسانی هستند که از قرآن استنباط می کنند و حلال و حرام را می‌دانند، و ایشان حجت خدا بر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استنباط استخراج ظاهر قرآن از باطن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تنزیل هر مرتبه‌ای را به مرتبه‌ای پایین تر و تنزیل مراتب قرآن کلیه به مراتب جزئیه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حقیقت کتاب را دانستید و این که کتاب با همه مراتب خود اسم اعظم است، و خدای تبارک و تعالی کتاب را به پیامبرش محمدصلی الله علیه وآله آموخت و آن حضرت همه مراتب آن به جز مستأثره را به اهل بیت خود آموخت</w:t>
      </w:r>
      <w:r>
        <w:rPr>
          <w:rFonts w:eastAsia="IRNazanin" w:cs="IRNazanin"/>
          <w:color w:val="111111"/>
          <w:sz w:val="28"/>
          <w:szCs w:val="28"/>
          <w:rtl w:val="true"/>
          <w:lang w:bidi="fa-IR"/>
        </w:rPr>
        <w:t>.</w:t>
      </w:r>
    </w:p>
    <w:p>
      <w:pPr>
        <w:pStyle w:val="Heading3"/>
        <w:numPr>
          <w:ilvl w:val="2"/>
          <w:numId w:val="1"/>
        </w:numPr>
        <w:rPr/>
      </w:pPr>
      <w:bookmarkStart w:id="455" w:name="__RefHeading___Toc4066547_211673320"/>
      <w:bookmarkStart w:id="456" w:name="_Toc171"/>
      <w:bookmarkEnd w:id="455"/>
      <w:r>
        <w:rPr>
          <w:rtl w:val="true"/>
        </w:rPr>
        <w:t>امام مبین کیست؟</w:t>
      </w:r>
      <w:bookmarkEnd w:id="456"/>
    </w:p>
    <w:p>
      <w:pPr>
        <w:pStyle w:val="BookText"/>
        <w:rPr/>
      </w:pPr>
      <w:r>
        <w:rPr>
          <w:rFonts w:ascii="IRNazanin" w:hAnsi="IRNazanin" w:eastAsia="IRNazanin"/>
          <w:color w:val="111111"/>
          <w:sz w:val="28"/>
          <w:sz w:val="28"/>
          <w:szCs w:val="28"/>
          <w:rtl w:val="true"/>
          <w:lang w:bidi="fa-IR"/>
        </w:rPr>
        <w:t xml:space="preserve">پس مراد از این که ایشان حاملان کتاب خدا هستند، یعنی ایشان عین کتاب خدا هستند، چه این که در شرح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حقیقت نبوت و اسم اعظم و حقیقت محمدیه یک چیزند و محمد و آلش مظاهر کلیه و آیات کامله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عیاشی</w:t>
      </w:r>
      <w:r>
        <w:rPr>
          <w:rStyle w:val="FootnoteAnchor"/>
          <w:rtl w:val="true"/>
        </w:rPr>
        <w:footnoteReference w:id="594"/>
      </w:r>
      <w:r>
        <w:rPr>
          <w:rFonts w:ascii="Amiri" w:hAnsi="Amiri" w:eastAsia="Amiri" w:cs="Amiri"/>
          <w:color w:val="111111"/>
          <w:sz w:val="28"/>
          <w:sz w:val="28"/>
          <w:szCs w:val="28"/>
          <w:rtl w:val="true"/>
          <w:lang w:bidi="ar-SA"/>
        </w:rPr>
        <w:t>در تفسیر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روایت کرده که امام کاظم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الورقة السقط یسقط من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 سقط شده ای‌است که از شکم مادر سقط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مبین به معنای امام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از امام صادق در حدیثی آمده است که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لصاحبکم قل کفی باللَّه شهیدا بینی و بینکم و من عنده علم الکتاب و قال و لا رطب </w:t>
      </w:r>
      <w:bookmarkStart w:id="457" w:name="pg451_5266"/>
    </w:p>
    <w:p>
      <w:pPr>
        <w:pStyle w:val="BookText"/>
        <w:rPr/>
      </w:pPr>
      <w:bookmarkEnd w:id="457"/>
      <w:r>
        <w:rPr>
          <w:rFonts w:ascii="IRNazanin" w:hAnsi="IRNazanin" w:eastAsia="IRNazanin"/>
          <w:color w:val="111111"/>
          <w:sz w:val="28"/>
          <w:sz w:val="28"/>
          <w:szCs w:val="28"/>
          <w:rtl w:val="true"/>
          <w:lang w:bidi="fa-IR"/>
        </w:rPr>
        <w:t>و لا یابس الا فی کتاب مبین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 المفسر بامیرالمؤمنین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رفیق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کفایت می‌کند که بین من و شما، خدا و کسی که علم کتاب در نزد اوست شاهد و ناظر باشند،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 و خشکی نیست مگر این که در کتاب مبین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ها را در امام مبین احصاء و شماره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مبین در آیه شریفه به امیرالمومنین علیه السلام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596"/>
      </w:r>
      <w:r>
        <w:rPr>
          <w:rFonts w:ascii="IRNazanin" w:hAnsi="IRNazanin" w:eastAsia="IRNazanin"/>
          <w:color w:val="111111"/>
          <w:sz w:val="28"/>
          <w:sz w:val="28"/>
          <w:szCs w:val="28"/>
          <w:rtl w:val="true"/>
          <w:lang w:bidi="fa-IR"/>
        </w:rPr>
        <w:t>از امیرالمؤمنین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اللَّه الإمام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امام مبین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w:t>
      </w:r>
      <w:r>
        <w:rPr>
          <w:rStyle w:val="FootnoteAnchor"/>
          <w:rtl w:val="true"/>
        </w:rPr>
        <w:footnoteReference w:id="597"/>
      </w:r>
      <w:r>
        <w:rPr>
          <w:rFonts w:ascii="IRNazanin" w:hAnsi="IRNazanin" w:eastAsia="IRNazanin"/>
          <w:color w:val="111111"/>
          <w:sz w:val="28"/>
          <w:sz w:val="28"/>
          <w:szCs w:val="28"/>
          <w:rtl w:val="true"/>
          <w:lang w:bidi="fa-IR"/>
        </w:rPr>
        <w:t>از امام باقر از پدرش از جدش روایت کرده که وقتی این آیه بر رسول خدا نازل شد، ابوبکر و عمر از جایشان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امام مبین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هنگام امیرالمومنین روی آورد،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امام است که علم همه اشیاء را خداوند در وی احصاء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یاد شده معلوم شد که مراد از کتاب مبین و امام مبین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مرتبه امامان مرتبه فرقان کتاب است، و مرتبه رسول خدا مرتبه قرآن کتاب می‌باشد، و تفاوت بین قرآن و فرقان قبلا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علاوه این 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فرقان است چه این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زیرا مرتبه قرآن مرتبه اجمال است و در آن بیانی نیست بنابراین استدلال به این لازم نیست که مراد از کتاب مبین امام مبین است، و خداوند راهنماست و ستایش و سپاس از آن خداست</w:t>
      </w:r>
      <w:r>
        <w:rPr>
          <w:rFonts w:eastAsia="IRNazanin" w:cs="IRNazanin"/>
          <w:color w:val="111111"/>
          <w:sz w:val="28"/>
          <w:szCs w:val="28"/>
          <w:rtl w:val="true"/>
          <w:lang w:bidi="fa-IR"/>
        </w:rPr>
        <w:t>.</w:t>
      </w:r>
    </w:p>
    <w:p>
      <w:pPr>
        <w:pStyle w:val="Heading3"/>
        <w:numPr>
          <w:ilvl w:val="2"/>
          <w:numId w:val="1"/>
        </w:numPr>
        <w:rPr/>
      </w:pPr>
      <w:bookmarkStart w:id="458" w:name="__RefHeading___Toc4066549_211673320"/>
      <w:bookmarkStart w:id="459" w:name="_Toc172"/>
      <w:bookmarkEnd w:id="458"/>
      <w:r>
        <w:rPr>
          <w:rtl w:val="true"/>
        </w:rPr>
        <w:t>در اوصیاء پیامبر خاتم‌</w:t>
      </w:r>
      <w:bookmarkEnd w:id="459"/>
    </w:p>
    <w:p>
      <w:pPr>
        <w:pStyle w:val="Heading2"/>
        <w:numPr>
          <w:ilvl w:val="1"/>
          <w:numId w:val="1"/>
        </w:numPr>
        <w:rPr/>
      </w:pPr>
      <w:bookmarkStart w:id="460" w:name="__RefHeading___Toc4066551_211673320"/>
      <w:bookmarkStart w:id="461" w:name="_Toc173"/>
      <w:bookmarkEnd w:id="460"/>
      <w:r>
        <w:rPr>
          <w:rtl w:val="true"/>
        </w:rPr>
        <w:t>وَ أَوْصِیاءِ نَبِی اللَّهِ‌</w:t>
      </w:r>
      <w:bookmarkEnd w:id="461"/>
    </w:p>
    <w:p>
      <w:pPr>
        <w:pStyle w:val="Heading3"/>
        <w:numPr>
          <w:ilvl w:val="2"/>
          <w:numId w:val="1"/>
        </w:numPr>
        <w:rPr/>
      </w:pPr>
      <w:bookmarkStart w:id="462" w:name="__RefHeading___Toc4066553_211673320"/>
      <w:bookmarkStart w:id="463" w:name="_Toc174"/>
      <w:bookmarkEnd w:id="462"/>
      <w:r>
        <w:rPr>
          <w:rtl w:val="true"/>
        </w:rPr>
        <w:t>اشاره</w:t>
      </w:r>
      <w:bookmarkEnd w:id="46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کتاب دانستید که حقیقت نبوت چیست و این که پیامبر کسی است که به مرتبه </w:t>
      </w:r>
    </w:p>
    <w:p>
      <w:pPr>
        <w:pStyle w:val="BookText"/>
        <w:rPr/>
      </w:pPr>
      <w:r>
        <w:rPr>
          <w:rFonts w:ascii="IRNazanin" w:hAnsi="IRNazanin" w:eastAsia="IRNazanin"/>
          <w:color w:val="111111"/>
          <w:sz w:val="28"/>
          <w:sz w:val="28"/>
          <w:szCs w:val="28"/>
          <w:rtl w:val="true"/>
          <w:lang w:bidi="fa-IR"/>
        </w:rPr>
        <w:t>نبوت رسیده، ولی با تخلیه از محدودیت ها و پاک شدن از همه قیود و پاکیزکی از حجابهای بین خود و پروردگارش به آن درجه رسید، وقتی به اخلاق متخلق و به آداب الهیه متأدب گردید، اهلیت رسالت به مردم را پیدا می‌کند چه این که می‌تواند بدون واسطه از خداوند دریافت کند، بر خلاف مردم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باید همه احتیاجات مردم با استعدادهای گوناگون در سلوک و اقبال به سوی خدا را برآورده سازد، چه این که مردم در ایمان به خدا و رسول خدا و معارفی که از خدا می‌آورد متفاوتند، زیرا بیشتر مردم نیازمند بیان برهانند و احتیاج به معجزات دارند، چنان که باید توانایی بر جهاد و جنگ داشته باشد، و لذا اگر در تبلیغ خود نیاز به آن افتاد باید توانایی آن را داشته باشد، و نیز پیامبر باید دیگر نیازمندی ها رسالت را واجد باشد، به ویژه اگر به سوی ثقلین و جن و انس مبعوث شود، و مخصوصاً اگر خاتم پیامبران باشد، در این صورت باید احاطه به همه علوم اولین و آخرین داشته و توانایی داشته باشد که معجزه‌ای برای همه آنها بیاورد و بتواند آنچه به او پیشنهاد می‌شود بیاورد و نیز بداند که برای مردم چه پیش می‌آید و سرنوشت ایشان از خوب و بد چه خواهد شد و از همه آسمانها و زمین و با ویژگی های آن اطلاع داشته باشند و از بهشت و دوزخ و درجات و منازل و نعمت ها و درکات و سختی های آنها مطلع باشند و نیز چیزهای دیگری که باعث اتمام حجت بر مردم می‌شود را بداند تا هر کس هلاک می‌شود با بینه هلاک شود و هر کس با ایمان زنده می‌شود، با حجت مؤمن می‌گردد، و به همین خاطر امکان ندارد که زمین تا پایان دنیا از حجت خالی بماند حتی اگر دو تن در زمین باقی بمانند یکی از آن دو حجت خداست و اگر تنها یک تن باقی باشد همو حجت خداست، چنین شخصی را نمی‌توان شناخت مگر این که خداوند معرفی کند و یا پیامبری که خداوند به او آن شخص را معرفی کرده معرفی نماید و یا اوصیاء پیامبران آن شخص را بشناسانند ایشان بعد از حضرت محمدصلی الله علیه وآله و علی‌علیه السلام، یازده فرزند او هستند و ایشان عبارتند از علی و فاطمه و حسن و حسین و علی بن حسین و محمد بن علی و جعفر بن محمد و موسی بن جعفر و علی بن موسی و محمد بن علی و علی بن محمد و حسن بن علی و حجت بن الحسن صلوات اللَّه علیهم اجمعین که به نص خدا و پیامبر و نص هر سابقی بر لاحق شناخته شده‌اند ایشان بر پا دارندگان فرمان خدا و تالی تلو رسول خدا می‌باشد و پیوسته وصیت از زمان حضرت آدم ادامه داشت، و بعد از حضرت محمد تا روز قیامت ادامه دارد، بعد از پیامبر ما پیامبری نیست، و لذا ایشان پیوسته مبشرو منذر بوده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راه خدا از ملامت ملامت گری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صدوق در اکمال الدین</w:t>
      </w:r>
      <w:r>
        <w:rPr>
          <w:rStyle w:val="FootnoteAnchor"/>
          <w:rtl w:val="true"/>
        </w:rPr>
        <w:footnoteReference w:id="598"/>
      </w:r>
      <w:r>
        <w:rPr>
          <w:rFonts w:ascii="IRNazanin" w:hAnsi="IRNazanin" w:eastAsia="IRNazanin"/>
          <w:color w:val="111111"/>
          <w:sz w:val="28"/>
          <w:sz w:val="28"/>
          <w:szCs w:val="28"/>
          <w:rtl w:val="true"/>
          <w:lang w:bidi="fa-IR"/>
        </w:rPr>
        <w:t>از ابن متوکل از حمیری از ابن عیسی از حسن بن محبوب از مقاتل بن سلیمان از امام صادق‌علیه السلام در این باب کافی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 وسلم أنا سید النبیین و وصیی سید الوصیین و أوصیاؤه سادة الأوصیاء إن آدم‌علیه السلام سأل اللَّه عز و جل أن یجعل له وصیا صالحا فأوحی اللَّه عز و جل إلیه أنی أکرمت الأنبیاء بالنبوة ثم اخترت خلقی فجعلت خیارهم الأوصیاء فقال آدم‌علیه السلام یا رب فاجعل وصیی خیر الأوصیاء فأوحی اللَّه عز و جل إلیه یا آدم أوص إلی شیث و هو هبة اللَّه بن آدم فأوصی آدم إلی شیث و أوصی شیث إلی ابنه شبان و هو ابن نزلة الحوراء التی أنزلها اللَّه عز و جل علی آدم من الجنة فزوجها شیثا و أوصی شبان إلی ابنه مجلث و أوصی مجلث إلی محوق و أوصی محوق إلی غثمیشا و أوصی غثمیشا إلی أخنوخ و هو إدریس النبی‌علیه السلام و أوصی إدریس إلی ناخور و دفعها ناخور إلی نوح‌علیه السلام و أوصی نوح إلی سام و أوصی سام إلی عثامر و أوصی عثامر إلی برعیثاشا و أوصی برعیثاشا إلی یافث و أوصی یافث إلی برة و أوصی برة إلی جفیسة و أوصی جفیسة إلی عمران و دفعها عمران إلی إبراهیم الخلیل‌علیه السلام و أوصی إبراهیم إلی ابنه إسماعیل و أوصی إسماعیل إلی إسحاق و أوصی إسحاق إلی یعقوب و أوصی یعقوب إلی یوسف و أوصی یوسف إلی بثریاء و أوصی بثریاء إلی شعیب و أوصی شعیب إلی موسی بن عمران و أوصی موسی إلی یوشع بن نون و أوصی یوشع إلی داود و أوصی داود إلی سلیمان و أوصی سلیمان إلی آصف بن برخیا و أوصی آصف بن برخیا إلی زکریا و دفعها زکریا إلی عیسی ابن مریم‌علیه السلام و أوصی عیسی إلی شمعون بن حمون الصفا و أوصی شمعون إلی یحیی بن زکریا و أوصی یحیی بن زکریا إلی منذر و أوصی منذر إلی سلیمة و أوصی سلیمة إلی بردة ثم قال رسول اللَّه‌صلی الله علیه وآله و دفعها إلی بردة و أنا أدفعها إلیک یا علی و أنت تدفعها إلی وصیک و یدفعها وصیک إلی أوصیائک من ولدک واحدا بعد واحد حتی تدفع إلی خیر أهل الأرض بعدک و لتکفرن بک الأمة و لتختلفن علیک اختلافا شدیدا الثابت علیک کالمقیم معی و الشاذ عنک فی النار و النار مثوی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 پیامبران و وصی من سید اوصیاء و اوصیاء من سادات اوصیاء هستند هنگامی که آدم از خداوند خواست که برای وی وصی صالحی قرار دهد، خداوند به او وحی کرد که من پیامبران را به نبوت گرامی داشتم آنگاه خلایق </w:t>
      </w:r>
      <w:bookmarkStart w:id="464" w:name="pg451_5269"/>
    </w:p>
    <w:p>
      <w:pPr>
        <w:pStyle w:val="BookText"/>
        <w:rPr/>
      </w:pPr>
      <w:bookmarkEnd w:id="464"/>
      <w:r>
        <w:rPr>
          <w:rFonts w:ascii="IRNazanin" w:hAnsi="IRNazanin" w:eastAsia="IRNazanin"/>
          <w:color w:val="111111"/>
          <w:sz w:val="28"/>
          <w:sz w:val="28"/>
          <w:szCs w:val="28"/>
          <w:rtl w:val="true"/>
          <w:lang w:bidi="fa-IR"/>
        </w:rPr>
        <w:t>را انتخاب کرده و بهترین ایشان را اوصیاء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من بهترین اوصیاء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شیث وصیت نما، آدم به شیث وصیت نمود و او به هبة اللَّه بن آدم است و شیث به فرزندش شبان وصیت کرد و شبان فرزند نزلة الحوراء است که خداوند برای آدم از بهشت فرستاد و حضرت آدم او را به تزویج شیث درآورد و شبان به مجلث و مجلث به محلق و محلق به عمیشا و عمیشا به اخنوخ که ادریس پیامبر است و او به ناحور و ناحور به نوح ونوح به سام و او به عثامر و او به برعتیاشا و او به یافث و او به برة و برة به جفیسه و او به عمران و او به ابراهیم خلیل و ابراهیم به فرزندش اسماعیل و اسماعیل به اسحاق و اسحاق به یعقوب و وی به یوسف و یوسف به بثریا و او به شعیب و او به موسی و موسی به یوشع بن نون و او به داوود و او به سلیمان و سلیمان به آصف بن برخیا و آصف به زکریا و زکریا به عیسی بن مریم و وی به شمعون بن حمون صفا و او به یحیی بن زکریا و یحیی به منذر و منذر به سلیمه و سلیمه به برده وصیت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وصیت را به من تحویل داد و من به تو یا علی تحویل می‌دهم و تو به وصی خود تا به بهترین اهل زمین بعد از تو تحویل دهد و امت به تو کفر می‌ورزد و با تو اختلافی شدید می‌نماید، هر کس با تو بماند همانند این است که با من مانده و هر کس از تو دور شود در آتش است و آتش جایگاه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امالی</w:t>
      </w:r>
      <w:r>
        <w:rPr>
          <w:rStyle w:val="FootnoteAnchor"/>
          <w:rtl w:val="true"/>
        </w:rPr>
        <w:footnoteReference w:id="599"/>
      </w:r>
      <w:r>
        <w:rPr>
          <w:rFonts w:ascii="IRNazanin" w:hAnsi="IRNazanin" w:eastAsia="IRNazanin"/>
          <w:color w:val="111111"/>
          <w:sz w:val="28"/>
          <w:sz w:val="28"/>
          <w:szCs w:val="28"/>
          <w:rtl w:val="true"/>
          <w:lang w:bidi="fa-IR"/>
        </w:rPr>
        <w:t>از غضائری از صدوق مثل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اکمال</w:t>
      </w:r>
      <w:r>
        <w:rPr>
          <w:rStyle w:val="FootnoteAnchor"/>
          <w:rtl w:val="true"/>
        </w:rPr>
        <w:footnoteReference w:id="600"/>
      </w:r>
      <w:r>
        <w:rPr>
          <w:rFonts w:ascii="IRNazanin" w:hAnsi="IRNazanin" w:eastAsia="IRNazanin"/>
          <w:color w:val="111111"/>
          <w:sz w:val="28"/>
          <w:sz w:val="28"/>
          <w:szCs w:val="28"/>
          <w:rtl w:val="true"/>
          <w:lang w:bidi="fa-IR"/>
        </w:rPr>
        <w:t>به سند دیگری از ابن محبوب از مقاتل نظیر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ادله بر این که به طور صریح از امامت امامان علیه السلام‌از ناحیه خدا و پیامبرش نام برده شده است</w:t>
      </w:r>
      <w:r>
        <w:rPr>
          <w:rFonts w:eastAsia="IRNazanin" w:cs="IRNazanin"/>
          <w:color w:val="111111"/>
          <w:sz w:val="28"/>
          <w:szCs w:val="28"/>
          <w:rtl w:val="true"/>
          <w:lang w:bidi="fa-IR"/>
        </w:rPr>
        <w:t>.</w:t>
      </w:r>
    </w:p>
    <w:p>
      <w:pPr>
        <w:pStyle w:val="Heading3"/>
        <w:numPr>
          <w:ilvl w:val="2"/>
          <w:numId w:val="1"/>
        </w:numPr>
        <w:rPr/>
      </w:pPr>
      <w:bookmarkStart w:id="465" w:name="__RefHeading___Toc4066555_211673320"/>
      <w:bookmarkStart w:id="466" w:name="_Toc175"/>
      <w:bookmarkEnd w:id="465"/>
      <w:r>
        <w:rPr>
          <w:rtl w:val="true"/>
        </w:rPr>
        <w:t>در لوح اهدایی خدا به پیامبرش در وصیت‌</w:t>
      </w:r>
      <w:bookmarkEnd w:id="4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کافی به اسنادش به ابو بصیر از امام صادق‌علیه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أَبِی لِجَابِرِ بْنِ عَبْدِ اللَّهِ الْأَنْصَارِی إِنَّ لِی إِلَیکَ حَاجَةً فَمَتَی یخِفُّ عَلَیکَ أَنْ أَخْلُوَ بِکَ فَأَسْأَلَکَ عَنْهَا فَقَالَ لَهُ جَابِرٌ أَی الْأَوْقَاتِ أَحْبَبْتَهُ فَخَلَا بِهِ فِی بَعْضِ الْأَیامِ فَقَالَ لَهُ یا جَابِرُ أَخْبِرْنِی عَنِ اللَّوْحِ الَّذِی رَأَیتَهُ فِی یدِ أُمِّی فَاطِمَةَعلیه السلام بِنْتِ رَسُولِ اللَّهِ‌صلی الله علیه وآله وَ مَا أَخْبَرَتْکَ بِهِ أُمِّی‌أَنَّهُ فِی ذَلِکَ اللَّوْحِ مَکْتُوبٌ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جَابِرٌ أَشْهَدُ بِاللَّهِ أَنِّی دَخَلْتُ عَلَی أُمِّکَ فَاطِمَةَعلیه السلام فِی حَیاةِ رَسُولِ اللَّهِ‌صلی الله علیه وآله فَهَنَّیتُهَا بِوِلَادَةِ الْحُسَینِ وَ رَأَیتُ فِی یدَیهَا لَوْحاً أَخْضَرَ ظَنَنْتُ أَنَّهُ مِنْ زُمُرُّدٍ وَ رَأَیتُ فِیهِ کِتَاباً أَبْیضَ شِبْهَ لَوْنِ الشَّمْسِ فَقُلْتُ لَهَا بِأَبِی وَ أُمِّی یا بِنْتَ رَسُولِ اللَّهِ‌صلی الله علیه وآله مَا هَذَا اللَّوْحُ فَقَالَتْ هَذَا لَوْحٌ أَهْدَاهُ اللَّهُ إِلَی رَسُولِهِ‌صلی الله علیه وآله فِیهِ اسْمُ أَبِی وَ اسْمُ بَعْلِی وَ اسْمُ ابْنَی وَ اسْمُ الْأَوْصِیاءِ مِنْ وُلْدِی وَ أَعْطَانِیهِ أَبِی لِیبَشِّرَنِی بِذَلِکَ قَالَ جَابِرٌ فَأَعْطَتْنِیهِ أُمُّکَ فَاطِمَةُعلیه السلام فَقَرَأْتُهُ وَ اسْتَنْسَخْتُهُ فَقَالَ لَهُ أَبِی فَهَلْ لَکَ یا جَابِرُ أَنْ تَعْرِضَهُ عَلَی قَالَ نَعَمْ فَمَشَی مَعَهُ أَبِی إِلَی مَنْزِلِ جَابِرٍ فَأَخْرَجَ صَحِیفَةً مِنْ رَقٍّ فَقَالَ یا جَابِرُ انْظُرْ فِی کِتَابِکَ لِأَقْرَأَ أَنَا عَلَیکَ فَنَظَرَ جَابِرٌ فِی نُسْخَةٍ فَقَرَأَهُ أَبِی فَمَا خَالَفَ حَرْفٌ حَرْفاً فَقَالَ جَابِرٌ فَأَشْهَدُ بِاللَّهِ أَنِّی هَکَذَا رَأَیتُهُ فِی اللَّوْحِ‌مَکْتُوباً بِسْمِ اللَّهِ الرَّحْمَنِ الرَّحِیمِ هَذَا کِتَابٌ مِن اللَّهِ الْعَزِیزِ الْحَکِیمِ الی مُحَمَّدٍ نَبِیهِ وَ نُورِهِ وَسَفِیرِهِ وَ حِجَابِهِ وَ دَلِیلِهِ نَزَلَ بِهِ الرُّوحُ الْأَمِینُ مِنْ عِنْدِ رَبِّ الْعَالَمِینَ عَظِّمْ یا مُحَمَّدُ أَسْمَائِی وَ اشْکُرْ نَعْمَائِی وَ لَا تَجْحَدْ آلَائِی إِنِّی أَنَا اللَّهُ لَا إِلَهَ إِلَّا أَنَا قَاصِمُ الْجَبَّارِینَ وَ مُدِیلُ الْمَظْلُومِینَ وَ دَیانُ الدِّینِ إِنِّی أَنَا اللَّهُ لَا إِلَهَ إِلَّا أَنَا فَمَنْ رَجَا غَیرَ فَضْلِی أَوْ خَافَ غَیرَ عَدْلِی عَذَّبْتُهُ عَذَاباً لَا أُعَذِّبُهُ أَحَداً مِنَ الْعَالَمِینَ فَإِیای فَاعْبُدْ وَ عَلَی فَتَوَکَّلْ إِنِّی لَمْ أَبْعَثْ نَبِیاً فَأُکْمِلَتْ أَیامُهُ وَ انْقَضَتْ مُدَّتُهُ إِلَّا جَعَلْتُ لَهُ وَصِیاً وَ إِنِّی فَضَّلْتُکَ عَلَی الْأَنْبِیاءِ وَ فَضَّلْتُ وَصِیکَ عَلَی الْأَوْصِیاءِ وَ أَکْرَمْتُکَ بِشِبْلَیکَ وَ سِبْطَیکَ حَسَنٍ وَ حُسَینٍ فَجَعَلْتُ حَسَناً مَعْدِنَ عِلْمِی بَعْدَ انْقِضَاءِ مُدَّةِ أَبِیهِ وَ جَعَلْتُ حُسَیناً خَازِنَ وَحْیی وَ أَکْرَمْتُهُ بِالشَّهَادَةِ وَ خَتَمْتُ لَهُ بِالسَّعَادَةِ فَهُوَ أَفْضَلُ مَنِ اسْتُشْهِدَ وَ أَرْفَعُ الشُّهَدَاءِ دَرَجَةً جَعَلْتُ کَلِمَتِی التَّامَّةَ مَعَهُ وَ حُجَّتِی الْبَالِغَةَ عِنْدَهُ بِعِتْرَتِهِ أُثِیبُ وَ أُعَاقِبُ أَوَّلُهُمْ عَلِی سَیدُ الْعَابِدِینَ وَ زَینُ أَوْلِیائِی الْمَاضِینَ وَ ابْنُهُ شِبْهُ جَدِّهِ الْمَحْمُودِ مُحَمَّدٌ الْبَاقِرُ عِلْمِی وَ الْمَعْدِنُ لِحِکْمَتِی سَیهْلِکُ الْمُرْتَابُونَ فِی جَعْفَرٍ الرَّادُّ عَلَیهِ کَالرَّادِّ عَلَی حَقَّ الْقَوْلُ مِنِّی لَأُکْرِمَنَّ مَثْوَی جَعْفَرٍ وَ لَأَسُرَّنَّهُ فِی أَشْیاعِهِ وَ أَنْصَارِهِ وَ أَوْلِیائِهِ أُتِیحَتْ بَعْدَهُ مُوسَی فِتْنَةٌ عَمْیاءُ حِنْدِسٌ لِأَنَّ خَیطَ فَرْضِی لَا ینْقَطِعُ وَ حُجَّتِی لَا تَخْفَی وَ أَنَّ أَوْلِیائِی یسْقَوْنَ بِالْکَأْسِ الْأَوْفَی مَنْ جَحَدَ وَاحِداً مِنْهُمْ فَقَدْ جَحَدَ نِعْمَتِی وَ مَنْ غَیرَ آیةً مِنْ کِتَابِی فَقَدِ افْتَرَی عَلَی وَیلٌ لِلْمُفْتَرِینَ الْجَاحِدِینَ عِنْدَ انْقِضَاءِ مُدَّةِ مُوسَی عَبْدِی وَ حَبِیبِی وَ خِیرَتِی فِی عَلِی وَلِیی وَ نَاصِرِی وَ مَنْ أَضَعُ عَلَیهِ أَعْبَاءَ النُّبُوَّةِ وَ أَمْتَحِنُهُ بِالِاضْطِلَاعِ بِهَا یقْتُلُهُ عِفْرِیتٌ مُسْتَکْبِرٌ یدْفَنُ فِی الْمَدِینَةِ الَّتِی بَنَاهَا الْعَبْدُ الصَّالِحُ إِلَی جَنْبِ شَرِّ خَلْقِی حَقَّ الْقَوْلُ مِنِّی لَأَسُرَّنَّهُ بِمُحَمَّدٍ ابْنِهِ وَ خَلِیفَتِهِ مِنْ بَعْدِهِ وَ وَارِثِ عِلْمِهِ فَهُوَ مَعْدِنُ عِلْمِی وَ مَوْضِعُ سِرِّی وَ حُجَّتِی عَلَی خَلْقِی لَا یؤْمِنُ عَبْدٌ بِهِ إِلَّا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w:t>
      </w:r>
    </w:p>
    <w:p>
      <w:pPr>
        <w:pStyle w:val="BookText"/>
        <w:rPr/>
      </w:pPr>
      <w:r>
        <w:rPr>
          <w:rFonts w:ascii="Amiri" w:hAnsi="Amiri" w:eastAsia="Amiri" w:cs="Amiri"/>
          <w:color w:val="111111"/>
          <w:sz w:val="28"/>
          <w:sz w:val="28"/>
          <w:szCs w:val="28"/>
          <w:rtl w:val="true"/>
          <w:lang w:bidi="ar-SA"/>
        </w:rPr>
        <w:t>سَبِیلِی وَ الْخَازِنَ لِعِلْمِی الْحَسَنَ وَ أُکْمِلُ ذَلِکَ بِابْنِهِ م‌ح‌م‌د رَحْمَةً لِلْعَالَمِینَ عَلَیهِ کَمَالُ مُوسَی وَ بَهَاءُ عِیسَی وَ صَبْرُ أَیوبَ فَیذَلُّ أَوْلِیائِی فِی زَمَانِهِ وَ تُتَهَادَی رُءُوسُهُمْ کَمَا تُتَهَادَی رُءُوسُ التُّرْکِ وَ الدَّیلَمِ فَیقْتَلُونَ وَ یحْرَقُونَ وَ یکُونُونَ خَائِفِینَ مَرْعُوبِینَ وَجِلِینَ تُصْبَغُ الْأَرْضُ بِدِمَائِهِمْ وَ یفْشُو الْوَیلُ وَ الرَّنَّةُ فِی نِسَائِهِمْ أُولَئِکَ أَوْلِیائِی حَقّاً بِهِمْ أَدْفَعُ کُلَّ فِتْنَةٍ عَمْیاءَ حِنْدِسٍ وَ بِهِمْ أَکْشِفُ الزَّلَازِلَ وَ أَدْفَعُ الآصَارَ وَ الْأَغْلَالَ أُولَئِکَ عَلَیهِمْ صَلَوَاتٌ مِنْ رَبِّهِمْ وَ رَحْمَةٌ وَ أُولَئِکَ هُمُ الْمُهْتَدُونَ قَالَ عَبْدُ الرَّحْمَنِ بْنُ سَالِمٍ قَالَ أَبُو بَصِیرٍ لَوْ لَمْ تَسْمَعْ فِی دَهْرِکَ إِلَّا هَذَا الْحَدِیثَ لَکَفَاکَ فَصُنْهُ إِلَّا عَنْ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هرگاه توانستی با تو در خلوت بگویم و از آن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را دوست داشتی در اختیار تو هستم، روزی آن حضرت با جابر گفت و گو کرد و از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لوحی که در دست مادرم فاطمه دختر رسول خدا دید و آنچه مادرم از نوشته های آن لوح به تو خبر داد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من خدمت فاطمه زهراعلیها السلام در زمان زندگانی رسول خدا رسیدم و او را به ولادت امام حسین تهنیت گفتم، در دست وی لوحی سبز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دختر رسول خدا 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لوح را به پیامبرش هدیه داد، و در آن نام پدرم و شوهرم و فرزندم و نام اوصیاء از فرزندان فرزندم نوشته شده و پدرم به من داد تا به من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زهراعلیها السلام خواستم تا لوح را به من دهد تا بنگرم در آن چیست؟ آن حضرت به من داد خوشحالی فراوانی مرا در بر گرفت، و به آن حضرت گفتم ای سیده زنان آیا به من اجازه می‌دهی تا از آن نسخه بردارم،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از او گرفتم و نسخه ای از آن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می‌توانی آن نسخه را به من نشان دهی؟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با جابر به خانه وی رفت و صحیفه ای از پوست در آورد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خود بنگر تا من از روی این صحیفه پوستی بخوانم، جابر در نسخه خود نگاه می‌کرد، نسخه پدرم با نسخه او در هیچ حرفی تفاوت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من این گونه نوشته را در لوح دیدم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این نامه‌ای از خدای عزیز و حکیم به محمد پیامبر و نور و سفیر و حجاب و دلیلش می‌باشد، روح الامین از نزد رب جهانیان آن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نامهایم را بزرگ بدار و نعمت های مرا سپاس گزار و نعمت های مرا ناسپاسی منما، من خدایی هستم که خدایی جز من نیست، کوبنده جباران و دولت دهنده ستمدیدگانم و حسابرس روز جزا هستم، من خدایی هستم که پروردگاری جز من نیست، هر کس امیدی به غیر من ببندد و یا از غیر از عدالت من بترسد او را عذابی کنم که احدی از جهانیان را بدان سان عذاب نکردم، فقط مرا بپرست و بر من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پیامبری فرستادم، و روزگار او کامل شد و مدت او پایان یافت برای او وصیی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بر پیامبران برتری دادم و وصی تو علی را بر اوصیاء دیگر تفضیل دادم، و تو را با دو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داشتم، حسن را بعد از پایان مهلت پدرش معدن علمم قرار دادم و حسین را خازن وحی خود قرار دادم و او را به شهادت گرامی داشتیم و زندگی او را با سعادت ختم کردم، حسین برترین شهیدان است و بالاترین درجه شهداء را داراست، کلمه تامه خویش را با او همراه کردم، حجت بالغه من به تو در نزد وی می‌باشند، به واسطه عترت وی پاداش می‌دهم و مجازات می‌نمایم، اولین ایشان سید عابدان و زینت دوستان گذشته ام می‌باشد، و فرزندانش که شبیه جدش محمود می‌باشد محمد باقر که شکافنده دانش من و معدن حکمت من است، شک کنندگان در جعفر هلاک می‌گردند، هر کس او را رد کند مرا رد کرده است، من واجب کردم که جایگاه جعفر را گرامی بدارم و او را در پیروان و یارانش خوشحال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موسی انتخاب شده است، فتنه‌ای کور و سیاه، چه این که ریسمان حتمی من پاره نمی‌شود و حجت من پنهان نمی‌ماند، و دوستان من با پیمانه‌هایی پر سیراب می‌شود، و هر کس یکی از ایشان را انکار کند نعمت مرا انکار کرده و هر کس آیه ای از کتاب مرا تغییر دهد بر من دروغ بسته، وای بر افترا زنندگان که به هنگامی که زمان موسی پایان یافت بنده و حبیب و مختارم علی را انکار می‌کنند، کسی که ولی و یاورم بوده و سنگینی نبوت را بر دوش او می‌گذارم و او را با دوش گرفتن وی می‌آزمایم، او را عفریتی مستکبر می‌کشد و در شهری که بنده صالح بنا کرده در کنار بدترین مخلوقم دفن می‌گردد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واجب شد که او را با محمد فرزندش مسرور سازم، فرزندی که خلیفه بعد از وی و وارث علمش می‌باشد، او معدن دانشم و جایگاه سرّم و حجت من بر خلقم می‌باشد، هیچ بنده </w:t>
      </w:r>
      <w:bookmarkStart w:id="467" w:name="pg451_5273"/>
    </w:p>
    <w:p>
      <w:pPr>
        <w:pStyle w:val="BookText"/>
        <w:rPr/>
      </w:pPr>
      <w:bookmarkEnd w:id="467"/>
      <w:r>
        <w:rPr>
          <w:rFonts w:ascii="IRNazanin" w:hAnsi="IRNazanin" w:eastAsia="IRNazanin"/>
          <w:color w:val="111111"/>
          <w:sz w:val="28"/>
          <w:sz w:val="28"/>
          <w:szCs w:val="28"/>
          <w:rtl w:val="true"/>
          <w:lang w:bidi="fa-IR"/>
        </w:rPr>
        <w:t xml:space="preserve">ای به او ایمان نمی‌آورد مگر این که بهشت را جایگاه او قرار دهم، کسانی که مستوجب آتش دوزخ باشند، و عاقبت او را به سعادت ختم می‌کنم، به این که علی و فرزندش را وصی قرار می‌دهم، او ولی و یاور و شاهد در خلقم و امین من بر وحی امام می باشد، از او فرزندی بیرون می‌آورم که خواننده به راهم و مخزن دانشم حسن می‌باشد، و زندگی او را با فرزندنش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می‌دهم، او که رحمت جهانیان است، کمال موسی را دارد و بهای عیسی، و شکیبایی ایوب را، دوستانم در زمانه او ذلیل می‌شود و سرهای شان به پایین می‌افتد چنان که سرهای ترک و دیلم به پایین می‌افتد، ایشان کشته می‌شوند و سوزانیده می‌گردند، و در هراس و ترسند، زمین به خونهای‌ایشان رنگین می‌شود و وای و واویلا در بین زنان ایشان فراوان می‌گردد، ایشان حقا اولیای منند، با ایشان فتنه های کور سیاه را خاموش می‌کنم و زلزله‌ها را برطرف می‌نمایم، و قیود و بندها را می‌گشایم، بر ایشان صلوات و رحمت پروردگارشان باد، تنها ایشان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روزگارت جز همین حدیث را نشنیده بودی برای تو کافی بود بنابراین از بیگانگان مصون بدار، مگر کسانی که اهلیت دارند</w:t>
      </w:r>
      <w:r>
        <w:rPr>
          <w:rFonts w:eastAsia="IRNazanin" w:cs="IRNazanin"/>
          <w:color w:val="111111"/>
          <w:sz w:val="28"/>
          <w:szCs w:val="28"/>
          <w:rtl w:val="true"/>
          <w:lang w:bidi="fa-IR"/>
        </w:rPr>
        <w:t>.</w:t>
      </w:r>
    </w:p>
    <w:p>
      <w:pPr>
        <w:pStyle w:val="Heading3"/>
        <w:numPr>
          <w:ilvl w:val="2"/>
          <w:numId w:val="1"/>
        </w:numPr>
        <w:rPr/>
      </w:pPr>
      <w:bookmarkStart w:id="468" w:name="__RefHeading___Toc4066557_211673320"/>
      <w:bookmarkStart w:id="469" w:name="_Toc176"/>
      <w:bookmarkEnd w:id="468"/>
      <w:r>
        <w:rPr>
          <w:rtl w:val="true"/>
        </w:rPr>
        <w:t>در استدلال بر این که ائمه ذرّیه پیامبرند</w:t>
      </w:r>
      <w:bookmarkEnd w:id="469"/>
    </w:p>
    <w:p>
      <w:pPr>
        <w:pStyle w:val="Heading2"/>
        <w:numPr>
          <w:ilvl w:val="1"/>
          <w:numId w:val="1"/>
        </w:numPr>
        <w:rPr/>
      </w:pPr>
      <w:bookmarkStart w:id="470" w:name="__RefHeading___Toc4066559_211673320"/>
      <w:bookmarkStart w:id="471" w:name="_Toc177"/>
      <w:bookmarkEnd w:id="470"/>
      <w:r>
        <w:rPr>
          <w:rtl w:val="true"/>
        </w:rPr>
        <w:t>وَ ذُرِّیةِ رَسُولِ اللَّهِ صَلَّی اللَّهُ عَلَیهِ وَ آلِهِ‌وَ رَحْمَةُ اللَّهِ وَ بَرَکَاتُهُ‌</w:t>
      </w:r>
      <w:bookmarkEnd w:id="471"/>
    </w:p>
    <w:p>
      <w:pPr>
        <w:pStyle w:val="Heading3"/>
        <w:numPr>
          <w:ilvl w:val="2"/>
          <w:numId w:val="1"/>
        </w:numPr>
        <w:rPr/>
      </w:pPr>
      <w:bookmarkStart w:id="472" w:name="__RefHeading___Toc4066561_211673320"/>
      <w:bookmarkStart w:id="473" w:name="_Toc178"/>
      <w:bookmarkEnd w:id="472"/>
      <w:r>
        <w:rPr>
          <w:rtl w:val="true"/>
        </w:rPr>
        <w:t>اشاره</w:t>
      </w:r>
      <w:bookmarkEnd w:id="47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شاهد کافی است در این که ایشان ذریه رسول خدا هستند، این که در کافی</w:t>
      </w:r>
      <w:r>
        <w:rPr>
          <w:rStyle w:val="FootnoteAnchor"/>
          <w:rtl w:val="true"/>
        </w:rPr>
        <w:footnoteReference w:id="601"/>
      </w:r>
      <w:r>
        <w:rPr>
          <w:rFonts w:ascii="IRNazanin" w:hAnsi="IRNazanin" w:eastAsia="IRNazanin"/>
          <w:color w:val="111111"/>
          <w:sz w:val="28"/>
          <w:sz w:val="28"/>
          <w:szCs w:val="28"/>
          <w:rtl w:val="true"/>
          <w:lang w:bidi="fa-IR"/>
        </w:rPr>
        <w:t>به اسنادش به ابوالجارود از امام باقر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جَعْفَرٍ یا أَبَا الْجَارُودِ مَا یقُولُونَ لَکُمْ فِی الْحَسَنِ وَ الْحُسَینِ قُلْتُ ینْکِرُونَ عَلَینَا أَنَّهُمَا ابْنَا رَسُولِ اللَّهِ قَالَ فَأَی شَی‌ءٍ احْتَجَجْتُمْ عَلَیهِمْ قُلْتُ احْتَجَجْنَا عَلَیهِمْ بِقَوْلِ اللَّهِ عَزَّ وَ جَلَّ فِی عِیسَی ابْنِ مَرْیمَ وَ مِنْ ذُرِّیتِهِ داوُدَ وَ سُلَیمانَ وَ أَیوبَ وَ یوسُفَ وَ مُوسی وَ هارُونَ وَ کَذلِکَ نَجْزِی الْمُحْسِنِینَ وَ زَکَرِیا وَ یحْیی وَ </w:t>
      </w:r>
    </w:p>
    <w:p>
      <w:pPr>
        <w:pStyle w:val="BookText"/>
        <w:rPr/>
      </w:pPr>
      <w:r>
        <w:rPr>
          <w:rFonts w:ascii="IRNazanin" w:hAnsi="IRNazanin" w:eastAsia="IRNazanin"/>
          <w:color w:val="111111"/>
          <w:sz w:val="28"/>
          <w:sz w:val="28"/>
          <w:szCs w:val="28"/>
          <w:rtl w:val="true"/>
          <w:lang w:bidi="fa-IR"/>
        </w:rPr>
        <w:t>عِیسی فَجَعَلَ عِیسَی ابْنَ مَرْیمَ مِنْ ذُرِّیةِ نُوحٍ قَالَ فَأَی شَی‌ءٍ قَالُوا لَکُمْ قُلْتُ قَالُوا قَدْ یکُونُ وَلَدُ الِابْنَةِ مِنَ الْوَلَدِ وَ لَا یکُونُ مِنَ الصُّلْبِ قَالَ فَأَی شَی‌ءٍ احْتَجَجْتُمْ عَلَیهِمْ قُلْتُ احْتَجَجْنَا عَلَیهِمْ بِقَوْلِ اللَّهِ تَعَالَی لِرَسُولِهِ فَقُلْ تَعالَوْا نَدْعُ أَبْناءَنا وَ أَبْناءَکُمْ وَ نِساءَنا وَ نِساءَکُمْ وَ أَنْفُسَنا وَ أَنْفُسَکُمْ قَالَ فَأَی شَی‌ءٍ قَالُوا قُلْتُ قَالُوا قَدْ یکُونُ فِی کَلَامِ الْعَرَبِ أَبْنَاءُ رَجُلٍ وَ آخَرُ یقُولُ أَبْنَاؤُنَا قَالَ فَقَالَ أَبُو جَعْفَرٍ یا أَبَا الْجَارُودِ لَأُعْطِینَّکَهَا مِنْ کِتَابِ اللَّهِ جَلَّ وَ تَعَالَی أَنَّهُمَا مِنْ صُلْبِ رَسُولِ اللَّهِ لَا یرُدُّهَا إِلَّا الْکَافِرُ قُلْتُ وَ أَینَ ذَلِکَ جُعِلْتُ فِدَاکَ قَالَ مِنْ حَیثُ قَالَ اللَّهُ تَعَالَی حُرِّمَتْ عَلَیکُمْ أُمَّهاتُکُمْ وَ بَناتُکُمْ وَ أَخَواتُکُمْ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إِلَی أَنِ انْتَهَی إِلَی قَوْلِهِ تَبَارَکَ وَ تَعَالَی وَ حَلائِلُ أَبْنائِکُمُ الَّذِینَ مِنْ أَصْلابِکُم ْ فَسَلْهُمْ یا أَبَا الْجَارُودِ هَلْ کَانَ یحِلُّ لِرَسُولِ اللَّهِ نِکَاحُ حَلِیلَتَیهِمَا فَإِنْ قَالُوا نَعَمْ کَذَبُوا وَ فَجَرُوا وَ إِنْ قَالُوا لَا فَهُمَا ابْنَاهُ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و حسین چه می‌گویند؟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اعتراض کنند که ایشان فرزندان رسول خداصلی الله علیه وآله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با آنها احتجاج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حق تعالی در عسیی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ذریه و فرزندان ابراهیم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به نیکوکاران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را از ذریه و فرزندان ابراهیم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در مقابل این استدلال چه گفتند؟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فرزندان دختر از فرزندان آدمی اند و لیکن ایشان فرزندان صلبی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چه حجتی آورده اید؟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استدلال کردم به این 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أَبْنائَنا وَ أَبْنائَکُمْ</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و شما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شما چه گفتند؟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کلام عرب فرزندان خود را با فرزندان دیگری همراه کرده و می‌گوید فرزندان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اباالجارود من دلیلی از کتاب خدا به تو می‌دهم که ایشان فرزند صلبی رسول خدا هستند و جز کافر آن آیه را نمی‌تواند رد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آیه کدام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آنجایی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این </w:t>
      </w:r>
      <w:bookmarkStart w:id="474" w:name="pg451_5275"/>
    </w:p>
    <w:p>
      <w:pPr>
        <w:pStyle w:val="BookText"/>
        <w:rPr/>
      </w:pPr>
      <w:bookmarkEnd w:id="474"/>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حَلائِلُ أَبْنائِکُمُ الَّذِینَ مِنْ أَصْلابِکُم</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مادران و دختران و خواهران حرام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زنهای پسرانی که از صلب شما هستند حرام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اباالجارود از ایشان بپرس آیا رسول خدا می‌تواند زنهای حسن و حسین را به نکاح خود درآورد؟ اگر پاسخ دادند آری، پس دروغ گفتند و فاسق شدند 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صورت ثابت می‌شود که امام حسن و امام حسین فرزندان صلبی رسول خدا هستند</w:t>
      </w:r>
      <w:r>
        <w:rPr>
          <w:rFonts w:eastAsia="IRNazanin" w:cs="IRNazanin"/>
          <w:color w:val="111111"/>
          <w:sz w:val="28"/>
          <w:szCs w:val="28"/>
          <w:rtl w:val="true"/>
          <w:lang w:bidi="fa-IR"/>
        </w:rPr>
        <w:t>.»</w:t>
      </w:r>
    </w:p>
    <w:p>
      <w:pPr>
        <w:pStyle w:val="Heading3"/>
        <w:numPr>
          <w:ilvl w:val="2"/>
          <w:numId w:val="1"/>
        </w:numPr>
        <w:rPr/>
      </w:pPr>
      <w:bookmarkStart w:id="475" w:name="__RefHeading___Toc4066563_211673320"/>
      <w:bookmarkStart w:id="476" w:name="_Toc179"/>
      <w:bookmarkEnd w:id="475"/>
      <w:r>
        <w:rPr>
          <w:rtl w:val="true"/>
        </w:rPr>
        <w:t>در معنای داعی بودن ائمه‌</w:t>
      </w:r>
      <w:bookmarkEnd w:id="476"/>
    </w:p>
    <w:p>
      <w:pPr>
        <w:pStyle w:val="Heading2"/>
        <w:numPr>
          <w:ilvl w:val="1"/>
          <w:numId w:val="1"/>
        </w:numPr>
        <w:rPr/>
      </w:pPr>
      <w:bookmarkStart w:id="477" w:name="__RefHeading___Toc4066565_211673320"/>
      <w:bookmarkStart w:id="478" w:name="_Toc180"/>
      <w:bookmarkEnd w:id="477"/>
      <w:r>
        <w:rPr>
          <w:rtl w:val="true"/>
        </w:rPr>
        <w:t>السَّلامُ عَلَی الدُّعَاةِ إِلَی اللَّهِ‌</w:t>
      </w:r>
      <w:bookmarkEnd w:id="47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قول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حقیقت دعا عبارت از قول و یا فعلی است که علت توجه خوانده شده به خواننده است، این سخن و یا فعل دعوت کننده خواننده است، و چون سر آل محمدصلی الله علیه وآله در همه نفوس به ودیعت گذاشته شده لذا بودن آن همان دعوت خدای تعالی است، و همین خواننده به سوی خداست، مثل آتشی که خداوند برای موسی در درخت روشن کرد، و آن آتش موسی را خواند، و او را به درخت متوجه و ملتفت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به درخت رسید، خداوند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دعای‌ائمه علیهم السلام در سّر می‌باشد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دعای ائمه در علانیه این است که ایشان جهاد می‌کنند سخن می‌گویند و موعظه ها می‌نمایند، و داراری زهد و عباداتند به طوری که هر کس ایشان را بشناسد، و معامله ایشان با خدا و مراقبت در فرمانبرداری او را ببینند شکی نمی‌کنند که ایشان رهبران مردم به سوی خدا و راههای خدا و بندگان گرامی پروردگارنند که در گفتار از خداوند پیشی نمی‌گیرند، و فرامین او را اطاعت می‌کنند، بنابراین موعظه و بیدار و متنبه می‌شود، به این که او دارای خدایی است که شایستگی عبادت دارد، و نباید به او شرک ورزید و او را معصیت نمی‌کند و سپاسگزاری کرده و کفران نمی‌نماید، و به او تکیه می‌کند و از او احساس بی نیازی نمی‌کنند، چنان که هر کسی در سیره ایشان بنگرد متوجه آن شود، حتی مخالفان در همه اعصار به زهد آنها معترف بودند و </w:t>
      </w:r>
      <w:bookmarkStart w:id="479" w:name="pg451_5276"/>
    </w:p>
    <w:p>
      <w:pPr>
        <w:pStyle w:val="BookText"/>
        <w:rPr/>
      </w:pPr>
      <w:bookmarkEnd w:id="47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480" w:name="__RefHeading___Toc4066567_211673320"/>
      <w:bookmarkStart w:id="481" w:name="_Toc181"/>
      <w:bookmarkEnd w:id="480"/>
      <w:r>
        <w:rPr>
          <w:rtl w:val="true"/>
        </w:rPr>
        <w:t>وَ الْأَدِلاءِ عَلَی مَرْضَاةِ اللَّهِ</w:t>
      </w:r>
      <w:bookmarkEnd w:id="481"/>
    </w:p>
    <w:p>
      <w:pPr>
        <w:pStyle w:val="Heading3"/>
        <w:numPr>
          <w:ilvl w:val="2"/>
          <w:numId w:val="1"/>
        </w:numPr>
        <w:rPr/>
      </w:pPr>
      <w:bookmarkStart w:id="482" w:name="__RefHeading___Toc4066569_211673320"/>
      <w:bookmarkStart w:id="483" w:name="_Toc182"/>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جلالت ایشان را اذعان داشتند و تصدیق می‌کردند که ایشان برگزیدگان خدا و بندگان صالح خدا هستند، مثل معاویه و هارون و مأمون و دیگران، علت عداوت و دشمنی آنها با ائمه ترس از زوال سلطنت 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حد وسطی است که باعث تصدیق به شی و اثبات شدن آن است و اگر واسطه در ثبوت هم باشد علت وی نیز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خدا عبارت از ملائمت نفس خدا با چیزی نیست، چنان که خشم خدا به معنای اشمئزاز خدا از چیزی نمی‌باشد، بلکه رضایت خدا عبارت از اسمای حسنی است که خود را با آن نامیده و بندگانش را دعوت کرده که او را با آن بخوانند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یا رحمن را بخوانید، هر کدام را بخوانید، خداوند دارای اسماء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اسماء حسنی دارای مراتب و شؤونی از قبیل ملکات فاضله و اعمال صالحه اند، مصدر و منشای همه آنها سّر آل محمدصلی الله علیه وآله می‌باشند و آنها مظاهرشان در عوالم ملکات و افعالند چنان که در روایات آمده است</w:t>
      </w:r>
      <w:r>
        <w:rPr>
          <w:rFonts w:eastAsia="IRNazanin" w:cs="IRNazanin"/>
          <w:color w:val="111111"/>
          <w:sz w:val="28"/>
          <w:szCs w:val="28"/>
          <w:rtl w:val="true"/>
          <w:lang w:bidi="fa-IR"/>
        </w:rPr>
        <w:t>.</w:t>
      </w:r>
    </w:p>
    <w:p>
      <w:pPr>
        <w:pStyle w:val="Heading3"/>
        <w:numPr>
          <w:ilvl w:val="2"/>
          <w:numId w:val="1"/>
        </w:numPr>
        <w:rPr/>
      </w:pPr>
      <w:bookmarkStart w:id="484" w:name="__RefHeading___Toc4066571_211673320"/>
      <w:bookmarkStart w:id="485" w:name="_Toc183"/>
      <w:bookmarkEnd w:id="484"/>
      <w:r>
        <w:rPr>
          <w:rtl w:val="true"/>
        </w:rPr>
        <w:t>در این که آل محمد منشای همه خوبی‌ها و ملکاتند</w:t>
      </w:r>
      <w:bookmarkEnd w:id="485"/>
    </w:p>
    <w:p>
      <w:p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606"/>
      </w:r>
      <w:r>
        <w:rPr>
          <w:rFonts w:ascii="IRNazanin" w:hAnsi="IRNazanin" w:eastAsia="IRNazanin"/>
          <w:color w:val="111111"/>
          <w:sz w:val="28"/>
          <w:sz w:val="28"/>
          <w:szCs w:val="28"/>
          <w:rtl w:val="true"/>
          <w:lang w:bidi="fa-IR"/>
        </w:rPr>
        <w:t>بابی برای آن باز کرده و روایاتی در آن آورده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w:t>
      </w:r>
      <w:r>
        <w:rPr>
          <w:rStyle w:val="FootnoteAnchor"/>
          <w:rtl w:val="true"/>
        </w:rPr>
        <w:footnoteReference w:id="607"/>
      </w:r>
      <w:r>
        <w:rPr>
          <w:rFonts w:ascii="IRNazanin" w:hAnsi="IRNazanin" w:eastAsia="IRNazanin"/>
          <w:color w:val="111111"/>
          <w:sz w:val="28"/>
          <w:sz w:val="28"/>
          <w:szCs w:val="28"/>
          <w:rtl w:val="true"/>
          <w:lang w:bidi="fa-IR"/>
        </w:rPr>
        <w:t>است که از شیخ ابوجعفر طوسی ره به اسنادش به فضل بن شاذان از داوود بن کثیر روایت کرده است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اللَّه‌علیه السلام أنتم الصلاة فی کتاب اللَّه عز و جل و أنتم الزکاة و أنتم الحج فقال یا داود نحن الصلاة فی کتاب اللَّه عز و جل و نحن الزکاة </w:t>
      </w:r>
    </w:p>
    <w:p>
      <w:pPr>
        <w:pStyle w:val="BookText"/>
        <w:rPr/>
      </w:pPr>
      <w:r>
        <w:rPr>
          <w:rFonts w:ascii="IRNazanin" w:hAnsi="IRNazanin" w:eastAsia="IRNazanin"/>
          <w:color w:val="111111"/>
          <w:sz w:val="28"/>
          <w:sz w:val="28"/>
          <w:szCs w:val="28"/>
          <w:rtl w:val="true"/>
          <w:lang w:bidi="fa-IR"/>
        </w:rPr>
        <w:t xml:space="preserve">و نحن الصیام و نحن الحج و نحن الشهر الحرام و نحن البلد الحرام و نحن کعبة اللَّه و نحن قبلة اللَّه و نحن وجه اللَّه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الآیات و نحن البینات و عدونا فی کتاب اللَّه عز و جل الفحشاء و المنکر و البغی و الخمر و المیسر و الأنصاب و الأزلام و الأصنام و الأوثان و الجبت و الطاغوت و المیتة و الدم و لحم الخنزیر یا داود إن اللَّه خلقنا فأکرم خلقنا و فضلنا و جعلنا أمناءه و حفظته و خزانه علی ما فی السماوات و ما فی الأرض و جعل لنا أضدادا و أعداءاً فسمانا فی کتابه و کنی عن أسمائنا بأحسن الأسماء و أحبها إلیه و سمی أضدادنا و أعداءنا فی کتابه و کنی عن أسمائهم و ضرب لهم الأمثال فی کتابه فی أبغض الأسماء إلیه و إلی عباده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نماز در قرآن و زکات و حج مذکور در قرآن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در کتاب خدا و زکات و روزه و حج و شهر حرام و بلد حرام و کعبه و قبله و وجه اللَّه هستیم،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طرف روی کنید وجه خدا در آن سو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آیات و بینات هستیم، و دشمن ما در کتاب خدا فحشاء و منکر و بغی و خمر و میسر وانصاب و ازلام و بت هاو اوثان و جبت و طاغوت و میته و دم و گوشت خوک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آفرید و خلقت ما را گرامی داشت و ما را برتر کرد و امین ها وحافطان و خزانه های بر آنچه در آسمانها و زمین است قرار داد، در مقابل ما امثال و اضداد و دشمنانی خلق کرد، و در کتابش ما را ما نام برد و از نامهای ما به بهترین و محبوبترین آنها یاد کرد و اضداد و دشمنان ما را به بدترین نام نامید و نامهای ایشان را به مبغوض ترین نامها به نزد خودش و دوستانش اسم برد، و همچنین مثلهای مبغوضی را برای ایشان زده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کافی</w:t>
      </w:r>
      <w:r>
        <w:rPr>
          <w:rStyle w:val="FootnoteAnchor"/>
          <w:rtl w:val="true"/>
        </w:rPr>
        <w:footnoteReference w:id="609"/>
      </w:r>
      <w:r>
        <w:rPr>
          <w:rFonts w:ascii="IRNazanin" w:hAnsi="IRNazanin" w:eastAsia="IRNazanin"/>
          <w:color w:val="111111"/>
          <w:sz w:val="28"/>
          <w:sz w:val="28"/>
          <w:szCs w:val="28"/>
          <w:rtl w:val="true"/>
          <w:lang w:bidi="fa-IR"/>
        </w:rPr>
        <w:t>به اسنادش به فضل به اسنادش به امام صادق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کل خیر و من فروعنا کل بر و من البر التوحید و الصلاة و الصیام و کظم الغیظ و العفو عن المسی‌ء و رحمة الفقیر و تعاهد الجار و الإقرار بالفضل لأهله و عدونا أصل کل شر و من فروعهم کل قبیح و فاحشة فمنهم الکذب و النمیمة و البخل و القطیعة و أکل الربا و أکل مال الیتیم بغیر حقه و تعدی الحدود التی أمر اللَّه عز و جل و رکوب الفواحش ما ظَهَرَ مِنْها وَ ما بَطَنَ من الزنا و السرقة و کل ما وافق ذلک من القبیح و کذب من قال إنه معنا و هو متعلق بفرع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ریشه همه خیرات هستیم و شاخه های ما همه خوبی ها می‌باشد، از زمره </w:t>
      </w:r>
    </w:p>
    <w:p>
      <w:pPr>
        <w:pStyle w:val="BookText"/>
        <w:rPr/>
      </w:pPr>
      <w:r>
        <w:rPr>
          <w:rFonts w:ascii="IRNazanin" w:hAnsi="IRNazanin" w:eastAsia="IRNazanin"/>
          <w:color w:val="111111"/>
          <w:sz w:val="28"/>
          <w:sz w:val="28"/>
          <w:szCs w:val="28"/>
          <w:rtl w:val="true"/>
          <w:lang w:bidi="fa-IR"/>
        </w:rPr>
        <w:t>خوبی ها توحید و نماز و روزه و فرو بردن خشم و عفو از بدکار مهربانی به فقیر و رسیدگی به همسایه و اقرار به فضل نسبت به اهل فضل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ریشه همه شرور می‌باشند، و از شاخه های ایشان همه قبایح و زشتی‌هاست، از جمله آنها دروغ و دوبهم زنی، قطع رحم، خوردن ربا و مال یتیم بدون حق و تجاوز از حدودی که خداوند به آن فرمان داده و ارتکاب زشتی های ظاهر و باطن از قبیل زنا و دزدی و موارد شبیه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می‌پندارد که از ماست ولی به شاخه های دیگران چنگ زده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بصائر</w:t>
      </w:r>
      <w:r>
        <w:rPr>
          <w:rStyle w:val="FootnoteAnchor"/>
          <w:rtl w:val="true"/>
        </w:rPr>
        <w:footnoteReference w:id="610"/>
      </w:r>
      <w:r>
        <w:rPr>
          <w:rFonts w:ascii="IRNazanin" w:hAnsi="IRNazanin" w:eastAsia="IRNazanin"/>
          <w:color w:val="111111"/>
          <w:sz w:val="28"/>
          <w:sz w:val="28"/>
          <w:szCs w:val="28"/>
          <w:rtl w:val="true"/>
          <w:lang w:bidi="fa-IR"/>
        </w:rPr>
        <w:t>از احمد بن محمد بن حسین بن سعید بن حسن ین علی ین فضال از حفص المودب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أبو عبد اللَّه‌علیه السلام إلی أبی الخطاب بلغنی أنک تزعم أن الخمر رجل و أن الزنا رجل و أن الصلاة رجل و أن الصوم رجل و لیس کما تقول نحن أصل الخیر و فروعه طاعة اللَّه و عدونا أصل الشر و فروعه معصیة اللَّه ثم کتب کیف یطاع من لا یعرف و کیف یعرف من 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به ابی الخطاب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که شراب مردی است، و زنا مردی است، و نماز مردی و زکات مردی است، این‌گونه که تو پنداری نیست، ما ریشه خیر هستیم و فروع خیر طاعت خداست و دشمنان ما ریشه شر و فروع آن معصیت خداست، آنگاه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شناخته نیست اطاعت می‌شود و چگونه شناخته می‌شود کسی که فرمانش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رجال کشی</w:t>
      </w:r>
      <w:r>
        <w:rPr>
          <w:rStyle w:val="FootnoteAnchor"/>
          <w:rtl w:val="true"/>
        </w:rPr>
        <w:footnoteReference w:id="611"/>
      </w:r>
      <w:r>
        <w:rPr>
          <w:rFonts w:ascii="IRNazanin" w:hAnsi="IRNazanin" w:eastAsia="IRNazanin"/>
          <w:color w:val="111111"/>
          <w:sz w:val="28"/>
          <w:sz w:val="28"/>
          <w:szCs w:val="28"/>
          <w:rtl w:val="true"/>
          <w:lang w:bidi="fa-IR"/>
        </w:rPr>
        <w:t>به اسنادش به بشیر دهّان از امام صادق‌علیه السلام روایت شده است که امام صادق به ابی الخطاب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تزعم أن الزنا رجل و أن الخمر رجل و أن الصلاة رجل و أن الصیام رجل و أن الفواحش رجل، و لیس هو کما تقول أنا أصل الحق و فروع الحق طاعة اللَّه، و عدونا أصل الشر و فروعهم الفواحش، و کیف یطاع من لا یعرف و کیف یعرف من لا یطاع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گمان می‌کنی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مردی، و شراب مردی، ونماز مردی و روزه مردی و فواحش مردی هستند، این طور که می‌گویی نیست، ما اهل حقیم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ای ما اصل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حق طاعت خداست و دشمن ما اهل شر و شاخه های آن فواحش هستند و چگونه کسی که شناخته نیست اطاعت می‌گردد و چگونه شناخته می‌شود کسی که فرمانش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ایشان واسطه ثبوت طاعت‌ها و مرضات خدای تعالی در سر هستند، چنان که واسطه اثبات در علانیه اند و اگر ایشان نبودند خداوند در سر وعلانیه عبادت نمی‌گردید، چنان که تفصیل آن در شرح فقره </w:t>
      </w:r>
      <w:bookmarkStart w:id="486" w:name="pg451_5279"/>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صادق‌علیه السلام بنابر روایت اصول کافی</w:t>
      </w:r>
      <w:r>
        <w:rPr>
          <w:rStyle w:val="FootnoteAnchor"/>
          <w:rtl w:val="true"/>
        </w:rPr>
        <w:footnoteReference w:id="612"/>
      </w:r>
      <w:r>
        <w:rPr>
          <w:rFonts w:ascii="IRNazanin" w:hAnsi="IRNazanin" w:eastAsia="IRNazanin"/>
          <w:color w:val="111111"/>
          <w:sz w:val="28"/>
          <w:sz w:val="28"/>
          <w:szCs w:val="28"/>
          <w:rtl w:val="true"/>
          <w:lang w:bidi="fa-IR"/>
        </w:rPr>
        <w:t>به اسنادش به علی بن جعفر از امام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خَلَقَنَا فَأَحْسَنَ خَلْقَنَا وَ صَوَّرَنَا فَأَحْسَنَ صُوَرَنَا وَ جَعَلَنَا خُزَّانَهُ فِی سَمَائِهِ وَ أَرْضِهِ وَ لَنَا نَطَقَتِ الشَّجَرَةُ وَ بِعِبَادَتِنَا عُبِدَ اللَّهُ عَزَّ وَ جَلَّ وَ لَوْلَانَا مَا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آفرید و بسیار خوب آفرید و صورتی زیبا به ما داد و ما را خزانه های خود در آسمان و زمین خویش قرار داد و درخت به خاطر ما سخن می‌گفت و به عبادت ما خداوند عبادت شد</w:t>
      </w:r>
      <w:r>
        <w:rPr>
          <w:rFonts w:eastAsia="IRNazanin" w:cs="IRNazanin"/>
          <w:color w:val="111111"/>
          <w:sz w:val="28"/>
          <w:szCs w:val="28"/>
          <w:rtl w:val="true"/>
          <w:lang w:bidi="fa-IR"/>
        </w:rPr>
        <w:t>».</w:t>
      </w:r>
    </w:p>
    <w:p>
      <w:pPr>
        <w:pStyle w:val="Heading2"/>
        <w:numPr>
          <w:ilvl w:val="1"/>
          <w:numId w:val="1"/>
        </w:numPr>
        <w:rPr/>
      </w:pPr>
      <w:bookmarkStart w:id="487" w:name="__RefHeading___Toc4066573_211673320"/>
      <w:bookmarkStart w:id="488" w:name="_Toc184"/>
      <w:bookmarkEnd w:id="487"/>
      <w:r>
        <w:rPr>
          <w:rtl w:val="true"/>
        </w:rPr>
        <w:t>وَ الْمُسْتَقِرِّینَ فِی أَمْرِ اللَّهِ‌</w:t>
      </w:r>
      <w:bookmarkEnd w:id="488"/>
    </w:p>
    <w:p>
      <w:pPr>
        <w:pStyle w:val="Heading3"/>
        <w:numPr>
          <w:ilvl w:val="2"/>
          <w:numId w:val="1"/>
        </w:numPr>
        <w:rPr/>
      </w:pPr>
      <w:bookmarkStart w:id="489" w:name="__RefHeading___Toc4066575_211673320"/>
      <w:bookmarkStart w:id="490" w:name="_Toc185"/>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بیان کردیم که اولین تمیز انسان بلکه همه اشیاء در عالم مفاتیح و عالم تمیز معلومات از عوالم الهی است، و در آن عالم اشیاء هیچ گونه حدی ندارد، ایمان و یا کفر در آن مرتبه نمی‌آید، اشیاء دارای همه مراتب وجود بوده و شامل همه درجات نزول و صعود می‌باشد، چنان که روایت یاد شده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حدوث اسماء</w:t>
      </w:r>
      <w:r>
        <w:rPr>
          <w:rStyle w:val="FootnoteAnchor"/>
          <w:rtl w:val="true"/>
        </w:rPr>
        <w:footnoteReference w:id="613"/>
      </w:r>
      <w:r>
        <w:rPr>
          <w:rFonts w:ascii="IRNazanin" w:hAnsi="IRNazanin" w:eastAsia="IRNazanin"/>
          <w:color w:val="111111"/>
          <w:sz w:val="28"/>
          <w:sz w:val="28"/>
          <w:szCs w:val="28"/>
          <w:rtl w:val="true"/>
          <w:lang w:bidi="fa-IR"/>
        </w:rPr>
        <w:t>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به عالم وجود کلی و ظهور مراتب وجود و فعلیت یافتن به واسطه ظهور مبادی‌اش که در اخبار طینت به آن اشاره شده و از عالم عقل و نور به آب گوارا و از عالم جهل و ظلمت به آب تلخ نام برده شده و از جهات فعلیت به خاک آسمانی و از جهات قابلیت به خاک زمینی تعبیر شده است چه این‌که خداوند می‌خواست حقیقت اختیار را کامل کند لذا آتشی روشن کرد، این آتش فنا در جنب خدای مالک همه اشیاء افروخته شده تا ناپاک از پاک و کافر از مؤمن جدا شود تا هر کس برطبق شاکله و جبلت خویش مرتبه‌ای از وجود را اختیار نمایند، هر کس در ورود بدان آتش اقدام کرد و همه مراتب خود را تسلیم مالک حقیقی‌اش کرد از اصحاب یمین شد و هر اصحاب یمینی که از دیگران پیشی گفت پیامبر شد و هر پیامبری که از دیگر پیامبران پیشی گرفت اولوالعزم شد و هر اولوالعزمی که پیشی گرفت، خاتم شد</w:t>
      </w:r>
      <w:r>
        <w:rPr>
          <w:rFonts w:eastAsia="IRNazanin" w:cs="IRNazanin"/>
          <w:color w:val="111111"/>
          <w:sz w:val="28"/>
          <w:szCs w:val="28"/>
          <w:rtl w:val="true"/>
          <w:lang w:bidi="fa-IR"/>
        </w:rPr>
        <w:t>.</w:t>
      </w:r>
    </w:p>
    <w:p>
      <w:pPr>
        <w:pStyle w:val="Heading3"/>
        <w:numPr>
          <w:ilvl w:val="2"/>
          <w:numId w:val="1"/>
        </w:numPr>
        <w:rPr/>
      </w:pPr>
      <w:bookmarkStart w:id="491" w:name="__RefHeading___Toc4066577_211673320"/>
      <w:bookmarkStart w:id="492" w:name="_Toc186"/>
      <w:bookmarkEnd w:id="491"/>
      <w:r>
        <w:rPr>
          <w:rtl w:val="true"/>
        </w:rPr>
        <w:t>در معنای عرفانی فقر و فنا</w:t>
      </w:r>
      <w:bookmarkEnd w:id="49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اختلاف مراتب مردم و تفاوت مراتب انبیاء و اوصیاء و مؤمنان و کافرن و </w:t>
      </w:r>
    </w:p>
    <w:p>
      <w:pPr>
        <w:pStyle w:val="BookText"/>
        <w:rPr/>
      </w:pPr>
      <w:r>
        <w:rPr>
          <w:rFonts w:ascii="IRNazanin" w:hAnsi="IRNazanin" w:eastAsia="IRNazanin"/>
          <w:color w:val="111111"/>
          <w:sz w:val="28"/>
          <w:sz w:val="28"/>
          <w:szCs w:val="28"/>
          <w:rtl w:val="true"/>
          <w:lang w:bidi="fa-IR"/>
        </w:rPr>
        <w:t>فاجران و فاسقان و دیگران ناشی از اختلاف ایشان در آن روز در سوختن بدان آتش است، پس محمدصلی الله علیه وآله و آل پاکش علیه السلام در آن روز بدان آتش سوختند به گونه‌ای که چیزی قابل اشاره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از رسول خداصلی الله علیه وآله روایت شده است که آن حضرت به فقر الی اللَّه خود مباهات می‌کرد، و به دیگر مکارم اخلاقی اش مباهات نمی‌نمود،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به من ارزانی فرمود و مالک من به ملکیت من در آورد و آفریننده و روزی دهنده و کسی که پیشانی من در دست اوست به من داد این بود که من خود را به او تسلیم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وَ ما أَنَا مِنَ الْمُشْرِکِینَ</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و إِنَّ صَلاتِی وَ نُسُکِی وَ مَحْیای وَ مَماتِی للَّهِ رَبِّ الْعالَمِینَ لا شَرِیکَ لَهُ وَ بِذلِکَ أُمِرْتُ وَ أَنَا أَوَّلُ الْمُسْلِمِینَ</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من نیز امروز فقیرم و برای خویش سود و زیانی و حیات و زندگی و حشری را مالک نیستم حال آن حضرت را به این حال تشبیه کردم و چنین ترنم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خلوت به روی خلق ببستیم</w:t>
      </w:r>
    </w:p>
    <w:p>
      <w:pPr>
        <w:pStyle w:val="BookText"/>
        <w:rPr/>
      </w:pPr>
      <w:r>
        <w:rPr>
          <w:rFonts w:ascii="IRNazanin" w:hAnsi="IRNazanin" w:eastAsia="IRNazanin"/>
          <w:color w:val="111111"/>
          <w:sz w:val="28"/>
          <w:sz w:val="28"/>
          <w:szCs w:val="28"/>
          <w:rtl w:val="true"/>
          <w:lang w:bidi="fa-IR"/>
        </w:rPr>
        <w:t>و از همه باز آمدیم با تو نشستیم</w:t>
      </w:r>
    </w:p>
    <w:p>
      <w:pPr>
        <w:pStyle w:val="BookText"/>
        <w:rPr/>
      </w:pPr>
      <w:r>
        <w:rPr>
          <w:rFonts w:ascii="IRNazanin" w:hAnsi="IRNazanin" w:eastAsia="IRNazanin"/>
          <w:color w:val="111111"/>
          <w:sz w:val="28"/>
          <w:sz w:val="28"/>
          <w:szCs w:val="28"/>
          <w:rtl w:val="true"/>
          <w:lang w:bidi="fa-IR"/>
        </w:rPr>
        <w:t>آنچه نه پیوند یار بود بریدیم</w:t>
      </w:r>
    </w:p>
    <w:p>
      <w:pPr>
        <w:pStyle w:val="BookText"/>
        <w:rPr/>
      </w:pPr>
      <w:r>
        <w:rPr>
          <w:rFonts w:ascii="IRNazanin" w:hAnsi="IRNazanin" w:eastAsia="IRNazanin"/>
          <w:color w:val="111111"/>
          <w:sz w:val="28"/>
          <w:sz w:val="28"/>
          <w:szCs w:val="28"/>
          <w:rtl w:val="true"/>
          <w:lang w:bidi="fa-IR"/>
        </w:rPr>
        <w:t>و آنچه نه پیمان دوست بود شکستیم</w:t>
      </w:r>
    </w:p>
    <w:p>
      <w:pPr>
        <w:pStyle w:val="BookText"/>
        <w:rPr/>
      </w:pPr>
      <w:r>
        <w:rPr>
          <w:rFonts w:ascii="IRNazanin" w:hAnsi="IRNazanin" w:eastAsia="IRNazanin"/>
          <w:color w:val="111111"/>
          <w:sz w:val="28"/>
          <w:sz w:val="28"/>
          <w:szCs w:val="28"/>
          <w:rtl w:val="true"/>
          <w:lang w:bidi="fa-IR"/>
        </w:rPr>
        <w:t>تا تو اجازت دهی که در قدمم ریز</w:t>
      </w:r>
    </w:p>
    <w:p>
      <w:pPr>
        <w:pStyle w:val="BookText"/>
        <w:rPr/>
      </w:pPr>
      <w:r>
        <w:rPr>
          <w:rFonts w:ascii="IRNazanin" w:hAnsi="IRNazanin" w:eastAsia="IRNazanin"/>
          <w:color w:val="111111"/>
          <w:sz w:val="28"/>
          <w:sz w:val="28"/>
          <w:szCs w:val="28"/>
          <w:rtl w:val="true"/>
          <w:lang w:bidi="fa-IR"/>
        </w:rPr>
        <w:t>جان گرامی گرفته بر کف دستیم</w:t>
      </w:r>
    </w:p>
    <w:p>
      <w:pPr>
        <w:pStyle w:val="BookText"/>
        <w:rPr/>
      </w:pPr>
      <w:r>
        <w:rPr>
          <w:rFonts w:ascii="IRNazanin" w:hAnsi="IRNazanin" w:eastAsia="IRNazanin"/>
          <w:color w:val="111111"/>
          <w:sz w:val="28"/>
          <w:sz w:val="28"/>
          <w:szCs w:val="28"/>
          <w:rtl w:val="true"/>
          <w:lang w:bidi="fa-IR"/>
        </w:rPr>
        <w:t>پدر و مادر و جانم به فدای آن حضرت باد، جان خویش را در بوته ابتلا قرار داد و در اشتیاق به ملاقات مالکش جان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حضرت‌علیه السلام بنابر آنچه روایت شده</w:t>
      </w:r>
      <w:r>
        <w:rPr>
          <w:rStyle w:val="FootnoteAnchor"/>
          <w:rtl w:val="true"/>
        </w:rPr>
        <w:footnoteReference w:id="6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رو سیاهی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برای خویش چیزی را مالک نیست و خداوند او را به حقیقت عبودیت رسانید در دنیا و آخرت با اهدایی آنچه مالک بخشنده‌اش به او بخشیده زندگی می‌کند، و او هرگز نمی‌تواند جبران آنچه او داده بنماید، چه این که او مملوکی است که کل مولایش بوده و از تلافی ناتوان است، لذا رویش از کثرت شرم در دو دنیا سیاه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این دو مقام فقر، شائبه بقاء وجود آن حضرت می‌رود، لذا بنابر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منجر به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فقر او نیز به آتش عبودیت سوخت و اعتراف نمود که این نیز از مولایش می‌باشد، بنابراین من به طوری فانی شده‌ام که </w:t>
      </w:r>
    </w:p>
    <w:p>
      <w:pPr>
        <w:pStyle w:val="BookText"/>
        <w:rPr/>
      </w:pPr>
      <w:r>
        <w:rPr>
          <w:rFonts w:ascii="IRNazanin" w:hAnsi="IRNazanin" w:eastAsia="IRNazanin"/>
          <w:color w:val="111111"/>
          <w:sz w:val="28"/>
          <w:sz w:val="28"/>
          <w:szCs w:val="28"/>
          <w:rtl w:val="true"/>
          <w:lang w:bidi="fa-IR"/>
        </w:rPr>
        <w:t>شعور به این فنا 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لِلرَّحْمنِ وَلَدٌ فَأَنَا أَوَّلُ الْعابِدِینَ</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فرزندی باشد من از اولین پرستندگانش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ابوعبداللَّه الحسین در دعای عرفه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أنا الفقیر فی غنای فکیف لا أکون فقیرا فی فقری إلهی أنا الجاهل فی علمی فکیف لا أکون جهولا فی 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أتوسل إلیک بفقری إلیک و کیف أتوسل إلیک بما هو محال أن یصل إلیک أم کیف أشکو إلیک حالی و هو لا یخفی علیک أم کیف أترجم بمقالی و هو منک برز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نیازی‌ام نیازمندم چگونه در نیازمندیم نیازمند نباشم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دانشم نادانم، چگونه در نادانی‌ام نادان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من به نیازمندیم به تو چنگ می‌زنم، چگونه به چیزی چنگ زنم که هرگز نتواند به تو برسد، یا چگونه از حالم شکایت کنم که تو می‌دانی یا چگونه سخنانم را به به عبارت درآورم که از تو به سوی تو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 به آتش عبودیت سوختند تا چیزی از ایشان باقی نماند و همانند آهن تافته گردیدند، لذا به بقاء خدا باقی شدند و به مشیت خدا کار می‌کنند و در قدرت خدا تصرف و حرکت دارند و در دریای لا حول و لاقوة الا باللَّه غرقند، او گوش و چشم و دست و زبان ایشان است، و همین جبلت ایشان شده، آنها از لغزش و خطاء و فراموشی معصومند، چه این که چیزی ندارند تا به واسطه آن چیز در نافرمانی افتند، لذا در امر خدا ماندگار شده و این پاداش مرگ ایشان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المظهرین لامراللَّه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بیشتری خواهیم داشت، در انتظار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 امیرالمؤمنین‌علیه السلام</w:t>
      </w:r>
      <w:r>
        <w:rPr>
          <w:rStyle w:val="FootnoteAnchor"/>
          <w:rtl w:val="true"/>
        </w:rPr>
        <w:footnoteReference w:id="618"/>
      </w:r>
      <w:r>
        <w:rPr>
          <w:rFonts w:ascii="IRNazanin" w:hAnsi="IRNazanin" w:eastAsia="IRNazanin"/>
          <w:color w:val="111111"/>
          <w:sz w:val="28"/>
          <w:sz w:val="28"/>
          <w:szCs w:val="28"/>
          <w:rtl w:val="true"/>
          <w:lang w:bidi="fa-IR"/>
        </w:rPr>
        <w:t>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ثناء جمیل لست أهلا له نشرته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خوبی های زیبایی را که من شایسته آن نبودم منتشر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 شعبانیه</w:t>
      </w:r>
      <w:r>
        <w:rPr>
          <w:rStyle w:val="FootnoteAnchor"/>
          <w:rtl w:val="true"/>
        </w:rPr>
        <w:footnoteReference w:id="6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بیدک لا بید غیرک زیادتی و نقصی و نفعی و 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و کمی وسود و زیانم به دست توست و نه به دست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در دعاها فراوان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خدای را که مرا آشنا به مقام محمودی که در نزد خدا دارند کرد، به همانگونه که </w:t>
      </w:r>
      <w:bookmarkStart w:id="493" w:name="pg451_5282"/>
    </w:p>
    <w:p>
      <w:pPr>
        <w:pStyle w:val="BookText"/>
        <w:rPr/>
      </w:pPr>
      <w:bookmarkEnd w:id="493"/>
      <w:r>
        <w:rPr>
          <w:rFonts w:ascii="IRNazanin" w:hAnsi="IRNazanin" w:eastAsia="IRNazanin"/>
          <w:color w:val="111111"/>
          <w:sz w:val="28"/>
          <w:sz w:val="28"/>
          <w:szCs w:val="28"/>
          <w:rtl w:val="true"/>
          <w:lang w:bidi="fa-IR"/>
        </w:rPr>
        <w:t>اهلیت ستایش را دارد و مستحق آن است، و درود بر محمد و آل طاهرین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تو را به پروردگاری و محمد را به نبوت و اوصیای او را به امامت پسندیدم تو نیز به پروردگاری ات برای من و به نبوت پیامبرم و به اوصیای او به عنوان آقایان و رهبران و پیشوایان در دنیا و آخرت خشنود شو و دشمنان ایشان را از رحمت دور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494" w:name="__RefHeading___Toc4066579_211673320"/>
      <w:bookmarkStart w:id="495" w:name="_Toc187"/>
      <w:bookmarkEnd w:id="494"/>
      <w:r>
        <w:rPr>
          <w:rtl w:val="true"/>
        </w:rPr>
        <w:t>وَ التَّامِّینَ فِی مَحَبَّةِ اللَّهِ‌</w:t>
      </w:r>
      <w:bookmarkEnd w:id="495"/>
    </w:p>
    <w:p>
      <w:pPr>
        <w:pStyle w:val="Heading3"/>
        <w:numPr>
          <w:ilvl w:val="2"/>
          <w:numId w:val="1"/>
        </w:numPr>
        <w:rPr/>
      </w:pPr>
      <w:bookmarkStart w:id="496" w:name="__RefHeading___Toc4066581_211673320"/>
      <w:bookmarkStart w:id="497" w:name="_Toc188"/>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در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عترة خیرة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حقیقت محبت احتجاب محبوب ایشان توجه دوست به خویش است، هر چه دوستی بیشتر شود التفات وی بیشتر از خودش برداشته می‌شود و به سوی محبوب منعطف می‌گردد، تا این که به کلی از خودش غافل می‌گردد و از همه صفات خویش دست برمی‌دارد و با تمام وجود متوجه مولایش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گفته مولا علی بن الحسین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اخلصت بانقطاعی الیک و اقبلت بکلی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التفات به تو و روی آوردن با تمام وجود به تو وجودم را خلاصی دادم و خالی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مولی امیرالمومنین</w:t>
      </w:r>
      <w:r>
        <w:rPr>
          <w:rStyle w:val="FootnoteAnchor"/>
          <w:rtl w:val="true"/>
        </w:rPr>
        <w:footnoteReference w:id="62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هب لی کمال الانقطاع الیک و انر ابصار قلوبنا بضیاء نظرها الیک حتی تخرق ابصار القلوب حجب النور فتصل الی معدن العظمة و تصیر ارواحنا معلقة بعزّ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التفات کلی به خودت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دلمان را به درخشش نظرت بدان نورانی کن تا چشمان دل حجابهای نور را پاره کند و به معدن عظمت برسد و ارواح ما به عزت پاکت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مرتبه رسید عبد در محبت خود کامل می‌شود و فهمیدید که ایشان چنین هستند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امیرالمومنین علیه السلام در مناجات شعبانیه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ادخلتنی النار اعلمت اهلها انی 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مرا در آتش اندازی دوزخیان را آگاه کنم که 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لو قرنتنی بالاصفاد و منعتنی سیبک من بین الاشهاد، و دللت علی فضائحی عیون العباد و امرت بی الی النار و حلت بینی و بین الابرار ما قطعت رجائی </w:t>
      </w:r>
      <w:bookmarkStart w:id="498" w:name="pg451_5283"/>
    </w:p>
    <w:p>
      <w:pPr>
        <w:pStyle w:val="BookText"/>
        <w:rPr/>
      </w:pPr>
      <w:bookmarkEnd w:id="498"/>
      <w:r>
        <w:rPr>
          <w:rFonts w:ascii="IRNazanin" w:hAnsi="IRNazanin" w:eastAsia="IRNazanin"/>
          <w:color w:val="111111"/>
          <w:sz w:val="28"/>
          <w:sz w:val="28"/>
          <w:szCs w:val="28"/>
          <w:rtl w:val="true"/>
          <w:lang w:bidi="fa-IR"/>
        </w:rPr>
        <w:t>منک و ما صرفت وجه تأمیلی للعفو عنک و لا خرج حبک عن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زنجیرها ببندی و در حضور همه نعمت خود را از من دریغ کنی، و چشمان بندگان را به گناهم باز کنی، و دستور دهی مرا به آتش ببرند، و بین من و خوبان جدایی افکنی، هرگز امید به تو را از دست نمی‌دهم، و روی آرزوهایم را برای بخششت برنمی‌گردانم، و دوستی ات از دلم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دو بزرگوار این است که دوستی ما به تو نه برای رفتن به بهشت و نه برای امیدواری به امیدی است بلکه دوستی ما به ذات توست پس چگونه دوستی از دل ما بیرون می‌رود، در حالی که تو با ما هستی، ای کسی که به ما از رگ گردن نزدیک تری</w:t>
      </w:r>
      <w:r>
        <w:rPr>
          <w:rFonts w:eastAsia="IRNazanin" w:cs="IRNazanin"/>
          <w:color w:val="111111"/>
          <w:sz w:val="28"/>
          <w:szCs w:val="28"/>
          <w:rtl w:val="true"/>
          <w:lang w:bidi="fa-IR"/>
        </w:rPr>
        <w:t>!</w:t>
      </w:r>
    </w:p>
    <w:p>
      <w:pPr>
        <w:pStyle w:val="Heading3"/>
        <w:numPr>
          <w:ilvl w:val="2"/>
          <w:numId w:val="1"/>
        </w:numPr>
        <w:rPr/>
      </w:pPr>
      <w:bookmarkStart w:id="499" w:name="__RefHeading___Toc4066583_211673320"/>
      <w:bookmarkStart w:id="500" w:name="_Toc189"/>
      <w:bookmarkEnd w:id="499"/>
      <w:r>
        <w:rPr>
          <w:rtl w:val="true"/>
        </w:rPr>
        <w:t>در اخلاص‌</w:t>
      </w:r>
      <w:bookmarkEnd w:id="500"/>
    </w:p>
    <w:p>
      <w:pPr>
        <w:pStyle w:val="Heading2"/>
        <w:numPr>
          <w:ilvl w:val="1"/>
          <w:numId w:val="1"/>
        </w:numPr>
        <w:rPr/>
      </w:pPr>
      <w:bookmarkStart w:id="501" w:name="__RefHeading___Toc4066585_211673320"/>
      <w:bookmarkStart w:id="502" w:name="_Toc190"/>
      <w:bookmarkEnd w:id="501"/>
      <w:r>
        <w:rPr>
          <w:rtl w:val="true"/>
        </w:rPr>
        <w:t>وَ الْمُخْلِصِینَ فِی تَوْحِیدِ اللَّهِ‌</w:t>
      </w:r>
      <w:bookmarkEnd w:id="502"/>
    </w:p>
    <w:p>
      <w:pPr>
        <w:pStyle w:val="Heading3"/>
        <w:numPr>
          <w:ilvl w:val="2"/>
          <w:numId w:val="1"/>
        </w:numPr>
        <w:rPr/>
      </w:pPr>
      <w:bookmarkStart w:id="503" w:name="__RefHeading___Toc4066587_211673320"/>
      <w:bookmarkStart w:id="504" w:name="_Toc191"/>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توحید عبارت از سلامت دل و شفای از همه بیماری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مفاد گفتار امام صادق‌علیه السلام در روایت کافی به اسنادش به سفیان بن عیینه می‌باشد که از آن حضرت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السلیم الذی یلقی ربه و لیس فیه احد سواه،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قلب فیه شرک او شک فهو ساقط و انما امروا بالزهد فی الدنیا لتفرغ قلوبهم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سالم دلی است که پروردگارش را در حالی که هیچ چیز در آن جز خدا نیست را ملاقات نماید،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شرک و شکی باشد ساقط است، و علت این که مردم به زهد در دنیا مأمور شدند این است که دلهای ایشان برای آخرت آزاد و خالی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این است که ایشان از حدود آثار و افعال و صفات گذشتند تا به مرتبه‌ای که هیچ چیزی را نمی‌بینند مگر این که خدا را قبل از آن و با آن و بعد از آن می‌بینند، چنان که از امیرالمومنین علیه السلام روایت شده</w:t>
      </w:r>
      <w:r>
        <w:rPr>
          <w:rStyle w:val="FootnoteAnchor"/>
          <w:rtl w:val="true"/>
        </w:rPr>
        <w:footnoteReference w:id="622"/>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الخضر قبل بدر بلیلة فقلت له علمنی شئیا انتصر به علی الاعداء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الا هو، فلما اصبحت قصصتها علی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علمت الاسم الاعظم، فکان علی لسانی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قبل از جنگ بدر </w:t>
      </w:r>
      <w:bookmarkStart w:id="505" w:name="pg451_5284"/>
    </w:p>
    <w:p>
      <w:pPr>
        <w:pStyle w:val="BookText"/>
        <w:rPr/>
      </w:pPr>
      <w:bookmarkEnd w:id="505"/>
      <w:r>
        <w:rPr>
          <w:rFonts w:ascii="IRNazanin" w:hAnsi="IRNazanin" w:eastAsia="IRNazanin"/>
          <w:color w:val="111111"/>
          <w:sz w:val="28"/>
          <w:sz w:val="28"/>
          <w:szCs w:val="28"/>
          <w:rtl w:val="true"/>
          <w:lang w:bidi="fa-IR"/>
        </w:rPr>
        <w:t>خضر را به خواب دیدم، از او خواستم که چیزی به من بیاموزد تا به آن بر دشمنان پیروز شوم،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رویای خود را برای رسول خدا تعریف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تو اسم اعظم آموختند، و همان در روز جنگ بدر بر زبانم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قرأ قل هو اللَّه أحد فلما فرغ قال یا هو من لا هو إلا هو اغفر لی و انصرنی علی القوم الکافرین</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 قُلْ هُوَ اللَّهُ می‌خواند و بعد از فراغت از آن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یا من لا هو الا هو اغفرلی و انصرنی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مولی سیدالشهداءعلیه السلام را بیان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اترجم بمقالی و هو منک برز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فقره قبلی مطالبی بیان کردیم که ما را از بسط مقال در این مقام بی نیاز می‌کند</w:t>
      </w:r>
      <w:r>
        <w:rPr>
          <w:rFonts w:eastAsia="IRNazanin" w:cs="IRNazanin"/>
          <w:color w:val="111111"/>
          <w:sz w:val="28"/>
          <w:szCs w:val="28"/>
          <w:rtl w:val="true"/>
          <w:lang w:bidi="fa-IR"/>
        </w:rPr>
        <w:t>.</w:t>
      </w:r>
    </w:p>
    <w:p>
      <w:pPr>
        <w:pStyle w:val="Heading3"/>
        <w:numPr>
          <w:ilvl w:val="2"/>
          <w:numId w:val="1"/>
        </w:numPr>
        <w:rPr/>
      </w:pPr>
      <w:bookmarkStart w:id="506" w:name="__RefHeading___Toc4066589_211673320"/>
      <w:bookmarkStart w:id="507" w:name="_Toc192"/>
      <w:bookmarkEnd w:id="506"/>
      <w:r>
        <w:rPr>
          <w:rtl w:val="true"/>
        </w:rPr>
        <w:t>سخنی لطیف در منتهای سیر انسان‌</w:t>
      </w:r>
      <w:bookmarkEnd w:id="507"/>
    </w:p>
    <w:p>
      <w:pPr>
        <w:pStyle w:val="BookText"/>
        <w:rPr/>
      </w:pPr>
      <w:r>
        <w:rPr>
          <w:rFonts w:ascii="IRNazanin" w:hAnsi="IRNazanin" w:eastAsia="IRNazanin"/>
          <w:color w:val="111111"/>
          <w:sz w:val="28"/>
          <w:sz w:val="28"/>
          <w:szCs w:val="28"/>
          <w:rtl w:val="true"/>
          <w:lang w:bidi="fa-IR"/>
        </w:rPr>
        <w:t xml:space="preserve">آگاهی روشن است که مراد از لقاء پروردگار و لقاء اللَّه و بقاء باللَّه و فناء فی اللَّه و غیر آن که در اخبار و آیات آمده لقاء اسم اللَّه مکنون در هر نفس و رب اسمی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الارباب جلت عظمته چه این که خلایق ولو انبیاء باشند، از حدود خویش نمی‌توانند تجاوز کنند و نمی‌توانند از عوالم خویش عبور کنند و هر چه سیر کنند در عوالم خویش است و به اسمایی که در ایشان مکنون است می‌رسند، چنان که مفاد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سخن مولی امیرالمومنین علیه السلام </w:t>
      </w:r>
      <w:r>
        <w:rPr>
          <w:rStyle w:val="FootnoteAnchor"/>
          <w:rtl w:val="true"/>
        </w:rPr>
        <w:footnoteReference w:id="625"/>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باسمائک التی ملأت ارکان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نامهایی که ارکان همه اشیاء را پرکرده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وعناصرالابرار و دعائم الاخیار 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بدء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بیانات بیشتری خواهد آمد</w:t>
      </w:r>
      <w:r>
        <w:rPr>
          <w:rFonts w:eastAsia="IRNazanin" w:cs="IRNazanin"/>
          <w:color w:val="111111"/>
          <w:sz w:val="28"/>
          <w:szCs w:val="28"/>
          <w:rtl w:val="true"/>
          <w:lang w:bidi="fa-IR"/>
        </w:rPr>
        <w:t xml:space="preserve">. </w:t>
      </w:r>
      <w:bookmarkStart w:id="508" w:name="pg451_5285"/>
    </w:p>
    <w:p>
      <w:pPr>
        <w:pStyle w:val="Heading3"/>
        <w:numPr>
          <w:ilvl w:val="2"/>
          <w:numId w:val="1"/>
        </w:numPr>
        <w:rPr/>
      </w:pPr>
      <w:bookmarkStart w:id="509" w:name="__RefHeading___Toc4066591_211673320"/>
      <w:bookmarkStart w:id="510" w:name="_Toc193"/>
      <w:bookmarkEnd w:id="508"/>
      <w:bookmarkEnd w:id="509"/>
      <w:r>
        <w:rPr>
          <w:rtl w:val="true"/>
        </w:rPr>
        <w:t>هدف خلقت‌</w:t>
      </w:r>
      <w:bookmarkEnd w:id="510"/>
    </w:p>
    <w:p>
      <w:pPr>
        <w:pStyle w:val="Heading2"/>
        <w:numPr>
          <w:ilvl w:val="1"/>
          <w:numId w:val="1"/>
        </w:numPr>
        <w:rPr/>
      </w:pPr>
      <w:bookmarkStart w:id="511" w:name="__RefHeading___Toc4066593_211673320"/>
      <w:bookmarkStart w:id="512" w:name="_Toc194"/>
      <w:bookmarkEnd w:id="511"/>
      <w:r>
        <w:rPr>
          <w:rtl w:val="true"/>
        </w:rPr>
        <w:t>وَ الْمُظْهِرِینَ لِأَمْرِ اللَّهِ وَ نَهْیهِ‌</w:t>
      </w:r>
      <w:bookmarkEnd w:id="512"/>
    </w:p>
    <w:p>
      <w:pPr>
        <w:pStyle w:val="BookText"/>
        <w:rPr/>
      </w:pPr>
      <w:r>
        <w:rPr>
          <w:rFonts w:ascii="IRNazanin" w:hAnsi="IRNazanin" w:eastAsia="IRNazanin"/>
          <w:color w:val="111111"/>
          <w:sz w:val="28"/>
          <w:sz w:val="28"/>
          <w:szCs w:val="28"/>
          <w:rtl w:val="true"/>
          <w:lang w:bidi="fa-IR"/>
        </w:rPr>
        <w:t>برای شرح آن ناچار به بیان مقدمه ای هستیم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برای کسب قدرت و یا ترس از نابودی و یا کمبود و یا کمک بر ضد وند زیاده جو و شریک دشمن پیشه نیافریده است، و نیز خلق نکرده تا بعد از آفرینش با مردم بازی کند و یا به ایشان فرمان نداده تا برای وی منفعتی کسب کنند و نهی ایشان از مخالفت با خدا به خاطر این نیست که مخالفت باعث زیانی به حریم سبحانی می‌گردد، و لذا خداوند قبل از آفرینش مردم از ایشان بی نیاز است و بعد از فنای خلق به ایشان نیازی ندارد، به ایشان قدرت فرمانبرداری داد تا در مدتی اندک با اعمال اندک آرزوهای بزرگ خویش را برآورند، که برای زمانی دراز که زمان آن را از بین نمی‌برد و سالها و روزگاران آن را فانی نمی‌سازند و بی پایانی که از بین نمی‌رود آماده شوند، به ایشان قدرت بر انجام فرمان داده و راه دوری از محرمات را آسان ساخته و تکلیف به طاعت را در حد پایین تر از توان و طاقت قرار داد، کرم خدا 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بدکاران را عقاب کند و نیکوکاران را پاداش دهد، خدایی که مردم را بر معرفت ربوبیت خلق کرد و از ایشان اعتراف به ربوبیت گرفت ایشان به ربوبیت خدا اقرار کردند و در این مرتبه به صفت احدیت متصف بودند و از ایشان جز اقرار و اعتراف تصور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پشت آنها ذریه شان را گرفت و آنها را زا عالم احدیت به همه مراتب و شؤون اسماء حسنی از اسماء کلیه و جزئیه تنزل داد، مصدر همه این اسماء اسم اللَّه است، و نیز ایشان را به همه مراتب و شؤون اسماء طاغوتی و ظلمانی فرود آورد، مصدر همه آنها ظلمت و سر اعلای آل محمدصلی الله علیه وآله می‌باشد، چنان که اسم اللَّه سر آل محمد 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که می‌خواست اختیار کامل را در انسانها قرار دهد، آنگاه ایشان را مکلف کرد و پیامبران برای آنها فرستاد تا به نبوت و ولایت اقرار گیرند، پس حقیقت تکلیف عبارت از تنزیل ایشان به عالم اسماء و تفصیل است و حقیقت امر عبارت از اسم اللَّه است که سر آل محمد می‌باشد، و عبادت ها صور آن در عوالم ملکات و افعالند، و حقیقت نهی ظلمتست که سر دشمنان آل محمد می‌باشد، مظاهر آن در عالم ملکات و افعال فحشاء و منکر و دیگر معاصی </w:t>
      </w:r>
      <w:bookmarkStart w:id="513" w:name="pg451_5286"/>
    </w:p>
    <w:p>
      <w:pPr>
        <w:pStyle w:val="BookText"/>
        <w:rPr/>
      </w:pPr>
      <w:bookmarkEnd w:id="513"/>
      <w:r>
        <w:rPr>
          <w:rFonts w:ascii="IRNazanin" w:hAnsi="IRNazanin" w:eastAsia="IRNazanin"/>
          <w:color w:val="111111"/>
          <w:sz w:val="28"/>
          <w:sz w:val="28"/>
          <w:szCs w:val="28"/>
          <w:rtl w:val="true"/>
          <w:lang w:bidi="fa-IR"/>
        </w:rPr>
        <w:t>است، چنان که در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عناصرالابرار 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الأدلاء علی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مقدمه معلوم گردید شک ندارید که ایشان اظهار کننده فرمان الهی اند، بلکه ایشان حقیقت امر هستند، و بعد از روشن شدن معنای حقیقت امر معلوم می‌شود که هر چه مضاد با امر است نهی می‌باشد، و الا امر ظهوری ندارد به همین خاطر به ایشان فرقان گفتند، و به امیرالمومنین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چه این که ایشان مظاهر اسم اللَّه هستند که عالم نور به آن آشکار می‌شود و در عرض آن طاغوت قرار دارد، و بالاتر از این دو عالم، عالم وجود مطلق است که در آن چیزی آشکار نشد تا بین حق تعالی و باطل و مؤمن و کافر جدایی افکند، و قبلا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پژوهش کردیم و به خواست خدا توضیح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514" w:name="__RefHeading___Toc4066595_211673320"/>
      <w:bookmarkStart w:id="515" w:name="_Toc195"/>
      <w:bookmarkEnd w:id="514"/>
      <w:r>
        <w:rPr>
          <w:rtl w:val="true"/>
        </w:rPr>
        <w:t>وَ عِبَادِهِ الْمُکْرَمِینَ الَّذِینَ لا یسْبِقُونَهُ بِالْقَوْلِ وَ هُمْ بِأَمْرِهِ یعْمَلُونَ وَ رَحْمَةُ اللَّهِ وَ بَرَکَاتُهُ‌</w:t>
      </w:r>
      <w:bookmarkEnd w:id="515"/>
    </w:p>
    <w:p>
      <w:pPr>
        <w:pStyle w:val="Heading3"/>
        <w:numPr>
          <w:ilvl w:val="2"/>
          <w:numId w:val="1"/>
        </w:numPr>
        <w:rPr/>
      </w:pPr>
      <w:bookmarkStart w:id="516" w:name="__RefHeading___Toc4066597_211673320"/>
      <w:bookmarkStart w:id="517" w:name="_Toc196"/>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قبلا بیان شده که حقیقت عبودیت این است که بنده با تمام وجودش مملوک خالص خدای بدون شریک قرارگیرد، و لازمه آن در اختیار قرار دادن نفس و مال و همه ویژگی های خویش تحت اراده مولاست، و این که عبد از اراده خود دست بردارد، چه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بنده مملوکی که بر هیچ چیز قدرت ندارد مثل 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گفتار آن حضرت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چون ائمه‌علیه السلام به عبودیت رسیدند به طوری که از نفوس و اموال و امور مربوط به ایشان چیزی باقی نماند لذا ایشان در آنها جز به اراده خدا و در مسیر مخلوقات خدا تصرفی ننمودند، و خداوند این مطلب را در سر و علانیه ایشان می‌دانست، لذا ایشان را به آن گرامی داشت واز تلاش ایشان سپاسگزاری نمود، و در سوره دهر به همین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 مِنْ کَأْسٍ کانَ مِزاجُها کافُوراً وَ حُلُّوا أَساوِرَ مِنْ فِضَّةٍ وَ سَقاهُمْ رَبُّهُمْ شَراباً طَهُوراً إِنَّ هذا کانَ لَکُمْ جَزاءً وَ 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خوبان </w:t>
      </w:r>
      <w:bookmarkStart w:id="518" w:name="pg451_5287"/>
    </w:p>
    <w:p>
      <w:pPr>
        <w:pStyle w:val="Heading3"/>
        <w:numPr>
          <w:ilvl w:val="2"/>
          <w:numId w:val="1"/>
        </w:numPr>
        <w:rPr/>
      </w:pPr>
      <w:bookmarkStart w:id="519" w:name="__RefHeading___Toc4066599_211673320"/>
      <w:bookmarkStart w:id="520" w:name="_Toc197"/>
      <w:bookmarkEnd w:id="518"/>
      <w:bookmarkEnd w:id="519"/>
      <w:r>
        <w:rPr>
          <w:rtl w:val="true"/>
        </w:rPr>
        <w:t>درخت آدم چه بوده است؟</w:t>
      </w:r>
      <w:bookmarkEnd w:id="520"/>
    </w:p>
    <w:p>
      <w:pPr>
        <w:pStyle w:val="BookText"/>
        <w:rPr/>
      </w:pPr>
      <w:r>
        <w:rPr>
          <w:rFonts w:ascii="IRNazanin" w:hAnsi="IRNazanin" w:eastAsia="IRNazanin"/>
          <w:color w:val="111111"/>
          <w:sz w:val="28"/>
          <w:sz w:val="28"/>
          <w:szCs w:val="28"/>
          <w:rtl w:val="true"/>
          <w:lang w:bidi="fa-IR"/>
        </w:rPr>
        <w:t>از کاسه ای که طعم کافور دارد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های نقره ای بر تن می‌کنند و خدایشان به ایشان شراب پاک کننده می‌دهد، این پاداش شماست، و به تلاش شما پاداش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امام</w:t>
      </w:r>
      <w:r>
        <w:rPr>
          <w:rStyle w:val="FootnoteAnchor"/>
          <w:rtl w:val="true"/>
        </w:rPr>
        <w:footnoteReference w:id="627"/>
      </w:r>
      <w:r>
        <w:rPr>
          <w:rFonts w:ascii="IRNazanin" w:hAnsi="IRNazanin" w:eastAsia="IRNazanin"/>
          <w:color w:val="111111"/>
          <w:sz w:val="28"/>
          <w:sz w:val="28"/>
          <w:szCs w:val="28"/>
          <w:rtl w:val="true"/>
          <w:lang w:bidi="fa-IR"/>
        </w:rPr>
        <w:t>درباره درختی که آدم ازآن خورد آمده است که آن درخت علم محمدصلی الله علیه وآله بوده و خداوند ایشان را بر دیگر مردم انتخاب نمود، کسی جز به دستور خدا از آن درخت تناول نمی‌کند، و پیامبر و علی و فاطمه و حسن و حسین بعد از اطعام مسکین و یتیم و اسیر از آن خوردند، لذا بعد از آن گرسنگی و تشنگی و خستگی و کوفتگی را احساس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از آن شجره مخصوص نهی شده و نه از دیگر اشجار این است که هر درخت تنها یک نوع میوه می‌دهد، ولی این شجره و درختان همجنس آن در بهشت گندم می‌داد، و هم انگور و انجیر و عناب و دیگر انواع میوه ها و غذاها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628"/>
      </w:r>
      <w:r>
        <w:rPr>
          <w:rFonts w:ascii="IRNazanin" w:hAnsi="IRNazanin" w:eastAsia="IRNazanin"/>
          <w:color w:val="111111"/>
          <w:sz w:val="28"/>
          <w:sz w:val="28"/>
          <w:szCs w:val="28"/>
          <w:rtl w:val="true"/>
          <w:lang w:bidi="fa-IR"/>
        </w:rPr>
        <w:t>و تفسیر قمی</w:t>
      </w:r>
      <w:r>
        <w:rPr>
          <w:rStyle w:val="FootnoteAnchor"/>
          <w:rtl w:val="true"/>
        </w:rPr>
        <w:footnoteReference w:id="629"/>
      </w:r>
      <w:r>
        <w:rPr>
          <w:rFonts w:ascii="IRNazanin" w:hAnsi="IRNazanin" w:eastAsia="IRNazanin"/>
          <w:color w:val="111111"/>
          <w:sz w:val="28"/>
          <w:sz w:val="28"/>
          <w:szCs w:val="28"/>
          <w:rtl w:val="true"/>
          <w:lang w:bidi="fa-IR"/>
        </w:rPr>
        <w:t>در حدیثی ایشان امام باقرعلیه السلام از پیامبرصلی الله علیه وآله روایت شده که آن حضرت حالات مؤمن را ارزیابی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بَابِ الْجَنَّةِ شَجَرَةٌ إِنَّ الْوَرَقَةَ مِنْهَا لَیسْتَظِلُّ تَحْتَهَا أَلْفُ رَجُلٍ مِنَ النَّاسِ وَ عَنْ یمِینِ الشَّجَرَةِ عَینٌ مُطَهِّرَةٌ مُزَکِّیةٌ قَالَ فَیسْقَوْنَ مِنْهَا شَرْبَةً فَیطَهِّرُ اللَّهُ بِهَا قُلُوبَهُمْ مِنَ الْحَسَدِ وَ یسْقِطُ مِنْ أَبْشَارِهِمُ الشَّعْرَ وَ ذَلِکَ قَوْلُ اللَّهِ عَزَّ وَ جَلَّ وَ سَقاهُمْ رَبُّهُمْ شَراباً طَهُوراً مِنْ تِلْکَ الْعَینِ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بهشت درختی که برگی از آن می‌تواند سایبان هزار تن گردد، و در طرف راست آن درخت چشمه‌ای پاکیزه مزکی وجود دارد، مردم از آن شربتی می نوشند و خداوند به واسطه این شربت دلهایشان را از رشک پاک می‌کند و از صورتهای ایشان شراب پاک کننده ای می‌دهد و از صورتهای ایشان موها را می‌سترد و این مفاد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چشمه پاکیزه به ایشان شراب پاک کننده می‌دهد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w:t>
      </w:r>
      <w:r>
        <w:rPr>
          <w:rStyle w:val="FootnoteAnchor"/>
          <w:rtl w:val="true"/>
        </w:rPr>
        <w:footnoteReference w:id="630"/>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یطهرکم عن کل شی‌ء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از هر چه غیر خداست پاک می‌کند، این کرامت الهی است که خداوند دلهای </w:t>
      </w:r>
      <w:bookmarkStart w:id="521" w:name="pg451_5288"/>
    </w:p>
    <w:p>
      <w:pPr>
        <w:pStyle w:val="BookText"/>
        <w:rPr/>
      </w:pPr>
      <w:bookmarkEnd w:id="52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522" w:name="__RefHeading___Toc4066601_211673320"/>
      <w:bookmarkStart w:id="523" w:name="_Toc198"/>
      <w:bookmarkEnd w:id="522"/>
      <w:r>
        <w:rPr>
          <w:rtl w:val="true"/>
        </w:rPr>
        <w:t>السَّلامُ عَلَی الْأَئِمَّةِ الدُّعَاةِ</w:t>
      </w:r>
      <w:bookmarkEnd w:id="523"/>
    </w:p>
    <w:p>
      <w:pPr>
        <w:pStyle w:val="Heading3"/>
        <w:numPr>
          <w:ilvl w:val="2"/>
          <w:numId w:val="1"/>
        </w:numPr>
        <w:rPr/>
      </w:pPr>
      <w:bookmarkStart w:id="524" w:name="__RefHeading___Toc4066603_211673320"/>
      <w:bookmarkStart w:id="525" w:name="_Toc199"/>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ایشان را از هر چه غیر خداست پاک می‌کند، به همین خاطر در گفتار از او پیشی نمی‌گیرند، و به دستو وی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امامت بیان شد، و معلوم شد که امامت برتر از رسالت می‌باشد،پس مراد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می‌باشد، و در این جا پیاده شدن آن در عالم شهادت برای دعوت مردم به خدا و فرمانبرداری و ترک مخالفت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داعیان و خوانندگان در اینجا نیز غیر از مراد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اسمی آن است یعنی آنچه به آن دعوت خدا بدان متحقق می‌شود، و در این جا معنای فاعلی مراد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w:t>
      </w:r>
      <w:r>
        <w:rPr>
          <w:rFonts w:eastAsia="IRNazanin" w:cs="IRNazanin"/>
          <w:color w:val="111111"/>
          <w:sz w:val="28"/>
          <w:szCs w:val="28"/>
          <w:rtl w:val="true"/>
          <w:lang w:bidi="fa-IR"/>
        </w:rPr>
        <w:t>.</w:t>
      </w:r>
    </w:p>
    <w:p>
      <w:pPr>
        <w:pStyle w:val="Heading3"/>
        <w:numPr>
          <w:ilvl w:val="2"/>
          <w:numId w:val="1"/>
        </w:numPr>
        <w:rPr/>
      </w:pPr>
      <w:bookmarkStart w:id="526" w:name="__RefHeading___Toc4066605_211673320"/>
      <w:bookmarkStart w:id="527" w:name="_Toc200"/>
      <w:bookmarkEnd w:id="526"/>
      <w:r>
        <w:rPr>
          <w:rtl w:val="true"/>
        </w:rPr>
        <w:t>در مراتب پیروی از ائمه</w:t>
      </w:r>
      <w:r>
        <w:rPr>
          <w:rtl w:val="true"/>
        </w:rPr>
        <w:t>(</w:t>
      </w:r>
      <w:r>
        <w:rPr>
          <w:rtl w:val="true"/>
        </w:rPr>
        <w:t>ع</w:t>
      </w:r>
      <w:r>
        <w:rPr>
          <w:rtl w:val="true"/>
        </w:rPr>
        <w:t>)</w:t>
      </w:r>
      <w:bookmarkEnd w:id="527"/>
    </w:p>
    <w:p>
      <w:pPr>
        <w:pStyle w:val="Heading2"/>
        <w:numPr>
          <w:ilvl w:val="1"/>
          <w:numId w:val="1"/>
        </w:numPr>
        <w:rPr/>
      </w:pPr>
      <w:bookmarkStart w:id="528" w:name="__RefHeading___Toc4066607_211673320"/>
      <w:bookmarkStart w:id="529" w:name="_Toc201"/>
      <w:bookmarkEnd w:id="528"/>
      <w:r>
        <w:rPr>
          <w:rtl w:val="true"/>
        </w:rPr>
        <w:t>وَ الْقَادَةِ الْهُدَاةِ</w:t>
      </w:r>
      <w:bookmarkEnd w:id="529"/>
    </w:p>
    <w:p>
      <w:pPr>
        <w:pStyle w:val="Heading3"/>
        <w:numPr>
          <w:ilvl w:val="2"/>
          <w:numId w:val="1"/>
        </w:numPr>
        <w:rPr/>
      </w:pPr>
      <w:bookmarkStart w:id="530" w:name="__RefHeading___Toc4066609_211673320"/>
      <w:bookmarkStart w:id="531" w:name="_Toc202"/>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هداة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أَطِیعُوا الرَّسُولَ وَ احْذَرُوا فَإِنْ تَوَلَّیتُمْ فَاعْلَمُوا أَنَّما عَلی رَسُولِنَا الْبَلاغُ الْمُبِینُ</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رسول پیروی کنید، و بترسید، اگر پشت کنید بدانید که پیامبر ما وظیفه‌ای جز رساندن پیام به روشنی ندارد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اصول کافی</w:t>
      </w:r>
      <w:r>
        <w:rPr>
          <w:rStyle w:val="FootnoteAnchor"/>
          <w:rtl w:val="true"/>
        </w:rPr>
        <w:footnoteReference w:id="632"/>
      </w:r>
      <w:r>
        <w:rPr>
          <w:rFonts w:ascii="IRNazanin" w:hAnsi="IRNazanin" w:eastAsia="IRNazanin"/>
          <w:color w:val="111111"/>
          <w:sz w:val="28"/>
          <w:sz w:val="28"/>
          <w:szCs w:val="28"/>
          <w:rtl w:val="true"/>
          <w:lang w:bidi="fa-IR"/>
        </w:rPr>
        <w:t>از امام صادق‌علیه السلام درباره این آیه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هَلَکَ مَنْ کَانَ قَبْلَکُمْ وَ مَا هَلَکَ مَنْ هَلَکَ حَتَّی یقُومَ قَائِمُنَا علیه السلام إِلَّا فِی تَرْکِ وَلَایتِنَا وَ جُحُودِ حَقِّنَا وَ مَا خَرَجَ رَسُولُ اللَّهِ صلی الله علیه وآله وسلم مِنَ الدُّنْیا حَتَّی أَلْزَمَ رِقَابَ هَذِهِ الْأُمَّةِ حَقَّنَا وَ اللَّهُ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به خدا قسم هلاکت گذشتگان و نیز همه کسانی که تا قیام قائم ما </w:t>
      </w:r>
    </w:p>
    <w:p>
      <w:pPr>
        <w:pStyle w:val="BookText"/>
        <w:rPr/>
      </w:pPr>
      <w:r>
        <w:rPr>
          <w:rFonts w:ascii="IRNazanin" w:hAnsi="IRNazanin" w:eastAsia="IRNazanin"/>
          <w:color w:val="111111"/>
          <w:sz w:val="28"/>
          <w:sz w:val="28"/>
          <w:szCs w:val="28"/>
          <w:rtl w:val="true"/>
          <w:lang w:bidi="fa-IR"/>
        </w:rPr>
        <w:t>هلاک می‌گردند به خاطر ترک ولایت و انکار حق ما بوده است، و رسول خدا از دنیا بیرون نرفته مگر این که بر گردن این امت حق ما را لازم و واجب کرده و هر کس را خداوند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تعالی بعد از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کسانی که ایمان آورده و کارهای شایسته نموده اند ایرادی را در آنچه خورده اند بر ایشان نیست، هنگامی که تقوی پیشه کرده و ایمان آورده و کارهای نیک و شایسته کرده اند، آنگاه تقوی پیشه نموده و نیکوکاری کرده باشند و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آیه بعد از آن آیه که در ولایت ظهور دارد معلوم می‌دارد که کسانی که ایمان آورده و کارهای شایسته کرده‌اند در آنچه خورده اند ایرادی متوجه ایشان است مگر این که سه مرتبه از ایمان و سه مرتبه از تقوی را طی کرده باشند، و به مرتبه ی احسان رسیده باشند، و فرمانبرداری از خدا و رسول نمی‌گردد مگر این که ایمان به اولی الامر آورده و از ایشان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به اولو الامر دارای صورتی و معنایی است، صورت ایمان اقرار به این است که ایشان اوصیای رسول اند، و باید از ایشان پیروی کرده و اوامر ایشان را اطاعت نمود، و از نواهی‌ایشان دست برداشت و هر چه که رسول خدا در زمان حیات دارا بود برای ایشان است، واین کمترین ایمان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حقیقت ایمان معرفت ولایت و یافت ولی در عالمش می‌باشد، و آن نوری است که خداوند به متقین وعده فرموده و فرقانی است که در کتابش بدان اشاره فرموده است، چنان که در آیه شریفه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 وَ یکَفِّرْ عَنْکُمْ سَیئاتِکُمْ</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اگر پروای </w:t>
      </w:r>
    </w:p>
    <w:p>
      <w:pPr>
        <w:pStyle w:val="BookText"/>
        <w:rPr/>
      </w:pPr>
      <w:r>
        <w:rPr>
          <w:rFonts w:ascii="IRNazanin" w:hAnsi="IRNazanin" w:eastAsia="IRNazanin"/>
          <w:color w:val="111111"/>
          <w:sz w:val="28"/>
          <w:sz w:val="28"/>
          <w:szCs w:val="28"/>
          <w:rtl w:val="true"/>
          <w:lang w:bidi="fa-IR"/>
        </w:rPr>
        <w:t>خدا را پیشه کنید برای شما فرقان قرار می‌دهد و گناهان شما را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اللَّهُ غَفُورٌ رَحِیمٌ</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پروای خدا پیشه کنید و و به پیامبرش ایمان آورید، خداوند به شما دو نصیب از رحمتش خواهد داد و برای شما نوری قرار می‌دهد که با آن راه روید و شما را می‌آمرزد، و خداوند بخشنده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اعتبار مرتبه اللَّه اسمی هستند که در هر نفسی به ودیعت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به کسانی که ایمان آورده و عمل شایسته انجام داده اند، نخست طبقه اول از اهل ایمان به ولایت می باشد، در ایشان تقوایی که از ویژگی های قلب است ثابت نفرموده، چنان که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ینالَ اللَّهَ لُحُومُها وَ لا دِماؤُها وَ لکِنْ ینالُهُ التَّقْوی مِنْکُمْ </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گوشت و خون قربانی ها نمی‌رسد و لیکن تقوای شما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بعد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شتران قربانی را برای شما از شعائر خدا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اتَّقَوْا وَ آمَنُوا وَ عَمِلُوا الصَّالِحاتِ</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دوم، طبقه دوم از اهل ایمان به ولایت مراد است، ایشان به مرتبه نور و فرقان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تقوای ایشان رفع حجاب آثار از ملکات و اجسام وغیر آن از حقیقت اسم اللَّه است که باطن ولایت می باشد، ایمان و عمل صالح همان است که آن اسم مبارک در مراتب نزول خود به صورت معنای حرفی آلی بدان امر می‌کند چنان که قبلا بیان شد و سپس اسم اللَّه بعد از وصول او به مرتبه فرقان و نور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این مرتبه عالم ظلمت و طاغوت و شیطنت قرار دارد، و خداوند این را بالاتر قرار داده تا بتواند آن نور این ظلمت را از حریم خود دفع کند، و می‌فهماند که خداوند از مسیر ظلمت راضی نیست تا سالکان به او برسند و هر چه که ضد دارد شایستگی معبود بودن ندارد، چه این که آن شئ همانند خود توست و از بین می‌رود و بنده بالاتر از خویش است، پس تو را به مرتبه وجود مطلق که نور خدا از نور آن است هدایت می‌کند و تو را فرمان به تقوی و رفع حجاب می‌دهد، و دستور می‌دهد که به عالم وجود مطلق صعود نمایی، واین مرتبه ولایت مطلقه و ظاهر حقیقت نبوت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درخشش وجود روشن شد، نور خدا در درخشش آن فانی می‌شود و افول می‌نماید و بعد از افول آن به وجود ایمان می‌آورد و می‌گوید من افول کنندگان را دوست ندارم و این مرتبه ایمانی برای مؤمنین خاصه است، ایشان اهل ایمان به ولایت و طبقه سوم در آیه شریفه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بعد از ایمان به وجود، تو را راهنمایی می‌کنند، تا بیاندیشی بلکه آن خود عقل مطلق است، نه این که عقلی باشد که در عرض جهل قرار داشته باشد، این مرتبه حادث بوده و محدود به حد عقل است، و لذا محدثی دارد که او را محدود می‌کند و آن محدث اسمی ندارد و حدی او را احاطه نمی‌کند، این مرتبه عبد آن مرتبه می‌باشد و از آن نشأت گرفته و به آن ختم می‌گردد، پس درخشش وجود در نور و بهای آن فانی می‌گردد، و افول می‌نماید و به آن ایمان می‌آورد و می گوید من غروب کنندگان را دوست ندارم و این مرتبه یقین است که امام رضاعلیه السلام در پاسخ به زندیقی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اصول کافی</w:t>
      </w:r>
      <w:r>
        <w:rPr>
          <w:rStyle w:val="FootnoteAnchor"/>
          <w:rtl w:val="true"/>
        </w:rPr>
        <w:footnoteReference w:id="638"/>
      </w:r>
      <w:r>
        <w:rPr>
          <w:rFonts w:ascii="Amiri" w:hAnsi="Amiri" w:eastAsia="Amiri" w:cs="Amiri"/>
          <w:color w:val="111111"/>
          <w:sz w:val="28"/>
          <w:sz w:val="28"/>
          <w:szCs w:val="28"/>
          <w:rtl w:val="true"/>
          <w:lang w:bidi="ar-SA"/>
        </w:rPr>
        <w:t>به اسنادش از امام رضاعلیه السلام موجود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دَخَلَ رَجُلٌ مِنَ الزَّنَادِقَةِ عَلَی أَبِی الْحَسَنِ‌علیه السلام وَ عِنْدَهُ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فَإِذاً إِنَّهُ لَا شَی‌ءَ إِذَا لَمْ یدْرَکْ بِحَاسَّةٍ مِنَ الْحَوَاسِّ فَقَالَ أَبُو الْحَسَنِ علیه السلام وَیلَکَ لَمَّا عَجَزَتْ حَوَاسُّکَ عَنْ إِدْرَاکِهِ أَنْکَرْتَ رُبُوبِیتَهُ وَ نَحْنُ إِذَا عَجَزَتْ حَوَاسُّنَا عَنْ إِدْرَاکِهِ أَیقَنَّا أَنَّهُ رَبُّنَا بِخِلَافِ شَی‌ءٍ مِنَ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خدمت امام رضاعلیه السلام رسیده، عده‌ای در حضور آن حضرت بودند و حدیث را به این‌جا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چیزی نیست، چه این‌که وی به حسی از حواس در نمی‌آید،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هنگامی که حواس از دریافت ولی ناتوان شدند، ربوبیت او را انکار کرده‌ای، در حالی که ما وقتی از دریافت حسی وی ناتوان شدیم یقین می‌کنیم که او پروردگار ماست، و برخلاف دیگر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مرگ که مولی ابومحمد حسن عسگری علیه السلام در روایت ابن بابویه از آن حضرت‌علیه السلام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الحسن بن علی بن محمدعلیه السلام عن الموت ما هو فقال هو التصدیق بما لا یکون</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حسن عسکری پرسیدند 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چیزی که نمی‌باشد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همین خاطر یقین را در قول حق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بپرست تا یقین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معنا کرده‌اند</w:t>
      </w:r>
      <w:r>
        <w:rPr>
          <w:rFonts w:eastAsia="IRNazanin" w:cs="IRNazanin"/>
          <w:color w:val="111111"/>
          <w:sz w:val="28"/>
          <w:szCs w:val="28"/>
          <w:rtl w:val="true"/>
          <w:lang w:bidi="fa-IR"/>
        </w:rPr>
        <w:t>.</w:t>
      </w:r>
      <w:r>
        <w:rPr>
          <w:rStyle w:val="FootnoteAnchor"/>
          <w:rtl w:val="true"/>
        </w:rPr>
        <w:footnoteReference w:id="641"/>
      </w:r>
      <w:bookmarkStart w:id="532" w:name="pg451_5292"/>
    </w:p>
    <w:p>
      <w:pPr>
        <w:pStyle w:val="BookText"/>
        <w:rPr/>
      </w:pPr>
      <w:bookmarkEnd w:id="532"/>
      <w:r>
        <w:rPr>
          <w:rFonts w:ascii="IRNazanin" w:hAnsi="IRNazanin" w:eastAsia="IRNazanin"/>
          <w:color w:val="111111"/>
          <w:sz w:val="28"/>
          <w:sz w:val="28"/>
          <w:szCs w:val="28"/>
          <w:rtl w:val="true"/>
          <w:lang w:bidi="fa-IR"/>
        </w:rPr>
        <w:t>مرتبه عدم که امام رضاعلیه السلام به آن در روایت کشی</w:t>
      </w:r>
      <w:r>
        <w:rPr>
          <w:rStyle w:val="FootnoteAnchor"/>
          <w:rtl w:val="true"/>
        </w:rPr>
        <w:footnoteReference w:id="642"/>
      </w:r>
      <w:r>
        <w:rPr>
          <w:rFonts w:ascii="IRNazanin" w:hAnsi="IRNazanin" w:eastAsia="IRNazanin"/>
          <w:color w:val="111111"/>
          <w:sz w:val="28"/>
          <w:sz w:val="28"/>
          <w:szCs w:val="28"/>
          <w:rtl w:val="true"/>
          <w:lang w:bidi="fa-IR"/>
        </w:rPr>
        <w:t xml:space="preserve">به اسنادش به علی بن یونس بن بهمن اشاره کرده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للرضاعلیه السلام جعلت فداک إن أصحابنا قد اختلفوا فقال فی أی شی‌ء اختلفوا فیه احک لی من ذلک شیئا قال فلم یحضرنی إلا ما قلت، جعلت فداک من ذلک ما اختلف فیه زرارة و هشام بن الحکم، فقال زرارة إن الهواء لیس بشی‌ء و لیس بمخلوق، و قال هشام إن الهواء شی‌ء مخلوق، قال، فقال لی قل فی هذا بقول هشام و لا تقل بقول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رضاعلیه السلام عرضه داشتم، فدایت شوم اصحاب ما اختلاف کرده‌اند، پرسید در چه چیزی اختلاف کرده‌اند من مضطرب شدم و هیچ چیز به خاطرم نرسید، مگر 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اختلاف ایشان درباره اختلاف زراره و هشام بن حکم است؛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نمی‌باشد،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قائل به قول هشام شو و به قول زراره قائل مشو</w:t>
      </w:r>
      <w:r>
        <w:rPr>
          <w:rFonts w:eastAsia="IRNazanin" w:cs="IRNazanin"/>
          <w:color w:val="111111"/>
          <w:sz w:val="28"/>
          <w:szCs w:val="28"/>
          <w:rtl w:val="true"/>
          <w:lang w:bidi="fa-IR"/>
        </w:rPr>
        <w:t>».</w:t>
      </w:r>
    </w:p>
    <w:p>
      <w:pPr>
        <w:pStyle w:val="Heading3"/>
        <w:numPr>
          <w:ilvl w:val="2"/>
          <w:numId w:val="1"/>
        </w:numPr>
        <w:rPr/>
      </w:pPr>
      <w:bookmarkStart w:id="533" w:name="__RefHeading___Toc4066611_211673320"/>
      <w:bookmarkStart w:id="534" w:name="_Toc203"/>
      <w:bookmarkEnd w:id="533"/>
      <w:r>
        <w:rPr>
          <w:rtl w:val="true"/>
        </w:rPr>
        <w:t>در مرتبه خلّت‌</w:t>
      </w:r>
      <w:bookmarkEnd w:id="5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خلت که رسول خدا در روایت وارده در تفسیر امام</w:t>
      </w:r>
      <w:r>
        <w:rPr>
          <w:rStyle w:val="FootnoteAnchor"/>
          <w:rtl w:val="true"/>
        </w:rPr>
        <w:footnoteReference w:id="643"/>
      </w:r>
      <w:r>
        <w:rPr>
          <w:rFonts w:ascii="IRNazanin" w:hAnsi="IRNazanin" w:eastAsia="IRNazanin"/>
          <w:color w:val="111111"/>
          <w:sz w:val="28"/>
          <w:sz w:val="28"/>
          <w:szCs w:val="28"/>
          <w:rtl w:val="true"/>
          <w:lang w:bidi="fa-IR"/>
        </w:rPr>
        <w:t>حسن عسکری‌علیه السلام از امام صادق‌علیه السلام‌از پدرانش علیه السلام از امیرالمومنین علیه السلام بدان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اجتمع یوما عند رسول اللَّه‌صلی الله علیه وآله أهل خمسة أدیان الیهود و النصاری، و الدهریة، و الثنویة، و مشرکوا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إلا رجلا واحدا منهم، فقال له یا محمد أَوَلستم تقولون إن إبراهیم خلیل اللَّه قال قد قلنا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فإذا قلتم ذلک فلم منعتمونا من أن نقول إن عیسی ابن اللَّه فقال رسول اللَّه‌صلی الله علیه وآله إنهما لم یشتبها، لأن قولنا إن إبراهیم خلیل اللَّه، فإنما هو مشتق من الخلة و فأما الخلة فإنما معناها الفقر و الفاقة، فقد کان خلیلا إلی ربه فقیرا، و إلیه منقطعا، و عن غیره متعففا معرضا مستغنیا، و ذلک لما أرید قذفه فی النار، فرمی به فی المنجنیق فبعث اللَّه تعالی جبرئیل علیه السلام‌و قال له أدرک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فلقیه فی الهواء، فقال کلفنی ما بدا لک فقد بعثنی اللَّه لنصرتک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 حسبی اللَّه و نعم الوکیل، إنی لا أسأل غیره و لا حاجة لی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خلیله أی، فقیره و محتاجه، و المنقطع إلیه عمن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جعل معنی ذلک من الخلة و هو أنه قد تخلل به معانیه، و وقف علی أسرار لم یقف علیها غیره کان معناه العالم به و بأموره، و لا یوجب ذلک تشبیه اللَّه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اهل پنج دین از یهود و نصاری و دهریه و ثنویه و مشرکان </w:t>
      </w:r>
    </w:p>
    <w:p>
      <w:pPr>
        <w:pStyle w:val="BookText"/>
        <w:rPr/>
      </w:pPr>
      <w:r>
        <w:rPr>
          <w:rFonts w:ascii="IRNazanin" w:hAnsi="IRNazanin" w:eastAsia="IRNazanin"/>
          <w:color w:val="111111"/>
          <w:sz w:val="28"/>
          <w:sz w:val="28"/>
          <w:szCs w:val="28"/>
          <w:rtl w:val="true"/>
          <w:lang w:bidi="fa-IR"/>
        </w:rPr>
        <w:t>عرب در نزد رسول خدا صلی الله علیه وآله جمع شدند، بحث به اینجا کشید که همه ساکت شدند و یک مرد از بین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درباره ابراهیم او را خلیل اللَّه نمی‌گویید، بنابراین چرا ما را منع می‌کنید که ما به عیسی روح اللَّه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سخن همانند هم نیستند، چه این که سخن ما درباره خلیل و دوست بودن ابراهیم است و خلیل یا مشتق از خَلّت است و یا از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به فتح به معنای فقر و فاقه است، چه این که ابراهیم خلیل پروردگارش بوده یعنی فقیر بوده و به تمام وجود ملتفت به پروردگار بوده و از دیگران اعراض نموده و بی نیاز، زیرا به هنگامی‌که خواسته او را به آتش بیفکنند، او را در منجنیق انداختند، خداوند جبرئیل را به سوی وی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دریاب، جبرئیل به نزد خلیل آمد و او را در هوا ملاقات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مرا دستور ده، چه این که خداوند مرا فرستاد تا تو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 است وخوب وکیلی است، من از غیر او چیزی نمی‌خواهم، من به جز او به احدی نیاز ندارم، به همین خاطر خداوند او را خلیل خویش نامید یعنی کسی که فقیر و محتاج و ملتفت به اوست و به دیگران توجه و نیازی ندارد، اکنون که معنای خلت معلوم گردید حضرت ابراهیم به معنای آن رسید و بر اسرار آن دست یافت، و هیچ کس دیگر بدان دست نیافت،، پس معنای خلت دانای به خدا و امور خداست، این معنا باعث تشبیه خدا به خلقش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یاد شده طولانی است ما به اندازه نیازمان نقل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مرگ و زندگی را آفرید تا شما را آزمایش کند که کدامین کس بهتر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مرگ را بر حیات مقدم داشته دلیل روشن بر این است که مراد از مرگ بیرون رفتن روح از بدن نیست، بلکه مرتبه فقر و عدم می‌باشد، واین مرتبه از ایمان، ایمان خاص الخاص اهل ولایت و طبقه چهارم در آیه از مرتبه احسان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رسیدن به این مرتبه تو را راهنمایی می‌کند که این مرتبه فقر صرف است، بنابراین چگونه می‌تواند وجود را بیافریند و انشاء و احیاء زندگان و اماته مردگان نماید، در حالی که خود به دیگری ثابت و موجود است و قیوم و نگه دار وی از حد عدم، منزه و از عروض وجود بر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همه مراتب غایب و در هر منزلتی شاهد، موجودیت او به واسطه وجود، </w:t>
      </w:r>
      <w:bookmarkStart w:id="535" w:name="pg451_5294"/>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تصرف خود به نزول و صعود نیاز ندارد، نزدیک از او دور نیست و بعید به او نزدیک نیست، عالمی بدون علم و زنده‌ای بدون حیات است، پیوسته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وجود و حیات و سمع و بصر عین ذات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او متحیر و سرگردان شدی و عالم عدم در او غوطه ور شد و بهای آن در سنای آن مضمحل گردید، به وجود و حقیقت خودت دست پیدا کردی، حقیقتی که به انانیت تو محدود می‌باشد، و همان آیة اللَّه کبری و مثل اعلی واسم اعظم خداست در هر موجود مثل او موجود است و این مرتبه مرتبه حیرت است که اسم و رسمی ندارد، و وقتی سناء این عالم آشکار شد، به آخرین مراتب امکان رسیدی، و هیچکس هر کس خواهد باشد نمی‌تواند از این مرحله بگذرد</w:t>
      </w:r>
      <w:r>
        <w:rPr>
          <w:rFonts w:eastAsia="IRNazanin" w:cs="IRNazanin"/>
          <w:color w:val="111111"/>
          <w:sz w:val="28"/>
          <w:szCs w:val="28"/>
          <w:rtl w:val="true"/>
          <w:lang w:bidi="fa-IR"/>
        </w:rPr>
        <w:t>.</w:t>
      </w:r>
    </w:p>
    <w:p>
      <w:pPr>
        <w:pStyle w:val="Heading3"/>
        <w:numPr>
          <w:ilvl w:val="2"/>
          <w:numId w:val="1"/>
        </w:numPr>
        <w:rPr/>
      </w:pPr>
      <w:bookmarkStart w:id="536" w:name="__RefHeading___Toc4066613_211673320"/>
      <w:bookmarkStart w:id="537" w:name="_Toc204"/>
      <w:bookmarkEnd w:id="536"/>
      <w:r>
        <w:rPr>
          <w:rtl w:val="true"/>
        </w:rPr>
        <w:t>تأویلی از آیه ارائه ملکوت به ابراهیم</w:t>
      </w:r>
      <w:r>
        <w:rPr>
          <w:rtl w:val="true"/>
        </w:rPr>
        <w:t>(</w:t>
      </w:r>
      <w:r>
        <w:rPr>
          <w:rtl w:val="true"/>
        </w:rPr>
        <w:t>ع</w:t>
      </w:r>
      <w:r>
        <w:rPr>
          <w:rtl w:val="true"/>
        </w:rPr>
        <w:t>)</w:t>
      </w:r>
      <w:bookmarkEnd w:id="537"/>
    </w:p>
    <w:p>
      <w:pPr>
        <w:pStyle w:val="BookText"/>
        <w:rPr/>
      </w:pPr>
      <w:r>
        <w:rPr>
          <w:rFonts w:ascii="IRNazanin" w:hAnsi="IRNazanin" w:eastAsia="IRNazanin"/>
          <w:color w:val="111111"/>
          <w:sz w:val="28"/>
          <w:sz w:val="28"/>
          <w:szCs w:val="28"/>
          <w:rtl w:val="true"/>
          <w:lang w:bidi="fa-IR"/>
        </w:rPr>
        <w:t>و به مراتب چهارگانه سخن حق تعالی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 فَلَمَّا جَنَّ عَلَیهِ اللَّیلُ رَأی کَوْکَباً قالَ هذا رَبِّی فَلَمَّا أَفَلَ قالَ لا أُحِبُّ الآفِلِینَ فَلَمَّا رَأَی الْقَمَرَ بازِغاً قالَ هذا رَبِّی فَلَمَّا أَفَلَ قالَ لَئِنْ لَمْ یهْدِنِی رَبِّی لَأَکُونَنَّ مِنَ الْقَوْمِ الضَّالِّینَ فَلَمَّا رَأَی الشَّمْسَ بازِغَةً قالَ هذا رَبِّی هذا أَکْبَرُ فَلَمَّا أَفَلَتْ قالَ یا قَوْمِ إِنِّی بَرِی‌ءٌ مِمَّا تُشْرِکُونَ إِنِّی وَجَّهْتُ وَجْهِی لِلَّذِی فَطَرَ السَّماواتِ وَ الْأَرْضَ حَنِیفاً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به ابراهیم ملکوت آسمانها و زمین را نشان دادیم تا از یقین کنندگان باشد، هنگامی که شب آمد ستاره‌ای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هنگامی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ندارم، و هنگامی که دید ماه طلوع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پروردگارم می‌باشد و هنگامی که دید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من مرا هدایت نکند من از گمراهان خواهم بود هنگامی که دید خورشید طلوع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چون که خورشید از آنها بزرگتر است هنگامی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آنچه شرک می‌ورزید بیزارم من روی خود را به سوی کسی که آسمانها و زمین را آفرید نمودم در حالی که هرگز منحرف و از مشرکان نیستم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تاریکی بدنش غطای سرّش گردید کوکبی را دید، یعنی ولایت نوریه خود را دید، توهم نمود که این ولایت پروردگارش می‌باشد، عنایت الهی او را دریافت و آن حقیقت غروب کرد هنگامی که آن کوکب غروب کرد ماه را دید، یعنی مرتبه ولایت کلیه و وجود صرف را مشاهده نمود، و از آن به ماه و از مرتبه </w:t>
      </w:r>
    </w:p>
    <w:p>
      <w:pPr>
        <w:pStyle w:val="BookText"/>
        <w:rPr/>
      </w:pPr>
      <w:r>
        <w:rPr>
          <w:rFonts w:ascii="IRNazanin" w:hAnsi="IRNazanin" w:eastAsia="IRNazanin"/>
          <w:color w:val="111111"/>
          <w:sz w:val="28"/>
          <w:sz w:val="28"/>
          <w:szCs w:val="28"/>
          <w:rtl w:val="true"/>
          <w:lang w:bidi="fa-IR"/>
        </w:rPr>
        <w:t>اللَّه به کوکب تعبیر نمود، زیرا عالم وجود کلی نسبت به کوکب و نورانیت آن وسعت بیشتری داشت به همین لحاظ خیال کرد ولایت قمری پروردگارش می‌باشد، عنایت الهی دست او را گرفت و وجود او نیز افول کرد و عالم عدم که اولین ظهور حقیقت نبوت در عالم شهادت و عالم مفاتیح است ظهور نمود، و از این حقیقت به خورشید تعبیر کرد، زیرا شدت ظهورش مانع از ادراک است، چنان که نور خورشید مانع از دیدن خورشید است، در حالی که هیچ ابری مانع نمی‌باشد، هنگامی که عالم عدم نیز به عنایت الهی غروب کرد چه این که این مراتب در عالمشان حادثند وفانی می‌شوند ولی او باقی است، پس آنها حادث و مخلوق هستند و محدث و خالقی می‌خواهند،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إِنِّی بَرِی‌ءٌ مِمَّا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شما شرک می‌ورزیدید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خود حقیقتی یافتم که بی نهایت است، این حقیقت قبل از وجود همه مراتب موجود بود و بعد از آنها نیز باقی است، با این که من مخلوق و حادث هستم، و آن حقیقت در عالم من شریک و ضد و ندی ندارد، بعد از ایجاد مراتب من، از بین می‌روند و او هر چه بخواهد انجام می‌دهد و هر چه اراده کند حکم می‌کند، پس چگونه درباره پدید آرنده و ایجاد کننده و آفریننده و کسی که منزه از شباهت با من و اتصاف به صفت من هست می‌اندیشید، من از آنچه شرک می‌ورزید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خود را به سوی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انانیت خویش را که بیان کردم به طرف خداوندی که آسمانها و زمین را هماهنگ آفرید نمودم و من از شرک ورزندگان نیستم، یعنی به خداوندی که مبدای عوالم علوی و سفلی در خودم می‌باشد روی می‌آورم، و این انانیت خود را متوجه پروردگار و محدث و خالق و آفریننده و کسی که ناصیه من در دست اوست می‌نمایم، و از هر چه فانی است دور می‌شوم و به سوی ازلی و ابدی می‌روم، و من از کسی که با خدا و دیگران را شریک قرار می‌دهد بیزارم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ابراهیم ملکوت خداوند را دید و به مرتبه یقین و موت رسید، آنگاه مرگش نسبت به خدای تعالی را دید، چنان که خداوند از او حکایت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 نُسُکِی وَ مَحْیای وَ مَماتِی للَّهِ رَبِّ الْعالَمِینَ لا شَرِیکَ لَهُ وَ بِذلِکَ أُمِرْتُ وَ أَنَا أَوَّلُ الْمُسْلِمِینَ</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در این هنگام خداوند به او افتخار امامت را عنایت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 قالَ وَ مِنْ ذُرِّیتِی قالَ لا ینالُ عَهْدِی الظَّالِمِینَ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646"/>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جَعْفَرٍعلیه السلام قَالَ سَمِعْتُهُ یقُولُ إِنَّ اللَّهَ اتَّخَذَ إِبْرَاهِیمَ عَبْداً قَبْلَ أَنْ یتَّخِذَهُ نَبِیاً وَ اتَّخَذَهُ نَبِیاً قَبْلَ أَنْ یتَّخِذَهُ رَسُولًا وَ اتَّخَذَهُ رَسُولًا قَبْلَ أَنْ یتَّخِذَهُ خَلِیلًا وَ اتَّخَذَهُ خَلِیلًا قَبْلَ أَنْ یتَّخِذَهُ إِمَاماً فَلَمَّا جَمَعَ لَهُ هَذِهِ الْأَشْیاءَ وَ قَبَضَ یدَهُ قَالَ لَهُ یا إِبْرَاهِیمُ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ابراهیم را قبل از این که رسول بگیرد او را نبی گرفت، و خداوند قبل از این که ابراهیم را خلیل بگیرد او را پیامبر گرفت، و قبل از این که خداوند ابراهیم را امام بنماید، او را خلیل گرفت، هنگامی که همه اشیاء برای او جمع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w:t>
      </w:r>
      <w:r>
        <w:rPr>
          <w:rStyle w:val="FootnoteAnchor"/>
          <w:rtl w:val="true"/>
        </w:rPr>
        <w:footnoteReference w:id="647"/>
      </w:r>
      <w:r>
        <w:rPr>
          <w:rFonts w:ascii="IRNazanin" w:hAnsi="IRNazanin" w:eastAsia="IRNazanin"/>
          <w:color w:val="111111"/>
          <w:sz w:val="28"/>
          <w:sz w:val="28"/>
          <w:szCs w:val="28"/>
          <w:rtl w:val="true"/>
          <w:lang w:bidi="fa-IR"/>
        </w:rPr>
        <w:t>از امام رضاعلیه السلام در حدیثی طولانی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خص اللَّه بها إبراهیم الخلیل‌علیه السلام بعد النبوة و الخلة مرتبة ثالثة و فضیلة شرفه بها و أشاد بها ذکره فقال عز و جل إِنِّی‌جاعِلُکَ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امامت را بعد از نبوت و خلت ویژه ابراهیم خلیل قرار داد، لذا امات مرتبه سوم آن حضرت است و خداوند او را به امامت مشرف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648"/>
      </w:r>
      <w:r>
        <w:rPr>
          <w:rFonts w:ascii="IRNazanin" w:hAnsi="IRNazanin" w:eastAsia="IRNazanin"/>
          <w:color w:val="111111"/>
          <w:sz w:val="28"/>
          <w:sz w:val="28"/>
          <w:szCs w:val="28"/>
          <w:rtl w:val="true"/>
          <w:lang w:bidi="fa-IR"/>
        </w:rPr>
        <w:t>همانند این از آن حضرت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تأویل آیه به مطالب فوق روایت قمی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عن قول إبراهیم هذا رَبِّی أشرک فی قوله هذا رَبِّی فقال لا من قال هذا الیوم فهو مشرک، و لم یکن من إبراهیم شرک و إنما کان فی طلب ربه و هو من غیره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صادق‌علیه السلام از سخن ابراهیم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در این گفته مشرک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امروز چنین بگوید مشرک است، و از ابراهیم شرکی روی نداده است، چه این که ابراهیم در جستجوی پروردگارش بوده، ولی اگر دیگری چنین بگوید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Style w:val="FootnoteAnchor"/>
          <w:rtl w:val="true"/>
        </w:rPr>
        <w:footnoteReference w:id="649"/>
      </w:r>
      <w:r>
        <w:rPr>
          <w:rFonts w:ascii="IRNazanin" w:hAnsi="IRNazanin" w:eastAsia="IRNazanin"/>
          <w:color w:val="111111"/>
          <w:sz w:val="28"/>
          <w:sz w:val="28"/>
          <w:szCs w:val="28"/>
          <w:rtl w:val="true"/>
          <w:lang w:bidi="fa-IR"/>
        </w:rPr>
        <w:t>نظیر آن را روایت کرده و این را اضافه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این‌که ابراهیم جویای پروردگارش بوده ولی به کفر نرسیده بود، لذا هر کس چنین تفکری نماید منزلتی همانند ابراهیم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مرتبه اسم اللَّه مرتبه عبودیت و مرتبه نبوت مرتبه وجود است و مرتبه رسالت رساندن و تبلیغ دریافت هایش به مردم است، پس این مرتبه ظاهر نبوت بوده و مرتبه دیگری </w:t>
      </w:r>
      <w:bookmarkStart w:id="538" w:name="pg451_5297"/>
    </w:p>
    <w:p>
      <w:pPr>
        <w:pStyle w:val="BookText"/>
        <w:rPr/>
      </w:pPr>
      <w:bookmarkEnd w:id="538"/>
      <w:r>
        <w:rPr>
          <w:rFonts w:ascii="IRNazanin" w:hAnsi="IRNazanin" w:eastAsia="IRNazanin"/>
          <w:color w:val="111111"/>
          <w:sz w:val="28"/>
          <w:sz w:val="28"/>
          <w:szCs w:val="28"/>
          <w:rtl w:val="true"/>
          <w:lang w:bidi="fa-IR"/>
        </w:rPr>
        <w:t>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عدم مرتبه خلت است و امامت مرتبه‌ای است که به عالم حیرت می‌رساند، و در آنجا به حقیقت و انانیت خویش دست پیداکند که منتهای سیر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حبرئیل حامل منصب نبوت و رساننده احکام رسالت و عزرائیل حامل منصب خلت می‌باشد، ولی خداوند برای منصب امامت حاملی قرار نداده،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این مراتب و روایات آنها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مطالب فوق بیان شد، روشن شد که ایشان ائمه‌علیه السلام هستند و دعاة به خدا و رهبران هدایت هستند، چه اینک هدایت از اسم اللَّه نشأت گرفته و اسم اللَّه سّر ایشان است و بعد از طی‌درجات با آن به مرتبه احسان و حقیقت می‌توان رسید</w:t>
      </w:r>
      <w:r>
        <w:rPr>
          <w:rFonts w:eastAsia="IRNazanin" w:cs="IRNazanin"/>
          <w:color w:val="111111"/>
          <w:sz w:val="28"/>
          <w:szCs w:val="28"/>
          <w:rtl w:val="true"/>
          <w:lang w:bidi="fa-IR"/>
        </w:rPr>
        <w:t>.</w:t>
      </w:r>
    </w:p>
    <w:p>
      <w:pPr>
        <w:pStyle w:val="Heading2"/>
        <w:numPr>
          <w:ilvl w:val="1"/>
          <w:numId w:val="1"/>
        </w:numPr>
        <w:rPr/>
      </w:pPr>
      <w:bookmarkStart w:id="539" w:name="__RefHeading___Toc4066615_211673320"/>
      <w:bookmarkStart w:id="540" w:name="_Toc205"/>
      <w:bookmarkEnd w:id="539"/>
      <w:r>
        <w:rPr>
          <w:rtl w:val="true"/>
        </w:rPr>
        <w:t>وَ السَّادَةِ الْوُلاةِ</w:t>
      </w:r>
      <w:bookmarkEnd w:id="5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یسود سیادة، و اسم سودد و به معنای مجد و شرف است، به مرد سید و به زن سیده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به معنای رئیس که در قوم بزرگ است و در فامیل فرمان برده می‌شود گرچه هاشمی و یا علوی نباشد، و نیز سید به معنای کسی است که در خیر از دیگران پیشی می‌گیرد و نیز سید به معنای مالک است، و بر رب و شریف و فاضل و کریم و حلیم و کسی که اذیت های قوم خود را تحمل می‌کند و بر زوح و مقدم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حقیقت سیادت به معنای مجد و شرف است و دیگر معانی از لوازم آن می‌باشد، و مجد عبارت از علو است که کنه آن درک نمی‌شود، و تفاوت بین مجد و شرف این است که مجد به لحاظ ذات و شرف به لحاظ ملکات و صفات می‌باشد، و به خواست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مجدتم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را می‌آوریم، و لذا رسول خدا مجد ذاتی و شرافت صفاتی و ملکاتی را در جمله سید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 وَ لَا فَخْرَ</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ولاة جمع والی است و ولی به معنای اولی به تصرف در مواردی که بر آن ولایت دارد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دانستید که ایشان به همه آن معانی سادات خلقند و والیان ایشان می‌باشند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Style w:val="FootnoteAnchor"/>
          <w:rtl w:val="true"/>
        </w:rPr>
        <w:footnoteReference w:id="651"/>
      </w:r>
      <w:r>
        <w:rPr>
          <w:rFonts w:ascii="Amiri" w:hAnsi="Amiri" w:eastAsia="Amiri" w:cs="Amiri"/>
          <w:color w:val="111111"/>
          <w:sz w:val="28"/>
          <w:sz w:val="28"/>
          <w:szCs w:val="28"/>
          <w:rtl w:val="true"/>
          <w:lang w:bidi="ar-SA"/>
        </w:rPr>
        <w:t>و نیز سخن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w:t>
      </w:r>
      <w:bookmarkStart w:id="541" w:name="pg451_5298"/>
    </w:p>
    <w:p>
      <w:pPr>
        <w:pStyle w:val="BookText"/>
        <w:rPr/>
      </w:pPr>
      <w:bookmarkEnd w:id="541"/>
      <w:r>
        <w:rPr>
          <w:rFonts w:ascii="Amiri" w:hAnsi="Amiri" w:eastAsia="Amiri" w:cs="Amiri"/>
          <w:color w:val="111111"/>
          <w:sz w:val="28"/>
          <w:sz w:val="28"/>
          <w:szCs w:val="28"/>
          <w:rtl w:val="true"/>
          <w:lang w:bidi="ar-SA"/>
        </w:rPr>
        <w:t>بِالْمُؤْمِنِینَ مِنْ أَنْفُسِهِمْ</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 نیز 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و نیز دیگر اخبار بر مطلب بالا دلالت دارد</w:t>
      </w:r>
      <w:r>
        <w:rPr>
          <w:rFonts w:eastAsia="IRNazanin" w:cs="IRNazanin"/>
          <w:color w:val="111111"/>
          <w:sz w:val="28"/>
          <w:szCs w:val="28"/>
          <w:rtl w:val="true"/>
          <w:lang w:bidi="fa-IR"/>
        </w:rPr>
        <w:t>.</w:t>
      </w:r>
    </w:p>
    <w:p>
      <w:pPr>
        <w:pStyle w:val="Heading2"/>
        <w:numPr>
          <w:ilvl w:val="1"/>
          <w:numId w:val="1"/>
        </w:numPr>
        <w:rPr/>
      </w:pPr>
      <w:bookmarkStart w:id="542" w:name="__RefHeading___Toc4066617_211673320"/>
      <w:bookmarkStart w:id="543" w:name="_Toc206"/>
      <w:bookmarkEnd w:id="542"/>
      <w:r>
        <w:rPr>
          <w:rtl w:val="true"/>
        </w:rPr>
        <w:t>وَ الذَّادَةِ الْحُمَاةِ</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طرد و منع نیست، چنان که ظاهر کلمات بسیاری چنین است،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از اختلاط است، چنان که خدای تعالی در قصه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 دُونِهِمُ امْرَأَتَینِ تَذُودانِ</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غیر از چوپانان دو زن را دید که گوسفندان راحراست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این دو زن گوسفندان خود را از اختلاط با گوسفندان دیگر حفظ می‌کردند، تا از آب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الطبیب المریض 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مریض را از غذاهای زیان آور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ایشان به اعتبار این که شیعیان را جمع می‌کنند و از اختلاط با پیروان مخالفان باز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است که ایشان از کارهای زشت و ملکات بد و عقاید هلاک کنند شیعیان را باز می‌دارند</w:t>
      </w:r>
      <w:r>
        <w:rPr>
          <w:rFonts w:eastAsia="IRNazanin" w:cs="IRNazanin"/>
          <w:color w:val="111111"/>
          <w:sz w:val="28"/>
          <w:szCs w:val="28"/>
          <w:rtl w:val="true"/>
          <w:lang w:bidi="fa-IR"/>
        </w:rPr>
        <w:t>.</w:t>
      </w:r>
    </w:p>
    <w:p>
      <w:pPr>
        <w:pStyle w:val="Heading2"/>
        <w:numPr>
          <w:ilvl w:val="1"/>
          <w:numId w:val="1"/>
        </w:numPr>
        <w:rPr/>
      </w:pPr>
      <w:bookmarkStart w:id="544" w:name="__RefHeading___Toc4066619_211673320"/>
      <w:bookmarkStart w:id="545" w:name="_Toc207"/>
      <w:bookmarkEnd w:id="544"/>
      <w:r>
        <w:rPr>
          <w:rtl w:val="true"/>
        </w:rPr>
        <w:t>وَ أَهْلِ الذِّکْرِ</w:t>
      </w:r>
      <w:bookmarkEnd w:id="54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قرآن و نام پیامبرصلی الله علیه وآله است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 نُزِّلَ عَلَیهِ الذِّکْرُ إِنَّکَ لَمَجْنُونٌ</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 xml:space="preserve">ای کسی که بر تو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تو دیوانه‌ای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أُلْقِی الذِّکْرُ عَلَیهِ مِنْ بَینِنا بَلْ هُوَ کَذَّابٌ أَشِرٌ</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آیا بر او از بین ما قرآن نازل شده بلکه او دروغگویی خوشگذران است</w:t>
      </w:r>
      <w:r>
        <w:rPr>
          <w:rFonts w:eastAsia="IRNazanin" w:cs="IRNazanin"/>
          <w:color w:val="111111"/>
          <w:sz w:val="28"/>
          <w:szCs w:val="28"/>
          <w:rtl w:val="true"/>
          <w:lang w:bidi="fa-IR"/>
        </w:rPr>
        <w:t xml:space="preserve">». </w:t>
      </w:r>
      <w:bookmarkStart w:id="546" w:name="pg451_5299"/>
    </w:p>
    <w:p>
      <w:pPr>
        <w:pStyle w:val="BookText"/>
        <w:rPr/>
      </w:pPr>
      <w:bookmarkEnd w:id="546"/>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658"/>
      </w:r>
      <w:r>
        <w:rPr>
          <w:rFonts w:ascii="IRNazanin" w:hAnsi="IRNazanin" w:eastAsia="IRNazanin"/>
          <w:color w:val="111111"/>
          <w:sz w:val="28"/>
          <w:sz w:val="28"/>
          <w:szCs w:val="28"/>
          <w:rtl w:val="true"/>
          <w:lang w:bidi="fa-IR"/>
        </w:rPr>
        <w:t>و تفسیر عیاشی</w:t>
      </w:r>
      <w:r>
        <w:rPr>
          <w:rStyle w:val="FootnoteAnchor"/>
          <w:rtl w:val="true"/>
        </w:rPr>
        <w:footnoteReference w:id="659"/>
      </w:r>
      <w:r>
        <w:rPr>
          <w:rFonts w:ascii="IRNazanin" w:hAnsi="IRNazanin" w:eastAsia="IRNazanin"/>
          <w:color w:val="111111"/>
          <w:sz w:val="28"/>
          <w:sz w:val="28"/>
          <w:szCs w:val="28"/>
          <w:rtl w:val="true"/>
          <w:lang w:bidi="fa-IR"/>
        </w:rPr>
        <w:t xml:space="preserve">اخبار فراوانی رسول خدا را به ذکر نام بردند، و اهل بیت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ایشان مورد پرسش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از امام رضاعلیه السلام روایت شده</w:t>
      </w:r>
      <w:r>
        <w:rPr>
          <w:rStyle w:val="FootnoteAnchor"/>
          <w:rtl w:val="true"/>
        </w:rPr>
        <w:footnoteReference w:id="660"/>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 عَلَیکُمْ آیاتِ اللَّهِ</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فالذکر رسول اللَّه صلی الله علیه وآله و نحن اهله؛ خداوند به سوی شما ذکر را پیامبر قرار داد، او آیات خدا را بر شما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رسول خدا و ما اهل آن حضرت یعنی اهل ذکر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w:t>
      </w:r>
      <w:r>
        <w:rPr>
          <w:rStyle w:val="FootnoteAnchor"/>
          <w:rtl w:val="true"/>
        </w:rPr>
        <w:footnoteReference w:id="662"/>
      </w:r>
      <w:r>
        <w:rPr>
          <w:rFonts w:ascii="IRNazanin" w:hAnsi="IRNazanin" w:eastAsia="IRNazanin"/>
          <w:color w:val="111111"/>
          <w:sz w:val="28"/>
          <w:sz w:val="28"/>
          <w:szCs w:val="28"/>
          <w:rtl w:val="true"/>
          <w:lang w:bidi="fa-IR"/>
        </w:rPr>
        <w:t>از امام باقرعلیه السلام و در کافی</w:t>
      </w:r>
      <w:r>
        <w:rPr>
          <w:rStyle w:val="FootnoteAnchor"/>
          <w:rtl w:val="true"/>
        </w:rPr>
        <w:footnoteReference w:id="663"/>
      </w:r>
      <w:r>
        <w:rPr>
          <w:rFonts w:ascii="IRNazanin" w:hAnsi="IRNazanin" w:eastAsia="IRNazanin"/>
          <w:color w:val="111111"/>
          <w:sz w:val="28"/>
          <w:sz w:val="28"/>
          <w:szCs w:val="28"/>
          <w:rtl w:val="true"/>
          <w:lang w:bidi="fa-IR"/>
        </w:rPr>
        <w:t>از امام صادق‌علیه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القرآن و اهل ذکر آل محمد هستند، و در کافی به اضافه این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 بسؤالهم و لم یؤمروا بسؤال الجهال؛ خداوند به مردم فرمان داد که از ایشان بپرسند، و به ایشان دستور داده نشد که از جاهلان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دیگر اخبار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مطلب فهمیده می‌شود که حقیقت قرآن و حقیقت رسول‌صلی الله علیه وآله یکی است، چنان که در ابتدای کتاب در بیان حقیقت نبوت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2"/>
        <w:numPr>
          <w:ilvl w:val="1"/>
          <w:numId w:val="1"/>
        </w:numPr>
        <w:rPr/>
      </w:pPr>
      <w:bookmarkStart w:id="547" w:name="__RefHeading___Toc4066621_211673320"/>
      <w:bookmarkStart w:id="548" w:name="_Toc208"/>
      <w:bookmarkEnd w:id="547"/>
      <w:r>
        <w:rPr>
          <w:rtl w:val="true"/>
        </w:rPr>
        <w:t>وَ أُولِی الْأَمْرِ</w:t>
      </w:r>
      <w:bookmarkEnd w:id="54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در مقابل خلق قرار دارد، چنان که در دعاها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الخلق و الامر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که حقیقت امر اسم اللَّه است که مبدای همه اسماء حسنی است که شامل همه عوالم وجود است، چه این که عوالم وجود یا صور فردی اسم اللَّه هستند و یا صور ترکیبی، آن و </w:t>
      </w:r>
      <w:bookmarkStart w:id="549" w:name="pg451_5300"/>
    </w:p>
    <w:p>
      <w:pPr>
        <w:pStyle w:val="BookText"/>
        <w:rPr/>
      </w:pPr>
      <w:bookmarkEnd w:id="549"/>
      <w:r>
        <w:rPr>
          <w:rFonts w:ascii="Amiri" w:hAnsi="Amiri" w:eastAsia="Amiri" w:cs="Amiri"/>
          <w:color w:val="111111"/>
          <w:sz w:val="28"/>
          <w:sz w:val="28"/>
          <w:szCs w:val="28"/>
          <w:rtl w:val="true"/>
          <w:lang w:bidi="ar-SA"/>
        </w:rPr>
        <w:t>نیز مراد از ملکوت مورد اشاره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بِیدِهِ مَلَکُوتُ کُلِّ شَی‌ءٍ وَ إِلَیهِ تُرْجَعُونَ</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همین است، و همین سر آل محمدصلی الله علیه وآله می‌باشد، پس ایشان در باطن و سر اولوالامرند و در پی آن در عالم ظاهر و علانیه نیز زمام امور به دست ایشان می‌باشد، چه این که دیگران قابلیت ولایت امر را ندارند، زیرا باید ولی احاطه بر همه احتیاجات رعیت داشته باشد، تا دعواها را حل و فصل نماید و مردم را هدایت کند و متکفل دعوت و عبادت و سیاست و غیر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نمی‌تواند چنین سعه ای داشته باشد مگر این که خداوند چگونگی همه خلایق را در سیطره او درآورد، ایشان آل محمدند</w:t>
      </w:r>
      <w:r>
        <w:rPr>
          <w:rFonts w:eastAsia="IRNazanin" w:cs="IRNazanin"/>
          <w:color w:val="111111"/>
          <w:sz w:val="28"/>
          <w:szCs w:val="28"/>
          <w:rtl w:val="true"/>
          <w:lang w:bidi="fa-IR"/>
        </w:rPr>
        <w:t>.</w:t>
      </w:r>
    </w:p>
    <w:p>
      <w:pPr>
        <w:pStyle w:val="Heading2"/>
        <w:numPr>
          <w:ilvl w:val="1"/>
          <w:numId w:val="1"/>
        </w:numPr>
        <w:rPr/>
      </w:pPr>
      <w:bookmarkStart w:id="550" w:name="__RefHeading___Toc4066623_211673320"/>
      <w:bookmarkStart w:id="551" w:name="_Toc209"/>
      <w:bookmarkEnd w:id="550"/>
      <w:r>
        <w:rPr>
          <w:rtl w:val="true"/>
        </w:rPr>
        <w:t>وَ بَقِیةِ اللَّهِ‌</w:t>
      </w:r>
      <w:bookmarkEnd w:id="55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اللَّه به معنای کسی است که قبل ازهمه و بعد از همه موجود است، و آن انوار آل محمدصلی الله علیه وآله می‌باشد، این انوار قبل از اشیاء آفریده شده و بعد از فنای همه موجود است این مربوط به عالم اکبر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بقیة اللَّه نسبت به عالم اصغر آن حقیقتی است که در هر موجودی به ودیعت نهاده شده، و هر کدام از آن ودیعه ها از مصادیق اسم اللَّه هستند، اسم اللَّه مصدر موجودات است و همه شؤون و مراتب آنها به آن برمی گردد، در این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 چنان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665"/>
      </w:r>
      <w:r>
        <w:rPr>
          <w:rFonts w:ascii="IRNazanin" w:hAnsi="IRNazanin" w:eastAsia="IRNazanin"/>
          <w:color w:val="111111"/>
          <w:sz w:val="28"/>
          <w:sz w:val="28"/>
          <w:szCs w:val="28"/>
          <w:rtl w:val="true"/>
          <w:lang w:bidi="fa-IR"/>
        </w:rPr>
        <w:t>از امام باقرعلیه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فَصَعِدَ جَبَلًا لِیشْرِفَ عَلَیهِمْ فَقَالَ بِأَعْلَی صَوْتِهِ یا أَهْلَ الْمَدِینَةِ الظَّالِمِ أَهْلُهَا أَنَا بَقِیةُ اللَّهِ یقُولُ اللَّهُ بَقِیتُ اللَّهِ خَیرٌ لَکُمْ إِنْ کُنْتُمْ مُؤْمِنِینَ وَ ما أَنَا عَلَیکُمْ بِحَفِیظٍ قَالَ وَ کَانَ فِیهِمْ شَیخٌ کَبِیرٌ فَأَتَاهُمْ فَقَالَ لَهُمْ یا قَوْمِ هَذِهِ وَ اللَّهِ دَعْوَةُ شُعَیبٍ النَّبِی وَ اللَّهِ لَئِنْ لَمْ تُخْرِجُوا إِلَی هَذَا الرَّجُلِ بِالْأَسْوَاقِ لَتُؤْخَذُنَّ مِنْ فَوْقِکُمْ وَ مِنْ تَحْتِ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بر کوهی مشرف بر شهر مدین بالا رفت، چه این که اهل مدین در شهر را بسته بودند، آن حضرت اهل شهر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 که اهلش ستمگرند، من بقیة اللَّه هستم،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 وَ ما أَنَا عَلَیکُمْ بِحَفِیظٍ</w:t>
      </w:r>
      <w:r>
        <w:rPr>
          <w:rFonts w:eastAsia="IRNazanin" w:cs="IRNazanin"/>
          <w:color w:val="111111"/>
          <w:sz w:val="28"/>
          <w:szCs w:val="28"/>
          <w:rtl w:val="true"/>
          <w:lang w:bidi="fa-IR"/>
        </w:rPr>
        <w:t>»</w:t>
      </w:r>
      <w:r>
        <w:rPr>
          <w:rStyle w:val="FootnoteAnchor"/>
          <w:rtl w:val="true"/>
        </w:rPr>
        <w:footnoteReference w:id="666"/>
      </w:r>
      <w:bookmarkStart w:id="552" w:name="pg451_5301"/>
    </w:p>
    <w:p>
      <w:pPr>
        <w:pStyle w:val="BookText"/>
        <w:rPr/>
      </w:pPr>
      <w:bookmarkEnd w:id="55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ایشان مردی سالخورده بود، به نزد مردم شهر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خدا سوگند این نفرین شعیب است، به خدا سوگند اگر به سوی این مرد نروید و او را در شهر وارد نکنید از بالا و پایین عذاب بر شما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اکمال</w:t>
      </w:r>
      <w:r>
        <w:rPr>
          <w:rStyle w:val="FootnoteAnchor"/>
          <w:rtl w:val="true"/>
        </w:rPr>
        <w:footnoteReference w:id="667"/>
      </w:r>
      <w:r>
        <w:rPr>
          <w:rFonts w:ascii="IRNazanin" w:hAnsi="IRNazanin" w:eastAsia="IRNazanin"/>
          <w:color w:val="111111"/>
          <w:sz w:val="28"/>
          <w:sz w:val="28"/>
          <w:szCs w:val="28"/>
          <w:rtl w:val="true"/>
          <w:lang w:bidi="fa-IR"/>
        </w:rPr>
        <w:t>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آیه ای که حضرت قائم به هنگام قیام می‌خواند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 خلیفته و حجته علیکم فلا یسلم علیه مسلم إلا قال السلام علیک یا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و خلیفه خدا بر شما هستم، هر مسلمانی که به او سلام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بقیة اللَّه بر روی زمین</w:t>
      </w:r>
      <w:r>
        <w:rPr>
          <w:rFonts w:eastAsia="IRNazanin" w:cs="IRNazanin"/>
          <w:color w:val="111111"/>
          <w:sz w:val="28"/>
          <w:szCs w:val="28"/>
          <w:rtl w:val="true"/>
          <w:lang w:bidi="fa-IR"/>
        </w:rPr>
        <w:t>.</w:t>
      </w:r>
    </w:p>
    <w:p>
      <w:pPr>
        <w:pStyle w:val="Heading2"/>
        <w:numPr>
          <w:ilvl w:val="1"/>
          <w:numId w:val="1"/>
        </w:numPr>
        <w:rPr/>
      </w:pPr>
      <w:bookmarkStart w:id="553" w:name="__RefHeading___Toc4066625_211673320"/>
      <w:bookmarkStart w:id="554" w:name="_Toc210"/>
      <w:bookmarkEnd w:id="553"/>
      <w:r>
        <w:rPr>
          <w:rtl w:val="true"/>
        </w:rPr>
        <w:t>وَ خِیرَتِهِ‌</w:t>
      </w:r>
      <w:bookmarkEnd w:id="554"/>
    </w:p>
    <w:p>
      <w:pPr>
        <w:pStyle w:val="Heading3"/>
        <w:numPr>
          <w:ilvl w:val="2"/>
          <w:numId w:val="1"/>
        </w:numPr>
        <w:rPr/>
      </w:pPr>
      <w:bookmarkStart w:id="555" w:name="__RefHeading___Toc4066627_211673320"/>
      <w:bookmarkStart w:id="556" w:name="_Toc211"/>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خداوند به هیچ چیزی نیازی ندارد لذا در ازل و ابد قدرت و علم و وجود و دیگر صفات عین ذات او هستند، یعنی ذات او نیازی به علم وقدرت و ذات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مولی امیرالمومنین علیه السلام در چند خطبه از آن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خطبه وسیله</w:t>
      </w:r>
      <w:r>
        <w:rPr>
          <w:rStyle w:val="FootnoteAnchor"/>
          <w:rtl w:val="true"/>
        </w:rPr>
        <w:footnoteReference w:id="6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لَا بِأَدَاةٍ لَا یکُونُ الْعِلْمُ إِلَّا بِهَا وَ لَیسَ بَینَهُ وَ بَینَ مَعْلُومِهِ عِلْمُ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بدون آلتی که علم جز از آن راه ممکن نباشد می‌داند، بین او و معلومش علم دیگری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به علم دیگری معلوم را بداند، پس در مرتبه ذات، صفت واسم و وجوب و امکان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اصول کافی</w:t>
      </w:r>
      <w:r>
        <w:rPr>
          <w:rStyle w:val="FootnoteAnchor"/>
          <w:rtl w:val="true"/>
        </w:rPr>
        <w:footnoteReference w:id="669"/>
      </w:r>
      <w:r>
        <w:rPr>
          <w:rFonts w:ascii="IRNazanin" w:hAnsi="IRNazanin" w:eastAsia="IRNazanin"/>
          <w:color w:val="111111"/>
          <w:sz w:val="28"/>
          <w:sz w:val="28"/>
          <w:szCs w:val="28"/>
          <w:rtl w:val="true"/>
          <w:lang w:bidi="fa-IR"/>
        </w:rPr>
        <w:t>به حدیثی که اسناد آن قطع شده از امام صادق‌علیه السلام روایت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عِنْدَهُ اللَّهُ أَکْبَرُ فَقَالَ اللَّهُ أَکْبَرُ مِنْ أَی شَی‌ءٍ فَقَالَ مِنْ کُلِّ شَی‌ءٍ فَقَالَ أَبُو عَبْدِ اللَّهِ‌علیه السلام حَدَّدْتَهُ فَقَالَ الرَّجُلُ کَیفَ أَقُولُ قَالَ قُلْ 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چه چیز است؟ آن مرد پاسخ داد از همه اشیاء،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محدود کردی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بگویم؟ </w:t>
      </w:r>
      <w:bookmarkStart w:id="557" w:name="pg451_5302"/>
    </w:p>
    <w:p>
      <w:pPr>
        <w:pStyle w:val="BookText"/>
        <w:rPr/>
      </w:pPr>
      <w:bookmarkEnd w:id="55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اللَّه اکبر من ان یوصف، خدا از این که وصف گردد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کتاب</w:t>
      </w:r>
      <w:r>
        <w:rPr>
          <w:rStyle w:val="FootnoteAnchor"/>
          <w:rtl w:val="true"/>
        </w:rPr>
        <w:footnoteReference w:id="670"/>
      </w:r>
      <w:r>
        <w:rPr>
          <w:rFonts w:ascii="IRNazanin" w:hAnsi="IRNazanin" w:eastAsia="IRNazanin"/>
          <w:color w:val="111111"/>
          <w:sz w:val="28"/>
          <w:sz w:val="28"/>
          <w:szCs w:val="28"/>
          <w:rtl w:val="true"/>
          <w:lang w:bidi="fa-IR"/>
        </w:rPr>
        <w:t>به اسنادش به جمیع بن عمیر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اللَّهُ أَکْبَرُ؟ فَقُلْتُ اللَّهُ أَکْبَرُ مِنْ کُلِّ شَی‌ءٍ فَقَالَ وَ کَانَ ثَمَّ شَی‌ءٌ فَیکُونُ أَکْبَرَ مِنْهُ فَقُلْتُ وَ مَا هُوَ قَالَ اللَّهُ أَکْبَرُ مِنْ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از چه چیزی بزرگتر است؟</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از همه چیز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وجود دارد که اللَّه از آن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به وصف درآید</w:t>
      </w:r>
      <w:r>
        <w:rPr>
          <w:rFonts w:eastAsia="IRNazanin" w:cs="IRNazanin"/>
          <w:color w:val="111111"/>
          <w:sz w:val="28"/>
          <w:szCs w:val="28"/>
          <w:rtl w:val="true"/>
          <w:lang w:bidi="fa-IR"/>
        </w:rPr>
        <w:t>.</w:t>
      </w:r>
    </w:p>
    <w:p>
      <w:pPr>
        <w:pStyle w:val="Heading3"/>
        <w:numPr>
          <w:ilvl w:val="2"/>
          <w:numId w:val="1"/>
        </w:numPr>
        <w:rPr/>
      </w:pPr>
      <w:bookmarkStart w:id="558" w:name="__RefHeading___Toc4066629_211673320"/>
      <w:bookmarkStart w:id="559" w:name="_Toc212"/>
      <w:bookmarkEnd w:id="558"/>
      <w:r>
        <w:rPr>
          <w:rtl w:val="true"/>
        </w:rPr>
        <w:t>در این که اسماء شامل اسماء حسنی و اسماء غیر حسنی می‌شود</w:t>
      </w:r>
      <w:bookmarkEnd w:id="559"/>
    </w:p>
    <w:p>
      <w:pPr>
        <w:pStyle w:val="BookText"/>
        <w:rPr/>
      </w:pPr>
      <w:r>
        <w:rPr>
          <w:rFonts w:ascii="IRNazanin" w:hAnsi="IRNazanin" w:eastAsia="IRNazanin"/>
          <w:color w:val="111111"/>
          <w:sz w:val="28"/>
          <w:sz w:val="28"/>
          <w:szCs w:val="28"/>
          <w:rtl w:val="true"/>
          <w:lang w:bidi="fa-IR"/>
        </w:rPr>
        <w:t>پس در مرتبه ذات صفت ثبوتی و یا سلبی وجود ندارد، اما در عالم صفات یعنی عالم ظهور چیزهایی که ذات در مرحله ذات از آنها بی‌نیاز بود، یعنی ذات در مرحله ذات از علم و قدرت و وجود و حیات و غیره بی نیاز بود، پس مظاهر آنها باید کامل باشد، بنابراین نادانی و ناتوانی و بطلان و مرگ و کوری و غیر آن که از صفات مخلوقات است در آنجا راه ندارد، و لیکن آن صفات باید عام باشند، یعنی علم همانطور که محیط به اشیاء نیکوست باید محیط به زشتی ها هم باشد و قدرت همانطور که بر روی خیرات کشیده شده باید شامل شرور هم شود، چنان که دیگر صفات هم باید این گونه باشد، یعنی باید همه صفات عمومیت و شمول داشته باشند، چه این که صفات بر همه مراتب و شؤون و اصناف متضاده و متخالفه موجودات و متعلقات احاطه دارد، و الا لازم می‌آید که صفات محدود باشند و آن مستلزم تعدد خدایان است، به طور بدیهی این مطلب باطل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چنین شد باید در مرتبه اسماء هر صفتی که مشتمل بر مراتب و شؤون متضاد باشد، باید اسمایی به همان اندازه داشته باشد، چه این که به عنوان مثال نور نمی‌تواند علت ظلمت باشد، و اثر وجود نمی‌تواند عدم باشد، و خیر نمی‌تواند مولد شر باشد و هدایت نمی‌تواند باعث گمراهی گردد، و برعکس، و از همین جا اسم مضل در عرض هادی نشأت می‌گیرد و </w:t>
      </w:r>
      <w:bookmarkStart w:id="560" w:name="pg451_5303"/>
    </w:p>
    <w:p>
      <w:pPr>
        <w:pStyle w:val="BookText"/>
        <w:rPr/>
      </w:pPr>
      <w:bookmarkEnd w:id="560"/>
      <w:r>
        <w:rPr>
          <w:rFonts w:ascii="IRNazanin" w:hAnsi="IRNazanin" w:eastAsia="IRNazanin"/>
          <w:color w:val="111111"/>
          <w:sz w:val="28"/>
          <w:sz w:val="28"/>
          <w:szCs w:val="28"/>
          <w:rtl w:val="true"/>
          <w:lang w:bidi="fa-IR"/>
        </w:rPr>
        <w:t>شیطان در عرض اللَّه و ظلمت در عرض نور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اسماء غیر حسنی در عرض اسماء حسنی و عروة الوثقی در عرض عروة غیر وثقی و امثال علیا در عرض غیر علیا واقع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سلب اسماء غیر حسنی از ذات امکان ندارد، چه این که باعث محدودیت صفات می‌شود، و نتیجه آن محدودیت تهدید ذات است لکن نمی‌توان خداوند رب الارباب را به آن اسماء وصف نمود، مگر این که خداوند اجازه دهد، و خداوند بسیار برتر از آن است که ستمگران می‌گویند</w:t>
      </w:r>
      <w:r>
        <w:rPr>
          <w:rFonts w:eastAsia="IRNazanin" w:cs="IRNazanin"/>
          <w:color w:val="111111"/>
          <w:sz w:val="28"/>
          <w:szCs w:val="28"/>
          <w:rtl w:val="true"/>
          <w:lang w:bidi="fa-IR"/>
        </w:rPr>
        <w:t>.</w:t>
      </w:r>
    </w:p>
    <w:p>
      <w:pPr>
        <w:pStyle w:val="Heading3"/>
        <w:numPr>
          <w:ilvl w:val="2"/>
          <w:numId w:val="1"/>
        </w:numPr>
        <w:rPr/>
      </w:pPr>
      <w:bookmarkStart w:id="561" w:name="__RefHeading___Toc4066631_211673320"/>
      <w:bookmarkStart w:id="562" w:name="_Toc213"/>
      <w:bookmarkEnd w:id="561"/>
      <w:r>
        <w:rPr>
          <w:rtl w:val="true"/>
        </w:rPr>
        <w:t>در توفیقیت اسماء</w:t>
      </w:r>
      <w:bookmarkEnd w:id="562"/>
    </w:p>
    <w:p>
      <w:pPr>
        <w:pStyle w:val="BookText"/>
        <w:rPr/>
      </w:pPr>
      <w:r>
        <w:rPr>
          <w:rFonts w:ascii="IRNazanin" w:hAnsi="IRNazanin" w:eastAsia="IRNazanin"/>
          <w:color w:val="111111"/>
          <w:sz w:val="28"/>
          <w:sz w:val="28"/>
          <w:szCs w:val="28"/>
          <w:rtl w:val="true"/>
          <w:lang w:bidi="fa-IR"/>
        </w:rPr>
        <w:t>و در اصول کافی</w:t>
      </w:r>
      <w:r>
        <w:rPr>
          <w:rStyle w:val="FootnoteAnchor"/>
          <w:rtl w:val="true"/>
        </w:rPr>
        <w:footnoteReference w:id="671"/>
      </w:r>
      <w:r>
        <w:rPr>
          <w:rFonts w:ascii="IRNazanin" w:hAnsi="IRNazanin" w:eastAsia="IRNazanin"/>
          <w:color w:val="111111"/>
          <w:sz w:val="28"/>
          <w:sz w:val="28"/>
          <w:szCs w:val="28"/>
          <w:rtl w:val="true"/>
          <w:lang w:bidi="fa-IR"/>
        </w:rPr>
        <w:t>روایتهایی در این باره آمد و کلینی باب برای آن باز نموده است از جمله روایات آن به اسنادش به محمد بن حکیم است،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کَتَبَ أَبُو الْحَسَنِ مُوسَی بْنُ جَعْفَرٍعلیه السلام إِلَی أَبِی أَنَّ اللَّهَ أَعْلَی وَ أَجَلُّ وَ أَعْظَمُ مِنْ أَنْ یبْلَغَ کُنْهُ صِفَتِهِ فَصِفُوهُ بِمَا وَصَفَ بِهِ نَفْسَهُ وَ کُفُّوا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موسی بن جعفرعلیه السلام به 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رفیع تر و بزرگ تر از این است که کسی به کنه صفتش برسد، پس او را به صفاتی بستایید که خود آنها را برای وصف خود آورد، و از غیر آن دست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 مفضل است</w:t>
      </w:r>
      <w:r>
        <w:rPr>
          <w:rStyle w:val="FootnoteAnchor"/>
          <w:rtl w:val="true"/>
        </w:rPr>
        <w:footnoteReference w:id="67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الْحَسَنِ علیه السلام عَنْ شَی‌ءٍ مِنَ الصِّفَةِ فَقَالَ لَا تَجَاوَزْ مَا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ابوالحسن موسی بن جعفر درباره صفت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قرآن آمده بیرون نروید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w:t>
      </w:r>
      <w:r>
        <w:rPr>
          <w:rStyle w:val="FootnoteAnchor"/>
          <w:rtl w:val="true"/>
        </w:rPr>
        <w:footnoteReference w:id="673"/>
      </w:r>
      <w:r>
        <w:rPr>
          <w:rFonts w:ascii="IRNazanin" w:hAnsi="IRNazanin" w:eastAsia="IRNazanin"/>
          <w:color w:val="111111"/>
          <w:sz w:val="28"/>
          <w:sz w:val="28"/>
          <w:szCs w:val="28"/>
          <w:rtl w:val="true"/>
          <w:lang w:bidi="fa-IR"/>
        </w:rPr>
        <w:t>که در آن باب روایت کرده گرچه بیشتر آنها در نفی صورت و جسم و محدودیت است، لکن اگر اندکی تامل کنید آنها را شامل همه صفات می‌یابید، یعنی همه صفاتی را که با آوردن آنها برای خدا باعث شود که شایسته جلالت و کرامت وجه خدا نباشد شامل می‌شود، اگرچه آن صفات را از خدا نتوان نفی کرد، بنابراین باید خداوند را بزرگ داشت، و مثال را درباره سلاطین و شاهان آورد که زوال پذیرند، لذا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انسان قوت شهوت اوست، و آیا می‌توانید به شاه در جمع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دیشب با فلان زنت ده بار </w:t>
      </w:r>
    </w:p>
    <w:p>
      <w:pPr>
        <w:pStyle w:val="BookText"/>
        <w:rPr/>
      </w:pPr>
      <w:r>
        <w:rPr>
          <w:rFonts w:ascii="IRNazanin" w:hAnsi="IRNazanin" w:eastAsia="IRNazanin"/>
          <w:color w:val="111111"/>
          <w:sz w:val="28"/>
          <w:sz w:val="28"/>
          <w:szCs w:val="28"/>
          <w:rtl w:val="true"/>
          <w:lang w:bidi="fa-IR"/>
        </w:rPr>
        <w:t>نزدیکی کردی و یا بگوید ای‌متغوط در حالی که شاه به هر دو صفت موصوف است و اگر این دو صفت نبودند می‌باید شاه در صفت اول ناکامل و در صفت دوم مریض باشد، و لذا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و یا رحمن را بخوانید، هر یک را بخوانید خداوند دارای اسماء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مطالب فوق را فهمیدید آل محمد اسماء خدا هستند که در سرّ و علانیه‌ای اختیار شده‌اند، چه این که ایشان اسماء حسنی خدا هستند که خداوند ایشان را برای خود برگزید و بندگانش را امر کرده که ایشان را در سرّ و علانیه به آن اسماء بخوانند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 وَ ذَرُوا الَّذِینَ یلْحِدُونَ فِی أَسْمائِهِ سَیجْزَوْنَ ما کانُوا یعْمَلُونَ</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اسماء حسنی است، خداوند را با آن اسماء بخوانید و کسانی را که در اسماء خدا از راه بیرون می‌روند رها کنید، ایشان بر آنچه کرده‌اند عقاب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676"/>
      </w:r>
      <w:r>
        <w:rPr>
          <w:rFonts w:ascii="IRNazanin" w:hAnsi="IRNazanin" w:eastAsia="IRNazanin"/>
          <w:color w:val="111111"/>
          <w:sz w:val="28"/>
          <w:sz w:val="28"/>
          <w:szCs w:val="28"/>
          <w:rtl w:val="true"/>
          <w:lang w:bidi="fa-IR"/>
        </w:rPr>
        <w:t>از امام رضا روایت کردند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بکم شدة فاستعینوا بنا علی اللَّه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عبد اللَّه نحن و اللَّه الأسماء الحسنی الذی لا یقبل من أحد إلا بمعرفتنا قال فادعوه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شدتی به شما روی آورده ما را واسطه قرار داده و از خدا کمک بخواهید،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اسماء حسنی است خدا را با آن اسماء بخوانید،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اسماء حسنی هستیم که خداوند جز به معرفت ما از کسی نمی‌پذیرد،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اسماء حسنی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سّر همان است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در علانیه با روی آوردن به خدا و مردن در دست ایشان و دوستی و شفیع قرار دادن ایشان، چنان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خورده که اگر سائلی ایشان را واسطه قرار دهد او را رد نکند و آروزومندی را ناامید نکند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تفسیر امام ابو محمد حسن عسگری علیه السلام</w:t>
      </w:r>
      <w:r>
        <w:rPr>
          <w:rStyle w:val="FootnoteAnchor"/>
          <w:rtl w:val="true"/>
        </w:rPr>
        <w:footnoteReference w:id="677"/>
      </w:r>
      <w:r>
        <w:rPr>
          <w:rFonts w:ascii="IRNazanin" w:hAnsi="IRNazanin" w:eastAsia="IRNazanin"/>
          <w:color w:val="111111"/>
          <w:sz w:val="28"/>
          <w:sz w:val="28"/>
          <w:szCs w:val="28"/>
          <w:rtl w:val="true"/>
          <w:lang w:bidi="fa-IR"/>
        </w:rPr>
        <w:t>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حدیث کرد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عباد اللَّه إن آدم لما </w:t>
      </w:r>
    </w:p>
    <w:p>
      <w:pPr>
        <w:pStyle w:val="BookText"/>
        <w:rPr/>
      </w:pPr>
      <w:r>
        <w:rPr>
          <w:rFonts w:ascii="IRNazanin" w:hAnsi="IRNazanin" w:eastAsia="IRNazanin"/>
          <w:color w:val="111111"/>
          <w:sz w:val="28"/>
          <w:sz w:val="28"/>
          <w:szCs w:val="28"/>
          <w:rtl w:val="true"/>
          <w:lang w:bidi="fa-IR"/>
        </w:rPr>
        <w:t>رأی النور ساطعا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أشباحنا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رب ما هذه الأشباح قال اللَّه تعالی یا آدم هذه أشباح أفضل خلائقی و بریاتی هذا محمد و أنا المحمود الحمید فی أفعالی، شققت له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و أنا العلی العظیم، شققت له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فاطمة و أنا فاطر السماوات و الأرض، فاطم أعدائی عن رحمتی یوم فصل قضائی، و فاطم أولیائی عما یعرهم و یسیئهم فشققت لها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الحسن و الحسین و أنا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 شققت اسمیهما من اسمی هؤلاء خیار خلیقتی و کرام بریتی، بهم آخذ، و بهم أعطی، و بهم أعاقب، و بهم أثیب، فتوسل إلی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و إذا دهتک داهیة، فاجعلهم إلی شفعاءک، فإنی آلیت علی نفسی قسما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أخیب بهم آملا، و لا أرد بهم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حین زلت منه الخطیئة، دعا اللَّه عز و جل بهم فتاب علیه و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نوری را دید از صلب او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حدیث را به اینچا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اشباح ما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 چیستند؟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 برترین مخلوقات منند، این محمد و من حمید و محمود در کارها هستم، برای او اسمی از اسم خود مشتق کردم و این علی و من علی عظیم هستم، اسمی را برای او از اسم خویش مشتق نمودم و این فاطمه و من فاطر آسمانها و زمین هستم، دشمنانم را از رحمت خود در روز قضاوت می برّم و دوستانم از آنچه بر ایشان طاری می‌شود و باعث عیب در آنها می‌شود جدا می‌کند به همین خاطر از اسم خود برای او اسمی مشتق کردم و این حسن و او حسین است و من محسن مجمل هستم، اسمی برای ایشان از اسم خود مشتق نمودم ایشان بهترین مخلوقاتم و گرامی ترین انسانها هستند و به ایشان می‌گیریم و به ایشان می‌دهیم و به ایشان عقاب می‌کنم و به ایشان ثواب می‌دهم، ای آدم ایشان را وسیله ای نزد من قرار ده و هنگامی که مشکلی پیش آمده ایشان را به نزد من شفیع نما من بر خودم سوگندی به حق خوردم که به واسطه ایشان آرزومندی را ناکام نگدارم و خواهنده‌ای را به واسطه ایشان رد نکنم؛ به همین خاطر که به گناه افتاد خدای عزوجل را به ایشان خوانده، خداوند توبه او را پذیرفت و بخشید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آنها را برای خویش برگزید و دیگر اسماء را انتخاب ننمود این است که ایشان آیات تامه و امثال علیا و اسماء کبری هستند که از همه جمال و جلال او حکایت می‌کنند، چنان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عترة خیرة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bookmarkStart w:id="563" w:name="pg451_5306"/>
    </w:p>
    <w:p>
      <w:pPr>
        <w:pStyle w:val="Heading2"/>
        <w:numPr>
          <w:ilvl w:val="1"/>
          <w:numId w:val="1"/>
        </w:numPr>
        <w:rPr/>
      </w:pPr>
      <w:bookmarkStart w:id="564" w:name="__RefHeading___Toc4066633_211673320"/>
      <w:bookmarkStart w:id="565" w:name="_Toc214"/>
      <w:bookmarkEnd w:id="563"/>
      <w:bookmarkEnd w:id="564"/>
      <w:r>
        <w:rPr>
          <w:rtl w:val="true"/>
        </w:rPr>
        <w:t>وَ حِزْبِهِ‌</w:t>
      </w:r>
      <w:bookmarkEnd w:id="565"/>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به معنای لشکر و همراهان مرد است که بر فکر و نظر او هستند، وقبلا بیان کردیم که ایشان در مقام محبت خدا به درجه ای رسیدند که غیر او را نمی‌بینند لذا خداوند گوش و چشم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اصول کافی</w:t>
      </w:r>
      <w:r>
        <w:rPr>
          <w:rStyle w:val="FootnoteAnchor"/>
          <w:rtl w:val="true"/>
        </w:rPr>
        <w:footnoteReference w:id="678"/>
      </w:r>
      <w:r>
        <w:rPr>
          <w:rFonts w:ascii="IRNazanin" w:hAnsi="IRNazanin" w:eastAsia="IRNazanin"/>
          <w:color w:val="111111"/>
          <w:sz w:val="28"/>
          <w:sz w:val="28"/>
          <w:szCs w:val="28"/>
          <w:rtl w:val="true"/>
          <w:lang w:bidi="fa-IR"/>
        </w:rPr>
        <w:t>به اسنادش به حمادبن بشیر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أَرْصَدَ لِمُحَارَبَتِی 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ولی مرا خوار کند پرچم جنگ با من را بالا برده، هیچ چیزی را بنده‌ام محبوب‌تر از واجب وسیله تقرب قرار نداده، بنده هم نافله ای را برای نزدیکی به من می‌آورد تا این که من دوستش می‌دارم، وقتی دوستش بدارم گوش او می‌شوم که با آن می‌شنود، و چشمش می‌گردم که با آن می‌بیند، و زبانش می‌شوم که با آن سخن می‌گوید و دستش می‌شوم که با آن می‌گیرد، اگر مرا بخواند او را پاسخ می‌دهم و اگر از من چیزی بخواهد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امامان در گفتار از او پیشی نمی‌گیرند و به فرمان وی کار می‌کنند، بنابراین ایشان مطلقا حزب خدا هستند</w:t>
      </w:r>
      <w:r>
        <w:rPr>
          <w:rFonts w:eastAsia="IRNazanin" w:cs="IRNazanin"/>
          <w:color w:val="111111"/>
          <w:sz w:val="28"/>
          <w:szCs w:val="28"/>
          <w:rtl w:val="true"/>
          <w:lang w:bidi="fa-IR"/>
        </w:rPr>
        <w:t>.</w:t>
      </w:r>
    </w:p>
    <w:p>
      <w:pPr>
        <w:pStyle w:val="Heading2"/>
        <w:numPr>
          <w:ilvl w:val="1"/>
          <w:numId w:val="1"/>
        </w:numPr>
        <w:rPr/>
      </w:pPr>
      <w:bookmarkStart w:id="566" w:name="__RefHeading___Toc4066635_211673320"/>
      <w:bookmarkStart w:id="567" w:name="_Toc215"/>
      <w:bookmarkEnd w:id="566"/>
      <w:r>
        <w:rPr>
          <w:rtl w:val="true"/>
        </w:rPr>
        <w:t>وَ عَیبَةِ عِلْمِهِ‌</w:t>
      </w:r>
      <w:bookmarkEnd w:id="56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زنبیل پوستی و غیر آن است، و چیزی که در آن لباس گذارند و اگر بر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یعنی جایگاه سر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گذشت که ما را از بحث در اینجا بی نیاز می‌کند</w:t>
      </w:r>
      <w:r>
        <w:rPr>
          <w:rFonts w:eastAsia="IRNazanin" w:cs="IRNazanin"/>
          <w:color w:val="111111"/>
          <w:sz w:val="28"/>
          <w:szCs w:val="28"/>
          <w:rtl w:val="true"/>
          <w:lang w:bidi="fa-IR"/>
        </w:rPr>
        <w:t xml:space="preserve">. </w:t>
      </w:r>
      <w:bookmarkStart w:id="568" w:name="pg451_5307"/>
    </w:p>
    <w:p>
      <w:pPr>
        <w:pStyle w:val="Heading2"/>
        <w:numPr>
          <w:ilvl w:val="1"/>
          <w:numId w:val="1"/>
        </w:numPr>
        <w:rPr/>
      </w:pPr>
      <w:bookmarkStart w:id="569" w:name="__RefHeading___Toc4066637_211673320"/>
      <w:bookmarkStart w:id="570" w:name="_Toc216"/>
      <w:bookmarkEnd w:id="568"/>
      <w:bookmarkEnd w:id="569"/>
      <w:r>
        <w:rPr>
          <w:rtl w:val="true"/>
        </w:rPr>
        <w:t>وَ حُجَّتِهِ‌</w:t>
      </w:r>
      <w:bookmarkEnd w:id="570"/>
    </w:p>
    <w:p>
      <w:pPr>
        <w:pStyle w:val="Heading3"/>
        <w:numPr>
          <w:ilvl w:val="2"/>
          <w:numId w:val="1"/>
        </w:numPr>
        <w:rPr/>
      </w:pPr>
      <w:bookmarkStart w:id="571" w:name="__RefHeading___Toc4066639_211673320"/>
      <w:bookmarkStart w:id="572" w:name="_Toc217"/>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که ائمه‌علیه السلام حجج الهی اند قبلا بیان شد، پس مراد در این جا این است که ایشان حجت‌هایی بندگان بر خدا هستند، یعنی خدای تعالی از بندگان چیزی بیش از این که حجج او آورده اند نمی‌خواهد، بنابراین بندگان را جز به آنچه ایشان رساندند مؤاخذه نمی‌کنند وگرنه بندگان می‌توانند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ما پیامبری نفرستادی تا قبل از این زمان که ذلیل و خوار شده‌ایم از وی پیروی نماییم</w:t>
      </w:r>
      <w:r>
        <w:rPr>
          <w:rFonts w:eastAsia="IRNazanin" w:cs="IRNazanin"/>
          <w:color w:val="111111"/>
          <w:sz w:val="28"/>
          <w:szCs w:val="28"/>
          <w:rtl w:val="true"/>
          <w:lang w:bidi="fa-IR"/>
        </w:rPr>
        <w:t>».</w:t>
      </w:r>
      <w:r>
        <w:rPr>
          <w:rStyle w:val="FootnoteAnchor"/>
          <w:rtl w:val="true"/>
        </w:rPr>
        <w:footnoteReference w:id="679"/>
      </w:r>
    </w:p>
    <w:p>
      <w:pPr>
        <w:pStyle w:val="Heading3"/>
        <w:numPr>
          <w:ilvl w:val="2"/>
          <w:numId w:val="1"/>
        </w:numPr>
        <w:rPr/>
      </w:pPr>
      <w:bookmarkStart w:id="573" w:name="__RefHeading___Toc4066641_211673320"/>
      <w:bookmarkStart w:id="574" w:name="_Toc218"/>
      <w:bookmarkEnd w:id="573"/>
      <w:r>
        <w:rPr>
          <w:rtl w:val="true"/>
        </w:rPr>
        <w:t>صراط چیست؟</w:t>
      </w:r>
      <w:bookmarkEnd w:id="574"/>
    </w:p>
    <w:p>
      <w:pPr>
        <w:pStyle w:val="Heading2"/>
        <w:numPr>
          <w:ilvl w:val="1"/>
          <w:numId w:val="1"/>
        </w:numPr>
        <w:rPr/>
      </w:pPr>
      <w:bookmarkStart w:id="575" w:name="__RefHeading___Toc4066643_211673320"/>
      <w:bookmarkStart w:id="576" w:name="_Toc219"/>
      <w:bookmarkEnd w:id="575"/>
      <w:r>
        <w:rPr>
          <w:rtl w:val="true"/>
        </w:rPr>
        <w:t>وَ صِرَاطِهِ‌</w:t>
      </w:r>
      <w:bookmarkEnd w:id="5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این صراط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متواتر روایت شده که ائمه‌علیه السلام صراط مستقیم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w:t>
      </w:r>
      <w:r>
        <w:rPr>
          <w:rStyle w:val="FootnoteAnchor"/>
          <w:rtl w:val="true"/>
        </w:rPr>
        <w:footnoteReference w:id="681"/>
      </w:r>
      <w:r>
        <w:rPr>
          <w:rFonts w:ascii="IRNazanin" w:hAnsi="IRNazanin" w:eastAsia="IRNazanin"/>
          <w:color w:val="111111"/>
          <w:sz w:val="28"/>
          <w:sz w:val="28"/>
          <w:szCs w:val="28"/>
          <w:rtl w:val="true"/>
          <w:lang w:bidi="fa-IR"/>
        </w:rPr>
        <w:t>از معانی الاخبار</w:t>
      </w:r>
      <w:r>
        <w:rPr>
          <w:rStyle w:val="FootnoteAnchor"/>
          <w:rtl w:val="true"/>
        </w:rPr>
        <w:footnoteReference w:id="682"/>
      </w:r>
      <w:r>
        <w:rPr>
          <w:rFonts w:ascii="IRNazanin" w:hAnsi="IRNazanin" w:eastAsia="IRNazanin"/>
          <w:color w:val="111111"/>
          <w:sz w:val="28"/>
          <w:sz w:val="28"/>
          <w:szCs w:val="28"/>
          <w:rtl w:val="true"/>
          <w:lang w:bidi="fa-IR"/>
        </w:rPr>
        <w:t>به اسنادش به مفضل بن عمر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عبد اللَّه‌علیه السلام عن الصراط فقال هو الطریق إلی معرفة اللَّه عز و جل و هما صراطان صراط فی الدنیا و صراط فی الآخرة فأما الصراط الذی فی الدنیا فهو الإمام المفروض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در باره صراط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به معنای راه به معرفت خدای عزوجل است، صراط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در دنیا، صراط در آخرت، صراط دنیا امامی است که طاعت او واجب و لازم است، هر کس در دنیا او را شناخت و هدایت او را پذیرفت او را بر صراطی که </w:t>
      </w:r>
      <w:bookmarkStart w:id="577" w:name="pg451_5308"/>
    </w:p>
    <w:p>
      <w:pPr>
        <w:pStyle w:val="BookText"/>
        <w:rPr/>
      </w:pPr>
      <w:bookmarkEnd w:id="577"/>
      <w:r>
        <w:rPr>
          <w:rFonts w:ascii="IRNazanin" w:hAnsi="IRNazanin" w:eastAsia="IRNazanin"/>
          <w:color w:val="111111"/>
          <w:sz w:val="28"/>
          <w:sz w:val="28"/>
          <w:szCs w:val="28"/>
          <w:rtl w:val="true"/>
          <w:lang w:bidi="fa-IR"/>
        </w:rPr>
        <w:t>پل بر جهنم در آخرت است عبور دهد، و هر کس در دنیا او را نشناخت در آخرت گامش می‌لغزد و در آتش دوزخ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در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صراط در باطن نور اسم خداست که در هر نفسی از سرّ آل محمد که قوام همه خیرات است به ودیعت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فرات بن ابراهیم‌علیه السلام از عبیدبن کثیر با حدیث متصل از ابوهریره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 أبشرک یا محمد بما تجوز علی الصراط قال قلت بلی قال تجوز بنور اللَّه و یجوز علی بنورک و نورک من نور اللَّه و تجوز أمتک بنور علی و نور علی من نورک وَ مَنْ لَمْ یجْعَلِ اللَّهُ لَهُ مع علی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بشارت می‌دهم که با چند چیز از صراط عبور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پاسخ دادم،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نور خدا عبور می‌کنی و علی به نور تو و نور تو از نور خداست و امت تو به نور علی عبور می‌نمایند و نور علی از نور توست، و هر کس را خداوند نور نداد نوری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عقائد صدوق</w:t>
      </w:r>
      <w:r>
        <w:rPr>
          <w:rStyle w:val="FootnoteAnchor"/>
          <w:rtl w:val="true"/>
        </w:rPr>
        <w:footnoteReference w:id="68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النبی‌صلی الله علیه وآله وسلم لعلی یا علی إذا کان یوم القیامة أقعد أنا و أنت و جبرئیل علی الصراط فلا یجوز علی الصراط إلا من کانت معه براءة 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روز قیامت شود من و تو و جبرائیل بر صراط می‌نشینیم هیچ کس ار صراط عبور نمی‌کند مگر این که جواز ولایت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اخبار دیگری در این زمینه وجود دارد</w:t>
      </w:r>
      <w:r>
        <w:rPr>
          <w:rFonts w:eastAsia="IRNazanin" w:cs="IRNazanin"/>
          <w:color w:val="111111"/>
          <w:sz w:val="28"/>
          <w:szCs w:val="28"/>
          <w:rtl w:val="true"/>
          <w:lang w:bidi="fa-IR"/>
        </w:rPr>
        <w:t>.</w:t>
      </w:r>
    </w:p>
    <w:p>
      <w:pPr>
        <w:pStyle w:val="Heading2"/>
        <w:numPr>
          <w:ilvl w:val="1"/>
          <w:numId w:val="1"/>
        </w:numPr>
        <w:rPr/>
      </w:pPr>
      <w:bookmarkStart w:id="578" w:name="__RefHeading___Toc4066645_211673320"/>
      <w:bookmarkStart w:id="579" w:name="_Toc220"/>
      <w:bookmarkEnd w:id="578"/>
      <w:r>
        <w:rPr>
          <w:rtl w:val="true"/>
        </w:rPr>
        <w:t>وَ نُورِهِ‌</w:t>
      </w:r>
      <w:bookmarkEnd w:id="5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اشاره به آیه نور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ونیز اشاره به آیه زیر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فآمِنُوا بِاللَّهِ وَ رَسُولِهِ وَ النُّورِ الَّذِی أَنْزَلْنا</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نوری که با او نازل شده </w:t>
      </w:r>
    </w:p>
    <w:p>
      <w:pPr>
        <w:pStyle w:val="BookText"/>
        <w:rPr/>
      </w:pPr>
      <w:r>
        <w:rPr>
          <w:rFonts w:ascii="IRNazanin" w:hAnsi="IRNazanin" w:eastAsia="IRNazanin"/>
          <w:color w:val="111111"/>
          <w:sz w:val="28"/>
          <w:sz w:val="28"/>
          <w:szCs w:val="28"/>
          <w:rtl w:val="true"/>
          <w:lang w:bidi="fa-IR"/>
        </w:rPr>
        <w:t>پیروی نمایید، ایشان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خداوند پروا کنید و به رسولش ایمان آوردید خداوند از رحمت خود دو بهره یه شما می‌دهد و به شما نوری می‌دهد که با آن حرکت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 بِأَیمانِهِمْ</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ایشان در پیش رو و سمت راست حرکت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 وَ 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دهانهای خود خاموش نمایند، ولی خداوند نور خود را کامل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نور در همه این آیات به امام‌علیه السلام تفسیر شده است، چنان که در اصول کافی</w:t>
      </w:r>
      <w:r>
        <w:rPr>
          <w:rStyle w:val="FootnoteAnchor"/>
          <w:rtl w:val="true"/>
        </w:rPr>
        <w:footnoteReference w:id="690"/>
      </w:r>
      <w:r>
        <w:rPr>
          <w:rFonts w:ascii="IRNazanin" w:hAnsi="IRNazanin" w:eastAsia="IRNazanin"/>
          <w:color w:val="111111"/>
          <w:sz w:val="28"/>
          <w:sz w:val="28"/>
          <w:szCs w:val="28"/>
          <w:rtl w:val="true"/>
          <w:lang w:bidi="fa-IR"/>
        </w:rPr>
        <w:t>برای آن بابی باز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روایات آن باب به اسنادش به ابو خالد کابلی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جَعْفَرٍعلیه السلام‌عَنْ قَوْلِ اللَّهِ عَزَّ وَ جَلَّ فآمِنُوا بِاللَّهِ وَ رَسُولِهِ وَ النُّورِ الَّذِی أَنْزَلْنا فَقَالَ یا أَبَا خَالِدٍ النُّورُ وَ اللَّهِ الْأَئِمَّةُ مِنْ آلِ مُحَمَّدٍصلی الله علیه وآله إِلَی یوْمِ الْقِیامَةِ وَ هُمْ وَ اللَّهِ نُورُ اللَّهِ الَّذِی أَنْزَلَ وَ هُمْ وَ اللَّهِ نُورُ اللَّهِ فِی السَّمَاوَاتِ وَ فِی الْأَرْضِ وَ اللَّهِ یا أَبَا خَالِدٍ لَنُورُ الْإِمَامِ فِی قُلُوبِ الْمُؤْمِنِینَ أَنْوَرُ مِنَ الشَّمْسِ الْمُضِیئَةِ بِالنَّهَارِ وَ هُمْ وَ اللَّهِ ینَوِّرُونَ قُلُوبَ الْمُؤْمِنِینَ وَ یحْجُبُ اللَّهُ عَزَّ وَ جَلَّ نُورَهُمْ عَمَّنْ یشَاءُ فَتُظْلَمُ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خالد به خدا قسم نور ائمه از آل محمد تا روز قیامت هستند، به خدا سوگند ایشان نوری هستند که نازل شده اند، و ایشان نور در آسمانها و در زمین هستند،به خدا سوگند ای اباخالد نور امام در دلهای مؤمنین از خورشید روشن کننده در نهار روشنتر است، ایشان دلهای مؤمنین را پر نور می‌کنند و خداوند نور ایشان را از هر کس </w:t>
      </w:r>
      <w:bookmarkStart w:id="580" w:name="pg451_5310"/>
    </w:p>
    <w:p>
      <w:pPr>
        <w:pStyle w:val="BookText"/>
        <w:rPr/>
      </w:pPr>
      <w:bookmarkEnd w:id="580"/>
      <w:r>
        <w:rPr>
          <w:rFonts w:ascii="IRNazanin" w:hAnsi="IRNazanin" w:eastAsia="IRNazanin"/>
          <w:color w:val="111111"/>
          <w:sz w:val="28"/>
          <w:sz w:val="28"/>
          <w:szCs w:val="28"/>
          <w:rtl w:val="true"/>
          <w:lang w:bidi="fa-IR"/>
        </w:rPr>
        <w:t>بخواهد حاجب می‌شود ولذا دلهای ایشان تاریک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اباخالد بنده ای ما را دوست نمی‌دارد و ما را ولی قرار نداده مگر این که خداوند دلش را پاک می‌کند، خداوند دل بنده‌ای را پاک نمی‌کند مگر این که آن بنده تسلیم ما می‌شود و هر گاه تسلیم ما شد خداوند او را از حساب سخت و شدید حفظ می‌کند و از وحشت های روز قیامت ایمن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این باب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باب و ابواب دیگر اخباری وجود دارد که دلالت می‌نماید که مراد از نور امام است و آنچه در دلهای مؤمنین است سرّ آل محمد از مرتبه اسم اللَّه است که مطلقا در مرتبه عالم شهادت ظاهر است؛ و دیگر اسماء حسنی را ظاهر می‌سازد و به همین خاطر گفتند که نور به خود ظاهر است ولی دیگران را آشکار و اظهار می‌کند</w:t>
      </w:r>
      <w:r>
        <w:rPr>
          <w:rFonts w:eastAsia="IRNazanin" w:cs="IRNazanin"/>
          <w:color w:val="111111"/>
          <w:sz w:val="28"/>
          <w:szCs w:val="28"/>
          <w:rtl w:val="true"/>
          <w:lang w:bidi="fa-IR"/>
        </w:rPr>
        <w:t>.</w:t>
      </w:r>
    </w:p>
    <w:p>
      <w:pPr>
        <w:pStyle w:val="Heading2"/>
        <w:numPr>
          <w:ilvl w:val="1"/>
          <w:numId w:val="1"/>
        </w:numPr>
        <w:rPr/>
      </w:pPr>
      <w:bookmarkStart w:id="581" w:name="__RefHeading___Toc4066647_211673320"/>
      <w:bookmarkStart w:id="582" w:name="_Toc221"/>
      <w:bookmarkEnd w:id="581"/>
      <w:r>
        <w:rPr>
          <w:rtl w:val="true"/>
        </w:rPr>
        <w:t>وَ رَحْمَةُ اللَّهِ وَ بَرَکَاتُهُ‌</w:t>
      </w:r>
      <w:bookmarkEnd w:id="582"/>
    </w:p>
    <w:p>
      <w:pPr>
        <w:pStyle w:val="BookText"/>
        <w:rPr/>
      </w:pPr>
      <w:r>
        <w:rPr>
          <w:rFonts w:ascii="IRNazanin" w:hAnsi="IRNazanin" w:eastAsia="IRNazanin"/>
          <w:color w:val="111111"/>
          <w:sz w:val="28"/>
          <w:sz w:val="28"/>
          <w:szCs w:val="28"/>
          <w:rtl w:val="true"/>
          <w:lang w:bidi="fa-IR"/>
        </w:rPr>
        <w:t>تفسیر آن بیان شد، بدان که ائمه‌علیه السلام به لحاظ حقیقت و ذوات خویش اضافه ای به عالم الهی دارند و اضافه ای دیگر به عالم خلق، و صفات ایشان نیز یا به لحاظ صفات ایشان مورد نظر قرار می‌گیرد و یا به لحاظ خلق، و افعال ایشان نیز این دو اضافه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پنج فقره در فقره نخست مرتبه نخست را بیان کرد، فقره دوم مرتبه دوم و فقره سوم مرتبه سوم و فقره چهارم مرتیه چهارم را بیان نمود و فقره پنجم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افعال ائمه‌علیه السلام به خلق دارد و این فقره با مابعدش نگاه به خود ایشان دارد، لذا به پنج سلام اکتفاء فرموده است و خداوند به سوی رشد و تکامل هدایت می کند و به سداد آگاهی می‌بخشد</w:t>
      </w:r>
      <w:r>
        <w:rPr>
          <w:rFonts w:eastAsia="IRNazanin" w:cs="IRNazanin"/>
          <w:color w:val="111111"/>
          <w:sz w:val="28"/>
          <w:szCs w:val="28"/>
          <w:rtl w:val="true"/>
          <w:lang w:bidi="fa-IR"/>
        </w:rPr>
        <w:t>.</w:t>
      </w:r>
    </w:p>
    <w:p>
      <w:pPr>
        <w:pStyle w:val="Heading2"/>
        <w:numPr>
          <w:ilvl w:val="1"/>
          <w:numId w:val="1"/>
        </w:numPr>
        <w:rPr/>
      </w:pPr>
      <w:bookmarkStart w:id="583" w:name="__RefHeading___Toc4066649_211673320"/>
      <w:bookmarkStart w:id="584" w:name="_Toc222"/>
      <w:bookmarkEnd w:id="583"/>
      <w:r>
        <w:rPr>
          <w:rtl w:val="true"/>
        </w:rPr>
        <w:t>أَشْهَدُ أَنْ لا إِلَهَ إِلا اللَّهُ وَحْدَهُ لا شَرِیکَ لَهُ‌</w:t>
      </w:r>
      <w:bookmarkEnd w:id="584"/>
    </w:p>
    <w:p>
      <w:pPr>
        <w:pStyle w:val="Heading3"/>
        <w:numPr>
          <w:ilvl w:val="2"/>
          <w:numId w:val="1"/>
        </w:numPr>
        <w:rPr/>
      </w:pPr>
      <w:bookmarkStart w:id="585" w:name="__RefHeading___Toc4066651_211673320"/>
      <w:bookmarkStart w:id="586" w:name="_Toc223"/>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مصدر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آگاهی دادن بر این که توحید باید شهودی باشد، نه مجرد تلفظ و یا تعبد، چه این‌که این تنها مفید حفظ خون و اموال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مولی سید الساجدین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قوما آمنوا بألسنتهم لیحقنوا به دمائهم </w:t>
      </w:r>
    </w:p>
    <w:p>
      <w:pPr>
        <w:pStyle w:val="BookText"/>
        <w:rPr/>
      </w:pPr>
      <w:r>
        <w:rPr>
          <w:rFonts w:ascii="IRNazanin" w:hAnsi="IRNazanin" w:eastAsia="IRNazanin"/>
          <w:color w:val="111111"/>
          <w:sz w:val="28"/>
          <w:sz w:val="28"/>
          <w:szCs w:val="28"/>
          <w:rtl w:val="true"/>
          <w:lang w:bidi="fa-IR"/>
        </w:rPr>
        <w:t>فأدرکوا ما أملوا و إنا آمنا بک بألسنتنا و قلوبنا لتعفو عنا فأدرکنا فأدرک بنا ما أملنا و ثبت رجاءک فی صدورنا</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عده ای با زبان ایمان آورده اند، تا خونشان حفظ گردد، و به آرزوی خود رسیده‌اند، ما به زبان و دلمان ایمان آورده‌ایم تا از ما عفو فرمایی ما را به آرزوی‌مان برسان، و امید خود را در دل ما ثابت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ایمان به دل است که مفید عفو خداست و فایده آن امید به او و قطع امید از دیگران است چنین ایمانی با تخلیه از عالم جسم و خیال و وهم و نفس و رسیدن به ساحت اسم خدا و مشاهده او به وجود می‌آید، و هنگامی که خدا را مشاهده کرد و شناخت، خداوند موسوم به اللَّه اسمی را می‌شناسد، چنان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مراتب معرفت و توحید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مرتبه ی اضمحلال و فنا در عوالم اسم عالم و اسم علیم و عالم علم و عالم اسم مستأثر دارد که قبلا اشاره کردیم که در این عوالم به حقایق و وجودات اشاره نمی‌شود ولو اشاره عدمیه و از خدای تعالی شأنه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مرتبه تعین آن در عالم تمیز وجودات و مفاتیح از عوالم الهی دارد که به اشاره وجودی تنها از ناحیه خدا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مردم به اشاره عدمی می‌توانند به آن مرتبه اشاره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مرتبه وجود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کلمه استثناء است که دلالت می‌کند بر این که این عالم دارای دو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به عالم غیب و آن روی به نام خاصی نامیده نمی‌شود، و رویی به عالم خلق و همین روی وجود نامیده می‌شود و آن مرتب نبوت است که جهت استفاضه از عالم غیب و حق تعالی و جهت افاضه به عالم شهادت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اللَّه اشاره به عالم وجود نوری دارد که ظاهر به ذات و مظهر دیگران است و این مطلب را به طور مشروح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ترتیب اشاره دارد به این که حق معرفت این است که خلق به حق تعالی شناخته می‌شود و نه حق به خلق چنان که در کافی</w:t>
      </w:r>
      <w:r>
        <w:rPr>
          <w:rStyle w:val="FootnoteAnchor"/>
          <w:rtl w:val="true"/>
        </w:rPr>
        <w:footnoteReference w:id="692"/>
      </w:r>
      <w:r>
        <w:rPr>
          <w:rFonts w:ascii="IRNazanin" w:hAnsi="IRNazanin" w:eastAsia="IRNazanin"/>
          <w:color w:val="111111"/>
          <w:sz w:val="28"/>
          <w:sz w:val="28"/>
          <w:szCs w:val="28"/>
          <w:rtl w:val="true"/>
          <w:lang w:bidi="fa-IR"/>
        </w:rPr>
        <w:t>به اسنادش به منصور بن حازم از امام صادق‌علیه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اللَّهِ‌علیه السلام إِنَّ اللَّهَ أَجَلُّ وَ أَکْرَمُ مِنْ أَنْ یعْرَفَ بِخَلْقِهِ بَلِ الْخَلْقُ </w:t>
      </w:r>
      <w:bookmarkStart w:id="587" w:name="pg451_5312"/>
    </w:p>
    <w:p>
      <w:pPr>
        <w:pStyle w:val="BookText"/>
        <w:rPr/>
      </w:pPr>
      <w:bookmarkEnd w:id="587"/>
      <w:r>
        <w:rPr>
          <w:rFonts w:ascii="IRNazanin" w:hAnsi="IRNazanin" w:eastAsia="IRNazanin"/>
          <w:color w:val="111111"/>
          <w:sz w:val="28"/>
          <w:sz w:val="28"/>
          <w:szCs w:val="28"/>
          <w:rtl w:val="true"/>
          <w:lang w:bidi="fa-IR"/>
        </w:rPr>
        <w:t>یعْرَفُونَ بِاللَّهِ قَالَ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گرامیتر از این است که به خلقش شناخته شود بلکه خلق به خدا شناخته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وحدت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ذاتیه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عددیه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ذاتیه عبارت از این است که برای ذات به لحاظ خودش نمی‌توان دومی در عرض آن فرض کرد و به این و آن به آن دو اشاره کرد چه این که هرگز ذات در ازل و ابد از بین نمی‌رود، بنابراین انتزاع وحدت منشایی جز عدم انقطاع ذات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عددیه عبارت از چیزی است که بر معدود به علت محدود بودن و منقطع بودن و صادق نبودن بر دو و دیگر اعداد که به این و آن به آن اشاره می‌شود عارض می‌گردد پس منشای انتزاع در وحدت عددی معروض وحدت نیست بلکه منشای انتزاع آن چیزی است که وحدت در واحد بر آن مبتنی است یعنی انقطاع معدود و معروض از معروض و معدود دیگر اعداد</w:t>
      </w:r>
      <w:r>
        <w:rPr>
          <w:rFonts w:eastAsia="IRNazanin" w:cs="IRNazanin"/>
          <w:color w:val="111111"/>
          <w:sz w:val="28"/>
          <w:szCs w:val="28"/>
          <w:rtl w:val="true"/>
          <w:lang w:bidi="fa-IR"/>
        </w:rPr>
        <w:t>.</w:t>
      </w:r>
    </w:p>
    <w:p>
      <w:pPr>
        <w:pStyle w:val="Heading3"/>
        <w:numPr>
          <w:ilvl w:val="2"/>
          <w:numId w:val="1"/>
        </w:numPr>
        <w:rPr/>
      </w:pPr>
      <w:bookmarkStart w:id="588" w:name="__RefHeading___Toc4066653_211673320"/>
      <w:bookmarkStart w:id="589" w:name="_Toc224"/>
      <w:bookmarkEnd w:id="588"/>
      <w:r>
        <w:rPr>
          <w:rtl w:val="true"/>
        </w:rPr>
        <w:t>در تفاوت واحد و احد</w:t>
      </w:r>
      <w:bookmarkEnd w:id="589"/>
    </w:p>
    <w:p>
      <w:pPr>
        <w:pStyle w:val="BookText"/>
        <w:rPr/>
      </w:pPr>
      <w:r>
        <w:rPr>
          <w:rFonts w:ascii="IRNazanin" w:hAnsi="IRNazanin" w:eastAsia="IRNazanin"/>
          <w:color w:val="111111"/>
          <w:sz w:val="28"/>
          <w:sz w:val="28"/>
          <w:szCs w:val="28"/>
          <w:rtl w:val="true"/>
          <w:lang w:bidi="fa-IR"/>
        </w:rPr>
        <w:t>اکنون که تفاوت آن دو را دانستید پس تفاوت واحد و احد در اسماء اللَّه حسنی را دانستید که واحد به این اعتبار بر آن اطلاق می‌شود که عدم حق تعالی را محدود و منقطع نمی‌کند، عدم نه در ابتدا محدودیت نمی‌آورد لذا خداوند ازلیت دارد، و در نهایت نیز عدم بر او طاری نمی‌شود و او را قطع و محدود نمی‌سازد لذا ابدیت وی را از بین نمی‌برد، و وجود طارد عدم نیز او را قطع نمی‌کند، بلکه وجود خدا عین ذات اوست که از عدم وجود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خطبه امیرالمومنین علیه السلام در بیان</w:t>
      </w:r>
      <w:r>
        <w:rPr>
          <w:rStyle w:val="FootnoteAnchor"/>
          <w:rtl w:val="true"/>
        </w:rPr>
        <w:footnoteReference w:id="693"/>
      </w:r>
      <w:r>
        <w:rPr>
          <w:rFonts w:ascii="IRNazanin" w:hAnsi="IRNazanin" w:eastAsia="IRNazanin"/>
          <w:color w:val="111111"/>
          <w:sz w:val="28"/>
          <w:sz w:val="28"/>
          <w:szCs w:val="28"/>
          <w:rtl w:val="true"/>
          <w:lang w:bidi="fa-IR"/>
        </w:rPr>
        <w:t>حقیقت نبوت روایت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تَصْحَبُهُ الْأَوْقَاتُ وَ لَا تَرْفِدُهُ الْأَدَوَاتُ سَبَقَ الْأَوْقَاتَ کَوْنُهُ وَ الْعَدَمَ وُجُودُهُ وَ الِابْتِدَاءَ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با او همراهی ندارد و از ادوات کمک نگرفته است وجود خداوند از زمان پیشی گرفته و وجودش از عدم سبقت گرفته و ازلیت او از ابتدا جلو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چیزی را در عرض ذات قرار داد، گرچه به عنوان ابطال و عدم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اللَّهُ وَ لَا شَی‌ءَ</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بود و هیچ چیز با او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بیان عدم انقطاع ذات و عدم امکان تصور چیزی در عرض ذات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احد به اعتبار عدم اجزاء برای ذات است، چه این که ذات همانند اعداد کامل تجزیه نمی‌پذیرد، مثلا نمی‌تواند علم جزیی و وجود جزیی دیگر و قدرت جزیی دیگر باشد، و همین طور دیگر اجزاء بلکه خداوند عین علم و قدرت و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بر آن قدرت دارد را می‌داند، و به آنچه می‌داند قدرت دارد، بلکه کمال توحید حق نفی صفت از اوست، چنان که مولی امیرالمومنین‌علیه السلام در خطبه وسیله</w:t>
      </w:r>
      <w:r>
        <w:rPr>
          <w:rStyle w:val="FootnoteAnchor"/>
          <w:rtl w:val="true"/>
        </w:rPr>
        <w:footnoteReference w:id="695"/>
      </w:r>
      <w:r>
        <w:rPr>
          <w:rFonts w:ascii="Amiri" w:hAnsi="Amiri" w:eastAsia="Amiri" w:cs="Amiri"/>
          <w:color w:val="111111"/>
          <w:sz w:val="28"/>
          <w:sz w:val="28"/>
          <w:szCs w:val="28"/>
          <w:rtl w:val="true"/>
          <w:lang w:bidi="ar-SA"/>
        </w:rPr>
        <w:t>که در کافی روایت شده فرموده است و از آن جمله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الَّذِی لَا یتَفَاوَتُ فِی ذَاتِهِ وَ لَا یتَبَعَّضُ بِتَجْزِئَةِ الْعَدَدِ فِی 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اوست خدایی که ذاتش بسیط است و در عین کمال همانند عدد اجزاء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مولی سیدالساجدین</w:t>
      </w:r>
      <w:r>
        <w:rPr>
          <w:rStyle w:val="FootnoteAnchor"/>
          <w:rtl w:val="true"/>
        </w:rPr>
        <w:footnoteReference w:id="696"/>
      </w:r>
      <w:r>
        <w:rPr>
          <w:rFonts w:ascii="IRNazanin" w:hAnsi="IRNazanin" w:eastAsia="IRNazanin"/>
          <w:color w:val="111111"/>
          <w:sz w:val="28"/>
          <w:sz w:val="28"/>
          <w:szCs w:val="28"/>
          <w:rtl w:val="true"/>
          <w:lang w:bidi="fa-IR"/>
        </w:rPr>
        <w:t>در دعای خود در حالی که به سوی خداوند بی قراری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یا إِلَهِی وَحْدَانِیةُ الْعَدَدِ، وَ مَلَکَةُ الْقُدْرَةِ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متصف به کمال شود کمالش همانند عدد که دارای اجزایی است اجزاء دارد، پس قدرت او غیر از علم و علمش غیر از دیگر کمالات می‌باشد در حالی که اگر کمالات تو را استقصا کنیم و آنها را جمع نماییم و یکی کنیم همان ذات تو می‌شود که از همه اشیاء کفایت می‌کند ولی هیچ چیز نمی‌تواند بدون آن خود کفا باشد، پس این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وحدانیة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اعداد شود یعنی اعداد یکی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مطلب یاد شده را فهمیدید پس مراد از وحدت وحدت ذاتیه است و نه وحدت عددیه، به همین خاطر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غیر متناهی است فرض شریک امکان ندارد، نه این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پشت سر آن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متعدد نیست و یا دو 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مطلب معلوم گردید که مراتب توحید 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آثار، یعنی بازگشت همه آثار به اسماء حسنی است و اسماء حسنی نیز مراتب و شؤون اسم اللَّه هستند و او واحد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اللَّه نیز اثر وجود مطلق است که فعل و شعاع مرتبه عدم است، و این وجود مطلق نیز واحد است</w:t>
      </w:r>
      <w:r>
        <w:rPr>
          <w:rFonts w:eastAsia="IRNazanin" w:cs="IRNazanin"/>
          <w:color w:val="111111"/>
          <w:sz w:val="28"/>
          <w:szCs w:val="28"/>
          <w:rtl w:val="true"/>
          <w:lang w:bidi="fa-IR"/>
        </w:rPr>
        <w:t xml:space="preserve">. </w:t>
      </w:r>
      <w:bookmarkStart w:id="590" w:name="pg451_5314"/>
    </w:p>
    <w:p>
      <w:pPr>
        <w:pStyle w:val="BookText"/>
        <w:rPr/>
      </w:pPr>
      <w:bookmarkEnd w:id="59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عدم صفت چیزی است که در اسم مستأثر فانی و مستهلک می‌باشد، و مرتبه عدم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اسم مستأثر ذاتی آن است</w:t>
      </w:r>
      <w:r>
        <w:rPr>
          <w:rFonts w:eastAsia="IRNazanin" w:cs="IRNazanin"/>
          <w:color w:val="111111"/>
          <w:sz w:val="28"/>
          <w:szCs w:val="28"/>
          <w:rtl w:val="true"/>
          <w:lang w:bidi="fa-IR"/>
        </w:rPr>
        <w:t>.</w:t>
      </w:r>
    </w:p>
    <w:p>
      <w:pPr>
        <w:pStyle w:val="Heading3"/>
        <w:numPr>
          <w:ilvl w:val="2"/>
          <w:numId w:val="1"/>
        </w:numPr>
        <w:rPr/>
      </w:pPr>
      <w:bookmarkStart w:id="591" w:name="__RefHeading___Toc4066655_211673320"/>
      <w:bookmarkStart w:id="592" w:name="_Toc225"/>
      <w:bookmarkEnd w:id="591"/>
      <w:r>
        <w:rPr>
          <w:rtl w:val="true"/>
        </w:rPr>
        <w:t>در مراتب توحید</w:t>
      </w:r>
      <w:bookmarkEnd w:id="592"/>
    </w:p>
    <w:p>
      <w:pPr>
        <w:pStyle w:val="Heading2"/>
        <w:numPr>
          <w:ilvl w:val="1"/>
          <w:numId w:val="1"/>
        </w:numPr>
        <w:rPr/>
      </w:pPr>
      <w:bookmarkStart w:id="593" w:name="__RefHeading___Toc4066657_211673320"/>
      <w:bookmarkStart w:id="594" w:name="_Toc226"/>
      <w:bookmarkEnd w:id="593"/>
      <w:r>
        <w:rPr>
          <w:rtl w:val="true"/>
        </w:rPr>
        <w:t>کَمَا شَهِدَ اللَّهُ لِنَفْسِهِ وَ شَهِدَتْ لَهُ مَلائِکَتُهُ‌وَ أُولُوا الْعِلْمِ مِنْ خَلْقِهِ‌</w:t>
      </w:r>
      <w:bookmarkEnd w:id="594"/>
    </w:p>
    <w:p>
      <w:pPr>
        <w:pStyle w:val="Heading3"/>
        <w:numPr>
          <w:ilvl w:val="2"/>
          <w:numId w:val="1"/>
        </w:numPr>
        <w:rPr/>
      </w:pPr>
      <w:bookmarkStart w:id="595" w:name="__RefHeading___Toc4066659_211673320"/>
      <w:bookmarkStart w:id="596" w:name="_Toc227"/>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اشاره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مستفاد از آیه شریفه این است که شهادت به توحید سه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خداوند به آن، و این مرتبه عبارت از شهود خداوند در مرتبه ذات و صفات و افعال و آثار و نفی غیر در همه عوالم،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 وَ هُوَ بِکُلِّ شَی‌ءٍ عَلِیمٌ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چنان که مولی امام حسین‌علیه السلام در دعاء عرفه</w:t>
      </w:r>
      <w:r>
        <w:rPr>
          <w:rStyle w:val="FootnoteAnchor"/>
          <w:rtl w:val="true"/>
        </w:rPr>
        <w:footnoteReference w:id="6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أترجم بمقالی و هو منک برز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مطالب خود پرده بردارم در حالی که آن مطالب از توست و به سوی تو ظاهر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که خداوند به رسول خدا فرمان داد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 نُسُکِی وَ مَحْیای وَ مَماتِی للَّهِ رَبِّ الْعالَمِینَ لا شَرِیکَ لَهُ وَ بِذلِکَ أُمِرْتُ وَ أَنَا أَوَّلُ الْمُسْلِمِینَ</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و نیز مفاد روایت امام صادق‌علیه السلام</w:t>
      </w:r>
      <w:r>
        <w:rPr>
          <w:rStyle w:val="FootnoteAnchor"/>
          <w:rtl w:val="true"/>
        </w:rPr>
        <w:footnoteReference w:id="701"/>
      </w:r>
      <w:r>
        <w:rPr>
          <w:rFonts w:ascii="IRNazanin" w:hAnsi="IRNazanin" w:eastAsia="IRNazanin"/>
          <w:color w:val="111111"/>
          <w:sz w:val="28"/>
          <w:sz w:val="28"/>
          <w:szCs w:val="28"/>
          <w:rtl w:val="true"/>
          <w:lang w:bidi="fa-IR"/>
        </w:rPr>
        <w:t>در معنای قلب سلیم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قلب یری ربه فلم یبق احد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قلبی است که پروردگارش را می‌بیند و هیچ کس در آن باقی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مفاد روایت رسول خداست که در کافی</w:t>
      </w:r>
      <w:r>
        <w:rPr>
          <w:rStyle w:val="FootnoteAnchor"/>
          <w:rtl w:val="true"/>
        </w:rPr>
        <w:footnoteReference w:id="702"/>
      </w:r>
      <w:r>
        <w:rPr>
          <w:rFonts w:ascii="IRNazanin" w:hAnsi="IRNazanin" w:eastAsia="IRNazanin"/>
          <w:color w:val="111111"/>
          <w:sz w:val="28"/>
          <w:sz w:val="28"/>
          <w:szCs w:val="28"/>
          <w:rtl w:val="true"/>
          <w:lang w:bidi="fa-IR"/>
        </w:rPr>
        <w:t>به اسنادش به حماد بن بشیر آمده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أَرْصَدَ لِمُحَارَبَتِی 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توحید ملائکه است که ادعا نموده اند که وجودی در قبال وجود حق تعالی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 وَ نُقَدِّسُ</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اولی العلم هست که در دست رب العالمین فانی شدند و گمان کرده‌اند که مرده اند با این که نمرده بودند تا این که مرگ خود را از خدا نیز دیدند، مثل حضرت ابراهیم‌علیه السلام و رسول خداصلی الله علیه وآله و اهل بیت‌علیهم السلام آن حضرت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 نُسُکِی وَ مَحْیای وَ مَماتِی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مراتب توحید مرتبه اول است، 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فقط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 که مفرد است، پس دلالت می‌کند که ملائکه و اولواالعلم به مرتبه قسط در توحید نرسیده اند، پس امام در بار اول به وحدانیت با همه مراتب سه گانه شهادت داد، ولی با همه معانی توحید موحد بود، آنگاه استدراک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بفهماند که برترین مراتب شهادت آنست که خداوند با آن در کتاب خود شهادت داده چه این که مؤثری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لذا خداوند به پیامبرش توحید خالص را تلقین کرد که بندگانش می‌توانند آنرا بیاورند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بفهماند که همه تأثیرات از آن کسی است که از همه عوالم غائب است و در عین حال در همه عوالم شاهد است،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w:t>
      </w:r>
      <w:r>
        <w:rPr>
          <w:rStyle w:val="FootnoteAnchor"/>
          <w:rtl w:val="true"/>
        </w:rPr>
        <w:footnoteReference w:id="704"/>
      </w:r>
      <w:r>
        <w:rPr>
          <w:rFonts w:ascii="IRNazanin" w:hAnsi="IRNazanin" w:eastAsia="IRNazanin"/>
          <w:color w:val="111111"/>
          <w:sz w:val="28"/>
          <w:sz w:val="28"/>
          <w:szCs w:val="28"/>
          <w:rtl w:val="true"/>
          <w:lang w:bidi="fa-IR"/>
        </w:rPr>
        <w:t>که سابقا از امیرالمومنین بیان شد بر آن دلالت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در آموختن خضرعلیه السلام اسم اعظم را به آن حضرت و تصدیق پیامبرصلی الله علیه وآله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من 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این مرتبه اندیشه کنی آن را مرتبه وحدت می‌یابید نه مرتبه توحید</w:t>
      </w:r>
      <w:r>
        <w:rPr>
          <w:rFonts w:eastAsia="IRNazanin" w:cs="IRNazanin"/>
          <w:color w:val="111111"/>
          <w:sz w:val="28"/>
          <w:szCs w:val="28"/>
          <w:rtl w:val="true"/>
          <w:lang w:bidi="fa-IR"/>
        </w:rPr>
        <w:t xml:space="preserve">. </w:t>
      </w:r>
      <w:bookmarkStart w:id="597" w:name="pg451_5316"/>
    </w:p>
    <w:p>
      <w:pPr>
        <w:pStyle w:val="BookText"/>
        <w:rPr/>
      </w:pPr>
      <w:bookmarkEnd w:id="597"/>
      <w:r>
        <w:rPr>
          <w:rFonts w:ascii="IRNazanin" w:hAnsi="IRNazanin" w:eastAsia="IRNazanin"/>
          <w:color w:val="111111"/>
          <w:sz w:val="28"/>
          <w:sz w:val="28"/>
          <w:szCs w:val="28"/>
          <w:rtl w:val="true"/>
          <w:lang w:bidi="fa-IR"/>
        </w:rPr>
        <w:t>و نیز روایت</w:t>
      </w:r>
      <w:r>
        <w:rPr>
          <w:rStyle w:val="FootnoteAnchor"/>
          <w:rtl w:val="true"/>
        </w:rPr>
        <w:footnoteReference w:id="705"/>
      </w:r>
      <w:r>
        <w:rPr>
          <w:rFonts w:ascii="Amiri" w:hAnsi="Amiri" w:eastAsia="Amiri" w:cs="Amiri"/>
          <w:color w:val="111111"/>
          <w:sz w:val="28"/>
          <w:sz w:val="28"/>
          <w:szCs w:val="28"/>
          <w:rtl w:val="true"/>
          <w:lang w:bidi="ar-SA"/>
        </w:rPr>
        <w:t>امام صادق علیه السلام که قبلا روایت شد بر آن دلالت دارد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أَجَلُّ وَ أَکْرَمُ مِنْ أَنْ یعْرَفَ بِخَلْقِهِ بَلِ الْخَلْقُ یعْرَفُونَ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و غنیمت شمار</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4066661_211673320"/>
      <w:bookmarkStart w:id="599" w:name="_Toc228"/>
      <w:bookmarkEnd w:id="598"/>
      <w:r>
        <w:rPr>
          <w:rtl w:val="true"/>
        </w:rPr>
        <w:t>در معنای عزیز</w:t>
      </w:r>
      <w:bookmarkEnd w:id="599"/>
    </w:p>
    <w:p>
      <w:pPr>
        <w:pStyle w:val="Heading2"/>
        <w:numPr>
          <w:ilvl w:val="1"/>
          <w:numId w:val="1"/>
        </w:numPr>
        <w:rPr/>
      </w:pPr>
      <w:bookmarkStart w:id="600" w:name="__RefHeading___Toc4066663_211673320"/>
      <w:bookmarkStart w:id="601" w:name="_Toc229"/>
      <w:bookmarkEnd w:id="600"/>
      <w:r>
        <w:rPr>
          <w:rtl w:val="true"/>
        </w:rPr>
        <w:t>لا إِلَهَ إِلا هُوَ الْعَزِیزُ الْحَکِیمُ‌</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از کمی وجود نزدیک است که یافت نشود، این اشاره دارد به این که امکان ندارد که هویت خداوند در عالمی از عوالم آشکار شود، چه این که عوالم گنجایش وجود حق را ندارند، زیرا وجود عین ذات اوست و ذات او پایان ندارد، نه عدم او را محدود می‌کند و نه وجود طارد عدم، بلکه او به همه عوالم احاطه دارد، در اشیاء است ولی نه این که با آنها ممزوج باشد و از اشیاء بیرون است نه این که با آنها مباین باشد موجودی که به واسطه وجود موجود نیست، در این باره روایات فراوانی آمده و کلینی بابی در کافی از آن روایات باز کرده از جمله به اسنادش از امیرالمومنین در جواب از سؤال رأس الجالوت که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کان ربنا؟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یقال متی، کان لمن لم یکن فکان و متی کان هو کائن بلا کینونة 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کان بلا 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زمانی پروردگار ما موجود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از چه زمانی بوده که نبوده و موجود شده، او بدون وجود دیگر موجود است، موجودی که کیفیت و چگونگی ندارد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معنایی که برای عزت کردیم در روایت کافی</w:t>
      </w:r>
      <w:r>
        <w:rPr>
          <w:rStyle w:val="FootnoteAnchor"/>
          <w:rtl w:val="true"/>
        </w:rPr>
        <w:footnoteReference w:id="706"/>
      </w:r>
      <w:r>
        <w:rPr>
          <w:rFonts w:ascii="Amiri" w:hAnsi="Amiri" w:eastAsia="Amiri" w:cs="Amiri"/>
          <w:color w:val="111111"/>
          <w:sz w:val="28"/>
          <w:sz w:val="28"/>
          <w:szCs w:val="28"/>
          <w:rtl w:val="true"/>
          <w:lang w:bidi="ar-SA"/>
        </w:rPr>
        <w:t>به اسنادش به محمد بن عطیه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أبی جعفرعلیه السلام من أهل الشام من علمآئهم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أسألک عن مسألة قد أعیت علی أن أجد أحداً یفَسِّرُهَا وَ قَدْ سَأَلْتُ عَنْهَا ثَلَاثَةَ أَصْنَافٍ مِنَ النَّاسِ فَقَالَ کُلُّ صِنْفٍ مِنْهُمْ شَیئاً غَیرَ الَّذِی قَالَ الصِّنْفُ الآخَرُ فَقَالَ لَهُ أَبُو جَعْفَرٍعلیه السلام‌مَا ذَاکَ قَالَ فَإِنِّی أَسْأَلُکَ عَنْ أَوَّلِ مَا خَلَقَ اللَّهُ مِنْ خَلْقِهِ فَإِنَّ بَعْضَ مَنْ سَأَلْتُهُ قَالَ الْقَدَرُ وَ قَالَ بَعْضُهُمُ الْقَلَمُ وَ قَالَ بَعْضُهُمُ الرُّوحُ فَقَالَ أَبُو جَعْفَرٍعلیه السلام‌مَا قَالُوا شَیئاً أُخْبِرُکَ أَنَّ اللَّهَ تَبَارَکَ وَ تَعَالَی کَانَ وَ لَا شَی‌ءَ غَیرَهُ وَ کَانَ عَزِیزاً وَ لَا أَحَدَ کَانَ قَبْلَ عِزِّهِ وَ ذَلِکَ قَوْلُهُ سُبْحانَ رَبِّکَ رَبِّ الْعِزَّةِ عَمَّا یصِفُونَ وَ کَانَ الْخَالِقُ </w:t>
      </w:r>
    </w:p>
    <w:p>
      <w:pPr>
        <w:pStyle w:val="BookText"/>
        <w:rPr/>
      </w:pPr>
      <w:r>
        <w:rPr>
          <w:rFonts w:ascii="IRNazanin" w:hAnsi="IRNazanin" w:eastAsia="IRNazanin"/>
          <w:color w:val="111111"/>
          <w:sz w:val="28"/>
          <w:sz w:val="28"/>
          <w:szCs w:val="28"/>
          <w:rtl w:val="true"/>
          <w:lang w:bidi="fa-IR"/>
        </w:rPr>
        <w:t>قَبْلَ الْمَخْلُوقِ وَ لَوْ کَانَ أَوَّلُ مَا خَلَقَ مِنْ خَلْقِهِ الشَّی‌ءَ مِنَ الشَّی‌ءِ إِذاً لَمْ یکُنْ لَهُ انْقِطَاعٌ أَبَداً وَ لَمْ یزَلِ اللَّهُ إِذاً وَ مَعَهُ شَی‌ءٌ لَیسَ هُوَ یتَقَدَّمُهُ وَ لَکِنَّهُ کَانَ إِذْ لَا شَی‌ءَ غَیرَهُ وَ خَلَقَ الشَّی‌ءَ الَّذِی جَمِیعُ الْأَشْیاءِ مِنْهُ وَ هُوَ الْمَاءُ الَّذِی خَلَقَ الْأَشْیاءَ مِنْهُ فَجَعَلَ نَسَبَ کُلِّ شَی‌ءٍ إِلَی الْمَاءِ وَ لَمْ یجْعَلْ لِلْمَاءِ نَسَباً یضَافُ إِلَیهِ وَ خَلَقَ الرِّیحَ مِنَ الْمَاءِ؛ مردی از اهل شام خدمت امام باقرعلیه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آمدم تا از مطلبی بپرسم که دریافتن کسی که پاسخ درستی به من بدهد خسته شدم، من از سه صنف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صنفی پاسخی داد که غیر از پاسخ اصناف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اولین مخلوق خدا پرسیدم،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 درستی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می‌دهم که خدای تبارک و تعالی بود و هیچ چیز نبود، و عزیز بود و هیچ کس قبل از عزّتش عزیز نبود، و این مراد از فرموده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و خلق قبل از مخلوق بود، اگر حتما می‌بایست اولین مخلوق خدا از چیزی می‌بود باید هرگز این سلسله به جایی ختم نشود، و همیشه با خدا چیزی باشد در حالی که خداوند بود و هیچ چیز با او نبود، لذا خداوند چیزی را خلق کرد که همه اشیاء از آن چیزند، آن چیز آب است که خداوند اشیاء را از آن خلق کرد، پس همه اشیاء به آب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نسبتی به چیزی ندارد تا به آن اضافه پیدا کند، و باد را از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نفی اشیاء غیر خدا قرار داد و آن عالم عدم است که عالم تنزه ذات از صفت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المؤمنین‌علیه السلام فرمود</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کمال الانقطاع إلیک وأنر أبصار قلوبنا بضیآء نظرها إلیک حتّی تخرق أبصار القلوب حجب النور فتصل إلی معدن العظمة وتصیر أرواحنا معلّقة بعزّ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وألحقنی بنور عزّک الأبهج فأکون لک عارفاً وعن سواک منحرفاً؛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 به کلی فانی در خود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دلهای ما را به تشعشع نظرت نورانی گردان تا بتواند نور چشمان دل ما حجاب‌های نور را بدرد و به معدن عظمت برسد و ارواح ما به عزّ قدس تو آویخته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مرا به نور عزّ متلالو خود ملحق نما تا شناسای تو گردم و از دیگران جدا شوم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دلالت دارد بر این که تا هنگامی که حجابی باقی باشد فنای کلی رخ نمی‌دهد و خداوند شناخته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عالم عدم رسید و فهمید که خداوند بالاتر از آن </w:t>
      </w:r>
      <w:bookmarkStart w:id="602" w:name="pg451_5318"/>
    </w:p>
    <w:p>
      <w:pPr>
        <w:pStyle w:val="BookText"/>
        <w:rPr/>
      </w:pPr>
      <w:bookmarkEnd w:id="6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حکیم نام مرتبه ولایت کلیه است، برای آن آورده شده تا اشاره نماید به این که خداوند از چیزی موجود نشده و از چیزی خلایق را خلق نکرده و دوستی ندارد تا او را از ذلت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خود از وراء حجاب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اوصافی که برای او می‌آورند بسیار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 کما هو أهله وصلّی اللَّه علی محمد وآله الطاهرین</w:t>
      </w:r>
      <w:r>
        <w:rPr>
          <w:rFonts w:eastAsia="IRNazanin" w:cs="IRNazanin"/>
          <w:color w:val="111111"/>
          <w:sz w:val="28"/>
          <w:szCs w:val="28"/>
          <w:rtl w:val="true"/>
          <w:lang w:bidi="fa-IR"/>
        </w:rPr>
        <w:t>».</w:t>
      </w:r>
    </w:p>
    <w:p>
      <w:pPr>
        <w:pStyle w:val="Heading2"/>
        <w:numPr>
          <w:ilvl w:val="1"/>
          <w:numId w:val="1"/>
        </w:numPr>
        <w:rPr/>
      </w:pPr>
      <w:bookmarkStart w:id="603" w:name="__RefHeading___Toc4066665_211673320"/>
      <w:bookmarkStart w:id="604" w:name="_Toc230"/>
      <w:bookmarkEnd w:id="603"/>
      <w:r>
        <w:rPr>
          <w:rtl w:val="true"/>
        </w:rPr>
        <w:t>وَ أَشْهَدُ أَنَّ مُحَمَّدا عَبْدُهُ الْمُنْتَجَبُ‌</w:t>
      </w:r>
      <w:bookmarkEnd w:id="6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قول آن حضرت‌علیه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وعترة خیرة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نامگذاری آن حضرت به محمدصلی الله علیه وآله را بیان کردیم 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را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مفتعل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جیم به معنای درخت و یا پوست ریشه‌های آن است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آن این است که خداوند از وی همه حجاب‌های بین خودش و او را برداشت تا او را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 قَوسَینِ اَو اَدْنی </w:t>
      </w:r>
      <w:r>
        <w:rPr>
          <w:rStyle w:val="FootnoteAnchor"/>
          <w:rtl w:val="true"/>
        </w:rPr>
        <w:footnoteReference w:id="709"/>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Heading2"/>
        <w:numPr>
          <w:ilvl w:val="1"/>
          <w:numId w:val="1"/>
        </w:numPr>
        <w:rPr/>
      </w:pPr>
      <w:bookmarkStart w:id="605" w:name="__RefHeading___Toc4066667_211673320"/>
      <w:bookmarkStart w:id="606" w:name="_Toc231"/>
      <w:bookmarkEnd w:id="605"/>
      <w:r>
        <w:rPr>
          <w:rtl w:val="true"/>
        </w:rPr>
        <w:t>وَ رَسُولُهُ الْمُرْتَضَی‌</w:t>
      </w:r>
      <w:bookmarkEnd w:id="606"/>
    </w:p>
    <w:p>
      <w:pPr>
        <w:pStyle w:val="BookText"/>
        <w:rPr/>
      </w:pPr>
      <w:r>
        <w:rPr>
          <w:rFonts w:ascii="IRNazanin" w:hAnsi="IRNazanin" w:eastAsia="IRNazanin"/>
          <w:color w:val="111111"/>
          <w:sz w:val="28"/>
          <w:sz w:val="28"/>
          <w:szCs w:val="28"/>
          <w:rtl w:val="true"/>
          <w:lang w:bidi="fa-IR"/>
        </w:rPr>
        <w:t>اشاره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احدا الا من ارتضی من رسول</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خداوند دانای غیب است، هیچ کس به غیب خداوند دست پیدا نمی‌کند مگر این که پیامبری مورد رضایت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711"/>
      </w:r>
      <w:r>
        <w:rPr>
          <w:rFonts w:ascii="IRNazanin" w:hAnsi="IRNazanin" w:eastAsia="IRNazanin"/>
          <w:color w:val="111111"/>
          <w:sz w:val="28"/>
          <w:sz w:val="28"/>
          <w:szCs w:val="28"/>
          <w:rtl w:val="true"/>
          <w:lang w:bidi="fa-IR"/>
        </w:rPr>
        <w:t>از امام باقرعلیه السلام درباره این آیه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محمّد ممن ارتضاه؛ حضرت محمدصلی الله علیه وآله از کسانی است که خداوند از او خشنود و راضی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خرایج</w:t>
      </w:r>
      <w:r>
        <w:rPr>
          <w:rStyle w:val="FootnoteAnchor"/>
          <w:rtl w:val="true"/>
        </w:rPr>
        <w:footnoteReference w:id="712"/>
      </w:r>
      <w:r>
        <w:rPr>
          <w:rFonts w:ascii="IRNazanin" w:hAnsi="IRNazanin" w:eastAsia="IRNazanin"/>
          <w:color w:val="111111"/>
          <w:sz w:val="28"/>
          <w:sz w:val="28"/>
          <w:szCs w:val="28"/>
          <w:rtl w:val="true"/>
          <w:lang w:bidi="fa-IR"/>
        </w:rPr>
        <w:t>از امام رضاعلیه السلام درباره این آیه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عند اللَّه مرتضی و نحن ورثة ذلک الرسول؛ رسول خدا در نزد خدا پسندیده است و ما ورثه آن پیامبریم</w:t>
      </w:r>
      <w:r>
        <w:rPr>
          <w:rFonts w:eastAsia="IRNazanin" w:cs="IRNazanin"/>
          <w:color w:val="111111"/>
          <w:sz w:val="28"/>
          <w:szCs w:val="28"/>
          <w:rtl w:val="true"/>
          <w:lang w:bidi="fa-IR"/>
        </w:rPr>
        <w:t xml:space="preserve">». </w:t>
      </w:r>
      <w:bookmarkStart w:id="607" w:name="pg451_5319"/>
    </w:p>
    <w:p>
      <w:pPr>
        <w:pStyle w:val="BookText"/>
        <w:rPr/>
      </w:pPr>
      <w:bookmarkEnd w:id="607"/>
      <w:r>
        <w:rPr>
          <w:rFonts w:ascii="IRNazanin" w:hAnsi="IRNazanin" w:eastAsia="IRNazanin"/>
          <w:color w:val="111111"/>
          <w:sz w:val="28"/>
          <w:sz w:val="28"/>
          <w:szCs w:val="28"/>
          <w:rtl w:val="true"/>
          <w:lang w:bidi="fa-IR"/>
        </w:rPr>
        <w:t>از این‌که صفت عبودیت را بر رسالت مقدم داشته خواست اشاره کند بر این که قوام و زیرساخت رسالت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کافی</w:t>
      </w:r>
      <w:r>
        <w:rPr>
          <w:rStyle w:val="FootnoteAnchor"/>
          <w:rtl w:val="true"/>
        </w:rPr>
        <w:footnoteReference w:id="713"/>
      </w:r>
      <w:r>
        <w:rPr>
          <w:rFonts w:ascii="IRNazanin" w:hAnsi="IRNazanin" w:eastAsia="IRNazanin"/>
          <w:color w:val="111111"/>
          <w:sz w:val="28"/>
          <w:sz w:val="28"/>
          <w:szCs w:val="28"/>
          <w:rtl w:val="true"/>
          <w:lang w:bidi="fa-IR"/>
        </w:rPr>
        <w:t>از امام صادق‌علیه السلام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اتّخذ ابراهیم عبدأ قبل أن یتّخذه نبیاً وأنّ اللَّه اتّخذه نبیاً قبل أن یتّخذه رسولاً، وأنّ اللَّه اتّخذه رسولاً قبل أن یتّخذه خلیلاً، وأنّ اللَّه اتّخذه خلیلاً قبل أن یجعله إماماً، فلمّا جمع له الأشیآء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خداوند ابراهیم را قبل از این که پیامبر بگیرد، بنده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او را قبل از رسالت پیامبر کرد، و خداوند قبل از خلیل گرفتن ابراهیم او را رسول گرفت و قبل از این که او را امام نماید او را خلیل نمود، هنگامی که این مقامات برای وی جمع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همانند روایت فوق اخباری دیگر</w:t>
      </w:r>
      <w:r>
        <w:rPr>
          <w:rStyle w:val="FootnoteAnchor"/>
          <w:rtl w:val="true"/>
        </w:rPr>
        <w:footnoteReference w:id="714"/>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Heading2"/>
        <w:numPr>
          <w:ilvl w:val="1"/>
          <w:numId w:val="1"/>
        </w:numPr>
        <w:rPr/>
      </w:pPr>
      <w:bookmarkStart w:id="608" w:name="__RefHeading___Toc4066669_211673320"/>
      <w:bookmarkStart w:id="609" w:name="_Toc232"/>
      <w:bookmarkEnd w:id="608"/>
      <w:r>
        <w:rPr>
          <w:rtl w:val="true"/>
        </w:rPr>
        <w:t>أَرْسَلَهُ بِالْهُدَی وَ دِینِ الْحَقِ‌</w:t>
      </w:r>
      <w:bookmarkEnd w:id="609"/>
    </w:p>
    <w:p>
      <w:pPr>
        <w:pStyle w:val="Heading3"/>
        <w:numPr>
          <w:ilvl w:val="2"/>
          <w:numId w:val="1"/>
        </w:numPr>
        <w:rPr/>
      </w:pPr>
      <w:bookmarkStart w:id="610" w:name="__RefHeading___Toc4066671_211673320"/>
      <w:bookmarkStart w:id="611" w:name="_Toc233"/>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هدایت بیان شد، و اما دین نام چیزی است که به آن تدین جسته می‌شود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اگر عبد آن را در اراده خدای تعالی صرف کند به اللَّه اسمی نامیده می‌شود، همین اللَّه ولی مؤمنین و عروه الوثقی و صراط مستقیم می‌باشد و اگر عبد آن را در هواها و مشتهیات نفسانی خرج کند به طاغوت و عروة غیر وثقی و صراط غیر مستقیم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رونده را گمراه می‌سازد و آن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چنگ زند به صراط مستقیم راهنمایی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تقوی بیان بیشتری کرده‌ایم به آن مراجع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آن چیزی است که بدان مستور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با آن می‌شویند</w:t>
      </w:r>
      <w:r>
        <w:rPr>
          <w:rFonts w:eastAsia="IRNazanin" w:cs="IRNazanin"/>
          <w:color w:val="111111"/>
          <w:sz w:val="28"/>
          <w:szCs w:val="28"/>
          <w:rtl w:val="true"/>
          <w:lang w:bidi="fa-IR"/>
        </w:rPr>
        <w:t>.</w:t>
      </w:r>
      <w:bookmarkStart w:id="612" w:name="pg451_5320"/>
    </w:p>
    <w:p>
      <w:pPr>
        <w:pStyle w:val="BookText"/>
        <w:rPr/>
      </w:pPr>
      <w:bookmarkEnd w:id="61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زائل و فانی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دین به حق 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آن مرتبه‌ای از توحید است که بالاتر از آن مرتبه‌ای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توحید را بیان کردیم و بعد از آن این دنباله در آیه شریفه موجود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تا بر همه ادیان غالب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کافی از امام کاظم‌علیه السلام در این آیه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بالولایة لوصیه والولایة هو دین الحقّ لیظهره علی جمیع الأدیان عند قیام القآئم واللَّه متمّ ولایة القآئم‌علیه السلام ولو کره الکافرون لولایة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الحرف تنزیل وأمّا غیره فنأویل؛ او کسی است که پیامبرش را به ولایت وصی‌اش فرستاد و ولایت دین حق است تا بر همه ادیان پیروز شود و آن در زمان قیام حضرت قائم‌علیه السلام است و خداوند ولایت قائم را کامل می‌کند، گرچه کافران، ولایت علی‌علیه السلام را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تنزیل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اخیر تنزیل است و بقیه تأویل آیه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تفسیر آیه بر ولایت این است که به واسطه ولایت ایشان می‌توان به توحید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دین حضرت محمدصلی الله علیه 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معنای این نیست که دیگر ادیان باطل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اندکی بعد خواهد آمد</w:t>
      </w:r>
      <w:r>
        <w:rPr>
          <w:rFonts w:eastAsia="IRNazanin" w:cs="IRNazanin"/>
          <w:color w:val="111111"/>
          <w:sz w:val="28"/>
          <w:szCs w:val="28"/>
          <w:rtl w:val="true"/>
          <w:lang w:bidi="fa-IR"/>
        </w:rPr>
        <w:t>.</w:t>
      </w:r>
    </w:p>
    <w:p>
      <w:pPr>
        <w:pStyle w:val="Heading3"/>
        <w:numPr>
          <w:ilvl w:val="2"/>
          <w:numId w:val="1"/>
        </w:numPr>
        <w:rPr/>
      </w:pPr>
      <w:bookmarkStart w:id="613" w:name="__RefHeading___Toc4066673_211673320"/>
      <w:bookmarkStart w:id="614" w:name="_Toc234"/>
      <w:bookmarkEnd w:id="613"/>
      <w:r>
        <w:rPr>
          <w:rtl w:val="true"/>
        </w:rPr>
        <w:t>در قیام حضرت مهدی</w:t>
      </w:r>
      <w:r>
        <w:rPr>
          <w:rtl w:val="true"/>
        </w:rPr>
        <w:t>(</w:t>
      </w:r>
      <w:r>
        <w:rPr>
          <w:rtl w:val="true"/>
        </w:rPr>
        <w:t>ع</w:t>
      </w:r>
      <w:r>
        <w:rPr>
          <w:rtl w:val="true"/>
        </w:rPr>
        <w:t>)</w:t>
      </w:r>
      <w:bookmarkEnd w:id="614"/>
    </w:p>
    <w:p>
      <w:pPr>
        <w:pStyle w:val="Heading2"/>
        <w:numPr>
          <w:ilvl w:val="1"/>
          <w:numId w:val="1"/>
        </w:numPr>
        <w:rPr/>
      </w:pPr>
      <w:bookmarkStart w:id="615" w:name="__RefHeading___Toc4066675_211673320"/>
      <w:bookmarkStart w:id="616" w:name="_Toc235"/>
      <w:bookmarkEnd w:id="615"/>
      <w:r>
        <w:rPr>
          <w:rtl w:val="true"/>
        </w:rPr>
        <w:t>«</w:t>
      </w:r>
      <w:r>
        <w:rPr>
          <w:rtl w:val="true"/>
        </w:rPr>
        <w:t>لِیظْهِرَهُ عَلَی الدِّینِ کُلِّهِ‌وَلَوْ کَرِهَ المُشْرِکُونَ</w:t>
      </w:r>
      <w:r>
        <w:rPr>
          <w:rtl w:val="true"/>
        </w:rPr>
        <w:t>»</w:t>
      </w:r>
      <w:bookmarkEnd w:id="6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کُلِّهِ‌وَلَوْ کَرِهَ المُشْرِکُونَ</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 دیگر ادیان پیروز شود و مراد از غلبه و پیروزی به معنای از بین رفتن دیگر ادیان نیست، بلکه مراد اضمحلال و فنای آنها به هنگام ظهور دین حضرت محمدصلی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فانی شدن انوار ستارگان به هنگام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ادیان پیامبران منسوخ نیستند، </w:t>
      </w:r>
      <w:bookmarkStart w:id="617" w:name="pg451_5321"/>
    </w:p>
    <w:p>
      <w:pPr>
        <w:pStyle w:val="BookText"/>
        <w:rPr/>
      </w:pPr>
      <w:bookmarkEnd w:id="617"/>
      <w:r>
        <w:rPr>
          <w:rFonts w:ascii="IRNazanin" w:hAnsi="IRNazanin" w:eastAsia="IRNazanin"/>
          <w:color w:val="111111"/>
          <w:sz w:val="28"/>
          <w:sz w:val="28"/>
          <w:szCs w:val="28"/>
          <w:rtl w:val="true"/>
          <w:lang w:bidi="fa-IR"/>
        </w:rPr>
        <w:t>بلکه احکام ایشان نسخ شده، ولی ادیان دیگر به جز دین انبیاء به کلی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کس بر غیر دین محمدصلی الله علیه وآله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از امام باقرعلیه السلام در مورد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به هنگام خروج مهدی آل محمدعلیهم السلام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باقی نمی‌ماند مگر این که به حضرت محمدصلی الله علیه وآله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718"/>
      </w:r>
      <w:r>
        <w:rPr>
          <w:rFonts w:ascii="IRNazanin" w:hAnsi="IRNazanin" w:eastAsia="IRNazanin"/>
          <w:color w:val="111111"/>
          <w:sz w:val="28"/>
          <w:sz w:val="28"/>
          <w:szCs w:val="28"/>
          <w:rtl w:val="true"/>
          <w:lang w:bidi="fa-IR"/>
        </w:rPr>
        <w:t>از آن حضرت روایتی را نقل کرده که در معنا همانند روایت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او را در رجعت پیروز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مفاد آیه پیاده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قسم به آن کس که جانم در دست اوست طوری ظاهر می‌شود که هیچ قریه‌ای باقی نمی‌ماند مگر این که در آن صبح و شام شهادت لا اله الا اللَّه و محمد رسول اللَّه فریاد می‌شود</w:t>
      </w:r>
      <w:r>
        <w:rPr>
          <w:rFonts w:eastAsia="IRNazanin" w:cs="IRNazanin"/>
          <w:color w:val="111111"/>
          <w:sz w:val="28"/>
          <w:szCs w:val="28"/>
          <w:rtl w:val="true"/>
          <w:lang w:bidi="fa-IR"/>
        </w:rPr>
        <w:t>.»</w:t>
      </w:r>
      <w:r>
        <w:rPr>
          <w:rStyle w:val="FootnoteAnchor"/>
          <w:rtl w:val="true"/>
        </w:rPr>
        <w:footnoteReference w:id="719"/>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در مجمع البیان روایت کرده که مقداد بن اسود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روی زمین خانه گلی و یا 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مگر این که خداوند او را در اسلام داخل می‌کند یا به عزت که در این صورت عزیز و گرامی است و یا به ذلّت که در این صورت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از اهل اسلام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اسلام عزت می‌یابند و یا خداوند ایشان را ذلیل می‌نماید تا بر اسلام گردن نهند</w:t>
      </w:r>
      <w:r>
        <w:rPr>
          <w:rFonts w:eastAsia="IRNazanin" w:cs="IRNazanin"/>
          <w:color w:val="111111"/>
          <w:sz w:val="28"/>
          <w:szCs w:val="28"/>
          <w:rtl w:val="true"/>
          <w:lang w:bidi="fa-IR"/>
        </w:rPr>
        <w:t>».</w:t>
      </w:r>
    </w:p>
    <w:p>
      <w:pPr>
        <w:pStyle w:val="Heading2"/>
        <w:numPr>
          <w:ilvl w:val="1"/>
          <w:numId w:val="1"/>
        </w:numPr>
        <w:rPr/>
      </w:pPr>
      <w:bookmarkStart w:id="618" w:name="__RefHeading___Toc4066677_211673320"/>
      <w:bookmarkStart w:id="619" w:name="_Toc236"/>
      <w:bookmarkEnd w:id="618"/>
      <w:r>
        <w:rPr>
          <w:rtl w:val="true"/>
        </w:rPr>
        <w:t>وَ أَشْهَدُ أَنَّکُمُ الْأَئِمَّةُ الرَّاشِدُونَ الْمَهْدِیونَ‌</w:t>
      </w:r>
      <w:bookmarkEnd w:id="619"/>
    </w:p>
    <w:p>
      <w:pPr>
        <w:pStyle w:val="Heading3"/>
        <w:numPr>
          <w:ilvl w:val="2"/>
          <w:numId w:val="1"/>
        </w:numPr>
        <w:rPr/>
      </w:pPr>
      <w:bookmarkStart w:id="620" w:name="__RefHeading___Toc4066679_211673320"/>
      <w:bookmarkStart w:id="621" w:name="_Toc237"/>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رشد را به معنای استقامت بر راه حق با استواری و رشید را در صفات خدا به معنای هادی و راهنمای به راه راست و نیز کسی که به درستی در مقدرات اندازه‌گیری و تقدیر می‌کند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این است که ایشان امامان هادی مهدی به راه راست هستند که </w:t>
      </w:r>
      <w:bookmarkStart w:id="622" w:name="pg451_5322"/>
    </w:p>
    <w:p>
      <w:pPr>
        <w:pStyle w:val="BookText"/>
        <w:rPr/>
      </w:pPr>
      <w:bookmarkEnd w:id="622"/>
      <w:r>
        <w:rPr>
          <w:rFonts w:ascii="IRNazanin" w:hAnsi="IRNazanin" w:eastAsia="IRNazanin"/>
          <w:color w:val="111111"/>
          <w:sz w:val="28"/>
          <w:sz w:val="28"/>
          <w:szCs w:val="28"/>
          <w:rtl w:val="true"/>
          <w:lang w:bidi="fa-IR"/>
        </w:rPr>
        <w:t>هرگز از حق بیرون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اسنادش</w:t>
      </w:r>
      <w:r>
        <w:rPr>
          <w:rStyle w:val="FootnoteAnchor"/>
          <w:rtl w:val="true"/>
        </w:rPr>
        <w:footnoteReference w:id="721"/>
      </w:r>
      <w:r>
        <w:rPr>
          <w:rFonts w:ascii="IRNazanin" w:hAnsi="IRNazanin" w:eastAsia="IRNazanin"/>
          <w:color w:val="111111"/>
          <w:sz w:val="28"/>
          <w:sz w:val="28"/>
          <w:szCs w:val="28"/>
          <w:rtl w:val="true"/>
          <w:lang w:bidi="fa-IR"/>
        </w:rPr>
        <w:t xml:space="preserve">به برید عجلی از امام باقرعلیه السلام روایت کرده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 الْمُنْذِرُ وَ لِکُلِّ زَمَانٍ مِنَّا هَادٍ یهْدِیهِمْ إِلَی مَا جَاءَ بِهِ نَبِی اللَّهِ صلی الله علیه وآله وسلم ثُمَّ الْهُدَاةُ مِنْ بَعْدِهِ عَلِی ثُمَّ الْأَوْصِیاءُ وَاحِدٌ بَعْدَ وَاحِدٍ؛ رسول خدا صلی الله علیه وآله منذر و در هر زمانی هادی از ما اهل بیت موجود است که مردم را به سوی آنچه پیامبر آورده هدایت می‌کند، هادیان بعد از پیامبر، علی و اوصیاء او یکی پس از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زمینه اخبار دیگری</w:t>
      </w:r>
      <w:r>
        <w:rPr>
          <w:rStyle w:val="FootnoteAnchor"/>
          <w:rtl w:val="true"/>
        </w:rPr>
        <w:footnoteReference w:id="722"/>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3"/>
        <w:numPr>
          <w:ilvl w:val="2"/>
          <w:numId w:val="1"/>
        </w:numPr>
        <w:rPr/>
      </w:pPr>
      <w:bookmarkStart w:id="623" w:name="__RefHeading___Toc4066681_211673320"/>
      <w:bookmarkStart w:id="624" w:name="_Toc238"/>
      <w:bookmarkEnd w:id="623"/>
      <w:r>
        <w:rPr>
          <w:rtl w:val="true"/>
        </w:rPr>
        <w:t>مقدمه‌ای برای بیان عصمت‌</w:t>
      </w:r>
      <w:bookmarkEnd w:id="624"/>
    </w:p>
    <w:p>
      <w:pPr>
        <w:pStyle w:val="Heading2"/>
        <w:numPr>
          <w:ilvl w:val="1"/>
          <w:numId w:val="1"/>
        </w:numPr>
        <w:rPr/>
      </w:pPr>
      <w:bookmarkStart w:id="625" w:name="__RefHeading___Toc4066683_211673320"/>
      <w:bookmarkStart w:id="626" w:name="_Toc239"/>
      <w:bookmarkEnd w:id="625"/>
      <w:r>
        <w:rPr>
          <w:rtl w:val="true"/>
        </w:rPr>
        <w:t>الْمَعْصُومُونَ‌</w:t>
      </w:r>
      <w:bookmarkEnd w:id="626"/>
    </w:p>
    <w:p>
      <w:pPr>
        <w:pStyle w:val="Heading3"/>
        <w:numPr>
          <w:ilvl w:val="2"/>
          <w:numId w:val="1"/>
        </w:numPr>
        <w:rPr/>
      </w:pPr>
      <w:bookmarkStart w:id="627" w:name="__RefHeading___Toc4066685_211673320"/>
      <w:bookmarkStart w:id="628" w:name="_Toc240"/>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جمله باید کلام را بسط دهیم و انواری از منت‌های خداوند علّام وهاب را منتشر کنیم</w:t>
      </w:r>
      <w:r>
        <w:rPr>
          <w:rFonts w:eastAsia="IRNazanin" w:cs="IRNazanin"/>
          <w:color w:val="111111"/>
          <w:sz w:val="28"/>
          <w:szCs w:val="28"/>
          <w:rtl w:val="true"/>
          <w:lang w:bidi="fa-IR"/>
        </w:rPr>
        <w:t>:</w:t>
      </w:r>
    </w:p>
    <w:p>
      <w:pPr>
        <w:pStyle w:val="Heading3"/>
        <w:numPr>
          <w:ilvl w:val="2"/>
          <w:numId w:val="1"/>
        </w:numPr>
        <w:rPr/>
      </w:pPr>
      <w:bookmarkStart w:id="629" w:name="__RefHeading___Toc4066687_211673320"/>
      <w:bookmarkStart w:id="630" w:name="_Toc241"/>
      <w:bookmarkEnd w:id="629"/>
      <w:r>
        <w:rPr>
          <w:rtl w:val="true"/>
        </w:rPr>
        <w:t>نور اول</w:t>
      </w:r>
      <w:r>
        <w:rPr>
          <w:rtl w:val="true"/>
        </w:rPr>
        <w:t xml:space="preserve">: </w:t>
      </w:r>
      <w:r>
        <w:rPr>
          <w:rtl w:val="true"/>
        </w:rPr>
        <w:t>در معنای فطرت و طینت‌</w:t>
      </w:r>
      <w:bookmarkEnd w:id="630"/>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روی خویش را به طرف دین راست و استوار بدار، فطرت خدا که مردم را بر آن آفرید، خلق خدا را هیچ چیز دگرگون نمی‌کند، چه این که آن دین استوار است، لیکن اکثر مردم نمی‌دانند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724"/>
      </w:r>
      <w:r>
        <w:rPr>
          <w:rFonts w:ascii="IRNazanin" w:hAnsi="IRNazanin" w:eastAsia="IRNazanin"/>
          <w:color w:val="111111"/>
          <w:sz w:val="28"/>
          <w:sz w:val="28"/>
          <w:szCs w:val="28"/>
          <w:rtl w:val="true"/>
          <w:lang w:bidi="fa-IR"/>
        </w:rPr>
        <w:t>از امام صادق‌علیه السلام روایت شده است که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تِلْکَ الْفِطْرَةُ قَالَ هِی الْإِسْلَامُ فَطَرَهُمُ اللَّهُ حِینَ أَخَذَ مِیثَاقَهُمْ عَلَی التَّوْحِیدِ قَالَ أَ لَسْتُ بِرَبِّکُمْ وَ فِیهِ الْمُؤْمِنُ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فطرت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 اسلام است که خداوند به هنگام پیمان گرفتن از ایشان بر </w:t>
      </w:r>
    </w:p>
    <w:p>
      <w:pPr>
        <w:pStyle w:val="BookText"/>
        <w:rPr/>
      </w:pPr>
      <w:r>
        <w:rPr>
          <w:rFonts w:ascii="IRNazanin" w:hAnsi="IRNazanin" w:eastAsia="IRNazanin"/>
          <w:color w:val="111111"/>
          <w:sz w:val="28"/>
          <w:sz w:val="28"/>
          <w:szCs w:val="28"/>
          <w:rtl w:val="true"/>
          <w:lang w:bidi="fa-IR"/>
        </w:rPr>
        <w:t>توحید آنها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در بین ایشان مؤمن و کافر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w:t>
      </w:r>
      <w:r>
        <w:rPr>
          <w:rStyle w:val="FootnoteAnchor"/>
          <w:rtl w:val="true"/>
        </w:rPr>
        <w:footnoteReference w:id="725"/>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النّاس کلّهم علی الفطرة الّتی فطرهم علیها لا یعرفون إیماناً بشریعة و لا کفراً بجحودٍ ثمّ بعث اللّه الرّسل تدعوا العباد إلی الإیمان به فمنهم من هدی اللّه و منهم من لم یهده اللّه؛ خداوند همه مردم را بر فطرت آفرید، ایشان ایمان به شریعت و یا کفر و یا انکاری را نمی‌شناختند، آنگاه خداوند پیامبران را مبعوث کرد، بندگان را به ایمان خواند، عده‌ای از ایشان را خداوند هدایت کرد و عده‌ای را هدایت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و نیز در توحید</w:t>
      </w:r>
      <w:r>
        <w:rPr>
          <w:rStyle w:val="FootnoteAnchor"/>
          <w:rtl w:val="true"/>
        </w:rPr>
        <w:footnoteReference w:id="726"/>
      </w:r>
      <w:r>
        <w:rPr>
          <w:rFonts w:ascii="IRNazanin" w:hAnsi="IRNazanin" w:eastAsia="IRNazanin"/>
          <w:color w:val="111111"/>
          <w:sz w:val="28"/>
          <w:sz w:val="28"/>
          <w:szCs w:val="28"/>
          <w:rtl w:val="true"/>
          <w:lang w:bidi="fa-IR"/>
        </w:rPr>
        <w:t>از آن حضرت‌علیه السلام در اخبار فراوان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ایشان را بر توحید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باقرعلیه السلام</w:t>
      </w:r>
      <w:r>
        <w:rPr>
          <w:rStyle w:val="FootnoteAnchor"/>
          <w:rtl w:val="true"/>
        </w:rPr>
        <w:footnoteReference w:id="727"/>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بر معرفت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728"/>
      </w:r>
      <w:r>
        <w:rPr>
          <w:rFonts w:ascii="IRNazanin" w:hAnsi="IRNazanin" w:eastAsia="IRNazanin"/>
          <w:color w:val="111111"/>
          <w:sz w:val="28"/>
          <w:sz w:val="28"/>
          <w:szCs w:val="28"/>
          <w:rtl w:val="true"/>
          <w:lang w:bidi="fa-IR"/>
        </w:rPr>
        <w:t>مشهور بین شیعه و سنی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النبی‌صلی الله علیه وآله کل مولود یولد علی الفطرة حتی یکون أبواه یهوداه و ینصرانه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ابن عباس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وَالاَرْضِ</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را نمی‌دانستم تا این که دو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بیابانگرد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آمدند، ایشان درباره چاهی نزاع داشتند،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چاه را 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 یفطره بالضم و یفطره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یعنی شکافت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فطره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 اللَّه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را شروع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و لغت معلوم می‌شود که اولین باری که خداوند مردم را آفرید ایشان را بر اسلام و ایمان آوردن و اعمال شایسته توانا ساخته بود، و هیچکدام رنگ ایمان و کفر و طاعت و معصیت را نگرفته بودند تا نتوانند از محدوده‌ای به محدوده دیگر بروند، و لذا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وَمَنْ أَحْسَنُ مِنَ اللّهِ صِبْغَةً وَنَحْنُ لَهُ عَابِدُونَ</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خدایی و چه کسی از خداوند بهتر رنگ‌آمیزی می‌کند، ما پرستنده او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آیه را به اسلام معنا کرد، چنان که در کافی</w:t>
      </w:r>
      <w:r>
        <w:rPr>
          <w:rStyle w:val="FootnoteAnchor"/>
          <w:rtl w:val="true"/>
        </w:rPr>
        <w:footnoteReference w:id="731"/>
      </w:r>
      <w:r>
        <w:rPr>
          <w:rFonts w:ascii="IRNazanin" w:hAnsi="IRNazanin" w:eastAsia="IRNazanin"/>
          <w:color w:val="111111"/>
          <w:sz w:val="28"/>
          <w:sz w:val="28"/>
          <w:szCs w:val="28"/>
          <w:rtl w:val="true"/>
          <w:lang w:bidi="fa-IR"/>
        </w:rPr>
        <w:t>و تفسیر عیاشی</w:t>
      </w:r>
      <w:r>
        <w:rPr>
          <w:rStyle w:val="FootnoteAnchor"/>
          <w:rtl w:val="true"/>
        </w:rPr>
        <w:footnoteReference w:id="732"/>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آن حضرت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را در میثاق، به ولایت رنگ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میثاق، میثاق سوم بعد از تصدیق پیامبران و مبعوث شدن برای گرفتن ولایت است، چنانکه در روایت دوم از کافی در فطرت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آن طینت و جبلت است که خداوند مؤمنین را بعد از امر به ولایت و طاعت ایشان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آیه و این روایت است، چه این که ایمان و اسلام و عبادت بعد از مبعوث شدن پیامبران به سوی مردم در میثاق دوم و ایمان و تصدیق به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مجمع البیان و قاموس آمده به معنای طبیعت است، چه این که در مجمع البیان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طانه اللَّه علی الخیر جبله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بر خیر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جبله وی خیر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الطین بالکسر معروف و القطعة منه و الخلقة و الجبلة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 به کسر به معنای گِل است که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و نیز به معنای خلقت و جبلت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و الطبیعة؛ بر وزن طمرة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به معنای خلقت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 و الطبیعة و الطباع ککتاب السجیة جبل علیها الانسان؛ جبلّه سجیه‌ای است که انسان بر آن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تفاوت بین فطرت و طینت را فهمیدی، پس اخباری که درباره ابتدای ارواح ایشان وارد شده و این که ایشان از نور عظمت خدا و نور جلالت و نوری که انوار از آن نورانی شدند می‌باشند نگاهشان به مرتبه نخست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مرتبه جبلت و طینت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همین جهت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از همان ارواح ایشان خلق شده و اسمی ندارند و به حدی محدود نمی‌باشند و در عرض آنها چیزی وجود ندارد و آن روحی که طینت و جبلت ایشان شده همانست که فرشتگان در عرض آن قرار دارند و این روح در مرحله کثرت است و از همه طینت‌ها برتر و شریف‌تر است و به همین خاطر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کتاب فضائل الشیعه</w:t>
      </w:r>
      <w:r>
        <w:rPr>
          <w:rStyle w:val="FootnoteAnchor"/>
          <w:rtl w:val="true"/>
        </w:rPr>
        <w:footnoteReference w:id="733"/>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به ابوسعید خدری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کنا جلوسا مع رسول الله‌صلی الله علیه وآله إذ أقبل إلیه رجل فقال یا رسول الله أخبرنی عن قوله </w:t>
      </w:r>
    </w:p>
    <w:p>
      <w:pPr>
        <w:pStyle w:val="BookText"/>
        <w:rPr/>
      </w:pPr>
      <w:r>
        <w:rPr>
          <w:rFonts w:ascii="IRNazanin" w:hAnsi="IRNazanin" w:eastAsia="IRNazanin"/>
          <w:color w:val="111111"/>
          <w:sz w:val="28"/>
          <w:sz w:val="28"/>
          <w:szCs w:val="28"/>
          <w:rtl w:val="true"/>
          <w:lang w:bidi="fa-IR"/>
        </w:rPr>
        <w:t xml:space="preserve">عز و جل لإبلیس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یا رسول الله الذی هو أعلی من الملائکة فقال رسول الله صلی الله علیه وآله أنا و علی و فاطمة و الحسن و الحسین کنا فی سرادق العرش نسبح الله و تسبح الملائکة بتسبیحنا قبل أن یخلق الله عز و جل آدم بألفی عام فلما خلق الله عز و جل آدم أمر الملائکة أن یسجدوا له و لم یأمرنا بالسجود فسجد الملائکة کلهم إلا إبلیس فإنه أبی و لم یسجد فقال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من هؤلاء الخمسة المکتوبة أسماؤهم فی سرادق العرش فنحن باب الله؛ ما با رسول خداصلی الله علیه وآله نشسته بودیم، در این هنگام مردی وارد شد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از سخن حق تعالی به ابلیس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به ما خبر بده و بفرما که ایشان کیستند که از فرشتگان برترند؟</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و فاطمه و حسن و حسین در سراپرده عرش بودیم، خداوند را تسبیح می‌کردیم و فرشتگان به تسبیح ما تسبیح می‌کردند، این قصه قبل از آفرینش آدم به دو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به فرشتگان فرمان داد که آدم را سجده کنند، ولی به ما فرمان سجده نداد، بنابراین فرشتگان 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ابلیس از سجده کردن تن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استکبار و بزرگی کردی یا این که از عالین بودی، یعنی یا این که از این پنج تن که نام‌های ایشان در سراپرده عرش هست می‌باشی، پس ما باب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735"/>
      </w:r>
      <w:r>
        <w:rPr>
          <w:rFonts w:ascii="IRNazanin" w:hAnsi="IRNazanin" w:eastAsia="IRNazanin"/>
          <w:color w:val="111111"/>
          <w:sz w:val="28"/>
          <w:sz w:val="28"/>
          <w:szCs w:val="28"/>
          <w:rtl w:val="true"/>
          <w:lang w:bidi="fa-IR"/>
        </w:rPr>
        <w:t>در باب آفرینش ابدان ائمه‌علیهم السلام و ارواح و دل‌های ایشان به اسنادش از محمد بن مروان از امام صادق‌علیه السلام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عظمت خویش آفرید، آنگاه ما را از طینت مخزون مکنون از تحت عرش صورت گری کرد، و آن نور را در این صورت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جهت خلقت و بشریت نورانی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دیگران در چنین نحوه آفرینش بهره‌ای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اجسام ایشان را نیز از آنچه در این روایت آمده خلق کرد، و لذا در این باره در روایات فراوان دیگری آمده که در کافی</w:t>
      </w:r>
      <w:r>
        <w:rPr>
          <w:rStyle w:val="FootnoteAnchor"/>
          <w:rtl w:val="true"/>
        </w:rPr>
        <w:footnoteReference w:id="736"/>
      </w:r>
      <w:r>
        <w:rPr>
          <w:rFonts w:ascii="IRNazanin" w:hAnsi="IRNazanin" w:eastAsia="IRNazanin"/>
          <w:color w:val="111111"/>
          <w:sz w:val="28"/>
          <w:sz w:val="28"/>
          <w:szCs w:val="28"/>
          <w:rtl w:val="true"/>
          <w:lang w:bidi="fa-IR"/>
        </w:rPr>
        <w:t>در باب موالید ائمه‌علیهم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به اسنادش از </w:t>
      </w:r>
      <w:bookmarkStart w:id="631" w:name="pg451_5326"/>
    </w:p>
    <w:p>
      <w:pPr>
        <w:pStyle w:val="BookText"/>
        <w:rPr/>
      </w:pPr>
      <w:bookmarkEnd w:id="631"/>
      <w:r>
        <w:rPr>
          <w:rFonts w:ascii="IRNazanin" w:hAnsi="IRNazanin" w:eastAsia="IRNazanin"/>
          <w:color w:val="111111"/>
          <w:sz w:val="28"/>
          <w:sz w:val="28"/>
          <w:szCs w:val="28"/>
          <w:rtl w:val="true"/>
          <w:lang w:bidi="fa-IR"/>
        </w:rPr>
        <w:t xml:space="preserve">ابوبصیر از امام صادق‌علیه السلام در مولد ابوالحسن موسی بن جعفرعلیه السلام در حدیثی طولانی از دو راه آمده است ما آن را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عرفهم جلالة امرکم و عظم خطرکم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3"/>
        <w:numPr>
          <w:ilvl w:val="2"/>
          <w:numId w:val="1"/>
        </w:numPr>
        <w:rPr/>
      </w:pPr>
      <w:bookmarkStart w:id="632" w:name="__RefHeading___Toc4066689_211673320"/>
      <w:bookmarkStart w:id="633" w:name="_Toc242"/>
      <w:bookmarkEnd w:id="632"/>
      <w:r>
        <w:rPr>
          <w:rtl w:val="true"/>
        </w:rPr>
        <w:t>در خلقت ائمّه</w:t>
      </w:r>
      <w:r>
        <w:rPr>
          <w:rtl w:val="true"/>
        </w:rPr>
        <w:t>(</w:t>
      </w:r>
      <w:r>
        <w:rPr>
          <w:rtl w:val="true"/>
        </w:rPr>
        <w:t>ع</w:t>
      </w:r>
      <w:r>
        <w:rPr>
          <w:rtl w:val="true"/>
        </w:rPr>
        <w:t>)</w:t>
      </w:r>
      <w:bookmarkEnd w:id="633"/>
    </w:p>
    <w:p>
      <w:pPr>
        <w:pStyle w:val="BookText"/>
        <w:rPr/>
      </w:pPr>
      <w:r>
        <w:rPr>
          <w:rFonts w:ascii="IRNazanin" w:hAnsi="IRNazanin" w:eastAsia="IRNazanin"/>
          <w:color w:val="111111"/>
          <w:sz w:val="28"/>
          <w:sz w:val="28"/>
          <w:szCs w:val="28"/>
          <w:rtl w:val="true"/>
          <w:lang w:bidi="fa-IR"/>
        </w:rPr>
        <w:t>و از آن جمله</w:t>
      </w:r>
      <w:r>
        <w:rPr>
          <w:rStyle w:val="FootnoteAnchor"/>
          <w:rtl w:val="true"/>
        </w:rPr>
        <w:footnoteReference w:id="737"/>
      </w:r>
      <w:r>
        <w:rPr>
          <w:rFonts w:ascii="IRNazanin" w:hAnsi="IRNazanin" w:eastAsia="IRNazanin"/>
          <w:color w:val="111111"/>
          <w:sz w:val="28"/>
          <w:sz w:val="28"/>
          <w:szCs w:val="28"/>
          <w:rtl w:val="true"/>
          <w:lang w:bidi="fa-IR"/>
        </w:rPr>
        <w:t>به اسنادش از حسن بن راشد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اللَّهِ‌علیه السلام یقُولُ إِنَّ اللَّهَ تَبَارَکَ وَ تَعَالَی إِذَا أَحَبَّ أَنْ یخْلُقَ الْإِمَامَ أَمَرَ مَلَکاً فَأَخَذَ شَرْبَةً مِنْ مَاءٍ تَحْتَ الْعَرْشِ فَیسْقِیهَا أَبَاهُ فَمِنْ ذَلِکَ یخْلُقُ الْإِمَامَ؛ 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هنگامی که دوست داشت امامی را خلق کند، به فرشته‌ای دستور می‌دهد که شربتی از آب زیر عرش بگیرد و به پدرش بنوشاند، از آن آب امام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و از جمله</w:t>
      </w:r>
      <w:r>
        <w:rPr>
          <w:rStyle w:val="FootnoteAnchor"/>
          <w:rtl w:val="true"/>
        </w:rPr>
        <w:footnoteReference w:id="738"/>
      </w:r>
      <w:r>
        <w:rPr>
          <w:rFonts w:ascii="IRNazanin" w:hAnsi="IRNazanin" w:eastAsia="IRNazanin"/>
          <w:color w:val="111111"/>
          <w:sz w:val="28"/>
          <w:sz w:val="28"/>
          <w:szCs w:val="28"/>
          <w:rtl w:val="true"/>
          <w:lang w:bidi="fa-IR"/>
        </w:rPr>
        <w:t>از یونس بن ظبیان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اللَّهِ‌علیه السلام یقُولُ إِنَّ اللَّهَ عَزَّ وَ جَلَّ إِذَا أَرَادَ أَنْ یخْلُقَ الْإِمَامَ مِنَ الْإِمَامِ بَعَثَ مَلَکاً فَأَخَذَ شَرْبَةً مِنْ مَاءٍ تَحْتَ الْعَرْشِ ثُمَّ أَوْقَعَهَا أَوْ دَفَعَهَا إِلَی الْإِمَامِ فَشَرِبَهَا فَیمْکُثُ فِی الرَّحِمِ؛ شنیدم که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بخواهد امامی را از امام دیگر بیافریند فرشته‌ای را می‌فرستد تا شربتی آب از تحت عرش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امام می‌رساند،امام آن را می‌نوشد،آنگاه در رحم مکث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اخبار ظاهر شد که ائمه‌علیهم السلام بلکه مطلق انسان‌ها عوالم و مراتبی دارند و به حسب هرکدام از آن عوالم که انسان تنزیل می‌کند، به آن اسم خلق و آفرینش می‌دهند، و تنزیل انسان به هر مرتبه به لحاظ ویژگی هر مرتبه‌ای نام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خدا را نمی‌بینید که گاه از خلق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می‌خواهند استنباط کنند باید به قرائن هر باب بنگرند تا معلوم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چیست؟ و یا ویژگی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کدام است؟ تا آیات و روایات بر او مشتبه نگردد، چنانکه عده‌ای توهم کرده‌اند که بسیاری از این روایات و برخی از آیات در جبر ظهور دارد، و درباره آن بیانات و تحقیقاتی درگذشته شده که پرده از چهره این اخبار بر می‌دارد و معلوم می‌شود که مراد از اخبار که دلالت دارند بر این که ایشان از نور </w:t>
      </w:r>
      <w:bookmarkStart w:id="634" w:name="pg451_5327"/>
    </w:p>
    <w:p>
      <w:pPr>
        <w:pStyle w:val="BookText"/>
        <w:rPr/>
      </w:pPr>
      <w:bookmarkEnd w:id="634"/>
      <w:r>
        <w:rPr>
          <w:rFonts w:ascii="IRNazanin" w:hAnsi="IRNazanin" w:eastAsia="IRNazanin"/>
          <w:color w:val="111111"/>
          <w:sz w:val="28"/>
          <w:sz w:val="28"/>
          <w:szCs w:val="28"/>
          <w:rtl w:val="true"/>
          <w:lang w:bidi="fa-IR"/>
        </w:rPr>
        <w:t xml:space="preserve">عظمت و نور جلالت خدا خلق شده‌اند و از نور ایشان دیگر انوار منور گردیده‌اند، عالم فطرت ائمه‌علیهم السلام است، چنانکه مراد از غیر این اخبار عوالم جبله و ابدان ایشان است که ایشان بعد از طاعت در عالم ذرّ آفریده شده‌اند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عناصر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نقل شده که در این‌باره صریح بوده است، در عین حال اخبار دسته اول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 اخبار ظاهرند در این که صادر اول از حقیقت محمدیه الهیه است که حقیقت نبوت می‌باشد و محمد و آل طاهرین علیهم السلام وی از آیات تامه آنند، چنانکه تحقیق و براهین آن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نیز برخی از این روایات که در مطلوب ظاهر بود در شرح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ریاض الجنان نقل شد</w:t>
      </w:r>
      <w:r>
        <w:rPr>
          <w:rFonts w:eastAsia="IRNazanin" w:cs="IRNazanin"/>
          <w:color w:val="111111"/>
          <w:sz w:val="28"/>
          <w:szCs w:val="28"/>
          <w:rtl w:val="true"/>
          <w:lang w:bidi="fa-IR"/>
        </w:rPr>
        <w:t>.</w:t>
      </w:r>
    </w:p>
    <w:p>
      <w:pPr>
        <w:pStyle w:val="Heading3"/>
        <w:numPr>
          <w:ilvl w:val="2"/>
          <w:numId w:val="1"/>
        </w:numPr>
        <w:rPr/>
      </w:pPr>
      <w:bookmarkStart w:id="635" w:name="__RefHeading___Toc4066691_211673320"/>
      <w:bookmarkStart w:id="636" w:name="_Toc243"/>
      <w:bookmarkEnd w:id="635"/>
      <w:r>
        <w:rPr>
          <w:rtl w:val="true"/>
        </w:rPr>
        <w:t>در شرح حجاب‌ها</w:t>
      </w:r>
      <w:bookmarkEnd w:id="636"/>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بحار</w:t>
      </w:r>
      <w:r>
        <w:rPr>
          <w:rStyle w:val="FootnoteAnchor"/>
          <w:rtl w:val="true"/>
        </w:rPr>
        <w:footnoteReference w:id="739"/>
      </w:r>
      <w:r>
        <w:rPr>
          <w:rFonts w:ascii="IRNazanin" w:hAnsi="IRNazanin" w:eastAsia="IRNazanin"/>
          <w:color w:val="111111"/>
          <w:sz w:val="28"/>
          <w:sz w:val="28"/>
          <w:szCs w:val="28"/>
          <w:rtl w:val="true"/>
          <w:lang w:bidi="fa-IR"/>
        </w:rPr>
        <w:t xml:space="preserve">از ابوالحسن بکری استاد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لا شی‌ء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بود و هیچکس با او نبود، اولین موجودی را که خلق کرد نور حبیب او محمدصلی الله علیه وآله بود، و این آفرینش قبل از خلقت آب و عرش و کرسی و آسمان‌ها و زمین و لوح و قلم و بهشت و دوزخ و فرشتگان و آدم و حوا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صد و بیست و چهار هزار سال قبل از خلق آنها، هنگامی که نور پیامبر حضرت محمدصلی الله علیه وآله را آفرید، هزار سال در نزد پروردگار عزوجل ایستاده بود و تسبیح و تحمید می‌کرد، و خدای تبارک و تعالی به او می‌نگریست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و مریدی و تو منتخب من از خلایق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اگر تو نبودی من افلاک را نمی‌آفریدم، هرکس تو را دوست داشته باشد او را دوست خواهم داشت و هرکس با تو کینه ورزد، با او کینه ورزم، نور او درخشش پیدا کرد و شعاع آن بالا گرفت، پروردگار از آن دوازده حجاب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اول، حجاب قدرت، آنگاه حجاب عظمت، سپس حجاب عزت، سپس حجاب هیبت، آنگاه حجاب جبروت و بعد حجاب رحمت، سپس حجاب نبوت و بعد حجاب کبریاء و بعد حجاب منزلت و سپس حجاب رفعت و آنگاه حجاب سعادت و سپس حجاب شفاعت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خدای تعالی به نور پیامبرش فرمان داد که وارد حجاب قدرت شود، آن حضرت داخل 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حجاب دوازده هزار سال بماند، پس خداوند به او </w:t>
      </w:r>
    </w:p>
    <w:p>
      <w:pPr>
        <w:pStyle w:val="BookText"/>
        <w:rPr/>
      </w:pPr>
      <w:r>
        <w:rPr>
          <w:rFonts w:ascii="IRNazanin" w:hAnsi="IRNazanin" w:eastAsia="IRNazanin"/>
          <w:color w:val="111111"/>
          <w:sz w:val="28"/>
          <w:sz w:val="28"/>
          <w:szCs w:val="28"/>
          <w:rtl w:val="true"/>
          <w:lang w:bidi="fa-IR"/>
        </w:rPr>
        <w:t>دستور داد که در حجاب عظمت برود، آن حضرت وارد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 و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حجاب یازده هزار سال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حجاب عزت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حجاب هیبت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حجاب جبروت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الکریم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حجاب رحمت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حجاب نبوت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حجاب کبریاء داخل 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حجاب منزلت داخل 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حجاب رفعت داخل 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حجاب سعادت داخل 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یزل الاشیاء و لایزول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در آن حجاب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حجاب شفاعت داخل 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آن حجاب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از نور محمد ده دریای نور آفرید که در هر دریایی علومی است که جز خدای تعالی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نور محمدصلی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عزت فرود آی، آن حضرت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دریای صبر و آنگاه در دریای خشوع و آنگاه در دریای تواضع و آنگاه در دریای رضا و آنگاه در دریای وفا و آنگاه در دریای حلم و آنگاه در دریای تقی و آنگاه در دریای خشیت آنگاه در دریای انابه و آنگاه در دریای عمل و آنگاه در دریای مزید، آنگاه در دریای هدی، آنگاه در دریای صیانت، آنگاه در دریای حیاء تا این که در بیست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آخرین دریا بیرون 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و سید رسولان و ای اول مخلوقات و ای آخرین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روز محشری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نور به سجده افتاد و سپس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قطراتی ترشح کرد، آن قطرات صد و بیست و چهار هزار قطره بودند، خداوند از آن قطرات نور پیامبری از پیامبران را خلق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انوار کامل شدند در دور نور محمدصلی الله علیه وآله طواف می‌کردند، چنانکه حاجیان به دور خانه خدا طواف می‌کردند، آنها تسبیح و تحمید خدا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عالم لایجهل، سبحان من هو حلیم لا یعجل، سبحان من هو غنی لا یفتقر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کیستم؟ نور محمد از همه انوار پیشی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که خدایی جز تو </w:t>
      </w:r>
    </w:p>
    <w:p>
      <w:pPr>
        <w:pStyle w:val="BookText"/>
        <w:rPr/>
      </w:pPr>
      <w:r>
        <w:rPr>
          <w:rFonts w:ascii="IRNazanin" w:hAnsi="IRNazanin" w:eastAsia="IRNazanin"/>
          <w:color w:val="111111"/>
          <w:sz w:val="28"/>
          <w:sz w:val="28"/>
          <w:szCs w:val="28"/>
          <w:rtl w:val="true"/>
          <w:lang w:bidi="fa-IR"/>
        </w:rPr>
        <w:t>نیست، یگانه‌ای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مربیان و پادشاه همه شاهانی، در این هنگام ندایی از جانب حق برخاست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و حبیب من بهترین مخلوقاتی، امت تو بهترین امت هستند که برای مردم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نور محمدصلی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و آن را به دو قسم نمود، به قسم اول به چشم هیبت نگریست، آن گوهر آب گوارا گردید، و به قسم دوم با نگاه مهربانی نگریست، از آن عرش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 آب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کرسی را از نور عرش آفرید و از نور کرسی لوح را خلق نمود، و از نور لوح قلم را آفرید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 قلم هزار سال مست بماند، هنگامی که به هوش آمد،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قلم اسم محمد را شنید،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الواحد القهار، سبحان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از سجده برداشت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محمد کیست که نامش را با نام خود قرین کردی؟ و یادش را با یاد خود همنشین نمودی؟</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تو را خلق نمی‌کردم، و نیز مخلوقات خویش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بشارت دهنده و انذار کننده و چراغ روشنی بخش و شفیع و حبیب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قلم از شیرینی نام محمد شکافت، آنگاه 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منی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سلام مستحب و سنت آن حضرت است و جواب سلام فریضه و واجب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و آنچه را تا روز قیامت می‌آفرینم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را آفرید، ایشان بر محمد و آل محمد صلوات می‌فرستادند و برای امتش تا روز قیامت استغفار می‌کردند، آنگاه خداوند از نور محمدصلی الله علیه وآله بهشت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چهار چیز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جلالت، سخاوت، امانت و این چهار صفت را برای دوستان و اهل طاعت قرار داد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هیبت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ذوب شد، از دور آن آسمان‌ها و از کف آن زمین را آفرید، هنگامی که خداوند زمین را آفرید کشتی موّاج بود و اضطراب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آفرید، کوه‌ها زمین را محکم کردند، آنگاه فرشته‌ای که قوی‌تر از آن متصور نبود آفرید، آن فرشته به زیر زمین رسید، چون گام‌های فرشته بی قرار بود خداوند صخره‌ای بزرگ آفرید و آن را به زیر پای آن فرشته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صخره آرام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گاوی بزرگ آفرید که کسی توان نگاه به آن را نداشت چه این که خلقت آن بسیار بزرگ و چشمانش متلالو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اگر دریاها را در یکی </w:t>
      </w:r>
    </w:p>
    <w:p>
      <w:pPr>
        <w:pStyle w:val="BookText"/>
        <w:rPr/>
      </w:pPr>
      <w:r>
        <w:rPr>
          <w:rFonts w:ascii="IRNazanin" w:hAnsi="IRNazanin" w:eastAsia="IRNazanin"/>
          <w:color w:val="111111"/>
          <w:sz w:val="28"/>
          <w:sz w:val="28"/>
          <w:szCs w:val="28"/>
          <w:rtl w:val="true"/>
          <w:lang w:bidi="fa-IR"/>
        </w:rPr>
        <w:t>از سوراخ‌های بینی اش می‌ریختند به اندازه دانه خردلی بر روی دشتی پهناور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گاو بر زیر آن صخره قرار گرفت و آن را بر دوش و شاخ‌هایش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هم آرام و قرار نداشت، خداوند ماهی بزرگی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حوت زیر دو گام گاو قرار گرفت و آن گاو بر پشت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زمین بر دوش فرشته و فرشته بر صخره و صخره بر گاو و گاو بر حوت و حوت در آب قرار دارد و آب بر هوا است و هوا بر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خلایق به بعد از ظلمت نمی‌رسد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آنگاه خداوند عرش را از دو ضیاء آفرید، یکی فضل و دیگری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دو ضیاء دستور داد تا دو نفس زنند، از آن دو نفس چهار چیز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حلم و علم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عقل خوف و از علم رضا و از حلم مودت و از سخاء محبت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اشیاء را در طینت محمدصلی الله علیه وآله خمیر کرد، و بعد از خلقت ایشان ارواح مؤمنین امت محمدصلی الله علیه وآله را آفرید، آنگاه خورشید و ماه و ستارگان و شب و روز و ضیاء و تاریکی و دیگر فرشتگان را از نور محمدصلی الله علیه وآله آفرید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انوار کامل شدند، نور محمدصلی الله علیه وآله در تحت عرش هفتاد و سه هزار سال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آن حضرت به بهشت منتقل شد، در آنجا هفتاد هزار سال بماند، آنگاه به سدرة المنتهی منتقل شد، در آنجا هفتاد هزار سال بماند، آنگاه به آسمان هفتم منتقل شد، آنگاه به آسمان ششم و سپس به آسمان پنجم و بعد به آسمان چهارم و بعد به آسمان سوم و سپس به آسمان دوم و آنگاه به آسمان دنیا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حضرت تا زمانی که خداوند خواست آدم‌علیه السلام را بیافریند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هنگام به جبرئیل امر کرد که به زمین فرود آید و مشتی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ولی قبل از نزول جبرئیل، ابلیس لعین آمد و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از تو مخلوقی بیافریند که او را در آتش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الهی بر شما فرود آمدند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می‌بریم از این که چیزی از ما بردارید که آتش از آن بهره‌ای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زمین آمد،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فرستاده پناه می‌برم که از من چیزی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زمین چیزی برنداشت و بازگشت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من به تو پناه برد، من بر او رحمت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میکائیل را فرستاد، میکائیل نیز این چنین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اسرافیل را فرمان داد، وی نیز این گونه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خداوند عزرائیل را فرستاد،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عزت خدا پناه می‌برم از این که فرمانی را نافرمانی کنم، پس مشتی از بالا و پایین و سفید و سیاه و سرخ و خشن و نرم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اخلاق و رنگ‌های مردم متفاوت شد، عده‌ای سفید و عده‌ای سیاه و زردند، خداوند به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به من پناه نبرد؟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من به گفتار وی توجه نکردم، چه این که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تو مرا از شفقت بر زمین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زمین رحمت نیاوردی در حالی که دوستان تو بر او رحمت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فرمانبرداری تو برای من اولی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می‌خواهم از ا ین خاک پیامبران و صالحان و غیره خلق کنم و تو را گیرنده ارواح آنها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گریست، حق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کردی؟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باشم بندگان تو از من خوششان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بیماری‌هایی برای آنها قرار می‌دهم که ایشان مرگ خویش را به آنها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خداوند به جبرئیل امر کرد که آن مشت سفیدی از خاک که اصیل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همراه فرشتگان کروبی و صافون و مسبحون روی آوردند و آن را از جای ضریحش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بقعه‌ای سفید است و بهترین بقعه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آن مکان آن را برداشت و با آب تسنیم و ماء تعظیم و ماء تکریم و ماء رحمت و ماء عفو درآمیخت، پس سرش را از هدایت و سینه‌اش را از شفقت و کف آن را سخاوت و فواد آن را از صبر و فرج او را از عفت و قدم هایش را از شرف و قلبش را از یقین و نفس‌های او را از عطر خمیر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با طینت آدم‌علیه السلام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به فرشتگانش وحی کرد که من بشری را از گل آفریدم و هنگامی که کاملش کردم و از روح خود بر آن دمیدم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جسد آدم‌علیه السلام را بر دوش کشیدند و آن را بر در بهشت گذاشتند و آن جسد هنوز روح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منتظر فرمان سجده بودند، و آن عصر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تعالی فرشتگان را به سجده فرمان داد، همه به جز ابلیس لعین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روح را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نارضایتی در جسد برو و از آن نیز با نارضایتی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ناحیه نرم سر تا حوالی چشم وارد بدن شد، به خودش می‌نگریست، در این هنگام صدای تسبیح فرشتگان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ناحیه بینی رسید، آدم عطسه کرد، خداوند او را به سخن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این اولین جمله‌ای است که آدم‌علیه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ای آدم برای همین تو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 و فرزندان تو سنت باشد که همانند تو در این هنگام چنین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عطسه کننده سنت است و بدتر از این جمله برای ابلیس وجود ندارد</w:t>
      </w:r>
      <w:r>
        <w:rPr>
          <w:rFonts w:eastAsia="IRNazanin" w:cs="IRNazanin"/>
          <w:color w:val="111111"/>
          <w:sz w:val="28"/>
          <w:szCs w:val="28"/>
          <w:rtl w:val="true"/>
          <w:lang w:bidi="fa-IR"/>
        </w:rPr>
        <w:t xml:space="preserve">. </w:t>
      </w:r>
      <w:bookmarkStart w:id="637" w:name="pg451_5337"/>
    </w:p>
    <w:p>
      <w:pPr>
        <w:pStyle w:val="BookText"/>
        <w:rPr/>
      </w:pPr>
      <w:bookmarkEnd w:id="637"/>
      <w:r>
        <w:rPr>
          <w:rFonts w:ascii="IRNazanin" w:hAnsi="IRNazanin" w:eastAsia="IRNazanin"/>
          <w:color w:val="111111"/>
          <w:sz w:val="28"/>
          <w:sz w:val="28"/>
          <w:szCs w:val="28"/>
          <w:rtl w:val="true"/>
          <w:lang w:bidi="fa-IR"/>
        </w:rPr>
        <w:t>آنگاه آدم‌علیه السلام چشم گشود، بر عرش دید که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به ساق پا رسید، قبل از این که به قدم‌هایش برسد آدم خواست بلند شود، ولی توانایی بر بلند شدن نداشت، لذا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عَجَلٍ</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صد سال در بالاسر آدم و صد سال در سینه‌اش و صد سال در رانش و صد سال در ساق‌هایش و صد سال در قدم‌هایش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بلند شد، خداوند به فرشتگان دستور داد تا آدم را سجده کنند و آن بعدازظهر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سجده‌اش بود تا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638" w:name="__RefHeading___Toc4066693_211673320"/>
      <w:bookmarkStart w:id="639" w:name="_Toc244"/>
      <w:bookmarkEnd w:id="638"/>
      <w:r>
        <w:rPr>
          <w:rtl w:val="true"/>
        </w:rPr>
        <w:t>در حقیقت محمدیه‌</w:t>
      </w:r>
      <w:bookmarkEnd w:id="639"/>
    </w:p>
    <w:p>
      <w:pPr>
        <w:pStyle w:val="BookText"/>
        <w:rPr/>
      </w:pPr>
      <w:r>
        <w:rPr>
          <w:rFonts w:ascii="IRNazanin" w:hAnsi="IRNazanin" w:eastAsia="IRNazanin"/>
          <w:color w:val="111111"/>
          <w:sz w:val="28"/>
          <w:sz w:val="28"/>
          <w:szCs w:val="28"/>
          <w:rtl w:val="true"/>
          <w:lang w:bidi="fa-IR"/>
        </w:rPr>
        <w:t>خلاصه نقل این حدیث طولانی گرچه خلاف ساختار این کتاب است، لیکن چون دلالت بر صادر اول داشت که همان حقیقت محمدیه الهیه است که در اخبار دیگر از آن به نور عظمت و نوری که انوار دیگر از آن نورانی شده‌اند و مطالب دیگر لذا آن را نقل کرده‌ایم تا قرینه دیگر اخبار شود که دلالت دارد بر این که محمد و آل محمدعلیهم السلام آیات کامله آن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ایشان همانند دیگر خلایق در فطرت خالی از همه حدود و رنگ‌ها و بندها بودند، آنگاه بعد از گرفتن ذریه‌شان از پشت‌های آنها و تکالیف مربوط به تک تک مراتب و طاعت‌شان در هر مرتبه ارواح و طینت ابدان ایشان را از آن چه در اخبار طینت یاد شده خلق کرد تا پاداش طاعت و سپاسگزاری ایشان باشد، چنان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عناصر الابرار 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به آن مراجعه کن</w:t>
      </w:r>
      <w:r>
        <w:rPr>
          <w:rFonts w:eastAsia="IRNazanin" w:cs="IRNazanin"/>
          <w:color w:val="111111"/>
          <w:sz w:val="28"/>
          <w:szCs w:val="28"/>
          <w:rtl w:val="true"/>
          <w:lang w:bidi="fa-IR"/>
        </w:rPr>
        <w:t>!</w:t>
      </w:r>
    </w:p>
    <w:p>
      <w:pPr>
        <w:pStyle w:val="Heading3"/>
        <w:numPr>
          <w:ilvl w:val="2"/>
          <w:numId w:val="1"/>
        </w:numPr>
        <w:rPr/>
      </w:pPr>
      <w:bookmarkStart w:id="640" w:name="__RefHeading___Toc4066695_211673320"/>
      <w:bookmarkStart w:id="641" w:name="_Toc245"/>
      <w:bookmarkEnd w:id="640"/>
      <w:r>
        <w:rPr>
          <w:rtl w:val="true"/>
        </w:rPr>
        <w:t>نور دوم</w:t>
      </w:r>
      <w:r>
        <w:rPr>
          <w:rtl w:val="true"/>
        </w:rPr>
        <w:t xml:space="preserve">: </w:t>
      </w:r>
      <w:r>
        <w:rPr>
          <w:rtl w:val="true"/>
        </w:rPr>
        <w:t>در حقیقت عصمت‌</w:t>
      </w:r>
      <w:bookmarkEnd w:id="6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بیان کردیم که محمد و آل محمدعلیهم السلام همانند دیگر خلایق به لحاظ فطرتند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و طینت و ابدان آنها از آنچه در اخبار</w:t>
      </w:r>
      <w:r>
        <w:rPr>
          <w:rStyle w:val="FootnoteAnchor"/>
          <w:rtl w:val="true"/>
        </w:rPr>
        <w:footnoteReference w:id="742"/>
      </w:r>
      <w:r>
        <w:rPr>
          <w:rFonts w:ascii="IRNazanin" w:hAnsi="IRNazanin" w:eastAsia="IRNazanin"/>
          <w:color w:val="111111"/>
          <w:sz w:val="28"/>
          <w:sz w:val="28"/>
          <w:szCs w:val="28"/>
          <w:rtl w:val="true"/>
          <w:lang w:bidi="fa-IR"/>
        </w:rPr>
        <w:t>طینت گفته شد، خلق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طاعت و شکر ایشان باشد و آن بعد از گرفتن ذریه و مراتب شهود آنها از پشت و عوالم غیبی و فطرت ائمه و تکلیف مردم به ورود در آتش و سوختن کامل آل محمدعلیهم السلام به همه وجود و مراتب و شؤون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المستقرین فی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بر شما معلوم می‌گردد که عصمت </w:t>
      </w:r>
      <w:bookmarkStart w:id="642" w:name="pg451_5340"/>
    </w:p>
    <w:p>
      <w:pPr>
        <w:pStyle w:val="BookText"/>
        <w:rPr/>
      </w:pPr>
      <w:bookmarkEnd w:id="642"/>
      <w:r>
        <w:rPr>
          <w:rFonts w:ascii="IRNazanin" w:hAnsi="IRNazanin" w:eastAsia="IRNazanin"/>
          <w:color w:val="111111"/>
          <w:sz w:val="28"/>
          <w:sz w:val="28"/>
          <w:szCs w:val="28"/>
          <w:rtl w:val="true"/>
          <w:lang w:bidi="fa-IR"/>
        </w:rPr>
        <w:t>عبارت از قرار دادن مجاری ظهور آن فطرت به عنوان عالم نور و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همه اسماء حسنی و مبداء همه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اسماء حسنی هستیم و اخبار آن بیان شد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 وَیکَفِّرْ عَنکُمْ سَیئاتِکُمْ وَیغْفِرْ لَکُمْ وَاللَّهُ ذُو الْفَضْلِ الْعَظِیمِ</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دلالت آن این است که مراد از فرقان و نور همان طور که دانستید مرتبه اسم خدا است و این که بنده را به وسیله تقوایش به آن مرتبه برساند و هنگامی که پیدایش برخی از مراتب اسم اللَّه در رعیت، فرقان و نور باشد که به همه خیرات هدایت می‌کند و از همه شرور محافظت می‌کند، پس در حجج علیهم السلام که همه مراتب آن وجود دارد ایشان را از همه مراتب ظلمت و شیطنت و طاغوت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تفاوت عصمت در حجج با دیگران در این است که مراتب ظهور آن اسم مختلف است، ائمه‌علیهم السلام یعنی کسانی که ظهور این اسم مبارک در ایشان با بزرگ‌ترین مصادیق و آیات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آن نیز قوی‌تر و حکایت از صفات جلال و جمال خدا نیز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عبودیت ایشان نیز استوارتر از دیگران می‌باشد، مثل حکایت اقیانوس و قطره و دریاها و آب‌هایی که در بزرگی و کوچکی بین آن دو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آب و صفات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آنها از حقیقت آب و صفات آن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هرکدام به اندازه بهره‌مندی از آن آب شدت و ضعف دارند</w:t>
      </w:r>
      <w:r>
        <w:rPr>
          <w:rFonts w:eastAsia="IRNazanin" w:cs="IRNazanin"/>
          <w:color w:val="111111"/>
          <w:sz w:val="28"/>
          <w:szCs w:val="28"/>
          <w:rtl w:val="true"/>
          <w:lang w:bidi="fa-IR"/>
        </w:rPr>
        <w:t>.</w:t>
      </w:r>
    </w:p>
    <w:p>
      <w:pPr>
        <w:pStyle w:val="Heading3"/>
        <w:numPr>
          <w:ilvl w:val="2"/>
          <w:numId w:val="1"/>
        </w:numPr>
        <w:rPr/>
      </w:pPr>
      <w:bookmarkStart w:id="643" w:name="__RefHeading___Toc4066697_211673320"/>
      <w:bookmarkStart w:id="644" w:name="_Toc246"/>
      <w:bookmarkEnd w:id="643"/>
      <w:r>
        <w:rPr>
          <w:rtl w:val="true"/>
        </w:rPr>
        <w:t>در ارواحی که در ائمّه</w:t>
      </w:r>
      <w:r>
        <w:rPr>
          <w:rtl w:val="true"/>
        </w:rPr>
        <w:t>(</w:t>
      </w:r>
      <w:r>
        <w:rPr>
          <w:rtl w:val="true"/>
        </w:rPr>
        <w:t>ع</w:t>
      </w:r>
      <w:r>
        <w:rPr>
          <w:rtl w:val="true"/>
        </w:rPr>
        <w:t xml:space="preserve">) </w:t>
      </w:r>
      <w:r>
        <w:rPr>
          <w:rtl w:val="true"/>
        </w:rPr>
        <w:t>قرار دارند</w:t>
      </w:r>
      <w:bookmarkEnd w:id="64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آیاتی دلالت دارند بر این که انبیاءعلیهم السلام به روح تأیید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واسطه روح امر خدا را بر بندگانی که بخواهد فرود می‌آورند به این که مردم را بترسانید به این که خدایی جز من نیست، از 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ما روحی از امر خود را بر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 الدَّرَجَاتِ ذُو الْعَرْشِ یلْقِی الرُّوحَ </w:t>
      </w:r>
    </w:p>
    <w:p>
      <w:pPr>
        <w:pStyle w:val="BookText"/>
        <w:rPr/>
      </w:pPr>
      <w:r>
        <w:rPr>
          <w:rFonts w:ascii="Amiri" w:hAnsi="Amiri" w:eastAsia="Amiri" w:cs="Amiri"/>
          <w:color w:val="111111"/>
          <w:sz w:val="28"/>
          <w:sz w:val="28"/>
          <w:szCs w:val="28"/>
          <w:rtl w:val="true"/>
          <w:lang w:bidi="ar-SA"/>
        </w:rPr>
        <w:t>مِنْ أَمْرِهِ عَلَی مَن یشَاءُ مِنْ عِبَادِهِ لِینذِرَ یوْمَ التَّلاَقِ</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درجه صاحب عرش روح امرش را به هر بنده‌ای بخواهد القاء می‌کند، تا به روز ملاقات انذار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748"/>
      </w:r>
      <w:r>
        <w:rPr>
          <w:rFonts w:ascii="Amiri" w:hAnsi="Amiri" w:eastAsia="Amiri" w:cs="Amiri"/>
          <w:color w:val="111111"/>
          <w:sz w:val="28"/>
          <w:sz w:val="28"/>
          <w:szCs w:val="28"/>
          <w:rtl w:val="true"/>
          <w:lang w:bidi="ar-SA"/>
        </w:rPr>
        <w:t>از ابوبصیر از امام صادق‌علیه السلام درباره آیه ثانیه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خَلْقٌ مِنْ خَلْقِ اللَّهِ عَزَّ وَ جَلَّ أَعْظَمُ مِنْ جَبْرَئِیلَ وَ مِیکَائِیلَ کَانَ مَعَ رَسُولِ اللَّهِ‌صلی الله علیه وآله یخْبِرُهُ وَ یسَدِّدُهُ وَ هُوَ مَعَ الْأَئِمَّةِ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مخلوقی بزرگ‌تر از جبرئیل و میکائیل است که با رسول خداصلی الله علیه وآله است و به او خبر می‌دهد و او را تسدید و محکم می‌کند و روح با امامان بعد از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اخباری دیگر</w:t>
      </w:r>
      <w:r>
        <w:rPr>
          <w:rStyle w:val="FootnoteAnchor"/>
          <w:rtl w:val="true"/>
        </w:rPr>
        <w:footnoteReference w:id="749"/>
      </w:r>
      <w:r>
        <w:rPr>
          <w:rFonts w:ascii="IRNazanin" w:hAnsi="IRNazanin" w:eastAsia="IRNazanin"/>
          <w:color w:val="111111"/>
          <w:sz w:val="28"/>
          <w:sz w:val="28"/>
          <w:szCs w:val="28"/>
          <w:rtl w:val="true"/>
          <w:lang w:bidi="fa-IR"/>
        </w:rPr>
        <w:t>در این معنا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w:t>
      </w:r>
      <w:r>
        <w:rPr>
          <w:rStyle w:val="FootnoteAnchor"/>
          <w:rtl w:val="true"/>
        </w:rPr>
        <w:footnoteReference w:id="750"/>
      </w:r>
      <w:r>
        <w:rPr>
          <w:rFonts w:ascii="IRNazanin" w:hAnsi="IRNazanin" w:eastAsia="IRNazanin"/>
          <w:color w:val="111111"/>
          <w:sz w:val="28"/>
          <w:sz w:val="28"/>
          <w:szCs w:val="28"/>
          <w:rtl w:val="true"/>
          <w:lang w:bidi="fa-IR"/>
        </w:rPr>
        <w:t>از محمد بن سنان از مفضل بن عمر از امام صادق‌علیه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عِلْمِ الْإِمَامِ بِمَا فِی أَقْطَارِ الْأَرْضِ وَ هُوَ فِی بَیتِهِ مُرْخًی عَلَیهِ سِتْرُهُ فَقَالَ یا مُفَضَّلُ إِنَّ اللَّهَ تَبَارَکَ وَ تَعَالَی جَعَلَ فِی النَّبِی صلی الله علیه وآله خَمْسَةَ أَرْوَاحٍ‌الی‌ان قال رُوحَ الْقُدُسِ فَبِهِ حَمَلَ النُّبُوَّةَ فَإِذَا قُبِضَ النَّبِی‌صلی الله علیه وآله انْتَقَلَ رُوحُ الْقُدُسِ فَصَارَ إِلَی الْإِمَامِ وَ رُوحُ الْقُدُسِ لَا ینَامُ وَ لَا یغْفُلُ وَ لَا یلْهُو وَ لَا یزْهُو وَ الْأَرْبَعَةُ الْأَرْوَاحِ تَنَامُ وَ تَغْفُلُ وَ تَزْهُو وَ تَلْهُو وَ رُوحُ الْقُدُسِ کَانَ یرَی بِهِ؛ از آن حضرت درباره علم امام به اطراف و اکناف زمین پرسیدم، در حالی که امام در خانه‌اش زندگی می‌کند و خانه‌اش مستور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پیامبرصلی الله علیه وآله پنج روح قرار داد و حدیث را به اینجا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روح القدس نبوت را حمل می‌کند، به هنگامی که پیامبر رحلت فرمود، روح القدس به سوی امام می‌رود، و روح القدس خواب و غفلت و لهو و لعب ندارد، ولی ارواح چهارگانه دیگر خواب و غفلت و لهو و لعب دارند، و به روح القدس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دارای مراتبی گوناگون بود و در همه انبیاء علیه السلام وجود دارد، بنابراین هر پیامبر به اندازه نبوتش از حصه‌ای از روح القدس بهره‌مند است، و در وجه چهارم از نور ثالث روایت مفصلی از امیرالمؤمنین‌علیه السلام خواهد آمد که در آن مطلبی است که دلالت می‌کند بر این که قوام و ساختار عصمت به همین روح است، چنانکه ساختار نبوت به آن می‌باشد، همین </w:t>
      </w:r>
    </w:p>
    <w:p>
      <w:pPr>
        <w:pStyle w:val="BookText"/>
        <w:rPr/>
      </w:pPr>
      <w:r>
        <w:rPr>
          <w:rFonts w:ascii="IRNazanin" w:hAnsi="IRNazanin" w:eastAsia="IRNazanin"/>
          <w:color w:val="111111"/>
          <w:sz w:val="28"/>
          <w:sz w:val="28"/>
          <w:szCs w:val="28"/>
          <w:rtl w:val="true"/>
          <w:lang w:bidi="fa-IR"/>
        </w:rPr>
        <w:t>مقدار بس که این روح تنها به انبیاء و مرسلین و حجج علیهم السلام اختصاص دارد و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الاخبار</w:t>
      </w:r>
      <w:r>
        <w:rPr>
          <w:rStyle w:val="FootnoteAnchor"/>
          <w:rtl w:val="true"/>
        </w:rPr>
        <w:footnoteReference w:id="751"/>
      </w:r>
      <w:r>
        <w:rPr>
          <w:rFonts w:ascii="IRNazanin" w:hAnsi="IRNazanin" w:eastAsia="IRNazanin"/>
          <w:color w:val="111111"/>
          <w:sz w:val="28"/>
          <w:sz w:val="28"/>
          <w:szCs w:val="28"/>
          <w:rtl w:val="true"/>
          <w:lang w:bidi="fa-IR"/>
        </w:rPr>
        <w:t>از امام سجاد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منا لا یکون إلا معصوما و لیست العصمة فی ظاهر الخلقة فیعرف بها و لذلک لا یکون إلا منصوصا فقیل له یا ابن رسول الله فما معنی المعصوم فقال هو المعتصم بحبل الله و حبل الله هو القرآن لا یفترقان إلی یوم القیامة و الإمام یهدی إلی القرآن و القرآن یهدی إلی الإمام و ذلک قول الله عز و جل 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نمی‌تواند معصوم نباشد و عصمت در ظاهر آفرینش جسمانی امام نیست تا با آن عصمت امام شناخته شود، به همین خاطر امام باید منصوب از ناحیه خدا باشد،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معنای عصمت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یعنی چنگ زننده به ریسمان خدا و ریسمان خدا قرآن است و قرآن به سوی امام هدایت می‌کند، 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قرآن، قرآن به لحاظ فرقان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آیات محکم الهی‌اند، و آن اسم خدا و شاخه‌های آن است، و قرآن به همان هدایت می‌کند و آن اقوم می‌باشد، یعنی ریسمانی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عیاشی</w:t>
      </w:r>
      <w:r>
        <w:rPr>
          <w:rStyle w:val="FootnoteAnchor"/>
          <w:rtl w:val="true"/>
        </w:rPr>
        <w:footnoteReference w:id="754"/>
      </w:r>
      <w:r>
        <w:rPr>
          <w:rFonts w:ascii="IRNazanin" w:hAnsi="IRNazanin" w:eastAsia="IRNazanin"/>
          <w:color w:val="111111"/>
          <w:sz w:val="28"/>
          <w:sz w:val="28"/>
          <w:szCs w:val="28"/>
          <w:rtl w:val="true"/>
          <w:lang w:bidi="fa-IR"/>
        </w:rPr>
        <w:t>از امام باقرعلیه السلام روایت کرده که آل محمدعلیهم السلام حبل محکم خدا هستند که خداوند دستور داد که به آن چنگ زنند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صادق‌علیه السلام روایت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حبل اللَّه المتین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w:t>
      </w:r>
      <w:r>
        <w:rPr>
          <w:rStyle w:val="FootnoteAnchor"/>
          <w:rtl w:val="true"/>
        </w:rPr>
        <w:footnoteReference w:id="755"/>
      </w:r>
      <w:r>
        <w:rPr>
          <w:rFonts w:ascii="IRNazanin" w:hAnsi="IRNazanin" w:eastAsia="IRNazanin"/>
          <w:color w:val="111111"/>
          <w:sz w:val="28"/>
          <w:sz w:val="28"/>
          <w:szCs w:val="28"/>
          <w:rtl w:val="true"/>
          <w:lang w:bidi="fa-IR"/>
        </w:rPr>
        <w:t>از امام صادق علیه السلام روایت کرده که ما حبل هستیم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یعتصم باللَّه فقد هدی الی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خداوند چنگ زند به راه راست خداوند هدایت شده است و نیز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خداوند بخواهد سینه‌اش را برای قبول اسلام وسعت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757"/>
      </w:r>
      <w:r>
        <w:rPr>
          <w:rFonts w:ascii="IRNazanin" w:hAnsi="IRNazanin" w:eastAsia="IRNazanin"/>
          <w:color w:val="111111"/>
          <w:sz w:val="28"/>
          <w:sz w:val="28"/>
          <w:szCs w:val="28"/>
          <w:rtl w:val="true"/>
          <w:lang w:bidi="fa-IR"/>
        </w:rPr>
        <w:t>از امام صادق‌علیه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بِعَبْدٍ خَیراً نَکَتَ فِی قَلْبِهِ نُکْتَةً مِنْ نُورٍ فَأَضَاءَ لَهَا سَمْعُهُ وَ قَلْبُهُ حَتَّی یکُونَ أَحْرَصَ عَلَی مَا فِی أَیدِیکُمْ مِنْکُمْ؛ هرگاه خداوند بخواهد به بنده‌ای خیر عطا کند در دلش نقطه‌ای نورانی می‌اندازد که گوش و دلش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دنیای فانی شما بر آن حریص‌تر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w:t>
      </w:r>
      <w:r>
        <w:rPr>
          <w:rStyle w:val="FootnoteAnchor"/>
          <w:rtl w:val="true"/>
        </w:rPr>
        <w:footnoteReference w:id="758"/>
      </w:r>
      <w:r>
        <w:rPr>
          <w:rFonts w:ascii="IRNazanin" w:hAnsi="IRNazanin" w:eastAsia="IRNazanin"/>
          <w:color w:val="111111"/>
          <w:sz w:val="28"/>
          <w:sz w:val="28"/>
          <w:szCs w:val="28"/>
          <w:rtl w:val="true"/>
          <w:lang w:bidi="fa-IR"/>
        </w:rPr>
        <w:t>و توحید</w:t>
      </w:r>
      <w:r>
        <w:rPr>
          <w:rStyle w:val="FootnoteAnchor"/>
          <w:rtl w:val="true"/>
        </w:rPr>
        <w:footnoteReference w:id="759"/>
      </w:r>
      <w:r>
        <w:rPr>
          <w:rFonts w:ascii="IRNazanin" w:hAnsi="IRNazanin" w:eastAsia="IRNazanin"/>
          <w:color w:val="111111"/>
          <w:sz w:val="28"/>
          <w:sz w:val="28"/>
          <w:szCs w:val="28"/>
          <w:rtl w:val="true"/>
          <w:lang w:bidi="fa-IR"/>
        </w:rPr>
        <w:t>و تفسیر عیاشی</w:t>
      </w:r>
      <w:r>
        <w:rPr>
          <w:rStyle w:val="FootnoteAnchor"/>
          <w:rtl w:val="true"/>
        </w:rPr>
        <w:footnoteReference w:id="760"/>
      </w:r>
      <w:r>
        <w:rPr>
          <w:rFonts w:ascii="IRNazanin" w:hAnsi="IRNazanin" w:eastAsia="IRNazanin"/>
          <w:color w:val="111111"/>
          <w:sz w:val="28"/>
          <w:sz w:val="28"/>
          <w:szCs w:val="28"/>
          <w:rtl w:val="true"/>
          <w:lang w:bidi="fa-IR"/>
        </w:rPr>
        <w:t>روایاتی در معنای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حقیقت عصمت را فهمیدید و معلوم شد که عصمت عبارت از تکوّن اسم خدا و انگیزش آن و خداوند مجاری آن فطرت را عالم نور قرار داده و نه عالم ظلمت پس بدانید که حقیقت اسم اللَّه وقتی به اسماء حسنی و شاخه‌های آن به عنوان آلی حرفی تنزیل نماید عالم ظلمت را مهمل می‌گذارد و از راه آن به عوالم افعال و آثار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عالم ظلمت باطل و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عصمت با صدور معصیت و رفتن از راه ظلمت و طاغوت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عصمت با اختیار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که اسماء خدا می‌توانند از راه ظلمت بروند ولی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کَادُوا لَیفْتِنُونَکَ عَنِ الَّذِی أَوْحَینَا إِلَیکَ لِتَفْتَرِی عَلَینَا غَیرَهُ وَإِذاً لَاتَّخَذُوکَ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أَن ثَبَّتْنَاکَ لَقَدْ کِدتَّ تَرْکَنُ إِلَیهِمْ شَیئاً قَلِیلاً</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 که تو را از آنچه به تو وحی کردیم گول بزنند تا بر ما غیر از آن وحی را به افتراء ببندی و در این هنگام با تو دوست شوند و اگر ما تو را استوار نمی‌کردیم نزدیک بود که به سوی ایشان اندکی میل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 وَلَتَکُونَنَّ مِنَ الْخَاسِرِینَ</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عملت را باطل می‌کند، و از زیانکاران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برخی از سخنان را بر ما ببندد، ما با دست خود او را بگیریم و رگ گردن او را ببریم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 آیات که دلالت بر امکان صدور افعال می‌رود که خداوند بدان رضایت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ولیکن خداوند ایشان را از صدور چنین افعالی حفظ کرد، و همین صریح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أَن ثَبَّتْنَاکَ لَقَدْ کِدتَّ تَرْکَنُ إِلَیهِمْ</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نازل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تکلنی الی نفسی طرفة عین ابداً؛ خداوندا مرا لحظه‌ای به خویشتن وامگذار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ینزَغَنَّکَ مِنَ الشَّیطَانِ نَزْغٌ فَاسْتَعِذْ بِاللَّهِ إِنَّهُ هُوَ السَّمِیعُ الْعَلِیمُ</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می‌خواهد وسوسه‌ای بنماید به خداوند پناه ببر،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با استعاذه و پناه بردن به خدا برایشان در این که خداوند آنچه صلاح حال توست در آن مسیر تو را نگه دارد، خداوند نیز تو را از مواردی که به مصلحت نیست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مجمع البیان 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آیه قبل از این آیه نازل شد و آن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تَسْتَوِی الْحَسَنَةُ وَلاَ الْسَّیئَةُ 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با بدی یکسان نمی‌باشد، بدی را با نیکی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دشمن خود را می‌یابی که گویا دوست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را جز کسانی که شکیبایی پیشه می‌کنند و دارای بهره‌ای عظیم از آنند نمی‌توانند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خشم چه کنیم؟ 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 إِنَّهُ سَمِیعٌ عَلِیمٌ</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 xml:space="preserve">نازل شد، و این آیه در سوره اعراف است 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شده 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قرب الاسناد</w:t>
      </w:r>
      <w:r>
        <w:rPr>
          <w:rStyle w:val="FootnoteAnchor"/>
          <w:rtl w:val="true"/>
        </w:rPr>
        <w:footnoteReference w:id="768"/>
      </w:r>
      <w:r>
        <w:rPr>
          <w:rFonts w:ascii="IRNazanin" w:hAnsi="IRNazanin" w:eastAsia="IRNazanin"/>
          <w:color w:val="111111"/>
          <w:sz w:val="28"/>
          <w:sz w:val="28"/>
          <w:szCs w:val="28"/>
          <w:rtl w:val="true"/>
          <w:lang w:bidi="fa-IR"/>
        </w:rPr>
        <w:t>از سدیر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 را به امامت امام صادق‌علیه السلام خواندیم، آن حضرت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السمیع العلیم من الشیطان الرجیم و اعوذ بالله ان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کافی از امام صادق‌علیه السلام روایت شده که رسول </w:t>
      </w:r>
      <w:bookmarkStart w:id="645" w:name="pg451_5350"/>
    </w:p>
    <w:p>
      <w:pPr>
        <w:pStyle w:val="BookText"/>
        <w:rPr/>
      </w:pPr>
      <w:bookmarkEnd w:id="645"/>
      <w:r>
        <w:rPr>
          <w:rFonts w:ascii="IRNazanin" w:hAnsi="IRNazanin" w:eastAsia="IRNazanin"/>
          <w:color w:val="111111"/>
          <w:sz w:val="28"/>
          <w:sz w:val="28"/>
          <w:szCs w:val="28"/>
          <w:rtl w:val="true"/>
          <w:lang w:bidi="fa-IR"/>
        </w:rPr>
        <w:t>خداصلی الله علیه وآله به هنگام خواب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و کفرت بالطاغوت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صحیفه سجادیه</w:t>
      </w:r>
      <w:r>
        <w:rPr>
          <w:rStyle w:val="FootnoteAnchor"/>
          <w:rtl w:val="true"/>
        </w:rPr>
        <w:footnoteReference w:id="769"/>
      </w:r>
      <w:r>
        <w:rPr>
          <w:rFonts w:ascii="IRNazanin" w:hAnsi="IRNazanin" w:eastAsia="IRNazanin"/>
          <w:color w:val="111111"/>
          <w:sz w:val="28"/>
          <w:sz w:val="28"/>
          <w:szCs w:val="28"/>
          <w:rtl w:val="true"/>
          <w:lang w:bidi="fa-IR"/>
        </w:rPr>
        <w:t xml:space="preserve">تحت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دعاء السجاد علیه السلام إذا ذکر الشیطان فاستعاذ منه و من عداوته و کیده اللهم إنا نعوذ بک من نزغات الشیطان الرجیم و 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و آیات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گوییم عالم ظلمت از بین رفته استعاذه از شیطان معنایی ندارد، چنانکه اگر منافات با عصمت داشته باشد با بودن آن عالم عصمت از بین رود باز استعاذه معنایی ندارد،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در اینجا صیغه مضارع که دلالت بر تجدد و حدوث دارد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 خداوند پیوسته از ایشان رجس را دور می‌سازد و ایشان را پیوسته و به تدریج تطهیر می‌کند، بنابراین ایشان به عصمت خدا معصومند، و عصمت ایشان با امکان رفتن از راه ظلمت و تنزیل آن فطرت از راه عالم طاغوت و شیطنت که لازم اختیار است منافات ندارد، بلکه اگر چنین نباشد انسان فضیلتی بر فرشتگان بلکه بر شیاطین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ایشان معصیت و گناهی سر نزده و هرگز سر نخواهد زد، چگونه ایشان معصیت کنند در حالی که خداوند ایشان را حفظ و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ایشان در قبضه الهی مردند و فانی شدند و خداوند ایشان را به روح خودش مؤید داشت و برای سرّ خود آنها را برگزید، و برای خویش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کاری انجام نداده و نمی‌دهند مگر این که آن کار به دستور خدا باشد، و در سخن از خدا پیشی نمی‌گیرند و به دستور او کار می‌کنند، پس درود خداوند بر همه ایشان باد</w:t>
      </w:r>
      <w:r>
        <w:rPr>
          <w:rFonts w:eastAsia="IRNazanin" w:cs="IRNazanin"/>
          <w:color w:val="111111"/>
          <w:sz w:val="28"/>
          <w:szCs w:val="28"/>
          <w:rtl w:val="true"/>
          <w:lang w:bidi="fa-IR"/>
        </w:rPr>
        <w:t>.</w:t>
      </w:r>
    </w:p>
    <w:p>
      <w:pPr>
        <w:pStyle w:val="Heading3"/>
        <w:numPr>
          <w:ilvl w:val="2"/>
          <w:numId w:val="1"/>
        </w:numPr>
        <w:rPr/>
      </w:pPr>
      <w:bookmarkStart w:id="646" w:name="__RefHeading___Toc4066699_211673320"/>
      <w:bookmarkStart w:id="647" w:name="_Toc247"/>
      <w:bookmarkEnd w:id="646"/>
      <w:r>
        <w:rPr>
          <w:rtl w:val="true"/>
        </w:rPr>
        <w:t>نور سوم</w:t>
      </w:r>
      <w:r>
        <w:rPr>
          <w:rtl w:val="true"/>
        </w:rPr>
        <w:t xml:space="preserve">: </w:t>
      </w:r>
      <w:r>
        <w:rPr>
          <w:rtl w:val="true"/>
        </w:rPr>
        <w:t>در معنای توبه و انابه معصومین‌علیهم السلام‌</w:t>
      </w:r>
      <w:bookmarkEnd w:id="647"/>
    </w:p>
    <w:p>
      <w:pPr>
        <w:pStyle w:val="BookText"/>
        <w:rPr/>
      </w:pPr>
      <w:r>
        <w:rPr>
          <w:rFonts w:ascii="IRNazanin" w:hAnsi="IRNazanin" w:eastAsia="IRNazanin"/>
          <w:color w:val="111111"/>
          <w:sz w:val="28"/>
          <w:sz w:val="28"/>
          <w:szCs w:val="28"/>
          <w:rtl w:val="true"/>
          <w:lang w:bidi="fa-IR"/>
        </w:rPr>
        <w:t>اکنون که حقیقت عصمت را فهمیدی و این که ایشان پیوسته از گناهان پاک و از لغزش معصومند، پس روایاتی که در اعتراف به گناه و عذرخواهی از آنها و مداومت بر توبه و استغفار و اقرار ایشان به گناهانی که محبان آنها از دامن ایشان تنزیه می‌کنند می‌تواند بر چند وجه معنا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 فراوانی رسیده است، در مجمع البیان و تفسیر قمی</w:t>
      </w:r>
      <w:r>
        <w:rPr>
          <w:rStyle w:val="FootnoteAnchor"/>
          <w:rtl w:val="true"/>
        </w:rPr>
        <w:footnoteReference w:id="771"/>
      </w:r>
      <w:r>
        <w:rPr>
          <w:rFonts w:ascii="IRNazanin" w:hAnsi="IRNazanin" w:eastAsia="IRNazanin"/>
          <w:color w:val="111111"/>
          <w:sz w:val="28"/>
          <w:sz w:val="28"/>
          <w:szCs w:val="28"/>
          <w:rtl w:val="true"/>
          <w:lang w:bidi="fa-IR"/>
        </w:rPr>
        <w:t xml:space="preserve">از امام </w:t>
      </w:r>
    </w:p>
    <w:p>
      <w:pPr>
        <w:pStyle w:val="BookText"/>
        <w:rPr/>
      </w:pPr>
      <w:r>
        <w:rPr>
          <w:rFonts w:ascii="Amiri" w:hAnsi="Amiri" w:eastAsia="Amiri" w:cs="Amiri"/>
          <w:color w:val="111111"/>
          <w:sz w:val="28"/>
          <w:sz w:val="28"/>
          <w:szCs w:val="28"/>
          <w:rtl w:val="true"/>
          <w:lang w:bidi="ar-SA"/>
        </w:rPr>
        <w:t>صادق‌علیه السلام روایت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آن حضرت درباره سخن حق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لِیغْفِرَ لَکَ اللَّهُ مَا تَقَدَّمَ مِنْ ذَنْبِکَ وَمَا تَأَخَّرَ </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له من ذنب و لا هم بذنب و لکن الله حمله ذنوب شیعته ثم غفرها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گناهی نداشت و قصد گناهی ننمود، لیکن خداوند گناهان پیروان وی را بر دوش او گذاشت، آنگاه آنها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از آن حضرت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واللَّه ما کان له ذنب و لا همّ بذنب و لکن اللَّه سبحانه ضمن له ان یغفر ذنوب شیعة علی ما تقدم من ذنبهم و ما تاخّره؛ به خدا سوگند او گناهی نداشت و قصد گناهی نکرد، ولیکن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ضامن شد که گناهان شیعیان علی‌علیه السلام از گذشته و آینده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همین روایت</w:t>
      </w:r>
      <w:r>
        <w:rPr>
          <w:rStyle w:val="FootnoteAnchor"/>
          <w:rtl w:val="true"/>
        </w:rPr>
        <w:footnoteReference w:id="773"/>
      </w:r>
      <w:r>
        <w:rPr>
          <w:rFonts w:ascii="IRNazanin" w:hAnsi="IRNazanin" w:eastAsia="IRNazanin"/>
          <w:color w:val="111111"/>
          <w:sz w:val="28"/>
          <w:sz w:val="28"/>
          <w:szCs w:val="28"/>
          <w:rtl w:val="true"/>
          <w:lang w:bidi="fa-IR"/>
        </w:rPr>
        <w:t>روایات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دانستید که محبان و شیعیان ایشان از طینتی خلق شده‌اند که ائمه‌علیه السلام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خداوند ایشان را از قسمت بالاتر و شیعیان آنها را از قسمت پایین‌تر آن طینت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سابقا روایات باب</w:t>
      </w:r>
      <w:r>
        <w:rPr>
          <w:rStyle w:val="FootnoteAnchor"/>
          <w:rtl w:val="true"/>
        </w:rPr>
        <w:footnoteReference w:id="774"/>
      </w:r>
      <w:r>
        <w:rPr>
          <w:rFonts w:ascii="IRNazanin" w:hAnsi="IRNazanin" w:eastAsia="IRNazanin"/>
          <w:color w:val="111111"/>
          <w:sz w:val="28"/>
          <w:sz w:val="28"/>
          <w:szCs w:val="28"/>
          <w:rtl w:val="true"/>
          <w:lang w:bidi="fa-IR"/>
        </w:rPr>
        <w:t xml:space="preserve">را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عناصر الابرار 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آن طینت، طینت علیینی است که مرتبه اسم خدا و عالم نور و سرّ آل محمدصلی الله علیه وآله می‌باشد که در هر نفسی آید و مرآتی دارد، و به همین خاطر ایشان شفیعان خلایقند، پس ایشان گرچه به لحاظ تعینات در عرض دیگر مردمند، لیکن بعد از رفع تعینات و رسیدن به حقیقت اسم اللَّه و عالم ولایت نوریه الهیه در طول خلق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مصدر و منشأ همه تعیناتی می‌شود که از جمله آنها تعینات خود آل محمدعلیهم السلام است، پس آن حقیقت که سرّ آل محمد است، گرچه به لحاظ تعینات کلیه‌ای که تعینات آنهاست معصوم و مطهر و منزه می‌باشد، ولیکن به لحاظ مظاهر جزئیه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گناهانی که از شیعیان ایشان صادر شده به این اعتبار طولی از خود ایشان صادر شده است، لذا خداوند بر پیامبر تفضّل کرد و آنها را بخشید، و الحمدللَّه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مراد از اخبار همین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فهمیدید که خلق ولو همانند پیامبران و مرسلین و ائمه باشند، به حقیقت عبودیت بندگان خدا هستند، و ایشان در این مرتبه یکسانند، جز این که خلایق بندگان </w:t>
      </w:r>
      <w:bookmarkStart w:id="648" w:name="pg451_5354"/>
    </w:p>
    <w:p>
      <w:pPr>
        <w:pStyle w:val="BookText"/>
        <w:rPr/>
      </w:pPr>
      <w:bookmarkEnd w:id="648"/>
      <w:r>
        <w:rPr>
          <w:rFonts w:ascii="IRNazanin" w:hAnsi="IRNazanin" w:eastAsia="IRNazanin"/>
          <w:color w:val="111111"/>
          <w:sz w:val="28"/>
          <w:sz w:val="28"/>
          <w:szCs w:val="28"/>
          <w:rtl w:val="true"/>
          <w:lang w:bidi="fa-IR"/>
        </w:rPr>
        <w:t xml:space="preserve">محمد و آل طاهرین و دوستان شان می‌باشند، چنانکه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اخبار آن نیز در آنجا ذکر گردید، اکنون که چنین است پس گناهان ایشان بر گردن ائمه‌علیه السلام است، چه این که خلایق از نفوس و اموال و دیگر صفات مملوک محمدصلی الله علیه وآله و آل طاهرین او هستند، پس خداوند از چه کسانی انتقام می‌گیرد و مؤاخذه می‌نماید، آیا این انتقام جز از موالی ایشان است؟ پس ایشان آل محمدعلیهم السلام هستند، و خداوند گناهان قبل و بعد ایشان را آمرزید</w:t>
      </w:r>
      <w:r>
        <w:rPr>
          <w:rFonts w:eastAsia="IRNazanin" w:cs="IRNazanin"/>
          <w:color w:val="111111"/>
          <w:sz w:val="28"/>
          <w:szCs w:val="28"/>
          <w:rtl w:val="true"/>
          <w:lang w:bidi="fa-IR"/>
        </w:rPr>
        <w:t>.</w:t>
      </w:r>
    </w:p>
    <w:p>
      <w:pPr>
        <w:pStyle w:val="Heading3"/>
        <w:numPr>
          <w:ilvl w:val="2"/>
          <w:numId w:val="1"/>
        </w:numPr>
        <w:rPr/>
      </w:pPr>
      <w:bookmarkStart w:id="649" w:name="__RefHeading___Toc4066701_211673320"/>
      <w:bookmarkStart w:id="650" w:name="_Toc248"/>
      <w:bookmarkEnd w:id="649"/>
      <w:r>
        <w:rPr>
          <w:rtl w:val="true"/>
        </w:rPr>
        <w:t>در اقسام گناهان‌</w:t>
      </w:r>
      <w:bookmarkEnd w:id="65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 اقسامی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خداوند نهی کرده، برخی گناهند ولو خداوند دستور دهد که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گناهند ولو مأمور به و منهی عنه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و مکروهانند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اموری‌اند که هتک حرمت مولی می‌کنند و با عزت و جلال خداوند منافات دارد، لیکن چون خداوند رأفت و محبت فراوان دارد و یا متوجه اضطرار بنده به آن می‌شود به او دستور داد که مرتکب آن شود و حشمت و حرمت خدا را نگه ندارد، مثل این که عبد بزرگی و عظمت و سیاست رعایای خود را در محضر پروردگار اظهار کند، گر چه این رفتار به دستور خدا باشد، لیکن از دیدگاه بنده بینا و آگاه به حقیقت عبودیت گناه است، اگر دستور خدا نباشد نیز بنده نمی‌تواند چنین کند، چه این که اظهار انانیت در عرض مولی است، ولی چون ناچار به آن است به خاطر فرمان مولی مرتکب آن می‌شود، تا از گناهی سخت‌تر به گناهی کوچک‌تر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معنا مولی علی بن الحسین‌علیه السلام در مناجات ذاکرین</w:t>
      </w:r>
      <w:r>
        <w:rPr>
          <w:rStyle w:val="FootnoteAnchor"/>
          <w:rtl w:val="true"/>
        </w:rPr>
        <w:footnoteReference w:id="775"/>
      </w:r>
      <w:r>
        <w:rPr>
          <w:rFonts w:ascii="IRNazanin" w:hAnsi="IRNazanin" w:eastAsia="IRNazanin"/>
          <w:color w:val="111111"/>
          <w:sz w:val="28"/>
          <w:sz w:val="28"/>
          <w:szCs w:val="28"/>
          <w:rtl w:val="true"/>
          <w:lang w:bidi="fa-IR"/>
        </w:rPr>
        <w:t xml:space="preserve">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لو لا الواجب من قبول أمرک لنزهتک من ذکری إیاک علی أن ذکری لک بقدری لا بقدرک و ما عسی أن یبلغ مقداری حتی أجعل محلا لتقدیسک؛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اگر پذیرش فرمانت واجب نبود، تو را از ذکرم منزه می‌دانستم، علاوه این که یاد من که یاد من به اندازه من است و نه به اندازه تو، و ذکری که به مقدار من است آن مقدار نیست که جایگاه تقدیس تو نمایم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دعا و در خواست از خدا نیز همین است، چه این که دعا و در خواست با رضایت از خدا و مقام رضا منافات دارد و جلو افتادن بنده در گفتار از خداست، جز این که چون </w:t>
      </w:r>
    </w:p>
    <w:p>
      <w:pPr>
        <w:pStyle w:val="BookText"/>
        <w:rPr/>
      </w:pPr>
      <w:r>
        <w:rPr>
          <w:rFonts w:ascii="IRNazanin" w:hAnsi="IRNazanin" w:eastAsia="IRNazanin"/>
          <w:color w:val="111111"/>
          <w:sz w:val="28"/>
          <w:sz w:val="28"/>
          <w:szCs w:val="28"/>
          <w:rtl w:val="true"/>
          <w:lang w:bidi="fa-IR"/>
        </w:rPr>
        <w:t>خداوند بندگان خویش را به دعا امر کرده و ترک دعا را استکبار و خود بزرگ بینی دانسته است لذا باید دعا کرد، بلکه کلیه معاملات بندگان با خدا از این باب است، بلکه معاملات با خلق در محضر پروردگار این گونه است، چه این که ایشان به حقیقت عبودیت رسیده‌اند، پس ایشان چیزی را بدون دستور خدا انجام نمی‌دهند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776"/>
      </w:r>
      <w:r>
        <w:rPr>
          <w:rFonts w:ascii="IRNazanin" w:hAnsi="IRNazanin" w:eastAsia="IRNazanin"/>
          <w:color w:val="111111"/>
          <w:sz w:val="28"/>
          <w:sz w:val="28"/>
          <w:szCs w:val="28"/>
          <w:rtl w:val="true"/>
          <w:lang w:bidi="fa-IR"/>
        </w:rPr>
        <w:t>از امیرالمؤمنین‌علیه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أَمِیرِ الْمُؤْمِنِینَ‌علیه السلام فَقَال یا أَمِیرَ الْمُؤْمِنِینَ إِنَّ نَاساً زَعَمُوا أَنَّ الْعَبْدَ لَا یزْنِی وَ هُوَ مُؤْمِنٌ وَ لَا یسْرِقُ وَ هُوَ مُؤْمِنٌ وَ لَا یشْرَبُ الْخَمْرَ وَ هُوَ مُؤْمِن الی ان قال فَقَدْ ثَقُلَ عَلَی هَذَا وَ حَرِجَ مِنْهُ صَدْرِی حِینَ أَزْعُمُ أَنَّ هَذَا الْعَبْدَ یصَلِّی صَلَاتِی وَ یدْعُو دُعَائِی وَ ینَاکِحُنِی وَ أُنَاکِحُهُ وَ یوَارِثُنِی وَ أُوَارِثُهُ وَ قَدْ خَرَجَ مِنَ الْإِیمَانِ مِنْ أَجْلِ ذَنْبٍ یسِیرٍ أَصَابَهُ فَقَالَ أَمِیرُ الْمُؤْمِنِینَ‌علیه السلام صَدَقْتَ سَمِعْتُ رَسُولَ اللَّهِ‌صلی الله علیه وآله یقُولُ وَ الدَّلِیلُ عَلَیهِ کِتَابُ اللَّهِ خَلَقَ اللَّهُ عَزَّ وَ جَلَّ النَّاسَ عَلَی ثَلَاثِ طَبَقَاتٍ وَ أَنْزَلَهُمْ ثَلَاثَ مَنَازِلَ وَ ذَلِکَ قَوْلُ اللَّهِ عَزَّ وَ جَلَّ فِی الْکِتَابِ أَصْحَابُ الْمَیمَنَةِ وَ أَصْحَابُ الْمَشْأَمَةِ وَ السَّابِقُونَ فَأَمَّا مَا ذَکَرَ مِنْ أَمْرِ السَّابِقِینَ فَإِنَّهُمْ أَنْبِیاءُ مُرْسَلُونَ وَ غَیرُ مُرْسَلِینَ جَعَلَ اللَّهُ فِیهِمْ خَمْسَةَ أَرْوَاحٍ رُوحَ الْقُدُسِ وَ رُوحَ الْإِیمَانِ وَ رُوحَ الْقُوَّةِ وَ رُوحَ الشَّهْوَةِ وَ رُوحَ الْبَدَنِ فَبِرُوحِ الْقُدُسِ بُعِثُوا أَنْبِیاءَ مُرْسَلِینَ وَ غَیرَ مُرْسَلِینَ وَ بِهَا عَلِمُوا الْأَشْیاءَ وَ بِرُوحِ الْإِیمَانِ عَبَدُوا اللَّهَ وَ لَمْ یشْرِکُوا بِهِ شَیئاً وَ بِرُوحِ الْقُوَّةِ جَاهَدُوا عَدُوَّهُمْ وَ عَالَجُوا مَعَاشَهُمْ وَ بِرُوحِ الشَّهْوَةِ أَصَابُوا لَذِیذَ الطَّعَامِ وَ نَکَحُوا الْحَلَالَ مِنْ شَبَابِ النِّسَاءِ وَ بِرُوحِ الْبَدَنِ دَبُّوا وَ دَرَجُوا فَهَؤُلَاءِ مَغْفُورٌ لَهُمْ مَصْفُوحٌ عَنْ ذُنُوبِهِمْ ثُمَّ قَالَ قَالَ اللَّهُ عَزَّ وَ جَلَّ تِلْکَ الرُّسُلُ فَضَّلْنا بَعْضَهُمْ عَلی بَعْضٍ مِنْهُمْ مَنْ کَلَّمَ اللَّهُ وَ رَفَعَ بَعْضَهُمْ دَرَجاتٍ وَ آتَینا عِیسَی ابْنَ مَرْیمَ الْبَیناتِ وَ أَیدْناهُ بِرُوحِ الْقُدُسِ ثُمَّ قَالَ فِی جَمَاعَتِهِمْ وَ أَیدَهُمْ بِرُوحٍ مِنْهُ یقُولُ أَکْرَمَهُمْ بِهَا فَفَضَّلَهُمْ عَلَی مَنْ سِوَاهُمْ فَهَؤُلَاءِ مَغْفُورٌ لَهُمْ مَصْفُوحٌ عَنْ ذُنُوبِهِمْ؛ مردی خدمت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گمان کردند که بنده مؤمن زنا نمی‌کند و دزدی نمی‌نماید و بنده مؤمن در حال ایمان شراب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این مطلب دشوار آمد و سینه‌ام از آن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گمان می‌برم که چنین بنده‌ای همین نمازی که من می‌خوانم، می‌خواند و همین دعایی که من می‌کنم، می‌کند و با ما پیوند ازدواج می‌بندد و ما با او خویشاوندی می‌کنیم و از ما ارث می‌برد و از او ارث می‌بریم، ولی او از ایمان خارج شده چه این که به گناه اندکی دست یازیده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همینطور از رسول خدا شنیدم دلیل بر آن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بر سه طبقه آفرید و ایشان را به سه منزل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خداوند فرمود</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الْمَشْأَمَةِ مَا أَصْحَابُ الْمَشْأَمَةِ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روشن می‌دارد که ایشان پیامبرانی مرسل و غیر مرسل هستند، خداوند در ایشان پنج روح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قوه،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شهوت،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بدن، ایشان با روح القدس انبیاء مرسل و غیر مرسل شده‌اند، و با آن روح به اشیاء علم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ایمان، خداوند را پرستیدند و شرک نورزیده‌اند، و به روح قوه با دشمنان مبارزه کرده‌اند، و معیشت خویش را سامان داده‌اند، و با روح شهوت به لذت‌های غذا و ازدواج با زنان دست یازیده‌اند، و با روح بدن حرکت و تلاش کرده‌اند، پس ایشان آمرزیده و گناهان ایشان اغماض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الرُّسُلُ فَضَّلْنَا بَعْضَهُمْ عَلَی بَعْضٍ مِنْهُمْ مَنْ کَلَّمَ اللَّهُ وَرَفَعَ بَعْضَهُمْ دَرَجَاتٍ وَآتَینَا عِیسَی ابْنَ مَرْیمَ الْبَینَاتِ وَأَیدْنَاهُ بِرُوحِ الْقُدُسِ </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انبیاء را بر برخی دیگر برتری دادیم، با برخی خداوند گفتگو کرده و درجات عده‌ای را زیاد نمود، و به عیسی بن مریم بینات دادیم، و او را به روح‌القدس تأیید نمودیم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درباره همه انبیاء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روح خود مؤید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ایشان را با آن روح کرامت داد و بر دیگران برتر نمود، پس خداوند ایشان را بخشید و از گناهان ایشان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 حضرت به عصمت انبیاء تصریح کرده چه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ایشان را پیامبران مرسل و غیر مرسل قرار داد و ایشان خداوند را عبادت کرده و شرک نورزیده‌اند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برائت ایشان از پیروی هواها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آمرزیده و گناهان ایشان مورد عفو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رسالت انبیاء چه گناهی برای ایشان باقی می‌ماند تا خداوند از آنها درگذرد و آنها را بیامرزد؟ پس این جمله به همان مطلب ما نظر دارد، یا این که نظر این جمله به امور اضطراری انبیاء از قبیل ازدواج و خوردن و نوشیدن است که ساختار وجود جسمانی آنها به این امور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روش رسول خداصلی الله علیه وآله و امیرالمؤمنین‌علیه السلام در غذا و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مشرب دیگری </w:t>
      </w:r>
    </w:p>
    <w:p>
      <w:pPr>
        <w:pStyle w:val="BookText"/>
        <w:rPr/>
      </w:pPr>
      <w:r>
        <w:rPr>
          <w:rFonts w:ascii="IRNazanin" w:hAnsi="IRNazanin" w:eastAsia="IRNazanin"/>
          <w:color w:val="111111"/>
          <w:sz w:val="28"/>
          <w:sz w:val="28"/>
          <w:szCs w:val="28"/>
          <w:rtl w:val="true"/>
          <w:lang w:bidi="fa-IR"/>
        </w:rPr>
        <w:t>داشتند، چه این‌که حکمت دیگری در آنها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تعینات ائمه‌علیهم السلام مصادیق کلیه حقیقت ولایت کلیه الهیه است، این حقیقت محیط به همه مصادیق جزیی است و مصادیق جزئی با همه مراتب و شؤون خود در عوالم ایشان فعلی اند، و به همین خاطر شهدای خلق از پیشینیان تا روز قیامت هستند، پس ایشان نسبت به خدای تعالی همانند بنده‌ای هستند که در پیشگاه خدا ایستاده و همه امور مربوط به عبد در پیشگاه مولایش قرار دارد، و کارهایی از آن عبد سر می‌زند که شایسته جلالت مولا نیست مثل این که شیرخواره‌اش در پیش مولی بول می‌کند و یا بچه‌اش می‌دود و یا خادمانش در حضور وی قی‌ء می‌کنند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بنده خود چنین نکرده است و به اختیار او نیز نمی‌باشد، بلکه از اختیار آن طفل و یا بچه و خادم نیز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بنده از مولایش خجالت می‌کشد و از او عذرخواهی می‌کند، بلکه گاه از شدت خجالت آرزو می‌کند که زمین او را فرو برد و زبانش لال گردد و قادر بر عذرخواهی نشود، تا رأفت مولی شامل حال او شود، و ترس او را از بین ببرد و اضطراب شدید او را بنشاند، ائمه‌علیهم السلام نیز در عوالم خود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رعایا و بندگان ایشان در پیشگاه مالک شاهان و شاه شاهان در دیدگاه ایشان شایسته جلالت و عزت پروردگار نیست و اگر فضل و رحمت و تأنی او در خشم نمی‌بود زمین اهلش را فرو می‌برد، بنابراین ایشان پیوسته از خداوند عذرخواهی کرده و خواهان بخشش هستند، با این که خود آن کارها را انجام نداده‌اند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بنده به وظایف عبودیت عمل کند به اندازه معرفت به جلالت مولی و کبریایی و عظمت مولای اوست و خداوند نیز در نهایت درجه جلالت و کبریایی و عظمت قرار دارد به طوری که هیچکس تاب شناخت جلالت و ادراک عظمت و رسیدن به کنه کبریایی او را ندارد، لذا مادامی که از شناخت آن ناتوان باشد از عمل به وظایف عبودیت که لازمه آن شناخت است نیز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ناتوانی در شناخت او را در عمل به آنها معذور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ناتوانی و قصور عبد موجب نمی‌شود که مولی شایستگی چنان عبودیتی را نداشته باشد، و ناتوانی باعث نمی‌گردد که ترک عمل به عبودیت یاد شده هتک حرمت مولی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نابیناست که مولی را نمی‌بیند و از او در پیشگاه مولی اموری صادر می‌شود که هتک حرمت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مطلع می‌شود و خجالت می‌کشد و عذرخواهی می‌نماید و طلب عفو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علیهم السلام چون احاطه به خدای تعالی و صفاتش ندارند مگر آن اندازه‌ای که خداوند به ایشان شناسانید، می‌دانند که به غیر از آنچه خداوند به ایشان فهمانیده نمی‌توانند به </w:t>
      </w:r>
    </w:p>
    <w:p>
      <w:pPr>
        <w:pStyle w:val="BookText"/>
        <w:rPr/>
      </w:pPr>
      <w:r>
        <w:rPr>
          <w:rFonts w:ascii="IRNazanin" w:hAnsi="IRNazanin" w:eastAsia="IRNazanin"/>
          <w:color w:val="111111"/>
          <w:sz w:val="28"/>
          <w:sz w:val="28"/>
          <w:szCs w:val="28"/>
          <w:rtl w:val="true"/>
          <w:lang w:bidi="fa-IR"/>
        </w:rPr>
        <w:t>وظایف خود در مقابل عظمت حق عمل کنند، و می‌ترسند که وظایف ایشان در قبال حضرتش انجام نشده باشد، چنان که از ایشان شهرت یافته که فرمودند</w:t>
      </w:r>
      <w:r>
        <w:rPr>
          <w:rFonts w:eastAsia="IRNazanin" w:cs="IRNazanin"/>
          <w:color w:val="111111"/>
          <w:sz w:val="28"/>
          <w:szCs w:val="28"/>
          <w:rtl w:val="true"/>
          <w:lang w:bidi="fa-IR"/>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ما تو را به آن گونه که شایسته معرفت توست نشناختیم و حق عبادت تو را ادا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توبه و استغفار کرده و از خداوند طلب عفو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یؤْتُونَ مَا آتَوا وَقُلُوبُهُمْ وَجِلَةٌ أَنَّهُمْ إِلَی رَبِّهِمْ رَاجِعُونَ </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اعمالی را که انجام می‌دهند در حالی است که دل‌های ایشان هراسان است، ایشان به سوی پروردگار خود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وجود بنده متعلق و مملوک مولایش می‌باشد، فرمانبرداری از خدا آوردن مأمورٌ به، به عنوان آلی حرفی است، و این روح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نافرمانی خدا به معنای آوردن افعال به عنوان استقلالی و معنی اسمی است که روح همه معاصی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فعل از این دو عنوان خالی باشد، طاعت و معصیتی محسوب نمی‌شود، چنان که در حال فراموشی و اشتباه و نادانی و اجبار و اضطرار و غفلت و اشتباه چنین است، و روایت‌هایی درباره موارد فوق از جمله حدیث رفع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سجادعلیه السلام</w:t>
      </w:r>
      <w:r>
        <w:rPr>
          <w:rStyle w:val="FootnoteAnchor"/>
          <w:rtl w:val="true"/>
        </w:rPr>
        <w:footnoteReference w:id="7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لو لا الواجب من قبول أمرک لنزهتک من ذکری إیاک علی أن ذکری لک بقدری لا بقدرک و ما عسی أن یبلغ مقداری حتی أجعل محلا لتقدیسک؛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معصیت چنین نبود که من انکار ربوبیت تو کرده باشم و یا دستور تو را سبک شمرده و یا عقوبت تو بر من معلوم بوده و یا در وعید تو سست بوده باشم، لیکن گناهی بر من طاری شده و نفسم مرا گمراه کرد و هوایم بر من غالب شد و شقاوتم به آنها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فعل خالی از عنوان استقلالی باشد، گناه و نافرمانی و منافی با عصمت نیست، بله لغزشی است که نباید از خلیفةاللَّه که بیننده حقیقت عبودیتند صادر شود، لذا صدور چنین لغزش‌هایی را از خود گناه می‌شمارند و از آن استغفار می‌کنند و توبه و عذرخواهی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عصمت ایشان منافی نیست، چه این که از ایشان به عنوان انکار ربوبیت و سبک شمردن فرمان و استقلال در عرض خدا که روح معصیت است صادر نشده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روشن شد که روح و ساختار معصیت بر استقلال عبد است و در </w:t>
      </w:r>
    </w:p>
    <w:p>
      <w:pPr>
        <w:pStyle w:val="BookText"/>
        <w:rPr/>
      </w:pPr>
      <w:r>
        <w:rPr>
          <w:rFonts w:ascii="IRNazanin" w:hAnsi="IRNazanin" w:eastAsia="IRNazanin"/>
          <w:color w:val="111111"/>
          <w:sz w:val="28"/>
          <w:sz w:val="28"/>
          <w:szCs w:val="28"/>
          <w:rtl w:val="true"/>
          <w:lang w:bidi="fa-IR"/>
        </w:rPr>
        <w:t>جایی که بنده استقلالی ندارد، گناه و معصیتی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ندارد که گفته شود که خداوند به خاطر مصالحی که به خود ایشان بر می‌گردد ایشان را در خطا افکنده، چنان که در آدم‌علیه السلام اتفاق افتاد، چه این که آدم بدون بیرون آمدن از بهشت به کمال نمی‌رسید و اگر به اختیار خویش نمی‌دید و خردش بر نادانی‌اش پیروز نمی‌گردید، و بیماری‌های پنهان در انسان را که ناچار در انسان وجود دارند دوا نمی‌کرد، و از طرف دیگر خداوند نیز دلیلی بر اخراج آدم از بهشت نداشت، پس او را از خوردن میوه درخت باز داشت، با این که بر مقتضای طبیعت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به مقتضای طبیعت به آن درخت روی آورده و از آن بخورد، تا خداوند به بهانه‌ای آدم را از آنجا بیرون کند تا آدم بیماری‌های خود را درمان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کودکی که باید چند بیماری در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به او دوا می‌دهند تا در زمانی که امکان معالجه ایشان می‌رود آن بیماری‌ها خود را نشان دهد، چه این که اگر آن بیماری‌ها پنهان بماند ممکن است در وقتی بروز کند که امکان علاج نباشد، و چون آدم نیز انسانی بود که در وی عالم اکبر منطوی بود و لغزش‌ها و گناهان لازمه وی، لذا اگر از وی لغزش و گناهی صادر نمی‌شد، از مرتبه انسانیت که عالم اکبر است می‌افتاد، و لذا مرتبه‌اش در آخرت از مرتبه انسان کامل پایین‌تر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او را در آن گناه افکند تا با علاج آن به واسطه توبه کمال انسانی ظاهر شود و این از گناهانی است که خداوند او را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کار خدا بوده تا بر عبدش رحمت آورد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بعد از معرفت صفات خدا و بی نیازی از خلق و معرفت و عبادت آنها می‌داند که معرفت عارفان و عبادت عابدان بر قدرت خدا نمی‌افزاید و کفر و شرک و مخالفت دستورات و نواهی‌اش ذره‌ای از قدرت او نمی‌کاهد، بنابراین اوامر و نواهی خداوند برای راهنمایی مردم به منافع و مضارشان است، نه این که می‌خواهد برای خود سودی را جلب کند و یا ضرری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شناخت خدا به این صفات هرگاه امری از اوامر الهی را ترک کند و یا نهی را مرتکب شود، بر خود ستم روا داشته و از حق خود کم گذاشته و پروردگار مربوط به خود را عصیان کرده است، نه پروردگار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 الا 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خود بر نقصان خود اقدام نموده و بنای تخریب سلطنت خویش را گذاشته و سرزمین خویش را بر باد داده و راه سلوک به حریم شاه شاهان و مالک الملوک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که عصیان و هتک حرمت مولی با نفی الوهیت و انکار ربوبیت و یا سبک شمردن امر و سستی در نهی او توأم نباشد، و لذا </w:t>
      </w:r>
    </w:p>
    <w:p>
      <w:pPr>
        <w:pStyle w:val="BookText"/>
        <w:rPr/>
      </w:pPr>
      <w:r>
        <w:rPr>
          <w:rFonts w:ascii="IRNazanin" w:hAnsi="IRNazanin" w:eastAsia="IRNazanin"/>
          <w:color w:val="111111"/>
          <w:sz w:val="28"/>
          <w:sz w:val="28"/>
          <w:szCs w:val="28"/>
          <w:rtl w:val="true"/>
          <w:lang w:bidi="fa-IR"/>
        </w:rPr>
        <w:t>آدم و حوا علیهما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امام سجاد سیدالعابدین علیه السلام</w:t>
      </w:r>
      <w:r>
        <w:rPr>
          <w:rStyle w:val="FootnoteAnchor"/>
          <w:rtl w:val="true"/>
        </w:rPr>
        <w:footnoteReference w:id="78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انزلت فی کتابک ان تعفو عمّن ظلمنا و قد ظلمنا انفسنا فاعف عنا فانک اولی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لم اعصک حین عصیتک و أنا بربوبیتک جاحد و لا بأمرک مستخف و لا لعقوبتک متعرض و لا لوعیدک متهاون و لکن خطیئة عرضت و سولت لی نفسی و غلبنی هوای و أعاننی علیها شقوتی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 خودت به ما امر کردی که از کسانی که به ما ستم کردند درگذریم، ما به خویش ستم کردیم، پس از ما درگذر، چه این که تو از ما سزاوارتر به عفوی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تو را نافرمانی می‌کردم به این خاطر نبود که ربوبیت تو را منکر و یافرمانت را سبک شمرده بودم و یا در صدد معاارضه با عقوبت برآمده و عید تو را سست شمرده باشم، و لیکن گناهی از من سر زده و نفسم مرا فریفت و شقاوتم مرا بر آن مدد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امیرالمؤمنین‌علیه السلام</w:t>
      </w:r>
      <w:r>
        <w:rPr>
          <w:rStyle w:val="FootnoteAnchor"/>
          <w:rtl w:val="true"/>
        </w:rPr>
        <w:footnoteReference w:id="78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ذنوبی و إن کانت قطیعة فإنی ما أردت بها قطیعة؛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گناهانم گرچه قطع رحم باشد، لیکن من نخواستم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خدای را معصیت نکرد و از عبودیت وی خارج نشد و به عصمت وی ضربه‌ای وارد نشد، لیکن او را از چنگ زدن به حبل اسم خدا عقب انداخت و تمسک به عروة الوثقی را به تأخیر انداخت و در آن حال او را از دخول در حریم و وصول به بالاترین درجه باز داشت، به همین خاطر عصمت معصومین و درجات مقربان و فرشتگان و پیامبران و مرسلین مراتب گوناگون دارد تا به مرتبه نهایی و بالاترین مرتبه و درجه برسد، و آن درجه و مرتبه بالا از آن محمد و آل محمدعلیهم السلام است، چه این که ایشان عصمت مطلق دارند و همه مراتب عصمت و بالاترین درجه آن را حائزند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اوامر و نواهی خدا همانند دستورات و پرهیزهای پزشک است، پزشک نمی‌خواهد با امر خود سودی را به طرف خود بکشاند و یا زیانی را دور نماید، بلکه می‌خواهد به بیمار سود رساند و زیان و بیماری را از او دور نماید، اگر بیمار با پزشک مخالفت کند، تا هنگامی که </w:t>
      </w:r>
      <w:bookmarkStart w:id="651" w:name="pg451_5369"/>
    </w:p>
    <w:p>
      <w:pPr>
        <w:pStyle w:val="BookText"/>
        <w:rPr/>
      </w:pPr>
      <w:bookmarkEnd w:id="651"/>
      <w:r>
        <w:rPr>
          <w:rFonts w:ascii="IRNazanin" w:hAnsi="IRNazanin" w:eastAsia="IRNazanin"/>
          <w:color w:val="111111"/>
          <w:sz w:val="28"/>
          <w:sz w:val="28"/>
          <w:szCs w:val="28"/>
          <w:rtl w:val="true"/>
          <w:lang w:bidi="fa-IR"/>
        </w:rPr>
        <w:t>با مخالفت دستورات و پرهیزهایش انکار طبابت و حاذق بودن او نماید و یا دستورات او را سست بشمارد راه ارتباط با او را قطع نکرده، تنها سلامتی خود را به تأخیر انداخته و مزد نخوردن داروها را این گونه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سپاسگزار بودید، خداوند از عذاب شما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 عوالم خود را در مسیر هدف آفرینش قرار می‌دادید، به ایمنی می‌رسیدید، یعنی هرچه دستور داد و یا شما را از آن باز داشتم برای مصالح خود شما بوده نه برای مصالح خویش، یعنی عذاب من از فعل من نبوده بلکه کار شما بر خود شما دشوار شده، چه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سَعْیهُ سَوْفَ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تلاش خود را به زودی می‌بیند، آنگاه خداوند به او پاداش کامل‌تر می‌دهد</w:t>
      </w:r>
      <w:r>
        <w:rPr>
          <w:rFonts w:eastAsia="IRNazanin" w:cs="IRNazanin"/>
          <w:color w:val="111111"/>
          <w:sz w:val="28"/>
          <w:szCs w:val="28"/>
          <w:rtl w:val="true"/>
          <w:lang w:bidi="fa-IR"/>
        </w:rPr>
        <w:t>.»</w:t>
      </w:r>
    </w:p>
    <w:p>
      <w:pPr>
        <w:pStyle w:val="Heading3"/>
        <w:numPr>
          <w:ilvl w:val="2"/>
          <w:numId w:val="1"/>
        </w:numPr>
        <w:rPr/>
      </w:pPr>
      <w:bookmarkStart w:id="652" w:name="__RefHeading___Toc4066703_211673320"/>
      <w:bookmarkStart w:id="653" w:name="_Toc249"/>
      <w:bookmarkEnd w:id="652"/>
      <w:r>
        <w:rPr>
          <w:rtl w:val="true"/>
        </w:rPr>
        <w:t>در معنای کرامت ائمه</w:t>
      </w:r>
      <w:r>
        <w:rPr>
          <w:rtl w:val="true"/>
        </w:rPr>
        <w:t>(</w:t>
      </w:r>
      <w:r>
        <w:rPr>
          <w:rtl w:val="true"/>
        </w:rPr>
        <w:t>ع</w:t>
      </w:r>
      <w:r>
        <w:rPr>
          <w:rtl w:val="true"/>
        </w:rPr>
        <w:t xml:space="preserve">) </w:t>
      </w:r>
      <w:r>
        <w:rPr>
          <w:rtl w:val="true"/>
        </w:rPr>
        <w:t>بر دیگر خلایق‌</w:t>
      </w:r>
      <w:bookmarkEnd w:id="653"/>
    </w:p>
    <w:p>
      <w:pPr>
        <w:pStyle w:val="Heading2"/>
        <w:numPr>
          <w:ilvl w:val="1"/>
          <w:numId w:val="1"/>
        </w:numPr>
        <w:rPr/>
      </w:pPr>
      <w:bookmarkStart w:id="654" w:name="__RefHeading___Toc4066705_211673320"/>
      <w:bookmarkStart w:id="655" w:name="_Toc250"/>
      <w:bookmarkEnd w:id="654"/>
      <w:r>
        <w:rPr>
          <w:rtl w:val="true"/>
        </w:rPr>
        <w:t>الْمُکَرَّمُونَ‌</w:t>
      </w:r>
      <w:bookmarkEnd w:id="6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بودن چیزی یعنی آن چیز در میان جنس خود ممتاز و خوب است، خداوند بنی آدم را از خلایق ممتاز کرده و به ایشان کرامت داد و حضرت محمد و آلش علیهم السلام را از بین فرزندان آدم کرامت بخشید و به ایشان علم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این دانش را به احدی از جهانیان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از امام صادق‌علیه السلام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در آیه شریفه به معنای اسم اعظم است که به آن همه اشیاء معلوم می‌گردند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789"/>
      </w:r>
      <w:r>
        <w:rPr>
          <w:rFonts w:ascii="IRNazanin" w:hAnsi="IRNazanin" w:eastAsia="IRNazanin"/>
          <w:color w:val="111111"/>
          <w:sz w:val="28"/>
          <w:sz w:val="28"/>
          <w:szCs w:val="28"/>
          <w:rtl w:val="true"/>
          <w:lang w:bidi="fa-IR"/>
        </w:rPr>
        <w:t xml:space="preserve">از امام رضاعلیه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امیرالمؤمنین‌علیه السلام است،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بیان همان اموری که مردم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آدم را گرامی داشتیم و ایشان را در دریا و خشکی به دوش کشیدیم و ایشان را از غذاهای پاکیزه روزی دادیم، و بر بسیاری از آفریده‌ها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w:t>
      </w:r>
      <w:r>
        <w:rPr>
          <w:rStyle w:val="FootnoteAnchor"/>
          <w:rtl w:val="true"/>
        </w:rPr>
        <w:footnoteReference w:id="791"/>
      </w:r>
      <w:r>
        <w:rPr>
          <w:rFonts w:ascii="IRNazanin" w:hAnsi="IRNazanin" w:eastAsia="IRNazanin"/>
          <w:color w:val="111111"/>
          <w:sz w:val="28"/>
          <w:sz w:val="28"/>
          <w:szCs w:val="28"/>
          <w:rtl w:val="true"/>
          <w:lang w:bidi="fa-IR"/>
        </w:rPr>
        <w:t>از امام صادق‌علیه السلام در این آیه روایت شده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فضلنا بنی آدم علی سائر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حَمَلْناهُمْ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علی الرطب و الیابس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من طیبات الثمار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لیس من دابة و لا طائر إلا هی تأکل و تشرب بفیها، لا ترفع بیدها إلی فیها طعاما و لا شرابا غیر ابن آدم فإنه یرفع إلی فیه بیده طعامه، فهذا من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آدم را بر دیگر آفریده‌ها برتری دادیم و ایشان را در خشکی و دریا حمل کردیم، یعنی برتر و خشک، و ایشان را از غذاهای پاکیزه روزی دادیم، یعنی میوه‌های پاکیزه و ایشان را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چارپایان و پرنده‌ها دهان خویش را به غذا و آب نزدیک می‌کنند و غذا و آب را با دست خود به دهان نمی‌برند، تنها انسان غذا و آب را به دهانش می‌برد، این نیز یکی از موارد برتری انسان بر آفریده‌های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792"/>
      </w:r>
      <w:r>
        <w:rPr>
          <w:rFonts w:ascii="IRNazanin" w:hAnsi="IRNazanin" w:eastAsia="IRNazanin"/>
          <w:color w:val="111111"/>
          <w:sz w:val="28"/>
          <w:sz w:val="28"/>
          <w:szCs w:val="28"/>
          <w:rtl w:val="true"/>
          <w:lang w:bidi="fa-IR"/>
        </w:rPr>
        <w:t>از امام باقر روایت کرد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وَفَضَّلْنَاهُمْ عَلَی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کل شی‌ء منکبا غیر الإنسان فإنه خلق منتصبا؛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افتاده خلق کرد ولی انسان را راست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امیرالمؤمنین‌علیه السلام درباره صورت آدمیان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گرامی‌ترین صورت به نزد خداست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793"/>
      </w:r>
      <w:r>
        <w:rPr>
          <w:rFonts w:ascii="IRNazanin" w:hAnsi="IRNazanin" w:eastAsia="IRNazanin"/>
          <w:color w:val="111111"/>
          <w:sz w:val="28"/>
          <w:sz w:val="28"/>
          <w:szCs w:val="28"/>
          <w:rtl w:val="true"/>
          <w:lang w:bidi="fa-IR"/>
        </w:rPr>
        <w:t>از محمد بن مسلم از امام باقرعلیه السلام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جَعْفَرٍعلیه السلام عَمَّا یرْوُونَ أَنَّ اللَّهَ خَلَقَ آدَمَ عَلَی صُورَتِهِ فَقَالَ هِی صُورَةٌ مُحْدَثَةٌ مَخْلُوقَةٌ وَ اصْطَفَاهَا اللَّهُ وَ اخْتَارَهَا عَلَی سَائِرِ الصُّوَرِ الْمُخْتَلِفَةِ فَأَضَافَهَا إِلَی نَفْسِهِ کَمَا أَضَافَ الْکَعْبَةَ إِلَی نَفْسِهِ وَ الرُّوحَ إِلَی نَفْسِهِ فَقَالَ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روایت می‌کنند که خداوند آدم را بر صورت خویش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حادث و مخلوق است و خداوند آن را بر دیگر صورت‌های گوناگون برگزید، لذا صورت انسان را به خود نسبت داد، چنان که کعبه را به خود نسبت داد و روح را به خود منسوب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علت گزینش و نسبت به خودش این باشد که صورت انسانی کامل‌ترین و تمام‌ترین حکایت از جمال و جلال را دارد، لذا خداوند به خودش اضافه کرده و نسبت داد تا آگاه کند که اگر ممکن بود که خداوند متصور به صورتی شود که محال است، به صورت انسانی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صورت برای خداوند محال است چه این که با ازلیت و ابدیت و غیر متناهی بودن ذات ناسازگاری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را روایت زیر تأیید می‌کند که از زبان خداوند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سرّی و انا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 من است و من سرّ او هستم و آل محمد گرامی‌ترین انسان‌ها به نزد خدا هستند و خداوند ایشان را برای خود برگزید و دانش و حکمتی به ایشان داد که به هیچ کس از جهانیان عطا نفرمود و امر دین خود را به ایشان واگذار کرد و برایشان سلام فرستاد و بر فرزندان پیامبران دیگر سلام نفرستاد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795"/>
      </w:r>
      <w:r>
        <w:rPr>
          <w:rFonts w:ascii="IRNazanin" w:hAnsi="IRNazanin" w:eastAsia="IRNazanin"/>
          <w:color w:val="111111"/>
          <w:sz w:val="28"/>
          <w:sz w:val="28"/>
          <w:szCs w:val="28"/>
          <w:rtl w:val="true"/>
          <w:lang w:bidi="fa-IR"/>
        </w:rPr>
        <w:t>به اسنادش به محمد بن سنان از عبداله بن سنان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خداوند به احدی جز به رسول خداصلی الله علیه وآله و الائمه‌علیه السلام تفویض نفرموده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به حق بر تو فرستادیم تا بین مردم به آنچه خداوند به تو نشان داده حکم نمایی و این در اوصیاءعلیهم السلام جاری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Style w:val="FootnoteAnchor"/>
          <w:rtl w:val="true"/>
        </w:rPr>
        <w:footnoteReference w:id="797"/>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محمد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56" w:name="pg451_5375"/>
    </w:p>
    <w:p>
      <w:pPr>
        <w:pStyle w:val="BookText"/>
        <w:rPr/>
      </w:pPr>
      <w:bookmarkEnd w:id="6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محمد و آل یاسین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w:t>
      </w:r>
      <w:r>
        <w:rPr>
          <w:rStyle w:val="FootnoteAnchor"/>
          <w:rtl w:val="true"/>
        </w:rPr>
        <w:footnoteReference w:id="800"/>
      </w:r>
      <w:r>
        <w:rPr>
          <w:rFonts w:ascii="IRNazanin" w:hAnsi="IRNazanin" w:eastAsia="IRNazanin"/>
          <w:color w:val="111111"/>
          <w:sz w:val="28"/>
          <w:sz w:val="28"/>
          <w:szCs w:val="28"/>
          <w:rtl w:val="true"/>
          <w:lang w:bidi="fa-IR"/>
        </w:rPr>
        <w:t>از امام صادق‌علیه السلام از پدرش از پدرانش از علی‌علیه السلام در این آیه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 محمد است و ما آل یاسین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جوامع</w:t>
      </w:r>
      <w:r>
        <w:rPr>
          <w:rStyle w:val="FootnoteAnchor"/>
          <w:rtl w:val="true"/>
        </w:rPr>
        <w:footnoteReference w:id="801"/>
      </w:r>
      <w:r>
        <w:rPr>
          <w:rFonts w:ascii="IRNazanin" w:hAnsi="IRNazanin" w:eastAsia="IRNazanin"/>
          <w:color w:val="111111"/>
          <w:sz w:val="28"/>
          <w:sz w:val="28"/>
          <w:szCs w:val="28"/>
          <w:rtl w:val="true"/>
          <w:lang w:bidi="fa-IR"/>
        </w:rPr>
        <w:t>از ابن عباس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آل محمد هستند و یاسین نامی از نام‌های آن حضرت است</w:t>
      </w:r>
      <w:r>
        <w:rPr>
          <w:rFonts w:eastAsia="IRNazanin" w:cs="IRNazanin"/>
          <w:color w:val="111111"/>
          <w:sz w:val="28"/>
          <w:szCs w:val="28"/>
          <w:rtl w:val="true"/>
          <w:lang w:bidi="fa-IR"/>
        </w:rPr>
        <w:t>.»</w:t>
      </w:r>
    </w:p>
    <w:p>
      <w:pPr>
        <w:pStyle w:val="Heading2"/>
        <w:numPr>
          <w:ilvl w:val="1"/>
          <w:numId w:val="1"/>
        </w:numPr>
        <w:rPr/>
      </w:pPr>
      <w:bookmarkStart w:id="657" w:name="__RefHeading___Toc4066707_211673320"/>
      <w:bookmarkStart w:id="658" w:name="_Toc251"/>
      <w:bookmarkEnd w:id="657"/>
      <w:r>
        <w:rPr>
          <w:rtl w:val="true"/>
        </w:rPr>
        <w:t>الْمُقَرَّبُونَ‌</w:t>
      </w:r>
      <w:bookmarkEnd w:id="658"/>
    </w:p>
    <w:p>
      <w:pPr>
        <w:pStyle w:val="Heading3"/>
        <w:numPr>
          <w:ilvl w:val="2"/>
          <w:numId w:val="1"/>
        </w:numPr>
        <w:rPr/>
      </w:pPr>
      <w:bookmarkStart w:id="659" w:name="__RefHeading___Toc4066709_211673320"/>
      <w:bookmarkStart w:id="660" w:name="_Toc252"/>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 xml:space="preserve">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خیرة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خدای تعالی ایشان را از نور ذات خویش آفریده و علت اختیار ایشان از بین خلایق و ماجرای بین خدا و کلیمش موسی چه بوده و همان برای کسانی که طالب هدایتند کافی است</w:t>
      </w:r>
      <w:r>
        <w:rPr>
          <w:rFonts w:eastAsia="IRNazanin" w:cs="IRNazanin"/>
          <w:color w:val="111111"/>
          <w:sz w:val="28"/>
          <w:szCs w:val="28"/>
          <w:rtl w:val="true"/>
          <w:lang w:bidi="fa-IR"/>
        </w:rPr>
        <w:t>.</w:t>
      </w:r>
    </w:p>
    <w:p>
      <w:pPr>
        <w:pStyle w:val="Heading3"/>
        <w:numPr>
          <w:ilvl w:val="2"/>
          <w:numId w:val="1"/>
        </w:numPr>
        <w:rPr/>
      </w:pPr>
      <w:bookmarkStart w:id="661" w:name="__RefHeading___Toc4066711_211673320"/>
      <w:bookmarkStart w:id="662" w:name="_Toc253"/>
      <w:bookmarkEnd w:id="661"/>
      <w:r>
        <w:rPr>
          <w:rtl w:val="true"/>
        </w:rPr>
        <w:t>مراد از صادقین چیست؟</w:t>
      </w:r>
      <w:bookmarkEnd w:id="662"/>
    </w:p>
    <w:p>
      <w:pPr>
        <w:pStyle w:val="Heading2"/>
        <w:numPr>
          <w:ilvl w:val="1"/>
          <w:numId w:val="1"/>
        </w:numPr>
        <w:rPr/>
      </w:pPr>
      <w:bookmarkStart w:id="663" w:name="__RefHeading___Toc4066713_211673320"/>
      <w:bookmarkStart w:id="664" w:name="_Toc254"/>
      <w:bookmarkEnd w:id="663"/>
      <w:r>
        <w:rPr>
          <w:rtl w:val="true"/>
        </w:rPr>
        <w:t>الْمُتَّقُونَ الصَّادِقُونَ الْمُصْطَفَوْنَ‌</w:t>
      </w:r>
      <w:bookmarkEnd w:id="66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تقوی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این که ایشان اعلام و قوام تقوی هستند و به واسطه ایشان و سرّ ایشان متقین تقوی پیشه می‌کنند و به واسطه علانیه ایشان مردم هدایت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مَعَ الصَّادِقِینَ</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حقیقت صدق عبارت از واقع و تقرر و وجود شی‌ء می‌باشد و لذا هر چه مطابق آن باشد صادق نامیده می‌شود؛ مثل نسبت خبری، اگر خبر مطابق با واقع باشد صادق و الا کاذب است و نیز خبر دهنده اگر خبری که داده مطابق با واقع باشد صادق والا کاذب است، گرچه خبر </w:t>
      </w:r>
      <w:bookmarkStart w:id="665" w:name="pg451_5377"/>
    </w:p>
    <w:p>
      <w:pPr>
        <w:pStyle w:val="BookText"/>
        <w:rPr/>
      </w:pPr>
      <w:bookmarkEnd w:id="665"/>
      <w:r>
        <w:rPr>
          <w:rFonts w:ascii="IRNazanin" w:hAnsi="IRNazanin" w:eastAsia="IRNazanin"/>
          <w:color w:val="111111"/>
          <w:sz w:val="28"/>
          <w:sz w:val="28"/>
          <w:szCs w:val="28"/>
          <w:rtl w:val="true"/>
          <w:lang w:bidi="fa-IR"/>
        </w:rPr>
        <w:t>دهنده گمان کند که خبرش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 در این دروغ معذور است، چه این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 لَهُمْ جَنَّاتٌ تَجْرِی مِنْ تَحْتِهَا الْأَنهَارُ</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روزی است که راستگویان را راستگویی سودی بخشد، ایشان باغ هایی دارند که از زیر آنها رودها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روشن است که در روز قیامت حقیقت ایمان سود دارد، نه آنچه معتقدی آن را واقع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صادقین در آیه نخست کسانی‌اند که حامل حقیقت و واقع هستند و ایشان آل محمدعلیهم السلام هستند که حامل اسم خدا و مظاهر کلی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کافی</w:t>
      </w:r>
      <w:r>
        <w:rPr>
          <w:rStyle w:val="FootnoteAnchor"/>
          <w:rtl w:val="true"/>
        </w:rPr>
        <w:footnoteReference w:id="804"/>
      </w:r>
      <w:r>
        <w:rPr>
          <w:rFonts w:ascii="IRNazanin" w:hAnsi="IRNazanin" w:eastAsia="IRNazanin"/>
          <w:color w:val="111111"/>
          <w:sz w:val="28"/>
          <w:sz w:val="28"/>
          <w:szCs w:val="28"/>
          <w:rtl w:val="true"/>
          <w:lang w:bidi="fa-IR"/>
        </w:rPr>
        <w:t>از امام باقرعلیه السلام درباره این آیه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رضاعلیه السلام</w:t>
      </w:r>
      <w:r>
        <w:rPr>
          <w:rStyle w:val="FootnoteAnchor"/>
          <w:rtl w:val="true"/>
        </w:rPr>
        <w:footnoteReference w:id="805"/>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صادقین ائمه‌علیهم السلام و کسانی که به طاعت ایشان اعتراف دارند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امام باقرعلیه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آل محمدعلیهم السلام باشید و قمی</w:t>
      </w:r>
      <w:r>
        <w:rPr>
          <w:rStyle w:val="FootnoteAnchor"/>
          <w:rtl w:val="true"/>
        </w:rPr>
        <w:footnoteReference w:id="806"/>
      </w:r>
      <w:r>
        <w:rPr>
          <w:rFonts w:ascii="IRNazanin" w:hAnsi="IRNazanin" w:eastAsia="IRNazanin"/>
          <w:color w:val="111111"/>
          <w:sz w:val="28"/>
          <w:sz w:val="28"/>
          <w:szCs w:val="28"/>
          <w:rtl w:val="true"/>
          <w:lang w:bidi="fa-IR"/>
        </w:rPr>
        <w:t>روایت کرده که ایشان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سلالة النبیین و صفوة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مراجعه کن</w:t>
      </w:r>
      <w:r>
        <w:rPr>
          <w:rFonts w:eastAsia="IRNazanin" w:cs="IRNazanin"/>
          <w:color w:val="111111"/>
          <w:sz w:val="28"/>
          <w:szCs w:val="28"/>
          <w:rtl w:val="true"/>
          <w:lang w:bidi="fa-IR"/>
        </w:rPr>
        <w:t>.</w:t>
      </w:r>
    </w:p>
    <w:p>
      <w:pPr>
        <w:pStyle w:val="Heading2"/>
        <w:numPr>
          <w:ilvl w:val="1"/>
          <w:numId w:val="1"/>
        </w:numPr>
        <w:rPr/>
      </w:pPr>
      <w:bookmarkStart w:id="666" w:name="__RefHeading___Toc4066715_211673320"/>
      <w:bookmarkStart w:id="667" w:name="_Toc255"/>
      <w:bookmarkEnd w:id="666"/>
      <w:r>
        <w:rPr>
          <w:rtl w:val="true"/>
        </w:rPr>
        <w:t>الْمُطِیعُونَ لِلَّهِ‌</w:t>
      </w:r>
      <w:bookmarkEnd w:id="66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طاعت عبارت از این است که بنده هر آنچه را خدا داده یعنی جان و دارایی‌ها و همه جوارح و اعضا و متعلقات خود را در اراده الهی صرف کند و این درجه برای بنده‌ای نسبت به خدا فراهم نمی‌شود مگر این که از محمد و آل محمدصلی الله علیه وآله باشد، این مطلوب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المستقرین فی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دیگر اعاده نمی‌کنیم</w:t>
      </w:r>
      <w:r>
        <w:rPr>
          <w:rFonts w:eastAsia="IRNazanin" w:cs="IRNazanin"/>
          <w:color w:val="111111"/>
          <w:sz w:val="28"/>
          <w:szCs w:val="28"/>
          <w:rtl w:val="true"/>
          <w:lang w:bidi="fa-IR"/>
        </w:rPr>
        <w:t xml:space="preserve">. </w:t>
      </w:r>
      <w:bookmarkStart w:id="668" w:name="pg451_5379"/>
    </w:p>
    <w:p>
      <w:pPr>
        <w:pStyle w:val="Heading2"/>
        <w:numPr>
          <w:ilvl w:val="1"/>
          <w:numId w:val="1"/>
        </w:numPr>
        <w:rPr/>
      </w:pPr>
      <w:bookmarkStart w:id="669" w:name="__RefHeading___Toc4066717_211673320"/>
      <w:bookmarkStart w:id="670" w:name="_Toc256"/>
      <w:bookmarkEnd w:id="668"/>
      <w:bookmarkEnd w:id="669"/>
      <w:r>
        <w:rPr>
          <w:rtl w:val="true"/>
        </w:rPr>
        <w:t>الْقَوَّامُونَ بِأَمْرِهِ‌</w:t>
      </w:r>
      <w:bookmarkEnd w:id="670"/>
    </w:p>
    <w:p>
      <w:pPr>
        <w:pStyle w:val="BookText"/>
        <w:rPr/>
      </w:pPr>
      <w:r>
        <w:rPr>
          <w:rFonts w:ascii="IRNazanin" w:hAnsi="IRNazanin" w:eastAsia="IRNazanin"/>
          <w:color w:val="111111"/>
          <w:sz w:val="28"/>
          <w:sz w:val="28"/>
          <w:szCs w:val="28"/>
          <w:rtl w:val="true"/>
          <w:lang w:bidi="fa-IR"/>
        </w:rPr>
        <w:t xml:space="preserve">تفسیر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المستقرین فی امره و المظهرین لامره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2"/>
        <w:numPr>
          <w:ilvl w:val="1"/>
          <w:numId w:val="1"/>
        </w:numPr>
        <w:rPr/>
      </w:pPr>
      <w:bookmarkStart w:id="671" w:name="__RefHeading___Toc4066719_211673320"/>
      <w:bookmarkStart w:id="672" w:name="_Toc257"/>
      <w:bookmarkEnd w:id="671"/>
      <w:r>
        <w:rPr>
          <w:rtl w:val="true"/>
        </w:rPr>
        <w:t>الْعَامِلُونَ بِإِرَادَتِهِ‌</w:t>
      </w:r>
      <w:bookmarkEnd w:id="672"/>
    </w:p>
    <w:p>
      <w:pPr>
        <w:pStyle w:val="BookText"/>
        <w:rPr/>
      </w:pPr>
      <w:r>
        <w:rPr>
          <w:rFonts w:ascii="IRNazanin" w:hAnsi="IRNazanin" w:eastAsia="IRNazanin"/>
          <w:color w:val="111111"/>
          <w:sz w:val="28"/>
          <w:sz w:val="28"/>
          <w:szCs w:val="28"/>
          <w:rtl w:val="true"/>
          <w:lang w:bidi="fa-IR"/>
        </w:rPr>
        <w:t>مراد این است که ایشان کاری نمی‌کنند، مگر این که خداوند از ایشان عهد گرفته و در گفتار از خدا پیشی نمی‌گیرند و به فرمان او کار می‌کنند، چنان که روایت فراوان در این زمینه وارد شده و در کافی بابی برای آن باز کرده است، چه این که اوامر الهی درباره خودشان و امور خلایق به تدریج به ایشان می‌رسد، و این علم تدریجی از همه علوم ایشان بالاتر و برتر است و در این زمینه در کافی در باب علم ائمه‌علیهم السلام بابی باز شده است</w:t>
      </w:r>
      <w:r>
        <w:rPr>
          <w:rFonts w:eastAsia="IRNazanin" w:cs="IRNazanin"/>
          <w:color w:val="111111"/>
          <w:sz w:val="28"/>
          <w:szCs w:val="28"/>
          <w:rtl w:val="true"/>
          <w:lang w:bidi="fa-IR"/>
        </w:rPr>
        <w:t>.</w:t>
      </w:r>
    </w:p>
    <w:p>
      <w:pPr>
        <w:pStyle w:val="Heading2"/>
        <w:numPr>
          <w:ilvl w:val="1"/>
          <w:numId w:val="1"/>
        </w:numPr>
        <w:rPr/>
      </w:pPr>
      <w:bookmarkStart w:id="673" w:name="__RefHeading___Toc4066721_211673320"/>
      <w:bookmarkStart w:id="674" w:name="_Toc258"/>
      <w:bookmarkEnd w:id="673"/>
      <w:r>
        <w:rPr>
          <w:rtl w:val="true"/>
        </w:rPr>
        <w:t>الْفَائِزُونَ بِکَرَامَتِهِ‌</w:t>
      </w:r>
      <w:bookmarkEnd w:id="674"/>
    </w:p>
    <w:p>
      <w:pPr>
        <w:pStyle w:val="Heading3"/>
        <w:numPr>
          <w:ilvl w:val="2"/>
          <w:numId w:val="1"/>
        </w:numPr>
        <w:rPr/>
      </w:pPr>
      <w:bookmarkStart w:id="675" w:name="__RefHeading___Toc4066723_211673320"/>
      <w:bookmarkStart w:id="676" w:name="_Toc259"/>
      <w:bookmarkEnd w:id="675"/>
      <w:r>
        <w:rPr>
          <w:rtl w:val="true"/>
        </w:rPr>
        <w:t>اشاره</w:t>
      </w:r>
      <w:bookmarkEnd w:id="67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ایشان به اعمال کریم فائز می‌شوند و دستوراتی که درباره کارهایشان به تدریج به ایشان می‌رسد بهترین اعمال است، چه این که مأمورین به اندازه قابلیت‌ها و بلندی مراتب و پستی مقامات خود مأمور می‌شوند و چون علل و مبادی آل محمدصلی الله علیه وآله گرامی‌ترین مبادی است، پس باید مأمور به آنها چیزی باشد که با آن علت نهایت مناسبت را داشته باشد، پس این فقره ناظر به عالم افعال ایشان می‌باشد و فقره‌های قبلی ناظر به مبادی و صفات و ملکات ایشان بود، بنابراین تکرار نیست</w:t>
      </w:r>
      <w:r>
        <w:rPr>
          <w:rFonts w:eastAsia="IRNazanin" w:cs="IRNazanin"/>
          <w:color w:val="111111"/>
          <w:sz w:val="28"/>
          <w:szCs w:val="28"/>
          <w:rtl w:val="true"/>
          <w:lang w:bidi="fa-IR"/>
        </w:rPr>
        <w:t xml:space="preserve">. </w:t>
      </w:r>
      <w:bookmarkStart w:id="677" w:name="pg451_5381"/>
    </w:p>
    <w:p>
      <w:pPr>
        <w:pStyle w:val="Heading3"/>
        <w:numPr>
          <w:ilvl w:val="2"/>
          <w:numId w:val="1"/>
        </w:numPr>
        <w:rPr/>
      </w:pPr>
      <w:bookmarkStart w:id="678" w:name="__RefHeading___Toc4066725_211673320"/>
      <w:bookmarkStart w:id="679" w:name="_Toc260"/>
      <w:bookmarkEnd w:id="677"/>
      <w:bookmarkEnd w:id="678"/>
      <w:r>
        <w:rPr>
          <w:rtl w:val="true"/>
        </w:rPr>
        <w:t>ائمّه</w:t>
      </w:r>
      <w:r>
        <w:rPr>
          <w:rtl w:val="true"/>
        </w:rPr>
        <w:t>(</w:t>
      </w:r>
      <w:r>
        <w:rPr>
          <w:rtl w:val="true"/>
        </w:rPr>
        <w:t>ع</w:t>
      </w:r>
      <w:r>
        <w:rPr>
          <w:rtl w:val="true"/>
        </w:rPr>
        <w:t xml:space="preserve">) </w:t>
      </w:r>
      <w:r>
        <w:rPr>
          <w:rtl w:val="true"/>
        </w:rPr>
        <w:t>ظرف علم پروردگارند</w:t>
      </w:r>
      <w:bookmarkEnd w:id="679"/>
    </w:p>
    <w:p>
      <w:pPr>
        <w:pStyle w:val="Heading2"/>
        <w:numPr>
          <w:ilvl w:val="1"/>
          <w:numId w:val="1"/>
        </w:numPr>
        <w:rPr/>
      </w:pPr>
      <w:bookmarkStart w:id="680" w:name="__RefHeading___Toc4066727_211673320"/>
      <w:bookmarkStart w:id="681" w:name="_Toc261"/>
      <w:bookmarkEnd w:id="680"/>
      <w:r>
        <w:rPr>
          <w:rtl w:val="true"/>
        </w:rPr>
        <w:t>اصْطَفَاکُمْ بِعِلْمِهِ وَ ارْتَضَاکُمْ لِغَیبِهِ‌وَ اخْتَارَکُمْ لِسِرِّهِ وَ اجْتَبَاکُمْ بِقُدْرَتِهِ وَ أَعَزَّکُمْ بِهُدَاهُ‌وَ خَصَّکُمْ بِبُرْهَانِهِ وَ انْتَجَبَکُمْ لِنُورِهِ وَ أَیدَکُمْ بِرُوحِهِ‌</w:t>
      </w:r>
      <w:bookmarkEnd w:id="681"/>
    </w:p>
    <w:p>
      <w:pPr>
        <w:pStyle w:val="Heading3"/>
        <w:numPr>
          <w:ilvl w:val="2"/>
          <w:numId w:val="1"/>
        </w:numPr>
        <w:rPr/>
      </w:pPr>
      <w:bookmarkStart w:id="682" w:name="__RefHeading___Toc4066729_211673320"/>
      <w:bookmarkStart w:id="683" w:name="_Toc262"/>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دانشی که خداوند به محمد و آلش علیهم السلام داد این است که به علم مشیت رسیده‌اند و ایشان خوانندگان به سوی مشیت الهی‌اند، چنین درجه‌ای ممکن نیست، مگر این که تجرید و تصفیه از همه مراتب وجود شده باشند و از همه حدود تزکیه و تنزیه گردیده و خداوند ایشان را به مرتبه تجرید کامل که برای ممکنات ممکن نیست برساند تا آزاد و رها شوند و بتوانند با مبادی خویش با هر قیدی اجتماع نمایند، والا تا زمانی که در عالم حدود و قیود باشند نمی‌توانند به مرتبه دیگری صعود نمایند، چه این که هر حدی با دیگری متضاد است، ولی اگر چیزی لابشرط باشد با هزار شرط هم جمع می‌شود، وقتی این گونه ایشان را برگزید و به جایگاه گرامی شده‌ها و بالاترین مرتبه مقربان و برترین درجه مرسلان رساند، اهلیت نزول علم الهی را پیدا می‌کنند، پس خداوند رضایت داده که ایشان را بر علم خود مطلع کند و بر آن عزم را جزم کرده و ایشان را برگزید و سرّ خود را به سوی ایشان فرو فرستاد و ایشان را به قدرت خود پر ساخت و به هدایت خود رهنمون شد، یعنی به آنها واگذار کرد که اشیاء را به اندازه‌ای که گنجایش دارند برسانند، لذا با این قدرت و وکالت بر اشیاء چیره شوند و براهین پروردگار ویژه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براهین بر کمال صفات جلالی و جمالی خدا دلالت می‌کرد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فقرات اشاره به عوالم هفت‌گانه‌ای دارد که هیچ ذره‌ای در آسمان و زمین جز به آن تحقق نمی‌یابد، خداوند همه این مراتب را به شما داد، بنابراین با گزینش شما برای علمش ظرف </w:t>
      </w:r>
    </w:p>
    <w:p>
      <w:pPr>
        <w:pStyle w:val="BookText"/>
        <w:rPr/>
      </w:pPr>
      <w:r>
        <w:rPr>
          <w:rFonts w:ascii="IRNazanin" w:hAnsi="IRNazanin" w:eastAsia="IRNazanin"/>
          <w:color w:val="111111"/>
          <w:sz w:val="28"/>
          <w:sz w:val="28"/>
          <w:szCs w:val="28"/>
          <w:rtl w:val="true"/>
          <w:lang w:bidi="fa-IR"/>
        </w:rPr>
        <w:t>مشیت الهی شده‌اید، لذا علمی که به عالم مشیت رسیده به شما واصل گردید و با رضایت خدا و شاهد گرفتن شما در عالم مشیت خداوند شما را محل اراده خویش قرار داد و غیب خدا مشهود شما گردید و هنگامی که شما محل اراده و معدن سرّ خدا گردیده‌اید باید رسیدن به عالم قدر با اراده شما باشد به همین لحاظ با قدرت خود شما را برگزید، یعنی شما را با مقدورات خود پر ساخت، بنابراین تقدیر همه اشیاء جز با تقدیر شما امکان‌پذیر نیست و بعد از تقدیر اشیاء شما را به قضایش رهنمون شد به این که شما را چیره و مستولی بر تنزیل اشیاء به عالم قضاء ساخت و شما را به امضای تدریجی آنها اختصاص داده تا برهان ربوبیت او همیشه با شما بوده و از شما جدا نشود، پس با شما نوری قرار داد که با آن راه روید و آن نور روح القدس است و لذا شما را مؤید به آن ساخت، هرگاه خداوند به شما در چیزی اجازه داد با دمیدن وی در روع شما را مطلع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آن را به عالم اجل تنزیل می‌دهید و این مطلب با بیان رساتری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مراجع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اصطفیکم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عالم مشیت کلیه الهیه‌ای دارد که مواد علم ایشان می‌باشد و همان اسم اعظم است که دارای هفتاد و سه حرف است و حرفی را خدا برای خود در علم غیب برگزیده است، این حرف را هیچ فرشته مقرب و یا پیامبری مرسل نمی‌داند، خداوند هفتاد و دو حرف را به حضرت محمدصلی الله علیه وآله داده و آن حضرت به اهل‌بیت خود به ارث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آن حوادث گذشته و حال و آینده را می‌دانند، در این باره روایاتی در کافی آمده 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بابی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بهره ائمه‌علیهم السلام از حقیقت نبوت است که صادر نخستین در همه موجودات است و آن به منزلت علم در عالم خلق از عالم سبعه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ارتضیکم لغیبه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80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اشاره به نصیب و بهره ایشان از رسالت دارد، چه این که مرتبه رسالت پایین‌تر از مرتبه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به عالم اراده کلیه الهیه اشاره نموده که در عوالم ایشان به منزلت عالم مشیت و عالم قرآن و عالم جمع است که بدون یکی از دو اسم نمی‌تواند به عالم شهادت تنزل نماید، و حتماً باید در یکی از این دو عالم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نور که آیه </w:t>
      </w:r>
    </w:p>
    <w:p>
      <w:pPr>
        <w:pStyle w:val="BookText"/>
        <w:rPr/>
      </w:pPr>
      <w:r>
        <w:rPr>
          <w:rFonts w:ascii="IRNazanin" w:hAnsi="IRNazanin" w:eastAsia="IRNazanin"/>
          <w:color w:val="111111"/>
          <w:sz w:val="28"/>
          <w:sz w:val="28"/>
          <w:szCs w:val="28"/>
          <w:rtl w:val="true"/>
          <w:lang w:bidi="fa-IR"/>
        </w:rPr>
        <w:t>محکمه است و یا عالم ظلمت که آیه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اختارکم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عالم اراده خلقیه دارد که عالم قدر الهی است که مراد از آن عالم نور و آیه محکمه و اسم اللَّه است که مختار خدا و رسول در مقام تنزل به عالم کثرت و منزلت فرقان می‌باشد، به همین خاطر مختار رسول پروردگار جهانیانند، چه این که ظهور ایشان در عالم کثرت به اسم اللَّه است نه به طاغوت؛ پس ایشان برای سرّش اختیار و انتخاب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اجتبیکم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عالم قضای الهی که عالم قدر در خلایق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تنزیل ایشان به عوالم اسماء حسنی است که مراتب اسم اللَّه هستند، زیرا اجتباء از باب افتعال و ریشه آن جبایه و جباوه و جبوة و جبا به کسر جیم به معنای آبی که در حوض جمع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قاموس آمده است؛ پس مراد این است که خداوند تمام مقدورات را در شما جمع کرده و شما را از آن پر نموده تا قضای خویش را نسبت به مقدورات اعلام کرده باشد، چنان‌که آب را در حوض جمع کرده و حوض به آن پر شده باشد، پس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و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اعزّکم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عالم امضاء الهی که عالم قضاء در خلق است دارد و عزّ به معنای غلبه و چیرگی و هدایت به معنای ایصال و رساندن اراده او است،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عالم امضاء در شما به شما چیرگی و سلطه بر همه اشیاء و امضاء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خصّکم ببرهانه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عالم اجل الهی دارد که عالم امضاء در خلق و عالم اذن می‌باشد، پس عالم اجل در خلق عالم تعیین در خارج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مطلوب را چنین بیان کرد که این مطلب به خاطر گزینش شما و برداشت همه حجاب‌ها از شما به واسطه نورش که اسم اللَّه است که مبدای ظهور شماست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انتجبکم لنوره و ایدکم بروحه؛ این شأنی از شؤون و مرتبه‌ای از مراتب اسم اللَّه است و با رسیدن این مرتبه در حجت‌های خدا، خداوند انبیاءعلیهم السلام را تأیید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808"/>
      </w:r>
      <w:r>
        <w:rPr>
          <w:rFonts w:ascii="IRNazanin" w:hAnsi="IRNazanin" w:eastAsia="IRNazanin"/>
          <w:color w:val="111111"/>
          <w:sz w:val="28"/>
          <w:sz w:val="28"/>
          <w:szCs w:val="28"/>
          <w:rtl w:val="true"/>
          <w:lang w:bidi="fa-IR"/>
        </w:rPr>
        <w:t>از ابوبصیر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 مَا کُنْتَ تَدْرِی مَا الْکِتَابُ وَلَا الْإِیمَانُ</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خَلْقٌ مِنْ خَلْقِ اللَّهِ </w:t>
      </w:r>
      <w:bookmarkStart w:id="684" w:name="pg451_5386"/>
    </w:p>
    <w:p>
      <w:pPr>
        <w:pStyle w:val="BookText"/>
        <w:rPr/>
      </w:pPr>
      <w:bookmarkEnd w:id="684"/>
      <w:r>
        <w:rPr>
          <w:rFonts w:ascii="Amiri" w:hAnsi="Amiri" w:eastAsia="Amiri" w:cs="Amiri"/>
          <w:color w:val="111111"/>
          <w:sz w:val="28"/>
          <w:sz w:val="28"/>
          <w:szCs w:val="28"/>
          <w:rtl w:val="true"/>
          <w:lang w:bidi="ar-SA"/>
        </w:rPr>
        <w:t>عَزَّ وَ جَلَّ أَعْظَمُ مِنْ جَبْرَئِیلَ وَ مِیکَائِیلَ کَانَ مَعَ رَسُولِ اللَّهِ‌صلی الله علیه وآله یخْبِرُهُ وَ یسَدِّدُهُ وَ هُوَ مَعَ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آفریده‌ای بزرگ‌تر از جبرئیل و میکائیل است، این روح با رسول خداصلی الله علیه وآله بود و او را مطلع و محکم می‌نمود، آن روح با امامان بعد از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w:t>
      </w:r>
      <w:r>
        <w:rPr>
          <w:rStyle w:val="FootnoteAnchor"/>
          <w:rtl w:val="true"/>
        </w:rPr>
        <w:footnoteReference w:id="810"/>
      </w:r>
      <w:r>
        <w:rPr>
          <w:rFonts w:ascii="Amiri" w:hAnsi="Amiri" w:eastAsia="Amiri" w:cs="Amiri"/>
          <w:color w:val="111111"/>
          <w:sz w:val="28"/>
          <w:sz w:val="28"/>
          <w:szCs w:val="28"/>
          <w:rtl w:val="true"/>
          <w:lang w:bidi="ar-SA"/>
        </w:rPr>
        <w:t xml:space="preserve">از ابوبصیر 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صادق‌علیه السلام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بزرگ‌تر از جبرئیل و عزرائیل است که با رسول خدا جمع بوده و با ائمه‌علیه السلام می‌باشد، این روح از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بیان حقیقت نبوت گفته شده که هر نفسی بلکه هر موجودی از آن روح نصیبی دارد و محمد و آلش علیهم السلام آیات کبری و مظاهر کلیه آنند و دیگر مردم مظاهر جزئیه او می‌باشند، پس حقیقت محمدیه الهیه و حقیقت علویه الهیه دو موجود مکنون در همه اشیاء هستند، پس آل محمدصلی الله علیه وآله به دلیل این که به تمام مراتب اسم اعظم رسیده‌اند که آیت کبرای حقیقت محمدیه الهی و حقیقت علویه الهی است، لذا کلیات آن خصلت‌های هفتگانه‌ای که همه آسمان‌ها و زمین به آن موجودند به ایشان اختصاص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همه گذشته و حال و آینده احاطه دارند، بر خلاف دیگر موجودات و لذا همه مراتب خلق و نه دیگران در ایشان تحقق دارد و ایشان شهدای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فقره‌ها نظر به نفوس و سرّ ائمه دارد که در اشیاء مکنون است، چه این که هر موجودی از حقیقت نبوت و ولایت بهره دارد، نه این که ائمه مدبّر عالم امکان و مقدر آن باشند، بلکه تدبیر و تقدیر و غیر آن از خدای واحد بدون شریک است و ایشان و دیگر مردم در اثر پذیرفتن از خدا بدون هیچ واسطه در یک سطح قرار دارند، چنان‌که در ابتدای کتاب تحقیق شد</w:t>
      </w:r>
      <w:r>
        <w:rPr>
          <w:rFonts w:eastAsia="IRNazanin" w:cs="IRNazanin"/>
          <w:color w:val="111111"/>
          <w:sz w:val="28"/>
          <w:szCs w:val="28"/>
          <w:rtl w:val="true"/>
          <w:lang w:bidi="fa-IR"/>
        </w:rPr>
        <w:t>.</w:t>
      </w:r>
    </w:p>
    <w:p>
      <w:pPr>
        <w:pStyle w:val="Heading3"/>
        <w:numPr>
          <w:ilvl w:val="2"/>
          <w:numId w:val="1"/>
        </w:numPr>
        <w:rPr/>
      </w:pPr>
      <w:bookmarkStart w:id="685" w:name="__RefHeading___Toc4066731_211673320"/>
      <w:bookmarkStart w:id="686" w:name="_Toc263"/>
      <w:bookmarkEnd w:id="685"/>
      <w:r>
        <w:rPr>
          <w:rtl w:val="true"/>
        </w:rPr>
        <w:t>در خلافت ائمّه</w:t>
      </w:r>
      <w:r>
        <w:rPr>
          <w:rtl w:val="true"/>
        </w:rPr>
        <w:t>(</w:t>
      </w:r>
      <w:r>
        <w:rPr>
          <w:rtl w:val="true"/>
        </w:rPr>
        <w:t>ع</w:t>
      </w:r>
      <w:r>
        <w:rPr>
          <w:rtl w:val="true"/>
        </w:rPr>
        <w:t xml:space="preserve">) </w:t>
      </w:r>
      <w:r>
        <w:rPr>
          <w:rtl w:val="true"/>
        </w:rPr>
        <w:t>از خدا</w:t>
      </w:r>
      <w:bookmarkEnd w:id="686"/>
    </w:p>
    <w:p>
      <w:pPr>
        <w:pStyle w:val="Heading2"/>
        <w:numPr>
          <w:ilvl w:val="1"/>
          <w:numId w:val="1"/>
        </w:numPr>
        <w:rPr/>
      </w:pPr>
      <w:bookmarkStart w:id="687" w:name="__RefHeading___Toc4066733_211673320"/>
      <w:bookmarkStart w:id="688" w:name="_Toc264"/>
      <w:bookmarkEnd w:id="687"/>
      <w:r>
        <w:rPr>
          <w:rtl w:val="true"/>
        </w:rPr>
        <w:t>وَ رَضِیکُمْ خُلَفَاءَ فِی أَرْضِهِ‌</w:t>
      </w:r>
      <w:bookmarkEnd w:id="68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بر زمین دو معنا دارد، چه این که مراد از زمین یا چیزی است که ساختار جهات </w:t>
      </w:r>
    </w:p>
    <w:p>
      <w:pPr>
        <w:pStyle w:val="BookText"/>
        <w:rPr/>
      </w:pPr>
      <w:r>
        <w:rPr>
          <w:rFonts w:ascii="IRNazanin" w:hAnsi="IRNazanin" w:eastAsia="IRNazanin"/>
          <w:color w:val="111111"/>
          <w:sz w:val="28"/>
          <w:sz w:val="28"/>
          <w:szCs w:val="28"/>
          <w:rtl w:val="true"/>
          <w:lang w:bidi="fa-IR"/>
        </w:rPr>
        <w:t>قابلیت در عالم امکان بر آن است، در این صورت معلوم گردید که همه تأثیرات در عالم وجود به سرّ آل محمدصلی الله علیه وآله می‌باشد و او مثل اعلی است که خلقت را شروع کرده و آنگاه اعاده‌اش می‌نماید،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یبْدَأُ الْخَلْقَ ثُمَّ یعِیدُهُ وَهُوَ أَهْوَنُ عَلَیهِ وَلَهُ الْمَثَلُ الْأَعْلَی فِی السَّمَوَاتِ وَالْأَرْضِ وَهُوَ الْعَزِیزُ الْحَکِیمُ</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آفرینش را شروع کرده و آن را باز می‌گرداند، و این بر او آسان‌تر است و خداوند دارای مثل اعلی در آسمان‌ها و زمین است و او گرامی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از آن زمین در قبال دیگر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مراد این است که وقتی خداوند همه ارکان موجودات مورد نیاز وجود را برای شما کامل کرد و شما را به آداب خویش تأدیب نمود، چنان‌که جد شما محمدصلی الله علیه وآله را ادب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و سپس سیاست مردم را به او واگذار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814"/>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چنان‌که در کافی</w:t>
      </w:r>
      <w:r>
        <w:rPr>
          <w:rStyle w:val="FootnoteAnchor"/>
          <w:rtl w:val="true"/>
        </w:rPr>
        <w:footnoteReference w:id="816"/>
      </w:r>
      <w:r>
        <w:rPr>
          <w:rFonts w:ascii="IRNazanin" w:hAnsi="IRNazanin" w:eastAsia="IRNazanin"/>
          <w:color w:val="111111"/>
          <w:sz w:val="28"/>
          <w:sz w:val="28"/>
          <w:szCs w:val="28"/>
          <w:rtl w:val="true"/>
          <w:lang w:bidi="fa-IR"/>
        </w:rPr>
        <w:t>با طرق متعدد روایت شده و کلینی برای آن بابی باز کرده است، پس شما را نیز خلعت خلافت داد و خلافت را شایسته شما دانست، پس شما را حجت‌ها و خلفای خویش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که ایمان آورده و کارهای شایسته انجام داده‌اند وعده داده است که ایشان را خلیفه خویش در زمین قرار دهد، چنان‌که گذشتگان را خلیفه قرار داده است و دینی که برای ایشان شایسته دید را متمکّن و مستقر کرده و هراسانی ایشان را بعد از ترس به ایمنی بدل می‌کند تا مرا شرک نورزند و هرکس بعد از آن ناسپاسی کند، فاسق خواهد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818"/>
      </w:r>
      <w:r>
        <w:rPr>
          <w:rFonts w:ascii="IRNazanin" w:hAnsi="IRNazanin" w:eastAsia="IRNazanin"/>
          <w:color w:val="111111"/>
          <w:sz w:val="28"/>
          <w:sz w:val="28"/>
          <w:szCs w:val="28"/>
          <w:rtl w:val="true"/>
          <w:lang w:bidi="fa-IR"/>
        </w:rPr>
        <w:t>از امام صادق‌علیه السلام روایت شده که از آیه یاد شده از آن حضرت پرسیده‌اند،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ایشان ائمه‌اند علیهم السلام</w:t>
      </w:r>
      <w:r>
        <w:rPr>
          <w:rFonts w:eastAsia="IRNazanin" w:cs="IRNazanin"/>
          <w:color w:val="111111"/>
          <w:sz w:val="28"/>
          <w:szCs w:val="28"/>
          <w:rtl w:val="true"/>
          <w:lang w:bidi="fa-IR"/>
        </w:rPr>
        <w:t xml:space="preserve">» </w:t>
      </w:r>
      <w:bookmarkStart w:id="689" w:name="pg451_5390"/>
    </w:p>
    <w:p>
      <w:pPr>
        <w:pStyle w:val="BookText"/>
        <w:rPr/>
      </w:pPr>
      <w:bookmarkEnd w:id="689"/>
      <w:r>
        <w:rPr>
          <w:rFonts w:ascii="IRNazanin" w:hAnsi="IRNazanin" w:eastAsia="IRNazanin"/>
          <w:color w:val="111111"/>
          <w:sz w:val="28"/>
          <w:sz w:val="28"/>
          <w:szCs w:val="28"/>
          <w:rtl w:val="true"/>
          <w:lang w:bidi="fa-IR"/>
        </w:rPr>
        <w:t>و از امام باقرعلیه السلام</w:t>
      </w:r>
      <w:r>
        <w:rPr>
          <w:rStyle w:val="FootnoteAnchor"/>
          <w:rtl w:val="true"/>
        </w:rPr>
        <w:footnoteReference w:id="819"/>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کتابش درباره والیان بعد از حضرت محمدصلی الله علیه وآله به طور ویژه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خاطر علم و دین و عبادتم بعد از پیامبر خلیفه قرار می‌دهم، چنانکه آدم برای بعد از خود اوصیایی قرار داد تا پیامبری که بعد از وی می‌آید مبعوث شود، تا مرا بپرستند و شرک نورزند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ایمانی بپرستند که معتقد باشند که بعد از محمد پیامبری نیست، پس هرکس غیر از این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والیان امر را بعد از محمد به علم متمکن ساخت و ما همان والیانیم، از ما بپرسید، اگر تصدیقتان کردیم، اعتراف کنید و شما چنین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خلافت از خدا عبارت از نیابت از خداست، و خلیفه قرار داد تا آن امور و پیاده شدن آن نسبت به خدا مرتب گردد، و همین دلیل و کاشف گردد از این که مردم به دل ایمان آورده و به الوهیت و ربوبیت ایشان اعتراف دارند، چنان که فرشتگان را واداشت تا برای آدم سجده کنند تا مؤمن از کافر مستکبر معلوم شود، چنانکه در آیات مزبور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و در سوره حجر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رَبُّکَ لِلْمَلَائِکَةِ إِنِّی خَالِقٌ بَشَراً مِنْ صَلْصَالٍ مِنْ حَمَإٍ مَسْنُونٍ</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 در سوره ص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پس سجود ایشان برای آدم طاعت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 که با آن عبودیت خدا را برای خدای سبحان به اثبات می‌رسانند، چه این که به طرفی روی کنند که خداوند ایشان را به آن طرف واداشت</w:t>
      </w:r>
      <w:r>
        <w:rPr>
          <w:rFonts w:eastAsia="IRNazanin" w:cs="IRNazanin"/>
          <w:color w:val="111111"/>
          <w:sz w:val="28"/>
          <w:szCs w:val="28"/>
          <w:rtl w:val="true"/>
          <w:lang w:bidi="fa-IR"/>
        </w:rPr>
        <w:t>.</w:t>
      </w:r>
    </w:p>
    <w:p>
      <w:pPr>
        <w:pStyle w:val="Heading2"/>
        <w:numPr>
          <w:ilvl w:val="1"/>
          <w:numId w:val="1"/>
        </w:numPr>
        <w:rPr/>
      </w:pPr>
      <w:bookmarkStart w:id="690" w:name="__RefHeading___Toc4066735_211673320"/>
      <w:bookmarkStart w:id="691" w:name="_Toc265"/>
      <w:bookmarkEnd w:id="690"/>
      <w:r>
        <w:rPr>
          <w:rtl w:val="true"/>
        </w:rPr>
        <w:t>وَ حُجَجا عَلَی بَرِیتِهِ‌</w:t>
      </w:r>
      <w:bookmarkEnd w:id="69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 علی اهل الدنیا و الاخرة و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حجت بیان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الْبَارِءُ الْمُصَوِّرُ</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کنار خالق و مصور درآمده به این معناست که 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خالق یعنی ذات به اعتبار ایجاد عقول و باری </w:t>
      </w:r>
    </w:p>
    <w:p>
      <w:pPr>
        <w:pStyle w:val="BookText"/>
        <w:rPr/>
      </w:pPr>
      <w:r>
        <w:rPr>
          <w:rFonts w:ascii="IRNazanin" w:hAnsi="IRNazanin" w:eastAsia="IRNazanin"/>
          <w:color w:val="111111"/>
          <w:sz w:val="28"/>
          <w:sz w:val="28"/>
          <w:szCs w:val="28"/>
          <w:rtl w:val="true"/>
          <w:lang w:bidi="fa-IR"/>
        </w:rPr>
        <w:t>ذات به اعتبار تنزیل عقول به عالم نفوس می‌باشد، اگرچه هریک ممکن است در جای دیگر استعمال شود، و مصور به معنای ذات به اعتبار تنزیل نفوس به عالم اسماء از قبیل سمیع و بصیر و غیره می‌باشد، زیرا چه بسا اطلاق می‌شود و معنای فوق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مصیبتی در زمین و یا در جان‌هایتان به شما نرسیده مگر این که در کتابی قبل از این که نفوس را خلق نماییم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انشاء 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از امیرالمؤمنین‌علیه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ملک الارحام یکتب کل ما یصیب الانسان فی الدنیا بین عینیه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ارحام آنچه را که به انسان در دنیا می‌رسد در پیشانی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نفس وی می‌نویسد، نفس بعد از فنای همه مراتب باقی می‌ماند و همین در آیه شریفه مورد اشاره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همان است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بَارِی‌ءَ النُّفُوسِ بَعْدَ الْمَوْتِ</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مُوسَی لِقَوْمِهِ یا قَوْمِ إِنَّکُمْ ظَلَمْتُمْ أَنفُسَکُمْ بِاتِّخَاذِکُمْ الْعِجْلَ فَتُوبُوا إِلَی بَارِئِکُمْ فَاقْتُلُوا أَنفُسَکُمْ ذَلِکُمْ خَیرٌ لَکُمْ عِنْدَ بَارِئِکُمْ</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به قومش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گوساله پرستی به خویشتن ستم کرده‌اید، پس به سوی آفریننده خویش برگردید و خویشتن را بکشید، این برای شما به نزد آفریننده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مقام تقابل خالق و باری و مصور، خالق به معنای آفریننده عقول و باری به معنای آفریننده نفوس و مصور به معنای آفریننده اجزاء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خالق آفریننده عالم احدیت و باری آفریننده عالم واحدیت و مصور آفریننده عالم کثرت است، پس مراد از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حججاً علی 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همه کسانی که دارای نفس هستند، از فرشتگان و انسان‌ها و جنیان و غیره</w:t>
      </w:r>
      <w:r>
        <w:rPr>
          <w:rFonts w:eastAsia="IRNazanin" w:cs="IRNazanin"/>
          <w:color w:val="111111"/>
          <w:sz w:val="28"/>
          <w:szCs w:val="28"/>
          <w:rtl w:val="true"/>
          <w:lang w:bidi="fa-IR"/>
        </w:rPr>
        <w:t xml:space="preserve">. </w:t>
      </w:r>
      <w:bookmarkStart w:id="692" w:name="pg451_5394"/>
    </w:p>
    <w:p>
      <w:pPr>
        <w:pStyle w:val="Heading2"/>
        <w:numPr>
          <w:ilvl w:val="1"/>
          <w:numId w:val="1"/>
        </w:numPr>
        <w:rPr/>
      </w:pPr>
      <w:bookmarkStart w:id="693" w:name="__RefHeading___Toc4066737_211673320"/>
      <w:bookmarkStart w:id="694" w:name="_Toc266"/>
      <w:bookmarkEnd w:id="692"/>
      <w:bookmarkEnd w:id="693"/>
      <w:r>
        <w:rPr>
          <w:rtl w:val="true"/>
        </w:rPr>
        <w:t>وَ أَنْصَارا لِدِینِهِ‌</w:t>
      </w:r>
      <w:bookmarkEnd w:id="69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دین آن است که تدین بدان واجب و اعراض از غیر آن لازم است و آن اسم خداست؛ ولی شرایع مظاهر اللَّه در عالم افعالند،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الادلاء علی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ایشان در سرّ و علانیه یاوران خدایند، در سرّ یاور خدایند چه این که همه خیرات و کمالات در ابرار و اخیار مترتب بر سرّ آل محمدصلی الله علیه وآله است و این سرّ از مصادیق اسم خداست که مکنون در هر نفسی است و لذا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الابرار 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چنان که قبلاً بیان شد و اگر این سرّ نبود خداوند عبادت نمی‌شد و به شناخت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علانیه به این دلیل که ایشان راهنمایان به سوی رضایت و خشنودی خدایند و امر و نهی خدا را آشکار می‌کنند و آیات خدا را برپا می‌دارند و ایشان با حجت‌های خودر بر منکرین از حریم خداوند دفاع می‌کنند و از مخالفت با وی نهی می‌نمایند، چنان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به آن مراجعه نما</w:t>
      </w:r>
      <w:r>
        <w:rPr>
          <w:rFonts w:eastAsia="IRNazanin" w:cs="IRNazanin"/>
          <w:color w:val="111111"/>
          <w:sz w:val="28"/>
          <w:szCs w:val="28"/>
          <w:rtl w:val="true"/>
          <w:lang w:bidi="fa-IR"/>
        </w:rPr>
        <w:t>!</w:t>
      </w:r>
    </w:p>
    <w:p>
      <w:pPr>
        <w:pStyle w:val="Heading2"/>
        <w:numPr>
          <w:ilvl w:val="1"/>
          <w:numId w:val="1"/>
        </w:numPr>
        <w:rPr/>
      </w:pPr>
      <w:bookmarkStart w:id="695" w:name="__RefHeading___Toc4066739_211673320"/>
      <w:bookmarkStart w:id="696" w:name="_Toc267"/>
      <w:bookmarkEnd w:id="695"/>
      <w:r>
        <w:rPr>
          <w:rtl w:val="true"/>
        </w:rPr>
        <w:t>وَ حَفَظَةً لِسِرِّهِ وَ خَزَنَةً لِعِلْمِهِ‌</w:t>
      </w:r>
      <w:bookmarkEnd w:id="696"/>
    </w:p>
    <w:p>
      <w:pPr>
        <w:pStyle w:val="BookText"/>
        <w:rPr/>
      </w:pPr>
      <w:r>
        <w:rPr>
          <w:rFonts w:ascii="IRNazanin" w:hAnsi="IRNazanin" w:eastAsia="IRNazanin"/>
          <w:color w:val="111111"/>
          <w:sz w:val="28"/>
          <w:sz w:val="28"/>
          <w:szCs w:val="28"/>
          <w:rtl w:val="true"/>
          <w:lang w:bidi="fa-IR"/>
        </w:rPr>
        <w:t>ایشان حافظان سرّ و خزائن علمش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بیان شد</w:t>
      </w:r>
      <w:r>
        <w:rPr>
          <w:rFonts w:eastAsia="IRNazanin" w:cs="IRNazanin"/>
          <w:color w:val="111111"/>
          <w:sz w:val="28"/>
          <w:szCs w:val="28"/>
          <w:rtl w:val="true"/>
          <w:lang w:bidi="fa-IR"/>
        </w:rPr>
        <w:t>.</w:t>
      </w:r>
    </w:p>
    <w:p>
      <w:pPr>
        <w:pStyle w:val="Heading2"/>
        <w:numPr>
          <w:ilvl w:val="1"/>
          <w:numId w:val="1"/>
        </w:numPr>
        <w:rPr/>
      </w:pPr>
      <w:bookmarkStart w:id="697" w:name="__RefHeading___Toc4066741_211673320"/>
      <w:bookmarkStart w:id="698" w:name="_Toc268"/>
      <w:bookmarkEnd w:id="697"/>
      <w:r>
        <w:rPr>
          <w:rtl w:val="true"/>
        </w:rPr>
        <w:t>وَ مُسْتَوْدَعا لِحِکْمَتِهِ‌</w:t>
      </w:r>
      <w:bookmarkEnd w:id="698"/>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و یا به فتح 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حکمت خود را در نزد خدا به ودیعت گذاشته‌اند و یا خداوند حکمت خود را به نزد ایشان به ودیعت گذاشته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معنای حکمت بیان شد و روشن شد که حکمت حقیقت ولایت است، این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آمد</w:t>
      </w:r>
      <w:r>
        <w:rPr>
          <w:rFonts w:eastAsia="IRNazanin" w:cs="IRNazanin"/>
          <w:color w:val="111111"/>
          <w:sz w:val="28"/>
          <w:szCs w:val="28"/>
          <w:rtl w:val="true"/>
          <w:lang w:bidi="fa-IR"/>
        </w:rPr>
        <w:t xml:space="preserve">. </w:t>
      </w:r>
      <w:bookmarkStart w:id="699" w:name="pg451_5397"/>
    </w:p>
    <w:p>
      <w:pPr>
        <w:pStyle w:val="Heading2"/>
        <w:numPr>
          <w:ilvl w:val="1"/>
          <w:numId w:val="1"/>
        </w:numPr>
        <w:rPr/>
      </w:pPr>
      <w:bookmarkStart w:id="700" w:name="__RefHeading___Toc4066743_211673320"/>
      <w:bookmarkStart w:id="701" w:name="_Toc269"/>
      <w:bookmarkEnd w:id="699"/>
      <w:bookmarkEnd w:id="700"/>
      <w:r>
        <w:rPr>
          <w:rtl w:val="true"/>
        </w:rPr>
        <w:t>وَ تَرَاجِمَةً لِوَحْیهِ‌</w:t>
      </w:r>
      <w:bookmarkEnd w:id="70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عنفوان و زعفران و ریهفان و آن به معنای پرده بردارنده و مفسر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وحی قرآن می‌باشد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حقیقت وحی اسم اعظم است که خداوند همه حروف به جز مستأثره را به حضرت محمدصلی الله علیه وآله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مرتبه اجمال و تفصیل آن با ظهور مراتب و شؤون در مرحله فرقان است، فرقان مرتبه آل محمدصلی الله علیه وآله است، آنچه را رسول خدا به لفظ درآورد، مرتبه قول قرآن است که قراء نیز آن را تلفظ کرده‌اند و آنچه را نویسندگان قرآن نوشته‌اند مرتبه کتابت و نوشتاری است که اگر قصد قرآن بودن و حکایت قرآن در آن بود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این که ایشان ترجمه کنندگان وحی خدا هستند، یعنی ایشان بیانگر و تفصیل دهنده همه مراتب آن اسم هستند، چه این که آنها اسم یاد شده را از عالم اجمال به عوالم تفصیل تنزل می‌دهند و از آن هرچه را امت تا روز قیامت نیازمند است استنباط می‌کند، همانطور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 الرَّسُولِ وَإِلَی أُوْلِی 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امر را به پیامبر و اولو الامر می‌رساندند، کسانی که استنباط از قرآن می‌نمایند آن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جوامع</w:t>
      </w:r>
      <w:r>
        <w:rPr>
          <w:rStyle w:val="FootnoteAnchor"/>
          <w:rtl w:val="true"/>
        </w:rPr>
        <w:footnoteReference w:id="828"/>
      </w:r>
      <w:r>
        <w:rPr>
          <w:rFonts w:ascii="IRNazanin" w:hAnsi="IRNazanin" w:eastAsia="IRNazanin"/>
          <w:color w:val="111111"/>
          <w:sz w:val="28"/>
          <w:sz w:val="28"/>
          <w:szCs w:val="28"/>
          <w:rtl w:val="true"/>
          <w:lang w:bidi="fa-IR"/>
        </w:rPr>
        <w:t xml:space="preserve">از امام باقرعلیه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ائمه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829"/>
      </w:r>
      <w:r>
        <w:rPr>
          <w:rFonts w:ascii="IRNazanin" w:hAnsi="IRNazanin" w:eastAsia="IRNazanin"/>
          <w:color w:val="111111"/>
          <w:sz w:val="28"/>
          <w:sz w:val="28"/>
          <w:szCs w:val="28"/>
          <w:rtl w:val="true"/>
          <w:lang w:bidi="fa-IR"/>
        </w:rPr>
        <w:t>از امام رضاعلیه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آل محمدند، چه این که ایشان از قرآن استنباط می‌کنند و حلال و حرام را می‌فهمند و ایشان حجت‌های خدا بر مردمند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استنباط در آوردن فروع و شاخه‌ها از اصول و ریشه‌ها و تنزیل کلیات به جزئیات می‌باشد، پس ظواهر قرآن آخرین مرتبه آن و بواطن آن آخرین مرتبه ظاهر و حقیقت آن اسم است، بنابراین بواطن به شمار در نمی‌آید، و هر معنایی که در تأویل قرآن آمده به مرتبه‌ای نظر دارد، و لذا مراتب اختلاف دارند</w:t>
      </w:r>
      <w:r>
        <w:rPr>
          <w:rFonts w:eastAsia="IRNazanin" w:cs="IRNazanin"/>
          <w:color w:val="111111"/>
          <w:sz w:val="28"/>
          <w:szCs w:val="28"/>
          <w:rtl w:val="true"/>
          <w:lang w:bidi="fa-IR"/>
        </w:rPr>
        <w:t xml:space="preserve">. </w:t>
      </w:r>
      <w:bookmarkStart w:id="702" w:name="pg451_5399"/>
    </w:p>
    <w:p>
      <w:pPr>
        <w:pStyle w:val="BookText"/>
        <w:rPr/>
      </w:pPr>
      <w:bookmarkEnd w:id="702"/>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بیان داشته‌ایم که پرده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 و اختلاف در بین اخبار خود کتاب با آن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مراجعه کن</w:t>
      </w:r>
      <w:r>
        <w:rPr>
          <w:rFonts w:eastAsia="IRNazanin" w:cs="IRNazanin"/>
          <w:color w:val="111111"/>
          <w:sz w:val="28"/>
          <w:szCs w:val="28"/>
          <w:rtl w:val="true"/>
          <w:lang w:bidi="fa-IR"/>
        </w:rPr>
        <w:t>!</w:t>
      </w:r>
    </w:p>
    <w:p>
      <w:pPr>
        <w:pStyle w:val="Heading2"/>
        <w:numPr>
          <w:ilvl w:val="1"/>
          <w:numId w:val="1"/>
        </w:numPr>
        <w:rPr/>
      </w:pPr>
      <w:bookmarkStart w:id="703" w:name="__RefHeading___Toc4066745_211673320"/>
      <w:bookmarkStart w:id="704" w:name="_Toc270"/>
      <w:bookmarkEnd w:id="703"/>
      <w:r>
        <w:rPr>
          <w:rtl w:val="true"/>
        </w:rPr>
        <w:t>وَ أَرْکَانا لِتَوْحِیدِهِ‌</w:t>
      </w:r>
      <w:bookmarkEnd w:id="704"/>
    </w:p>
    <w:p>
      <w:pPr>
        <w:pStyle w:val="Heading3"/>
        <w:numPr>
          <w:ilvl w:val="2"/>
          <w:numId w:val="1"/>
        </w:numPr>
        <w:rPr/>
      </w:pPr>
      <w:bookmarkStart w:id="705" w:name="__RefHeading___Toc4066747_211673320"/>
      <w:bookmarkStart w:id="706" w:name="_Toc271"/>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به معنای طرف قوی و زیربنای دیگر اطراف است و قبلاً بیان کردیم که اسم اللَّه که سرّ آل محمدصلی الله علیه وآله است در همه نفوس وجود دارد و سلوک تنها با معرفت و شناخت آن به سلوک راه خداوند و توحید هدایت دست می‌یابند، ایشان با رسیدن به آن سرّ در عوالم خودشان به آن مقامات می‌رسند و این سرّ ایشان را راهنمایی و ارشاد به حقیقت توحید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و اگر آن سّر نبود خداوند شناخته نمی‌شد 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شرح گردید</w:t>
      </w:r>
      <w:r>
        <w:rPr>
          <w:rFonts w:eastAsia="IRNazanin" w:cs="IRNazanin"/>
          <w:color w:val="111111"/>
          <w:sz w:val="28"/>
          <w:szCs w:val="28"/>
          <w:rtl w:val="true"/>
          <w:lang w:bidi="fa-IR"/>
        </w:rPr>
        <w:t>.</w:t>
      </w:r>
    </w:p>
    <w:p>
      <w:pPr>
        <w:pStyle w:val="Heading3"/>
        <w:numPr>
          <w:ilvl w:val="2"/>
          <w:numId w:val="1"/>
        </w:numPr>
        <w:rPr/>
      </w:pPr>
      <w:bookmarkStart w:id="707" w:name="__RefHeading___Toc4066749_211673320"/>
      <w:bookmarkStart w:id="708" w:name="_Toc272"/>
      <w:bookmarkEnd w:id="707"/>
      <w:r>
        <w:rPr>
          <w:rtl w:val="true"/>
        </w:rPr>
        <w:t>ائمّه</w:t>
      </w:r>
      <w:r>
        <w:rPr>
          <w:rtl w:val="true"/>
        </w:rPr>
        <w:t>(</w:t>
      </w:r>
      <w:r>
        <w:rPr>
          <w:rtl w:val="true"/>
        </w:rPr>
        <w:t>ع</w:t>
      </w:r>
      <w:r>
        <w:rPr>
          <w:rtl w:val="true"/>
        </w:rPr>
        <w:t xml:space="preserve">) </w:t>
      </w:r>
      <w:r>
        <w:rPr>
          <w:rtl w:val="true"/>
        </w:rPr>
        <w:t>شاهدان بر خلقند</w:t>
      </w:r>
      <w:bookmarkEnd w:id="708"/>
    </w:p>
    <w:p>
      <w:pPr>
        <w:pStyle w:val="Heading2"/>
        <w:numPr>
          <w:ilvl w:val="1"/>
          <w:numId w:val="1"/>
        </w:numPr>
        <w:rPr/>
      </w:pPr>
      <w:bookmarkStart w:id="709" w:name="__RefHeading___Toc4066751_211673320"/>
      <w:bookmarkStart w:id="710" w:name="_Toc273"/>
      <w:bookmarkEnd w:id="709"/>
      <w:r>
        <w:rPr>
          <w:rtl w:val="true"/>
        </w:rPr>
        <w:t>وَ شُهَدَاءَ عَلَی خَلْقِهِ‌</w:t>
      </w:r>
      <w:bookmarkEnd w:id="71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شهادت حضور مشهود در نزد شاهد است، چه این که کسی می‌تواند شهادت دهد که شی‌ء را در نزد خود حاضر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علم خدا اگر به علم مشیت برسد، خداوند محمد و آل محمدصلی الله علیه وآله را بر آن علم محیط می‌کند، لذا ایشان ظرف علم، و مبادی ایشان و وجودشان بر همه مبادی و علل خلق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ایشان مظاهر کلیه اسم اللَّه و دیگر مردم مظاهر جزئیه آنند، بنابراین ایشان نمونه‌های همه موجودات را در نزد خود دارند، لذا هر خیر و شری که از آنها صادر می‌شود در آنجا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عبارت از مرتبه جزئیه‌ای است که مبادی ایشان بر آن احاطه دارد، و این مرتبه جزئیه از شؤون اسم خدا و مبادی خلایق و وجودات آنها مصادیق خارجی این مرتبه‌اند، و چون ائمه بر آن احاطه دارند، لذا به فعلیت همه مراتب و شؤون آن در عوالم خود احاطه دارند، و لذا در هفت میقات و زمان یعنی در شب نیمه ماه شعبان و سه شب قدر در عوالم ائمه‌علیهم السلام عوالم علم و مشیت و اراده و قدر مردم از هم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شب‌های </w:t>
      </w:r>
    </w:p>
    <w:p>
      <w:pPr>
        <w:pStyle w:val="BookText"/>
        <w:rPr/>
      </w:pPr>
      <w:r>
        <w:rPr>
          <w:rFonts w:ascii="IRNazanin" w:hAnsi="IRNazanin" w:eastAsia="IRNazanin"/>
          <w:color w:val="111111"/>
          <w:sz w:val="28"/>
          <w:sz w:val="28"/>
          <w:szCs w:val="28"/>
          <w:rtl w:val="true"/>
          <w:lang w:bidi="fa-IR"/>
        </w:rPr>
        <w:t>جمعه عالم قضا و در روزهای دیگر عالم امضاء و اذن و در ساعات آجال ایشان معلوم می‌گردد، آنگاه تک تک جزئیات معلوم گردیده و در اعیان به تدریج و آرام آرام، هر واقعه‌ای بعد از دیگری رخ می‌دهد، خدا و رسول و خلفایش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که حادثه‌ای نخواهد جلوتر از زمان ظهورش در عوالم ائمه‌علیهم السلام اتفاق افتد، ولی اگر مصلحتی اقتضا کند که چنین عجله‌ای شود، مثلاً کرامت و اعجازی اقتضا می‌کند که چیزی اکنون پدید آید، ایشان از ظهور آن چیز حاجب و مانع نمی‌شوند، بنابراین ائمه‌علیهم السلام شهداء خدا بر خلق هستند، و هیچیک از امور مردم از ایشان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احادیث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r>
        <w:rPr>
          <w:rStyle w:val="FootnoteAnchor"/>
          <w:rtl w:val="true"/>
        </w:rPr>
        <w:footnoteReference w:id="830"/>
      </w:r>
      <w:r>
        <w:rPr>
          <w:rFonts w:ascii="Amiri" w:hAnsi="Amiri" w:eastAsia="Amiri" w:cs="Amiri"/>
          <w:color w:val="111111"/>
          <w:sz w:val="28"/>
          <w:sz w:val="28"/>
          <w:szCs w:val="28"/>
          <w:rtl w:val="true"/>
          <w:lang w:bidi="ar-SA"/>
        </w:rPr>
        <w:t xml:space="preserve">از سماعة از امام صادق‌علیه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چگونه‌ای آن هنگام که از هر امتی شاهدی آوردیم و تو را بر ایشان شاهد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شریفه درباره امت محمدصلی الله علیه وآله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هر قرنی ایشان امامی دارند که بر ایشان شاهد است و حضرت محمدصلی الله علیه وآله بر ما شاهد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باسنادش از برید عجلی</w:t>
      </w:r>
      <w:r>
        <w:rPr>
          <w:rStyle w:val="FootnoteAnchor"/>
          <w:rtl w:val="true"/>
        </w:rPr>
        <w:footnoteReference w:id="832"/>
      </w:r>
      <w:r>
        <w:rPr>
          <w:rFonts w:ascii="Amiri" w:hAnsi="Amiri" w:eastAsia="Amiri" w:cs="Amiri"/>
          <w:color w:val="111111"/>
          <w:sz w:val="28"/>
          <w:sz w:val="28"/>
          <w:szCs w:val="28"/>
          <w:rtl w:val="true"/>
          <w:lang w:bidi="ar-SA"/>
        </w:rPr>
        <w:t xml:space="preserve">روایت شده که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از امام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وُسطی هستیم و ما شهداء خدا بر خلق و حجج او در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کرده او شما را در کتاب‌های انبیاء سابق مسلمان نامید و نیز در قرآن تا رسول بر شما شاهد باشد، پس رسول خدا شهید بر ما در آنچه به ما از خداوند رسانده و ما شاهدان بر مردمیم، پس هرکس تصدیق کرد او را در روز قیامت تصدیق می‌کنیم و هر کس ما را تکذیب کرد در روز قیامت او را تکذیب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روایات عدیده‌ای</w:t>
      </w:r>
      <w:r>
        <w:rPr>
          <w:rStyle w:val="FootnoteAnchor"/>
          <w:rtl w:val="true"/>
        </w:rPr>
        <w:footnoteReference w:id="834"/>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 عرض اعمال بر رسول خدا صلی الله علیه وآله و ائمه‌علیهم السلام بر این مطلب دلالت دارند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835"/>
      </w:r>
      <w:r>
        <w:rPr>
          <w:rFonts w:ascii="IRNazanin" w:hAnsi="IRNazanin" w:eastAsia="IRNazanin"/>
          <w:color w:val="111111"/>
          <w:sz w:val="28"/>
          <w:sz w:val="28"/>
          <w:szCs w:val="28"/>
          <w:rtl w:val="true"/>
          <w:lang w:bidi="fa-IR"/>
        </w:rPr>
        <w:t>باسنادش به ابوبصیر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بندگان بر </w:t>
      </w:r>
    </w:p>
    <w:p>
      <w:pPr>
        <w:pStyle w:val="BookText"/>
        <w:rPr/>
      </w:pPr>
      <w:r>
        <w:rPr>
          <w:rFonts w:ascii="IRNazanin" w:hAnsi="IRNazanin" w:eastAsia="IRNazanin"/>
          <w:color w:val="111111"/>
          <w:sz w:val="28"/>
          <w:sz w:val="28"/>
          <w:szCs w:val="28"/>
          <w:rtl w:val="true"/>
          <w:lang w:bidi="fa-IR"/>
        </w:rPr>
        <w:t xml:space="preserve">رسول خداصلی الله علیه وآله در هر صبح نموده می‌شود، خواه بندگان مؤمن باشند و خواه فاجر، بنابراین بترسید، 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فَسَیرَی اللَّهُ عَمَلَکُمْ وَرَسُولُهُ وَ</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که خداوند عمل شما را می‌بیند و نیز پیامبرش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w:t>
      </w:r>
      <w:r>
        <w:rPr>
          <w:rStyle w:val="FootnoteAnchor"/>
          <w:rtl w:val="true"/>
        </w:rPr>
        <w:footnoteReference w:id="837"/>
      </w:r>
      <w:r>
        <w:rPr>
          <w:rFonts w:ascii="IRNazanin" w:hAnsi="IRNazanin" w:eastAsia="IRNazanin"/>
          <w:color w:val="111111"/>
          <w:sz w:val="28"/>
          <w:sz w:val="28"/>
          <w:szCs w:val="28"/>
          <w:rtl w:val="true"/>
          <w:lang w:bidi="fa-IR"/>
        </w:rPr>
        <w:t xml:space="preserve">باسنادش از یعقوب بن شعیب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صادق‌علیه السلام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اسنادش از سماعه 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را آزار می‌دهید،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آزار می‌دهیم،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اعمال شما بر آن حضرت عرضه می‌شود، هنگامی که در آن معصیتی ببیند، حضرت بدش می‌آید، بنابراین رسول خداصلی الله علیه وآله را ناراحت نسازید، و او را مسرور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اخبار دیگری در این معنا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عرض اعمال بر ایشان این است که جوشش و تکوّن و فعلیت اعمال در عوالم ائمه‌علیهم السلام می‌باشد که آرام آرام در روزها و ساعات پدید می‌آید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ائمه‌علیهم السلام شهداء بر همه خلایق از اولین و آخرین از پیامبران و مرسلین و فرشتگان و انسان‌ها و جنیان و دیگر مخلوقات هستند، چه این که وجود ایشان بر وجود همه خلایق احاطه دارد و ایشان ظرف مشیت خدا بوده و علم گذشته و آینده و حال تا روز قیامت در نزد ایشان است و نیز اخباری در خصوص هریک از آن دو وارد شده از زمره آن اخباری است در این که ایشان حجت بر همه مخلوقات و بر همه عوالمند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 خصال</w:t>
      </w:r>
      <w:r>
        <w:rPr>
          <w:rStyle w:val="FootnoteAnchor"/>
          <w:rtl w:val="true"/>
        </w:rPr>
        <w:footnoteReference w:id="838"/>
      </w:r>
      <w:r>
        <w:rPr>
          <w:rFonts w:ascii="IRNazanin" w:hAnsi="IRNazanin" w:eastAsia="IRNazanin"/>
          <w:color w:val="111111"/>
          <w:sz w:val="28"/>
          <w:sz w:val="28"/>
          <w:szCs w:val="28"/>
          <w:rtl w:val="true"/>
          <w:lang w:bidi="fa-IR"/>
        </w:rPr>
        <w:t>به اسنادش از عبدالخالق از راوی از امام صادق‌علیه السلام می‌باشد،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دوازده هزار عالم آفرید که هر عالمی از هفت آسمان و زمین بزرگ‌تر است، هیچیک از عوالم گمان نمی‌کند که خداوند عالمی دیگر غیر از آن آفریده است، و من حجت بر همه آنها هستم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بصائر الدرجات</w:t>
      </w:r>
      <w:r>
        <w:rPr>
          <w:rStyle w:val="FootnoteAnchor"/>
          <w:rtl w:val="true"/>
        </w:rPr>
        <w:footnoteReference w:id="839"/>
      </w:r>
      <w:r>
        <w:rPr>
          <w:rFonts w:ascii="IRNazanin" w:hAnsi="IRNazanin" w:eastAsia="IRNazanin"/>
          <w:color w:val="111111"/>
          <w:sz w:val="28"/>
          <w:sz w:val="28"/>
          <w:szCs w:val="28"/>
          <w:rtl w:val="true"/>
          <w:lang w:bidi="fa-IR"/>
        </w:rPr>
        <w:t xml:space="preserve">به اسنادش از ابن ابی عمیر از رجالش از امام صادق‌علیه السلام روایت کرده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بن علی‌علیه السلام 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شهر دارد، شهری در مشرق و شهری در مغرب و بر آن دو دیوار است و هر شهری یک میلیون لنگه در از طلا دارد و در آن یک میلیون زبان وجود دارد که هر کدام از آن زبان‌ها غیر از زبان دیگری است و من همه آن زبان‌ها را می‌دانم و در آن دو شهر و بین آنها و بر آنها حجتی غیر از من و برادرم حسین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w:t>
      </w:r>
      <w:r>
        <w:rPr>
          <w:rStyle w:val="FootnoteAnchor"/>
          <w:rtl w:val="true"/>
        </w:rPr>
        <w:footnoteReference w:id="840"/>
      </w:r>
      <w:r>
        <w:rPr>
          <w:rFonts w:ascii="IRNazanin" w:hAnsi="IRNazanin" w:eastAsia="IRNazanin"/>
          <w:color w:val="111111"/>
          <w:sz w:val="28"/>
          <w:sz w:val="28"/>
          <w:szCs w:val="28"/>
          <w:rtl w:val="true"/>
          <w:lang w:bidi="fa-IR"/>
        </w:rPr>
        <w:t>از احمد بن حسین از پدرش با همین اسناد شبیه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سرائر</w:t>
      </w:r>
      <w:r>
        <w:rPr>
          <w:rStyle w:val="FootnoteAnchor"/>
          <w:rtl w:val="true"/>
        </w:rPr>
        <w:footnoteReference w:id="841"/>
      </w:r>
      <w:r>
        <w:rPr>
          <w:rFonts w:ascii="IRNazanin" w:hAnsi="IRNazanin" w:eastAsia="IRNazanin"/>
          <w:color w:val="111111"/>
          <w:sz w:val="28"/>
          <w:sz w:val="28"/>
          <w:szCs w:val="28"/>
          <w:rtl w:val="true"/>
          <w:lang w:bidi="fa-IR"/>
        </w:rPr>
        <w:t>از جامع بزنطی از سلیمان بن خالد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از آدمیان و انسان‌ها و جنیان و فرشتگان در آسمان مگر این که ما حجج بر آن‌ها هستیم و خداوند مخلوقی نیافریده مگر این که ولایت ما را بر او عرضه کرده و با ما بر او احتجاج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مؤمن به ما و عده‌ای کافر و جاحد بوده‌اند، حتی این عرضه بر آسمان‌ها و زمین و کوه‌ها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بحار بابی برای آن باز کرده و اخبار آن را ذکر کرده، هرکس خواهد به کتاب امامت 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روضه کافی</w:t>
      </w:r>
      <w:r>
        <w:rPr>
          <w:rStyle w:val="FootnoteAnchor"/>
          <w:rtl w:val="true"/>
        </w:rPr>
        <w:footnoteReference w:id="842"/>
      </w:r>
      <w:r>
        <w:rPr>
          <w:rFonts w:ascii="IRNazanin" w:hAnsi="IRNazanin" w:eastAsia="IRNazanin"/>
          <w:color w:val="111111"/>
          <w:sz w:val="28"/>
          <w:sz w:val="28"/>
          <w:szCs w:val="28"/>
          <w:rtl w:val="true"/>
          <w:lang w:bidi="fa-IR"/>
        </w:rPr>
        <w:t>به اسنادش به یوسف بن ابی سعید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 امام صادق‌علیه السلام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خداوند همه مردم را جمع می‌کند، حضرت نوح را قبل از همه صدا می‌کنند،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 را رساندی؟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نوح‌علیه السلام بلند می‌شود و مردم را کنار می‌زند تا به حضرت محمدصلی الله علیه وآله می‌رسد، جایگاه آن حضرت در محل خوشبویی قرار دارد، و حضرت علی‌علیه السلام با اوست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آن صحنه را تصویر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زُلْفَةً سِیئَتْ وُجُوهُ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او را دیدند، روی کسانی که کفر ورزیده‌اند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پرسید آیا پیام را رساندی؟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و ای حمزه برپا خیزید و برای حضرت نوح شهادت دهید که او </w:t>
      </w:r>
      <w:bookmarkStart w:id="711" w:name="pg451_5407"/>
    </w:p>
    <w:p>
      <w:pPr>
        <w:pStyle w:val="BookText"/>
        <w:rPr/>
      </w:pPr>
      <w:bookmarkEnd w:id="711"/>
      <w:r>
        <w:rPr>
          <w:rFonts w:ascii="IRNazanin" w:hAnsi="IRNazanin" w:eastAsia="IRNazanin"/>
          <w:color w:val="111111"/>
          <w:sz w:val="28"/>
          <w:sz w:val="28"/>
          <w:szCs w:val="28"/>
          <w:rtl w:val="true"/>
          <w:lang w:bidi="fa-IR"/>
        </w:rPr>
        <w:t>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و حمزه شاهد پیامبران در تبلیغ هستند؛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علی‌علیه السلام چه جایگاهی دارد و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بزرگ‌تر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w:t>
      </w:r>
      <w:r>
        <w:rPr>
          <w:rStyle w:val="FootnoteAnchor"/>
          <w:rtl w:val="true"/>
        </w:rPr>
        <w:footnoteReference w:id="843"/>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لَیلَةُ الْقَدْرِ</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از امام باقرعلیه السلام روایتی طولانی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حکم الهی است که بین مؤمنین اختلافی نباشد، به همین خاطر ایشان شاهدان بر مردمند، تا محمدصلی الله علیه وآله برای ما و ما برای شیعیان شهادت دهیم، و شیعیان ما شاهد بر دیگر مردمند، بنابراین ایشان بر همه مردم شاهدند</w:t>
      </w:r>
      <w:r>
        <w:rPr>
          <w:rFonts w:eastAsia="IRNazanin" w:cs="IRNazanin"/>
          <w:color w:val="111111"/>
          <w:sz w:val="28"/>
          <w:szCs w:val="28"/>
          <w:rtl w:val="true"/>
          <w:lang w:bidi="fa-IR"/>
        </w:rPr>
        <w:t>.»</w:t>
      </w:r>
    </w:p>
    <w:p>
      <w:pPr>
        <w:pStyle w:val="Heading2"/>
        <w:numPr>
          <w:ilvl w:val="1"/>
          <w:numId w:val="1"/>
        </w:numPr>
        <w:rPr/>
      </w:pPr>
      <w:bookmarkStart w:id="712" w:name="__RefHeading___Toc4066753_211673320"/>
      <w:bookmarkStart w:id="713" w:name="_Toc274"/>
      <w:bookmarkEnd w:id="712"/>
      <w:r>
        <w:rPr>
          <w:rtl w:val="true"/>
        </w:rPr>
        <w:t>وَ أَعْلاما لِعِبَادِهِ‌</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که راه به آن دانسته می‌شود و در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بر می‌گردد اشاره به این شده که هرکس که خدا را می‌پرستد چاره‌ای از توجه به ائمه‌علیهم السلام ندارد، وگرنه به خدا راه نمی‌برد و راه عبادت او را نمی‌فهمد</w:t>
      </w:r>
      <w:r>
        <w:rPr>
          <w:rFonts w:eastAsia="IRNazanin" w:cs="IRNazanin"/>
          <w:color w:val="111111"/>
          <w:sz w:val="28"/>
          <w:szCs w:val="28"/>
          <w:rtl w:val="true"/>
          <w:lang w:bidi="fa-IR"/>
        </w:rPr>
        <w:t>.</w:t>
      </w:r>
    </w:p>
    <w:p>
      <w:pPr>
        <w:pStyle w:val="Heading2"/>
        <w:numPr>
          <w:ilvl w:val="1"/>
          <w:numId w:val="1"/>
        </w:numPr>
        <w:rPr/>
      </w:pPr>
      <w:bookmarkStart w:id="714" w:name="__RefHeading___Toc4066755_211673320"/>
      <w:bookmarkStart w:id="715" w:name="_Toc275"/>
      <w:bookmarkEnd w:id="714"/>
      <w:r>
        <w:rPr>
          <w:rtl w:val="true"/>
        </w:rPr>
        <w:t>وَ مَنَارا فِی بِلادِهِ‌</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چیز مرتفعی که بر آن آتش افروزند تا گمشده‌ها راه یابند</w:t>
      </w:r>
      <w:r>
        <w:rPr>
          <w:rFonts w:eastAsia="IRNazanin" w:cs="IRNazanin"/>
          <w:color w:val="111111"/>
          <w:sz w:val="28"/>
          <w:szCs w:val="28"/>
          <w:rtl w:val="true"/>
          <w:lang w:bidi="fa-IR"/>
        </w:rPr>
        <w:t>.</w:t>
      </w:r>
    </w:p>
    <w:p>
      <w:pPr>
        <w:pStyle w:val="Heading2"/>
        <w:numPr>
          <w:ilvl w:val="1"/>
          <w:numId w:val="1"/>
        </w:numPr>
        <w:rPr/>
      </w:pPr>
      <w:bookmarkStart w:id="716" w:name="__RefHeading___Toc4066757_211673320"/>
      <w:bookmarkStart w:id="717" w:name="_Toc276"/>
      <w:bookmarkEnd w:id="716"/>
      <w:r>
        <w:rPr>
          <w:rtl w:val="true"/>
        </w:rPr>
        <w:t>وَ أَدِلاءَ عَلَی صِرَاطِهِ‌</w:t>
      </w:r>
      <w:bookmarkEnd w:id="71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قوام هر چیز به مبدأ آن است، و مبدأ آن چیز خود مظهری از مظاهر جزئیه حقیقت نبوت می‌باشد و مبدأ آن شی‌ء رکن آن است، پس به اعتبار این که باب ایمان به خدا می‌باشد، عَلَم بندگان است و به اعتبار این که گمراه به او راه را پیدا می‌کند و شخص را به رشد می‌خواند، منار در بلاد انفس است و به اعتبار این که بعد از شناختن آن شخص را راهنمایی </w:t>
      </w:r>
      <w:bookmarkStart w:id="718" w:name="pg451_5409"/>
    </w:p>
    <w:p>
      <w:pPr>
        <w:pStyle w:val="BookText"/>
        <w:rPr/>
      </w:pPr>
      <w:bookmarkEnd w:id="718"/>
      <w:r>
        <w:rPr>
          <w:rFonts w:ascii="IRNazanin" w:hAnsi="IRNazanin" w:eastAsia="IRNazanin"/>
          <w:color w:val="111111"/>
          <w:sz w:val="28"/>
          <w:sz w:val="28"/>
          <w:szCs w:val="28"/>
          <w:rtl w:val="true"/>
          <w:lang w:bidi="fa-IR"/>
        </w:rPr>
        <w:t xml:space="preserve">می‌کند که محدث و خالق و قیمی دارد، لذا دلیل می‌باشد و آن سّر آل محمدصلی الله علیه وآله می‌باشد، پس ایشان اعلام بندگان خدا و منار بلادش و دلالت کننده بر صراطش می‌باشند و این مطلب را به طور مشروح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البلاد 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سرّ اما در علانیه به علت اینکه هیچکس جز به دعوت و انوار سخنان ایشان و نیز به خاطر حسن سیره‌شان با خدا هدایت پیدا نکرد، چندان سیره ایشان با خداوند نیکو بود که حتی دشمنان ایشان نیز در آن ایراد نکرده‌اند</w:t>
      </w:r>
      <w:r>
        <w:rPr>
          <w:rFonts w:eastAsia="IRNazanin" w:cs="IRNazanin"/>
          <w:color w:val="111111"/>
          <w:sz w:val="28"/>
          <w:szCs w:val="28"/>
          <w:rtl w:val="true"/>
          <w:lang w:bidi="fa-IR"/>
        </w:rPr>
        <w:t>.</w:t>
      </w:r>
    </w:p>
    <w:p>
      <w:pPr>
        <w:pStyle w:val="Heading2"/>
        <w:numPr>
          <w:ilvl w:val="1"/>
          <w:numId w:val="1"/>
        </w:numPr>
        <w:rPr/>
      </w:pPr>
      <w:bookmarkStart w:id="719" w:name="__RefHeading___Toc4066759_211673320"/>
      <w:bookmarkStart w:id="720" w:name="_Toc277"/>
      <w:bookmarkEnd w:id="719"/>
      <w:r>
        <w:rPr>
          <w:rtl w:val="true"/>
        </w:rPr>
        <w:t>عَصَمَکُمُ اللَّهُ مِنَ الزَّلَلِ‌</w:t>
      </w:r>
      <w:bookmarkEnd w:id="720"/>
    </w:p>
    <w:p>
      <w:pPr>
        <w:pStyle w:val="Heading3"/>
        <w:numPr>
          <w:ilvl w:val="2"/>
          <w:numId w:val="1"/>
        </w:numPr>
        <w:rPr/>
      </w:pPr>
      <w:bookmarkStart w:id="721" w:name="__RefHeading___Toc4066761_211673320"/>
      <w:bookmarkStart w:id="722" w:name="_Toc278"/>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عصمت را بیان کردیم، و آن این که عصمت عبارت از اسم اللَّه است که مبدأ همه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اللَّه مشتق از اله الهة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عبادت نمود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 هر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فعال برای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اللَّه بنا بر فرض اول عبادت سخت است، پس مراد این است که امام طوری به نهایت مراتب عبادت رسید که فنا و مرگ خویش را نیز از مولای خود می‌بیند، و بنا بر معنای دوم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و سرگردانی شدید است وی طوری واله و شیفته مولی شده که خود را نمی‌بیند، این معنا به معنای اول بر می‌گردد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اسم مرتبه‌ای است که عبد در آن جز مولایش و مرگ و فنای بالکلیه در او را نمی‌بیند، اکنون که چنین است بنابراین برای او گناهی تصور نمی‌رود، پس فعل او فعل خدا و قول او قول خدا و گوش و چشم و دست و زبان و اراده او خدایی‌اند و او بین دو انگشت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و هر طرف که خداوند بخواهد او را می‌چرخاند، و این همان سخن مولی امیرالمؤمنین‌علیه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هذه ازمّة نفسی عقلتها بعقال مشیتک و هذه اعباء ذنوبی درأتها برحمتک و هذه اهوائی المضلّة وکلتها الی جناب لطفک و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افسارهای نفس من است که به بند مشیت تو بستم، و این سنگینی گناهانم می‌باشد که با رحمت تو آن را دفع کردم، و این خواست‌ها و هواهای گمراه کننده من است که به جناب لطف و عفوت واگذار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گناهکار کیست؟ و خطاکار چه کسی است؟ لغزش‌گر و آزماینده و گول زننده و بنده کیست تا خداوند او را بیازماید، هنگامی که خداوند ایشان را به چنین مرتبه‌ای رسانید و آن را جبلت ایشان قرار داد، چه این که خود آن را در عالم میثاق اختیار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لغزش‌ها معصوم و از هر فتنه‌ای در امانند، و از هر نجاستی پاکند و خداوند همه پلیدی‌ها را از ایشان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افتادن در لغزش و گناهان و اشتباهات و فتنه‌ها و پلیدی‌ها و نجاست‌ها و هر زشتی و فاحشه‌ای از شاخه‌های شیطان و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فَعَلُوا فَاحِشَةً قَالُوا وَجَدْنَا عَلَیهَا آبَاءَنَا وَاللَّهُ أَمَرَنَا بِهَا قُلْ إِنَّ اللَّهَ لَا یأْمُرُ بِالْفَحْشَاءِ أَتَقُولُونَ عَلَی اللَّهِ مَا لَا تَعْلَمُونَ</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 چنان‌که پدر و مادر شما را از بهشت اخراج کرده لباس ایشان از تنشان برون کرد تا بدی‌های ایشان را به آنها بنمایاند، شیطان و قبیله او شما را از سویی که شما نمی‌بینید، می‌بینند، ما شیاطین را دوستان کسانی قرار دادیم که ایمان نمی‌آوردند، به هنگامی که مرتکب عمل زشتی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خویش را بر آن یافتیم و خداوند ما را به آن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خداوند به فحشا امر نمی‌کند، آیا بر خدا چیزی می‌بندید که نمی‌دانید؟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 فَمَنْ یکْفُرْ بِالطَّاغُوتِ وَیؤْمِنْ بِاللَّهِ فَقَدْ اسْتَمْسَکَ بِالْعُرْوَةِ الْوُثْقَی لَا انفِصَامَ لَهَا وَاللَّهُ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أَوْلِیاؤُهُمْ الطَّاغُوتُ یخْرِجُونَهُمْ مِنْ النُّورِ إِلَی الظُّلُمَاتِ</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w:t>
      </w:r>
      <w:r>
        <w:rPr>
          <w:rStyle w:val="FootnoteAnchor"/>
        </w:rPr>
        <w:footnoteReference w:id="847"/>
      </w:r>
      <w:r>
        <w:rPr>
          <w:rFonts w:eastAsia="Times New Roman" w:cs="Times New Roman" w:ascii="Times New Roman" w:hAnsi="Times New Roman"/>
          <w:color w:val="111111"/>
          <w:sz w:val="28"/>
          <w:szCs w:val="28"/>
          <w:lang w:val="en-US" w:bidi="en-US"/>
        </w:rPr>
        <w:t>750</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خواهی قرآن بخوانی از شیطان رانده شده به خدا پناه ببر، چه این که شیطان بر کسانی که ایمان آورده و بر پروردگار خویش توکل می‌کنند قدرتی ندارد، بلکه قدرت وی بر کسانی است که او را دوست گرفته و کسانی که به خدا مشرکند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والزلل؛ الزلل با حرکت زاء و لام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در ماضی و فتح و کسر آن در مضارع به معنای لغزیدن در گل و یا در گفتار است و کنایه از افتادن در مرتبه‌ای از مراتب شیطنت و شؤون طاغوت می‌باشد</w:t>
      </w:r>
      <w:r>
        <w:rPr>
          <w:rFonts w:eastAsia="IRNazanin" w:cs="IRNazanin"/>
          <w:color w:val="111111"/>
          <w:sz w:val="28"/>
          <w:szCs w:val="28"/>
          <w:rtl w:val="true"/>
          <w:lang w:bidi="fa-IR"/>
        </w:rPr>
        <w:t xml:space="preserve">. </w:t>
      </w:r>
      <w:bookmarkStart w:id="723" w:name="pg451_5413"/>
    </w:p>
    <w:p>
      <w:pPr>
        <w:pStyle w:val="Heading3"/>
        <w:numPr>
          <w:ilvl w:val="2"/>
          <w:numId w:val="1"/>
        </w:numPr>
        <w:rPr/>
      </w:pPr>
      <w:bookmarkStart w:id="724" w:name="__RefHeading___Toc4066763_211673320"/>
      <w:bookmarkStart w:id="725" w:name="_Toc279"/>
      <w:bookmarkEnd w:id="723"/>
      <w:bookmarkEnd w:id="724"/>
      <w:r>
        <w:rPr>
          <w:rtl w:val="true"/>
        </w:rPr>
        <w:t>در آزمایش و فتنه‌ها</w:t>
      </w:r>
      <w:bookmarkEnd w:id="725"/>
    </w:p>
    <w:p>
      <w:pPr>
        <w:pStyle w:val="Heading2"/>
        <w:numPr>
          <w:ilvl w:val="1"/>
          <w:numId w:val="1"/>
        </w:numPr>
        <w:rPr/>
      </w:pPr>
      <w:bookmarkStart w:id="726" w:name="__RefHeading___Toc4066765_211673320"/>
      <w:bookmarkStart w:id="727" w:name="_Toc280"/>
      <w:bookmarkEnd w:id="726"/>
      <w:r>
        <w:rPr>
          <w:rtl w:val="true"/>
        </w:rPr>
        <w:t>وَ آمَنَکُمْ مِنَ الْفِتَنِ‌</w:t>
      </w:r>
      <w:bookmarkEnd w:id="727"/>
    </w:p>
    <w:p>
      <w:pPr>
        <w:pStyle w:val="Heading3"/>
        <w:numPr>
          <w:ilvl w:val="2"/>
          <w:numId w:val="1"/>
        </w:numPr>
        <w:rPr/>
      </w:pPr>
      <w:bookmarkStart w:id="728" w:name="__RefHeading___Toc4066767_211673320"/>
      <w:bookmarkStart w:id="729" w:name="_Toc281"/>
      <w:bookmarkEnd w:id="728"/>
      <w:r>
        <w:rPr>
          <w:rtl w:val="true"/>
        </w:rPr>
        <w:t>اشاره</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النار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آمدن از شی‌ء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ضلال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فضیحت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آراء مردم و غیر آن که آوردن آنها باعث اطاله کلام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هر چه که شایسته خلیفه خدا نیست شما از آن محفوظ هستید و خداوند شما را محفوظ داشته است، زیرا جبلت شما را به مرتبه اسم اللَّه که مبدأ همه خیرات و مبرات است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اسماء جزئیه و کلیه‌ای دارد و به موجب برخی از اخبار هزار و یک اسم دارد، و هر کدام دارای شؤونات و مراتب غیر متناهی‌اند، و به اعتبار هر مرتبه و شأنی طاعت و معصیتی وجود دارد، و هرکس مبدأش اسم اللَّه به لحاظ اسم اللَّه نه به اعتبار برخی از مراتب و یا بعضی از شؤون اسم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او نهایت مرتبه عصمت و بلندترین درجه آن را داده است، و ایشان آل محمدصلی الله علیه وآله هستند، اما مبدأ دیگر پیامبران و اوصیاء و فرشتگانی که اهل عصمتند؛ اسم اللَّه به اعتبار برخی از مراتب و یا شؤون می‌باشد، البته در این مراتب مادون انبیاء به لحاظ مراتب اختلاف دارند، بنابراین ائمه‌علیهم السلام به مقدار بهره‌ای که از مراتب اسم اللَّه دارند، معصومند و از غیر آن محجوبند،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بلکه هر کس به اندازه مبدأ ظهور می‌فهمد و به آن می‌رسد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فرشتگان به فضیلت آدم بر خویش اعتراف کرده‌اند، چه این که حضرت آدم از اسمای تک تک ایشان خبر داده، در حالی که ایشان جز اسمی که مبدأ پیدایش آنها بوده را نمی‌فهمیدند، هنگامی که آدم تک تک اسماء را به ایشان خبر داد و دانستند که آدم‌علیه السلام بر کمالات ایشان احاطه دارد، به قصور و کوتاهی خود اعتراف کردند و او را سجده کردند، </w:t>
      </w:r>
    </w:p>
    <w:p>
      <w:pPr>
        <w:pStyle w:val="BookText"/>
        <w:rPr/>
      </w:pPr>
      <w:r>
        <w:rPr>
          <w:rFonts w:ascii="IRNazanin" w:hAnsi="IRNazanin" w:eastAsia="IRNazanin"/>
          <w:color w:val="111111"/>
          <w:sz w:val="28"/>
          <w:sz w:val="28"/>
          <w:szCs w:val="28"/>
          <w:rtl w:val="true"/>
          <w:lang w:bidi="fa-IR"/>
        </w:rPr>
        <w:t xml:space="preserve">چنان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رَبُّکَ لِلْمَلَائِکَةِ 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آدَمَ الْأَسْمَاءَ کُلَّهَا ثُمَّ عَرَضَهُمْ عَلَی الْمَلَائِکَةِ فَقَالَ أَنْبِئُونِی بِسْمِاءِ هَؤُلَاء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آدَمُ أَنْبِئْهُمْ بِأسْمِائِهِمْ فَلَمَّا أَنْبَأَهُمْ بِأسْمِائِهِمْ قَالَ أَلَمْ أَقُلْ لَکُمْ إِنِّی أَعْلَمُ غَیبَ السَّمَوَاتِ وَالْأَرْضِ</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خداوند به فرشتگان فرمود که من در زمین خلیفه‌ای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آدم همه اسماء را آموخت، آنگاه بر فرشتگان سان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اسماء آنها به فرشتگان خبر بده، هنگامی که آدم از اسماء آنها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غیب آسمان‌ها و زمین را می‌دانم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همه فرشتگان و انبیاء و اوصیاء و همه خلایق دیگر به محمد و آل محمدعلیهم السلام مثل نسبت فرشتگان به آدم‌علیه السلام است، پس ایشان بر همه عوالم محیطند، و با همه مراتب عصمت معصومند و به همه علوم دانا هستند، و هر آیه و کتاب و اعجاز و اثری از آثار علم نبوت در نزد ایشان است، بنابراین هر برتری و شرافت و مجد و فضیلت را واجدند به گونه‌ای که فضیلت آنها بر فضیلت همه فضلا فایق آمد، جان من و پدرم و مادرم به فدای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ایشان ستم شده است، کدام ستم است که از پنهان کردن فضیلت و جلالت ایشان بالاتر است، به طوری که امت محمدصلی الله علیه وآله ایشان را با دشمنانشان یکی 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علی‌علیه السلام، در حالی که امت ادعای محبت و مودّت او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و به خدا شکایت می‌بریم و از او کمک می‌خواهیم و از طرف خدا آمده و به سوی او بر می‌گردیم و توان و نیرویی جز از خدای علی و 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آمنکم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ایشان را از بالاترین مراتب اسم اللَّه که هیچکس از ایشان پیشی نگرفته و نخواهد گرفت و هیچ امیدواری آن مرتبه را ادراک نمی‌کند، واقف کرده است، به همین خاطر با گام‌های نبوت و ولایت به بلندای حقایق دست پیدا کردند، لذا جایی برای فتنه و آزمایش در حق ایشان باقی نمانده بر خلاف دیگر مردم، مثل حضرت آدم و داوود و یونس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می‌کنیم و سپاس می‌گذاریم که هدایتمان کردی، ای راهنمای کسی که از تو راهنمایی خواهد</w:t>
      </w:r>
      <w:r>
        <w:rPr>
          <w:rFonts w:eastAsia="IRNazanin" w:cs="IRNazanin"/>
          <w:color w:val="111111"/>
          <w:sz w:val="28"/>
          <w:szCs w:val="28"/>
          <w:rtl w:val="true"/>
          <w:lang w:bidi="fa-IR"/>
        </w:rPr>
        <w:t xml:space="preserve">! </w:t>
      </w:r>
      <w:bookmarkStart w:id="730" w:name="pg451_5417"/>
    </w:p>
    <w:p>
      <w:pPr>
        <w:pStyle w:val="Heading3"/>
        <w:numPr>
          <w:ilvl w:val="2"/>
          <w:numId w:val="1"/>
        </w:numPr>
        <w:rPr/>
      </w:pPr>
      <w:bookmarkStart w:id="731" w:name="__RefHeading___Toc4066769_211673320"/>
      <w:bookmarkStart w:id="732" w:name="_Toc282"/>
      <w:bookmarkEnd w:id="730"/>
      <w:bookmarkEnd w:id="731"/>
      <w:r>
        <w:rPr>
          <w:rtl w:val="true"/>
        </w:rPr>
        <w:t>در مراتب طهارت ائمه</w:t>
      </w:r>
      <w:r>
        <w:rPr>
          <w:rtl w:val="true"/>
        </w:rPr>
        <w:t>(</w:t>
      </w:r>
      <w:r>
        <w:rPr>
          <w:rtl w:val="true"/>
        </w:rPr>
        <w:t>ع</w:t>
      </w:r>
      <w:r>
        <w:rPr>
          <w:rtl w:val="true"/>
        </w:rPr>
        <w:t>)</w:t>
      </w:r>
      <w:bookmarkEnd w:id="732"/>
    </w:p>
    <w:p>
      <w:pPr>
        <w:pStyle w:val="Heading2"/>
        <w:numPr>
          <w:ilvl w:val="1"/>
          <w:numId w:val="1"/>
        </w:numPr>
        <w:rPr/>
      </w:pPr>
      <w:bookmarkStart w:id="733" w:name="__RefHeading___Toc4066771_211673320"/>
      <w:bookmarkStart w:id="734" w:name="_Toc283"/>
      <w:bookmarkEnd w:id="733"/>
      <w:r>
        <w:rPr>
          <w:rtl w:val="true"/>
        </w:rPr>
        <w:t>وَ طَهَّرَکُمْ مِنَ الدَّنَسِ وَ أَذْهَبَ عَنْکُمُ‌الرِّجْسَ وَ طَهَّرَکُمْ تَطْهِیرا</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دال و نون به معنای چرک و وسخ است، و مراد چیزی که باعث نقص و شین در نزد خدا و یا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حرکت داده می‌شود، گاه راء مفتوح و جیم مکسور می‌گردد و به معنای مآثم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پلید و نیز هر کاری که منجر به عذاب و شک و عقاب و خشم می‌شود،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اولین مراتب و آخرین مراتب ظاهری و باطنی شیطنت است، چه این که عوالم هفت گانه‌ای که قوام موجودات ارضی و سماوی بدان است، از قبیل عوالم علم و عالم مشیت و عالم اراده و عالم قدر و عالم قضاء و عالم اذن و عالم اجل در عالم نور و عالم ظلمت مساوی اند، و این که در هر نفسی باید مبدأ این دو عالم موجود باشد تا حقیقت اختیار در آن نفس فراهم شود، لذا مبدأ عالم نور اسم اللَّه و مبدأ عالم ظلمت شیطنت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رسول خداصلی الله علیه وآله بنا بر روایت کافی</w:t>
      </w:r>
      <w:r>
        <w:rPr>
          <w:rStyle w:val="FootnoteAnchor"/>
          <w:rtl w:val="true"/>
        </w:rPr>
        <w:footnoteReference w:id="851"/>
      </w:r>
      <w:r>
        <w:rPr>
          <w:rFonts w:ascii="IRNazanin" w:hAnsi="IRNazanin" w:eastAsia="IRNazanin"/>
          <w:color w:val="111111"/>
          <w:sz w:val="28"/>
          <w:sz w:val="28"/>
          <w:szCs w:val="28"/>
          <w:rtl w:val="true"/>
          <w:lang w:bidi="fa-IR"/>
        </w:rPr>
        <w:t>از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و شیطان و حق و باطل و هدایت و ضلالت و رشد و غی و عاجله و آجله و عاقبت و حسنات و سیئات است، هر حسنه‌ای از خدا و هر سیئه‌ای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قبلی در فقره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مطلوب نیز دلالت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طهرکم من الدنس واذهب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ایشان از مراتب شیطانی هفت گانه؛ رنگ‌آمیزی آنها به رنگ خدایی و دادن جبلت هفت گانه نورانی است، چنانکه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اصطفیکم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و این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آتَینَاکَ </w:t>
      </w:r>
    </w:p>
    <w:p>
      <w:pPr>
        <w:pStyle w:val="BookText"/>
        <w:rPr/>
      </w:pPr>
      <w:r>
        <w:rPr>
          <w:rFonts w:ascii="Amiri" w:hAnsi="Amiri" w:eastAsia="Amiri" w:cs="Amiri"/>
          <w:color w:val="111111"/>
          <w:sz w:val="28"/>
          <w:sz w:val="28"/>
          <w:szCs w:val="28"/>
          <w:rtl w:val="true"/>
          <w:lang w:bidi="ar-SA"/>
        </w:rPr>
        <w:t>سَبْعاً مِنْ الْمَثَانِی وَالْقُرْآنَ الْعَظِیمَ</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w:t>
      </w:r>
      <w:r>
        <w:rPr>
          <w:rStyle w:val="FootnoteAnchor"/>
          <w:rtl w:val="true"/>
        </w:rPr>
        <w:footnoteReference w:id="853"/>
      </w:r>
      <w:r>
        <w:rPr>
          <w:rFonts w:ascii="IRNazanin" w:hAnsi="IRNazanin" w:eastAsia="IRNazanin"/>
          <w:color w:val="111111"/>
          <w:sz w:val="28"/>
          <w:sz w:val="28"/>
          <w:szCs w:val="28"/>
          <w:rtl w:val="true"/>
          <w:lang w:bidi="fa-IR"/>
        </w:rPr>
        <w:t>و عیاشی</w:t>
      </w:r>
      <w:r>
        <w:rPr>
          <w:rStyle w:val="FootnoteAnchor"/>
          <w:rtl w:val="true"/>
        </w:rPr>
        <w:footnoteReference w:id="854"/>
      </w:r>
      <w:r>
        <w:rPr>
          <w:rFonts w:ascii="IRNazanin" w:hAnsi="IRNazanin" w:eastAsia="IRNazanin"/>
          <w:color w:val="111111"/>
          <w:sz w:val="28"/>
          <w:sz w:val="28"/>
          <w:szCs w:val="28"/>
          <w:rtl w:val="true"/>
          <w:lang w:bidi="fa-IR"/>
        </w:rPr>
        <w:t>و تفسیر قمی</w:t>
      </w:r>
      <w:r>
        <w:rPr>
          <w:rStyle w:val="FootnoteAnchor"/>
          <w:rtl w:val="true"/>
        </w:rPr>
        <w:footnoteReference w:id="855"/>
      </w:r>
      <w:r>
        <w:rPr>
          <w:rFonts w:ascii="IRNazanin" w:hAnsi="IRNazanin" w:eastAsia="IRNazanin"/>
          <w:color w:val="111111"/>
          <w:sz w:val="28"/>
          <w:sz w:val="28"/>
          <w:szCs w:val="28"/>
          <w:rtl w:val="true"/>
          <w:lang w:bidi="fa-IR"/>
        </w:rPr>
        <w:t>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مثانی هستیم که خداوند به پیامبرش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856"/>
      </w:r>
      <w:r>
        <w:rPr>
          <w:rFonts w:ascii="IRNazanin" w:hAnsi="IRNazanin" w:eastAsia="IRNazanin"/>
          <w:color w:val="111111"/>
          <w:sz w:val="28"/>
          <w:sz w:val="28"/>
          <w:szCs w:val="28"/>
          <w:rtl w:val="true"/>
          <w:lang w:bidi="fa-IR"/>
        </w:rPr>
        <w:t>از تفسیر فرات بن ابراهیم و از بصائر</w:t>
      </w:r>
      <w:r>
        <w:rPr>
          <w:rStyle w:val="FootnoteAnchor"/>
          <w:rtl w:val="true"/>
        </w:rPr>
        <w:footnoteReference w:id="857"/>
      </w:r>
      <w:r>
        <w:rPr>
          <w:rFonts w:ascii="IRNazanin" w:hAnsi="IRNazanin" w:eastAsia="IRNazanin"/>
          <w:color w:val="111111"/>
          <w:sz w:val="28"/>
          <w:sz w:val="28"/>
          <w:szCs w:val="28"/>
          <w:rtl w:val="true"/>
          <w:lang w:bidi="fa-IR"/>
        </w:rPr>
        <w:t>و توحید</w:t>
      </w:r>
      <w:r>
        <w:rPr>
          <w:rStyle w:val="FootnoteAnchor"/>
          <w:rtl w:val="true"/>
        </w:rPr>
        <w:footnoteReference w:id="858"/>
      </w:r>
      <w:r>
        <w:rPr>
          <w:rFonts w:ascii="IRNazanin" w:hAnsi="IRNazanin" w:eastAsia="IRNazanin"/>
          <w:color w:val="111111"/>
          <w:sz w:val="28"/>
          <w:sz w:val="28"/>
          <w:szCs w:val="28"/>
          <w:rtl w:val="true"/>
          <w:lang w:bidi="fa-IR"/>
        </w:rPr>
        <w:t xml:space="preserve">و تفسیر علی بن ابراهیم یازده روایت به همین مضمون موجود است و علت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آن اثنان اثنان است و شما دانستید که عوالم هفت‌گانه باید در هر نفسی دوتایی دوتایی باشند، چه این که حقیقت اختیار تنها با همین دوگانه بودن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اختصاص یافتن رسول خدا صلی الله علیه وآله به آن و نه دیگر مردم این است که هیچکس مبدأ این عوالم هفت گانه نورانی جز آن حضرت نیست و حضرت به صورت کلیت مبدأ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روایاتی که مثانی را سوره حمد تفسیر کرده‌اند با تفسیر ما و اخبار مزبور تنافی ندارد، چه این که روایاتی در خصوص سوره حمد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عیون</w:t>
      </w:r>
      <w:r>
        <w:rPr>
          <w:rStyle w:val="FootnoteAnchor"/>
          <w:rtl w:val="true"/>
        </w:rPr>
        <w:footnoteReference w:id="859"/>
      </w:r>
      <w:r>
        <w:rPr>
          <w:rFonts w:ascii="IRNazanin" w:hAnsi="IRNazanin" w:eastAsia="IRNazanin"/>
          <w:color w:val="111111"/>
          <w:sz w:val="28"/>
          <w:sz w:val="28"/>
          <w:szCs w:val="28"/>
          <w:rtl w:val="true"/>
          <w:lang w:bidi="fa-IR"/>
        </w:rPr>
        <w:t>و تفسیر امام حسن عسکری‌علیه السلام</w:t>
      </w:r>
      <w:r>
        <w:rPr>
          <w:rStyle w:val="FootnoteAnchor"/>
          <w:rtl w:val="true"/>
        </w:rPr>
        <w:footnoteReference w:id="860"/>
      </w:r>
      <w:r>
        <w:rPr>
          <w:rFonts w:ascii="IRNazanin" w:hAnsi="IRNazanin" w:eastAsia="IRNazanin"/>
          <w:color w:val="111111"/>
          <w:sz w:val="28"/>
          <w:sz w:val="28"/>
          <w:szCs w:val="28"/>
          <w:rtl w:val="true"/>
          <w:lang w:bidi="fa-IR"/>
        </w:rPr>
        <w:t>از پدرانش از امیرالمؤمنین‌علیه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 جل قسمت فاتحة الکتاب بینی و بین عبدی فنصفها لی و نصفها لعبدی و لعبدی ما سأل إذا قال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فاتحة الکتاب را بین خود و بنده‌ام قسمت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از من و نصف آن از بنده‌ام است، و بنده‌ام آنچه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عالم خلق را در سوره حمد جمع کرده و در آن مندرج نموده‌ام، و لذا آن را بین خود و بنده‌ام تقسیم کرده‌ام، پس سوره حمد در قرآن سوره فراگیر و دارنده دو عالم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که اسم اللَّه می‌باشد که مبدأ عوالم هفت گانه‌ای است که هیچ چیز در زمین و آسمان نیست، مگر این که به آن اسم قائم است و همین اسم حقیقت ولایت است که </w:t>
      </w:r>
      <w:bookmarkStart w:id="735" w:name="pg451_5421"/>
    </w:p>
    <w:p>
      <w:pPr>
        <w:pStyle w:val="BookText"/>
        <w:rPr/>
      </w:pPr>
      <w:bookmarkEnd w:id="735"/>
      <w:r>
        <w:rPr>
          <w:rFonts w:ascii="IRNazanin" w:hAnsi="IRNazanin" w:eastAsia="IRNazanin"/>
          <w:color w:val="111111"/>
          <w:sz w:val="28"/>
          <w:sz w:val="28"/>
          <w:szCs w:val="28"/>
          <w:rtl w:val="true"/>
          <w:lang w:bidi="fa-IR"/>
        </w:rPr>
        <w:t>مظاهر آن آل محمدعلیهم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خلق که عبارت از همه مراتب و شؤون عوالم هفت‌گانه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و سوره فاتحه دو کالبد یک روح‌اند که اسم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آل محمدعلیهم السلام کالبد اسم اللَّه در عالم جسم و غیره تا عوالم عقولند و سوره فاتحه کالبد آن در عالم لفظ و نوشتار است؛ لذا سبع مثانی به ایشان تفسیر شده است؛ چنان‌که به سوره فاتحه نیز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ادراکات و فهم مخاطبان مختلف بوده است، مؤید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شده و در دیگر صور چنین نشده است، یعنی سور دیگری که با حمد شروع شده‌اند چنین وصفی ندارند، پس همین اشاره بر عوالم سبعه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روایت امیرالمؤمنین است که معنایش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اشیاء در قرآن موجودند، و همه آنچه در قرآن موجود است، در سوره حمد موجود می‌باشد، و هر چه در سوره حمد موجود است در بسم اللَّه موجود می‌باشد، و هرچه در بسم اللَّه موجود است در نقطه باء موجود می‌باشد و من نقطه باء هستم</w:t>
      </w:r>
      <w:r>
        <w:rPr>
          <w:rFonts w:eastAsia="IRNazanin" w:cs="IRNazanin"/>
          <w:color w:val="111111"/>
          <w:sz w:val="28"/>
          <w:szCs w:val="28"/>
          <w:rtl w:val="true"/>
          <w:lang w:bidi="fa-IR"/>
        </w:rPr>
        <w:t>.»</w:t>
      </w:r>
    </w:p>
    <w:p>
      <w:pPr>
        <w:pStyle w:val="Heading2"/>
        <w:numPr>
          <w:ilvl w:val="1"/>
          <w:numId w:val="1"/>
        </w:numPr>
        <w:rPr/>
      </w:pPr>
      <w:bookmarkStart w:id="736" w:name="__RefHeading___Toc4066773_211673320"/>
      <w:bookmarkStart w:id="737" w:name="_Toc284"/>
      <w:bookmarkEnd w:id="736"/>
      <w:r>
        <w:rPr>
          <w:rtl w:val="true"/>
        </w:rPr>
        <w:t>فَعَظَّمْتُمْ جَلالَهُ‌</w:t>
      </w:r>
      <w:bookmarkEnd w:id="737"/>
    </w:p>
    <w:p>
      <w:pPr>
        <w:pStyle w:val="Heading3"/>
        <w:numPr>
          <w:ilvl w:val="2"/>
          <w:numId w:val="1"/>
        </w:numPr>
        <w:rPr/>
      </w:pPr>
      <w:bookmarkStart w:id="738" w:name="__RefHeading___Toc4066775_211673320"/>
      <w:bookmarkStart w:id="739" w:name="_Toc285"/>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جلال عالم تنزیه خداوند از وصف وصف کنندگان است، پس مراد از تعظیم و بزرگداشت جلالش این است که ایشان در تنزیه خداوند به جایی رسیده‌اند که همه حجاب‌ها را بدرند تا به عالم عظمت برسند، آن عالم، عالم وجود مطلق و عالم نفی اسماء و عالم قاب قوسین می‌باشد، سپس با نفی این عالم در عالم عدم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ایشان را به عالم دیگری که در آن نفی و اثبات نیست بالا برد؛ در آن عالم امکان اثبات نفی و همچنین نفی اثبات نبوده، لذا ایشان واله و متحیر گردیدند، چنان‌که از رسول خداصلی الله علیه وآله</w:t>
      </w:r>
      <w:r>
        <w:rPr>
          <w:rStyle w:val="FootnoteAnchor"/>
          <w:rtl w:val="true"/>
        </w:rPr>
        <w:footnoteReference w:id="861"/>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اشیاء را نفی کرد و به بالاتر از همه عوالمی که به تصور در می‌آید برده شد به چیزی رهنمون نگردید،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گفتار ائمه‌علیهم السلام درباره کمال توحید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توحیده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w:t>
      </w:r>
      <w:bookmarkStart w:id="740" w:name="pg451_5423"/>
    </w:p>
    <w:p>
      <w:pPr>
        <w:pStyle w:val="BookText"/>
        <w:rPr/>
      </w:pPr>
      <w:bookmarkEnd w:id="740"/>
      <w:r>
        <w:rPr>
          <w:rFonts w:ascii="IRNazanin" w:hAnsi="IRNazanin" w:eastAsia="IRNazanin"/>
          <w:color w:val="111111"/>
          <w:sz w:val="28"/>
          <w:sz w:val="28"/>
          <w:szCs w:val="28"/>
          <w:rtl w:val="true"/>
          <w:lang w:bidi="fa-IR"/>
        </w:rPr>
        <w:t>امیرالمؤمنین‌علیه السلام</w:t>
      </w:r>
      <w:r>
        <w:rPr>
          <w:rStyle w:val="FootnoteAnchor"/>
          <w:rtl w:val="true"/>
        </w:rPr>
        <w:footnoteReference w:id="86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IRNazanin" w:cs="IRNazanin"/>
          <w:color w:val="111111"/>
          <w:sz w:val="28"/>
          <w:szCs w:val="28"/>
          <w:rtl w:val="true"/>
          <w:lang w:bidi="fa-IR"/>
        </w:rPr>
        <w:t>»</w:t>
      </w:r>
    </w:p>
    <w:p>
      <w:pPr>
        <w:pStyle w:val="Heading3"/>
        <w:numPr>
          <w:ilvl w:val="2"/>
          <w:numId w:val="1"/>
        </w:numPr>
        <w:rPr/>
      </w:pPr>
      <w:bookmarkStart w:id="741" w:name="__RefHeading___Toc4066777_211673320"/>
      <w:bookmarkStart w:id="742" w:name="_Toc286"/>
      <w:bookmarkEnd w:id="741"/>
      <w:r>
        <w:rPr>
          <w:rtl w:val="true"/>
        </w:rPr>
        <w:t>در معنای تکبیر</w:t>
      </w:r>
      <w:bookmarkEnd w:id="742"/>
    </w:p>
    <w:p>
      <w:pPr>
        <w:pStyle w:val="Heading2"/>
        <w:numPr>
          <w:ilvl w:val="1"/>
          <w:numId w:val="1"/>
        </w:numPr>
        <w:rPr/>
      </w:pPr>
      <w:bookmarkStart w:id="743" w:name="__RefHeading___Toc4066779_211673320"/>
      <w:bookmarkStart w:id="744" w:name="_Toc287"/>
      <w:bookmarkEnd w:id="743"/>
      <w:r>
        <w:rPr>
          <w:rtl w:val="true"/>
        </w:rPr>
        <w:t>وَ أَکْبَرْتُمْ شَأْنَهُ‌</w:t>
      </w:r>
      <w:bookmarkEnd w:id="744"/>
    </w:p>
    <w:p>
      <w:pPr>
        <w:pStyle w:val="BookText"/>
        <w:rPr/>
      </w:pPr>
      <w:r>
        <w:rPr>
          <w:rFonts w:ascii="IRNazanin" w:hAnsi="IRNazanin" w:eastAsia="IRNazanin"/>
          <w:color w:val="111111"/>
          <w:sz w:val="28"/>
          <w:sz w:val="28"/>
          <w:szCs w:val="28"/>
          <w:rtl w:val="true"/>
          <w:lang w:bidi="fa-IR"/>
        </w:rPr>
        <w:t>یعنی با تنزیه خدا از صفت، شأن خدا را بزرگ دانستید، چه این که هر صفتی شهادت می‌دهد که غیر از موصوفش می‌باشد و هر موصوفی شهادت می‌دهد که غیر از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863"/>
      </w:r>
      <w:r>
        <w:rPr>
          <w:rFonts w:ascii="Amiri" w:hAnsi="Amiri" w:eastAsia="Amiri" w:cs="Amiri"/>
          <w:color w:val="111111"/>
          <w:sz w:val="28"/>
          <w:sz w:val="28"/>
          <w:szCs w:val="28"/>
          <w:rtl w:val="true"/>
          <w:lang w:bidi="ar-SA"/>
        </w:rPr>
        <w:t xml:space="preserve">به اسنادش به امیرالمؤمنین‌علیه السلام روایت کرده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در کوفه این خطبه را خواند از جمله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فَقَدْ حَدَّهُ وَ مَنْ حَدَّهُ فَقَدْ عَدَّهُ وَ مَنْ عَدَّهُ فَقَدْ أَبْطَلَ أَزَلَهُ؛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کس خداوند را وصف کند، او را محدود کرد و هر کس او را محدود کند او را به شماره درآورده و هرکس او را به شماره درآورد ازلیت او را از بین برده 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864"/>
      </w:r>
      <w:r>
        <w:rPr>
          <w:rFonts w:ascii="IRNazanin" w:hAnsi="IRNazanin" w:eastAsia="IRNazanin"/>
          <w:color w:val="111111"/>
          <w:sz w:val="28"/>
          <w:sz w:val="28"/>
          <w:szCs w:val="28"/>
          <w:rtl w:val="true"/>
          <w:lang w:bidi="fa-IR"/>
        </w:rPr>
        <w:t>به سند دیگر به ابوابراهیم علیه السلام همانند آن را روایت فرموده است و بر آن چنین اضافه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الدِّیانَةِ بِهِ مَعْرِفَتُهُ وَ کَمَالُ مَعْرِفَتِهِ تَوْحِیدُهُ وَ کَمَالُ تَوْحِیدِهِ نَفْی الصِّفَاتِ عَنْهُ بِشَهَادَةِ کُلِّ صِفَةٍ أَنَّهَا غَیرُ الْمَوْصُوفِ وَ شَهَادَةِ الْمَوْصُوفِ أَنَّهُ غَیرُ الصِّفَةِ وَ شَهَادَتِهِمَا جَمِیعاً بِالتَّثْنِیةِ الْمُمْتَنِعِ مِنْهُ الْأَزَلُ فَمَنْ وَصَفَ اللَّهَ فَقَدْ حَدَّهُ وَ مَنْ حَدَّهُ فَقَدْ عَدَّهُ وَ مَنْ عَدَّهُ فَقَدْ أَبْطَلَ أَزَلَهُ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مرحله دیانت معرفت خدا و کمال معرفت توحید و کمال توحید نفی صفات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هر صفتی شهادت می‌دهد که غیر از موصوف است و هر موصوفی شهادت می‌دهد که غیر از صفت است و هر دو شهادت می‌دهند که دوگانه است، و لذا ازل او زائل می‌شود و هر کس خداوند را وصف کند او را محدود کرده و هرکس او را محدود کند، او را به شماره درآورده و هرکس او را بشمارد ازل او را ابطال کرده است</w:t>
      </w:r>
      <w:r>
        <w:rPr>
          <w:rFonts w:eastAsia="IRNazanin" w:cs="IRNazanin"/>
          <w:color w:val="111111"/>
          <w:sz w:val="28"/>
          <w:szCs w:val="28"/>
          <w:rtl w:val="true"/>
          <w:lang w:bidi="fa-IR"/>
        </w:rPr>
        <w:t xml:space="preserve">.» </w:t>
      </w:r>
      <w:bookmarkStart w:id="745" w:name="pg451_5425"/>
    </w:p>
    <w:p>
      <w:pPr>
        <w:pStyle w:val="BookText"/>
        <w:rPr/>
      </w:pPr>
      <w:bookmarkEnd w:id="745"/>
      <w:r>
        <w:rPr>
          <w:rFonts w:ascii="IRNazanin" w:hAnsi="IRNazanin" w:eastAsia="IRNazanin"/>
          <w:color w:val="111111"/>
          <w:sz w:val="28"/>
          <w:sz w:val="28"/>
          <w:szCs w:val="28"/>
          <w:rtl w:val="true"/>
          <w:lang w:bidi="fa-IR"/>
        </w:rPr>
        <w:t>و در کافی</w:t>
      </w:r>
      <w:r>
        <w:rPr>
          <w:rStyle w:val="FootnoteAnchor"/>
          <w:rtl w:val="true"/>
        </w:rPr>
        <w:footnoteReference w:id="865"/>
      </w:r>
      <w:r>
        <w:rPr>
          <w:rFonts w:ascii="IRNazanin" w:hAnsi="IRNazanin" w:eastAsia="IRNazanin"/>
          <w:color w:val="111111"/>
          <w:sz w:val="28"/>
          <w:sz w:val="28"/>
          <w:szCs w:val="28"/>
          <w:rtl w:val="true"/>
          <w:lang w:bidi="fa-IR"/>
        </w:rPr>
        <w:t>به اسنادش از امام صادق‌علیه السلام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عِنْدَهُ اللَّهُ أَکْبَرُ فَقَالَ اللَّهُ أَکْبَرُ مِنْ أَی شَی‌ءٍ فَقَالَ مِنْ کُلِّ شَی‌ءٍ فَقَالَ أَبُو عَبْدِ اللَّهِ‌علیه السلام حَدَّدْتَهُ فَقَالَ الرَّجُلُ کَیفَ أَقُولُ قَالَ قُلْ اللَّهُ أَکْبَرُ مِنْ أَنْ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خدمت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چیز بزرگ‌تر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اشیاء؛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کرده‌ای،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بزرگ‌تر از آن است که وصف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w:t>
      </w:r>
      <w:r>
        <w:rPr>
          <w:rStyle w:val="FootnoteAnchor"/>
          <w:rtl w:val="true"/>
        </w:rPr>
        <w:footnoteReference w:id="866"/>
      </w:r>
      <w:r>
        <w:rPr>
          <w:rFonts w:ascii="IRNazanin" w:hAnsi="IRNazanin" w:eastAsia="IRNazanin"/>
          <w:color w:val="111111"/>
          <w:sz w:val="28"/>
          <w:sz w:val="28"/>
          <w:szCs w:val="28"/>
          <w:rtl w:val="true"/>
          <w:lang w:bidi="fa-IR"/>
        </w:rPr>
        <w:t xml:space="preserve">به اسنادش از آن حضرت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اکبر چیست؟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اشیاء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چیزی هست که خداوند از او بزرگ‌تر است، آنگاه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وصف شدن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شما شأن خدا را بزرگ شمردید او را از وصف پاک و منزه می‌کنید، در این صورت او را چیزی می‌یابید که همانند اشیاء دیگر نیست، شیئت اشیاء دیگر به حدود خود قائم است، ولی او چیزی است که شیئت او به شیئت خودش قائم است، پیوسته بوده و خواهد بود و علم و قدرت و وجود و حیات و سمع و بصر عین ذات او هستند، هنگامی که خواست اشیاء را بیافریند و آنها را ایجاد نماید، با خلقت آنها اطوار و حالات گوناگونی را آشکار کرد و فهمانید که او موجودیت دارد و عالم و قادر و سمیع و بصیر و مدرک وحی است، پس با ایجاد هر موجودی مرتبه‌ای از صفات خویش را نشان داد و با خلقت انسان مرتبه جامعیت همه کمالات را آشکار نمود، و روشن نمود که هیچ صفتی در آنجا مفقود نیست و او بی‌نیاز از اشیاء است</w:t>
      </w:r>
      <w:r>
        <w:rPr>
          <w:rFonts w:eastAsia="IRNazanin" w:cs="IRNazanin"/>
          <w:color w:val="111111"/>
          <w:sz w:val="28"/>
          <w:szCs w:val="28"/>
          <w:rtl w:val="true"/>
          <w:lang w:bidi="fa-IR"/>
        </w:rPr>
        <w:t>.</w:t>
      </w:r>
    </w:p>
    <w:p>
      <w:pPr>
        <w:pStyle w:val="Heading2"/>
        <w:numPr>
          <w:ilvl w:val="1"/>
          <w:numId w:val="1"/>
        </w:numPr>
        <w:rPr/>
      </w:pPr>
      <w:bookmarkStart w:id="746" w:name="__RefHeading___Toc4066781_211673320"/>
      <w:bookmarkStart w:id="747" w:name="_Toc288"/>
      <w:bookmarkEnd w:id="746"/>
      <w:r>
        <w:rPr>
          <w:rtl w:val="true"/>
        </w:rPr>
        <w:t>در عینیت صفات حق با ذات‌</w:t>
      </w:r>
      <w:bookmarkEnd w:id="747"/>
    </w:p>
    <w:p>
      <w:pPr>
        <w:pStyle w:val="Heading2"/>
        <w:numPr>
          <w:ilvl w:val="1"/>
          <w:numId w:val="1"/>
        </w:numPr>
        <w:rPr/>
      </w:pPr>
      <w:bookmarkStart w:id="748" w:name="__RefHeading___Toc4066783_211673320"/>
      <w:bookmarkStart w:id="749" w:name="_Toc289"/>
      <w:bookmarkEnd w:id="748"/>
      <w:r>
        <w:rPr>
          <w:rtl w:val="true"/>
        </w:rPr>
        <w:t>وَ مَجَّدْتُمْ کَرَمَهُ‌</w:t>
      </w:r>
      <w:bookmarkEnd w:id="749"/>
    </w:p>
    <w:p>
      <w:pPr>
        <w:pStyle w:val="Heading3"/>
        <w:numPr>
          <w:ilvl w:val="2"/>
          <w:numId w:val="1"/>
        </w:numPr>
        <w:rPr/>
      </w:pPr>
      <w:bookmarkStart w:id="750" w:name="__RefHeading___Toc4066785_211673320"/>
      <w:bookmarkStart w:id="751" w:name="_Toc290"/>
      <w:bookmarkEnd w:id="750"/>
      <w:r>
        <w:rPr>
          <w:rtl w:val="true"/>
        </w:rPr>
        <w:t>اشاره</w:t>
      </w:r>
      <w:bookmarkEnd w:id="75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مجد عبارت از این است که امری به خاطر بلندی و رفعت به وصف در نیاید و هر صفتی که برای آن آورده شود آن امر رفیع‌تر و بلندتر باشد، چه این که حضرت ادریس‌علیه السلام </w:t>
      </w:r>
    </w:p>
    <w:p>
      <w:pPr>
        <w:pStyle w:val="BookText"/>
        <w:rPr/>
      </w:pPr>
      <w:r>
        <w:rPr>
          <w:rFonts w:ascii="IRNazanin" w:hAnsi="IRNazanin" w:eastAsia="IRNazanin"/>
          <w:color w:val="111111"/>
          <w:sz w:val="28"/>
          <w:sz w:val="28"/>
          <w:szCs w:val="28"/>
          <w:rtl w:val="true"/>
          <w:lang w:bidi="fa-IR"/>
        </w:rPr>
        <w:t>در دعای معروف سحر</w:t>
      </w:r>
      <w:r>
        <w:rPr>
          <w:rStyle w:val="FootnoteAnchor"/>
          <w:rtl w:val="true"/>
        </w:rPr>
        <w:footnoteReference w:id="8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مجید فلا یبلغ الأوهام کل شأنه و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به معنای رفیع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 عبارت از جمال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 صفات خداوند به گونه‌ای است که کمترین آن متحیر کننده برترین عقول و خردمندان است و هرچه وصف شود خداوند از آن برتر است، پس شما صفات خدا را برتر از همه اوصاف دانستید و حدی برای آن قرار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را تکثیر نکرده‌اید و آنها را به شماره در نیاورده‌اید و به علم و قدرت و غیر آن محدود نکرده‌اید، چه این که محدودیت و شمارش ملازم با تناهی است، و لازمه آن از بین رفتن ازلیت و ابدیت می‌باشد، بنابراین همه متناهی‌ها را از او نفی کرده‌اید، و دانستید که ذات خدا از هر صفتی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می‌داند، ولی نه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تواناست نه به قدرت و زنده است نه به حیات و موجود است نه به وجود، و همین‌طور صفات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شما را تمجید به کرامت خدا کرده و او را به اوصافی که خود را به آن اوصاف وصف کرده وصف نموده‌اید، همانندی ندارد و او شنوای بیناست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کافی</w:t>
      </w:r>
      <w:r>
        <w:rPr>
          <w:rStyle w:val="FootnoteAnchor"/>
          <w:rtl w:val="true"/>
        </w:rPr>
        <w:footnoteReference w:id="868"/>
      </w:r>
      <w:r>
        <w:rPr>
          <w:rFonts w:ascii="IRNazanin" w:hAnsi="IRNazanin" w:eastAsia="IRNazanin"/>
          <w:color w:val="111111"/>
          <w:sz w:val="28"/>
          <w:sz w:val="28"/>
          <w:szCs w:val="28"/>
          <w:rtl w:val="true"/>
          <w:lang w:bidi="fa-IR"/>
        </w:rPr>
        <w:t>به اسنادش به ابوهاشم جعفری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جَعْفَرٍ الثَّانِی‌علیه السلام فَسَأَلَهُ رَجُلٌ فَقَالَ أَخْبِرْنِی عَنِ الرَّبِّ تَبَارَکَ وَ تَعَالَی لَهُ أَسْمَاءٌ وَ صِفَاتٌ فِی کِتَابِهِ وَ أَسْمَاؤُهُ وَ صِفَاتُهُ هِی هُوَ فَقَالَ أَبُو جَعْفَرٍعلیه السلام إِنَّ لِهَذَا الْکَلَامِ وَجْهَینِ إِنْ کُنْتَ تَقُولُ هِی هُوَ أَی إِنَّهُ ذُو عَدَدٍ وَ کَثْرَةٍ فَتَعَالَی اللَّهُ عَنْ ذَلِکَ وَ إِنْ کُنْتَ تَقُولُ هَذِهِ الصِّفَاتُ وَ الْأَسْمَاءُ لَمْ تَزَلْ فَإِنَّ لَمْ تَزَلْ مُحْتَمِلٌ مَعْنَیینِ فَإِنْ قُلْتَ لَمْ تَزَلْ عِنْدَهُ فِی عِلْمِهِ وَ هُوَ مُسْتَحِقُّهَا فَنَعَمْ وَ إِنْ کُنْتَ تَقُولُ لَمْ یزَلْ تَصْوِیرُهَا وَ هِجَاؤُهَا وَ تَقْطِیعُ حُرُوفِهَا فَمَعَاذَ اللَّهِ أَنْ یکُونَ مَعَهُ شَی‌ءٌ غَیرُهُ بَلْ کَانَ اللَّهُ وَ لَا خَلْقَ ثُمَّ خَلَقَهَا وَسِیلَةً بَینَهُ وَ بَینَ خَلْقِهِ یتَضَرَّعُونَ بِهَا إِلَیهِ وَ یعْبُدُونَهُ وَ هِی ذِکْرُهُ وَ کَانَ اللَّهُ وَ لَا ذِکْرَ وَ الْمَذْکُورُ بِالذِّکْرِ هُوَ اللَّهُ الْقَدِیمُ الَّذِی لَمْ یزَلْ وَ الْأَسْمَاءُ وَ الصِّفَاتُ مَخْلُوقَاتٌ وَ الْمَعَانِی وَ الْمَعْنِی بِهَا هُوَ اللَّهُ الَّذِی لَا یلِیقُ بِهِ الِاخْتِلَافُ وَ لَا الِائْتِلَافُ وَ إِنَّمَا یخْتَلِفُ وَ یأْتَلِفُ الْمُتَجَزِّئُ فَلَا یقَالُ اللَّهُ مُؤْتَلِفٌ وَ لَا اللَّهُ قَلِیلٌ وَ لَا کَثِیرٌ وَ لَکِنَّهُ الْقَدِیمُ فِی ذَاتِهِ لِأَنَّ مَا سِوَی الْوَاحِدِ مُتَجَزِّئٌ وَ اللَّهُ وَاحِدٌ لَا مُتَجَزِّئٌ وَ لَا مُتَوَهَّمٌ بِالْقِلَّةِ وَ الْکَثْرَةِ وَ کُلُّ مُتَجَزِّئٍ أَوْ مُتَوَهَّمٍ بِالْقِلَّةِ وَ الْکَثْرَةِ فَهُوَ مَخْلُوقٌ دَالُّ عَلَی خَالِقٍ لَهُ فَقَوْلُکَ إِنَّ اللَّهَ قَدِیرٌ خَبَّرْتَ أَنَّهُ لَا یعْجِزُهُ شَی‌ءٌ فَنَفَیتَ بِالْکَلِمَةِ الْعَجْزَ وَ </w:t>
      </w:r>
    </w:p>
    <w:p>
      <w:pPr>
        <w:pStyle w:val="BookText"/>
        <w:rPr/>
      </w:pPr>
      <w:r>
        <w:rPr>
          <w:rFonts w:ascii="IRNazanin" w:hAnsi="IRNazanin" w:eastAsia="IRNazanin"/>
          <w:color w:val="111111"/>
          <w:sz w:val="28"/>
          <w:sz w:val="28"/>
          <w:szCs w:val="28"/>
          <w:rtl w:val="true"/>
          <w:lang w:bidi="fa-IR"/>
        </w:rPr>
        <w:t>جَعَلْتَ الْعَجْزَ سِوَاهُ وَ کَذَلِکَ قَوْلُکَ عَالِمٌ إِنَّمَا نَفَیتَ بِالْکَلِمَةِ الْجَهْلَ وَ جَعَلْتَ الْجَهْلَ سِوَاهُ وَ إِذَا أَفْنَی اللَّهُ الْأَشْیاءَ أَفْنَی الصُّورَةَ وَ الْهِجَاءَ وَ التَّقْطِیعَ وَ لَا یزَالُ مَنْ لَمْ یزَلْ عَالِماً فَقَالَ الرَّجُلُ فَکَیفَ سَمَّینَا رَبَّنَا سَمِیعاً فَقَالَ لِأَنَّهُ لَا یخْفَی عَلَیهِ مَا یدْرَکُ بِالْأَسْمَاعِ وَ لَمْ نَصِفْهُ بِالسَّمْعِ الْمَعْقُولِ فِی الرَّأْسِ وَ کَذَلِکَ سَمَّینَاهُ بَصِیراً لِأَنَّهُ لَا یخْفَی عَلَیهِ مَا یدْرَکُ بِالْأَبْصَارِ مِنْ لَوْنٍ أَوْ شَخْصٍ أَوْ غَیرِ ذَلِکَ وَ لَمْ نَصِفْهُ بِبَصَرِ لَحْظَةِ الْعَینِ وَ کَذَلِکَ سَمَّینَاهُ لَطِیفاً؛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امام ابوجعفر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حضرت پرسید مرا از پروردگار تبارک و تعالی خبرده، خداوند در قرآن اسماء و صفاتی آورده، آیا اسماء و صفات خود پروردگار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این که خداوند عین صفات است این است که او صفات متکثره می‌باشد، این صحیح نیست و خداوند از آن برتر است، و اگر مرادت این است که این صفات و اسماء پیوسته بوده است، ازلی بودن صفات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صفات در نزد پروردگار و در علمش بوده و او شایسته و مستحق آن صفات بوده است، این کلام درست است و اگر می‌خواهی بگویی این صفات صورتی ازلی داشته و حروف و اصوات آنها در ازل بوده است، معاذاللَّه که خداوند غیر از آن صفات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خداوند بود و مخلوقی نبود، آنگاه صفات را به عنوان وسیله‌ای بین خود و مخلوقات خلق کرده است تا مردم به آن اسماء و صفات زاری کنند و او را بپرستند و یاد صفات، یاد خداوند است و خداوند بود و ذکری نبود و مذکور به ذکر خدای قدیمی است که ازلی است و اسماء و صفات و معانی مخلوقند، و مراد از این صفات خداست که اختلاف و جدایی و ائتلاف و پیوستگی در آنجا شایسته نیست، چه این که جدایی و پیوستگی در مرکبات صحیح است، لذا نمی‌گویند خداوند تألیف و ترکیب شده و بر او اطلاق قلیل و کثیر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خداوند در ذاتش قدیم است، همان طور که غیر از خدای واحد تجزیه پذیرند و خداوند واحدی است که تجزیه نمی‌پذیرد و قلت و کثرت در آنجا تعقل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تجزیه شود و یا تعقل کثرت و قلت در آن شود مخلوق است، و لذا به خالقی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می‌گویی خداوند قدیر است، خبر می‌دهی که هیچ چیز او را عاجز نمی‌سازد، در اینجا از خداوند عجز را نفی کرده‌ای، و عجز را غیر از خدا قرار دادی، وقتی می‌گویی خداوند عالم است، با کلمه عالم جهل را از او دور کردی و جهل را غیر از خدا قرار دادی، و هنگامی که خداوند اشیاء را از بین می‌برد صورت و هجا و حروف را از بین می‌برد در حالی که خداوند در ازل و ابد عالم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خداوندمان را به سمیع نامیدیم؟ </w:t>
      </w:r>
      <w:bookmarkStart w:id="752" w:name="pg451_5431"/>
    </w:p>
    <w:p>
      <w:pPr>
        <w:pStyle w:val="BookText"/>
        <w:rPr/>
      </w:pPr>
      <w:bookmarkEnd w:id="75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خداوند هرآنچه را که با گوش‌ها درک می‌شود، می‌داند و ما خداوند را با گوش سر وصف نمی‌کنیم، چنانکه وقتی خداوند را با بصیر وصف کردیم، مرادمان این است که هرچه چشمان می‌بینند بر خداوند معلوم است، خواه رنگ و خواه چیزهای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مراد از وصف خدا به دیدن خدا نگاه با چشم سر نیست، و نیز وقتی خداوند را به لطیف وصف کردیم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کرم را به صفات جمالیه معنا کرده‌ایم این است که با صفات جلال متقابل شد و کرم را بر صفات جمالیه اطلاق کرد چه این که صفات خدا به لحاظ صفات بودن بهترین صفاتند، زیرا این صفات، صفات خدا هستند که نسبتی با دیگر مخلوقات ندارند و با آنها مقایسه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آورده برای نشان دادن این که صفات جمالیه یک صفت است، و کثرتی در آن وجود ندارد، چه این که علم او به همان است که بر آن قدرت دارد، و قدرت او به همان است که به آن علم دارد، علمش عین قدرت و سمع و بصر و وجود حیات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جلال او عین جمال اوست و جمال او عین جلالش، و همه این صفات عین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که ذات و صفات خدا دو چیز بوده‌اند که یکی گردیده‌اند، بلکه به معنای این که هیچ چیز با خدا نیست و ذات بما هی ذات از همه اشیاء کافی است، و خداوند منزه از وصف واصفان است، و الحمدللَّه رب العالمین</w:t>
      </w:r>
      <w:r>
        <w:rPr>
          <w:rFonts w:eastAsia="IRNazanin" w:cs="IRNazanin"/>
          <w:color w:val="111111"/>
          <w:sz w:val="28"/>
          <w:szCs w:val="28"/>
          <w:rtl w:val="true"/>
          <w:lang w:bidi="fa-IR"/>
        </w:rPr>
        <w:t>.</w:t>
      </w:r>
    </w:p>
    <w:p>
      <w:pPr>
        <w:pStyle w:val="Heading3"/>
        <w:numPr>
          <w:ilvl w:val="2"/>
          <w:numId w:val="1"/>
        </w:numPr>
        <w:rPr/>
      </w:pPr>
      <w:bookmarkStart w:id="753" w:name="__RefHeading___Toc4066787_211673320"/>
      <w:bookmarkStart w:id="754" w:name="_Toc291"/>
      <w:bookmarkEnd w:id="753"/>
      <w:r>
        <w:rPr>
          <w:rtl w:val="true"/>
        </w:rPr>
        <w:t>در ذکر خدا</w:t>
      </w:r>
      <w:bookmarkEnd w:id="754"/>
    </w:p>
    <w:p>
      <w:pPr>
        <w:pStyle w:val="Heading2"/>
        <w:numPr>
          <w:ilvl w:val="1"/>
          <w:numId w:val="1"/>
        </w:numPr>
        <w:rPr/>
      </w:pPr>
      <w:bookmarkStart w:id="755" w:name="__RefHeading___Toc4066789_211673320"/>
      <w:bookmarkStart w:id="756" w:name="_Toc292"/>
      <w:bookmarkEnd w:id="755"/>
      <w:r>
        <w:rPr>
          <w:rtl w:val="true"/>
        </w:rPr>
        <w:t>أَدْمَنْتُمْ ذِکْرَهُ</w:t>
      </w:r>
      <w:bookmarkEnd w:id="756"/>
    </w:p>
    <w:p>
      <w:pPr>
        <w:pStyle w:val="Heading3"/>
        <w:numPr>
          <w:ilvl w:val="2"/>
          <w:numId w:val="1"/>
        </w:numPr>
        <w:rPr/>
      </w:pPr>
      <w:bookmarkStart w:id="757" w:name="__RefHeading___Toc4066791_211673320"/>
      <w:bookmarkStart w:id="758" w:name="_Toc293"/>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 پیوستگی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ذکر عبارت از صعود ذاکر به مرتبه مذکور و یا نزولش به مرتبه مذکور می‌باشد، و حقیقت ذکر مطلقاً در حق خدای تعالی محال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یادش کنید همانگونه که شما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آیات این است که خدای تعالی در هر نفسی آیه‌ای قرار داد که بر او و کلیه صفات جمالی و جلالی او دلالت می‌نماید،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اسم اللَّه است که مظهر کامل آن آل محمدصلی الله علیه وآله و مظاهر جزیی آن مبادی هر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ذکر آن آیه یعنی اسم اللَّه مزبور از ذکر خدا دست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اسْمَ رَبِّکَ بُکْرَةً وَأَصِیلاً</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پروردگارت را صبح و شام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اسْمَ رَبِّهِ فَصَلَّی</w:t>
      </w:r>
      <w:r>
        <w:rPr>
          <w:rFonts w:eastAsia="IRNazanin" w:cs="IRNazanin"/>
          <w:color w:val="111111"/>
          <w:sz w:val="28"/>
          <w:szCs w:val="28"/>
          <w:rtl w:val="true"/>
          <w:lang w:bidi="fa-IR"/>
        </w:rPr>
        <w:t>»</w:t>
      </w:r>
      <w:r>
        <w:rPr>
          <w:rStyle w:val="FootnoteAnchor"/>
          <w:rtl w:val="true"/>
        </w:rPr>
        <w:footnoteReference w:id="872"/>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اسْمَ رَبِّکَ وَتَبَتَّلْ إِلَیهِ تَبْتِیلاً</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و نیز در مقام تسبیح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بنابراین یاد کردن همیشگی خدا توسط مردم یعنی استواری در مقام اسم خدا و عدم دخول در مراتب دشمنان خدا،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ذکر خدا نسبت به خلق به معنای آفرینش آن اسم در ایشان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امام علی بن الحسین‌علیه السلام</w:t>
      </w:r>
      <w:r>
        <w:rPr>
          <w:rStyle w:val="FootnoteAnchor"/>
          <w:rtl w:val="true"/>
        </w:rPr>
        <w:footnoteReference w:id="876"/>
      </w:r>
      <w:r>
        <w:rPr>
          <w:rFonts w:ascii="IRNazanin" w:hAnsi="IRNazanin" w:eastAsia="IRNazanin"/>
          <w:color w:val="111111"/>
          <w:sz w:val="28"/>
          <w:sz w:val="28"/>
          <w:szCs w:val="28"/>
          <w:rtl w:val="true"/>
          <w:lang w:bidi="fa-IR"/>
        </w:rPr>
        <w:t>در مناجات ذاکرین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الواجب من قبول أمرک لنزهتک من ذکری إیاک علی أن ذکری لک بقدری لا بقدرک و ما عسی أن یبلغ مقداری حتی أجعل محلا لتقدیسک</w:t>
      </w:r>
      <w:r>
        <w:rPr>
          <w:rFonts w:eastAsia="IRNazanin" w:cs="IRNazanin"/>
          <w:color w:val="111111"/>
          <w:sz w:val="28"/>
          <w:szCs w:val="28"/>
          <w:rtl w:val="true"/>
          <w:lang w:bidi="fa-IR"/>
        </w:rPr>
        <w:t xml:space="preserve">» </w:t>
      </w:r>
      <w:bookmarkStart w:id="759" w:name="pg451_5435"/>
    </w:p>
    <w:p>
      <w:pPr>
        <w:pStyle w:val="Heading3"/>
        <w:numPr>
          <w:ilvl w:val="2"/>
          <w:numId w:val="1"/>
        </w:numPr>
        <w:rPr/>
      </w:pPr>
      <w:bookmarkStart w:id="760" w:name="__RefHeading___Toc4066793_211673320"/>
      <w:bookmarkStart w:id="761" w:name="_Toc294"/>
      <w:bookmarkEnd w:id="759"/>
      <w:bookmarkEnd w:id="760"/>
      <w:r>
        <w:rPr>
          <w:rtl w:val="true"/>
        </w:rPr>
        <w:t>در میثاق‌</w:t>
      </w:r>
      <w:bookmarkEnd w:id="761"/>
    </w:p>
    <w:p>
      <w:pPr>
        <w:pStyle w:val="Heading2"/>
        <w:numPr>
          <w:ilvl w:val="1"/>
          <w:numId w:val="1"/>
        </w:numPr>
        <w:rPr/>
      </w:pPr>
      <w:bookmarkStart w:id="762" w:name="__RefHeading___Toc4066795_211673320"/>
      <w:bookmarkStart w:id="763" w:name="_Toc295"/>
      <w:bookmarkEnd w:id="762"/>
      <w:r>
        <w:rPr>
          <w:rtl w:val="true"/>
        </w:rPr>
        <w:t>وَ وَکَّدْتُمْ مِیثَاقَهُ‌</w:t>
      </w:r>
      <w:bookmarkEnd w:id="76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 معاهده است و مراد چیزی است که در عالم ذر اتفاق افتاد،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و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عناصر الابرار 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آن اقرار و معاهده و پیمان به عبودیت راستین در همه مراتب نزول از ابتدای خلقت تا زمان وفات است، چنانکه روایت آن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روایت بیشتری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بحار</w:t>
      </w:r>
      <w:r>
        <w:rPr>
          <w:rStyle w:val="FootnoteAnchor"/>
          <w:rtl w:val="true"/>
        </w:rPr>
        <w:footnoteReference w:id="878"/>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جابه والبیه خدمت امام باقرعلیه السلام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زمانی که در سایه بودید چه بوده‌اید؟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خدا نور بوده‌ایم قبل از این که خداوند مخلوقات را بیافریند، هنگامی که خداوند مردم را آفرید، ما تسبیح کردیم، لذا خلایق تسبیح کردند و ما تهلیل نمویم، خلایق نیز تهلیل کردند و ما تکبیر کرده‌ایم و خلایق نیز تکبیر کرده‌اند، 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وَأَلَّوْ اسْتَقَامُوا عَلَی الطَّرِیقَةِ لَأَسْقَینَاهُمْ مَاءً غَدَقاً</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راه پای می‌فشردند ما ایشان را آب گوارا می‌نوشاندیم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طریقه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ماء غدق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آل محمدعلیهم السلام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امام صادق‌علیه السلام</w:t>
      </w:r>
      <w:r>
        <w:rPr>
          <w:rStyle w:val="FootnoteAnchor"/>
          <w:rtl w:val="true"/>
        </w:rPr>
        <w:footnoteReference w:id="880"/>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درخت نبوت و معدن رسالت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 و ذمّه خداییم، پیوسته انواری به گرد عرش بودیم، تسبیح می‌کردیم و با تسبیح ما ساکنان آسمان‌ها تسبیح می‌کردند، هنگامی که به زمین فرود آمدیم، تسبیح کردیم و ساکنان زمین تسبیح کردند، هر دانشی که به ساکنان آسمان‌ها و زمین رسید از دانش ما و از ما بوده است، و در </w:t>
      </w:r>
      <w:bookmarkStart w:id="764" w:name="pg451_5437"/>
    </w:p>
    <w:p>
      <w:pPr>
        <w:pStyle w:val="BookText"/>
        <w:rPr/>
      </w:pPr>
      <w:bookmarkEnd w:id="764"/>
      <w:r>
        <w:rPr>
          <w:rFonts w:ascii="IRNazanin" w:hAnsi="IRNazanin" w:eastAsia="IRNazanin"/>
          <w:color w:val="111111"/>
          <w:sz w:val="28"/>
          <w:sz w:val="28"/>
          <w:szCs w:val="28"/>
          <w:rtl w:val="true"/>
          <w:lang w:bidi="fa-IR"/>
        </w:rPr>
        <w:t>قضاء سابق الهی چنین گذشت که هیچ دوستی از دوستان ما داخل دوزخ نگردد و هیچ دشمنی از دشمنان ما وارد بهشت نگردد، چه این که خداوند از عهد خویش با بندگان می‌پرسد و از آنچه بر آنها حکم و قضا نموده نمی‌پرسد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ایشان صدّیقین نام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طاعت و درستی عبادت به مرحله‌ای رسیده‌اند که خداوند به تلاش ایشان جزا و پاداش داده و ایشان را امین سرّ خود قرار داد و امر مردم را به ایشان واگذار نمود، و امر دین خود را به ایشان تفویض کرد</w:t>
      </w:r>
      <w:r>
        <w:rPr>
          <w:rFonts w:eastAsia="IRNazanin" w:cs="IRNazanin"/>
          <w:color w:val="111111"/>
          <w:sz w:val="28"/>
          <w:szCs w:val="28"/>
          <w:rtl w:val="true"/>
          <w:lang w:bidi="fa-IR"/>
        </w:rPr>
        <w:t>.</w:t>
      </w:r>
    </w:p>
    <w:p>
      <w:pPr>
        <w:pStyle w:val="Heading2"/>
        <w:numPr>
          <w:ilvl w:val="1"/>
          <w:numId w:val="1"/>
        </w:numPr>
        <w:rPr/>
      </w:pPr>
      <w:bookmarkStart w:id="765" w:name="__RefHeading___Toc4066797_211673320"/>
      <w:bookmarkStart w:id="766" w:name="_Toc296"/>
      <w:bookmarkEnd w:id="765"/>
      <w:r>
        <w:rPr>
          <w:rtl w:val="true"/>
        </w:rPr>
        <w:t>وَ أَحْکَمْتُمْ عَقْدَ طَاعَتِهِ‌</w:t>
      </w:r>
      <w:bookmarkEnd w:id="76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جمله سابق است و مراد این است که شما در دست خدا مرده‌اید و از خود فانی شده‌اید و جان‌ها و فرزندان و دارایی‌های خود را و همه چیزهایی که خداوند به شما داده به خداوند سپرده‌اید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آنها بر طبق خواست خود تصرف می‌کند، و هرچه او بخواهد شما می‌خواهید</w:t>
      </w:r>
      <w:r>
        <w:rPr>
          <w:rFonts w:eastAsia="IRNazanin" w:cs="IRNazanin"/>
          <w:color w:val="111111"/>
          <w:sz w:val="28"/>
          <w:szCs w:val="28"/>
          <w:rtl w:val="true"/>
          <w:lang w:bidi="fa-IR"/>
        </w:rPr>
        <w:t>.</w:t>
      </w:r>
    </w:p>
    <w:p>
      <w:pPr>
        <w:pStyle w:val="Heading2"/>
        <w:numPr>
          <w:ilvl w:val="1"/>
          <w:numId w:val="1"/>
        </w:numPr>
        <w:rPr/>
      </w:pPr>
      <w:bookmarkStart w:id="767" w:name="__RefHeading___Toc4066799_211673320"/>
      <w:bookmarkStart w:id="768" w:name="_Toc297"/>
      <w:bookmarkEnd w:id="767"/>
      <w:r>
        <w:rPr>
          <w:rtl w:val="true"/>
        </w:rPr>
        <w:t>وَ نَصَحْتُمْ لَهُ فِی السِّرِّ وَ الْعَلانِیةِ</w:t>
      </w:r>
      <w:bookmarkEnd w:id="768"/>
    </w:p>
    <w:p>
      <w:pPr>
        <w:pStyle w:val="Heading3"/>
        <w:numPr>
          <w:ilvl w:val="2"/>
          <w:numId w:val="1"/>
        </w:numPr>
        <w:rPr/>
      </w:pPr>
      <w:bookmarkStart w:id="769" w:name="__RefHeading___Toc4066801_211673320"/>
      <w:bookmarkStart w:id="770" w:name="_Toc298"/>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و اظهار حقیقت شی‌ء است، پس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برای خدا این است که شما در حقیقت عبودیت استوارید و همه آنچه خداوند به شما داده از خودتان نفی می‌کنید و آن را از آن خود نمی‌دانید و از آن خدا می‌دانید و آن داده‌ها را در راه هدف آفرینش خرج می‌کنید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از سرّ یعنی معامله بین خدا و ایشان و در علانیه یعنی معامله ایشان با مردم، به این که ایشان به عبودیت خدا معترف شده و به مردم راه عبودیت و احکام دین را بیاموزند و ایشان را تشویق نمایند تا شریک را از خداوند نفی کرده و سرّهای خویش را برای خدا خالص نمایند و بندگان را مشتاق طاعت خدا و رسول کرده و به بزرگداشت شعائر وادارند و بندگان را باز دارند از این که سخنانی که شایسته جلال خدا نیست به زبان نیاورند، و اگر در راه دعوت به سوی خدا اذیت و آزاری دیدند تحمل نمایند، و در بلایایی که قضای الهی برای ایشان نوشته شکیبا باشند و دیگر اموری که حقیقت عبودیت بر آن قائم است</w:t>
      </w:r>
      <w:r>
        <w:rPr>
          <w:rFonts w:eastAsia="IRNazanin" w:cs="IRNazanin"/>
          <w:color w:val="111111"/>
          <w:sz w:val="28"/>
          <w:szCs w:val="28"/>
          <w:rtl w:val="true"/>
          <w:lang w:bidi="fa-IR"/>
        </w:rPr>
        <w:t xml:space="preserve">. </w:t>
      </w:r>
      <w:bookmarkStart w:id="771" w:name="pg451_5439"/>
    </w:p>
    <w:p>
      <w:pPr>
        <w:pStyle w:val="Heading3"/>
        <w:numPr>
          <w:ilvl w:val="2"/>
          <w:numId w:val="1"/>
        </w:numPr>
        <w:rPr/>
      </w:pPr>
      <w:bookmarkStart w:id="772" w:name="__RefHeading___Toc4066803_211673320"/>
      <w:bookmarkStart w:id="773" w:name="_Toc299"/>
      <w:bookmarkEnd w:id="771"/>
      <w:bookmarkEnd w:id="772"/>
      <w:r>
        <w:rPr>
          <w:rtl w:val="true"/>
        </w:rPr>
        <w:t>در معنای حکمت و موعظه حسنه و جدال احسن‌</w:t>
      </w:r>
      <w:bookmarkEnd w:id="773"/>
    </w:p>
    <w:p>
      <w:pPr>
        <w:pStyle w:val="Heading2"/>
        <w:numPr>
          <w:ilvl w:val="1"/>
          <w:numId w:val="1"/>
        </w:numPr>
        <w:rPr/>
      </w:pPr>
      <w:bookmarkStart w:id="774" w:name="__RefHeading___Toc4066805_211673320"/>
      <w:bookmarkStart w:id="775" w:name="_Toc300"/>
      <w:bookmarkEnd w:id="774"/>
      <w:r>
        <w:rPr>
          <w:rtl w:val="true"/>
        </w:rPr>
        <w:t>وَ دَعَوْتُمْ إِلَی سَبِیلِهِ بِالْحِکْمَةِ وَ الْمَوْعِظَةِ الْحَسَنَةِ</w:t>
      </w:r>
      <w:bookmarkEnd w:id="775"/>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881"/>
      </w:r>
      <w:r>
        <w:rPr>
          <w:rFonts w:ascii="Amiri" w:hAnsi="Amiri" w:eastAsia="Amiri" w:cs="Amiri"/>
          <w:color w:val="111111"/>
          <w:sz w:val="28"/>
          <w:sz w:val="28"/>
          <w:szCs w:val="28"/>
          <w:rtl w:val="true"/>
          <w:lang w:bidi="ar-SA"/>
        </w:rPr>
        <w:t xml:space="preserve">و نیز در تفسیر قمی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از امام صادق‌علیه السلام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خلایق به لحاظ استعدادهای خود سه طبقه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نخست کسانی‌اند که وقتی حقیقت خویش را فهمیدند و پی بردند که آن حقیقت گوهری ارزشمند است که همه مراتب وجود را داراست و در آن عالم اکبر منطوی است و بر خداوند از همه خلایق گرامی‌تر است، چه این که خداوند همه فرشتگان را به سجود بر آن واداشته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خَلَقْنَاکُمْ ثُمَّ صَوَّرْنَاکُمْ ثُمَّ قُلْنَا لِلْمَلَائِکَةِ اسْجُدُوا لِ‌آدَمَ</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ما شما را آفریده‌ایم و آنگاه صورتگری نموده و سپس به فرشتگان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همه فرزندان آدم می‌شود، چه این که سجده فرشتگان بعد از خلق همه بنی آدم و صورتگری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نفخ روح در آدم‌علیه السلام فرشتگان مأمور به سجده شده‌اند و فهمیدند که همه اسماء حسنی ارکان او را پر کرده و او کتابی است که خداوند با دستش آن را نوشته و او برای باقی ماندن خلق شده و نه برای فانی شدن، چنان که در فقره بعدی روایت علل از امام صادق‌علیه السلام را در این‌باره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فضائل و شرافت‌ها و مجدها را بفهمدند، با این تنبه و بیداری هدایت می‌شوند و پیوسته می‌کوشند تا به آنچه ممکن است به آن برسند، می‌رسند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عده‌ای را نمی‌توان به حقیقت‌شان آگاه و هدایت کرد و باید ایشان را ترساند و </w:t>
      </w:r>
    </w:p>
    <w:p>
      <w:pPr>
        <w:pStyle w:val="BookText"/>
        <w:rPr/>
      </w:pPr>
      <w:r>
        <w:rPr>
          <w:rFonts w:ascii="IRNazanin" w:hAnsi="IRNazanin" w:eastAsia="IRNazanin"/>
          <w:color w:val="111111"/>
          <w:sz w:val="28"/>
          <w:sz w:val="28"/>
          <w:szCs w:val="28"/>
          <w:rtl w:val="true"/>
          <w:lang w:bidi="fa-IR"/>
        </w:rPr>
        <w:t>امیدوار کرد و با بیان بهشت و نعمت‌های آن و دوزخ و حمیم آن بشارت و انذار و وعده و وعید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پایین‌تر از طائفه بالا هستند و لذا باید برای ایشان براهین اقامه کرد و مجادله نمود و بیان آورد تا بپذیرند و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حکمت دعوت به چیزی است که رساننده به مرتبه بقاء باشد، و هرچه از انسان گردد، موت و فنا بر نمی‌دارد و حکمت برای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موعظه حسنه دعوت به بشارت و انذار و وعد و وعید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مجادله احسن همان است</w:t>
      </w:r>
      <w:r>
        <w:rPr>
          <w:rStyle w:val="FootnoteAnchor"/>
          <w:rtl w:val="true"/>
        </w:rPr>
        <w:footnoteReference w:id="884"/>
      </w:r>
      <w:r>
        <w:rPr>
          <w:rFonts w:ascii="Amiri" w:hAnsi="Amiri" w:eastAsia="Amiri" w:cs="Amiri"/>
          <w:color w:val="111111"/>
          <w:sz w:val="28"/>
          <w:sz w:val="28"/>
          <w:szCs w:val="28"/>
          <w:rtl w:val="true"/>
          <w:lang w:bidi="ar-SA"/>
        </w:rPr>
        <w:t>که در احتجاج و تفسیر امام عسکری‌علیه السلام در آیه شریفه سوره 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امام صادق بیان از جدال در دین شد و این که رسول خداصلی الله علیه وآله و امامان‌علیهم السلام از آن نهی کردند،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مطلق از آن نهی نکرد، لیکن جدال به غیر احسن را نهی کرد، آیا نشنیده‌اید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تُجَادِلُوا أَهْلَ الْکِتَابِ إِلَّا بِالَّتِی هِی أَحْسَنُ</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اهل کتاب جز با روش بهتر مجادله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مسیر پروردگارت به واسطه حکمت و موعظه حسنه بخوان و با ایشان به مجادله‌ای نیکو بحث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علما در دین فرمان داد، و جدال غیر احسن حرام است و خداوند بر پیروان ما حرام کرده است و چگونه خداوند جدال را به کلی حرام کند در حالی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یدْخُلَ الْجَنَّةَ إِلَّا مَنْ کَانَ هُوداً أَوْ نَصَارَی</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جز یهود و یا نصاری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أَمَانِیهُمْ قُلْ هَاتُوا بُرْهَانَکُمْ إِنْ کُنتُمْ صَادِقِینَ</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آرزوهای ایشان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بر آن را بیاورید، اگر راستگو هستید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راستین و ایمان را به برهان قرار داد و آیا برهان را جز در جدال احسن می‌آورند؟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پس جدال احسن کدام است و جدال غیر احسن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غیر احسن این است که اگر با اهل باطلی مجادله کنی و سخنی باطل آورد، و شما در پاسخ او حجت خدایی را نیاوری، بلکه دلیل حقی را که آن اهل باطل برای باطل خود آورده انکار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ترس از این که او از حق برای باطل استفاده کند و تو نتوانی پاسخ او را بدهی و راه پاسخ دادن را بلد نباشی، مطلب حقی را انکار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رویه‌ای بر شیعیان ما حرام است، چه این که باعث می‌شود که برادران شیعی ایشان که در اعتقاد ضعیف‌اند، گمراه شوند و نیز باعث گمراهی خود اهل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اهل باطل وقتی با کسانی که در مجادله ضعیفند و مع الوصف دست به جدال زنند را دلیل بر باطل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شیعیان ضعیف ناراحت می‌شوند چه این که حق را در دست باطل سست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جدال احسن همان است که خداوند به پیامبرصلی الله علیه وآله فرمان داده است تا با کسانی که زنده شدن بعد از مرگ را منکرند، مجادله کند و خداوند از آن کافر چنین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 مَثَلاً وَنَسِی خَلْقَهُ قَالَ مَنْ یحْی الْعِظَامَ وَهِی رَمِیمٌ</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مثل زده و آفرینش خویش را فراموش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استخوان‌های پوسیده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یحْییهَا الَّذِی أَنشَأَهَا أَوَّلَ مَرَّةٍ وَهُوَ بِکُلِّ خَلْقٍ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خداوندی که آن را بار اول خلق نمود زنده‌اش می‌نماید، و او بر همه نوع آفرینش داناست، خداوندی که برای شما از درخت سبز آتش را قرار داد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از پیامبرش می‌خواهد تا با اهل باطل مجادله کند، چه این که آن شخص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خداوند این استخوان‌های پوسیده و پودر شده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آن کسی که از ابتدا بدون این که از چیزی آن را بگیرد آفریده ناتوان از اعاده آن است و بعد از پوسیده شدن نمی‌تواند آن را خلق کند؟ بلکه آفریدن نخست در نزد شما سخت‌تر از اعاده است،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برای شما آتش را از درخت سبز آفرید و شما از آن برای افروختن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خداوند آتش گرم را در درخت سبز تر ذخیره می‌کند تا بعد بشر از آن آتش استخراج کند، بنابراین بر </w:t>
      </w:r>
    </w:p>
    <w:p>
      <w:pPr>
        <w:pStyle w:val="BookText"/>
        <w:rPr/>
      </w:pPr>
      <w:r>
        <w:rPr>
          <w:rFonts w:ascii="IRNazanin" w:hAnsi="IRNazanin" w:eastAsia="IRNazanin"/>
          <w:color w:val="111111"/>
          <w:sz w:val="28"/>
          <w:sz w:val="28"/>
          <w:szCs w:val="28"/>
          <w:rtl w:val="true"/>
          <w:lang w:bidi="fa-IR"/>
        </w:rPr>
        <w:t>شما معلوم می‌شود که بر اعاده پوسیده 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أَوَلَیسَ الَّذِی خَلَقَ السَّمَوَاتِ وَالْأَرْضَ بِقَادِرٍ عَلَی أَنْ یخْلُقَ مِثْلَهُمْ بَلَی وَهُوَ الْخَلاَّقُ الْعَلِیمُ</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آسمان‌ها و زمین را آفرید قدرت ندارد بر این که همانند ایشان را بیافریند بلکه او آفریننده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خواسته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آفرینش آسمان‌ها و زمین که بزرگ‌تر و آفریدن آن‌ها در ذهن‌های شما بالاتر و فراتر از بازگردانیدن پوسیده است را انجام داده پس چگونه جایز می‌دانید که خداوند آن امر شگفت‌تر و سخت به نزد شما را بیافریند ولی جایز نمی‌شمرید که این امر آسان‌تر در نزد شما را انجام دهد، یعنی اعاده پوسیده نماید؟</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جدالی است که احسن است، زیرا در آن راه عذر کافران بسته می‌شود و شبهه ایشان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جدال به غیر احسن این است که حقی را انکار کنی و نتوانی آن حق و باطل آن کسی که با وی مجادله می‌کنی را از همدیگر جدا کنی و باطل و حق او را با همدیگر انکار می‌کنی، این حرام است چه این که تو همانند او شده‌ای، زیرا او حقی را انکار کرده و تو نیز حقی را انکار نمودی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مطالب یاد شده درباره معانی دعوت به حکمت و موعظه حسنه و جدال احسن معلوم گردید که منافاتی بین این دو روایت در تفسیر نیست، چه این که در یک روایت دعوت پیامبر را با قرآن دانسته و در روایت احتجاج</w:t>
      </w:r>
      <w:r>
        <w:rPr>
          <w:rStyle w:val="FootnoteAnchor"/>
          <w:rtl w:val="true"/>
        </w:rPr>
        <w:footnoteReference w:id="893"/>
      </w:r>
      <w:r>
        <w:rPr>
          <w:rFonts w:ascii="IRNazanin" w:hAnsi="IRNazanin" w:eastAsia="IRNazanin"/>
          <w:color w:val="111111"/>
          <w:sz w:val="28"/>
          <w:sz w:val="28"/>
          <w:szCs w:val="28"/>
          <w:rtl w:val="true"/>
          <w:lang w:bidi="fa-IR"/>
        </w:rPr>
        <w:t>و تفسیر امام</w:t>
      </w:r>
      <w:r>
        <w:rPr>
          <w:rStyle w:val="FootnoteAnchor"/>
          <w:rtl w:val="true"/>
        </w:rPr>
        <w:footnoteReference w:id="894"/>
      </w:r>
      <w:r>
        <w:rPr>
          <w:rFonts w:ascii="IRNazanin" w:hAnsi="IRNazanin" w:eastAsia="IRNazanin"/>
          <w:color w:val="111111"/>
          <w:sz w:val="28"/>
          <w:sz w:val="28"/>
          <w:szCs w:val="28"/>
          <w:rtl w:val="true"/>
          <w:lang w:bidi="fa-IR"/>
        </w:rPr>
        <w:t>دعوت را به یکی از وجوه سه‌گانه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مراد از این دو روایت نیز واجب است که دعوت به قرآن باشد، جای هر سه مرتبه دعوت به حکمت باشد زیرا که در آن آگاهی‌هایی داده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سجده کردن فرشتگان برای آدم و تکریم مطلق بنی آدم و اظهار و آشکار شدن آیات روشن در دست ائمه‌علیهم السلام و نه دیگران که، این آیات بر شرافت و فضیلت ائمه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بشارت‌ها و انذارها و وعده‌ها و وعیدها و مجادلاتی که قرآن کریم دارد</w:t>
      </w:r>
      <w:r>
        <w:rPr>
          <w:rFonts w:eastAsia="IRNazanin" w:cs="IRNazanin"/>
          <w:color w:val="111111"/>
          <w:sz w:val="28"/>
          <w:szCs w:val="28"/>
          <w:rtl w:val="true"/>
          <w:lang w:bidi="fa-IR"/>
        </w:rPr>
        <w:t xml:space="preserve">. </w:t>
      </w:r>
      <w:bookmarkStart w:id="776" w:name="pg451_5448"/>
    </w:p>
    <w:p>
      <w:pPr>
        <w:pStyle w:val="Heading2"/>
        <w:numPr>
          <w:ilvl w:val="1"/>
          <w:numId w:val="1"/>
        </w:numPr>
        <w:rPr/>
      </w:pPr>
      <w:bookmarkStart w:id="777" w:name="__RefHeading___Toc4066807_211673320"/>
      <w:bookmarkStart w:id="778" w:name="_Toc301"/>
      <w:bookmarkEnd w:id="776"/>
      <w:bookmarkEnd w:id="777"/>
      <w:r>
        <w:rPr>
          <w:rtl w:val="true"/>
        </w:rPr>
        <w:t>در غایت خلقت انسان‌</w:t>
      </w:r>
      <w:bookmarkEnd w:id="778"/>
    </w:p>
    <w:p>
      <w:pPr>
        <w:pStyle w:val="Heading2"/>
        <w:numPr>
          <w:ilvl w:val="1"/>
          <w:numId w:val="1"/>
        </w:numPr>
        <w:rPr/>
      </w:pPr>
      <w:bookmarkStart w:id="779" w:name="__RefHeading___Toc4066809_211673320"/>
      <w:bookmarkStart w:id="780" w:name="_Toc302"/>
      <w:bookmarkEnd w:id="779"/>
      <w:r>
        <w:rPr>
          <w:rtl w:val="true"/>
        </w:rPr>
        <w:t>وَ بَذَلْتُمْ أَنْفُسَکُمْ فِی مَرْضَاتِهِ‌</w:t>
      </w:r>
      <w:bookmarkEnd w:id="780"/>
    </w:p>
    <w:p>
      <w:pPr>
        <w:pStyle w:val="Heading3"/>
        <w:numPr>
          <w:ilvl w:val="2"/>
          <w:numId w:val="1"/>
        </w:numPr>
        <w:rPr/>
      </w:pPr>
      <w:bookmarkStart w:id="781" w:name="__RefHeading___Toc4066811_211673320"/>
      <w:bookmarkStart w:id="782" w:name="_Toc303"/>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این چند فقره باید مقدمه‌ای بگیریم، و آن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وَأَنَّکُمْ إِلَینَا لَا تُرْجَعُونَ</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کرده‌اند که ما شما را بیهوده آفریده‌ایم و شما به سوی ما باز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w:t>
      </w:r>
      <w:r>
        <w:rPr>
          <w:rStyle w:val="FootnoteAnchor"/>
          <w:rtl w:val="true"/>
        </w:rPr>
        <w:footnoteReference w:id="896"/>
      </w:r>
      <w:r>
        <w:rPr>
          <w:rFonts w:ascii="IRNazanin" w:hAnsi="IRNazanin" w:eastAsia="IRNazanin"/>
          <w:color w:val="111111"/>
          <w:sz w:val="28"/>
          <w:sz w:val="28"/>
          <w:szCs w:val="28"/>
          <w:rtl w:val="true"/>
          <w:lang w:bidi="fa-IR"/>
        </w:rPr>
        <w:t xml:space="preserve">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لم یخلق خلقه عبثاً و لم یترکهم سدی، بل خلقهم لاظهار قدرته ولیکلفهم طاعته فیستوجبوا بذلک رضوانه، و ما خلقهم لیجلب منهم منفعة ولا لیدفعهم بهم مضرّة بل خلقهم لینفعهم و یوصلهم الی ینعم؛ خداوند مخلوقی را بیهوده خلق نکرده و ایشان را رها وا نگذاشته، بلکه آفرینش آنها برای آشکار کردن قدرت اوست، و نیز برای فرمانبرداری می‌باشد تا به واسطه آن مستحق رضوان خداوند شوند، و ایشان را نیافریده تا از ایشان سودی ببرد و یا زیانی را از خود دور سازد، بلکه برای رسانیدن سود به ایشان و رسانیدن به نعمت ایشان را آفریده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جناب</w:t>
      </w:r>
      <w:r>
        <w:rPr>
          <w:rStyle w:val="FootnoteAnchor"/>
          <w:rtl w:val="true"/>
        </w:rPr>
        <w:footnoteReference w:id="897"/>
      </w:r>
      <w:r>
        <w:rPr>
          <w:rFonts w:ascii="IRNazanin" w:hAnsi="IRNazanin" w:eastAsia="IRNazanin"/>
          <w:color w:val="111111"/>
          <w:sz w:val="28"/>
          <w:sz w:val="28"/>
          <w:szCs w:val="28"/>
          <w:rtl w:val="true"/>
          <w:lang w:bidi="fa-IR"/>
        </w:rPr>
        <w:t>نقل شده 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للبقاء و کیف تفنی جنة لا تبید و نار لا تخمد و لکن قل إنما نتحول من دار إلی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خداوند ما را برای از بین رفتن آفریده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خداوند ما را برای بقا و ماندن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فانی شویم در حالی که بهشت همیشگی است و نار هرگز خاموش نمی‌شود، لیکن از نشأه‌ای به نشأه دیگر منتقل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الحَیاةُ الدُّنْیا لَعِبٌ وَلَهْوٌ وَإِنْ تُؤْمِنُوا وَتَتَّقُوا یؤْتِکُمْ أُجُورَکُمْ وَلَا یسْأَلْکُمْ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یسْأَلْکُمُوهَا فَیحْفِکُمْ تَبْخَلُوا وَیخْرِجْ أَضْغَانَکُمْ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هَؤُلَاءِ تُدْعَوْنَ لِتُنفِقُوا فِی سَبِیلِ اللَّهِ فَمِنْکُمْ مَنْ یبْخَلُ وَمَنْ یبْخَلْ فَإِنَّمَا یبْخَلُ عَنْ نَفْسِهِ وَاللَّهُ الْغَنِی وَأَنْتُمْ الْفُقَرَاءُ</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دنیا بازیچه و سرگرمی است، اگر ایمان بیاورید و پروا پیشه کنید خداوند به شما پاداشتان را می‌دهد و از شما </w:t>
      </w:r>
    </w:p>
    <w:p>
      <w:pPr>
        <w:pStyle w:val="BookText"/>
        <w:rPr/>
      </w:pPr>
      <w:r>
        <w:rPr>
          <w:rFonts w:ascii="IRNazanin" w:hAnsi="IRNazanin" w:eastAsia="IRNazanin"/>
          <w:color w:val="111111"/>
          <w:sz w:val="28"/>
          <w:sz w:val="28"/>
          <w:szCs w:val="28"/>
          <w:rtl w:val="true"/>
          <w:lang w:bidi="fa-IR"/>
        </w:rPr>
        <w:t>اموال‌تان را نمی‌خواهد، و اگر از شما آنها را به اصرار بخواهد شما بخل می‌ورزید و باعث اظهار کینه‌های شما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از شما خواستند و دعوت کردند تا در راه خدا انفاق کنید، عده‌ای از شما بخل می‌ورزند و هرکس بخل کند بر خود بخل ورزیده و خداوند بی‌نیاز است و شما نیازمندید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دستوراتی که به شما می‌دهد به سود شماست، اگر امتثال کنید سود آن به شما بر می‌گردد و اگر روی برگردانید، به زیان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پشت کنید خداوند گروهی را که غیر از شماست می‌آورد، آنگاه آن گروه همانند شما نخواهند بود</w:t>
      </w:r>
      <w:r>
        <w:rPr>
          <w:rFonts w:eastAsia="IRNazanin" w:cs="IRNazanin"/>
          <w:color w:val="111111"/>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فِی الدَّرْکِ الْأَسْفَلِ مِنْ النَّارِ وَلَنْ تَجِدَ لَهُمْ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وَأَصْلَحُوا وَاعْتَصَمُوا بِاللَّهِ وَأَخْلَصُوا دِینَهُمْ للَّهِ‌ِ فَأُوْلَئِکَ مَعَ الْمُؤْمِنِینَ وَسَوْفَ یؤْتِ اللَّهُ الْمُؤْمِنِینَ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یفْعَلُ اللَّهُ بِعَذَابِکُمْ إِنْ شَکَرْتُمْ وَآمَنْتُمْ وَکَانَ اللَّهُ شَاکِراً عَلِیماً</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در پایین‌تر درک و درجه آتش هستند، و برای ایشان یاوری نیست، مگر کسانی که توبه کرده و اصلاح کردند و به خدا چنگ زدند و دین خود را برای خداوند خالص کردند، ایشان با مؤمنانند، و به زودی خداوند به مؤمنین پاداش فراوان می‌دهد، اگر سپاسگزارید و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روی شما را عذاب کند، چه این که خداوند سپاسگزار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بی نیاز است از این که به عذاب شما سودی کسب کند و یا زیانی را دفع نماید و برتر است از این که بخواهد دل خود را خنک کند، منزه و برتر است، او بی‌نیاز و برتر از سود و زیان است، علت عقاب اصرار کنندگان بر کفر این است که کفر و اصرار بر آن همانند سوء مزاجی است که به بیماری ختم می‌شود، و آنگاه به هلاکت کشیده می‌شود وقتی ایمان و سپاسگزاری آن سوء مزاج را برطرف کند و جانش پاک شود از پی‌آمدهای آن رهایی می‌یابد،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أَحْسَنتُمْ أَحْسَنتُمْ لِاَنفُسِکُمْ وَإِنْ أَسَأْتُمْ فَلَهَا </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کنید، با خودتان خوبی کرده‌اید و هرگاه بد کنید، به ضرر خویش بد کرده‌اید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آیات شریفه دلالت می‌کند بر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و ایمان و فرمانبرداری ایشان بی‌نیاز است و از کفر و نافرمانی ایشان زیانی نمی‌بیند و خداوند مردم را بیهوده نیافریده، بلکه می‌خواهد ایشان را بعد از خلقت به واسطه امر و نهی به مقام محمود برساند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w:t>
      </w:r>
      <w:bookmarkStart w:id="783" w:name="pg451_5453"/>
    </w:p>
    <w:p>
      <w:pPr>
        <w:pStyle w:val="BookText"/>
        <w:rPr/>
      </w:pPr>
      <w:bookmarkEnd w:id="783"/>
      <w:r>
        <w:rPr>
          <w:rFonts w:ascii="IRNazanin" w:hAnsi="IRNazanin" w:eastAsia="IRNazanin"/>
          <w:color w:val="111111"/>
          <w:sz w:val="28"/>
          <w:sz w:val="28"/>
          <w:szCs w:val="28"/>
          <w:rtl w:val="true"/>
          <w:lang w:bidi="fa-IR"/>
        </w:rPr>
        <w:t>نمی‌داند که خداوند چه چیزهایی که باعث روشنی چشم‌ها خواهد شد برای ایشان پنهان کرده تا پاداش اعمال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که هر هدفی برای خلقت در نظر گرفته شود، باید به خود خلق برگردد، چه این که خداوند از آنها بی‌نیاز است و لذا به خدا بر نمی‌گردد</w:t>
      </w:r>
      <w:r>
        <w:rPr>
          <w:rFonts w:eastAsia="IRNazanin" w:cs="IRNazanin"/>
          <w:color w:val="111111"/>
          <w:sz w:val="28"/>
          <w:szCs w:val="28"/>
          <w:rtl w:val="true"/>
          <w:lang w:bidi="fa-IR"/>
        </w:rPr>
        <w:t>.</w:t>
      </w:r>
    </w:p>
    <w:p>
      <w:pPr>
        <w:pStyle w:val="Heading3"/>
        <w:numPr>
          <w:ilvl w:val="2"/>
          <w:numId w:val="1"/>
        </w:numPr>
        <w:rPr/>
      </w:pPr>
      <w:bookmarkStart w:id="784" w:name="__RefHeading___Toc4066813_211673320"/>
      <w:bookmarkStart w:id="785" w:name="_Toc304"/>
      <w:bookmarkEnd w:id="784"/>
      <w:r>
        <w:rPr>
          <w:rtl w:val="true"/>
        </w:rPr>
        <w:t>در این که انسان آینه صفات جلالی و جمالی است‌</w:t>
      </w:r>
      <w:bookmarkEnd w:id="78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اشکال پیش می‌آید که در این صورت معنای آفرینش بهشت و دوزخ و سختی‌های برزخ و عقوبت‌ها و محاسبه در کارهای خرد و ریز برای چیست؟ آنگاه چگونه آن مجازات سخت را که آسمان‌ها و زمین تحمل نمی‌کنند را به عنوان مجازات در نظر گرفته، چگونه این زمین‌گیر فقیری که چند روزی در دنیا زیسته و زندگی دشواری داشته و سختی‌های فراوان به خود دیده به چنین عذابی دچار می‌شود که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الابد دوام دارد و هرچه پوست‌های آنها بپزد و از بین رود پوست دیگری می‌روید؟ پاسخ این مشکل این است که خداوند عزتمند و جلالتمآب به دلیل این که صفات و شؤون و جبروت بی نهایتی دارد که به کنه آن نتوان رسید مگر این که خود آن رامی داند و هیچکس جز خودش نمی‌تواند بر آن احاطه پیدا کند، و از صفات خدا رحمت است، چنانکه او منتقم و محیی و ممیت و خالق و رازق و باسط و قابض و موسع ومقدر می‌باشد و دارای صفات فراوان متضاد و متباین است که صفت عدل آنان در خود جمع کرده است، این صفات به این اعتبار که مقتضی بروز و ظهورند،</w:t>
      </w:r>
      <w:r>
        <w:rPr>
          <w:rStyle w:val="FootnoteAnchor"/>
          <w:rtl w:val="true"/>
        </w:rPr>
        <w:footnoteReference w:id="903"/>
      </w:r>
      <w:r>
        <w:rPr>
          <w:rFonts w:ascii="IRNazanin" w:hAnsi="IRNazanin" w:eastAsia="IRNazanin"/>
          <w:color w:val="111111"/>
          <w:sz w:val="28"/>
          <w:sz w:val="28"/>
          <w:szCs w:val="28"/>
          <w:rtl w:val="true"/>
          <w:lang w:bidi="fa-IR"/>
        </w:rPr>
        <w:t>و چون خداوند خواست بیافریند مردم را بر اطوار و حالات آفریده است تا هرکس آینه صفتی و یا شأنی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مرآت صفت عدل خود آفرید، این صفت جامع همه صفات است و لذا خداوند صورت انسانی را به خود نسبت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 بر روایت کافی</w:t>
      </w:r>
      <w:r>
        <w:rPr>
          <w:rStyle w:val="FootnoteAnchor"/>
          <w:rtl w:val="true"/>
        </w:rPr>
        <w:footnoteReference w:id="904"/>
      </w:r>
      <w:r>
        <w:rPr>
          <w:rFonts w:ascii="IRNazanin" w:hAnsi="IRNazanin" w:eastAsia="IRNazanin"/>
          <w:color w:val="111111"/>
          <w:sz w:val="28"/>
          <w:sz w:val="28"/>
          <w:szCs w:val="28"/>
          <w:rtl w:val="true"/>
          <w:lang w:bidi="fa-IR"/>
        </w:rPr>
        <w:t>به اسنادش از محمد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می‌کنند که خداوند انسان را بر صورت خویش آفریده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محدث و مخلوق است و خداوند این صورت را برگزید و بر دیگر صور اختیار کرد، و به خودش نسبت داد، چنانکه کعبه و روح را به خود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وَنَفَخْتُ فِیهِ مِنْ رُوحِی فَقَعُوا لَهُ سَاجِدِینَ</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 از آنجایی که انسان این چنین آفریده شده لذا محل جمع همه اشیاء از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آثار صفت رحمت و آتش از آثار صفت منتقم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انسان شامل مبدأ امری است که از آثار اسم اللَّه می‌باشد، این اسم مبدأ همه خیرات و از مراتب آن عقل و معرفت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مبدأ نهی است که از آثار طاغوت است که مصدر همه شرور و از مراتب آن جهل و شرک است و از هرکدام شؤونی منشعب می‌شوند، خداوند شؤون اسم اللَّه را اسماء حسنی نامید و شؤون طاغوت را شیاطین نام نهاد و مراتب اسم اللَّه ملکات خوب و طاعت‌های مرغوب از نماز و زکات و روزه و حج و جهاد و غیر آن و مراتب شیطنت رذائل و منکرات از قبیل قتل نفس و سخن چینی و زنا و نوشیدن شراب و قمار و ربا و غیره که کتاب‌های اخلاقی و فقهی آنها را بیان کرده‌اند، و همین جلوه‌های عالم ولایت نوری برای اسم اللَّه که سر آل محمدصلی الله علیه وآله است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نثر جلوه‌های عالم و ولایت ظلمانی برای شیطان که سرّ دشمنان است شده و خداوند رب العالمین آفریننده نور و ظلمت است و ولی مؤمنین اسم اللَّه و ولی کافران طاغوت می‌باشد، چنان که در فقرات قبلی به تفصیل بیان شده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رسول خداصلی الله علیه وآله</w:t>
      </w:r>
      <w:r>
        <w:rPr>
          <w:rStyle w:val="FootnoteAnchor"/>
          <w:rtl w:val="true"/>
        </w:rPr>
        <w:footnoteReference w:id="90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شیطان و حق و باطل و هدایت و گمراهی و ضلالت و رشد و غی و عاجل و آجل و عاقبت و حسنات و سیئات است، هر حسنه‌ای از خدا و هر سیئه‌ای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مطلب چنین است، پس خداوند انسان را از بهترین زیرساخت‌ها و بر نیکوترین صورت آفریده است و سلطنت و اختیاری به او داده که به هیچ یک از خلایق نداد، آنگاه با فرستادن کتاب‌ها و پیامبران و بشارت دادن‌ها و ترسانیدن‌ها و وعده و وعید و تشویق به طاعت </w:t>
      </w:r>
    </w:p>
    <w:p>
      <w:pPr>
        <w:pStyle w:val="BookText"/>
        <w:rPr/>
      </w:pPr>
      <w:r>
        <w:rPr>
          <w:rFonts w:ascii="IRNazanin" w:hAnsi="IRNazanin" w:eastAsia="IRNazanin"/>
          <w:color w:val="111111"/>
          <w:sz w:val="28"/>
          <w:sz w:val="28"/>
          <w:szCs w:val="28"/>
          <w:rtl w:val="true"/>
          <w:lang w:bidi="fa-IR"/>
        </w:rPr>
        <w:t>پیامبران و ترسانیدن از مخالفت با ایشان و آگاهانیدن به واسطه فرستادن کتاب‌های آسمانی و مثال‌های زمینی خواسته است که ایشان متذکر و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رحمت به آنها داشت، هنگامی که تذکرات را فراموش کردند خداوند درهای همه نعمت‌ها را بر ایشان باز کرد تا به خوبی در غفلت فرو رفتند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یأْکُلُوا وَیتَمَتَّعُوا وَیلْهِهِمْ الْأَمَلُ فَسَوْفَ یعْلَمُونَ</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کفر ورزیده‌اند آرزو می‌کنند که ای کاش مسلمان می‌بودند، ایشان را به خود واگذار تا بخورند و لذت ببرند و آرزوها ایشان را به خود مشغول کند، پس به 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ایشان چنین کرده تا هرکس هلاک شود از بینه هلاک شود و هرکس زنده شود با برهان زنده گردد و تا هیچ کس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برای ما پیامبری نفرستاد تا ما هم از آنها پیروی می‌کردیم قبل از این که این گونه ذلیل و خوار گردیم، ولی ایشان کوری را بر هدایت برگزیدند و هدایت را به گمراهی فروختند و مغفرت را با عذاب عوض کردند، خداوند نمی‌خواست به ایشان ستم کند، ولیکن خودشان می‌خواستند بر خود ستم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بسته است، بلکه خداوند به واسطه کفرشان بر آن مهر زده و بر گوش‌های ایشان ختم کرده و پرده بر دیدگان ایشان آویخته و ایشان دارای عذابی دردناک هستند</w:t>
      </w:r>
      <w:r>
        <w:rPr>
          <w:rFonts w:eastAsia="IRNazanin" w:cs="IRNazanin"/>
          <w:color w:val="111111"/>
          <w:sz w:val="28"/>
          <w:szCs w:val="28"/>
          <w:rtl w:val="true"/>
          <w:lang w:bidi="fa-IR"/>
        </w:rPr>
        <w:t>.»</w:t>
      </w:r>
      <w:r>
        <w:rPr>
          <w:rStyle w:val="FootnoteAnchor"/>
          <w:rtl w:val="true"/>
        </w:rPr>
        <w:footnoteReference w:id="90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و نهی و بهشت و دوزخ در انسان‌ها به نحو اندماج وجود دارد و خداوند تنها هرچه را ایشان از امر و یا نهی که اسم خدا و یا طاغوت است اختیار و انتخاب کرده‌اند در مورد ایشان به اجرا در می‌آورد، و نیروی خود را در اختیار بنده در می‌آورد،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الْعَاجِلَةَ عَجَّلْنَا لَهُ فِیهَا مَا نَشَاءُ لِمَنْ نُرِیدُ ثُمَّ جَعَلْنَا لَهُ جَهَنَّمَ یصْلَاهَا مَذْمُوماً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الْآخِرَةَ وَسَعَی لَهَا سَعْیهَا وَهُوَ مُؤْمِنٌ فَأُوْلَئِکَ کَانَ سَعْیهُمْ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نُمِدُّ هَؤُلَاء وَهَؤُلَاءِ مِنْ عَطَاءِ رَبِّکَ وَمَا کَانَ عَطَاءُ رَبِّکَ مَحْظُوراً</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دنیای فانی را بخواهد ما نیز در همین دنیا به هرکس بخواهیم آنچه بخواهیم می‌دهیم، آنگاه برای او جهنم را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مذمت و دور شده به دوزخ می‌رسد، و هرکس آخرت را بخواهد و کوشش در خور آن بنماید و مؤمن باشد، خداوند </w:t>
      </w:r>
      <w:bookmarkStart w:id="786" w:name="pg451_5459"/>
    </w:p>
    <w:p>
      <w:pPr>
        <w:pStyle w:val="BookText"/>
        <w:rPr/>
      </w:pPr>
      <w:bookmarkEnd w:id="786"/>
      <w:r>
        <w:rPr>
          <w:rFonts w:ascii="IRNazanin" w:hAnsi="IRNazanin" w:eastAsia="IRNazanin"/>
          <w:color w:val="111111"/>
          <w:sz w:val="28"/>
          <w:sz w:val="28"/>
          <w:szCs w:val="28"/>
          <w:rtl w:val="true"/>
          <w:lang w:bidi="fa-IR"/>
        </w:rPr>
        <w:t>تلاش ایشان را پاداش می‌دهد و برای همه عطاء پرودگارت را بیشتر می‌کنیم و عطای پروردگارت از ایشان دریغ نمی‌شود</w:t>
      </w:r>
      <w:r>
        <w:rPr>
          <w:rFonts w:eastAsia="IRNazanin" w:cs="IRNazanin"/>
          <w:color w:val="111111"/>
          <w:sz w:val="28"/>
          <w:szCs w:val="28"/>
          <w:rtl w:val="true"/>
          <w:lang w:bidi="fa-IR"/>
        </w:rPr>
        <w:t>.»</w:t>
      </w:r>
    </w:p>
    <w:p>
      <w:pPr>
        <w:pStyle w:val="Heading3"/>
        <w:numPr>
          <w:ilvl w:val="2"/>
          <w:numId w:val="1"/>
        </w:numPr>
        <w:rPr/>
      </w:pPr>
      <w:bookmarkStart w:id="787" w:name="__RefHeading___Toc4066815_211673320"/>
      <w:bookmarkStart w:id="788" w:name="_Toc305"/>
      <w:bookmarkEnd w:id="787"/>
      <w:r>
        <w:rPr>
          <w:rtl w:val="true"/>
        </w:rPr>
        <w:t>در چرایی و حقیقت امر و نهی‌</w:t>
      </w:r>
      <w:bookmarkEnd w:id="788"/>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910"/>
      </w:r>
      <w:r>
        <w:rPr>
          <w:rFonts w:ascii="IRNazanin" w:hAnsi="IRNazanin" w:eastAsia="IRNazanin"/>
          <w:color w:val="111111"/>
          <w:sz w:val="28"/>
          <w:sz w:val="28"/>
          <w:szCs w:val="28"/>
          <w:rtl w:val="true"/>
          <w:lang w:bidi="fa-IR"/>
        </w:rPr>
        <w:t>از معاویة بن وهب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 عَبْدِ اللَّهِ‌علیه السلام یقُولُ إِنَّ مِمَّا أَوْحَی اللَّهُ إِلَی مُوسَی‌علیه السلام وَ أَنْزَلَ عَلَیهِ فِی التَّوْرَاةِ أَنِّی أَنَا اللَّهُ لَا إِلَهَ إِلَّا أَنَا خَلَقْتُ الْخَلْقَ وَ خَلَقْتُ الْخَیرَ وَ أَجْرَیتُهُ عَلَی یدَی مَنْ أُحِبُّ فَطُوبَی لِمَنْ أَجْرَیتُهُ عَلَی یدَیهِ وَ أَنَا اللَّهُ لَا إِلَهَ إِلَّا أَنَا خَلَقْتُ الْخَلْقَ وَ خَلَقْتُ الشَّرَّ وَ أَجْرَیتُهُ عَلَی یدَی مَنْ أُرِیدُهُ فَوَیلٌ لِمَنْ أَجْرَیتُهُ عَلَی یدَیهِ؛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که خداوند به موسی‌علیه السلام وحی کرد و تورات را بر او وحی کرد این است که من خدایی هستم که معبودی جز من نیست، مردم را آفریدم و خیر را خلق کردم و بر دست خود جاری کردم، هرکس خیر را دوست داشته باشد خوشا به حال او که خیر را به دست او جاری کردم و من خدایی هستم که معبودی به جز من نیست، مردم را آفریدم و شر را خلق کردم و آن را بر دست کسانی که می‌خواهم جاری می‌کنم، وای بر کسی که شرّ را بر دست وی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محمد بن مسلم</w:t>
      </w:r>
      <w:r>
        <w:rPr>
          <w:rStyle w:val="FootnoteAnchor"/>
          <w:rtl w:val="true"/>
        </w:rPr>
        <w:footnoteReference w:id="911"/>
      </w:r>
      <w:r>
        <w:rPr>
          <w:rFonts w:ascii="IRNazanin" w:hAnsi="IRNazanin" w:eastAsia="IRNazanin"/>
          <w:color w:val="111111"/>
          <w:sz w:val="28"/>
          <w:sz w:val="28"/>
          <w:szCs w:val="28"/>
          <w:rtl w:val="true"/>
          <w:lang w:bidi="fa-IR"/>
        </w:rPr>
        <w:t>از امام باقرعلیه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جَعْفَرٍعلیه السلام یقُولُ إِنَّ فِی بَعْضِ مَا أَنْزَلَ اللَّهُ مِنْ کُتُبِهِ أَنِّی أَنَا اللَّهُ لَا إِلَهَ إِلَّا أَنَا خَلَقْتُ الْخَیرَ وَ خَلَقْتُ الشَّرَّ فَطُوبَی لِمَنْ أَجْرَیتُ عَلَی یدَیهِ الْخَیرَ وَ وَیلٌ لِمَنْ أَجْرَیتُ عَلَی یدَیهِ الشَّرَّ وَ وَیلٌ لِمَنْ یقُولُ کَیفَ ذَا وَ کَیفَ 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کتاب‌های آسمانی آمده است که من خدایم، خدایی به جز من نیست، خیر و شر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 دستانش خیر را جاری کردم و خوشا به حال کسانی که بر دستانش شر را جاری نمودم و وای بر کسی که بگوید چگونه چنان و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مفضل بن عمر، و عبد المؤمن انصاری از امام صادق‌علیه السلام روایتی دیگر با اندک تفاوتی با حدیث فوق آمده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بعد از این که بنده خود جانب امر و یا نهی را انتخاب و اختیار کرد، خداوند به حول و قوه خود را در مسیر اختیار او جاری می‌کند، چه این که خداوند عادل است و به هر صاحب حقی حق او را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امیرالمؤمنین‌علیه السلام فرمود</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مولای أجریت علی حکما اتبعت فیه هوی نفسی و لم أحترس فیه من تزیین عدوی فغرنی بما أهوی و أسعده علی ذلک القضاء فتجاوزت بما جری علی من ذلک من نقض حدودک و خالفت بعض أوامرک فلک الحمد علی فی جمیع ذلک و لا حجة لی فیما جری علی فیه قضاؤک؛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حکمی را بر من جاری کردی که در آن هوای نفسم را پیروی کردم و در آن از زینت دادن دشمنم غفلت کردم و شیطان در مسیر هوای من مرا فریفت و قضاء نیز همراه آن شد و با آنچه بر من جاری شد از برخی حدود تو خارج شدم و برخی از دستورات تو را سرپیچی کردم، ستایش تو راست در همه آنها، و من حجتی در آنچه قضای تو بر من جاری کرده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پسندیده است چه این که نیروی خویش را در مسیر نهی به کار انداخته و علت آن این بود که خود شخص می‌خواست در آن مسیر حرکت کند، 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الحمد علی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جانب امر و رفتن به سوی مبدأش را، که بهره او از حقیقت نبوت از اسم اللَّه است، اختیار کند پیامد آن بهشت و رسیدن به نعمت‌های آن است و هرکس طرف شیطنت و رفتن به سوی مبدأ طاغوتی آن که حقیقت نهی است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آن ورود به دوزخ و ابتلاء به عذاب و سختی‌های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ظَلَمَهُمْ اللَّهُ وَلَکِنْ أَنْفُسَهُمْ یظْلِمُونَ</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ستم نکرده است، لیکن ایشان بر خود ستم روا داشته‌اند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هرکس مرهون اعمال خویش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هرکس رهین کردار خویش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 و پاداش شما همانست که عمل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این آیات، بلکه اگر کسی اندیشه کند اختیار را بدیهی می‌یابد، بلکه اختیار داشتن برای تحقق کمال انسان ضروری است، چه این که انسان مظهر کامل صفات خدای تعالی است، چنان که تفصیل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دعائم الاخیار و عناصر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bookmarkStart w:id="789" w:name="pg451_5463"/>
    </w:p>
    <w:p>
      <w:pPr>
        <w:pStyle w:val="BookText"/>
        <w:rPr/>
      </w:pPr>
      <w:bookmarkEnd w:id="789"/>
      <w:r>
        <w:rPr>
          <w:rFonts w:ascii="IRNazanin" w:hAnsi="IRNazanin" w:eastAsia="IRNazanin"/>
          <w:color w:val="111111"/>
          <w:sz w:val="28"/>
          <w:sz w:val="28"/>
          <w:szCs w:val="28"/>
          <w:rtl w:val="true"/>
          <w:lang w:bidi="fa-IR"/>
        </w:rPr>
        <w:t xml:space="preserve">پس از آنچه بیان کردیم روشن شد که اوامر و نواهی برای ارشاد و بیداری بندگان است، تا ایشان را سود بخشد و از زبان ایشان جلوگیری کند، چنانکه روایت علل از امام صادق‌علیه السلام و آیات قبلی بر آن دلالت داشت و نیز بدیهی است که خداوند از مردم بی نیاز است و ایمان و طاعت ایشان او را سودی ندارد و کفر و عصیان ایشان زیانی به حال او ندارد، همان طور که آیات سابق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می‌کرد، و این که فرستادن پیامبران برای آگاهی بخشیدن بندگان به عوامل نوری و ظلمانی و شاخه‌های آن است بنابراین ستایش و سپاسگزار خداوندیم که ما را به دین خویش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مطالب فوق را فهمیدی پس آل محمدعلیهم السلام اهل بیت نبوت و موضع رسالت و آینه تمام نمای همه عالم جلال و جمال با همه مراتب و شؤون کلیه و جزئیه و آیات کبری هستند، همانطور که قبلاً فهمیدید که مبادی آفرینش اولین و آخرین مظهر جزیی از نعمت‌های داده شده به ایشان است و آن به سان قطره‌ای نسبت به اقیانوس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جایگاه‌های مشیت خدا و خزانه‌های علمش هستند و همه مراتب و شؤون اسم اللَّه و همه مراتب و شؤون اسم طاغوت به ایشان داده شده است و چون خواستند از راه اسم اللَّه به سوی مبادی خود روند لذا خداوند همان را در جبلت ایشان قرار داد، همانطور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پس در ایشان حقیقت همه خیرات از حقیقت نبوت و ولایت وجود دارد و مظاهر آن دو در عالم ملکات و افعال و فضائل و عبادات با همه مراتب و شؤون نیز در ایشان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وبذلتم أنفسکم فی مرضات اللَّه؛ اشاره به اختیار ایشان در سلوک به مبادی ایشان یعنی اسم اللَّه و نه طاغوت دارد، چه این که حقیقت این سلوک فانی شدن و مردن مطلق حتی از مرگ می‌باشد، چنانکه بارها آن را بیان کردیم</w:t>
      </w:r>
      <w:r>
        <w:rPr>
          <w:rFonts w:eastAsia="IRNazanin" w:cs="IRNazanin"/>
          <w:color w:val="111111"/>
          <w:sz w:val="28"/>
          <w:szCs w:val="28"/>
          <w:rtl w:val="true"/>
          <w:lang w:bidi="fa-IR"/>
        </w:rPr>
        <w:t>.</w:t>
      </w:r>
    </w:p>
    <w:p>
      <w:pPr>
        <w:pStyle w:val="Heading3"/>
        <w:numPr>
          <w:ilvl w:val="2"/>
          <w:numId w:val="1"/>
        </w:numPr>
        <w:rPr/>
      </w:pPr>
      <w:bookmarkStart w:id="790" w:name="__RefHeading___Toc4066817_211673320"/>
      <w:bookmarkStart w:id="791" w:name="_Toc306"/>
      <w:bookmarkEnd w:id="790"/>
      <w:r>
        <w:rPr>
          <w:rtl w:val="true"/>
        </w:rPr>
        <w:t>در شکیبایی‌</w:t>
      </w:r>
      <w:bookmarkEnd w:id="791"/>
    </w:p>
    <w:p>
      <w:pPr>
        <w:pStyle w:val="Heading2"/>
        <w:numPr>
          <w:ilvl w:val="1"/>
          <w:numId w:val="1"/>
        </w:numPr>
        <w:rPr/>
      </w:pPr>
      <w:bookmarkStart w:id="792" w:name="__RefHeading___Toc4066819_211673320"/>
      <w:bookmarkStart w:id="793" w:name="_Toc307"/>
      <w:bookmarkEnd w:id="792"/>
      <w:r>
        <w:rPr>
          <w:rtl w:val="true"/>
        </w:rPr>
        <w:t>وَ صَبَرْتُمْ عَلَی مَا أَصَابَکُمْ فِی جَنْبِهِ‌</w:t>
      </w:r>
      <w:bookmarkEnd w:id="793"/>
    </w:p>
    <w:p>
      <w:pPr>
        <w:pStyle w:val="Heading3"/>
        <w:numPr>
          <w:ilvl w:val="2"/>
          <w:numId w:val="1"/>
        </w:numPr>
        <w:rPr/>
      </w:pPr>
      <w:bookmarkStart w:id="794" w:name="__RefHeading___Toc4066821_211673320"/>
      <w:bookmarkStart w:id="795" w:name="_Toc308"/>
      <w:bookmarkEnd w:id="794"/>
      <w:r>
        <w:rPr>
          <w:rtl w:val="true"/>
        </w:rPr>
        <w:t>اشاره</w:t>
      </w:r>
      <w:bookmarkEnd w:id="79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از دست رفتن حقوق و ریختن خون و چپاول اموال و اسارت زنان ایشان و مصیبت‌هایی که بعد از وفات رسول خداصلی الله علیه وآله بر ایشان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حقیقت صبر و شکیبایی یعنی استواری نفس و آرامش در هنگام سختی‌هاست، و لازمه آن اضطراب نداشتن از حوادثی که از ناحیه مولی می‌رسد، حوادثی از قبیل کم شدن اموال و اولاد و نفس‌ها و منافع و ثمرات و همه چیزهایی که به او مربوط است از قبیل عزت و راحت و غیر آن،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وَلَنَبْلُوَنَّکُمْ بِشَی‌ءٍ مِنْ الْخَوْفِ وَالْجُوعِ وَنَقْصٍ مِنْ الْأَمْوَالِ وَالْأَنفُسِ وَالثَّمَرَاتِ وَبَشِّرْ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إِذَا أَصَابَتْهُمْ مُصِیبَةٌ قَالُوا إِنَّا للَّهِ‌ِ 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عَلَیهِمْ صَلَوَاتٌ مِنْ رَبِّهِمْ وَرَحْمَةٌ وَأُوْلَئِکَ هُمْ الْمُهْتَدُونَ </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با ترس و گرسنگی و کمی اموال و میوه‌ها می‌آزماییم و به کسانی که شکیبایی کنند بشارت دهید، کسانی که وقتی به ایشان مصیبتی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می‌گردیم، این دسته‌اند که پروردگارشان بر ایشان درود و رحمت می‌فرستد و ایشان راه‌یافتگان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ایشان به بالاترین مرتبه شکیبایی رسیده‌اند، پاداش آن مشیت با خداست که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در مصباح الشریعة</w:t>
      </w:r>
      <w:r>
        <w:rPr>
          <w:rStyle w:val="FootnoteAnchor"/>
          <w:rtl w:val="true"/>
        </w:rPr>
        <w:footnoteReference w:id="919"/>
      </w: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صبر کرها و لم یشک إلی الخلق أو لم یجزع بهتک ستره فهو من العام و نصیبه ما قال الله عز و جل وَ بَشِّرِ الصَّابِرِینَ أی بالجنة و المغفرة و من استقبل البلاء بالرحب و صبر علی سکینة و وقار فهو من الخاص و نصیبه 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روی ناخوشایندی شکیبایی پیشه کند و به مردم شکایت نکند و ناله نکند به این که پرده را پاره ننماید، او از عوام مردم است و بهره او این آیه شریفه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شکیبایی پیشه کنندگان بشارت بده یعنی به بهشت بشارت ده و هرکس با سینه‌ای باز از بلاها استقبال کند و با آرامش و وقار شکیبایی نماید، او از خواص است و بهره او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آیه و روایت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صبر، ایستادگی در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از علم ناشی می‌شود، زیرا می‌داند با صبر به سود فراوان می‌رسد و یا زیانی را از جسم دور می‌سازد و نیز صبر ناشی از مرگ در دست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این که اراده صابر در اراده خدا از بین می‌رود به گونه‌ای که هیچ اراده برای وی باقی نمی‌ماند و به خودش التفاتی نمی‌نماید، چه </w:t>
      </w:r>
      <w:bookmarkStart w:id="796" w:name="pg451_5467"/>
    </w:p>
    <w:p>
      <w:pPr>
        <w:pStyle w:val="BookText"/>
        <w:rPr/>
      </w:pPr>
      <w:bookmarkEnd w:id="796"/>
      <w:r>
        <w:rPr>
          <w:rFonts w:ascii="IRNazanin" w:hAnsi="IRNazanin" w:eastAsia="IRNazanin"/>
          <w:color w:val="111111"/>
          <w:sz w:val="28"/>
          <w:sz w:val="28"/>
          <w:szCs w:val="28"/>
          <w:rtl w:val="true"/>
          <w:lang w:bidi="fa-IR"/>
        </w:rPr>
        <w:t>رسد به این که در سود و زیان خود بیاندیشد پس در صورت نخست صابر همانند بیماری است که پزشک به او از خواسته‌ها و مشتهیات پرهیز می‌دهد و به او گاه دوا می‌خوراند و گاه به او غذاهایی که دوست ندارد می‌دهد، بنابراین شکیبایی وی برای دستیابی به سلامتی و دفع بیماری‌های کشنده و رسیدن به زندگی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خواهان زندگی است و در شکیبایی خود امید نجات از مرگ را دارد و برای سود خود شکیبایی می‌کند و نه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آرزوی خود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رسیدن به آرزویش که نجات از آتش و رسیدن به بهشت است می‌رسد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دوم شکیبایی کننده به زندگی می‌رسد و مشتاق به مرگ و فنای در دست خدایی است که مرگ و زندگی را آفرید و در راه غایت الغایات کشته شده و هوای او را بر هوای خود اختیار می‌کند، پس معیت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مثل معیت غسل دهنده با میت است، پس حکم از غسل دهنده است و نه برای میت پس وی به حیات خدا زنده و به بقای خدا باقی است، پس آل محمدصلی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 و جانم فدای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دومند، ایشان با خدا هستند و خدا با ایشان می‌باشد، و ستایش و سپاس از آن خدایی است که به ما ولایت و معرفت مقام ایشان را عنایت فرموده و سپاسگزار هدایت او هستیم</w:t>
      </w:r>
      <w:r>
        <w:rPr>
          <w:rFonts w:eastAsia="IRNazanin" w:cs="IRNazanin"/>
          <w:color w:val="111111"/>
          <w:sz w:val="28"/>
          <w:szCs w:val="28"/>
          <w:rtl w:val="true"/>
          <w:lang w:bidi="fa-IR"/>
        </w:rPr>
        <w:t>.</w:t>
      </w:r>
    </w:p>
    <w:p>
      <w:pPr>
        <w:pStyle w:val="Heading3"/>
        <w:numPr>
          <w:ilvl w:val="2"/>
          <w:numId w:val="1"/>
        </w:numPr>
        <w:rPr/>
      </w:pPr>
      <w:bookmarkStart w:id="797" w:name="__RefHeading___Toc4066823_211673320"/>
      <w:bookmarkStart w:id="798" w:name="_Toc309"/>
      <w:bookmarkEnd w:id="797"/>
      <w:r>
        <w:rPr>
          <w:rtl w:val="true"/>
        </w:rPr>
        <w:t>در معنای اقامه نماز</w:t>
      </w:r>
      <w:bookmarkEnd w:id="798"/>
    </w:p>
    <w:p>
      <w:pPr>
        <w:pStyle w:val="Heading2"/>
        <w:numPr>
          <w:ilvl w:val="1"/>
          <w:numId w:val="1"/>
        </w:numPr>
        <w:rPr/>
      </w:pPr>
      <w:bookmarkStart w:id="799" w:name="__RefHeading___Toc4066825_211673320"/>
      <w:bookmarkStart w:id="800" w:name="_Toc310"/>
      <w:bookmarkEnd w:id="799"/>
      <w:r>
        <w:rPr>
          <w:rtl w:val="true"/>
        </w:rPr>
        <w:t>وَ أَقَمْتُمُ الصَّلاةَ</w:t>
      </w:r>
      <w:bookmarkEnd w:id="80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اقامت و بر پا داشتن ولایت کلیه نوریه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حقیقت نماز دعاست و آن بالا رفتن خواننده به سوی خدا به مقام 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محو همه حدود و تخلیه از همه بندها و برداشت همه پرده‌ها و ایستادن در مرتبه فنا و مرگ در دست پروردگار عالمیان و قیام به خدایی که مسماست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مرتبه اسم خداست که ظاهر آن در عالم انسان آل محمدعلیهم السلام هستند، و در ملکات فضائل و در اعمال نماز و دیگر عبادات مظاهر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نماز در کلام </w:t>
      </w:r>
      <w:bookmarkStart w:id="801" w:name="pg451_5470"/>
    </w:p>
    <w:p>
      <w:pPr>
        <w:pStyle w:val="BookText"/>
        <w:rPr/>
      </w:pPr>
      <w:bookmarkEnd w:id="801"/>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گناهکاران می‌پرسند که چه چیز شما را در آتش افکند؟ پاسخ دهند ما از نمازگزاران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ائمه‌علیهم السلام تفسیر شده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923"/>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 ما از پیروان ائمه‌علیه السلام که خداوند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ندیده‌اید که مردم به کسی که در زینت و زیبایی بعد از دیگری می‌آید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همین خاطر در آیه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کاظم‌علیه السلام</w:t>
      </w:r>
      <w:r>
        <w:rPr>
          <w:rStyle w:val="FootnoteAnchor"/>
          <w:rtl w:val="true"/>
        </w:rPr>
        <w:footnoteReference w:id="925"/>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بعد از محمد با وصی محمدصلی الله علیه وآله و اوصیاء او دوستی نکرده‌ایم و بر ایشان درود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وارد شده در این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هستند، و همه خیراتی که در قرآن ذکر شده ایشان هستند و مرحوم کلینی در کافی برای آن بابی باز کرد</w:t>
      </w:r>
      <w:r>
        <w:rPr>
          <w:rFonts w:eastAsia="IRNazanin" w:cs="IRNazanin"/>
          <w:color w:val="111111"/>
          <w:sz w:val="28"/>
          <w:szCs w:val="28"/>
          <w:rtl w:val="true"/>
          <w:lang w:bidi="fa-IR"/>
        </w:rPr>
        <w:t>.</w:t>
      </w:r>
    </w:p>
    <w:p>
      <w:pPr>
        <w:pStyle w:val="Heading2"/>
        <w:numPr>
          <w:ilvl w:val="1"/>
          <w:numId w:val="1"/>
        </w:numPr>
        <w:rPr/>
      </w:pPr>
      <w:bookmarkStart w:id="802" w:name="__RefHeading___Toc4066827_211673320"/>
      <w:bookmarkStart w:id="803" w:name="_Toc311"/>
      <w:bookmarkEnd w:id="802"/>
      <w:r>
        <w:rPr>
          <w:rtl w:val="true"/>
        </w:rPr>
        <w:t>وَ آتَیتُمُ الزَّکَاةَ</w:t>
      </w:r>
      <w:bookmarkEnd w:id="80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 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مراد از تزکیه نفوس ایشان از پلیدی‌های جاهلیت و پیروی از هواست که همان طهارت در آیه شریفه تطهیر می‌باشد و از جمله آن زکات مال واجب در عالم فعل است</w:t>
      </w:r>
      <w:r>
        <w:rPr>
          <w:rFonts w:eastAsia="IRNazanin" w:cs="IRNazanin"/>
          <w:color w:val="111111"/>
          <w:sz w:val="28"/>
          <w:szCs w:val="28"/>
          <w:rtl w:val="true"/>
          <w:lang w:bidi="fa-IR"/>
        </w:rPr>
        <w:t xml:space="preserve">. </w:t>
      </w:r>
      <w:bookmarkStart w:id="804" w:name="pg451_5472"/>
    </w:p>
    <w:p>
      <w:pPr>
        <w:pStyle w:val="Heading2"/>
        <w:numPr>
          <w:ilvl w:val="1"/>
          <w:numId w:val="1"/>
        </w:numPr>
        <w:rPr/>
      </w:pPr>
      <w:bookmarkStart w:id="805" w:name="__RefHeading___Toc4066829_211673320"/>
      <w:bookmarkStart w:id="806" w:name="_Toc312"/>
      <w:bookmarkEnd w:id="804"/>
      <w:bookmarkEnd w:id="805"/>
      <w:r>
        <w:rPr>
          <w:rtl w:val="true"/>
        </w:rPr>
        <w:t>وَ أَمَرْتُمْ بِالْمَعْرُوفِ وَ نَهَیتُمْ عَنِ الْمُنْکَرِ</w:t>
      </w:r>
      <w:bookmarkEnd w:id="806"/>
    </w:p>
    <w:p>
      <w:pPr>
        <w:pStyle w:val="Heading3"/>
        <w:numPr>
          <w:ilvl w:val="2"/>
          <w:numId w:val="1"/>
        </w:numPr>
        <w:rPr/>
      </w:pPr>
      <w:bookmarkStart w:id="807" w:name="__RefHeading___Toc4066831_211673320"/>
      <w:bookmarkStart w:id="808" w:name="_Toc313"/>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اشاره به پیروی ایشان از اسماء حسنی و ترک اسماء طاغوتی در عوالم‌شان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در عالم فعل امر به معروف و نهی از منکر است</w:t>
      </w:r>
      <w:r>
        <w:rPr>
          <w:rFonts w:eastAsia="IRNazanin" w:cs="IRNazanin"/>
          <w:color w:val="111111"/>
          <w:sz w:val="28"/>
          <w:szCs w:val="28"/>
          <w:rtl w:val="true"/>
          <w:lang w:bidi="fa-IR"/>
        </w:rPr>
        <w:t>.</w:t>
      </w:r>
    </w:p>
    <w:p>
      <w:pPr>
        <w:pStyle w:val="Heading3"/>
        <w:numPr>
          <w:ilvl w:val="2"/>
          <w:numId w:val="1"/>
        </w:numPr>
        <w:rPr/>
      </w:pPr>
      <w:bookmarkStart w:id="809" w:name="__RefHeading___Toc4066833_211673320"/>
      <w:bookmarkStart w:id="810" w:name="_Toc314"/>
      <w:bookmarkEnd w:id="809"/>
      <w:r>
        <w:rPr>
          <w:rtl w:val="true"/>
        </w:rPr>
        <w:t>در معنای جهاد</w:t>
      </w:r>
      <w:bookmarkEnd w:id="810"/>
    </w:p>
    <w:p>
      <w:pPr>
        <w:pStyle w:val="Heading2"/>
        <w:numPr>
          <w:ilvl w:val="1"/>
          <w:numId w:val="1"/>
        </w:numPr>
        <w:rPr/>
      </w:pPr>
      <w:bookmarkStart w:id="811" w:name="__RefHeading___Toc4066835_211673320"/>
      <w:bookmarkStart w:id="812" w:name="_Toc315"/>
      <w:bookmarkEnd w:id="811"/>
      <w:r>
        <w:rPr>
          <w:rtl w:val="true"/>
        </w:rPr>
        <w:t>وَ جَاهَدْتُمْ فِی اللَّهِ حَقَّ جِهَادِهِ‌</w:t>
      </w:r>
      <w:bookmarkEnd w:id="812"/>
    </w:p>
    <w:p>
      <w:pPr>
        <w:pStyle w:val="BookText"/>
        <w:rPr/>
      </w:pPr>
      <w:r>
        <w:rPr>
          <w:rFonts w:ascii="Amiri" w:hAnsi="Amiri" w:eastAsia="Amiri" w:cs="Amiri"/>
          <w:color w:val="111111"/>
          <w:sz w:val="28"/>
          <w:sz w:val="28"/>
          <w:szCs w:val="28"/>
          <w:rtl w:val="true"/>
          <w:lang w:bidi="ar-SA"/>
        </w:rPr>
        <w:t>اشاره به جهاد در راه خدا دارد، ایشان با جان و مال خود جهاد کردند که در آیه شریفه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مؤمنین جان‌ها و اموال ایشان را خرید و در مقابل به ایشان بهشت می‌دهد، ایشان در راه خدا می‌جنگند و می‌کشند و کشته می‌شوند، این وعده حقی است که در تورات و انجیل و قرآن به ایشان داده و هرکس به عهد خدایی وفا کند، پس به این معامله‌ای که انجام شده به شما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عبادت کنندگان و ستایشگران و سباحان و رکوع کنندگان و سجده کنندگان و آمران به معروف و نهی کنندگان از منکر و پاسداران حدود خدایی‌اند و مؤمنان را بشارت 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928"/>
      </w:r>
      <w:r>
        <w:rPr>
          <w:rFonts w:ascii="IRNazanin" w:hAnsi="IRNazanin" w:eastAsia="IRNazanin"/>
          <w:color w:val="111111"/>
          <w:sz w:val="28"/>
          <w:sz w:val="28"/>
          <w:szCs w:val="28"/>
          <w:rtl w:val="true"/>
          <w:lang w:bidi="fa-IR"/>
        </w:rPr>
        <w:t>و قمی</w:t>
      </w:r>
      <w:r>
        <w:rPr>
          <w:rStyle w:val="FootnoteAnchor"/>
          <w:rtl w:val="true"/>
        </w:rPr>
        <w:footnoteReference w:id="929"/>
      </w:r>
      <w:r>
        <w:rPr>
          <w:rFonts w:ascii="IRNazanin" w:hAnsi="IRNazanin" w:eastAsia="IRNazanin"/>
          <w:color w:val="111111"/>
          <w:sz w:val="28"/>
          <w:sz w:val="28"/>
          <w:szCs w:val="28"/>
          <w:rtl w:val="true"/>
          <w:lang w:bidi="fa-IR"/>
        </w:rPr>
        <w:t xml:space="preserve">روایت کرده‌اند که آیه شریفه در ائمه‌علیهم السلام نازل شده، چه این که ایشان را به وصفی ستوده که جز در ایشان پیاده نشده و مراد از جهاد شایسته و حق، جهادی است که با تمام امکانات و قوا باشد و شامل قیام با شمشیر و دادن جان و مال و دوری از اموال فانی دنیا و زینت‌های آن و عبادت‌های سخت و ادای مستحبات و آداب به ویژه این که اگر در زمانی کسی </w:t>
      </w:r>
      <w:bookmarkStart w:id="813" w:name="pg451_5474"/>
    </w:p>
    <w:p>
      <w:pPr>
        <w:pStyle w:val="BookText"/>
        <w:rPr/>
      </w:pPr>
      <w:bookmarkEnd w:id="813"/>
      <w:r>
        <w:rPr>
          <w:rFonts w:ascii="IRNazanin" w:hAnsi="IRNazanin" w:eastAsia="IRNazanin"/>
          <w:color w:val="111111"/>
          <w:sz w:val="28"/>
          <w:sz w:val="28"/>
          <w:szCs w:val="28"/>
          <w:rtl w:val="true"/>
          <w:lang w:bidi="fa-IR"/>
        </w:rPr>
        <w:t>متصف به برخی کمالات صوری و معنوی باشد باید ایشان در مرحله‌ای باشند که کمال وی در کنار کمال ایشان فانی شود و در عرض کمالات ایشان مغلوب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طاغوتی از طاغوت‌های زمان ایشان به صفات حلم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صفات دیگر متصف باشد که مردم بدان فریفته شده و از دین خدا منحرف گردند، باید ائمه‌علیهم السلام در آن صفات در اعلی درجه باشند تا حجت خدا را بر مردم تمام کنند و بدانند که حق با ایشان است تا هرکس انکار ایشان کند با علم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ایشان حجت‌های خدا و اوصیاء پیامبر هستند و بر مردم لازم است که از ایشان پیروی نمایند و عبودیت ایشان را بر گردن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انکار کند، به همین خاطر هیچ کس بر خداوند حجتی ندارد</w:t>
      </w:r>
      <w:r>
        <w:rPr>
          <w:rFonts w:eastAsia="IRNazanin" w:cs="IRNazanin"/>
          <w:color w:val="111111"/>
          <w:sz w:val="28"/>
          <w:szCs w:val="28"/>
          <w:rtl w:val="true"/>
          <w:lang w:bidi="fa-IR"/>
        </w:rPr>
        <w:t>.</w:t>
      </w:r>
    </w:p>
    <w:p>
      <w:pPr>
        <w:pStyle w:val="Heading2"/>
        <w:numPr>
          <w:ilvl w:val="1"/>
          <w:numId w:val="1"/>
        </w:numPr>
        <w:rPr/>
      </w:pPr>
      <w:bookmarkStart w:id="814" w:name="__RefHeading___Toc4066837_211673320"/>
      <w:bookmarkStart w:id="815" w:name="_Toc316"/>
      <w:bookmarkEnd w:id="814"/>
      <w:r>
        <w:rPr>
          <w:rtl w:val="true"/>
        </w:rPr>
        <w:t>حَتَّی أَعْلَنْتُمْ دَعْوَتَهُ‌</w:t>
      </w:r>
      <w:bookmarkEnd w:id="815"/>
    </w:p>
    <w:p>
      <w:pPr>
        <w:pStyle w:val="Heading3"/>
        <w:numPr>
          <w:ilvl w:val="2"/>
          <w:numId w:val="1"/>
        </w:numPr>
        <w:rPr/>
      </w:pPr>
      <w:bookmarkStart w:id="816" w:name="__RefHeading___Toc4066839_211673320"/>
      <w:bookmarkStart w:id="817" w:name="_Toc317"/>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 xml:space="preserve">در قول آن حضرت‌علیه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دعوت از خدا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 خدایی است که در هر نفسی به ودیعت گذاشته شده است، پس مراد از اعلان دعوت اظهار و آگاهی دادن به مردم است که اللَّه در ایشان مکنون است و لازم است که مردم از آن به سوی مبدأ خود سلوک کنند و آن اللَّه در ایشان وجه اللَّه در مردم است، و لذا اولیاء خدا باید متوجه آن شوند و از آن باب به سوی خدا روند</w:t>
      </w:r>
      <w:r>
        <w:rPr>
          <w:rFonts w:eastAsia="IRNazanin" w:cs="IRNazanin"/>
          <w:color w:val="111111"/>
          <w:sz w:val="28"/>
          <w:szCs w:val="28"/>
          <w:rtl w:val="true"/>
          <w:lang w:bidi="fa-IR"/>
        </w:rPr>
        <w:t>.</w:t>
      </w:r>
    </w:p>
    <w:p>
      <w:pPr>
        <w:pStyle w:val="Heading3"/>
        <w:numPr>
          <w:ilvl w:val="2"/>
          <w:numId w:val="1"/>
        </w:numPr>
        <w:rPr/>
      </w:pPr>
      <w:bookmarkStart w:id="818" w:name="__RefHeading___Toc4066841_211673320"/>
      <w:bookmarkStart w:id="819" w:name="_Toc318"/>
      <w:bookmarkEnd w:id="818"/>
      <w:r>
        <w:rPr>
          <w:rtl w:val="true"/>
        </w:rPr>
        <w:t>در حقیقت احکام و فرائض الهی‌</w:t>
      </w:r>
      <w:bookmarkEnd w:id="819"/>
    </w:p>
    <w:p>
      <w:pPr>
        <w:pStyle w:val="Heading2"/>
        <w:numPr>
          <w:ilvl w:val="1"/>
          <w:numId w:val="1"/>
        </w:numPr>
        <w:rPr/>
      </w:pPr>
      <w:bookmarkStart w:id="820" w:name="__RefHeading___Toc4066843_211673320"/>
      <w:bookmarkStart w:id="821" w:name="_Toc319"/>
      <w:bookmarkEnd w:id="820"/>
      <w:r>
        <w:rPr>
          <w:rtl w:val="true"/>
        </w:rPr>
        <w:t>وَ بَینْتُمْ فَرَائِضَهُ‌</w:t>
      </w:r>
      <w:bookmarkEnd w:id="821"/>
    </w:p>
    <w:p>
      <w:pPr>
        <w:pStyle w:val="Heading3"/>
        <w:numPr>
          <w:ilvl w:val="2"/>
          <w:numId w:val="1"/>
        </w:numPr>
        <w:rPr/>
      </w:pPr>
      <w:bookmarkStart w:id="822" w:name="__RefHeading___Toc4066845_211673320"/>
      <w:bookmarkStart w:id="823" w:name="_Toc320"/>
      <w:bookmarkEnd w:id="822"/>
      <w:r>
        <w:rPr>
          <w:rtl w:val="true"/>
        </w:rPr>
        <w:t>اشاره</w:t>
      </w:r>
      <w:bookmarkEnd w:id="82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 جدا کردن شی‌ء است به طوری که با چیز دیگر اشتباه نگردد و مراد از فرائض این است که در کتاب خدا وجوب آن بیان شده و آن خواندن خدا با اسماء حسنی است که دارای سرّ و علانیه می‌باشد، سرّ آن همان است که در هر نفسی به ودیعت گذاشته و آن اسم خدا و فروع و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حسنی که سرّ آل محمدعلیهم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علانیه حضرت محمدصلی الله علیه وآله علانیه ائمه و شاخه‌های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نماز و زکات و روزه و حج و جهاد که خداوند در کتابش واجب کرده است</w:t>
      </w:r>
      <w:r>
        <w:rPr>
          <w:rFonts w:eastAsia="IRNazanin" w:cs="IRNazanin"/>
          <w:color w:val="111111"/>
          <w:sz w:val="28"/>
          <w:szCs w:val="28"/>
          <w:rtl w:val="true"/>
          <w:lang w:bidi="fa-IR"/>
        </w:rPr>
        <w:t xml:space="preserve">. </w:t>
      </w:r>
      <w:bookmarkStart w:id="824" w:name="pg451_5476"/>
    </w:p>
    <w:p>
      <w:pPr>
        <w:pStyle w:val="Heading3"/>
        <w:numPr>
          <w:ilvl w:val="2"/>
          <w:numId w:val="1"/>
        </w:numPr>
        <w:rPr/>
      </w:pPr>
      <w:bookmarkStart w:id="825" w:name="__RefHeading___Toc4066847_211673320"/>
      <w:bookmarkStart w:id="826" w:name="_Toc321"/>
      <w:bookmarkEnd w:id="824"/>
      <w:bookmarkEnd w:id="825"/>
      <w:r>
        <w:rPr>
          <w:rtl w:val="true"/>
        </w:rPr>
        <w:t>در بیان حدود و احکام اشیاء</w:t>
      </w:r>
      <w:bookmarkEnd w:id="826"/>
    </w:p>
    <w:p>
      <w:pPr>
        <w:pStyle w:val="Heading2"/>
        <w:numPr>
          <w:ilvl w:val="1"/>
          <w:numId w:val="1"/>
        </w:numPr>
        <w:rPr/>
      </w:pPr>
      <w:bookmarkStart w:id="827" w:name="__RefHeading___Toc4066849_211673320"/>
      <w:bookmarkStart w:id="828" w:name="_Toc322"/>
      <w:bookmarkEnd w:id="827"/>
      <w:r>
        <w:rPr>
          <w:rtl w:val="true"/>
        </w:rPr>
        <w:t>وَ أَقَمْتُمْ حُدُودَهُ‌</w:t>
      </w:r>
      <w:bookmarkEnd w:id="8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شی‌ء عبارت از زیربنا و مایه آن است، و حدّ چیزی است که شی‌ء با آن ذاتاً از امور دیگر جدا می‌شود و بر پاداشتن حدود عبارت از معتدل کردن پایه‌ها و کامل کردن شرایط و نگهداری از چیزهایی که باعث از بین رفتن و یا کمبود و خروج از اعتدال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روشن کردن و تبیین همه مراتب اسم اللَّه است به طوری که از همه مراتب طاغوت و فروع آن جدا شود، به طوری که عوالم ملکات و افعال آن دو از هم متمایز شود، تا هیچ نسبتی با آسمان‌ها و زمین و دریا و خشکی و گیاه و جماد و حیوان و درندگان و حشرات و غیره نداشته باشند، بنابراین همه نسبت به او حدی دارند، پس برای حوادث آسمانی از زمان خسوف و کسوف باران‌ها و رعد و برق و دیگر امور احکامی بیان کردند و نیز برای حوادث زمینی احکامی بیان نمود و برای آب‌ها و گیاهان و میوه‌ها و سبزیجات و زمان‌ها و مکان‌ها و لباس‌ها و غذاها و نوشیدنی‌ها و اجزاء انسان از قبیل مو و ناخن و دندان و غیره نیز حکم و حدی دارند تا بر مردم هیچ حدی از حدود و حکمی از احکام در عالمی از عوالم مشتبه نگردد</w:t>
      </w:r>
      <w:r>
        <w:rPr>
          <w:rFonts w:eastAsia="IRNazanin" w:cs="IRNazanin"/>
          <w:color w:val="111111"/>
          <w:sz w:val="28"/>
          <w:szCs w:val="28"/>
          <w:rtl w:val="true"/>
          <w:lang w:bidi="fa-IR"/>
        </w:rPr>
        <w:t>.</w:t>
      </w:r>
    </w:p>
    <w:p>
      <w:pPr>
        <w:pStyle w:val="Heading2"/>
        <w:numPr>
          <w:ilvl w:val="1"/>
          <w:numId w:val="1"/>
        </w:numPr>
        <w:rPr/>
      </w:pPr>
      <w:bookmarkStart w:id="829" w:name="__RefHeading___Toc4066851_211673320"/>
      <w:bookmarkStart w:id="830" w:name="_Toc323"/>
      <w:bookmarkEnd w:id="829"/>
      <w:r>
        <w:rPr>
          <w:rtl w:val="true"/>
        </w:rPr>
        <w:t>وَ نَشَرْتُمْ شَرَائِعَ أَحْکَامِهِ‌</w:t>
      </w:r>
      <w:bookmarkEnd w:id="83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شرائع جمع شریعت جایگاهی که مردم برای سیرابی بدان وارد می‌شوند، و اضافه شرایع به احکام بیانی است، یعنی مراد از شرایع همان احکام یعنی واجبات و منهیات است که در هر چیزی به عنوان مظاهر اسم خدا و طاغوت وجود دارد تا آن واجبات شریعه‌ای و راهی برای رسیدن به مرتبه اسم اللَّه شود و آن ترک‌ها و منهیات بیانگر مرتبه طاغوت می‌باشد تا بنده در سلوک خود بصیرت داشته باشد، همانطور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 فَاتَّبِعْهَا وَلَا تَتَّبِعْ أَهْوَاءَ الَّذِینَ لَا یعْلَمُونَ</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تو را بر راهی از امر قرار دادیم، پس </w:t>
      </w:r>
      <w:bookmarkStart w:id="831" w:name="pg451_5478"/>
    </w:p>
    <w:p>
      <w:pPr>
        <w:pStyle w:val="BookText"/>
        <w:rPr/>
      </w:pPr>
      <w:bookmarkEnd w:id="831"/>
      <w:r>
        <w:rPr>
          <w:rFonts w:ascii="IRNazanin" w:hAnsi="IRNazanin" w:eastAsia="IRNazanin"/>
          <w:color w:val="111111"/>
          <w:sz w:val="28"/>
          <w:sz w:val="28"/>
          <w:szCs w:val="28"/>
          <w:rtl w:val="true"/>
          <w:lang w:bidi="fa-IR"/>
        </w:rPr>
        <w:t>از آن راه و شریعت پیروی نما و از هواهای کسانی که نمی‌دانند پیروی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پیامبر بدان مبعوث شده را شریعت و راهی نسبت به امری که خداوند با حبیب خودصلی الله علیه وآله عهد کرده قرار داده است</w:t>
      </w:r>
      <w:r>
        <w:rPr>
          <w:rFonts w:eastAsia="IRNazanin" w:cs="IRNazanin"/>
          <w:color w:val="111111"/>
          <w:sz w:val="28"/>
          <w:szCs w:val="28"/>
          <w:rtl w:val="true"/>
          <w:lang w:bidi="fa-IR"/>
        </w:rPr>
        <w:t>.</w:t>
      </w:r>
    </w:p>
    <w:p>
      <w:pPr>
        <w:pStyle w:val="Heading2"/>
        <w:numPr>
          <w:ilvl w:val="1"/>
          <w:numId w:val="1"/>
        </w:numPr>
        <w:rPr/>
      </w:pPr>
      <w:bookmarkStart w:id="832" w:name="__RefHeading___Toc4066853_211673320"/>
      <w:bookmarkStart w:id="833" w:name="_Toc324"/>
      <w:bookmarkEnd w:id="832"/>
      <w:r>
        <w:rPr>
          <w:rtl w:val="true"/>
        </w:rPr>
        <w:t>وَ سَنَنْتُمْ سُنَّتَهُ‌</w:t>
      </w:r>
      <w:bookmarkEnd w:id="833"/>
    </w:p>
    <w:p>
      <w:pPr>
        <w:pStyle w:val="Heading3"/>
        <w:numPr>
          <w:ilvl w:val="2"/>
          <w:numId w:val="1"/>
        </w:numPr>
        <w:rPr/>
      </w:pPr>
      <w:bookmarkStart w:id="834" w:name="__RefHeading___Toc4066855_211673320"/>
      <w:bookmarkStart w:id="835" w:name="_Toc325"/>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سنت به معنای طریقه و سیره است و مراد سنت هایی است که رسول خداصلی الله علیه وآله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سنت‌ها برای رسیدن به خداست، یعنی شما در مسیر پیامبرصلی الله علیه وآله حرکت کردید و از آن تجاوز ننمودید و اندک انحرافی در امر کوچک و بزرگ و در سر و آشکار نداشته‌اید، گویا این دو فقره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اقمتم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36" w:name="__RefHeading___Toc4066857_211673320"/>
      <w:bookmarkStart w:id="837" w:name="_Toc326"/>
      <w:bookmarkEnd w:id="836"/>
      <w:r>
        <w:rPr>
          <w:rtl w:val="true"/>
        </w:rPr>
        <w:t>در رضا</w:t>
      </w:r>
      <w:bookmarkEnd w:id="837"/>
    </w:p>
    <w:p>
      <w:pPr>
        <w:pStyle w:val="Heading2"/>
        <w:numPr>
          <w:ilvl w:val="1"/>
          <w:numId w:val="1"/>
        </w:numPr>
        <w:rPr/>
      </w:pPr>
      <w:bookmarkStart w:id="838" w:name="__RefHeading___Toc4066859_211673320"/>
      <w:bookmarkStart w:id="839" w:name="_Toc327"/>
      <w:bookmarkEnd w:id="838"/>
      <w:r>
        <w:rPr>
          <w:rtl w:val="true"/>
        </w:rPr>
        <w:t>وَ صِرْتُمْ فِی ذَلِکَ مِنْهُ إِلَی الرِّضَاوَ سَلَّمْتُمْ لَهُ الْقَضَاءَ</w:t>
      </w:r>
      <w:bookmarkEnd w:id="8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سرور و خوشحالی بنده از آنچه که از مولایش به او می‌رسد و ابتهاج به آن در هر شرایط اگر خوشایند و یا ناخوشایند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می‌داند که هرچه خداوند حکم می‌کند در مسیر مصالح وی می‌باشد و لاغیر و نیز سرور و رضایت وی برای این است که می‌داند مولی او را در نظر دارد و او را فراموش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ناحیه مولی رسید به عنوان تحفه و هدیه‌ای مورد پذیرش اوست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در کافی</w:t>
      </w:r>
      <w:r>
        <w:rPr>
          <w:rStyle w:val="FootnoteAnchor"/>
          <w:rtl w:val="true"/>
        </w:rPr>
        <w:footnoteReference w:id="931"/>
      </w:r>
      <w:r>
        <w:rPr>
          <w:rFonts w:ascii="IRNazanin" w:hAnsi="IRNazanin" w:eastAsia="IRNazanin"/>
          <w:color w:val="111111"/>
          <w:sz w:val="28"/>
          <w:sz w:val="28"/>
          <w:szCs w:val="28"/>
          <w:rtl w:val="true"/>
          <w:lang w:bidi="fa-IR"/>
        </w:rPr>
        <w:t>از امام صادق‌علیه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لَقِی الْحَسَنُ بْنُ عَلِی‌علیه السلام عَبْدَ اللَّهِ بْنَ جَعْفَرٍ فَقَالَ یا عَبْدَ اللَّهِ کَیفَ یکُونُ الْمُؤْمِنُ مُؤْمِناً وَ هُوَ یسْخَطُ قِسْمَهُ وَ یحَقِّرُ مَنْزِلَتَهُ وَ الْحَاکِمُ عَلَیهِ اللَّهُ وَ أَنَا الضَّامِنُ لِمَنْ لَمْ یهْجُسْ فِی قَلْبِهِ إِلَّا الرِّضَا أَنْ یدْعُوَ اللَّهَ </w:t>
      </w:r>
      <w:bookmarkStart w:id="840" w:name="pg451_5480"/>
    </w:p>
    <w:p>
      <w:pPr>
        <w:pStyle w:val="BookText"/>
        <w:rPr/>
      </w:pPr>
      <w:bookmarkEnd w:id="840"/>
      <w:r>
        <w:rPr>
          <w:rFonts w:ascii="IRNazanin" w:hAnsi="IRNazanin" w:eastAsia="IRNazanin"/>
          <w:color w:val="111111"/>
          <w:sz w:val="28"/>
          <w:sz w:val="28"/>
          <w:szCs w:val="28"/>
          <w:rtl w:val="true"/>
          <w:lang w:bidi="fa-IR"/>
        </w:rPr>
        <w:t>فَیسْتَجَابَ 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علی‌علیه السلام با عبداللَّه بن جعفر برخورد کرد،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مؤمن باقی می‌ماند در حالی که قسمت‌های خویش را دوست ندارد، و جایگاه خود را حقیر می‌شمارد در صورتی که حکم کننده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ضمانت می‌کنم که اگر کسی در دل خود جز رضایت از خدا نداشته باشد، خداوند را بخواند و خداوند دعای او را مستجاب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است</w:t>
      </w:r>
      <w:r>
        <w:rPr>
          <w:rStyle w:val="FootnoteAnchor"/>
          <w:rtl w:val="true"/>
        </w:rPr>
        <w:footnoteReference w:id="932"/>
      </w:r>
      <w:r>
        <w:rPr>
          <w:rFonts w:ascii="IRNazanin" w:hAnsi="IRNazanin" w:eastAsia="IRNazanin"/>
          <w:color w:val="111111"/>
          <w:sz w:val="28"/>
          <w:sz w:val="28"/>
          <w:szCs w:val="28"/>
          <w:rtl w:val="true"/>
          <w:lang w:bidi="fa-IR"/>
        </w:rPr>
        <w:t>که در پاسخ کسی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شَی‌ءٍ یعْلَمُ الْمُؤْمِنُ بِأَنَّهُ مُؤْمِنٌ قَالَ بِالتَّسْلِیمِ لِلَّهِ وَ الرِّضَا فِیمَا وَرَدَ عَلَیهِ مِنْ سُرُورٍ أَوْ سَخَطٍ؛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می‌شود که مؤمنی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تسلیم به خدا و رضایت به حوادثی که بر وی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خوشایند و خواه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w:t>
      </w:r>
      <w:r>
        <w:rPr>
          <w:rStyle w:val="FootnoteAnchor"/>
          <w:rtl w:val="true"/>
        </w:rPr>
        <w:footnoteReference w:id="933"/>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رَسُولُ اللَّهِ‌صلی الله علیه وآله یقُولُ لِشَی‌ءٍ قَدْ مَضَی لَوْ کَانَ غَیرُهُ؛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 خدا به امری که گذشت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w:t>
      </w:r>
      <w:r>
        <w:rPr>
          <w:rStyle w:val="FootnoteAnchor"/>
          <w:rtl w:val="true"/>
        </w:rPr>
        <w:footnoteReference w:id="934"/>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أَعْلَمَ النَّاسِ بِاللَّهِ أَرْضَاهُمْ بِقَضَاءِ اللَّهِ عَزَّ وَ جَلَّ؛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داناترین مردم به خداوند خشنودترین آنها به قضای خداوندند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مراد این است که شما در صرف و بذل جان خویش در رضایت پروردگار و شکیبایی بر آنچه در جنب وی به شما رسید و برپاداشتن نماز و دادن زکات و امر به معروف و نهی از منکر و جهاد و آشکار کردن دعوت دینی و بیان فرائض و اقامه حدود و نشر احکام و شرایع و سنت‌ها به سمت و سوی عالم رضا پیش می‌روید به طوری که به حقیقت رضا رسیده‌اید و آن رضوان خداست که بزرگ‌تر است و این رستگاری بزرگ می‌باشد، و هنگامی که به حقیقت رضا رسیدند لازمه آن پذیرش قضا است، چه این که مرتبه رضا بالاتر از مرتبه تسلیم است، بنابراین گفتار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سلّمتم له القضاء به عنوان عطف لازم بر ملزوم است</w:t>
      </w:r>
      <w:r>
        <w:rPr>
          <w:rFonts w:eastAsia="IRNazanin" w:cs="IRNazanin"/>
          <w:color w:val="111111"/>
          <w:sz w:val="28"/>
          <w:szCs w:val="28"/>
          <w:rtl w:val="true"/>
          <w:lang w:bidi="fa-IR"/>
        </w:rPr>
        <w:t>.</w:t>
      </w:r>
    </w:p>
    <w:p>
      <w:pPr>
        <w:pStyle w:val="Heading2"/>
        <w:numPr>
          <w:ilvl w:val="1"/>
          <w:numId w:val="1"/>
        </w:numPr>
        <w:rPr/>
      </w:pPr>
      <w:bookmarkStart w:id="841" w:name="__RefHeading___Toc4066861_211673320"/>
      <w:bookmarkStart w:id="842" w:name="_Toc328"/>
      <w:bookmarkEnd w:id="841"/>
      <w:r>
        <w:rPr>
          <w:rtl w:val="true"/>
        </w:rPr>
        <w:t>وَ صَدَّقْتُمْ مِنْ رُسُلِهِ مَنْ مَضَی‌</w:t>
      </w:r>
      <w:bookmarkEnd w:id="84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چه از علم و قدرت و عبودیت و دیگر صفات که خداوند همه و یا برخی از </w:t>
      </w:r>
      <w:bookmarkStart w:id="843" w:name="pg451_5481"/>
    </w:p>
    <w:p>
      <w:pPr>
        <w:pStyle w:val="BookText"/>
        <w:rPr/>
      </w:pPr>
      <w:bookmarkEnd w:id="843"/>
      <w:r>
        <w:rPr>
          <w:rFonts w:ascii="IRNazanin" w:hAnsi="IRNazanin" w:eastAsia="IRNazanin"/>
          <w:color w:val="111111"/>
          <w:sz w:val="28"/>
          <w:sz w:val="28"/>
          <w:szCs w:val="28"/>
          <w:rtl w:val="true"/>
          <w:lang w:bidi="fa-IR"/>
        </w:rPr>
        <w:t>مراتب آن را به انبیاء سابق داده به طوری که امت‌های ایشان آن صفات و مقامات را بزرگ می‌شمردند و دیگر این که حاضر نبود و مشاهده نکرده‌اند آن صفات را از ایشان دور می‌دانسته و خداوند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عطیه چیزی را به منصه ظهور رسانیده که عقول دور شمرده و اوهام غریب شمرده‌اند، پس خداوند معجزات انبیاء و عبادات و شجاعت و زنده کردن مرده و نفوذ اراده آنها در مردم گوناگون و زهد و شکیبایی و تحمل رنج در مسیر خدا که در کتاب‌های سیر پیامبران آمده را به شما داده است، چه این که شما فضیلت هر دو عالم را حائزید، و خداوند از آن هم بر شما فضیلت بیشتری داده است</w:t>
      </w:r>
      <w:r>
        <w:rPr>
          <w:rFonts w:eastAsia="IRNazanin" w:cs="IRNazanin"/>
          <w:color w:val="111111"/>
          <w:sz w:val="28"/>
          <w:szCs w:val="28"/>
          <w:rtl w:val="true"/>
          <w:lang w:bidi="fa-IR"/>
        </w:rPr>
        <w:t>.</w:t>
      </w:r>
    </w:p>
    <w:p>
      <w:pPr>
        <w:pStyle w:val="Heading2"/>
        <w:numPr>
          <w:ilvl w:val="1"/>
          <w:numId w:val="1"/>
        </w:numPr>
        <w:rPr/>
      </w:pPr>
      <w:bookmarkStart w:id="844" w:name="__RefHeading___Toc4066863_211673320"/>
      <w:bookmarkStart w:id="845" w:name="_Toc329"/>
      <w:bookmarkEnd w:id="844"/>
      <w:r>
        <w:rPr>
          <w:rtl w:val="true"/>
        </w:rPr>
        <w:t>فَالرَّاغِبُ عَنْکُمْ مَارِقٌ‌</w:t>
      </w:r>
      <w:bookmarkEnd w:id="84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نتیجه است، یعنی بعد از این که ثابت شده که شما مختار خدا و برگزیدگان خدا برای خلافت هستید، پس هرکس از شما روی گرداند مارق و خارج از دین و حزب خداست و وارد دین و حزب شیطان می‌شود و حزب شیطان زیان‌کارند</w:t>
      </w:r>
      <w:r>
        <w:rPr>
          <w:rFonts w:eastAsia="IRNazanin" w:cs="IRNazanin"/>
          <w:color w:val="111111"/>
          <w:sz w:val="28"/>
          <w:szCs w:val="28"/>
          <w:rtl w:val="true"/>
          <w:lang w:bidi="fa-IR"/>
        </w:rPr>
        <w:t>.</w:t>
      </w:r>
    </w:p>
    <w:p>
      <w:pPr>
        <w:pStyle w:val="Heading2"/>
        <w:numPr>
          <w:ilvl w:val="1"/>
          <w:numId w:val="1"/>
        </w:numPr>
        <w:rPr/>
      </w:pPr>
      <w:bookmarkStart w:id="846" w:name="__RefHeading___Toc4066865_211673320"/>
      <w:bookmarkStart w:id="847" w:name="_Toc330"/>
      <w:bookmarkEnd w:id="846"/>
      <w:r>
        <w:rPr>
          <w:rtl w:val="true"/>
        </w:rPr>
        <w:t>وَ اللازِمُ لَکُمْ لاحِقٌ‌</w:t>
      </w:r>
      <w:bookmarkEnd w:id="847"/>
    </w:p>
    <w:p>
      <w:pPr>
        <w:pStyle w:val="Heading3"/>
        <w:numPr>
          <w:ilvl w:val="2"/>
          <w:numId w:val="1"/>
        </w:numPr>
        <w:rPr/>
      </w:pPr>
      <w:bookmarkStart w:id="848" w:name="__RefHeading___Toc4066867_211673320"/>
      <w:bookmarkStart w:id="849" w:name="_Toc331"/>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کسانی که در دیانت و احکام و آداب دینی با شما ملازمت دارند، به طوری که شما را در پیش چشم خود قرار داده و الگوی سلوک خود نموده و هرجا شما می‌روید به دنبال شما دور می‌زند و هرکجا شما فرود آیید به شما می‌پیوندد، بنابراین هرگز نمی‌میرد و پیوسته در نزد خدا زنده است و روزی می‌خورد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935"/>
      </w:r>
      <w:r>
        <w:rPr>
          <w:rFonts w:ascii="Amiri" w:hAnsi="Amiri" w:eastAsia="Amiri" w:cs="Amiri"/>
          <w:color w:val="111111"/>
          <w:sz w:val="28"/>
          <w:sz w:val="28"/>
          <w:szCs w:val="28"/>
          <w:rtl w:val="true"/>
          <w:lang w:bidi="ar-SA"/>
        </w:rPr>
        <w:t xml:space="preserve">از امام باقرعلیه السلام در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شِیعَتُنَا حِینَ صَارَتْ أَرْوَاحُهُمْ فِی الْجَنَّةِ وَ اسْتَقْبَلُوا الْکَرَامَةَ مِنَ اللَّهِ عَزَّ وَ جَلَّ عَلِمُوا وَ اسْتَیقَنُوا أَنَّهُمْ کَانُوا عَلَی الْحَقِّ وَ عَلَی دِینِ اللَّهِ عَزَّ وَ جَلَّ وَ اسْتَبْشَرُوا بِمَنْ لَمْ یلْحَقْ بِهِمْ مِنْ إِخْوَانِهِمْ مِنْ خَلْفِهِمْ مِنَ الْمُؤْمِنِینَ؛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قسم ایشان </w:t>
      </w:r>
      <w:bookmarkStart w:id="850" w:name="pg451_5483"/>
    </w:p>
    <w:p>
      <w:pPr>
        <w:pStyle w:val="BookText"/>
        <w:rPr/>
      </w:pPr>
      <w:bookmarkEnd w:id="850"/>
      <w:r>
        <w:rPr>
          <w:rFonts w:ascii="IRNazanin" w:hAnsi="IRNazanin" w:eastAsia="IRNazanin"/>
          <w:color w:val="111111"/>
          <w:sz w:val="28"/>
          <w:sz w:val="28"/>
          <w:szCs w:val="28"/>
          <w:rtl w:val="true"/>
          <w:lang w:bidi="fa-IR"/>
        </w:rPr>
        <w:t>شیعه ما هستند، چه این که ارواح ایشان در بهشت قرار گرفته و کرامت خدا به استقبال ایشان آمد، عمل کردند و تعیین نمودند که برحقند و بر دین خدا قرار دارند و لذا به برادرانی که بعد می‌آیند و به فرزندان خود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آن حضرت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شامل همه کسانی که در راهی از راه‌های خداوند کشته شده‌اند، خواه در راه جهاد اصغر برای کسب رضایت خدا کشته شده باشند و یا در جهاد اکبر و کشتن نفس و ریاضت کشیدن برای کوبیدن هوای نفس</w:t>
      </w:r>
      <w:r>
        <w:rPr>
          <w:rFonts w:eastAsia="IRNazanin" w:cs="IRNazanin"/>
          <w:color w:val="111111"/>
          <w:sz w:val="28"/>
          <w:szCs w:val="28"/>
          <w:rtl w:val="true"/>
          <w:lang w:bidi="fa-IR"/>
        </w:rPr>
        <w:t>.»</w:t>
      </w:r>
    </w:p>
    <w:p>
      <w:pPr>
        <w:pStyle w:val="Heading3"/>
        <w:numPr>
          <w:ilvl w:val="2"/>
          <w:numId w:val="1"/>
        </w:numPr>
        <w:rPr/>
      </w:pPr>
      <w:bookmarkStart w:id="851" w:name="__RefHeading___Toc4066869_211673320"/>
      <w:bookmarkStart w:id="852" w:name="_Toc332"/>
      <w:bookmarkEnd w:id="851"/>
      <w:r>
        <w:rPr>
          <w:rtl w:val="true"/>
        </w:rPr>
        <w:t>در معنای حق‌</w:t>
      </w:r>
      <w:bookmarkEnd w:id="852"/>
    </w:p>
    <w:p>
      <w:pPr>
        <w:pStyle w:val="Heading2"/>
        <w:numPr>
          <w:ilvl w:val="1"/>
          <w:numId w:val="1"/>
        </w:numPr>
        <w:rPr/>
      </w:pPr>
      <w:bookmarkStart w:id="853" w:name="__RefHeading___Toc4066871_211673320"/>
      <w:bookmarkStart w:id="854" w:name="_Toc333"/>
      <w:bookmarkEnd w:id="853"/>
      <w:r>
        <w:rPr>
          <w:rtl w:val="true"/>
        </w:rPr>
        <w:t>وَ الْمُقَصِّرُ فِی حَقِّکُمْ زَاهِقٌ‌</w:t>
      </w:r>
      <w:bookmarkEnd w:id="85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هرکس به امامت شما قائل شد، ولی مقام و جایگاه شما را نشناخت، چه این که در مسیر رسیدن به سرّ شما کوتاهی کرده و سرّی را که در عالم نفس خود که آیه‌ای از آیات و قطره‌ای از اقیانوس وجود شما بوده نشناخته، گرچه چنین شخصی نجات می‌یابد و در حزب خدا داخل است، ولی زاهق یعنی ساقط است، چه این که وی همانند استخوانی است که مغز آن گرفته شده است، زیرا زاهق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العظم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منع به معنای گرفتن مغز استخوان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 کسی که در معرفت شما کوتاهی کند مغز ندارد، مثل دانه‌ای است که مغز آن را گرفته باشند، آن دانه میوه نمی‌آورد و رشد نمی‌کند و آثاری بر آن بار نمی‌باشد، همانند پوسته دانه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آخر این زیارت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فبحقهم الذی أوجبت لهم علیک أسألک أن تدخلنی فی جملة العارفین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معرفت ایشان غیر از معرفت حق و شأن و مقام ایشان است و معرفت حق ایشان امکان ندارد مگر این که انسان انوار ایشان را در عالم خود ببیند و تکوین آن نور و </w:t>
      </w:r>
      <w:bookmarkStart w:id="855" w:name="pg451_5485"/>
    </w:p>
    <w:p>
      <w:pPr>
        <w:pStyle w:val="Heading2"/>
        <w:numPr>
          <w:ilvl w:val="1"/>
          <w:numId w:val="1"/>
        </w:numPr>
        <w:rPr/>
      </w:pPr>
      <w:bookmarkStart w:id="856" w:name="__RefHeading___Toc4066873_211673320"/>
      <w:bookmarkStart w:id="857" w:name="_Toc334"/>
      <w:bookmarkEnd w:id="855"/>
      <w:bookmarkEnd w:id="856"/>
      <w:r>
        <w:rPr>
          <w:rtl w:val="true"/>
        </w:rPr>
        <w:t>وَ الْحَقُّ مَعَکُمْ وَ فِیکُمْ وَ مِنْکُمْ‌وَ إِلَیکُمْ وَ أَنْتُمْ أَهْلُهُ وَ مَعْدِنُهُ‌</w:t>
      </w:r>
      <w:bookmarkEnd w:id="857"/>
    </w:p>
    <w:p>
      <w:pPr>
        <w:pStyle w:val="Heading3"/>
        <w:numPr>
          <w:ilvl w:val="2"/>
          <w:numId w:val="1"/>
        </w:numPr>
        <w:rPr/>
      </w:pPr>
      <w:bookmarkStart w:id="858" w:name="__RefHeading___Toc4066875_211673320"/>
      <w:bookmarkStart w:id="859" w:name="_Toc335"/>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رشد و ترقی آن را شاهد باشد، خداوند ما و همه برادران را عارف به حق ایشان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از اسماء و یا صفات خداست و نیز به معنای قرآن و ضد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این است که حق ضد باطل و اطلاق آن 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خدا به آن برای ازلیت و ابدیت و عدم زوال و بطلان آن است و به همین اعتبار نیز به قرآن حق می‌گوییم چه این‌که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لَکِتَابٌ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وَلَا مِنْ خَلْفِهِ تَنزِیلٌ مِنْ حَکِیمٍ حَمِیدٍ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گرامی است که باطل از پیش رو و پشت سر بر او روی نمی‌آورد و از طرف حکیم حمید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بسیار کمیاب و یا به معنای غالب و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 قرآن فعل خداست که صدور آن از عالم عزت است که عالم نفی صفات می‌باشد، لذا حدی ندارد تا از ناحیه اول انقطاع داشته و یا از آخر بریده باشد و به همین خاطر بر همه کتاب‌ها چیره و مسلط است و باطل از جلو و پشت سر بر او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وصفی بر او کاری نمی‌شود که از ابتدا و یا از انتها او را زائل کند، پس او عزیز و گرامی است که همانند امور دیگر نیست که مصدر آن اسمی غیر از عزیز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باقرعلیه السلام</w:t>
      </w:r>
      <w:r>
        <w:rPr>
          <w:rStyle w:val="FootnoteAnchor"/>
          <w:rtl w:val="true"/>
        </w:rPr>
        <w:footnoteReference w:id="938"/>
      </w:r>
      <w:r>
        <w:rPr>
          <w:rFonts w:ascii="IRNazanin" w:hAnsi="IRNazanin" w:eastAsia="IRNazanin"/>
          <w:color w:val="111111"/>
          <w:sz w:val="28"/>
          <w:sz w:val="28"/>
          <w:szCs w:val="28"/>
          <w:rtl w:val="true"/>
          <w:lang w:bidi="fa-IR"/>
        </w:rPr>
        <w:t>بنا بر روایت عیاشی به اسنادش از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باقرعلیه السلام </w:t>
      </w:r>
    </w:p>
    <w:p>
      <w:pPr>
        <w:pStyle w:val="BookText"/>
        <w:rPr/>
      </w:pPr>
      <w:r>
        <w:rPr>
          <w:rFonts w:ascii="IRNazanin" w:hAnsi="IRNazanin" w:eastAsia="IRNazanin"/>
          <w:color w:val="111111"/>
          <w:sz w:val="28"/>
          <w:sz w:val="28"/>
          <w:szCs w:val="28"/>
          <w:rtl w:val="true"/>
          <w:lang w:bidi="fa-IR"/>
        </w:rPr>
        <w:t>درباره قرآن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آفریننده نیست و آفریده 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939"/>
      </w:r>
      <w:r>
        <w:rPr>
          <w:rFonts w:ascii="IRNazanin" w:hAnsi="IRNazanin" w:eastAsia="IRNazanin"/>
          <w:color w:val="111111"/>
          <w:sz w:val="28"/>
          <w:sz w:val="28"/>
          <w:szCs w:val="28"/>
          <w:rtl w:val="true"/>
          <w:lang w:bidi="fa-IR"/>
        </w:rPr>
        <w:t>روایاتی در این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رضاعلیه السلام</w:t>
      </w:r>
      <w:r>
        <w:rPr>
          <w:rStyle w:val="FootnoteAnchor"/>
          <w:rtl w:val="true"/>
        </w:rPr>
        <w:footnoteReference w:id="940"/>
      </w:r>
      <w:r>
        <w:rPr>
          <w:rFonts w:ascii="IRNazanin" w:hAnsi="IRNazanin" w:eastAsia="IRNazanin"/>
          <w:color w:val="111111"/>
          <w:sz w:val="28"/>
          <w:sz w:val="28"/>
          <w:szCs w:val="28"/>
          <w:rtl w:val="true"/>
          <w:lang w:bidi="fa-IR"/>
        </w:rPr>
        <w:t>نیز روایاتی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حق اسم اعظم است که حقیقت نبوت الهی است و مظهر کامل آن رسول خداصلی الله علیه وآله و سپس ائمه طاهرین‌علیهم السلام هستند و قرآن عبارت از هفتاد و دو حرفی است که از آن اسم اعظم به پیامبرصلی الله علیه وآله داده شده است، وهمین کتاب و مبدأ و نشانه کامل حقیقت نبوت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در ابتدای کتاب بیان کردیم و نیز درباره کتاب‌های نازله بر انبیاء بحث نمودیم و بیان کردیم که کتاب‌های آسمانی و فرستاده شده بر انبیاء به معنای همان اسم اعظمی است که به انبیاء داده شده و آنچه بر مردم به عنوان کتاب خدا خوانده مرتبه لفظی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مردم مظاهر جزیی آن اسم اعظم‌اند، پس در هر نفسی آیه‌ای از آن وجود دارد و این آیه برای بقا آفریده شده و نه برای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روایت شده و روایت آن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بذلتم انفسکم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حق حقیقت نبوت است و لذا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ایشان مظاهر کامله وی بوده، هیچ کس مظهر کامل ا و نیست مگر محمد و آل طاهرین اوعلیهم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تا بی‌نهایت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که در آن آیه‌ای از حقیقت نبوت وجود داشته باشد از آنچه از فطرت شما زیاد آمده آفریده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زوال مراتب و فنایش به حقیقت نبوت که مبدأ شماست بر می‌گردد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bookmarkStart w:id="860" w:name="pg451_5489"/>
    </w:p>
    <w:p>
      <w:pPr>
        <w:pStyle w:val="Heading3"/>
        <w:numPr>
          <w:ilvl w:val="2"/>
          <w:numId w:val="1"/>
        </w:numPr>
        <w:rPr/>
      </w:pPr>
      <w:bookmarkStart w:id="861" w:name="__RefHeading___Toc4066877_211673320"/>
      <w:bookmarkStart w:id="862" w:name="_Toc336"/>
      <w:bookmarkEnd w:id="860"/>
      <w:bookmarkEnd w:id="861"/>
      <w:r>
        <w:rPr>
          <w:rtl w:val="true"/>
        </w:rPr>
        <w:t>در میراث نبوت‌</w:t>
      </w:r>
      <w:bookmarkEnd w:id="862"/>
    </w:p>
    <w:p>
      <w:pPr>
        <w:pStyle w:val="Heading2"/>
        <w:numPr>
          <w:ilvl w:val="1"/>
          <w:numId w:val="1"/>
        </w:numPr>
        <w:rPr/>
      </w:pPr>
      <w:bookmarkStart w:id="863" w:name="__RefHeading___Toc4066879_211673320"/>
      <w:bookmarkStart w:id="864" w:name="_Toc337"/>
      <w:bookmarkEnd w:id="863"/>
      <w:r>
        <w:rPr>
          <w:rtl w:val="true"/>
        </w:rPr>
        <w:t>وَ مِیرَاثُ النُّبُوَّةِ عِنْدَکُمْ‌</w:t>
      </w:r>
      <w:bookmarkEnd w:id="864"/>
    </w:p>
    <w:p>
      <w:pPr>
        <w:pStyle w:val="Heading3"/>
        <w:numPr>
          <w:ilvl w:val="2"/>
          <w:numId w:val="1"/>
        </w:numPr>
        <w:rPr/>
      </w:pPr>
      <w:bookmarkStart w:id="865" w:name="__RefHeading___Toc4066881_211673320"/>
      <w:bookmarkStart w:id="866" w:name="_Toc338"/>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اهله و 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النبوة و 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این دلالت دارد بر این که مراد از حق و حقیقت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در بصائر</w:t>
      </w:r>
      <w:r>
        <w:rPr>
          <w:rStyle w:val="FootnoteAnchor"/>
          <w:rtl w:val="true"/>
        </w:rPr>
        <w:footnoteReference w:id="941"/>
      </w:r>
      <w:r>
        <w:rPr>
          <w:rFonts w:ascii="IRNazanin" w:hAnsi="IRNazanin" w:eastAsia="IRNazanin"/>
          <w:color w:val="111111"/>
          <w:sz w:val="28"/>
          <w:sz w:val="28"/>
          <w:szCs w:val="28"/>
          <w:rtl w:val="true"/>
          <w:lang w:bidi="fa-IR"/>
        </w:rPr>
        <w:t>از امام باقرعلیه السلام روایت شده</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در بین ما منزلت تابوت در بنی‌اسرائیل را دارد، سلطنت در خانه‌ای بود که در آن تابوت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مفید</w:t>
      </w:r>
      <w:r>
        <w:rPr>
          <w:rStyle w:val="FootnoteAnchor"/>
          <w:rtl w:val="true"/>
        </w:rPr>
        <w:footnoteReference w:id="942"/>
      </w:r>
      <w:r>
        <w:rPr>
          <w:rFonts w:ascii="IRNazanin" w:hAnsi="IRNazanin" w:eastAsia="IRNazanin"/>
          <w:color w:val="111111"/>
          <w:sz w:val="28"/>
          <w:sz w:val="28"/>
          <w:szCs w:val="28"/>
          <w:rtl w:val="true"/>
          <w:lang w:bidi="fa-IR"/>
        </w:rPr>
        <w:t>و بصائر</w:t>
      </w:r>
      <w:r>
        <w:rPr>
          <w:rStyle w:val="FootnoteAnchor"/>
          <w:rtl w:val="true"/>
        </w:rPr>
        <w:footnoteReference w:id="943"/>
      </w:r>
      <w:r>
        <w:rPr>
          <w:rFonts w:ascii="IRNazanin" w:hAnsi="IRNazanin" w:eastAsia="IRNazanin"/>
          <w:color w:val="111111"/>
          <w:sz w:val="28"/>
          <w:sz w:val="28"/>
          <w:szCs w:val="28"/>
          <w:rtl w:val="true"/>
          <w:lang w:bidi="fa-IR"/>
        </w:rPr>
        <w:t>و احتجاج</w:t>
      </w:r>
      <w:r>
        <w:rPr>
          <w:rStyle w:val="FootnoteAnchor"/>
          <w:rtl w:val="true"/>
        </w:rPr>
        <w:footnoteReference w:id="944"/>
      </w:r>
      <w:r>
        <w:rPr>
          <w:rFonts w:ascii="IRNazanin" w:hAnsi="IRNazanin" w:eastAsia="IRNazanin"/>
          <w:color w:val="111111"/>
          <w:sz w:val="28"/>
          <w:sz w:val="28"/>
          <w:szCs w:val="28"/>
          <w:rtl w:val="true"/>
          <w:lang w:bidi="fa-IR"/>
        </w:rPr>
        <w:t>از سعید سمان روایت‌شده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صادق‌علیه السلام بودم، دو تن از زیدیه به حضور آن حضرت رسیدند،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امامی که طاعتش بر شما واجب باشد در بین شماست؟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ثقه‌ای به ما خبر داده‌اند که شما به آن قائل هستید، و عده‌ای را نام بردند و گفتند ایشان اهل ورع و زهدند و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خشمناک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چنین دستور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 را در چهره آن حضرت دیدند، بیرون رفتند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تن را می‌شناسید؟ </w:t>
      </w:r>
      <w:bookmarkStart w:id="867" w:name="pg451_5491"/>
    </w:p>
    <w:p>
      <w:pPr>
        <w:pStyle w:val="BookText"/>
        <w:rPr/>
      </w:pPr>
      <w:bookmarkEnd w:id="867"/>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بازاری هستند و از زیدیه می‌باشند و گمان می‌کنند که شمشیر رسول خدا در نزد عبداللَّه بن حسن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لعنتشان کند، دروغ می‌گویند، نه عبداللَّه بن حسن دیده و نه پدرش، مگر این که پدرش در نزد علی بن الحسین‌علیهما السلام دیده باشد، اگر راست می‌گویند بگویند علامت قبضه شمشیر و نشانه تیغه آن چیست؟ در نزد من شمشیر رسول خداصلی الله علیه وآله موجود است و پرچم رسول خدا که با آن پیروز می‌شد در نزد من است و الواح و عصای موسی و خاتم سلیمان بن داود و طشتی که موسی در آن قربانی‌ها را می‌برد و اسمی که رسول خدا وقتی آن را بین مسلمانان و مشرکان می‌گذاشت و تیری از مشرکان نمی‌توانست در جمع مسلمانان نفوذ کند، 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من همانند تابوت بنی‌اسرائیل موجود است که فرشتگان آورده بودند و مثل سلاح در بین ما مثل تابوت در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خانه‌ای تابوت می‌آمد، نبوت نیز می‌آمد و به هرکس از ما سلاح برسد، امامت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رسول خدا را پوشید، زره بر زمین کشیده شد، من نیز آن را پوشیده‌ام، زره بر زمین کشیده شد و قائم ما هرگاه آن را بپوشد، اندازه او است، به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باب فراوان است، هرکس خواهد به کتاب‌های مفصل مراجعه کنند، چه این که مبنای کتابم بر فهم اخبار است و نه روایت آنها</w:t>
      </w:r>
      <w:r>
        <w:rPr>
          <w:rFonts w:eastAsia="IRNazanin" w:cs="IRNazanin"/>
          <w:color w:val="111111"/>
          <w:sz w:val="28"/>
          <w:szCs w:val="28"/>
          <w:rtl w:val="true"/>
          <w:lang w:bidi="fa-IR"/>
        </w:rPr>
        <w:t>.</w:t>
      </w:r>
    </w:p>
    <w:p>
      <w:pPr>
        <w:pStyle w:val="Heading3"/>
        <w:numPr>
          <w:ilvl w:val="2"/>
          <w:numId w:val="1"/>
        </w:numPr>
        <w:rPr/>
      </w:pPr>
      <w:bookmarkStart w:id="868" w:name="__RefHeading___Toc4066883_211673320"/>
      <w:bookmarkStart w:id="869" w:name="_Toc339"/>
      <w:bookmarkEnd w:id="868"/>
      <w:r>
        <w:rPr>
          <w:rtl w:val="true"/>
        </w:rPr>
        <w:t>در این‌که ائمه</w:t>
      </w:r>
      <w:r>
        <w:rPr>
          <w:rtl w:val="true"/>
        </w:rPr>
        <w:t>(</w:t>
      </w:r>
      <w:r>
        <w:rPr>
          <w:rtl w:val="true"/>
        </w:rPr>
        <w:t>ع</w:t>
      </w:r>
      <w:r>
        <w:rPr>
          <w:rtl w:val="true"/>
        </w:rPr>
        <w:t xml:space="preserve">) </w:t>
      </w:r>
      <w:r>
        <w:rPr>
          <w:rtl w:val="true"/>
        </w:rPr>
        <w:t>مبدأ و منتهای مردم هستند</w:t>
      </w:r>
      <w:bookmarkEnd w:id="869"/>
    </w:p>
    <w:p>
      <w:pPr>
        <w:pStyle w:val="Heading2"/>
        <w:numPr>
          <w:ilvl w:val="1"/>
          <w:numId w:val="1"/>
        </w:numPr>
        <w:rPr/>
      </w:pPr>
      <w:bookmarkStart w:id="870" w:name="__RefHeading___Toc4066885_211673320"/>
      <w:bookmarkStart w:id="871" w:name="_Toc340"/>
      <w:bookmarkEnd w:id="870"/>
      <w:r>
        <w:rPr>
          <w:rtl w:val="true"/>
        </w:rPr>
        <w:t>وَ إِیابُ الْخَلْقِ إِلَیکُمْ وَ حِسَابُهُمْ عَلَیکُمْ‌</w:t>
      </w:r>
      <w:bookmarkEnd w:id="87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کتاب تا اینجا بیان شد که آل محمدصلی الله علیه وآله در هر نفسی بلکه در هر موجودی سرّی دارند و آن عبارت از اسم اللَّه است که مصداق اسمی است که مبدأ ظهور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ایشان علانیه‌ای دارند که بین مردم ظهور دارد، و آن حجت‌اللَّه است که در هر زمانی یکی از دوازده تن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کلی اسم اللَّه و جامع همه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جامع همه مراتب جزیی است لذا شهداء بر خلق در سرّ و حجج خدا در علانیه‌اند، مبدأ همه عوالم موجودات در سرّ و علانیه سرّ آل محمدعلیهم السلام و بازگشت ایشان نیز به سرّ ایشان است و در عالم صورت به دلیل خلافت ایشان از خدا در هر بلیه‌ای پناهشان به ائمه‌علیهم السلام است و ایشان در هر شبهه‌ای به آل محمدعلیهم السلام باز می‌گردند و هر علمی دارند از آبشخور علم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مردم در قیامت محشور شوند و برای حساب روند تا آنها از ایشان حساب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بزرگ‌تر است از این که برای مردم ظاهر شود تا حساب کشد، چه این که عالم امکانی وسعت بر ظهور خداوند را ندارد، لذا خلیفه‌ای منصوب می‌کند تا مردم را حساب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دانستید که هیچکس قابلیت و ظرفیت خلافت خدا را از ابتدای آفرینش تا پایان دنیا ندارد، مگر آل محمدعلیهم السلام چه این که مبادی و علل دیگران گنجایش علل و مبادی همه مردم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مبادی آل محمدعلیهم السلام گنجایش همه مراتب شؤون و مراتب مردم را از ابتدای آفرینش تا پایان دنیا دارد و آنها در عوالم ایشان فعلیت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در خلایقی که گذشته آمده‌اند، در تفاسیر موجود است و دلیل بر مطلب فوق در زمان هر امامی اخبار این باب است که وارد شده که علوم ایشان ناشی از روح‌القدس و کوبیدن در گوش و پیدایش نکته در دل و آنچه در شب‌های قدر و جمعه لحظات بلکه به تدریج در ایشان حاصل می‌شود، می‌باشد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 نیز اخباری که دلالت می‌کند بر این که اعمال بر ایشان عرضه می‌گردد و ایشان عمود نوری بر هر شهر دارند، چنان که در شرح فقره‌های سابق بیان 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اخبار عمود نور را اضافه بر آنچه قبلاً آوردیم می‌آورم، مجلسی‌رحمه الله در بحارالانوار</w:t>
      </w:r>
      <w:r>
        <w:rPr>
          <w:rStyle w:val="FootnoteAnchor"/>
          <w:rtl w:val="true"/>
        </w:rPr>
        <w:footnoteReference w:id="946"/>
      </w:r>
      <w:r>
        <w:rPr>
          <w:rFonts w:ascii="IRNazanin" w:hAnsi="IRNazanin" w:eastAsia="IRNazanin"/>
          <w:color w:val="111111"/>
          <w:sz w:val="28"/>
          <w:sz w:val="28"/>
          <w:szCs w:val="28"/>
          <w:rtl w:val="true"/>
          <w:lang w:bidi="fa-IR"/>
        </w:rPr>
        <w:t>بابی برای آن باز کرده و در آن بیش از بیست حدیث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حسن بن سلیمان</w:t>
      </w:r>
      <w:r>
        <w:rPr>
          <w:rStyle w:val="FootnoteAnchor"/>
          <w:rtl w:val="true"/>
        </w:rPr>
        <w:footnoteReference w:id="947"/>
      </w:r>
      <w:r>
        <w:rPr>
          <w:rFonts w:ascii="IRNazanin" w:hAnsi="IRNazanin" w:eastAsia="IRNazanin"/>
          <w:color w:val="111111"/>
          <w:sz w:val="28"/>
          <w:sz w:val="28"/>
          <w:szCs w:val="28"/>
          <w:rtl w:val="true"/>
          <w:lang w:bidi="fa-IR"/>
        </w:rPr>
        <w:t>در کتاب مختصر به اسنادش از اسحق بن عمار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یسمع الصوت فی بطن أمه فإذا سقط إلی الأرض کتب علی عضده الأیمن وَ تَمَّتْ کَلِمَةُ رَبِّکَ الآیة فإذا ترعرع نصب له عمود من نور من السماء إلی الأرض یری به أعمال العباد؛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شکم مادرش صدا را می‌شنود، وقتی به روی زمین آمد، بر بازوی راست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الخ</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هنگامی که رشد کرد ستون نوری از آسمان به زمین برای وی نصب می‌گردد که با آن اعمال بندگان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بن ظبیان در همان روایت چنین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إلی الأرض سطع له نور من السماء إلی الأرض یری به ما بین المشرق و المغرب؛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روی زمین آمد نوری از آسمان به زمین برای وی آشکار می‌شود که مابین مشرق و مغرب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مطالبی که بعد از وفات ائمه‌علیهم السلام برای امام پیش می‌آید این است که آنها نیز برای امام ظهور و فعلیت پیدا می‌کنند، چنان‌که برای امام زنده فعلیت پیدا می‌کنند، تا امام بعدی از امام قبلی اعلم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 روایت شده و برای هر کدام بابی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کارهای هر نفسی فعلی می‌شود و این فعلیت‌ها در دیدگاه و محاط مبادی ائمه‌علیهم السلام می‌باشد، این مبادی، مبادی خلقند و از مراتب اسم اللَّه می‌باشند و هنگامی که خلایق ظاهر و بارز شده‌اند، هر کار کوچک و بزرگ و طاعت معصیتی که از هرکس صادر می‌شود در عوالم ایشان فعلیت پیدا می‌کند به گونه‌ای که هرکس هر عمل خیری انجام داد، آن را در پیش رو حاضر می‌بیند و هر کار بدی کرده گویا آن را در همان وقت انجام داده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کتاب نفس هیچ کوچک و بزرگی را فرو گذار نکرده و همه را در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وَأَیدِیهِمْ</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زبان‌ها و دست‌ها بر ضد ایشان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Style w:val="FootnoteAnchor"/>
          <w:rtl w:val="true"/>
        </w:rPr>
        <w:footnoteReference w:id="95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951"/>
      </w:r>
      <w:r>
        <w:rPr>
          <w:rFonts w:ascii="IRNazanin" w:hAnsi="IRNazanin" w:eastAsia="IRNazanin"/>
          <w:color w:val="111111"/>
          <w:sz w:val="28"/>
          <w:sz w:val="28"/>
          <w:szCs w:val="28"/>
          <w:rtl w:val="true"/>
          <w:lang w:bidi="fa-IR"/>
        </w:rPr>
        <w:t>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شده و خداوند اولین و آخرین را برای فصل الخطاب آورد، رسول خداصلی الله علیه وآله و امیرالمؤمنین را می‌طلبد و ایشان را جامه سبزی می‌پوشاند که بین مشرق و مغرب را متلالو می‌نماید، آنگاه صعود می‌کنند و ما را طلب می‌نمایند، حساب مردم به ما سپرده می‌شود و ما اهل بهشت را داخل بهشت و اهل دوزخ را داخل 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کاظم‌علیه السلام</w:t>
      </w:r>
      <w:r>
        <w:rPr>
          <w:rStyle w:val="FootnoteAnchor"/>
          <w:rtl w:val="true"/>
        </w:rPr>
        <w:footnoteReference w:id="952"/>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این مردم به ماست و ما از آنها حساب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بین ایشان و خدا باشد با خدا قرار داریم که به ما واگذار شود، و لذا خداوند به ما واگذار کرده و حقی که بین خود مردم است از ایشان می‌خواهیم تا به ما ببخشند و مردم چنین می‌کنند و خداوند به ایشان عوض می‌دهد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w:t>
      </w:r>
      <w:r>
        <w:rPr>
          <w:rStyle w:val="FootnoteAnchor"/>
          <w:rtl w:val="true"/>
        </w:rPr>
        <w:footnoteReference w:id="953"/>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رسید، خداوند ما را موکل بر حساب‌رسی شیعیان می‌کند، هرگناهی که بین ایشان و خدا باشد از خدا می‌خواهیم تا به ما ببخشد و ما هم به ایشان ببخشیم و هر حقی که از ما ضایع کردند به ایشان واگذار می‌کنیم</w:t>
      </w:r>
      <w:r>
        <w:rPr>
          <w:rFonts w:eastAsia="IRNazanin" w:cs="IRNazanin"/>
          <w:color w:val="111111"/>
          <w:sz w:val="28"/>
          <w:szCs w:val="28"/>
          <w:rtl w:val="true"/>
          <w:lang w:bidi="fa-IR"/>
        </w:rPr>
        <w:t xml:space="preserve">.» </w:t>
      </w:r>
      <w:bookmarkStart w:id="872" w:name="pg451_5499"/>
    </w:p>
    <w:p>
      <w:pPr>
        <w:pStyle w:val="BookText"/>
        <w:rPr/>
      </w:pPr>
      <w:bookmarkEnd w:id="87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873" w:name="__RefHeading___Toc4066887_211673320"/>
      <w:bookmarkStart w:id="874" w:name="_Toc341"/>
      <w:bookmarkEnd w:id="873"/>
      <w:r>
        <w:rPr>
          <w:rtl w:val="true"/>
        </w:rPr>
        <w:t>وَ فَصْلُ الْخِطَابِ عِنْدَکُمْ وَ آیاتُ اللَّهِ‌لَدَیکُمْ وَعَزَائِمُهُ فِیکُمْ وَ نُورُهُ وَ بُرْهَانُهُ عِنْدَکُمْ‌وَ أَمْرُهُ إِلَیکُمْ‌</w:t>
      </w:r>
      <w:bookmarkEnd w:id="874"/>
    </w:p>
    <w:p>
      <w:pPr>
        <w:pStyle w:val="Heading3"/>
        <w:numPr>
          <w:ilvl w:val="2"/>
          <w:numId w:val="1"/>
        </w:numPr>
        <w:rPr/>
      </w:pPr>
      <w:bookmarkStart w:id="875" w:name="__RefHeading___Toc4066889_211673320"/>
      <w:bookmarkStart w:id="876" w:name="_Toc342"/>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این فقرات برای بیان شؤون اسم خداست که مبدأ ظهور ائمه‌علیهم السلام است، گویا اشاره به بیان علت این فقرات و سرّ رجوع مردم به ایشان و سپرده شدن حساب خلق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فصل الخطاب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خطابی که پرسش از حسابرسی شده را پایان می‌دهد، و کار حسابرسی را خاتمه می‌بخشد و خطاب جدا کننده بین حق و باطل، در نزد شماست چه این که نسخه کارهای انسان‌ها که مرتبه خاصی از اسم اللَّه است که مصدر همه مراتب نفوس انسان‌هاست در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مبادی ائمه‌علیهم السلام مشتمل بر همه مراتب اسم اللَّه خواه کلی و جزیی می‌باشد، این نسخه همانطور که در نزد هر کس موجود است در نزد امام نیز موجود است، در مقابله بین نسخه امام و نسخه اشخاص و صحّت و درستی و مطابقت بین آن دو معلوم می‌شود، بنابراین اختلافی بین حسابگر و حساب شده باقی نمی‌ماند و حساب شده می‌فهمد که حکمی که حسابگر کرده حق است و عذری برای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 اللَّه لدیکم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همه اسماء حسنی است که بازگشت همه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چه در عالم وجود متصور است چیزی جز آثار اسماء حسنی نیست و اسماء حسنی نیز مظهر اسم اللَّه است، اسم اللَّه هم مبدأ ظهور شماست، پس هر مرتبه‌ای از وجود که دلالت بر وجود صانع کند در نزد شماست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عزائمه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عزیمت و آن چیزی که حتماً باید محقق و </w:t>
      </w:r>
      <w:bookmarkStart w:id="877" w:name="pg451_5502"/>
    </w:p>
    <w:p>
      <w:pPr>
        <w:pStyle w:val="BookText"/>
        <w:rPr/>
      </w:pPr>
      <w:bookmarkEnd w:id="877"/>
      <w:r>
        <w:rPr>
          <w:rFonts w:ascii="IRNazanin" w:hAnsi="IRNazanin" w:eastAsia="IRNazanin"/>
          <w:color w:val="111111"/>
          <w:sz w:val="28"/>
          <w:sz w:val="28"/>
          <w:szCs w:val="28"/>
          <w:rtl w:val="true"/>
          <w:lang w:bidi="fa-IR"/>
        </w:rPr>
        <w:t>موجود باشد و این با موارد گوناگون متفاوت می‌شود، و مراد از آن چیزی است که در وجود هر موجودی ضرورت دارد و اگر آن نبود، موجود نمی‌گردید، و آن چیز ملکوت همه اشیاء و مصدر و مبدأ همه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ملکوت همه اشیاء که عالم امر خداست در شما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عالم امر کلی از شؤون اسم اللَّه است که مبدأ ظهور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قرآن است که همه اشیاء در آن بیان شده‌اند و از آن به همه اشیاء گذشته و آینده و حال می‌توان رسید،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جَاءَکُمْ بُرْهَانٌ مِنْ رَبِّکُمْ وَأَنزَلْنَا إِلَیکُمْ نُوراً مُبِیناً</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یعنی قرآن، چنانکه در تفسیر بیان شد و در آیات فراوان از قرآن به نور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برهانه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نیز قرآن است، منتهی به اعتبار این که قرآن حجت بر مردم در روز قیامت می‌باشد و تفاوت بین برهان و آیات در این است که برهان در مقابل خصم اقامه می‌شود، و آیه اعم از آن است، و لذا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 شَی‌ءٍ لَهُ آیةٌ</w:t>
      </w:r>
    </w:p>
    <w:p>
      <w:pPr>
        <w:pStyle w:val="BookText"/>
        <w:rPr/>
      </w:pPr>
      <w:r>
        <w:rPr>
          <w:rFonts w:ascii="Amiri" w:hAnsi="Amiri" w:eastAsia="Amiri" w:cs="Amiri"/>
          <w:color w:val="111111"/>
          <w:sz w:val="28"/>
          <w:sz w:val="28"/>
          <w:szCs w:val="28"/>
          <w:rtl w:val="true"/>
          <w:lang w:bidi="ar-SA"/>
        </w:rPr>
        <w:t>تدلُّ عَلی اَنَّهُ واحدٌ</w:t>
      </w:r>
    </w:p>
    <w:p>
      <w:pPr>
        <w:pStyle w:val="BookText"/>
        <w:rPr/>
      </w:pPr>
      <w:r>
        <w:rPr>
          <w:rFonts w:ascii="IRNazanin" w:hAnsi="IRNazanin" w:eastAsia="IRNazanin"/>
          <w:color w:val="111111"/>
          <w:sz w:val="28"/>
          <w:sz w:val="28"/>
          <w:szCs w:val="28"/>
          <w:rtl w:val="true"/>
          <w:lang w:bidi="fa-IR"/>
        </w:rPr>
        <w:t>در هر چیز نشانه‌ای وجود دارد</w:t>
      </w:r>
    </w:p>
    <w:p>
      <w:pPr>
        <w:pStyle w:val="BookText"/>
        <w:rPr/>
      </w:pPr>
      <w:r>
        <w:rPr>
          <w:rFonts w:ascii="IRNazanin" w:hAnsi="IRNazanin" w:eastAsia="IRNazanin"/>
          <w:color w:val="111111"/>
          <w:sz w:val="28"/>
          <w:sz w:val="28"/>
          <w:szCs w:val="28"/>
          <w:rtl w:val="true"/>
          <w:lang w:bidi="fa-IR"/>
        </w:rPr>
        <w:t>که بر واحد بودن خدا دلالت دارد</w:t>
      </w:r>
    </w:p>
    <w:p>
      <w:pPr>
        <w:pStyle w:val="Heading3"/>
        <w:numPr>
          <w:ilvl w:val="2"/>
          <w:numId w:val="1"/>
        </w:numPr>
        <w:rPr/>
      </w:pPr>
      <w:bookmarkStart w:id="878" w:name="__RefHeading___Toc4066891_211673320"/>
      <w:bookmarkStart w:id="879" w:name="_Toc343"/>
      <w:bookmarkEnd w:id="878"/>
      <w:r>
        <w:rPr>
          <w:rtl w:val="true"/>
        </w:rPr>
        <w:t>در امامت‌</w:t>
      </w:r>
      <w:bookmarkEnd w:id="879"/>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امره 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امر حکم است، این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أَمْرَ فِرْعَوْنَ وَمَا أَمْرُ فِرْعَوْنَ بِرَشِیدٍ</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پیروی کنند و حکم فرعون راهگشا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إِلَیکِ فَانظُرِی مَاذَا تَأْمُرِینَ</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 دست توست، بنگر که چه حکمی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و سیاست خدا در مردم به شما واگذار شده است چنان که آیه </w:t>
      </w:r>
    </w:p>
    <w:p>
      <w:pPr>
        <w:pStyle w:val="BookText"/>
        <w:rPr/>
      </w:pPr>
      <w:r>
        <w:rPr>
          <w:rFonts w:ascii="Amiri" w:hAnsi="Amiri" w:eastAsia="Amiri" w:cs="Amiri"/>
          <w:color w:val="111111"/>
          <w:sz w:val="28"/>
          <w:sz w:val="28"/>
          <w:szCs w:val="28"/>
          <w:rtl w:val="true"/>
          <w:lang w:bidi="ar-SA"/>
        </w:rPr>
        <w:t xml:space="preserve">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اخباری را سابقاً آورده‌ایم، در کافی برای آن بابی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چنین است، پس خلافت ایشان از خدا تنها در زمینه بازگشت مردم در یک امر ویژه‌ای نیست، بلکه هر مطلبی که بندگان با خدا دارند خداوند آنها را به ایشان واگذار کرده و لذا هرچه به ایشان مربوط می‌شود نیز آیه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 که ایشان وجه اللَّه و انوار و آیات و علامات و قبله و جنب و راه‌ها و صراط و خزانه‌ها و اولیاء و بیوت و ابواب و حجج و شفعاء و شهداء و خیرة خداوند هستند، چنانکه در تک تک این عناوین اخباری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خواهد به کتاب امامت بحارالانوار مراجعه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روایت که در احتجاج</w:t>
      </w:r>
      <w:r>
        <w:rPr>
          <w:rStyle w:val="FootnoteAnchor"/>
          <w:rtl w:val="true"/>
        </w:rPr>
        <w:footnoteReference w:id="959"/>
      </w:r>
      <w:r>
        <w:rPr>
          <w:rFonts w:ascii="IRNazanin" w:hAnsi="IRNazanin" w:eastAsia="IRNazanin"/>
          <w:color w:val="111111"/>
          <w:sz w:val="28"/>
          <w:sz w:val="28"/>
          <w:szCs w:val="28"/>
          <w:rtl w:val="true"/>
          <w:lang w:bidi="fa-IR"/>
        </w:rPr>
        <w:t>و نیز در علل الشرایع و عیون الاخبار</w:t>
      </w:r>
      <w:r>
        <w:rPr>
          <w:rStyle w:val="FootnoteAnchor"/>
          <w:rtl w:val="true"/>
        </w:rPr>
        <w:footnoteReference w:id="960"/>
      </w:r>
      <w:r>
        <w:rPr>
          <w:rFonts w:ascii="IRNazanin" w:hAnsi="IRNazanin" w:eastAsia="IRNazanin"/>
          <w:color w:val="111111"/>
          <w:sz w:val="28"/>
          <w:sz w:val="28"/>
          <w:szCs w:val="28"/>
          <w:rtl w:val="true"/>
          <w:lang w:bidi="fa-IR"/>
        </w:rPr>
        <w:t>و اکمال‌الدین</w:t>
      </w:r>
      <w:r>
        <w:rPr>
          <w:rStyle w:val="FootnoteAnchor"/>
          <w:rtl w:val="true"/>
        </w:rPr>
        <w:footnoteReference w:id="961"/>
      </w:r>
      <w:r>
        <w:rPr>
          <w:rFonts w:ascii="IRNazanin" w:hAnsi="IRNazanin" w:eastAsia="IRNazanin"/>
          <w:color w:val="111111"/>
          <w:sz w:val="28"/>
          <w:sz w:val="28"/>
          <w:szCs w:val="28"/>
          <w:rtl w:val="true"/>
          <w:lang w:bidi="fa-IR"/>
        </w:rPr>
        <w:t>و امالی صدوق</w:t>
      </w:r>
      <w:r>
        <w:rPr>
          <w:rStyle w:val="FootnoteAnchor"/>
          <w:rtl w:val="true"/>
        </w:rPr>
        <w:footnoteReference w:id="962"/>
      </w:r>
      <w:r>
        <w:rPr>
          <w:rFonts w:ascii="IRNazanin" w:hAnsi="IRNazanin" w:eastAsia="IRNazanin"/>
          <w:color w:val="111111"/>
          <w:sz w:val="28"/>
          <w:sz w:val="28"/>
          <w:szCs w:val="28"/>
          <w:rtl w:val="true"/>
          <w:lang w:bidi="fa-IR"/>
        </w:rPr>
        <w:t>و در کافی</w:t>
      </w:r>
      <w:r>
        <w:rPr>
          <w:rStyle w:val="FootnoteAnchor"/>
          <w:rtl w:val="true"/>
        </w:rPr>
        <w:footnoteReference w:id="963"/>
      </w:r>
      <w:r>
        <w:rPr>
          <w:rFonts w:ascii="IRNazanin" w:hAnsi="IRNazanin" w:eastAsia="IRNazanin"/>
          <w:color w:val="111111"/>
          <w:sz w:val="28"/>
          <w:sz w:val="28"/>
          <w:szCs w:val="28"/>
          <w:rtl w:val="true"/>
          <w:lang w:bidi="fa-IR"/>
        </w:rPr>
        <w:t>در باب نادر جامع در فضل امام و صفات او از ابی محمد قاسم بن علارحمه الله که به عبدالعزیز بن مسلم رسانده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مرو با امام رضاعلیه السلام بودیم، در ابتدای ورود در روز جمعه به مسجد جامع رفتیم، در آنجا امر امامت مورد بحث قرار گرفت و در اختلاف فراوان مردم در آن باب به تبادل نظر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رسیدم و بحث مردم را در آن باره خدمت حضرت بیان کردم، حضرت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نفهمیدند و نظریات ایشان ناشی از نیرنگ است، خداوند پیامبرش را در حالی برد که دین را کامل نمود و بر او قرآن نازل نمود که در آن بیان همه اشیاء است و حلال و حرام </w:t>
      </w:r>
    </w:p>
    <w:p>
      <w:pPr>
        <w:pStyle w:val="BookText"/>
        <w:rPr/>
      </w:pPr>
      <w:r>
        <w:rPr>
          <w:rFonts w:ascii="Amiri" w:hAnsi="Amiri" w:eastAsia="Amiri" w:cs="Amiri"/>
          <w:color w:val="111111"/>
          <w:sz w:val="28"/>
          <w:sz w:val="28"/>
          <w:szCs w:val="28"/>
          <w:rtl w:val="true"/>
          <w:lang w:bidi="ar-SA"/>
        </w:rPr>
        <w:t>و حدود و احکام و همه نیازمندی‌های مردم را بیان فرمود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و در حجة الوداع که در آخر عمر آن حضرت بوده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و امر امامت از تمام دین می‌باشد و آن حضرت از بین مردم نرفت مگر این که حقایق دینی را برای مردم بیان کرده و راه‌های ایشان را روشن کرد و ایشان را برای راه حق واگذاشت و برای ایشان حضرت علی را امام قرار داد و هیچ امری از امور امت را بیان نکرده نگذاشت، پس هرکس گمان کند که خداوند دین خویش را کامل نکرده، کتاب خدا را رد کرده و هرکس کتاب خدا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ارزش و جایگاه امامت در امت چیست؟ آیا مردم می‌توانند امام را برای خود انتخاب نمایند؟</w:t>
      </w:r>
    </w:p>
    <w:p>
      <w:pPr>
        <w:pStyle w:val="BookText"/>
        <w:rPr/>
      </w:pPr>
      <w:r>
        <w:rPr>
          <w:rFonts w:ascii="IRNazanin" w:hAnsi="IRNazanin" w:eastAsia="IRNazanin"/>
          <w:color w:val="111111"/>
          <w:sz w:val="28"/>
          <w:sz w:val="28"/>
          <w:szCs w:val="28"/>
          <w:rtl w:val="true"/>
          <w:lang w:bidi="fa-IR"/>
        </w:rPr>
        <w:t>امامت ارزشی فراوان و موقعیتی بزرگ و مکانتی والا و جایگاهی منیع و عمقی بسیار بیشتر از آن دارد که مردم با عقل و یا آراء خود به آن برسند و برای خود امامی انتخاب نمایند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بعد از این که به ابراهیم نبوت و خلّت داد، در مرحله سوم به او فضیلت و شرافت امامت را عنایت فرمود،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از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w:t>
      </w:r>
      <w:r>
        <w:rPr>
          <w:rStyle w:val="FootnoteAnchor"/>
          <w:rtl w:val="true"/>
        </w:rPr>
        <w:footnoteReference w:id="967"/>
      </w:r>
      <w:r>
        <w:rPr>
          <w:rFonts w:ascii="Amiri" w:hAnsi="Amiri" w:eastAsia="Amiri" w:cs="Amiri"/>
          <w:color w:val="111111"/>
          <w:sz w:val="28"/>
          <w:sz w:val="28"/>
          <w:szCs w:val="28"/>
          <w:rtl w:val="true"/>
          <w:lang w:bidi="ar-SA"/>
        </w:rPr>
        <w:t>به فرزندانم نیز امامت می‌دهی؟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امامت هر ستمگری را تا روز قیامت باطل کرده است و امامت در بین صفوة و برگزیدگان خداوند باقی ماند، آنگاه خداوند آن را در بین ذریه و فرزندان برگزیده و پاکش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إِسْحَاقَ وَیعْقُوبَ نَافِلَةً وَکُلّاً جَعَلْنَا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یهْدُونَ بِأَمْرِنَا وَأَوْحَینَا إِلَیهِمْ فِعْلَ الْخَیرَاتِ وَإِقَامَةِ الصَّلَاةِ وَإِیتَاءَ الزَّکَاةِ وَکَانُوا لَنَا عَابِدِینَ</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ابراهیم، اسحق و یعقوب را عطا کرده‌ایم و همه را شایسته و صالح نمودیم و ایشان را پیشوایانی قرار دادیم که </w:t>
      </w:r>
      <w:bookmarkStart w:id="880" w:name="pg451_5508"/>
    </w:p>
    <w:p>
      <w:pPr>
        <w:pStyle w:val="BookText"/>
        <w:rPr/>
      </w:pPr>
      <w:bookmarkEnd w:id="880"/>
      <w:r>
        <w:rPr>
          <w:rFonts w:ascii="IRNazanin" w:hAnsi="IRNazanin" w:eastAsia="IRNazanin"/>
          <w:color w:val="111111"/>
          <w:sz w:val="28"/>
          <w:sz w:val="28"/>
          <w:szCs w:val="28"/>
          <w:rtl w:val="true"/>
          <w:lang w:bidi="fa-IR"/>
        </w:rPr>
        <w:t>مردم را به امر ما هدایت کنند و به ایشان انجام امور خیر و برپا داشتن نماز و دادن زکات را وحی نمودیم و آنها ما را عبادت می‌کردند</w:t>
      </w:r>
      <w:r>
        <w:rPr>
          <w:rFonts w:eastAsia="IRNazanin" w:cs="IRNazanin"/>
          <w:color w:val="111111"/>
          <w:sz w:val="28"/>
          <w:szCs w:val="28"/>
          <w:rtl w:val="true"/>
          <w:lang w:bidi="fa-IR"/>
        </w:rPr>
        <w:t>.»</w:t>
      </w:r>
    </w:p>
    <w:p>
      <w:pPr>
        <w:pStyle w:val="Heading3"/>
        <w:numPr>
          <w:ilvl w:val="2"/>
          <w:numId w:val="1"/>
        </w:numPr>
        <w:rPr/>
      </w:pPr>
      <w:bookmarkStart w:id="881" w:name="__RefHeading___Toc4066893_211673320"/>
      <w:bookmarkStart w:id="882" w:name="_Toc344"/>
      <w:bookmarkEnd w:id="881"/>
      <w:r>
        <w:rPr>
          <w:rtl w:val="true"/>
        </w:rPr>
        <w:t>در این که امامت به اختیار مردم نیست‌</w:t>
      </w:r>
      <w:bookmarkEnd w:id="882"/>
    </w:p>
    <w:p>
      <w:pPr>
        <w:pStyle w:val="BookText"/>
        <w:rPr/>
      </w:pPr>
      <w:r>
        <w:rPr>
          <w:rFonts w:ascii="IRNazanin" w:hAnsi="IRNazanin" w:eastAsia="IRNazanin"/>
          <w:color w:val="111111"/>
          <w:sz w:val="28"/>
          <w:sz w:val="28"/>
          <w:szCs w:val="28"/>
          <w:rtl w:val="true"/>
          <w:lang w:bidi="fa-IR"/>
        </w:rPr>
        <w:t>امامت پیوسته در فرزندان آن حضرت بوده و عده‌ای از عده دیگر آن را به ارث می‌برده‌اند تا خداوند به پیامبرصلی الله علیه وآله عنایت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وَهَذَا النَّبِی وَالَّذِینَ آمَنُوا وَاللَّهُ وَلِی الْمُؤْمِنِینَ</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نسبت به ابراهیم اولویت دارند که از او پیروی کرده‌اند و آن کس پیامبر و کسانی که ایمان آورده‌اند می‌باشد، و خداوند ولی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امامت تنها برای پیامبرصلی الله علیه وآله است و او به امر وجوبی پروردگار، به علی‌علیه السلام واگذار کرد و امامت در فرزندان علی‌علیه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برگزیدگانی هستند که خداوند به ایشان علم و ایمان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أُوتُوا الْعِلْمَ وَالْإِیمَانَ لَقَدْ لَبِثْتُمْ فِی کِتَابِ اللَّهِ إِلَی یوْمِ الْبَعْثِ فَهَذَا یوْمُ الْبَعْثِ</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این آیه درباره فرزندان علی تا روز قیامت نازل شده، چه این که تا روز قیامت بعد از آن حضرت پیامبری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کجا این نادانان می‌توانند امام را اختیار و انتخاب نمایند، امامت خلافت خدا و رسول و مقام امیرالمؤمنین و میراث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و نظام مسلمانان و صلاح دنیا و عزت مؤمنین است، امامت اساس رشد یا بنده اسلام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نماز و زکات و روزه و حج و جهاد و گرفتن فی‌ء و صدقات و امضاء حدود و احکام و منع از مرزها و حدود کامل می‌شود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حلال خدا را حلال و حرام خدا را حرام می‌کند و حدود خدا را بیان می‌نماید و از دین خدا دفاع می‌نماید و به راه پروردگار با روش حکمت و موعظه حسنه و حجت بالغه </w:t>
      </w:r>
    </w:p>
    <w:p>
      <w:pPr>
        <w:pStyle w:val="BookText"/>
        <w:rPr/>
      </w:pP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همانند خورشید تابان عالم را در نور خویش غرق می‌کند، در حالی که خود در بلندای افق قرار دارد که دست احدی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ماه تابان و چراغ درخشان و نور درخشنده و ستاره راهنما در دل تاریکی‌ها و شهرها و بیابان‌ها و لجه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گوارایی برای تشنگان و راهنمای به سوی هدایت و نجات دهنده از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آتشی بر کوه بلند است که گمشده را راهنمایی می‌کند و راهنمای مهالک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دور شود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 بارنده و باران سیل آسا و خورشید درخشنده و آسمان سایه افکن و زمین گسترده و چشمه جوشان و برکه 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انیس و رفیق و پدر مهربان و برادر دلسوز و چون مادری نیکوکار به کودکش و پناهگاه مردم در سختی‌ها و دشواری‌هاست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 در مردم و حجت بر بندگان و خلیفه خدا در زمین و خواننده به سوی خدا و مدافع حرم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پاکیزه از گناهان و مبرّای از عیوب است، دانش ویژه وی، و حلم علامت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نظام دیانت و عزت مسلمین و خشم منافقان و هلاکت کفار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یکی است، و در روزگارش هیچکس به پای وی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دانشمندی همتای وی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و همانندی ندارد، بدون خواست واجد همه فضائل و بدون کسب حایز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آنها را به او ارزانی داشته و او را بدان مخصوص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به شناخت امام نایل آید تا اختیارش کند،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و عقل‌ها در این وادی حیرانند و چشم‌ها از دیدن آن ناتوان، بزرگان در پیشگاه وی کوچک و حکیمان از عظمت وی حیرت زده و حلیمان از شناخت وی قاصر و زبان خطیبان در بیان فضائل ایشان الکن، و خردمندان از شناخت آنها عاجز و شاعران از مدح ایشان کلیل و ادبا از بیان فضائل ایشان ناتوان و بلیغان از وصف آنها گنگ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شمّه‌ای از شأن و فضیلت ایشان را نمی‌توانند بیان کنند و به عجز و تقصیر اعتراف کرده‌اند و چگونه وجود امام وصف شود و یا کنه او شناخته گردد و یا شمه‌ای از </w:t>
      </w:r>
    </w:p>
    <w:p>
      <w:pPr>
        <w:pStyle w:val="BookText"/>
        <w:rPr/>
      </w:pPr>
      <w:r>
        <w:rPr>
          <w:rFonts w:ascii="IRNazanin" w:hAnsi="IRNazanin" w:eastAsia="IRNazanin"/>
          <w:color w:val="111111"/>
          <w:sz w:val="28"/>
          <w:sz w:val="28"/>
          <w:szCs w:val="28"/>
          <w:rtl w:val="true"/>
          <w:lang w:bidi="fa-IR"/>
        </w:rPr>
        <w:t>کار وی معلوم گردد و یا کسانی یافت شوند که بتوانند جای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امام می‌داد، بدهد، چگونه بتوانند در حالی که امام چون ستاره‌ای به دور از دست اهل زمین و وصف وصف‌کنندگان است، پس کجا می‌توانند چنین کسی را اختیار نمایند و خردمندان کجا می‌توانند بدان برسند و کجا چنین گوهری پیدا می‌شود؟ آیا گمان می‌کنند که چنین گوهری در غیر از آل رسول خدا علیهم السلام پیدا می‌شود؟</w:t>
      </w:r>
    </w:p>
    <w:p>
      <w:pPr>
        <w:pStyle w:val="BookText"/>
        <w:rPr/>
      </w:pPr>
      <w:r>
        <w:rPr>
          <w:rFonts w:ascii="IRNazanin" w:hAnsi="IRNazanin" w:eastAsia="IRNazanin"/>
          <w:color w:val="111111"/>
          <w:sz w:val="28"/>
          <w:sz w:val="28"/>
          <w:szCs w:val="28"/>
          <w:rtl w:val="true"/>
          <w:lang w:bidi="fa-IR"/>
        </w:rPr>
        <w:t>خودشان به خود دروغ گفتند و اباطیل ایشان را در آمال و آرزوها افکند و در جایگاه بلندی صعود کردند و به قله‌ای بلند رسیدند که گام‌های ایشان به دره می‌لغزد، چه این که خواستند با خردهای سرگردان خود که کار نمی‌کند و ناقص است و دارای نظرات گمراه کننده است امامی را انتخاب کنند، لذا هر چه بکوشند دورتر می‌روند، خداوند ایشان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و قصد امری دشوار نمودند و دروغی بافتند و مردم را گمراه کردند و در حیرت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با این که می‌دانستند امام را ترک کردند و شیطان اعمال ایشان را زینت کرده و ایشان را از راه درست باز داشته و این در حالی بود که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اختیار الهی و پیامبرش تن زدند و به دام اختیار خویش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حالی که قرآن با صدای بلند به ایشان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بخواهد می‌آفریند، و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کار خویش اختیاری ندارند، خداوند منزه از آن چیزهایی است که ایشان شرک می‌ورزند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مؤمن و مؤمنی به هنگامی که خدا و رسولش حکم کرده اختیار امر خودشان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لَکُمْ کَیفَ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لَکُمْ کِتَابٌ فِیهِ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فِیهِ لَمَا یتَخَیرُونَ </w:t>
      </w:r>
      <w:r>
        <w:rPr>
          <w:rFonts w:ascii="Amiri" w:hAnsi="Amiri" w:eastAsia="Amiri" w:cs="Amiri"/>
          <w:i/>
          <w:i/>
          <w:iCs/>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سَلْهُم أَیهُمْ بِذَلِکَ زَعِیمٌ</w:t>
      </w:r>
      <w:r>
        <w:rPr>
          <w:rFonts w:ascii="Amiri" w:hAnsi="Amiri" w:eastAsia="Amiri" w:cs="Amiri"/>
          <w:color w:val="111111"/>
          <w:sz w:val="28"/>
          <w:sz w:val="28"/>
          <w:szCs w:val="28"/>
          <w:rtl w:val="true"/>
          <w:lang w:bidi="ar-SA"/>
        </w:rPr>
        <w:t xml:space="preserve"> أَمْ لَهُمْ شُرَکَاءُ </w:t>
      </w:r>
    </w:p>
    <w:p>
      <w:pPr>
        <w:pStyle w:val="BookText"/>
        <w:rPr/>
      </w:pPr>
      <w:r>
        <w:rPr>
          <w:rFonts w:ascii="Amiri" w:hAnsi="Amiri" w:eastAsia="Amiri" w:cs="Amiri"/>
          <w:color w:val="111111"/>
          <w:sz w:val="28"/>
          <w:sz w:val="28"/>
          <w:szCs w:val="28"/>
          <w:rtl w:val="true"/>
          <w:lang w:bidi="ar-SA"/>
        </w:rPr>
        <w:t>فَلْیأْتُوا بِشُرَکَائِهِمْ إِنْ کَانُوا صَادِقِینَ</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حکم می‌دانید، آیا از کتابی آنها را می‌آموزید که در آن اختیار به شما داده شده و یا قسم‌ها و وعده هایی که از ما دارید تا روز قیامت که هرچه توانستید حکم کنید، از ایشان بپرس که چه کسی ضامن آن است، آیا ایشان شریکانی دارند، پس اگر راست می‌گویند شریک‌های خود را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عَلَی قُلُوبِهِمْ فَهُمْ لَا یفْقَهُونَ</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وَهُمْ لَا یسْمَعُونَ</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فِیهِمْ خَیراً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وَعَصَینَا</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تدبّر و اندیشه نمی‌کنند یا دل‌های ایشان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ایشان مهر زده و ایشان آن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در حالی که نمی‌شنوند، همانا بدترین جنبندگان در نزد خداوند کرهای لال هستند که تفکّر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ایشان خیری می‌یافت به ایشان می‌شنواند، و اگر می‌شنواند ایشان پشت می‌کردند و روی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خداوند به هرکس نخواهد می‌دهد، و خداوند دارای فضل بسیار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ایشان می‌توانند امام را برگزینند، در حالی که امام دانایی است که نادانی در حریم او راه ندارد، رهبری است که رهبری‌اش خدشه بر نمی‌دارد، معدن قدس و پاکی و عبادت و زهد و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او را به طور ویژه خواست، امام از نسل فاطمه زهرای مطهر </w:t>
      </w:r>
    </w:p>
    <w:p>
      <w:pPr>
        <w:pStyle w:val="BookText"/>
        <w:rPr/>
      </w:pPr>
      <w:r>
        <w:rPr>
          <w:rFonts w:ascii="IRNazanin" w:hAnsi="IRNazanin" w:eastAsia="IRNazanin"/>
          <w:color w:val="111111"/>
          <w:sz w:val="28"/>
          <w:sz w:val="28"/>
          <w:szCs w:val="28"/>
          <w:rtl w:val="true"/>
          <w:lang w:bidi="fa-IR"/>
        </w:rPr>
        <w:t>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او ایرادی نیست و ثروتمندان دارای حسب با ایشان برابری نمی‌کنند، در خانه‌ای از قریش و قله بنی‌هاشم و عترت پیامبرصلی الله علیه وآله و در خشنودی خدا و شرافت شرافتمندان و شاخه عبدمناف، دارای علم رشد یابنده و حلیمی کامل و پر از شایستگی‌های رهبری، دانای به سیاست کسی که پیروی از او واجب و قائم به امر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کننده بندگان خدا، پاسدار دین خداست، پیامبران و ائمه‌علیهم السلام از جانب خدا توفیق داشته و خداوند از علم و حکمت‌های مخزون خود به ایشان می‌دهد در حالی که به احدی غیر از ایشان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دانش ایشان از دانش اهل زمانشان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راهنمایی به سوی حق می‌کند شایسته و سزاوار پیروی است و یا کسی که راه نمی‌یابد مگر اینکه کسی او را به راه ببرد، چه شده؟ چگونه قضاوت می‌کنید؟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و درباره طالوت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w:t>
      </w:r>
      <w:r>
        <w:rPr>
          <w:rStyle w:val="FootnoteAnchor"/>
          <w:rtl w:val="true"/>
        </w:rPr>
        <w:footnoteReference w:id="9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بر شماگزید و به او در علم و بدن توانایی داد، و خداوند به هرکس بخواهد سلطنت می‌دهد و خداوند وسعت دهنده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اللَّهُ عَلَیکَ الْکِتَابَ وَالْحِکْمَةَ وَعَلَّمَکَ مَا لَمْ تَکُنْ تَعْلَمُ وَکَانَ فَضْلُ اللَّهِ عَلَیکَ عَظِیماً</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کتاب و حکمت فرستاد و به تو چیزهایی که خود نمی‌توانستی بفهمی آموخت و فضل خدا بر تو فراوان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امامان اهل‌بیت پیامبرعلیهم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وَالْحِکْمَةَ وَآتَینَاهُمْ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آمَنَ بِهِ وَمِنْهُمْ مَنْ صَدَّ عَنْهُ وَکَفَی </w:t>
      </w:r>
    </w:p>
    <w:p>
      <w:pPr>
        <w:pStyle w:val="BookText"/>
        <w:rPr/>
      </w:pPr>
      <w:r>
        <w:rPr>
          <w:rFonts w:ascii="Amiri" w:hAnsi="Amiri" w:eastAsia="Amiri" w:cs="Amiri"/>
          <w:color w:val="111111"/>
          <w:sz w:val="28"/>
          <w:sz w:val="28"/>
          <w:szCs w:val="28"/>
          <w:rtl w:val="true"/>
          <w:lang w:bidi="ar-SA"/>
        </w:rPr>
        <w:t>بِجَهَنَّمَ سَعِیراً</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بر نعمت هایی که خداوند از فضلش به ایشان داده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ابراهیم کتاب و حکمت دادیم و به ایشان سلطنت بزرگ دادیم، عده‌ای ایمان آورده و عده‌ای از ایشان راه خدا را بستند و جهنم شعله‌ور ایشان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بنده مورد انتخاب خدا واقع شود تا امور بندگان را بر عهده گیرد، خداوند سینه‌اش را وسعت می‌بخشد و در دل وی چشمه‌های حکمت جاری می‌کند و به او علم را الهام می‌نماید، بعد از آن در هیچ سؤالی در نمی‌ماند و از پاسخ درست عاجز نمی‌ماند، پس چنین بنده معصوم و مورد تأیید بوده و توفیق‌های الهی دستگیر او شده و او را تسدید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و لغزش‌ها ایمن شده و خداوند به او آن ویژگی را می‌دهد تا حجت بر بندگان شده و شاهد مردم باشد، و این فضل خداست که به هرکس بخواهد می‌بخشد و خداوند دارای فضل بسیار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می‌توانند چنین انسانی را بشناسند و او را انتخاب کنند؟ آیا کسانی را که اختیار و انتخاب می‌کنند می‌توانند به چنین صفت باشند تا از امام جلو زنند؟ به خانه خدا قسم که از حق تجاوز کردند و کتاب خدا را عمل نکردند، گویا اصلاً از آن خبر ندارند، در حالی که در کتاب خدا هدایت و شفای ایشان وجود دارد، آن را به دور انداختند و از هواهای خویش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مذمت کرده و ایشان را دشمن داشته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أَضَلُّ مِمَّنْ اتَّبَعَ هَوَاهُ بِغَیرِ هُدی مِنْ اللَّهِ إِنَّ اللَّهَ لَا یهْدِی الْقَوْمَ الظَّالِمِینَ</w:t>
      </w:r>
      <w:r>
        <w:rPr>
          <w:rFonts w:eastAsia="IRNazanin" w:cs="IRNazanin"/>
          <w:color w:val="111111"/>
          <w:sz w:val="28"/>
          <w:szCs w:val="28"/>
          <w:rtl w:val="true"/>
          <w:lang w:bidi="fa-IR"/>
        </w:rPr>
        <w:t>»</w:t>
      </w:r>
      <w:r>
        <w:rPr>
          <w:rStyle w:val="FootnoteAnchor"/>
          <w:rtl w:val="true"/>
        </w:rPr>
        <w:footnoteReference w:id="987"/>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وَعِنْدَ الَّذِینَ آمَنُوا کَذَلِکَ یطْبَعُ اللَّهُ عَلَی کُلِّ قَلْبِ مُتَکَبِّرٍ جَبَّارٍ</w:t>
      </w:r>
      <w:r>
        <w:rPr>
          <w:rFonts w:eastAsia="Amiri" w:cs="Amiri" w:ascii="Amiri" w:hAnsi="Amiri"/>
          <w:color w:val="111111"/>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ترجمه این سه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گمراه‌تر از آن کس که از هوای خویش بدون این که به دنبال هدایت رود پیروی می‌کند، خداوند گروه ستمگر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ایشان را هلاک کند و اعمال </w:t>
      </w:r>
      <w:bookmarkStart w:id="883" w:name="pg451_5520"/>
    </w:p>
    <w:p>
      <w:pPr>
        <w:pStyle w:val="BookText"/>
        <w:rPr/>
      </w:pPr>
      <w:bookmarkEnd w:id="883"/>
      <w:r>
        <w:rPr>
          <w:rFonts w:ascii="IRNazanin" w:hAnsi="IRNazanin" w:eastAsia="IRNazanin"/>
          <w:color w:val="111111"/>
          <w:sz w:val="28"/>
          <w:sz w:val="28"/>
          <w:szCs w:val="28"/>
          <w:rtl w:val="true"/>
          <w:lang w:bidi="fa-IR"/>
        </w:rPr>
        <w:t>ایشان را ناچیز و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مبغوض خدا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 دل هر متکبر ستمگر مهر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درود و سلام فراوان خدا بر محمد و آلش باد</w:t>
      </w:r>
      <w:r>
        <w:rPr>
          <w:rFonts w:eastAsia="IRNazanin" w:cs="IRNazanin"/>
          <w:color w:val="111111"/>
          <w:sz w:val="28"/>
          <w:szCs w:val="28"/>
          <w:rtl w:val="true"/>
          <w:lang w:bidi="fa-IR"/>
        </w:rPr>
        <w:t>!</w:t>
      </w:r>
    </w:p>
    <w:p>
      <w:pPr>
        <w:pStyle w:val="Heading2"/>
        <w:numPr>
          <w:ilvl w:val="1"/>
          <w:numId w:val="1"/>
        </w:numPr>
        <w:rPr/>
      </w:pPr>
      <w:bookmarkStart w:id="884" w:name="__RefHeading___Toc4066895_211673320"/>
      <w:bookmarkStart w:id="885" w:name="_Toc345"/>
      <w:bookmarkEnd w:id="884"/>
      <w:r>
        <w:rPr>
          <w:rtl w:val="true"/>
        </w:rPr>
        <w:t>مَنْ وَالاکُمْ فَقَدْ وَالَی اللَّهَ‌وَ مَنْ عَادَاکُمْ فَقَدْ عَادَی اللَّهَ‌</w:t>
      </w:r>
      <w:bookmarkEnd w:id="88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مطالبی است که در زمینه خلافت مطلق الهی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دارد که خداوند و پیامبرش به ایشان ولایت امر دادند 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و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پس مراد این است که هرکس با شما دوستی کند و تابع ولایت الهی و پیامبرش و ولایت شما شود و عهد بندگی و مولویت شما را بر گردن نهد، ادعایش در پذیرش ولایت خدا و رسولش صحیح است و گرنه دروغگو و تکذیب کننده خدا و پیامبرش می‌باشد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فقره من عاداکم فقد عادی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از شما بگذرد و ولی غیر از شما بگیرد، از ولایت خدا تجاوز کرده و به ولایت شیطان رسیده، چه این که خدا و پیامبر را در نصب خلیفه تکذیب کرده و کار حکمت‌آمیز آنها را اشتباه خوانده است</w:t>
      </w:r>
      <w:r>
        <w:rPr>
          <w:rFonts w:eastAsia="IRNazanin" w:cs="IRNazanin"/>
          <w:color w:val="111111"/>
          <w:sz w:val="28"/>
          <w:szCs w:val="28"/>
          <w:rtl w:val="true"/>
          <w:lang w:bidi="fa-IR"/>
        </w:rPr>
        <w:t xml:space="preserve">. </w:t>
      </w:r>
      <w:bookmarkStart w:id="886" w:name="pg451_5522"/>
    </w:p>
    <w:p>
      <w:pPr>
        <w:pStyle w:val="Heading2"/>
        <w:numPr>
          <w:ilvl w:val="1"/>
          <w:numId w:val="1"/>
        </w:numPr>
        <w:rPr/>
      </w:pPr>
      <w:bookmarkStart w:id="887" w:name="__RefHeading___Toc4066897_211673320"/>
      <w:bookmarkStart w:id="888" w:name="_Toc346"/>
      <w:bookmarkEnd w:id="886"/>
      <w:bookmarkEnd w:id="887"/>
      <w:r>
        <w:rPr>
          <w:rtl w:val="true"/>
        </w:rPr>
        <w:t>وَ مَنْ أَحَبَّکُمْ فَقَدْ أَحَبَّ اللَّهَ‌وَ مَنْ أَبْغَضَکُمْ فَقَدْ أَبْغَضَ اللَّهَ</w:t>
      </w:r>
      <w:bookmarkEnd w:id="888"/>
    </w:p>
    <w:p>
      <w:pPr>
        <w:pStyle w:val="BookText"/>
        <w:rPr/>
      </w:pPr>
      <w:r>
        <w:rPr>
          <w:rFonts w:ascii="IRNazanin" w:hAnsi="IRNazanin" w:eastAsia="IRNazanin"/>
          <w:color w:val="111111"/>
          <w:sz w:val="28"/>
          <w:sz w:val="28"/>
          <w:szCs w:val="28"/>
          <w:rtl w:val="true"/>
          <w:lang w:bidi="fa-IR"/>
        </w:rPr>
        <w:t>در حقیقت حبّ احتجاب محبوب از توجه حبیب به خودش می‌باشد و کینه و بغض خلاف آن است، مغبوض و یا برخی از صفات ولی باعث می‌شود که از وی روی گرداند، و هرکدام از حب و بغض دارای مراتبی‌اند و شدت و ضعف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حقایق شما از ابتدای پیدایش تا آخرین مراتب آن کمال است، چه این که مظاهر جلال و جمال الهی است، بنابراین هرکس شما را دوست داشته باشد، حب شما حب خداست و هرکس با شما کینه ورزد، کینه شما کینه خداست</w:t>
      </w:r>
      <w:r>
        <w:rPr>
          <w:rFonts w:eastAsia="IRNazanin" w:cs="IRNazanin"/>
          <w:color w:val="111111"/>
          <w:sz w:val="28"/>
          <w:szCs w:val="28"/>
          <w:rtl w:val="true"/>
          <w:lang w:bidi="fa-IR"/>
        </w:rPr>
        <w:t>.</w:t>
      </w:r>
    </w:p>
    <w:p>
      <w:pPr>
        <w:pStyle w:val="Heading2"/>
        <w:numPr>
          <w:ilvl w:val="1"/>
          <w:numId w:val="1"/>
        </w:numPr>
        <w:rPr/>
      </w:pPr>
      <w:bookmarkStart w:id="889" w:name="__RefHeading___Toc4066899_211673320"/>
      <w:bookmarkStart w:id="890" w:name="_Toc347"/>
      <w:bookmarkEnd w:id="889"/>
      <w:r>
        <w:rPr>
          <w:rtl w:val="true"/>
        </w:rPr>
        <w:t>وَ مَنِ اعْتَصَمَ بِکُمْ فَقَدِ اعْتَصَمَ بِاللَّهِ‌</w:t>
      </w:r>
      <w:bookmarkEnd w:id="890"/>
    </w:p>
    <w:p>
      <w:pPr>
        <w:pStyle w:val="Heading3"/>
        <w:numPr>
          <w:ilvl w:val="2"/>
          <w:numId w:val="1"/>
        </w:numPr>
        <w:rPr/>
      </w:pPr>
      <w:bookmarkStart w:id="891" w:name="__RefHeading___Toc4066901_211673320"/>
      <w:bookmarkStart w:id="892" w:name="_Toc348"/>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دلو و قربه و اداوة یعنی ریسمانی که به سطل بندند، اعتصام ظرف یعنی دسته‌ای که با آن ظرف را به دست گیرند، پس اعتصام چیزی است که با چنگ زدن به آن مانع می‌شود از این که شخص در هلاکت افتد، و این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یکْفُرْ بِالطَّاغُوتِ وَیؤْمِنْ بِاللَّهِ فَقَدْ اسْتَمْسَکَ بِالْعُرْوَةِ الْوُثْقَی لَا انفِصَامَ لَهَا وَاللَّهُ سَمِیعٌ عَلِیمٌ</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در بسیاری از اخبار آیه شریفه را به ائمه تفسیر کرده‌اند و هرکس با شما دشمنی و کینه ورزی کند به عروه و دسته سست و غیر وثقی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وَلِی الَّذِینَ آمَنُوا یخْرِجُهُمْ مِنْ الظُّلُمَاتِ إِلَی النُّورِ وَالَّذِینَ کَفَرُوا أَوْلِیاؤُهُمْ الطَّاغُوتُ یخْرِجُونَهُمْ مِنْ </w:t>
      </w:r>
      <w:bookmarkStart w:id="893" w:name="pg451_5524"/>
    </w:p>
    <w:p>
      <w:pPr>
        <w:pStyle w:val="BookText"/>
        <w:rPr/>
      </w:pPr>
      <w:bookmarkEnd w:id="893"/>
      <w:r>
        <w:rPr>
          <w:rFonts w:ascii="Amiri" w:hAnsi="Amiri" w:eastAsia="Amiri" w:cs="Amiri"/>
          <w:color w:val="111111"/>
          <w:sz w:val="28"/>
          <w:sz w:val="28"/>
          <w:szCs w:val="28"/>
          <w:rtl w:val="true"/>
          <w:lang w:bidi="ar-SA"/>
        </w:rPr>
        <w:t>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992"/>
      </w:r>
    </w:p>
    <w:p>
      <w:pPr>
        <w:pStyle w:val="Heading3"/>
        <w:numPr>
          <w:ilvl w:val="2"/>
          <w:numId w:val="1"/>
        </w:numPr>
        <w:rPr/>
      </w:pPr>
      <w:bookmarkStart w:id="894" w:name="__RefHeading___Toc4066903_211673320"/>
      <w:bookmarkStart w:id="895" w:name="_Toc349"/>
      <w:bookmarkEnd w:id="894"/>
      <w:r>
        <w:rPr>
          <w:rtl w:val="true"/>
        </w:rPr>
        <w:t>در این که ائمه</w:t>
      </w:r>
      <w:r>
        <w:rPr>
          <w:rtl w:val="true"/>
        </w:rPr>
        <w:t>(</w:t>
      </w:r>
      <w:r>
        <w:rPr>
          <w:rtl w:val="true"/>
        </w:rPr>
        <w:t>ع</w:t>
      </w:r>
      <w:r>
        <w:rPr>
          <w:rtl w:val="true"/>
        </w:rPr>
        <w:t xml:space="preserve">) </w:t>
      </w:r>
      <w:r>
        <w:rPr>
          <w:rtl w:val="true"/>
        </w:rPr>
        <w:t>صراط مستقیم و اسم اعظم پروردگارند</w:t>
      </w:r>
      <w:bookmarkEnd w:id="895"/>
    </w:p>
    <w:p>
      <w:pPr>
        <w:pStyle w:val="Heading2"/>
        <w:numPr>
          <w:ilvl w:val="1"/>
          <w:numId w:val="1"/>
        </w:numPr>
        <w:rPr/>
      </w:pPr>
      <w:bookmarkStart w:id="896" w:name="__RefHeading___Toc4066905_211673320"/>
      <w:bookmarkStart w:id="897" w:name="_Toc350"/>
      <w:bookmarkEnd w:id="896"/>
      <w:r>
        <w:rPr>
          <w:rtl w:val="true"/>
        </w:rPr>
        <w:t>أَنْتُمُ الصِّرَاطُ الْأَقْوَمُ و السَّبِیلُ الْأَعْظَمُ‌</w:t>
      </w:r>
      <w:bookmarkEnd w:id="897"/>
    </w:p>
    <w:p>
      <w:pPr>
        <w:pStyle w:val="Heading3"/>
        <w:numPr>
          <w:ilvl w:val="2"/>
          <w:numId w:val="1"/>
        </w:numPr>
        <w:rPr/>
      </w:pPr>
      <w:bookmarkStart w:id="898" w:name="__RefHeading___Toc4066907_211673320"/>
      <w:bookmarkStart w:id="899" w:name="_Toc351"/>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دانستید که اسماء حسنی که مظاهر صفات حقند به لحاظ شؤون و مراتب حد و نهایتی ندارند، پس بدان که خداوند مردم را آفرید تا با تک تک ذرات وجودی خود بر شأنی از شؤون یا مرتبه‌ای از مراتب صفات خدا دلالت کنند، لذا هرگز در دار وجود تکراری صورت نگرفته و لذا هیچ موجودی از هر نوعی باشد با موجود دیگر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همه ویژگی‌های آنها نمی‌تواند یکی باشد، بلکه هرکدام ویژگی‌هایی دارند که باعث امتیاز از دیگران است، به همین خاطر موجودات درخواست‌ها و مشتهیات به غذاها و آب‌ها و لباس‌ها و جفت‌ها و در پذیرش علوم و پوست و رنگ و هیآت و صفت هاو محل زندگی و غیره اختلافات فراوان دارند، علت آن، اختلاف مردم در عالم جلیت است و نه عالم فطرت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که اختلاف در عالم فطرت به لحاظ کمیت‌هاست و نه کیفیت‌ها، مثل اختلاف قطره و دریا و دیگر مقادیر و اوزان بین آن دو و در عین حال هر دو صفات کامل آب را دارا هستند، چنان که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بنابراین هر ذره‌ای از ذرات عالم وجود مرتبه و یا شأنی از اسماء است و آن شأن و مرتبه راهی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پیامبری مظهر مرتبه‌ای کلیه از مراتب اللَّه اسمی است و زمانی که شؤون کامل آن مرتبه ظاهر می‌شد، نبوت وی پایان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دیگر ظهور می‌کرد تا مراتب صفت دیگر فعلیت و ظهور یابد و مصادیق جزیی آن پیاده شده و به نهایت خود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خاطر در کتاب گرامی خداوند از هر امتی گناهان ویژه‌ای را نقل کرده، مثل لواط و زنا و کم‌فروشی و نیز برای آنها طاعت‌های ویژه‌ای نقل نموده و برای هریک از آنها معجزاتی چند یاد کرده که با جبله‌های قوم ایشان سازگار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نوبت به حضرت محمدصلی الله علیه وآله خاتم پیامبران رسید، بعد از آن حضرت پیامبری نیست و مرتبه‌ای بالاتر از مرتبه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وی دارای جامعیت همه مراتب اسماء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اسمایی که مستأثره خدا باشند و خداوند به او همه آنچه را که به انبیاء داده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آیات و کتاب‌ها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را بر همه ادیان چیره ساخت و لذا با مبعوث شدن آن حضرت، خداوند در همه مکان‌ها عبادت شده و او را شاهد بر همه انبیا و کتاب او را بر همه کتاب‌ها سلطه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آن حضرت از همه اوصیا برتر و امت او افضل از همه امم می‌باشند و خداوند به ایشان همه طاعت‌ها را آموخت و ایشان را از همه معاصی باز داشت و آنها را خاتم انبیا و اوصیا و خاتم امت‌ها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پیامبر ایشان مظهر همه اسماء حسنی و کتاب ایشان جامع همه مراتب آنها بود، و اوصیای آن حضرت نیز جامع همه مراتب کلیه و امت وی جامع همه مراتب جزئیه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ایشان اطاعت کند در واقع به همه خیرات و طاعت‌ها رغبت دارد و هرکس نافرمانی کند خواهان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هم خواهان برخی از طاعات و معاصی‌اند و شریعت ایشان تا روز قیامت باقی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شأن ائمه‌علیهم السلام را شناختید می‌فهمید که ایشان راه بزرگ خدا هستند، چه این که هرکس آن راه را بپیماید به بالاتری مرتبه قرب می‌رسد و هر مرتبه‌ای به تمام شؤون آن مرتبه نائل می‌شود و صراط اقوم آن است که پایان ندارد و هرگز آن راه منسوخ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راه‌ها از راه‌های انبیاء که منسوخ شده و در زمان پیامبر دیگر به خدا نمی‌رساند</w:t>
      </w:r>
      <w:r>
        <w:rPr>
          <w:rFonts w:eastAsia="IRNazanin" w:cs="IRNazanin"/>
          <w:color w:val="111111"/>
          <w:sz w:val="28"/>
          <w:szCs w:val="28"/>
          <w:rtl w:val="true"/>
          <w:lang w:bidi="fa-IR"/>
        </w:rPr>
        <w:t xml:space="preserve">. </w:t>
      </w:r>
      <w:bookmarkStart w:id="900" w:name="pg451_5529"/>
    </w:p>
    <w:p>
      <w:pPr>
        <w:pStyle w:val="Heading3"/>
        <w:numPr>
          <w:ilvl w:val="2"/>
          <w:numId w:val="1"/>
        </w:numPr>
        <w:rPr/>
      </w:pPr>
      <w:bookmarkStart w:id="901" w:name="__RefHeading___Toc4066909_211673320"/>
      <w:bookmarkStart w:id="902" w:name="_Toc352"/>
      <w:bookmarkEnd w:id="900"/>
      <w:bookmarkEnd w:id="901"/>
      <w:r>
        <w:rPr>
          <w:rtl w:val="true"/>
        </w:rPr>
        <w:t>در مراتب نبوت و طینت‌</w:t>
      </w:r>
      <w:bookmarkEnd w:id="902"/>
    </w:p>
    <w:p>
      <w:pPr>
        <w:pStyle w:val="Heading2"/>
        <w:numPr>
          <w:ilvl w:val="1"/>
          <w:numId w:val="1"/>
        </w:numPr>
        <w:rPr/>
      </w:pPr>
      <w:bookmarkStart w:id="903" w:name="__RefHeading___Toc4066911_211673320"/>
      <w:bookmarkStart w:id="904" w:name="_Toc353"/>
      <w:bookmarkEnd w:id="903"/>
      <w:r>
        <w:rPr>
          <w:rtl w:val="true"/>
        </w:rPr>
        <w:t>وَ شُهَدَاءُ دَارِ الْفَنَاءِ وَ شُفَعَاءُ دَارِ الْبَقَاءِ</w:t>
      </w:r>
      <w:bookmarkEnd w:id="904"/>
    </w:p>
    <w:p>
      <w:pPr>
        <w:pStyle w:val="Heading3"/>
        <w:numPr>
          <w:ilvl w:val="2"/>
          <w:numId w:val="1"/>
        </w:numPr>
        <w:rPr/>
      </w:pPr>
      <w:bookmarkStart w:id="905" w:name="__RefHeading___Toc4066913_211673320"/>
      <w:bookmarkStart w:id="906" w:name="_Toc354"/>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در ابتدای کتاب در بیان حقیقت نبوت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دارای مراتبی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مرتبه‌ای از غیب مطلق است، این مرتبه مستأثره خدا بوده و احدی از پیامبر مرسل و یا فرشته مقرب به آن راهی ندارد و او نورالانوار بوده و نوری است که انوار از آن نور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993"/>
      </w:r>
      <w:r>
        <w:rPr>
          <w:rFonts w:ascii="IRNazanin" w:hAnsi="IRNazanin" w:eastAsia="IRNazanin"/>
          <w:color w:val="111111"/>
          <w:sz w:val="28"/>
          <w:sz w:val="28"/>
          <w:szCs w:val="28"/>
          <w:rtl w:val="true"/>
          <w:lang w:bidi="fa-IR"/>
        </w:rPr>
        <w:t>از عبدالدین عمر بن علی بن ابی‌طالب از امام صادق‌علیه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خداوند در زمانی که هیچ مخلوقی نبود موجود بود، کون و مکان را آفرید و انوار را خلق کرد و نورالانوار را که نورها از او نور گرفتند آفرید و در این نور از نور خود جاری کرد و انوار از این نور، نور گرفتند و این نور همان نوری است که از آن محمد و علی‌علیهما السلام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نوری که همه انوار از آن نور گرفتند و محمد و علی‌علیهما السلام را از آن نور آفرید، همان است که مستأثره خداست و از آن اسمی برای محمد و اسمی برای علی مشتق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آن نور محمد و علی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بر آن دو و فرزندان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در بسیاری از روایات آمده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994"/>
      </w:r>
      <w:r>
        <w:rPr>
          <w:rFonts w:ascii="IRNazanin" w:hAnsi="IRNazanin" w:eastAsia="IRNazanin"/>
          <w:color w:val="111111"/>
          <w:sz w:val="28"/>
          <w:sz w:val="28"/>
          <w:szCs w:val="28"/>
          <w:rtl w:val="true"/>
          <w:lang w:bidi="fa-IR"/>
        </w:rPr>
        <w:t>به سندش از محمد بن مروان از امام صادق‌علیه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خَلَقَنَا مِنْ نُورِ عَظَمَتِهِ ثُمَّ صَوَّرَ خَلْقَنَا مِنْ طِینَةٍ مَخْزُونَةٍ مَکْنُونَةٍ مِنْ تَحْتِ الْعَرْشِ فَأَسْکَنَ ذَلِکَ </w:t>
      </w:r>
    </w:p>
    <w:p>
      <w:pPr>
        <w:pStyle w:val="BookText"/>
        <w:rPr/>
      </w:pPr>
      <w:r>
        <w:rPr>
          <w:rFonts w:ascii="IRNazanin" w:hAnsi="IRNazanin" w:eastAsia="IRNazanin"/>
          <w:color w:val="111111"/>
          <w:sz w:val="28"/>
          <w:sz w:val="28"/>
          <w:szCs w:val="28"/>
          <w:rtl w:val="true"/>
          <w:lang w:bidi="fa-IR"/>
        </w:rPr>
        <w:t>النُّورَ فِیهِ فَکُنَّا نَحْنُ خَلْقاً وَ بَشَراً نُورَانِیینَ لَمْ یجْعَلْ لِأَحَدٍ فِی مِثْلِ الَّذِی خَلَقَنَا مِنْهُ نَصِیباً وَ خَلَقَ أَرْوَاحَ شِیعَتِنَا مِنْ طِینَتِنَا وَ أَبْدَانَهُمْ مِنْ طِینَةٍ مَخْزُونَةٍ مَکْنُونَةٍ أَسْفَلَ مِنْ ذَلِکَ الطِّینَةِ وَ لَمْ یجْعَلِ اللَّهُ لِأَحَدٍ فِی مِثْلِ الَّذِی خَلَقَهُمْ مِنْهُ نَصِیباً إِلَّا لِلْأَنْبِیاءِ وَ لِذَلِکَ صِرْنَا نَحْنُ وَ هُمُ النَّاسَ وَ صَارَ سَائِرُ النَّاسِ هَمَجٌ لِلنَّارِ وَ إِلَی النَّارِ؛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عظمت خوش آفرید، آنگاه خلقت ما را از طینت مخزون از زیر عرش قالب زد، و آن نور را در وی به ودیعت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مخلوق و بشری نورانی شدیم که خداوند هیچکس را از این گونه خلق نیافرید، و ارواح شیعیان ما را از طینت ما آفرید و ابدان ایشان را از طینت و گلی پایین‌تر از آن آفرید و نظیر خلقتی که به شیعیان ما داده خداوند جز به انبیا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 ایشان به سوی بهشت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مردم گیرانه آتش و به سوی آتش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امثال آن دلالت می‌کند که شیعه آل محمدعلیهم السلام از طینت ایشان آفریده شده با این تفاوت که ایشان از قسمت برتر و خوب و کریم و شیعه ایشان از پایین و قسمت پست‌تر آن طینت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طینت از آن ایشان است و طینت شیعه نیز از اضافه آن خلق شده است، چنان‌که روایات این باب بیان کرده‌اند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طینت جامع همه مراتب وجود است به طوری که هیچ مرتبه‌ای از آن فروگذار نشده است چنان که روایت کافی از امام صادق‌علیه السلام در حدوث اسماء بر آن دلالت داشت و قبلاً در شرح قول معصوم‌علیه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پس آل محمدعلیهم السلام تا هنگامی که در عالم تعیین هستند، در عرض دیگر مردم قرار دارند، و مبدأ و منتهای ایشان از آن اسم مستأثر است، چنان که با کتاب و سنت و عقل در ابتدای کتاب آن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مبدأ ائمه‌علیهم السلام که حقیقت نبوت الهیه‌ای که سر آل محمدعلیهم السلام است می‌باشد و این بهره ائمه‌علیهم السلام از حقیقت محمدیه الهیه‌ای است که هر موجودی از آن آیه‌ای در خود دارد که مصدر و منشأ همه مراتب وجود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مبدأ در طول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آن آیه‌ای که نصیب آل محمدعلیهم السلام از حقیقت نبوت است از همه آیات بزرگ‌تر و بر تمام مراتب کلیه و جزئیه احاطه دارد و چون بر همه مراتب آیات آن حقیقت احاطه دارد، شاهد بر همه مراتب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شهداء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آیه‌ای از حقیقت محمدیه که در همه موجودات می‌باشد منشأ دیگر مراتب نازله آن است بلکه همین سرّ است که در مراتب عالم شهادت نزول می‌نماید و در هر مرتبه‌ای از مراتب موجودات شهادت می‌دهد و به همین حصه همه موجودات می‌میرند و در عالم دیگر زنده می‌شوند، و همین حصه برای بقاء آفریده شده و نه برای فنا و تنها از داری به دار دیگر انتقال پیدا می‌کند، چنانکه در روایتی که در ضمن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بذلتم انفسکم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بیان شد و این همان سرّ آل محمدعلیهم السلام است که در هر موجودی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سرّ علت تامه مادی و فاعلی و صوری و غایی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مادی بودن سرّ به این جهت است که در هر مرتبه همین سرّ تنزل می‌نماید و علت فاعلی بودن آن به این جهت است که وی مثل اعلی است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یبْدَأُ الْخَلْقَ ثُمَّ یعِیدُهُ وَهُوَ أَهْوَنُ عَلَیهِ وَلَهُ الْمَثَلُ الْأَعْلَی فِی السَّمَوَاتِ وَالْأَرْضِ وَهُوَ الْعَزِیزُ الْحَکِیمُ</w:t>
      </w:r>
      <w:r>
        <w:rPr>
          <w:rFonts w:eastAsia="Amiri" w:cs="Amiri" w:ascii="Amiri" w:hAnsi="Amiri"/>
          <w:color w:val="111111"/>
          <w:sz w:val="28"/>
          <w:szCs w:val="28"/>
          <w:rtl w:val="true"/>
          <w:lang w:bidi="ar-SA"/>
        </w:rPr>
        <w:t>»</w:t>
      </w:r>
      <w:r>
        <w:rPr>
          <w:rStyle w:val="FootnoteAnchor"/>
          <w:rtl w:val="true"/>
        </w:rPr>
        <w:footnoteReference w:id="995"/>
      </w:r>
      <w:r>
        <w:rPr>
          <w:rFonts w:ascii="IRNazanin" w:hAnsi="IRNazanin" w:eastAsia="IRNazanin"/>
          <w:color w:val="111111"/>
          <w:sz w:val="28"/>
          <w:sz w:val="28"/>
          <w:szCs w:val="28"/>
          <w:rtl w:val="true"/>
          <w:lang w:bidi="fa-IR"/>
        </w:rPr>
        <w:t>مراد از آن مثل این است که خداوند ایشان را می‌آفریند و سپس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صوری بودن سرّ به این جهت است که تمام مراتب عالم امر که عالم ملکوت است تا پایان عالم خلق تا ابد یا دارای صورت فردی‌اند و یا دارای صورت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صورت ترکیبی برخی از شؤون آن است و یا صورت مرکب از شؤون گوناگون برای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غایی بودن آن به این خاطر است که ابداع و آفرینش چنین آیه‌ای از حقیقت محمدیه برای اظهار مرتبه جامعه است و آفرینش نفوس پیامبران و اولیا برای اظهار مراتب کلیه و ابداع نفوس دیگر مردم برای اظهار مراتب جزئیه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محمدیه الهیه علل چهارگانه همه موجودات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ایشان را به این اعتبار علل چهارگانه بداند با ما همراه است و اگر ایشان را خالق </w:t>
      </w:r>
    </w:p>
    <w:p>
      <w:pPr>
        <w:pStyle w:val="BookText"/>
        <w:rPr/>
      </w:pPr>
      <w:r>
        <w:rPr>
          <w:rFonts w:ascii="IRNazanin" w:hAnsi="IRNazanin" w:eastAsia="IRNazanin"/>
          <w:color w:val="111111"/>
          <w:sz w:val="28"/>
          <w:sz w:val="28"/>
          <w:szCs w:val="28"/>
          <w:rtl w:val="true"/>
          <w:lang w:bidi="fa-IR"/>
        </w:rPr>
        <w:t>اشیاء و ماده آنها بداند و این که صور اشیاء بر ایشان عرضه می‌شود و ایشان عیناً به لحاظ دوازده تن بودن و در عالم اعیان غایت خلقت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فاحش کرده است، چه این که ادله عقلی و نقلی از کتاب و سنت بر بطلان آن در ابتدای کتاب بیان شد، زیرا که اگر تک تک ایشان به وجود عینی علت غایی باشند، خلقت دیگر امور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علت غایی در تصور مقدم و در خارج مؤخر است، پس مظاهر حقیقت محمدیه الهی با همه کلیات و جزئیات علت غایی‌اند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آنچه یاد کردیم روشن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دارالفناء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 که مراد در آنجا احاطه ائمه به همه مراتب خلق و این که همه خلق با تمام عوالم خود در نزد ایشان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خداوند مواد علم آنها را در وجود ائمه‌علیهم السلام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مراد در اینجا شهود آنها در عالم شهادت نیست، یعنی مراد این نیست که ایشان کسانی باشند که در صور مختلفه در عالم شهادت به صورت زید و عمر و بکر و خالد و دیگران درآیند، چه این که این مطلب تا هنگامی که در عالم خارجند در حق ائمه‌علیهم السلام ناصحیح است، زیرا مرتبه ایشان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موجودات این عالم چه بسا از مظاهر اسماء طاغوتی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در اول کتاب ادله‌ای بر آن اقامه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شهود اسم مستأثر است که خداوند برگزیده و به خود اختصاص داده است و انوار مردم را از آن آفریده و آن اسم سرّ ایشان است و احکام آن عالم غیر از احکام عالم شهادت و اعیان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شفعاء دارالبقاء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هر موجودی آیه‌ای از آیات و شأنی از شؤون اسم مستأثر است لذا دارای مراتب غیبیه و شهودیه می‌باشد و مراتب غیبی آن دارالبقا و مراتب شهودی آن دارالفنا هستند و در اول کتاب در شرح حقیقت نبوت مراتب آن به تفصیل معلوم شد و آخرین مراتب آن مرتبه شهودی است که مرتبه معلومیت در عالم تمیز معلومات و سپس مراتب غیبی و مرتبه تقرر آنها در عالم و علیم و علم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دارالبقا عالم تقرر و اضمحلال اشیا در عوالم سه گانه می‌باشد، چه این که آن </w:t>
      </w:r>
    </w:p>
    <w:p>
      <w:pPr>
        <w:pStyle w:val="BookText"/>
        <w:rPr/>
      </w:pPr>
      <w:r>
        <w:rPr>
          <w:rFonts w:ascii="IRNazanin" w:hAnsi="IRNazanin" w:eastAsia="IRNazanin"/>
          <w:color w:val="111111"/>
          <w:sz w:val="28"/>
          <w:sz w:val="28"/>
          <w:szCs w:val="28"/>
          <w:rtl w:val="true"/>
          <w:lang w:bidi="fa-IR"/>
        </w:rPr>
        <w:t>عوالم فنا در اسم مستأثر و بقا به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مرتبه شفاعت مرتبه تمیز اشیا در عالم تمیز معلومات است که وجه اللَّه می‌باشد و آیه شریفه به آن اشاره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 الْجَلَالِ وَالْإِکْرَامِ</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998"/>
      </w:r>
      <w:r>
        <w:rPr>
          <w:rFonts w:ascii="IRNazanin" w:hAnsi="IRNazanin" w:eastAsia="IRNazanin"/>
          <w:color w:val="111111"/>
          <w:sz w:val="28"/>
          <w:sz w:val="28"/>
          <w:szCs w:val="28"/>
          <w:rtl w:val="true"/>
          <w:lang w:bidi="fa-IR"/>
        </w:rPr>
        <w:t>از امام سجادعلیه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 الذی یؤتی منه و در مناقب</w:t>
      </w:r>
      <w:r>
        <w:rPr>
          <w:rStyle w:val="FootnoteAnchor"/>
          <w:rtl w:val="true"/>
        </w:rPr>
        <w:footnoteReference w:id="999"/>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 ما وجه اللَّه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توحید</w:t>
      </w:r>
      <w:r>
        <w:rPr>
          <w:rStyle w:val="FootnoteAnchor"/>
          <w:rtl w:val="true"/>
        </w:rPr>
        <w:footnoteReference w:id="1000"/>
      </w:r>
      <w:r>
        <w:rPr>
          <w:rFonts w:ascii="IRNazanin" w:hAnsi="IRNazanin" w:eastAsia="IRNazanin"/>
          <w:color w:val="111111"/>
          <w:sz w:val="28"/>
          <w:sz w:val="28"/>
          <w:szCs w:val="28"/>
          <w:rtl w:val="true"/>
          <w:lang w:bidi="fa-IR"/>
        </w:rPr>
        <w:t>از امام جوادعلیه السلام در حدیث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أفنی الله الأشیاء أفنی الصور و الهجاء و لا ینقطع و لا یزال من لم یزل عالما؛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اشیا را فانی کرد به صور و هجاء از بین می‌رود ولی عالم از ازل و همیشه عالم باقی می‌ماند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001"/>
      </w:r>
      <w:r>
        <w:rPr>
          <w:rFonts w:ascii="IRNazanin" w:hAnsi="IRNazanin" w:eastAsia="IRNazanin"/>
          <w:color w:val="111111"/>
          <w:sz w:val="28"/>
          <w:sz w:val="28"/>
          <w:szCs w:val="28"/>
          <w:rtl w:val="true"/>
          <w:lang w:bidi="fa-IR"/>
        </w:rPr>
        <w:t>در حدیث عینیة الصفات از ابوهاشم جعفری از ابی جعفر ثانی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اشیاء را فانی و زائل کرد، صورت و هجا و حروف مقطعه از بین می‌روند ولی عالم ازلی و ابدی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سابقاً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مجدتم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کرده‌ایم، پس مراد از وجهی که باقی ماند سرّ آل محمدعلیهم السلام است، این سرّ مبدأ همه نفوس است که نصیب وی از آن همین سرّ است</w:t>
      </w:r>
      <w:r>
        <w:rPr>
          <w:rFonts w:eastAsia="IRNazanin" w:cs="IRNazanin"/>
          <w:color w:val="111111"/>
          <w:sz w:val="28"/>
          <w:szCs w:val="28"/>
          <w:rtl w:val="true"/>
          <w:lang w:bidi="fa-IR"/>
        </w:rPr>
        <w:t xml:space="preserve">. </w:t>
      </w:r>
      <w:bookmarkStart w:id="907" w:name="pg451_5538"/>
    </w:p>
    <w:p>
      <w:pPr>
        <w:pStyle w:val="Heading3"/>
        <w:numPr>
          <w:ilvl w:val="2"/>
          <w:numId w:val="1"/>
        </w:numPr>
        <w:rPr/>
      </w:pPr>
      <w:bookmarkStart w:id="908" w:name="__RefHeading___Toc4066915_211673320"/>
      <w:bookmarkStart w:id="909" w:name="_Toc355"/>
      <w:bookmarkEnd w:id="907"/>
      <w:bookmarkEnd w:id="908"/>
      <w:r>
        <w:rPr>
          <w:rtl w:val="true"/>
        </w:rPr>
        <w:t>در معنای رحمت و فضل‌</w:t>
      </w:r>
      <w:bookmarkEnd w:id="909"/>
    </w:p>
    <w:p>
      <w:pPr>
        <w:pStyle w:val="Heading2"/>
        <w:numPr>
          <w:ilvl w:val="1"/>
          <w:numId w:val="1"/>
        </w:numPr>
        <w:rPr/>
      </w:pPr>
      <w:bookmarkStart w:id="910" w:name="__RefHeading___Toc4066917_211673320"/>
      <w:bookmarkStart w:id="911" w:name="_Toc356"/>
      <w:bookmarkEnd w:id="910"/>
      <w:r>
        <w:rPr>
          <w:rtl w:val="true"/>
        </w:rPr>
        <w:t>وَ الرَّحْمَةُ الْمَوْصُولَةُ</w:t>
      </w:r>
      <w:bookmarkEnd w:id="911"/>
    </w:p>
    <w:p>
      <w:pPr>
        <w:pStyle w:val="Heading3"/>
        <w:numPr>
          <w:ilvl w:val="2"/>
          <w:numId w:val="1"/>
        </w:numPr>
        <w:rPr/>
      </w:pPr>
      <w:bookmarkStart w:id="912" w:name="__RefHeading___Toc4066919_211673320"/>
      <w:bookmarkStart w:id="913" w:name="_Toc357"/>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شرح قول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 که عالم رحمت عالم جمع و مرتبه وجود مطلق از حقیقت نبوت است، لکن مراد از آن در این جا به قرینه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ولایت نوریه و رحمت رحیمیه است که برای مؤمنین نوشته شده 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 فَبِذَلِکَ فَلْیفْرَحُوا هُوَ خَیرٌ مِمَّا یجْمَعُونَ</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موعظه‌ای از ناحیه پروردگار شما و شفای دردهای دل‌ها و هدایت و رحمت مؤمنین آمده است، بگو به فضل و رحمت خداوند خوشحال شوند و این فضل و رحمت بهتر از آن چیزی است که می‌اندوزند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و جوامع 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 قمی</w:t>
      </w:r>
      <w:r>
        <w:rPr>
          <w:rStyle w:val="FootnoteAnchor"/>
          <w:rtl w:val="true"/>
        </w:rPr>
        <w:footnoteReference w:id="1003"/>
      </w:r>
      <w:r>
        <w:rPr>
          <w:rFonts w:ascii="IRNazanin" w:hAnsi="IRNazanin" w:eastAsia="IRNazanin"/>
          <w:color w:val="111111"/>
          <w:sz w:val="28"/>
          <w:sz w:val="28"/>
          <w:szCs w:val="28"/>
          <w:rtl w:val="true"/>
          <w:lang w:bidi="fa-IR"/>
        </w:rPr>
        <w:t>اضافه بر آن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فلیفرح شیعتنا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ما خوشحال شوند که این از طلا و نقره‌ای که دشمنان ما جمع‌آوری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w:t>
      </w:r>
      <w:r>
        <w:rPr>
          <w:rStyle w:val="FootnoteAnchor"/>
          <w:rtl w:val="true"/>
        </w:rPr>
        <w:footnoteReference w:id="1004"/>
      </w:r>
      <w:r>
        <w:rPr>
          <w:rFonts w:ascii="IRNazanin" w:hAnsi="IRNazanin" w:eastAsia="IRNazanin"/>
          <w:color w:val="111111"/>
          <w:sz w:val="28"/>
          <w:sz w:val="28"/>
          <w:szCs w:val="28"/>
          <w:rtl w:val="true"/>
          <w:lang w:bidi="fa-IR"/>
        </w:rPr>
        <w:t>از امیرالمؤمنین حدیثی به همین معنا نقل کرده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مجالس</w:t>
      </w:r>
      <w:r>
        <w:rPr>
          <w:rStyle w:val="FootnoteAnchor"/>
          <w:rtl w:val="true"/>
        </w:rPr>
        <w:footnoteReference w:id="1005"/>
      </w:r>
      <w:r>
        <w:rPr>
          <w:rFonts w:ascii="IRNazanin" w:hAnsi="IRNazanin" w:eastAsia="IRNazanin"/>
          <w:color w:val="111111"/>
          <w:sz w:val="28"/>
          <w:sz w:val="28"/>
          <w:szCs w:val="28"/>
          <w:rtl w:val="true"/>
          <w:lang w:bidi="fa-IR"/>
        </w:rPr>
        <w:t>از پیامبرصلی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علی‌بن‌ابی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نبوت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مسرور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ایشان از خانواده و مال و فرزند در دار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006"/>
      </w:r>
      <w:r>
        <w:rPr>
          <w:rFonts w:ascii="IRNazanin" w:hAnsi="IRNazanin" w:eastAsia="IRNazanin"/>
          <w:color w:val="111111"/>
          <w:sz w:val="28"/>
          <w:sz w:val="28"/>
          <w:szCs w:val="28"/>
          <w:rtl w:val="true"/>
          <w:lang w:bidi="fa-IR"/>
        </w:rPr>
        <w:t>از امام باقرعلیه السلام نزدیک به این حدیث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رحمت همان است که از خداوند به بندگان مؤمنش رسیده و این نصیب و بهره‌ای است که از حقیقت نبوت به هر مؤمنی داده شده و در فقره سابق بیان شد که آل محمدعلیهم السلام از قسمت بالایی و شیعه آنها از قسمت پایین آن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بین ائمه و شیعیان قرابت و نزدیکی حاصل شده و دل‌های آنها به ایشان تمایل دارد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دستور داده که صله رحم نموده و از قطع رحم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وَیقْطَعُونَ مَا أَمَرَ اللَّهُ بِهِ أَنْ یوصَلَ</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خدایی که از شیعیان به ربوبیت خدا و نبوت محمد و امامت علی و بر شیعیان ایشان به تحیت و کرامت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الْأَلْبَابِ</w:t>
      </w:r>
      <w:r>
        <w:rPr>
          <w:rFonts w:ascii="Amiri" w:hAnsi="Amiri" w:eastAsia="Amiri" w:cs="Amiri"/>
          <w:i/>
          <w:i/>
          <w:iCs/>
          <w:color w:val="111111"/>
          <w:sz w:val="28"/>
          <w:sz w:val="28"/>
          <w:szCs w:val="28"/>
          <w:rtl w:val="true"/>
          <w:lang w:bidi="ar-SA"/>
        </w:rPr>
        <w:t>الَّذِینَ یوفُونَ بِعَهْدِ اللَّهِ وَلَا ینقُضُونَ الْمِیثَاقَ</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قمی</w:t>
      </w:r>
      <w:r>
        <w:rPr>
          <w:rStyle w:val="FootnoteAnchor"/>
          <w:rtl w:val="true"/>
        </w:rPr>
        <w:footnoteReference w:id="1009"/>
      </w:r>
      <w:r>
        <w:rPr>
          <w:rFonts w:ascii="IRNazanin" w:hAnsi="IRNazanin" w:eastAsia="IRNazanin"/>
          <w:color w:val="111111"/>
          <w:sz w:val="28"/>
          <w:sz w:val="28"/>
          <w:szCs w:val="28"/>
          <w:rtl w:val="true"/>
          <w:lang w:bidi="fa-IR"/>
        </w:rPr>
        <w:t xml:space="preserve">از امام کاظم‌علیه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آل محمدعلیهم السلام و معاهده و میثاق ذر در روایت امیرالمؤمنین و ائمه‌علیهم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صادق‌علیه السلام در کافی</w:t>
      </w:r>
      <w:r>
        <w:rPr>
          <w:rStyle w:val="FootnoteAnchor"/>
          <w:rtl w:val="true"/>
        </w:rPr>
        <w:footnoteReference w:id="1010"/>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رَحِمِ آلِ مُحَمَّدٍ عَلَیهِ وَ آلِهِ السَّلَامُ وَ قَدْ تَکُونُ فِی قَرَابَتِکَ ثُمَّ قَالَ فَلَا تَکُونَنَّ مِمَّنْ یقُولُ لِلشَّی‌ءِ إِنَّهُ فِی شَی‌ءٍ وَاحِدٍ؛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رحم آل محمدعلیهم السلام نازل شده و درباره قرابت شما نیز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نباشد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فقط در یک چیز نازل شده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011"/>
      </w:r>
      <w:r>
        <w:rPr>
          <w:rFonts w:ascii="IRNazanin" w:hAnsi="IRNazanin" w:eastAsia="IRNazanin"/>
          <w:color w:val="111111"/>
          <w:sz w:val="28"/>
          <w:sz w:val="28"/>
          <w:szCs w:val="28"/>
          <w:rtl w:val="true"/>
          <w:lang w:bidi="fa-IR"/>
        </w:rPr>
        <w:t>از آن حضرت‌علیه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 معلقة بالعرش، تقول اللهم </w:t>
      </w:r>
      <w:bookmarkStart w:id="914" w:name="pg451_5542"/>
    </w:p>
    <w:p>
      <w:pPr>
        <w:pStyle w:val="BookText"/>
        <w:rPr/>
      </w:pPr>
      <w:bookmarkEnd w:id="914"/>
      <w:r>
        <w:rPr>
          <w:rFonts w:ascii="IRNazanin" w:hAnsi="IRNazanin" w:eastAsia="IRNazanin"/>
          <w:color w:val="111111"/>
          <w:sz w:val="28"/>
          <w:sz w:val="28"/>
          <w:szCs w:val="28"/>
          <w:rtl w:val="true"/>
          <w:lang w:bidi="fa-IR"/>
        </w:rPr>
        <w:t xml:space="preserve">صل من وصلنی، و اقطع من قطعنی، و هی رحم آل محمد و رحم کل مؤمن و 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یصِلُونَ ما أَمَرَ اللَّهُ بِهِ أَنْ یوصَلَ؛ رحم به عرش آویزان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کس که مرا وصل کند وصل کن و هرکس مرا ببرد آن را ببر، و این رحم آل محمدعلیهم السلام است و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درباره رحم صاحبان رحم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 هر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و تفسیر عیاشی</w:t>
      </w:r>
      <w:r>
        <w:rPr>
          <w:rStyle w:val="FootnoteAnchor"/>
          <w:rtl w:val="true"/>
        </w:rPr>
        <w:footnoteReference w:id="1012"/>
      </w:r>
      <w:r>
        <w:rPr>
          <w:rFonts w:ascii="IRNazanin" w:hAnsi="IRNazanin" w:eastAsia="IRNazanin"/>
          <w:color w:val="111111"/>
          <w:sz w:val="28"/>
          <w:sz w:val="28"/>
          <w:szCs w:val="28"/>
          <w:rtl w:val="true"/>
          <w:lang w:bidi="fa-IR"/>
        </w:rPr>
        <w:t>از امام کاظم‌علیه السلام همانند این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این رحمت که خداوند به بندگانش رسانیده و دستور به صله آن داده از سر آل محمدعلیه السلام است و خداوند دستور داده که از مسیر آن به سوی او بروند</w:t>
      </w:r>
      <w:r>
        <w:rPr>
          <w:rFonts w:eastAsia="IRNazanin" w:cs="IRNazanin"/>
          <w:color w:val="111111"/>
          <w:sz w:val="28"/>
          <w:szCs w:val="28"/>
          <w:rtl w:val="true"/>
          <w:lang w:bidi="fa-IR"/>
        </w:rPr>
        <w:t>.</w:t>
      </w:r>
    </w:p>
    <w:p>
      <w:pPr>
        <w:pStyle w:val="Heading3"/>
        <w:numPr>
          <w:ilvl w:val="2"/>
          <w:numId w:val="1"/>
        </w:numPr>
        <w:rPr/>
      </w:pPr>
      <w:bookmarkStart w:id="915" w:name="__RefHeading___Toc4066921_211673320"/>
      <w:bookmarkStart w:id="916" w:name="_Toc358"/>
      <w:bookmarkEnd w:id="915"/>
      <w:r>
        <w:rPr>
          <w:rtl w:val="true"/>
        </w:rPr>
        <w:t>در معنای آیه مخزونه‌</w:t>
      </w:r>
      <w:bookmarkEnd w:id="916"/>
    </w:p>
    <w:p>
      <w:pPr>
        <w:pStyle w:val="Heading2"/>
        <w:numPr>
          <w:ilvl w:val="1"/>
          <w:numId w:val="1"/>
        </w:numPr>
        <w:rPr/>
      </w:pPr>
      <w:bookmarkStart w:id="917" w:name="__RefHeading___Toc4066923_211673320"/>
      <w:bookmarkStart w:id="918" w:name="_Toc359"/>
      <w:bookmarkEnd w:id="917"/>
      <w:r>
        <w:rPr>
          <w:rtl w:val="true"/>
        </w:rPr>
        <w:t>وَ الآْیةُ الْمخْزُونَةُ</w:t>
      </w:r>
      <w:bookmarkEnd w:id="918"/>
    </w:p>
    <w:p>
      <w:pPr>
        <w:pStyle w:val="Heading3"/>
        <w:numPr>
          <w:ilvl w:val="2"/>
          <w:numId w:val="1"/>
        </w:numPr>
        <w:rPr/>
      </w:pPr>
      <w:bookmarkStart w:id="919" w:name="__RefHeading___Toc4066925_211673320"/>
      <w:bookmarkStart w:id="920" w:name="_Toc360"/>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معنای علامت است و مراد سرّ ائمه‌علیهم السلام است که در همه نفوس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آیه‌ای است که پروردگار جهانیان را معرفی می‌کند و عبادت خدا با آن انجام می‌شود و اگر این سرّ نبود خداوند شناخته نمی‌شد و عبادت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مراد از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خزنت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افشا نکردن است و از این که آیه را به آن وصف کرده خواسته برساند که نباید آن سرّ را پخش و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به معنای افشا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آن سرّ و حفاظت از آن لازم است تا وسوسه‌های شیطانی به آن نرسد و نجاست‌های جاهلی آن را آلوده نسازد و هیچیک از مراتب آن از اول تا آخر ضایع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دلالت بر وجوب گردن نهادن به اطاعت از آنها در سر و علانیه دارد 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یوفُونَ بِعَهْدِ اللَّهِ وَلَا ینقُضُونَ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یصِلُونَ مَا أَمَرَ اللَّهُ بِهِ أَنْ یوصَلَ وَیخْشَوْنَ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وَمَنْ صَلَحَ مِنْ آبَائِهِمْ وَأَزْوَاجِهِمْ وَذُرِّیاتِهِمْ وَالْمَلَائِکَةُ یدْخُلُونَ عَلَیهِمْ مِنْ کُلِّ بَابٍ </w:t>
      </w:r>
      <w:r>
        <w:rPr>
          <w:rFonts w:ascii="Amiri" w:hAnsi="Amiri" w:eastAsia="Amiri" w:cs="Amiri"/>
          <w:i/>
          <w:i/>
          <w:iCs/>
          <w:color w:val="111111"/>
          <w:sz w:val="28"/>
          <w:sz w:val="28"/>
          <w:szCs w:val="28"/>
          <w:rtl w:val="true"/>
          <w:lang w:bidi="ar-SA"/>
        </w:rPr>
        <w:t>سَلَامٌ عَلَیکُمْ بِمَا صَبَرْتُمْ فَنِعْمَ عُقْبَی الدَّارِ</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10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عهد خدا وفا می‌کنند و میثاق را نمی‌شکنند و کسانی که آنچه خداوند دستور به وصل آن داده وصل می‌کنند و از پروردگارشان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ایشان بهشت عدن است که در آن وارد می‌شوند و نیز پدران و همسران و فرزندانی از ایشان که شایسته‌اند در آن وارد می‌گردند و فرشتگان از درهای مختلف بر ایشان وارد می‌شوند و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خاطر شکیبایی، خوش عاقبتی است این خانه و کسانی که پیمان خدا را بعد از بستن پیمان می‌شکنند و آنچه را خداوند فرمان به وصل آن داده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لعنت و خانه بد باد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کَذَّبُوا بِآیاتِنَا وَاسْتَکْبَرُوا عَنْهَا لَا تُفَتَّحُ لَهُمْ أَبْوَابُ السَّمَاءِ وَلَا یدْخُلُونَ الْجَنَّةَ حَتَّی یلِجَ الْجَمَلُ فِی سَمِّ الْخِیاطِ وَکَذَلِکَ نَجْزِی الْمُجْرِمِینَ</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لَا نُکَلِّفُ نَفْساً إِلَّا وُسْعَهَا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آیات ما را تکذیب کرده‌اند خود را از آن بزرگ‌تر دانستند، درهای آسمان برای ایشان باز نمی‌شود و وارد بهشت نمی‌شوند مگر این که ریسمان در سوراخ سوزن داخل شود و این گونه مجرمان را عقاب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ایشان اهل بهشت هستند و در آن همیشگی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اخبار در این زمینه که مراد از این گونه موارد ائمه هستند فراوان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و نیز در کافی بابی برای آن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خواهد به آن دو کتاب مراجعه کند</w:t>
      </w:r>
      <w:r>
        <w:rPr>
          <w:rFonts w:eastAsia="IRNazanin" w:cs="IRNazanin"/>
          <w:color w:val="111111"/>
          <w:sz w:val="28"/>
          <w:szCs w:val="28"/>
          <w:rtl w:val="true"/>
          <w:lang w:bidi="fa-IR"/>
        </w:rPr>
        <w:t xml:space="preserve">. </w:t>
      </w:r>
      <w:bookmarkStart w:id="921" w:name="pg451_5546"/>
    </w:p>
    <w:p>
      <w:pPr>
        <w:pStyle w:val="Heading3"/>
        <w:numPr>
          <w:ilvl w:val="2"/>
          <w:numId w:val="1"/>
        </w:numPr>
        <w:rPr/>
      </w:pPr>
      <w:bookmarkStart w:id="922" w:name="__RefHeading___Toc4066927_211673320"/>
      <w:bookmarkStart w:id="923" w:name="_Toc361"/>
      <w:bookmarkEnd w:id="921"/>
      <w:bookmarkEnd w:id="922"/>
      <w:r>
        <w:rPr>
          <w:rtl w:val="true"/>
        </w:rPr>
        <w:t>در معنای امانت الهی‌</w:t>
      </w:r>
      <w:bookmarkEnd w:id="923"/>
    </w:p>
    <w:p>
      <w:pPr>
        <w:pStyle w:val="Heading2"/>
        <w:numPr>
          <w:ilvl w:val="1"/>
          <w:numId w:val="1"/>
        </w:numPr>
        <w:rPr/>
      </w:pPr>
      <w:bookmarkStart w:id="924" w:name="__RefHeading___Toc4066929_211673320"/>
      <w:bookmarkStart w:id="925" w:name="_Toc362"/>
      <w:bookmarkEnd w:id="924"/>
      <w:r>
        <w:rPr>
          <w:rtl w:val="true"/>
        </w:rPr>
        <w:t>وَ الْأَمَانَةُ الْمحْفُوظَةُ</w:t>
      </w:r>
      <w:bookmarkEnd w:id="925"/>
    </w:p>
    <w:p>
      <w:pPr>
        <w:pStyle w:val="Heading3"/>
        <w:numPr>
          <w:ilvl w:val="2"/>
          <w:numId w:val="1"/>
        </w:numPr>
        <w:rPr/>
      </w:pPr>
      <w:bookmarkStart w:id="926" w:name="__RefHeading___Toc4066931_211673320"/>
      <w:bookmarkStart w:id="927" w:name="_Toc363"/>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اشاره دارد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10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فرمان می‌دهد که امانت‌ها را به اهلش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w:t>
      </w:r>
      <w:r>
        <w:rPr>
          <w:rStyle w:val="FootnoteAnchor"/>
          <w:rtl w:val="true"/>
        </w:rPr>
        <w:footnoteReference w:id="1017"/>
      </w:r>
      <w:r>
        <w:rPr>
          <w:rFonts w:ascii="IRNazanin" w:hAnsi="IRNazanin" w:eastAsia="IRNazanin"/>
          <w:color w:val="111111"/>
          <w:sz w:val="28"/>
          <w:sz w:val="28"/>
          <w:szCs w:val="28"/>
          <w:rtl w:val="true"/>
          <w:lang w:bidi="fa-IR"/>
        </w:rPr>
        <w:t>به اسنادش به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سه خصلت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همه سزاوارتر به امام قبلی است و سلاح رسول خدا در نزد او وصیت در پیش اوست و لذا خداوند درباره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در بین ما به منزلت تابوت در بنی‌اسرائیل است، سلطنت به آنجا می‌رود که سلاح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هرکجا تابوت می‌رفت سلطنت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018"/>
      </w:r>
      <w:r>
        <w:rPr>
          <w:rFonts w:ascii="IRNazanin" w:hAnsi="IRNazanin" w:eastAsia="IRNazanin"/>
          <w:color w:val="111111"/>
          <w:sz w:val="28"/>
          <w:sz w:val="28"/>
          <w:szCs w:val="28"/>
          <w:rtl w:val="true"/>
          <w:lang w:bidi="fa-IR"/>
        </w:rPr>
        <w:t>از زراره و حمران و محمد بن مسلم از امام باقرعلیه السلام و امام صادق‌علیه السلام مثل آن را روایت کرده است و اخبار در معنای آن در بحار</w:t>
      </w:r>
      <w:r>
        <w:rPr>
          <w:rStyle w:val="FootnoteAnchor"/>
          <w:rtl w:val="true"/>
        </w:rPr>
        <w:footnoteReference w:id="1019"/>
      </w:r>
      <w:r>
        <w:rPr>
          <w:rFonts w:ascii="IRNazanin" w:hAnsi="IRNazanin" w:eastAsia="IRNazanin"/>
          <w:color w:val="111111"/>
          <w:sz w:val="28"/>
          <w:sz w:val="28"/>
          <w:szCs w:val="28"/>
          <w:rtl w:val="true"/>
          <w:lang w:bidi="fa-IR"/>
        </w:rPr>
        <w:t>فراوان است و در کافی</w:t>
      </w:r>
      <w:r>
        <w:rPr>
          <w:rStyle w:val="FootnoteAnchor"/>
          <w:rtl w:val="true"/>
        </w:rPr>
        <w:footnoteReference w:id="1020"/>
      </w:r>
      <w:r>
        <w:rPr>
          <w:rFonts w:ascii="IRNazanin" w:hAnsi="IRNazanin" w:eastAsia="IRNazanin"/>
          <w:color w:val="111111"/>
          <w:sz w:val="28"/>
          <w:sz w:val="28"/>
          <w:szCs w:val="28"/>
          <w:rtl w:val="true"/>
          <w:lang w:bidi="fa-IR"/>
        </w:rPr>
        <w:t>بابی برای آن باز کرده و در آن چند روایت موجود است که به ائمه‌علیهم السلام فرمان داده شده که امامت را به امام بعد از خود تحویل دهند و به او وصیت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دیگر امانت‌ها هم پیاده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021"/>
      </w:r>
      <w:r>
        <w:rPr>
          <w:rFonts w:ascii="IRNazanin" w:hAnsi="IRNazanin" w:eastAsia="IRNazanin"/>
          <w:color w:val="111111"/>
          <w:sz w:val="28"/>
          <w:sz w:val="28"/>
          <w:szCs w:val="28"/>
          <w:rtl w:val="true"/>
          <w:lang w:bidi="fa-IR"/>
        </w:rPr>
        <w:t>و تفسیر عیاشی</w:t>
      </w:r>
      <w:r>
        <w:rPr>
          <w:rStyle w:val="FootnoteAnchor"/>
          <w:rtl w:val="true"/>
        </w:rPr>
        <w:footnoteReference w:id="1022"/>
      </w:r>
      <w:r>
        <w:rPr>
          <w:rFonts w:ascii="IRNazanin" w:hAnsi="IRNazanin" w:eastAsia="IRNazanin"/>
          <w:color w:val="111111"/>
          <w:sz w:val="28"/>
          <w:sz w:val="28"/>
          <w:szCs w:val="28"/>
          <w:rtl w:val="true"/>
          <w:lang w:bidi="fa-IR"/>
        </w:rPr>
        <w:t xml:space="preserve">از امام باقرعلیه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آن ما هستیم، امام </w:t>
      </w:r>
    </w:p>
    <w:p>
      <w:pPr>
        <w:pStyle w:val="BookText"/>
        <w:rPr/>
      </w:pPr>
      <w:r>
        <w:rPr>
          <w:rFonts w:ascii="IRNazanin" w:hAnsi="IRNazanin" w:eastAsia="IRNazanin"/>
          <w:color w:val="111111"/>
          <w:sz w:val="28"/>
          <w:sz w:val="28"/>
          <w:szCs w:val="28"/>
          <w:rtl w:val="true"/>
          <w:lang w:bidi="fa-IR"/>
        </w:rPr>
        <w:t>اول به امام بعد از خود علم و کتاب‌ها و سلاح را تحویل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امانت محفوظه اشاره به آیه شریفه زیر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در عیون</w:t>
      </w:r>
      <w:r>
        <w:rPr>
          <w:rStyle w:val="FootnoteAnchor"/>
          <w:rtl w:val="true"/>
        </w:rPr>
        <w:footnoteReference w:id="1024"/>
      </w:r>
      <w:r>
        <w:rPr>
          <w:rFonts w:ascii="IRNazanin" w:hAnsi="IRNazanin" w:eastAsia="IRNazanin"/>
          <w:color w:val="111111"/>
          <w:sz w:val="28"/>
          <w:sz w:val="28"/>
          <w:szCs w:val="28"/>
          <w:rtl w:val="true"/>
          <w:lang w:bidi="fa-IR"/>
        </w:rPr>
        <w:t>و معانی</w:t>
      </w:r>
      <w:r>
        <w:rPr>
          <w:rStyle w:val="FootnoteAnchor"/>
          <w:rtl w:val="true"/>
        </w:rPr>
        <w:footnoteReference w:id="1025"/>
      </w:r>
      <w:r>
        <w:rPr>
          <w:rFonts w:ascii="IRNazanin" w:hAnsi="IRNazanin" w:eastAsia="IRNazanin"/>
          <w:color w:val="111111"/>
          <w:sz w:val="28"/>
          <w:sz w:val="28"/>
          <w:szCs w:val="28"/>
          <w:rtl w:val="true"/>
          <w:lang w:bidi="fa-IR"/>
        </w:rPr>
        <w:t>از امام رضاعلیه السلام درباره این آیه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ولایت است و هرکس آن را بدون حق ادّعا کند،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کافی</w:t>
      </w:r>
      <w:r>
        <w:rPr>
          <w:rStyle w:val="FootnoteAnchor"/>
          <w:rtl w:val="true"/>
        </w:rPr>
        <w:footnoteReference w:id="1026"/>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ولایت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w:t>
      </w:r>
      <w:r>
        <w:rPr>
          <w:rStyle w:val="FootnoteAnchor"/>
          <w:rtl w:val="true"/>
        </w:rPr>
        <w:footnoteReference w:id="1027"/>
      </w:r>
      <w:r>
        <w:rPr>
          <w:rFonts w:ascii="IRNazanin" w:hAnsi="IRNazanin" w:eastAsia="IRNazanin"/>
          <w:color w:val="111111"/>
          <w:sz w:val="28"/>
          <w:sz w:val="28"/>
          <w:szCs w:val="28"/>
          <w:rtl w:val="true"/>
          <w:lang w:bidi="fa-IR"/>
        </w:rPr>
        <w:t xml:space="preserve">از امام باقرعلیه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ولایت است که آنها از حمل آن به خاطر ناسپاسی خودداری کردند و ابوفلان آن را به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w:t>
      </w:r>
      <w:r>
        <w:rPr>
          <w:rStyle w:val="FootnoteAnchor"/>
          <w:rtl w:val="true"/>
        </w:rPr>
        <w:footnoteReference w:id="1028"/>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ولایت است و انسان ابوالشرور منافق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029"/>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امامت و امر و نهی است و دلیل بر این که امانت امامت است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ائمه‌علیهم السلام است تا امامت را به دست اهل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امانت امامت است که به آسمان‌ها و زمین و کوه‌ها عرضه شده و ایشان ابا کردند از این که آن را ادعا کنند و یا آن را از اهلش غصب نمایند و از آن ترسیدند، ولی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دوش کشیده چه این که وی ستمگر نادان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این مضمون فراوان است</w:t>
      </w:r>
      <w:r>
        <w:rPr>
          <w:rFonts w:eastAsia="IRNazanin" w:cs="IRNazanin"/>
          <w:color w:val="111111"/>
          <w:sz w:val="28"/>
          <w:szCs w:val="28"/>
          <w:rtl w:val="true"/>
          <w:lang w:bidi="fa-IR"/>
        </w:rPr>
        <w:t xml:space="preserve">. </w:t>
      </w:r>
      <w:bookmarkStart w:id="928" w:name="pg451_5550"/>
    </w:p>
    <w:p>
      <w:pPr>
        <w:pStyle w:val="BookText"/>
        <w:rPr/>
      </w:pPr>
      <w:bookmarkEnd w:id="928"/>
      <w:r>
        <w:rPr>
          <w:rFonts w:ascii="IRNazanin" w:hAnsi="IRNazanin" w:eastAsia="IRNazanin"/>
          <w:color w:val="111111"/>
          <w:sz w:val="28"/>
          <w:sz w:val="28"/>
          <w:szCs w:val="28"/>
          <w:rtl w:val="true"/>
          <w:lang w:bidi="fa-IR"/>
        </w:rPr>
        <w:t>اکنون که مطلب فوق معلوم شد، پس مراد از امانت محفوظه بنا بر آیه نخستین و روایات یاد شده آن، این است که شما امانت‌های خدا در نزد حجت و امام ناطق قبلی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پیامبر و امامی مأمور به حفظ مراتب شما و نصب امام بعدی است تا او را علم و نشانه رعایایش قرار دهد تا برای ایشان حجت بوده باشد و وصیت نماید تا به امام بعدی برساند و مؤمنین را تشویق کند تا پیروی کنند و او را بر اهل زمانش برتری دهد و جامعیت همه کمالاتی که برای امامت لازم است را بیان کند و تذکر دهد که منصوب خدا برای خلافت است، و نیز بیان دیگر ملزومات امامت نماید تا اثبات حقانیت شده و حقش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آیه دوم و اخبار آن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محفوظه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که خداوند آن را برای شما قرار داده و شما امانات خدا در نزد خلقید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باید مقام شما را پاسداری کنند به این که عبودیت طاعت را بر گردن خود بگیرند و نفوس و اموال را به شما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 را پاسبان جان شما کنند و اموال خویش را حافظ اموال شما قرار دهند و در دست شما فانی شده و اراده خود را واگذارند و در اراده شما فانی گردند و نیز دیگر مواردی که هر رعیتی باید برای امام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امانت برای بیان بایدهاست یعنی جمله وصفی برای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رعیت حتماً وظایف خود را نسبت به ائمه‌علیهم السلام انجام دهند و یا بیان واجبات امام سابق در معرفی امام لاحق‌علیهما السلام است</w:t>
      </w:r>
      <w:r>
        <w:rPr>
          <w:rFonts w:eastAsia="IRNazanin" w:cs="IRNazanin"/>
          <w:color w:val="111111"/>
          <w:sz w:val="28"/>
          <w:szCs w:val="28"/>
          <w:rtl w:val="true"/>
          <w:lang w:bidi="fa-IR"/>
        </w:rPr>
        <w:t>.</w:t>
      </w:r>
    </w:p>
    <w:p>
      <w:pPr>
        <w:pStyle w:val="Heading3"/>
        <w:numPr>
          <w:ilvl w:val="2"/>
          <w:numId w:val="1"/>
        </w:numPr>
        <w:rPr/>
      </w:pPr>
      <w:bookmarkStart w:id="929" w:name="__RefHeading___Toc4066933_211673320"/>
      <w:bookmarkStart w:id="930" w:name="_Toc364"/>
      <w:bookmarkEnd w:id="929"/>
      <w:r>
        <w:rPr>
          <w:rtl w:val="true"/>
        </w:rPr>
        <w:t>در تأویل باب حطّه‌</w:t>
      </w:r>
      <w:bookmarkEnd w:id="930"/>
    </w:p>
    <w:p>
      <w:pPr>
        <w:pStyle w:val="Heading2"/>
        <w:numPr>
          <w:ilvl w:val="1"/>
          <w:numId w:val="1"/>
        </w:numPr>
        <w:rPr/>
      </w:pPr>
      <w:bookmarkStart w:id="931" w:name="__RefHeading___Toc4066935_211673320"/>
      <w:bookmarkStart w:id="932" w:name="_Toc365"/>
      <w:bookmarkEnd w:id="931"/>
      <w:r>
        <w:rPr>
          <w:rtl w:val="true"/>
        </w:rPr>
        <w:t>وَ الْبَابُ الْمُبْتَلَی بِهِ النَّاسُ‌</w:t>
      </w:r>
      <w:bookmarkEnd w:id="932"/>
    </w:p>
    <w:p>
      <w:pPr>
        <w:pStyle w:val="Heading3"/>
        <w:numPr>
          <w:ilvl w:val="2"/>
          <w:numId w:val="1"/>
        </w:numPr>
        <w:rPr/>
      </w:pPr>
      <w:bookmarkStart w:id="933" w:name="__RefHeading___Toc4066937_211673320"/>
      <w:bookmarkStart w:id="934" w:name="_Toc366"/>
      <w:bookmarkEnd w:id="933"/>
      <w:r>
        <w:rPr>
          <w:rtl w:val="true"/>
        </w:rPr>
        <w:t>اشاره</w:t>
      </w:r>
      <w:bookmarkEnd w:id="93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الْبِرُّ بِأَنْ تَأْتُوا الْبُیوتَ مِنْ ظُهُورِهَا وَلَکِنَّ الْبِرَّ مَنْ اتَّقَی وَأْتُوا الْبُیوتَ </w:t>
      </w:r>
    </w:p>
    <w:p>
      <w:pPr>
        <w:pStyle w:val="BookText"/>
        <w:rPr/>
      </w:pPr>
      <w:r>
        <w:rPr>
          <w:rFonts w:ascii="Amiri" w:hAnsi="Amiri" w:eastAsia="Amiri" w:cs="Amiri"/>
          <w:color w:val="111111"/>
          <w:sz w:val="28"/>
          <w:sz w:val="28"/>
          <w:szCs w:val="28"/>
          <w:rtl w:val="true"/>
          <w:lang w:bidi="ar-SA"/>
        </w:rPr>
        <w:t>مِنْ أَبْوَابِهَا</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این نیست که به خانه از ناحیه پشت آن درآیید، ولیکن خوبی تقواست و از در خانه‌ها به داخل آن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فراوانی وارد شده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w:t>
      </w:r>
      <w:r>
        <w:rPr>
          <w:rStyle w:val="FootnoteAnchor"/>
          <w:rtl w:val="true"/>
        </w:rPr>
        <w:footnoteReference w:id="1031"/>
      </w:r>
      <w:r>
        <w:rPr>
          <w:rFonts w:ascii="IRNazanin" w:hAnsi="IRNazanin" w:eastAsia="IRNazanin"/>
          <w:color w:val="111111"/>
          <w:sz w:val="28"/>
          <w:sz w:val="28"/>
          <w:szCs w:val="28"/>
          <w:rtl w:val="true"/>
          <w:lang w:bidi="fa-IR"/>
        </w:rPr>
        <w:t xml:space="preserve">از کتاب بشارة المصطفی به اسنادش به رافع غلام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را دیدم که حلقه در خانه خدا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شناخت، شناخت، من جندب غفاری هستم، و هرکس نشناخت من ابوذر غفاری‌ام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مرحله اول با من بجنگد و در مرحله دوم با اهل‌بیت من بجنگد در مرحله سوم با دجال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اهل‌بیت من بسان کشتی نوح است، هرکس بر آن سوار شود نجات پیدا می‌کند و هرکس از آن تخلف جوید غرق می‌گردد و مثل باب حطّه بنی‌اسرائیل است که هرکس وارد شود نجات می‌یابد و هرکس وارد نگردد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w:t>
      </w:r>
      <w:r>
        <w:rPr>
          <w:rStyle w:val="FootnoteAnchor"/>
          <w:rtl w:val="true"/>
        </w:rPr>
        <w:footnoteReference w:id="1032"/>
      </w:r>
      <w:r>
        <w:rPr>
          <w:rFonts w:ascii="IRNazanin" w:hAnsi="IRNazanin" w:eastAsia="IRNazanin"/>
          <w:color w:val="111111"/>
          <w:sz w:val="28"/>
          <w:sz w:val="28"/>
          <w:szCs w:val="28"/>
          <w:rtl w:val="true"/>
          <w:lang w:bidi="fa-IR"/>
        </w:rPr>
        <w:t>از سلیم بن قیس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حمیش بن معتمر در مکه بودم، ابوذر بلند شد و حلقه در خانه را گرفت و با صدای بلند در موسم حج فریاد زد آنگاه نزدیک به حدیث رافع را به اضافه حدیث ثقلین نقل نمود و اخبار در این‌باره فراوان است و مرحوم مجلسی در بحار</w:t>
      </w:r>
      <w:r>
        <w:rPr>
          <w:rStyle w:val="FootnoteAnchor"/>
          <w:rtl w:val="true"/>
        </w:rPr>
        <w:footnoteReference w:id="1033"/>
      </w:r>
      <w:r>
        <w:rPr>
          <w:rFonts w:ascii="IRNazanin" w:hAnsi="IRNazanin" w:eastAsia="IRNazanin"/>
          <w:color w:val="111111"/>
          <w:sz w:val="28"/>
          <w:sz w:val="28"/>
          <w:szCs w:val="28"/>
          <w:rtl w:val="true"/>
          <w:lang w:bidi="fa-IR"/>
        </w:rPr>
        <w:t>بابی برای آن باز کرده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و تفسیر عیاشی</w:t>
      </w:r>
      <w:r>
        <w:rPr>
          <w:rStyle w:val="FootnoteAnchor"/>
          <w:rtl w:val="true"/>
        </w:rPr>
        <w:footnoteReference w:id="1034"/>
      </w:r>
      <w:r>
        <w:rPr>
          <w:rFonts w:ascii="IRNazanin" w:hAnsi="IRNazanin" w:eastAsia="IRNazanin"/>
          <w:color w:val="111111"/>
          <w:sz w:val="28"/>
          <w:sz w:val="28"/>
          <w:szCs w:val="28"/>
          <w:rtl w:val="true"/>
          <w:lang w:bidi="fa-IR"/>
        </w:rPr>
        <w:t>از امام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محمدعلیهم السلام ابواب خدا و راه‌ها و خوانندگان به سوی بهشت و رهبری کننده و دلیل‌های بهشت تا روز قیامتند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احتجاج</w:t>
      </w:r>
      <w:r>
        <w:rPr>
          <w:rStyle w:val="FootnoteAnchor"/>
          <w:rtl w:val="true"/>
        </w:rPr>
        <w:footnoteReference w:id="1035"/>
      </w:r>
      <w:r>
        <w:rPr>
          <w:rFonts w:ascii="IRNazanin" w:hAnsi="IRNazanin" w:eastAsia="IRNazanin"/>
          <w:color w:val="111111"/>
          <w:sz w:val="28"/>
          <w:sz w:val="28"/>
          <w:szCs w:val="28"/>
          <w:rtl w:val="true"/>
          <w:lang w:bidi="fa-IR"/>
        </w:rPr>
        <w:t>از امیرالمؤمنین‌علیه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خانه هایی هستیم که خداوند فرمان داده تا از درهای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هرکس که ایمان به خدا و رسول خداصلی الله علیه وآله و ائمه‌علیهم السلام بیاورد فتنه و تمحیص و بلایی در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برای امتیاز خبیث و زشت از پاکیزه و برای آشکار شدن ایمان کسانی که ایمانشان صوری است ولی نفاق را کتمان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در اینجا فتنه را برای کسانی قرار داده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تمحیص برای کسانی است که به دل‌های خود ایمان آورده‌اند ولی هنوز ایمان در دل‌های ایشان رسوخ نکرده، چه این که خودشان و فرزندان و اولاد و اموال خویش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ایشان را به جهاد و یا نقص در اولاد و اموال و نفوس امتحان می‌کند تا برای خدا خالص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الْأَیامُ نُدَاوِلُهَا بَینَ النَّاسِ وَلِیعْلَمَ اللَّهُ الَّذِینَ آمَنُوا وَیتَّخِذَ مِنْکُمْ شُهَدَاءَ وَاللَّهُ لَا یحِبُّ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وَلِیمَحِّصَ اللَّهُ الَّذِینَ آمَنُوا وَیمْحَقَ الْکَافِرِینَ</w:t>
      </w:r>
      <w:r>
        <w:rPr>
          <w:rFonts w:eastAsia="IRNazanin" w:cs="IRNazanin"/>
          <w:color w:val="111111"/>
          <w:sz w:val="28"/>
          <w:szCs w:val="28"/>
          <w:rtl w:val="true"/>
          <w:lang w:bidi="fa-IR"/>
        </w:rPr>
        <w:t>»</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وَلِیبْتَلِی اللَّهُ مَا فِی صُدُورِکُمْ وَلِیمَحِّصَ مَا فِی قُلُوبِکُمْ وَاللَّهُ عَلِیمٌ بِذَاتِ الصُّدُورِ</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چه این که تمحیص در آیه نخست بر مؤمنین معلق کرده و محق را بر کافران معلق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می‌کند بر این که هرکس با دلش ایمان آورده و ایمان خود را بداند، خداوند او را تمحیص و خالص می‌کند تا خالص شود و اگر تمحیص شامل کسانی می‌گردید که کفر آنها معلوم می‌بود بین کافر و مؤمن تفاوت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تمحیص را معلق بر مؤمن و محق را معلق بر کافر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 کم کردن تدریجی و اندک اندک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تمحیص کامل نمودن و زیاد کردن تدریجی و اندک اندک چیزی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 آیه دوم قبول ابتلا و تمحیص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یعنی امتحان و جدایی بد از خوب و طلای ناخالص از خالص، پس تمحیص تخلیص آن بعد از جدایی و تمییز خوب از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بلاتحفه مؤمن از ناحیه خداست و آن بعد از خلوص مؤمن برای خداست و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برای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بنا بر روایت کافی</w:t>
      </w:r>
      <w:r>
        <w:rPr>
          <w:rStyle w:val="FootnoteAnchor"/>
          <w:rtl w:val="true"/>
        </w:rPr>
        <w:footnoteReference w:id="103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الْأَنْبِیاءُ ثُمَّ الَّذِینَ یلُونَهُمْ ثُمَّ الْأَمْثَلُ فَالْأَمْثَلُ؛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بلا متوجه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که بعد از ایشان می‌آیند، سپس کسانی که شباهت بیشتری به آنها دارند و بعد از آن کسانی که شباهت‌شان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040"/>
      </w:r>
      <w:r>
        <w:rPr>
          <w:rFonts w:ascii="IRNazanin" w:hAnsi="IRNazanin" w:eastAsia="IRNazanin"/>
          <w:color w:val="111111"/>
          <w:sz w:val="28"/>
          <w:sz w:val="28"/>
          <w:szCs w:val="28"/>
          <w:rtl w:val="true"/>
          <w:lang w:bidi="fa-IR"/>
        </w:rPr>
        <w:t>از آن حضرت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 جَلَّ عِبَاداً فِی الْأَرْضِ مِنْ خَالِصِ عِبَادِهِ مَا ینْزِلُ مِنَ السَّمَاءِ تُحْفَةً إِلَی الْأَرْضِ إِلَّا صَرَفَهَا عَنْهُمْ إِلَی غَیرِهِمْ وَ لَا بَلِیةً إِلَّا صَرَفَهَا إِلَیهِمْ؛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خالص بر روی زمین دارد که هیچ تحفه‌ای از آسمان به زمین نمی‌آید مگر این که خداوند از آن بندگان بر می‌گرداند و به سوی دیگران می‌برد و هیچ بلیه‌ای نیست مگر این که به سوی آن بندگان خالص سرازیر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w:t>
      </w:r>
      <w:r>
        <w:rPr>
          <w:rStyle w:val="FootnoteAnchor"/>
          <w:rtl w:val="true"/>
        </w:rPr>
        <w:footnoteReference w:id="1041"/>
      </w:r>
      <w:r>
        <w:rPr>
          <w:rFonts w:ascii="IRNazanin" w:hAnsi="IRNazanin" w:eastAsia="IRNazanin"/>
          <w:color w:val="111111"/>
          <w:sz w:val="28"/>
          <w:sz w:val="28"/>
          <w:szCs w:val="28"/>
          <w:rtl w:val="true"/>
          <w:lang w:bidi="fa-IR"/>
        </w:rPr>
        <w:t>از امام باقرعلیه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إِذَا أَحَبَّ عَبْداً غَتَّهُ بِالْبَلَاءِ غَتّاً وَ ثَجَّهُ بِالْبَلَاءِ ثَجّاً فَإِذَا دَعَاهُ قَالَ لَبَّیکَ عَبْدِی لَئِنْ عَجَّلْتُ لَکَ مَا سَأَلْتَ إِنِّی عَلَی ذَلِکَ لَقَادِرٌ وَ لَئِنِ ادَّخَرْتُ لَکَ فَمَا ادَّخَرْتُ لَکَ فَهُوَ خَیرٌ لَکَ؛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را دوست بدارند او را به بلاها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 را بخواند،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ای بنده، اگر در اجابتت عجله کنم می‌توانم، ولی اگر آن را به تأخیر اندازم برای تو بهتر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ابتلاء مؤمن در کافر بابی باز کرده است</w:t>
      </w:r>
      <w:r>
        <w:rPr>
          <w:rFonts w:eastAsia="IRNazanin" w:cs="IRNazanin"/>
          <w:color w:val="111111"/>
          <w:sz w:val="28"/>
          <w:szCs w:val="28"/>
          <w:rtl w:val="true"/>
          <w:lang w:bidi="fa-IR"/>
        </w:rPr>
        <w:t>.</w:t>
      </w:r>
      <w:r>
        <w:rPr>
          <w:rStyle w:val="FootnoteAnchor"/>
          <w:rtl w:val="true"/>
        </w:rPr>
        <w:footnoteReference w:id="1042"/>
      </w:r>
      <w:bookmarkStart w:id="935" w:name="pg451_5559"/>
    </w:p>
    <w:p>
      <w:pPr>
        <w:pStyle w:val="BookText"/>
        <w:rPr/>
      </w:pPr>
      <w:bookmarkEnd w:id="935"/>
      <w:r>
        <w:rPr>
          <w:rFonts w:ascii="IRNazanin" w:hAnsi="IRNazanin" w:eastAsia="IRNazanin"/>
          <w:color w:val="111111"/>
          <w:sz w:val="28"/>
          <w:sz w:val="28"/>
          <w:szCs w:val="28"/>
          <w:rtl w:val="true"/>
          <w:lang w:bidi="fa-IR"/>
        </w:rPr>
        <w:t>با فهمیدن مطالب فوق معلوم شد که ابتلا از باب افتعال اعم از مراتب سه گانه است بر خلاف بلا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مراتب سه 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مؤمنانی که با زبان می‌گویند ایمان آورده‌ایم ولی با دل‌های خود ایمان نیاورده‌اند مبتلی می‌کند تا خوب و بد از هم جدا شوند و نیز کسانی که ایمانی پاکیزه دارند مبتلا می‌شوند تا خالص برای خدا شود و مخلصین نیز مبتلا می‌شوند تا به مرتبه‌ای برسند که به نفس و اولاد و اموال از امام‌علیه السلام روی‌گردان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گرفتار بلایا می‌گردند، مثل شهدای طف و عمار و میثم و دیگران</w:t>
      </w:r>
      <w:r>
        <w:rPr>
          <w:rFonts w:eastAsia="IRNazanin" w:cs="IRNazanin"/>
          <w:color w:val="111111"/>
          <w:sz w:val="28"/>
          <w:szCs w:val="28"/>
          <w:rtl w:val="true"/>
          <w:lang w:bidi="fa-IR"/>
        </w:rPr>
        <w:t>.</w:t>
      </w:r>
    </w:p>
    <w:p>
      <w:pPr>
        <w:pStyle w:val="Heading3"/>
        <w:numPr>
          <w:ilvl w:val="2"/>
          <w:numId w:val="1"/>
        </w:numPr>
        <w:rPr/>
      </w:pPr>
      <w:bookmarkStart w:id="936" w:name="__RefHeading___Toc4066939_211673320"/>
      <w:bookmarkStart w:id="937" w:name="_Toc367"/>
      <w:bookmarkEnd w:id="936"/>
      <w:r>
        <w:rPr>
          <w:rtl w:val="true"/>
        </w:rPr>
        <w:t>در فرقه ناجیه‌</w:t>
      </w:r>
      <w:bookmarkEnd w:id="937"/>
    </w:p>
    <w:p>
      <w:pPr>
        <w:pStyle w:val="Heading2"/>
        <w:numPr>
          <w:ilvl w:val="1"/>
          <w:numId w:val="1"/>
        </w:numPr>
        <w:rPr/>
      </w:pPr>
      <w:bookmarkStart w:id="938" w:name="__RefHeading___Toc4066941_211673320"/>
      <w:bookmarkStart w:id="939" w:name="_Toc368"/>
      <w:bookmarkEnd w:id="938"/>
      <w:r>
        <w:rPr>
          <w:rtl w:val="true"/>
        </w:rPr>
        <w:t>مَنْ أَتَاکُمْ نَجَا وَ مَنْ لَمْ یأْتِکُمْ هَلَکَ‌</w:t>
      </w:r>
      <w:bookmarkEnd w:id="9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تابعان ائمه‌علیهم السلام نجات نیابند و مخالفان هلاک نگردند در حالی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 إِلَّا ذِکْرَی لِلْبَشَرِ</w:t>
      </w:r>
      <w:r>
        <w:rPr>
          <w:rFonts w:eastAsia="IRNazanin" w:cs="IRNazanin"/>
          <w:color w:val="111111"/>
          <w:sz w:val="28"/>
          <w:szCs w:val="28"/>
          <w:rtl w:val="true"/>
          <w:lang w:bidi="fa-IR"/>
        </w:rPr>
        <w:t>»</w:t>
      </w:r>
      <w:r>
        <w:rPr>
          <w:rStyle w:val="FootnoteAnchor"/>
          <w:rtl w:val="true"/>
        </w:rPr>
        <w:footnoteReference w:id="104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044"/>
      </w:r>
      <w:r>
        <w:rPr>
          <w:rFonts w:ascii="Amiri" w:hAnsi="Amiri" w:eastAsia="Amiri" w:cs="Amiri"/>
          <w:color w:val="111111"/>
          <w:sz w:val="28"/>
          <w:sz w:val="28"/>
          <w:szCs w:val="28"/>
          <w:rtl w:val="true"/>
          <w:lang w:bidi="ar-SA"/>
        </w:rPr>
        <w:t>از امام کاظم‌علیه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آیه ولایت امیرالمؤمنین‌علیه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ولایت زمره این است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قبلاً به ولایت ما برسد از آتش مؤخر می‌شود و هرکس از آن عقب بیفتد به جهنم پیشی می‌گیرد و مقدم در جهنم </w:t>
      </w:r>
    </w:p>
    <w:p>
      <w:pPr>
        <w:pStyle w:val="BookText"/>
        <w:rPr/>
      </w:pP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شعیه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قمی</w:t>
      </w:r>
      <w:r>
        <w:rPr>
          <w:rStyle w:val="FootnoteAnchor"/>
          <w:rtl w:val="true"/>
        </w:rPr>
        <w:footnoteReference w:id="1048"/>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یمین امیرالمؤمنین و اصحاب یمین شیعه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در کافی</w:t>
      </w:r>
      <w:r>
        <w:rPr>
          <w:rStyle w:val="FootnoteAnchor"/>
          <w:rtl w:val="true"/>
        </w:rPr>
        <w:footnoteReference w:id="1050"/>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 ست که ما از پیروان ائمه‌ای که خداوند در حق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مردم به کسانی بعد از سابق و پیشرو در زینت مصلی می‌گویند، و مراد در آیه شریفه همین است چه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مصلین نبودیم، یعنی ما از پیروان سابقین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کاظم‌علیه السلام</w:t>
      </w:r>
      <w:r>
        <w:rPr>
          <w:rStyle w:val="FootnoteAnchor"/>
          <w:rtl w:val="true"/>
        </w:rPr>
        <w:footnoteReference w:id="1052"/>
      </w:r>
      <w:r>
        <w:rPr>
          <w:rFonts w:ascii="IRNazanin" w:hAnsi="IRNazanin" w:eastAsia="IRNazanin"/>
          <w:color w:val="111111"/>
          <w:sz w:val="28"/>
          <w:sz w:val="28"/>
          <w:szCs w:val="28"/>
          <w:rtl w:val="true"/>
          <w:lang w:bidi="fa-IR"/>
        </w:rPr>
        <w:t>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وصی محمدصلی الله علیه وآله و اوصیای بعد از وی را به ولایت نگرفتیم و بر ایشان درود نفرستادیم و به مساکین طعام ندادیم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053"/>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آل محمدصلی الله علیه وآله که خمس ذوی‌القربی و یتیمان و مساکین و ابن سبیل هستند را پرداخت نکرده‌ایم و ایشان آل محمدعلیهم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نَخُوضُ مَعَ الْخَائِضِینَ</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در کافی</w:t>
      </w:r>
      <w:r>
        <w:rPr>
          <w:rStyle w:val="FootnoteAnchor"/>
          <w:rtl w:val="true"/>
        </w:rPr>
        <w:footnoteReference w:id="1055"/>
      </w:r>
      <w:r>
        <w:rPr>
          <w:rFonts w:ascii="IRNazanin" w:hAnsi="IRNazanin" w:eastAsia="IRNazanin"/>
          <w:color w:val="111111"/>
          <w:sz w:val="28"/>
          <w:sz w:val="28"/>
          <w:szCs w:val="28"/>
          <w:rtl w:val="true"/>
          <w:lang w:bidi="fa-IR"/>
        </w:rPr>
        <w:t>از امام کاظم‌علیه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از ولایت روی گردان هستند، و قمی</w:t>
      </w:r>
      <w:r>
        <w:rPr>
          <w:rStyle w:val="FootnoteAnchor"/>
          <w:rtl w:val="true"/>
        </w:rPr>
        <w:footnoteReference w:id="1056"/>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برای ایشان ذکر می‌شود یعنی از دوستی امیرالمؤمنین‌علیه السلام</w:t>
      </w:r>
      <w:r>
        <w:rPr>
          <w:rFonts w:eastAsia="IRNazanin" w:cs="IRNazanin"/>
          <w:color w:val="111111"/>
          <w:sz w:val="28"/>
          <w:szCs w:val="28"/>
          <w:rtl w:val="true"/>
          <w:lang w:bidi="fa-IR"/>
        </w:rPr>
        <w:t xml:space="preserve">» </w:t>
      </w:r>
      <w:bookmarkStart w:id="940" w:name="pg451_5563"/>
    </w:p>
    <w:p>
      <w:pPr>
        <w:pStyle w:val="BookText"/>
        <w:rPr/>
      </w:pPr>
      <w:bookmarkEnd w:id="940"/>
      <w:r>
        <w:rPr>
          <w:rFonts w:ascii="Amiri" w:hAnsi="Amiri" w:eastAsia="Amiri" w:cs="Amiri"/>
          <w:color w:val="111111"/>
          <w:sz w:val="28"/>
          <w:sz w:val="28"/>
          <w:szCs w:val="28"/>
          <w:rtl w:val="true"/>
          <w:lang w:bidi="ar-SA"/>
        </w:rPr>
        <w:t xml:space="preserve">و نیز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058"/>
      </w: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با ولایت امیرالمؤمنین و امامان بعد از وی به خداوند ایمان آورده باشد و همین عهد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059"/>
      </w:r>
      <w:r>
        <w:rPr>
          <w:rFonts w:ascii="IRNazanin" w:hAnsi="IRNazanin" w:eastAsia="IRNazanin"/>
          <w:color w:val="111111"/>
          <w:sz w:val="28"/>
          <w:sz w:val="28"/>
          <w:szCs w:val="28"/>
          <w:rtl w:val="true"/>
          <w:lang w:bidi="fa-IR"/>
        </w:rPr>
        <w:t>از آن حضرت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ایشان شفاعت نمی‌شود و شفاعت کسی را نیز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کسانی که مأذون به ولایت امیرالمؤمنین و ائمه بعدی باشد که عهد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عُقْبَی الدَّارِ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و در شرح آیه در ضمن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 و مراد از جمله رفتن خدمت به ائمه و نرفتن نزد ایشان در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ابواب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 و به زودی در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941" w:name="__RefHeading___Toc4066943_211673320"/>
      <w:bookmarkStart w:id="942" w:name="_Toc369"/>
      <w:bookmarkEnd w:id="941"/>
      <w:r>
        <w:rPr>
          <w:rtl w:val="true"/>
        </w:rPr>
        <w:t>إِلَی اللَّهِ تَدْعُونَ وَ عَلَیهِ تَدُلُّونَ‌</w:t>
      </w:r>
      <w:bookmarkEnd w:id="94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 الی سبیله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سه گانه دعوت از قبیل حکمت و موعظه حسنه و مجادله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اشاره فرمود که مردم را به کسی جز خدا نخوانده و </w:t>
      </w:r>
    </w:p>
    <w:p>
      <w:pPr>
        <w:pStyle w:val="BookText"/>
        <w:rPr/>
      </w:pPr>
      <w:r>
        <w:rPr>
          <w:rFonts w:ascii="IRNazanin" w:hAnsi="IRNazanin" w:eastAsia="IRNazanin"/>
          <w:color w:val="111111"/>
          <w:sz w:val="28"/>
          <w:sz w:val="28"/>
          <w:szCs w:val="28"/>
          <w:rtl w:val="true"/>
          <w:lang w:bidi="fa-IR"/>
        </w:rPr>
        <w:t>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خدا اسم اللَّه است که خداوند بندگانش را امر فرموده تا او را به آن اسم بخوانند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شی‌ء طوری باشد که اگر گفته شود و یا احساس گردد از آن چیز دیگری فهمیده شود و ائمه‌علیهم السلام نیز در علم و قدرت و عبادت این طور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علم ائمه‌علیهم السلام دال و آیه و نشانه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هر خبری که به مردم می‌دادند از قبیل خبر به نسب‌ها و اهل محل و صنایع و خوردنی‌ها و ذخایر و اموری که پنهان می‌کرده‌اند که از دیده غایب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راهی به آن جز از راه خدا و تعلیم او نیست و جنس بشر به چنین اخباری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اخباری با فاصله انسان را به خدا می‌رساند و می‌فهماند که خداوند به ایشان توفیق داده و به ایشان یاری و کمک رسانده است و چنین خدایی بالاتر و برتر از سنخ بشر بوده و خالق بشر و دیگر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ائمه دانا به همه کتاب‌های آسمانی پیامبران و احکام و قصه‌های آنها با امت‌های ایشان می‌باشند، چنان که کسانی که اندک تتبّعی در سیره آنها داشته باشند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قدرت و توان ائمه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 طی الارض و پیمودن مسافت‌هایی که سالیانی نمی‌توان آنها را پیمود در چند لحظه و زنده کردن درختان خشک و چیدن میوه از آنها و شکافتن زمین و فوران آب با زدن پا بر آن و رام و خضوع درندگان و وحوش و پرندگان و خواستن نیازمندی‌های خود از ایشان که در کتاب‌های مطول آمده نیز نشانگر قدرت ماورایی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عبارات ایشان که در سیره ائمه بیان شده از قبیل هزار رکعت نماز و آزادی هزار بنده و طعام دادن به چهارصد خانه به گونه‌ای که هیچ کس از آنها مگر بعد از رحلت ایشان متوجه نمی‌شود و نیز صدقات و غیره که هیچکس جز ایشان توان آن را ندارد، که مخالف و موافق به آن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نهایت انکار بوده‌اند، دلالت بر خدا می‌کند</w:t>
      </w:r>
      <w:r>
        <w:rPr>
          <w:rFonts w:eastAsia="IRNazanin" w:cs="IRNazanin"/>
          <w:color w:val="111111"/>
          <w:sz w:val="28"/>
          <w:szCs w:val="28"/>
          <w:rtl w:val="true"/>
          <w:lang w:bidi="fa-IR"/>
        </w:rPr>
        <w:t xml:space="preserve">. </w:t>
      </w:r>
      <w:bookmarkStart w:id="943" w:name="pg451_5567"/>
    </w:p>
    <w:p>
      <w:pPr>
        <w:pStyle w:val="BookText"/>
        <w:rPr/>
      </w:pPr>
      <w:bookmarkEnd w:id="943"/>
      <w:r>
        <w:rPr>
          <w:rFonts w:ascii="IRNazanin" w:hAnsi="IRNazanin" w:eastAsia="IRNazanin"/>
          <w:color w:val="111111"/>
          <w:sz w:val="28"/>
          <w:sz w:val="28"/>
          <w:szCs w:val="28"/>
          <w:rtl w:val="true"/>
          <w:lang w:bidi="fa-IR"/>
        </w:rPr>
        <w:t>بنابراین همه این موارد دلالت دارد که ایشان به سوی خدا راهنمایی می‌نمایند و مردم را به سوی خدا می‌خوانند به طوری که هرکس ایشان را ببیند و یا بر سیره ایشان آگاه شود درونش شکی باقی نمی‌ماند که ایشان پروردگاری تواناتر دارند و علم و قدرت و طاعت ایشان تنها از ناحیه خدا و قدرت و نیروی خدا به ایشان داده شده و ایشان خود متصرف به آن بوده و او از مشابهت با آنها برتر و فراتر است و لذا هیچ منکری ائمه‌علیهم السلام را انکار نمی‌کند مگر بعد از این که فهمید و یقین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غالیان و افراط گران ایشان را پروردگارانی بدون خدا می‌دانند و از آنچه شرک می‌ورزند خداوند برتر است</w:t>
      </w:r>
      <w:r>
        <w:rPr>
          <w:rFonts w:eastAsia="IRNazanin" w:cs="IRNazanin"/>
          <w:color w:val="111111"/>
          <w:sz w:val="28"/>
          <w:szCs w:val="28"/>
          <w:rtl w:val="true"/>
          <w:lang w:bidi="fa-IR"/>
        </w:rPr>
        <w:t>.</w:t>
      </w:r>
    </w:p>
    <w:p>
      <w:pPr>
        <w:pStyle w:val="Heading2"/>
        <w:numPr>
          <w:ilvl w:val="1"/>
          <w:numId w:val="1"/>
        </w:numPr>
        <w:rPr/>
      </w:pPr>
      <w:bookmarkStart w:id="944" w:name="__RefHeading___Toc4066945_211673320"/>
      <w:bookmarkStart w:id="945" w:name="_Toc370"/>
      <w:bookmarkEnd w:id="944"/>
      <w:r>
        <w:rPr>
          <w:rtl w:val="true"/>
        </w:rPr>
        <w:t>وَ بِهِ تُؤْمِنُونَ وَ لَهُ تُسَلِّمُونَ وَ بِأَمْرِهِ‌تَعْمَلُونَ وَ إِلَی سَبِیلِهِ تُرْشِدُونَ وَ بِقَوْلِهِ تَحْکُمُونَ‌</w:t>
      </w:r>
      <w:bookmarkEnd w:id="94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ایمان و اسلام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امر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المستقرین فی امر اللَّه و المظهرین لامر اللَّه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سبیله ترشدون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هدایت به راه حق است که باید بر آن استوار و متصلّب بود و آن اسم اللَّه مکنون در همه نفوس است تا بابی به مسلمانی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شود و به معرفت وی برسد و اگر آن نبود خداوند شناخته نمی‌گردید و عبادت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بقوله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946" w:name="pg451_5569"/>
    </w:p>
    <w:p>
      <w:pPr>
        <w:pStyle w:val="BookText"/>
        <w:rPr/>
      </w:pPr>
      <w:bookmarkEnd w:id="946"/>
      <w:r>
        <w:rPr>
          <w:rFonts w:ascii="IRNazanin" w:hAnsi="IRNazanin" w:eastAsia="IRNazanin"/>
          <w:color w:val="111111"/>
          <w:sz w:val="28"/>
          <w:sz w:val="28"/>
          <w:szCs w:val="28"/>
          <w:rtl w:val="true"/>
          <w:lang w:bidi="fa-IR"/>
        </w:rPr>
        <w:t>و در کافی</w:t>
      </w:r>
      <w:r>
        <w:rPr>
          <w:rStyle w:val="FootnoteAnchor"/>
          <w:rtl w:val="true"/>
        </w:rPr>
        <w:footnoteReference w:id="1064"/>
      </w:r>
      <w:r>
        <w:rPr>
          <w:rFonts w:ascii="IRNazanin" w:hAnsi="IRNazanin" w:eastAsia="IRNazanin"/>
          <w:color w:val="111111"/>
          <w:sz w:val="28"/>
          <w:sz w:val="28"/>
          <w:szCs w:val="28"/>
          <w:rtl w:val="true"/>
          <w:lang w:bidi="fa-IR"/>
        </w:rPr>
        <w:t>از محمد بن سنان از عبداللَّه بن سنان از امام صادق‌علیه السلام در این آیه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خداوند به احدی از مردم تفویض نکرده مگر به رسول خدا و ائمه‌علیهم السلام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اوصیاء علیهم السلام جاری است</w:t>
      </w:r>
      <w:r>
        <w:rPr>
          <w:rFonts w:eastAsia="IRNazanin" w:cs="IRNazanin"/>
          <w:color w:val="111111"/>
          <w:sz w:val="28"/>
          <w:szCs w:val="28"/>
          <w:rtl w:val="true"/>
          <w:lang w:bidi="fa-IR"/>
        </w:rPr>
        <w:t>.»</w:t>
      </w:r>
    </w:p>
    <w:p>
      <w:pPr>
        <w:pStyle w:val="Heading2"/>
        <w:numPr>
          <w:ilvl w:val="1"/>
          <w:numId w:val="1"/>
        </w:numPr>
        <w:rPr/>
      </w:pPr>
      <w:bookmarkStart w:id="947" w:name="__RefHeading___Toc4066947_211673320"/>
      <w:bookmarkStart w:id="948" w:name="_Toc371"/>
      <w:bookmarkEnd w:id="947"/>
      <w:r>
        <w:rPr>
          <w:rtl w:val="true"/>
        </w:rPr>
        <w:t>سَعِدَ مَنْ وَالاکُمْ وَ هَلَکَ مَنْ عَادَاکُمْ‌</w:t>
      </w:r>
      <w:bookmarkEnd w:id="948"/>
    </w:p>
    <w:p>
      <w:pPr>
        <w:pStyle w:val="Heading3"/>
        <w:numPr>
          <w:ilvl w:val="2"/>
          <w:numId w:val="1"/>
        </w:numPr>
        <w:rPr/>
      </w:pPr>
      <w:bookmarkStart w:id="949" w:name="__RefHeading___Toc4066949_211673320"/>
      <w:bookmarkStart w:id="950" w:name="_Toc372"/>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ascii="Amiri" w:hAnsi="Amiri" w:eastAsia="Amiri" w:cs="Amiri"/>
          <w:i/>
          <w:i/>
          <w:iCs/>
          <w:color w:val="111111"/>
          <w:sz w:val="28"/>
          <w:sz w:val="28"/>
          <w:szCs w:val="28"/>
          <w:rtl w:val="true"/>
          <w:lang w:bidi="ar-SA"/>
        </w:rPr>
        <w:t>خَالِدِینَ فِیهَا مَا دَامَتْ السَّمَاوَاتُ وَالْأَرْضُ إِلَّا مَا شَاءَ رَبُّکَ إِنَّ رَبَّکَ فَعَّالٌ لِمَا یرِیدُ</w:t>
      </w:r>
      <w:r>
        <w:rPr>
          <w:rFonts w:ascii="Amiri" w:hAnsi="Amiri" w:eastAsia="Amiri" w:cs="Amiri"/>
          <w:color w:val="111111"/>
          <w:sz w:val="28"/>
          <w:sz w:val="28"/>
          <w:szCs w:val="28"/>
          <w:rtl w:val="true"/>
          <w:lang w:bidi="ar-SA"/>
        </w:rPr>
        <w:t xml:space="preserve"> 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هیچ کس جز به اذن او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شقاوتمندند، کسانی که اهل شقاوت شده‌اند،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فریاد و نعره بر آورند و تا هنگامی که آسمان‌ها و زمین بر جای باشد ایشان در آتشند مگر این که پروردگارت بخواهد، چه این که پروردگارت هرچه بخواهد انجام می‌دهد و کسانی که سعادتمند گردیده‌اند مادامی که آسمان‌ها و زمین برجاست در بهشت هستند، مگر پروردگارت بخواهد و این عطا هرگز قطع نمی‌شود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066"/>
      </w:r>
      <w:r>
        <w:rPr>
          <w:rFonts w:ascii="IRNazanin" w:hAnsi="IRNazanin" w:eastAsia="IRNazanin"/>
          <w:color w:val="111111"/>
          <w:sz w:val="28"/>
          <w:sz w:val="28"/>
          <w:szCs w:val="28"/>
          <w:rtl w:val="true"/>
          <w:lang w:bidi="fa-IR"/>
        </w:rPr>
        <w:t>از امام باقر و صادق‌علیهما السلام روایتی نقل کرده که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بهشت و دوزخ ولایت آل محمدعلیهم السلام و ولایت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به تفسیر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استثنای خدا برای کسانی است که وارد بهشت و آتش شده باشند و دلالت دارد بر این که هر دو گروه از بهشت و دوزخ خارج شوند و زمانی برسد که هیچکس در آن دو جایگاه نباشد، در حالی که نادرست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بهشت خارج نمی‌شوند و همه اهل آتش از آن خارج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خارج شوند در حالی که </w:t>
      </w:r>
      <w:bookmarkStart w:id="951" w:name="pg451_5571"/>
    </w:p>
    <w:p>
      <w:pPr>
        <w:pStyle w:val="BookText"/>
        <w:rPr/>
      </w:pPr>
      <w:bookmarkEnd w:id="951"/>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rtl w:val="true"/>
          <w:lang w:bidi="ar-SA"/>
        </w:rPr>
        <w:t>»</w:t>
      </w:r>
      <w:r>
        <w:rPr>
          <w:rStyle w:val="FootnoteAnchor"/>
          <w:rtl w:val="true"/>
        </w:rPr>
        <w:footnoteReference w:id="1067"/>
      </w:r>
      <w:r>
        <w:rPr>
          <w:rFonts w:ascii="IRNazanin" w:hAnsi="IRNazanin" w:eastAsia="IRNazanin"/>
          <w:color w:val="111111"/>
          <w:sz w:val="28"/>
          <w:sz w:val="28"/>
          <w:szCs w:val="28"/>
          <w:rtl w:val="true"/>
          <w:lang w:bidi="fa-IR"/>
        </w:rPr>
        <w:t>در این جمله استثنایی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باقرعلیه السلام</w:t>
      </w:r>
      <w:r>
        <w:rPr>
          <w:rStyle w:val="FootnoteAnchor"/>
          <w:rtl w:val="true"/>
        </w:rPr>
        <w:footnoteReference w:id="106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آیه درباره کسانی از اهل شقاوت و سعادت است که جاودان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از خدا تحقیق در آیه دو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عوالم و مراتبی است، بلکه خداوند به او نمونه‌ای تمام از اجزاء عالم اکبر داده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و نیز مقتضای اخبار طینت دلالت دارد بر این که طینت انسان از خاک‌های آسمان‌های هفت‌گانه و اراضی هفت‌گانه و آب گوار و شور و تلخ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مقتضای اخبار وارده در این که ایمان بر جوارح پخش شده است، بثّ و پخش ایمان بر جوارح به این لحاظ است که آنها مظاهر اسماء مکنونه در ذات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ایمان و کفری دارند و به اندازه ایمان و کفر بهشت و دوزخی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این که همه انسان‌ها تمام اجزا و جوارح خود را در ایمان مربوط به اعضا صرف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ایمانی اعضا را ادا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پیاده شدن ایمان در جوارح در مردم مختلف است</w:t>
      </w:r>
      <w:r>
        <w:rPr>
          <w:rFonts w:eastAsia="IRNazanin" w:cs="IRNazanin"/>
          <w:color w:val="111111"/>
          <w:sz w:val="28"/>
          <w:szCs w:val="28"/>
          <w:rtl w:val="true"/>
          <w:lang w:bidi="fa-IR"/>
        </w:rPr>
        <w:t>.</w:t>
      </w:r>
    </w:p>
    <w:p>
      <w:pPr>
        <w:pStyle w:val="Heading3"/>
        <w:numPr>
          <w:ilvl w:val="2"/>
          <w:numId w:val="1"/>
        </w:numPr>
        <w:rPr/>
      </w:pPr>
      <w:bookmarkStart w:id="952" w:name="__RefHeading___Toc4066951_211673320"/>
      <w:bookmarkStart w:id="953" w:name="_Toc373"/>
      <w:bookmarkEnd w:id="952"/>
      <w:r>
        <w:rPr>
          <w:rtl w:val="true"/>
        </w:rPr>
        <w:t>در سعادت و شقاوت‌</w:t>
      </w:r>
      <w:bookmarkEnd w:id="953"/>
    </w:p>
    <w:p>
      <w:pPr>
        <w:pStyle w:val="BookText"/>
        <w:rPr/>
      </w:pPr>
      <w:r>
        <w:rPr>
          <w:rFonts w:ascii="IRNazanin" w:hAnsi="IRNazanin" w:eastAsia="IRNazanin"/>
          <w:color w:val="111111"/>
          <w:sz w:val="28"/>
          <w:sz w:val="28"/>
          <w:szCs w:val="28"/>
          <w:rtl w:val="true"/>
          <w:lang w:bidi="fa-IR"/>
        </w:rPr>
        <w:t>اکنون این اشکال رخ می‌نماید که چگونه برخی از اعضا مستحق بهشت و برخی مستحق آتشند و از طرفی انسان همه اجزای عالم اکبر از آسمان و زمین و بهشت و دوزخ و درجات و درکات آنها را واجد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اهل سعادت که موالات با اولیاءاللَّه داشته و با دشمنان ایشان دشمند، بنابراین بهشت دارالخلود ایشان به طور کلی عالم ولایت ائمه‌علیهم السلام است که از گل اضافه و طینت زائد ائمه ساخته شده و این مرتبه از مراتب اسم اللَّه است که خداوند در ابتدای ایجاد در او به ودیعت گذاشته است چنانکه تفصیلا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الاخیار 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بهشتی که پایین‌تر از این درجه است، گرچه نسبت به کسانی که به اسمی از اسما و مرتبه‌ای از اسم اللَّه رسیده‌اند دارالخلود است، لیکن کسانی که خداوند شرح صدر ایمانی به ایشان داده و دلشان به حقیقت نور خدا که در دلشان به ودیعت گذاشته منور شده و خداوند در بدو ایجاد در آنها به ودیعت گذاشته و به ایشان کرامت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بالاتر از آن را می‌بینند و آرزوی صعود به آن را دارند، خداوند ایشان را به آنجا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بهشت بالاتر را به ایشان نشان می‌دهد و ایشان به آن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بالاتر می‌روند تا به دارالخلود همیشگی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بهشت‌ها دارالخلودند، یعنی خداوند بندگان خویش را هرگز از ایشان بیرون نمی‌کند، مگر این که بخواهد ایشان را به بهشتی بالاتر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بهشت دارالخلود است و خداوند به خشم کسی را بیرون نمی‌کند ولیکن به خاطر رحمت و بزرگداشت ایشان آنها را به بالاتر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بهشت در بهشت‌های آسمانی و زمینی که عبارت از عوالم اسماء حسنی با جهات فاعلی و قابلی هستند تا هنگامی که مرتبه و یا شأنی از مراتب و شؤون آنها باقی است جاودانند مگر این که خداوند بخواهد به عبدی کرامت داده و گرامیش بدارد به این که او را به عالم مسمی که همان نور اسم اللَّه است که منزه از همه مراتب اسماء حسنی است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اهل آتش به مقتضای عدالت خداوند مادامی که اسمای طاغوتی با جهات فاعلی خود باقی‌اند در آن خالدند، مگر این که خداوند بخواهد بر آنها منت بگذارد و یا از آنها عفو نماید و ایشان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شرک به خدا را نمی‌آمرزد، لیکن گناهانی که پایین‌تر از شرک هستند را می‌آمرزد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و فقیه</w:t>
      </w:r>
      <w:r>
        <w:rPr>
          <w:rStyle w:val="FootnoteAnchor"/>
          <w:rtl w:val="true"/>
        </w:rPr>
        <w:footnoteReference w:id="1071"/>
      </w:r>
      <w:r>
        <w:rPr>
          <w:rFonts w:ascii="IRNazanin" w:hAnsi="IRNazanin" w:eastAsia="IRNazanin"/>
          <w:color w:val="111111"/>
          <w:sz w:val="28"/>
          <w:sz w:val="28"/>
          <w:szCs w:val="28"/>
          <w:rtl w:val="true"/>
          <w:lang w:bidi="fa-IR"/>
        </w:rPr>
        <w:t>از امام صادق روایت شده 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گناهان کبیره در مشیت خدا می‌گنجد؟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اختیار خداوند است اگر خواهد بر آن عذاب می‌کند و اگر بخواهد عفو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 روایتی شبیه به صدر این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w:t>
      </w:r>
      <w:r>
        <w:rPr>
          <w:rStyle w:val="FootnoteAnchor"/>
          <w:rtl w:val="true"/>
        </w:rPr>
        <w:footnoteReference w:id="1072"/>
      </w:r>
      <w:r>
        <w:rPr>
          <w:rFonts w:ascii="IRNazanin" w:hAnsi="IRNazanin" w:eastAsia="IRNazanin"/>
          <w:color w:val="111111"/>
          <w:sz w:val="28"/>
          <w:sz w:val="28"/>
          <w:szCs w:val="28"/>
          <w:rtl w:val="true"/>
          <w:lang w:bidi="fa-IR"/>
        </w:rPr>
        <w:t>از امیرالمؤمنین‌علیه السلام در حدیثی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حبیبم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از دنیا بیرون رود و بر گردن او گناهانی همانند گناه همه اهل زمین باشد مردن کفاره آن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اخلاص بگوید از شرک بری و دور است و هرکس از دنیا بدون شرک به خدا بیرون رود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از شیعه تو و کسانی که از دوستان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این از آن شیعه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شیعه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073"/>
      </w:r>
      <w:r>
        <w:rPr>
          <w:rFonts w:ascii="IRNazanin" w:hAnsi="IRNazanin" w:eastAsia="IRNazanin"/>
          <w:color w:val="111111"/>
          <w:sz w:val="28"/>
          <w:sz w:val="28"/>
          <w:szCs w:val="28"/>
          <w:rtl w:val="true"/>
          <w:lang w:bidi="fa-IR"/>
        </w:rPr>
        <w:t>از امام باقرعلیه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شرک به خویش را نمی‌بخشد، یعنی خداوند کسانی را که به ولایت علی‌علیه السلام کفر ورزیده‌اند نمی‌بخشد، ولی پایین‌تر از آن را برای کسانی که می‌خواهد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موالات با علی‌علیه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صادق‌علیه السلام</w:t>
      </w:r>
      <w:r>
        <w:rPr>
          <w:rStyle w:val="FootnoteAnchor"/>
          <w:rtl w:val="true"/>
        </w:rPr>
        <w:footnoteReference w:id="1074"/>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مرتبه‌ای که انسان به آن مشرک می‌شود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رأیی تازه بیاورد و مردم را بر معیار آن دوست بدارد و یا به آنها کینه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توحید</w:t>
      </w:r>
      <w:r>
        <w:rPr>
          <w:rStyle w:val="FootnoteAnchor"/>
          <w:rtl w:val="true"/>
        </w:rPr>
        <w:footnoteReference w:id="1075"/>
      </w:r>
      <w:r>
        <w:rPr>
          <w:rFonts w:ascii="IRNazanin" w:hAnsi="IRNazanin" w:eastAsia="IRNazanin"/>
          <w:color w:val="111111"/>
          <w:sz w:val="28"/>
          <w:sz w:val="28"/>
          <w:szCs w:val="28"/>
          <w:rtl w:val="true"/>
          <w:lang w:bidi="fa-IR"/>
        </w:rPr>
        <w:t>از امیرالمؤمنین‌علیه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آیه‌ای محبوب‌تر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شرک در آیه یاد شده به شهادت این اخبار و ضرورت دینی اقتضا می‌کند که کافران اهل دوزخ در آن همیشه بمانند، بلکه بسیاری از آیات و ضرورت مذهب اقتضا دارد که منکران </w:t>
      </w:r>
      <w:bookmarkStart w:id="954" w:name="pg451_5577"/>
    </w:p>
    <w:p>
      <w:pPr>
        <w:pStyle w:val="BookText"/>
        <w:rPr/>
      </w:pPr>
      <w:bookmarkEnd w:id="954"/>
      <w:r>
        <w:rPr>
          <w:rFonts w:ascii="IRNazanin" w:hAnsi="IRNazanin" w:eastAsia="IRNazanin"/>
          <w:color w:val="111111"/>
          <w:sz w:val="28"/>
          <w:sz w:val="28"/>
          <w:szCs w:val="28"/>
          <w:rtl w:val="true"/>
          <w:lang w:bidi="fa-IR"/>
        </w:rPr>
        <w:t>ولایت علی‌علیه السلام و یا یکی از ائمه‌علیهم السلام در آتش خالدند، و این شرک، شرک به ولایت امیرالمؤمنین و ائمه‌علیهم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یعنی خداوند عفو و مغفرت خود را شامل حال ایشان کند و ایشان را از آتش بیرون آورده و داخل بهشت کند، و این در دوستداران علی و اولادش و شیعه‌اش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پروردگارت خواست ایشان را به شدت عذاب کند و ایشان را از دَرَک و درجه‌ای از آتش به درجه پایین‌تر می‌برد، مادامی که جهات فاعلیت و قابلیت اسماء طاغوتی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را از آن خارج می‌کند و ایشان را در حقیقت اسم طاغوت که جامع همه مراتب و شؤون اسماء ظلمانی است داخل می‌نماید، پس خداوند تو را سپاسگزاریم که ما را به ولایت والیان امرت راهنمایی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تو سزاوار آنی و از موالات با اعدای ایشان به تو پناه می‌بریم و از تو خواهانم که ما را از ایشان دور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آمین، برحمتک یا ارحم الراحمین و صلی اللَّه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955" w:name="__RefHeading___Toc4066953_211673320"/>
      <w:bookmarkStart w:id="956" w:name="_Toc374"/>
      <w:bookmarkEnd w:id="955"/>
      <w:r>
        <w:rPr>
          <w:rtl w:val="true"/>
        </w:rPr>
        <w:t>در ابتلاء مؤمنان‌</w:t>
      </w:r>
      <w:bookmarkEnd w:id="95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فهم آنچه بیان کردیم، پس سعادت ضد شقاوت است و شقاوت شدت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فقره مزبور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آسانی و راحتی دنیا و آخرت با شما موالات کند چه این که آسانی و راحتی دنیا با شریعت آسان تأمین می‌شود و گناهان کبیره نیز با بلاهای کوچک پوشیده و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نقصان کمی از اموال و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کافی</w:t>
      </w:r>
      <w:r>
        <w:rPr>
          <w:rStyle w:val="FootnoteAnchor"/>
          <w:rtl w:val="true"/>
        </w:rPr>
        <w:footnoteReference w:id="1077"/>
      </w:r>
      <w:r>
        <w:rPr>
          <w:rFonts w:ascii="IRNazanin" w:hAnsi="IRNazanin" w:eastAsia="IRNazanin"/>
          <w:color w:val="111111"/>
          <w:sz w:val="28"/>
          <w:sz w:val="28"/>
          <w:szCs w:val="28"/>
          <w:rtl w:val="true"/>
          <w:lang w:bidi="fa-IR"/>
        </w:rPr>
        <w:t>از امام باقرعلیه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لَیتَعَاهَدُ الْمُؤْمِنَ بِالْبَلَاءِ کَمَا یتَعَاهَدُ الرَّجُلُ أَهْلَهُ بِالْهَدِیةِ مِنَ الْغَیبَةِ؛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مؤمن است تا دچار بلایا باشد، همانطور که رئیس </w:t>
      </w:r>
    </w:p>
    <w:p>
      <w:pPr>
        <w:pStyle w:val="BookText"/>
        <w:rPr/>
      </w:pPr>
      <w:r>
        <w:rPr>
          <w:rFonts w:ascii="IRNazanin" w:hAnsi="IRNazanin" w:eastAsia="IRNazanin"/>
          <w:color w:val="111111"/>
          <w:sz w:val="28"/>
          <w:sz w:val="28"/>
          <w:szCs w:val="28"/>
          <w:rtl w:val="true"/>
          <w:lang w:bidi="fa-IR"/>
        </w:rPr>
        <w:t>خانواده به هنگامی که از دور به خانه می‌آید متوجه است که هدیه‌ای برای اهل خانه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دادن بلایا به مؤمن دلیل بر این است که خداوند به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078"/>
      </w:r>
      <w:r>
        <w:rPr>
          <w:rFonts w:ascii="IRNazanin" w:hAnsi="IRNazanin" w:eastAsia="IRNazanin"/>
          <w:color w:val="111111"/>
          <w:sz w:val="28"/>
          <w:sz w:val="28"/>
          <w:szCs w:val="28"/>
          <w:rtl w:val="true"/>
          <w:lang w:bidi="fa-IR"/>
        </w:rPr>
        <w:t>از امام صادق‌علیه السلام روایت شد که روزی پیامبر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سالی که پاکیزه و زکاتش داده نشود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جسمی که پاکیزه نگردد و زکات آن داده شود ولو در هر چهل روز یک بار ملعون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زکات مال را فهمیدیم ولی معنای زکات جسم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آفت و دردی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کسانی که جمله مزبور را شنیدند تغییر کرد، وقتی حضرت تغییر رنگ چهره ایشان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مرا از این جمله فهمیدید؟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مرد خراش و زمین خوردن و لغزیدن و بیماری و فرورفتن تیغ و نظایر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حدیث از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پریدن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 آیا سعادتی بالاتر از این است که گناهان بنده با چیزی همانند پریدن پلک آمرزیده شود و خداوند او را از لعنت دور کند و مورد توجه مولایش باشد، ستایش فقط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برخی از اخبار</w:t>
      </w:r>
      <w:r>
        <w:rPr>
          <w:rStyle w:val="FootnoteAnchor"/>
          <w:rtl w:val="true"/>
        </w:rPr>
        <w:footnoteReference w:id="1079"/>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گناهکار در حالی که بر ولایت علی‌علیه السلام است بهتر از طاعت و فرمانبردار بر غیر آن می‌باشد، چه این که گناهان وی آمرزیده است چنانکه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بندگانی که بر خودتان اسراف کرده‌اید از رحمت خدا مأیوس نباشید، خداوند همه گناهان را می‌بخشد و خداوند غفور رحیم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طور خاص در شیعه علی بن ابی‌طالب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081"/>
      </w: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قرآن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هیچکس جز شما را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 الاخبار</w:t>
      </w:r>
      <w:r>
        <w:rPr>
          <w:rStyle w:val="FootnoteAnchor"/>
          <w:rtl w:val="true"/>
        </w:rPr>
        <w:footnoteReference w:id="1082"/>
      </w:r>
      <w:r>
        <w:rPr>
          <w:rFonts w:ascii="IRNazanin" w:hAnsi="IRNazanin" w:eastAsia="IRNazanin"/>
          <w:color w:val="111111"/>
          <w:sz w:val="28"/>
          <w:sz w:val="28"/>
          <w:szCs w:val="28"/>
          <w:rtl w:val="true"/>
          <w:lang w:bidi="fa-IR"/>
        </w:rPr>
        <w:t>و قمی</w:t>
      </w:r>
      <w:r>
        <w:rPr>
          <w:rStyle w:val="FootnoteAnchor"/>
          <w:rtl w:val="true"/>
        </w:rPr>
        <w:footnoteReference w:id="1083"/>
      </w:r>
      <w:r>
        <w:rPr>
          <w:rFonts w:ascii="IRNazanin" w:hAnsi="IRNazanin" w:eastAsia="IRNazanin"/>
          <w:color w:val="111111"/>
          <w:sz w:val="28"/>
          <w:sz w:val="28"/>
          <w:szCs w:val="28"/>
          <w:rtl w:val="true"/>
          <w:lang w:bidi="fa-IR"/>
        </w:rPr>
        <w:t>از امام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 شیعیان فرزند فاطمه‌علیها السلام این آیه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محاسن</w:t>
      </w:r>
      <w:r>
        <w:rPr>
          <w:rStyle w:val="FootnoteAnchor"/>
          <w:rtl w:val="true"/>
        </w:rPr>
        <w:footnoteReference w:id="1084"/>
      </w:r>
      <w:r>
        <w:rPr>
          <w:rFonts w:ascii="IRNazanin" w:hAnsi="IRNazanin" w:eastAsia="IRNazanin"/>
          <w:color w:val="111111"/>
          <w:sz w:val="28"/>
          <w:sz w:val="28"/>
          <w:szCs w:val="28"/>
          <w:rtl w:val="true"/>
          <w:lang w:bidi="fa-IR"/>
        </w:rPr>
        <w:t>از امام صادق‌علیه السلام روایت شده که هیچ کس به جز شما نیست و خداوند جز از شما نمی‌پذیرد و گناهان را جز برای شما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گسترش غفران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بندگانی که گناه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w:t>
      </w:r>
      <w:r>
        <w:rPr>
          <w:rStyle w:val="FootnoteAnchor"/>
          <w:rtl w:val="true"/>
        </w:rPr>
        <w:footnoteReference w:id="1085"/>
      </w:r>
      <w:r>
        <w:rPr>
          <w:rFonts w:ascii="IRNazanin" w:hAnsi="IRNazanin" w:eastAsia="IRNazanin"/>
          <w:color w:val="111111"/>
          <w:sz w:val="28"/>
          <w:sz w:val="28"/>
          <w:szCs w:val="28"/>
          <w:rtl w:val="true"/>
          <w:lang w:bidi="fa-IR"/>
        </w:rPr>
        <w:t>از پیامبرصلی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عوض این آیه دوست نداشتیم که دنیا و مافیها از آن من باشد و یا فرمانبرداری و طاعت خدا قبول نگردد،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108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087"/>
      </w:r>
      <w:r>
        <w:rPr>
          <w:rFonts w:ascii="IRNazanin" w:hAnsi="IRNazanin" w:eastAsia="IRNazanin"/>
          <w:color w:val="111111"/>
          <w:sz w:val="28"/>
          <w:sz w:val="28"/>
          <w:szCs w:val="28"/>
          <w:rtl w:val="true"/>
          <w:lang w:bidi="fa-IR"/>
        </w:rPr>
        <w:t>در باب عمل به اسنادش به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ایمان هیچ کاری زیان ندارد و با کفر هیچ کاری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مَنَعَهُمْ أَنْ تُقْبَلَ مِنْهُمْ نَفَقَاتُهُمْ إِلَّا أَنَّهُمْ کَفَرُوا بِاللَّهِ وَبِرَسُولِهِ</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باعث نشده که مخارج آنها پذیرفته نشود مگر این که ایشان به خدا و پیامبرش کفر ورزیده‌اند و البته تا زمان مردن نیز </w:t>
      </w:r>
      <w:bookmarkStart w:id="957" w:name="pg451_5583"/>
    </w:p>
    <w:p>
      <w:pPr>
        <w:pStyle w:val="BookText"/>
        <w:rPr/>
      </w:pPr>
      <w:bookmarkEnd w:id="957"/>
      <w:r>
        <w:rPr>
          <w:rFonts w:ascii="IRNazanin" w:hAnsi="IRNazanin" w:eastAsia="IRNazanin"/>
          <w:color w:val="111111"/>
          <w:sz w:val="28"/>
          <w:sz w:val="28"/>
          <w:szCs w:val="28"/>
          <w:rtl w:val="true"/>
          <w:lang w:bidi="fa-IR"/>
        </w:rPr>
        <w:t>برحال کفر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تقوی را شرح داده و گفتیم که آل محمدعلیهم السلام اعلام تقوی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راحتی مؤمنین در آخرت و بعد از مرگ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توبه کرده و ایمان آورده و کار شایسته کرده‌اند، خداوند گناهان این دسته را به حسنات مبدل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w:t>
      </w:r>
      <w:r>
        <w:rPr>
          <w:rStyle w:val="FootnoteAnchor"/>
          <w:rtl w:val="true"/>
        </w:rPr>
        <w:footnoteReference w:id="1089"/>
      </w:r>
      <w:r>
        <w:rPr>
          <w:rFonts w:ascii="IRNazanin" w:hAnsi="IRNazanin" w:eastAsia="IRNazanin"/>
          <w:color w:val="111111"/>
          <w:sz w:val="28"/>
          <w:sz w:val="28"/>
          <w:szCs w:val="28"/>
          <w:rtl w:val="true"/>
          <w:lang w:bidi="fa-IR"/>
        </w:rPr>
        <w:t xml:space="preserve">از امام باقرعلیه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بالمؤمن المذنب یوم القیامة حتی یقام بموقف الحساب فیکون الله تعالی هو الذی یتولی حسابه لا یطلع علی حسابه أحدا من الناس فیعرفه ذنوبه حتی إذا أقر بسیئاته قال الله عز و جل للکتبة بدلوها حسنات و أظهروها للناس فیقول الناس حینئذ أ ما کان لهذا العبد سیئة واحدة ثم یأمر الله عز و جل به إلی الجنة فهذا تأویل الآیة و هی فی المذنبین من شیعتنا خاصة؛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گناهکار را در روز قیامت می‌آورند تا در موقف حساب می‌ایستد، خداوند خود متولی حسابرسی او می‌شود و هیچ‌کس را از آن آگاه نمی‌سازد، گناهان او را به او گوشزد می‌کند تا به گناهان خود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حسنات بدل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آن را آشکار کنید،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هیچ گناهی ندارد، آنگاه خداوند دستور می‌دهد تا او را به بهشت ببرند، این تأویل آیه است و این آیه تنها درباره شیعیان گناهکار است</w:t>
      </w:r>
      <w:r>
        <w:rPr>
          <w:rFonts w:eastAsia="IRNazanin" w:cs="IRNazanin"/>
          <w:color w:val="111111"/>
          <w:sz w:val="28"/>
          <w:szCs w:val="28"/>
          <w:rtl w:val="true"/>
          <w:lang w:bidi="fa-IR"/>
        </w:rPr>
        <w:t>.»</w:t>
      </w:r>
    </w:p>
    <w:p>
      <w:pPr>
        <w:pStyle w:val="Heading3"/>
        <w:numPr>
          <w:ilvl w:val="2"/>
          <w:numId w:val="1"/>
        </w:numPr>
        <w:rPr/>
      </w:pPr>
      <w:bookmarkStart w:id="958" w:name="__RefHeading___Toc4066955_211673320"/>
      <w:bookmarkStart w:id="959" w:name="_Toc375"/>
      <w:bookmarkEnd w:id="958"/>
      <w:r>
        <w:rPr>
          <w:rtl w:val="true"/>
        </w:rPr>
        <w:t>در این که دوستی اهل بیت شرط قبولی اعمال است</w:t>
      </w:r>
      <w:bookmarkEnd w:id="95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رضاعلیه السلام</w:t>
      </w:r>
      <w:r>
        <w:rPr>
          <w:rStyle w:val="FootnoteAnchor"/>
          <w:rtl w:val="true"/>
        </w:rPr>
        <w:footnoteReference w:id="1090"/>
      </w:r>
      <w:r>
        <w:rPr>
          <w:rFonts w:ascii="IRNazanin" w:hAnsi="IRNazanin" w:eastAsia="IRNazanin"/>
          <w:color w:val="111111"/>
          <w:sz w:val="28"/>
          <w:sz w:val="28"/>
          <w:szCs w:val="28"/>
          <w:rtl w:val="true"/>
          <w:lang w:bidi="fa-IR"/>
        </w:rPr>
        <w:t>از پدرش از پدرانش روایت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حبنا أهل البیت یکفر الذنوب و یضاعف الحسنات و إن الله تعالی لیتحمل عن محبینا أهل البیت ما </w:t>
      </w:r>
    </w:p>
    <w:p>
      <w:pPr>
        <w:pStyle w:val="BookText"/>
        <w:rPr/>
      </w:pPr>
      <w:r>
        <w:rPr>
          <w:rFonts w:ascii="IRNazanin" w:hAnsi="IRNazanin" w:eastAsia="IRNazanin"/>
          <w:color w:val="111111"/>
          <w:sz w:val="28"/>
          <w:sz w:val="28"/>
          <w:szCs w:val="28"/>
          <w:rtl w:val="true"/>
          <w:lang w:bidi="fa-IR"/>
        </w:rPr>
        <w:t>علیهم من مظالم العباد إلا ما کان منهم فیها علی إضرار و ظلم للمؤمنین فیقول للسیئات کونی حسنات؛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اهل بیت گناهان را می‌پوشاند و حسنات را دو برابر می‌کند و خداوند مظالم عباد دوستان ما را خود بر عهده می‌گیرد، مگر این که کسی اصرار و ستم بر مؤمنین نماید، پس به گناهان می‌فرماید حسنه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بر آن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إِلَی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ایشان را به نزد آنچه کرده‌اند می‌برد و آن را گردی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092"/>
      </w:r>
      <w:r>
        <w:rPr>
          <w:rFonts w:ascii="IRNazanin" w:hAnsi="IRNazanin" w:eastAsia="IRNazanin"/>
          <w:color w:val="111111"/>
          <w:sz w:val="28"/>
          <w:sz w:val="28"/>
          <w:szCs w:val="28"/>
          <w:rtl w:val="true"/>
          <w:lang w:bidi="fa-IR"/>
        </w:rPr>
        <w:t xml:space="preserve">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پرسیده‌اند؟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اعمال ایشان سفیدتر از سفیدی قباطی باشد، خداوند به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پراکنده شو، چه این که ایشان وقتی حرامی حلال می‌شد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رها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w:t>
      </w:r>
      <w:r>
        <w:rPr>
          <w:rStyle w:val="FootnoteAnchor"/>
          <w:rtl w:val="true"/>
        </w:rPr>
        <w:footnoteReference w:id="1093"/>
      </w:r>
      <w:r>
        <w:rPr>
          <w:rFonts w:ascii="IRNazanin" w:hAnsi="IRNazanin" w:eastAsia="IRNazanin"/>
          <w:color w:val="111111"/>
          <w:sz w:val="28"/>
          <w:sz w:val="28"/>
          <w:szCs w:val="28"/>
          <w:rtl w:val="true"/>
          <w:lang w:bidi="fa-IR"/>
        </w:rPr>
        <w:t xml:space="preserve">از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مزبور پرسیدند که مراد اعمال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دشمنان ما و دشمنان شیعیان ماست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094"/>
      </w:r>
      <w:r>
        <w:rPr>
          <w:rFonts w:ascii="IRNazanin" w:hAnsi="IRNazanin" w:eastAsia="IRNazanin"/>
          <w:color w:val="111111"/>
          <w:sz w:val="28"/>
          <w:sz w:val="28"/>
          <w:szCs w:val="28"/>
          <w:rtl w:val="true"/>
          <w:lang w:bidi="fa-IR"/>
        </w:rPr>
        <w:t>از امام باقرعلیه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قیامت عده‌ای را زنده می‌کند که نوری همانند سفیدی قباطی در جلوی ایشان است،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خاکی پراکنده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خدا سوگند ایشان روزه می‌گرفتند و نماز می‌خواندند لیکن هنگامی که به حرام بر می‌خوردند، آن را بر می‌گرفتند، و فضیلتی از امیرالمؤمنین ذکر می‌شد آن را انکار می‌کرده‌اند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غبارهای به همراه شعاع خورشید است که از روزنه‌ای داخل خانه می‌شود</w:t>
      </w:r>
      <w:r>
        <w:rPr>
          <w:rFonts w:eastAsia="IRNazanin" w:cs="IRNazanin"/>
          <w:color w:val="111111"/>
          <w:sz w:val="28"/>
          <w:szCs w:val="28"/>
          <w:rtl w:val="true"/>
          <w:lang w:bidi="fa-IR"/>
        </w:rPr>
        <w:t xml:space="preserve">.» </w:t>
      </w:r>
      <w:bookmarkStart w:id="960" w:name="pg451_5588"/>
    </w:p>
    <w:p>
      <w:pPr>
        <w:pStyle w:val="Heading2"/>
        <w:numPr>
          <w:ilvl w:val="1"/>
          <w:numId w:val="1"/>
        </w:numPr>
        <w:rPr/>
      </w:pPr>
      <w:bookmarkStart w:id="961" w:name="__RefHeading___Toc4066957_211673320"/>
      <w:bookmarkStart w:id="962" w:name="_Toc376"/>
      <w:bookmarkEnd w:id="960"/>
      <w:bookmarkEnd w:id="961"/>
      <w:r>
        <w:rPr>
          <w:rtl w:val="true"/>
        </w:rPr>
        <w:t>وَ خَابَ مَنْ جَحَدَکُمْ‌</w:t>
      </w:r>
      <w:bookmarkEnd w:id="96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یخیب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 شد و به آنچه خواسته بود نرسید و اندکی قبل حرمان او را فهمیدید</w:t>
      </w:r>
      <w:r>
        <w:rPr>
          <w:rFonts w:eastAsia="IRNazanin" w:cs="IRNazanin"/>
          <w:color w:val="111111"/>
          <w:sz w:val="28"/>
          <w:szCs w:val="28"/>
          <w:rtl w:val="true"/>
          <w:lang w:bidi="fa-IR"/>
        </w:rPr>
        <w:t>.</w:t>
      </w:r>
    </w:p>
    <w:p>
      <w:pPr>
        <w:pStyle w:val="Heading2"/>
        <w:numPr>
          <w:ilvl w:val="1"/>
          <w:numId w:val="1"/>
        </w:numPr>
        <w:rPr/>
      </w:pPr>
      <w:bookmarkStart w:id="963" w:name="__RefHeading___Toc4066959_211673320"/>
      <w:bookmarkStart w:id="964" w:name="_Toc377"/>
      <w:bookmarkEnd w:id="963"/>
      <w:r>
        <w:rPr>
          <w:rtl w:val="true"/>
        </w:rPr>
        <w:t>وَ ضَلَّ مَنْ فَارَقَکُمْ‌</w:t>
      </w:r>
      <w:bookmarkEnd w:id="96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هیچ حقی راهنمون نمی‌گردند، چه این که تمام مراتب حق با شما و در شما و از شما و به سوی شماست و شما اهل حق و معدن حق هستید</w:t>
      </w:r>
      <w:r>
        <w:rPr>
          <w:rFonts w:eastAsia="IRNazanin" w:cs="IRNazanin"/>
          <w:color w:val="111111"/>
          <w:sz w:val="28"/>
          <w:szCs w:val="28"/>
          <w:rtl w:val="true"/>
          <w:lang w:bidi="fa-IR"/>
        </w:rPr>
        <w:t>.</w:t>
      </w:r>
    </w:p>
    <w:p>
      <w:pPr>
        <w:pStyle w:val="Heading2"/>
        <w:numPr>
          <w:ilvl w:val="1"/>
          <w:numId w:val="1"/>
        </w:numPr>
        <w:rPr/>
      </w:pPr>
      <w:bookmarkStart w:id="965" w:name="__RefHeading___Toc4066961_211673320"/>
      <w:bookmarkStart w:id="966" w:name="_Toc378"/>
      <w:bookmarkEnd w:id="965"/>
      <w:r>
        <w:rPr>
          <w:rtl w:val="true"/>
        </w:rPr>
        <w:t>وَ فَازَ مَنْ تَمَسَّکَ بِکُمْ‌</w:t>
      </w:r>
      <w:bookmarkEnd w:id="96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نازل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نعمت ماندگار بخواهد به آن می‌رسد و تمسک به معنای اعتصام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967" w:name="__RefHeading___Toc4066963_211673320"/>
      <w:bookmarkStart w:id="968" w:name="_Toc379"/>
      <w:bookmarkEnd w:id="967"/>
      <w:r>
        <w:rPr>
          <w:rtl w:val="true"/>
        </w:rPr>
        <w:t>وَ أَمِنَ مَنْ لَجَأَ إِلَیکُمْ‌</w:t>
      </w:r>
      <w:bookmarkEnd w:id="96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 الی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خود را به او واگذاشت</w:t>
      </w:r>
      <w:r>
        <w:rPr>
          <w:rFonts w:eastAsia="IRNazanin" w:cs="IRNazanin"/>
          <w:color w:val="111111"/>
          <w:sz w:val="28"/>
          <w:szCs w:val="28"/>
          <w:rtl w:val="true"/>
          <w:lang w:bidi="fa-IR"/>
        </w:rPr>
        <w:t xml:space="preserve">. </w:t>
      </w:r>
      <w:bookmarkStart w:id="969" w:name="pg451_5590"/>
    </w:p>
    <w:p>
      <w:pPr>
        <w:pStyle w:val="Heading2"/>
        <w:numPr>
          <w:ilvl w:val="1"/>
          <w:numId w:val="1"/>
        </w:numPr>
        <w:rPr/>
      </w:pPr>
      <w:bookmarkStart w:id="970" w:name="__RefHeading___Toc4066965_211673320"/>
      <w:bookmarkStart w:id="971" w:name="_Toc380"/>
      <w:bookmarkEnd w:id="969"/>
      <w:bookmarkEnd w:id="970"/>
      <w:r>
        <w:rPr>
          <w:rtl w:val="true"/>
        </w:rPr>
        <w:t>وَ سَلِمَ مَنْ صَدَّقَکُمْ‌</w:t>
      </w:r>
      <w:bookmarkEnd w:id="97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امامت شما را تصدیق کند</w:t>
      </w:r>
      <w:r>
        <w:rPr>
          <w:rFonts w:eastAsia="IRNazanin" w:cs="IRNazanin"/>
          <w:color w:val="111111"/>
          <w:sz w:val="28"/>
          <w:szCs w:val="28"/>
          <w:rtl w:val="true"/>
          <w:lang w:bidi="fa-IR"/>
        </w:rPr>
        <w:t>.</w:t>
      </w:r>
    </w:p>
    <w:p>
      <w:pPr>
        <w:pStyle w:val="Heading2"/>
        <w:numPr>
          <w:ilvl w:val="1"/>
          <w:numId w:val="1"/>
        </w:numPr>
        <w:rPr/>
      </w:pPr>
      <w:bookmarkStart w:id="972" w:name="__RefHeading___Toc4066967_211673320"/>
      <w:bookmarkStart w:id="973" w:name="_Toc381"/>
      <w:bookmarkEnd w:id="972"/>
      <w:r>
        <w:rPr>
          <w:rtl w:val="true"/>
        </w:rPr>
        <w:t>وَ هُدِی مَنِ اعْتَصَمَ بِکُمْ‌</w:t>
      </w:r>
      <w:bookmarkEnd w:id="973"/>
    </w:p>
    <w:p>
      <w:pPr>
        <w:pStyle w:val="Heading3"/>
        <w:numPr>
          <w:ilvl w:val="2"/>
          <w:numId w:val="1"/>
        </w:numPr>
        <w:rPr/>
      </w:pPr>
      <w:bookmarkStart w:id="974" w:name="__RefHeading___Toc4066969_211673320"/>
      <w:bookmarkStart w:id="975" w:name="_Toc382"/>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و از کلمات سابق معلوم می‌شود</w:t>
      </w:r>
      <w:r>
        <w:rPr>
          <w:rFonts w:eastAsia="IRNazanin" w:cs="IRNazanin"/>
          <w:color w:val="111111"/>
          <w:sz w:val="28"/>
          <w:szCs w:val="28"/>
          <w:rtl w:val="true"/>
          <w:lang w:bidi="fa-IR"/>
        </w:rPr>
        <w:t>.</w:t>
      </w:r>
    </w:p>
    <w:p>
      <w:pPr>
        <w:pStyle w:val="Heading3"/>
        <w:numPr>
          <w:ilvl w:val="2"/>
          <w:numId w:val="1"/>
        </w:numPr>
        <w:rPr/>
      </w:pPr>
      <w:bookmarkStart w:id="976" w:name="__RefHeading___Toc4066971_211673320"/>
      <w:bookmarkStart w:id="977" w:name="_Toc383"/>
      <w:bookmarkEnd w:id="976"/>
      <w:r>
        <w:rPr>
          <w:rtl w:val="true"/>
        </w:rPr>
        <w:t>در عدم قبولی اعمال مخالفان‌</w:t>
      </w:r>
      <w:bookmarkEnd w:id="977"/>
    </w:p>
    <w:p>
      <w:pPr>
        <w:pStyle w:val="Heading2"/>
        <w:numPr>
          <w:ilvl w:val="1"/>
          <w:numId w:val="1"/>
        </w:numPr>
        <w:rPr/>
      </w:pPr>
      <w:bookmarkStart w:id="978" w:name="__RefHeading___Toc4066973_211673320"/>
      <w:bookmarkStart w:id="979" w:name="_Toc384"/>
      <w:bookmarkEnd w:id="978"/>
      <w:r>
        <w:rPr>
          <w:rtl w:val="true"/>
        </w:rPr>
        <w:t>مَنِ اتَّبَعَکُمْ فَالْجَنَّةُ مَأْوَاهُ‌وَ مَنْ خَالَفَکُمْ فَالنَّارُ مَثْوَاهُ‌</w:t>
      </w:r>
      <w:bookmarkEnd w:id="979"/>
    </w:p>
    <w:p>
      <w:pPr>
        <w:pStyle w:val="Heading3"/>
        <w:numPr>
          <w:ilvl w:val="2"/>
          <w:numId w:val="1"/>
        </w:numPr>
        <w:rPr/>
      </w:pPr>
      <w:bookmarkStart w:id="980" w:name="__RefHeading___Toc4066975_211673320"/>
      <w:bookmarkStart w:id="981" w:name="_Toc385"/>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الرجل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وقتی دور شد بر زوجه وی داخل شد کنایه از ورود از غیر راه آن پس مراد این است که اگر کسی در چیزی وارد شود که خداوند آن را برای شما قرار داده، جایگاهش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 المکان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 در مکان طولانی شد، و جاودانی گردید به طوری که راهی به نجات وی نیست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095"/>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 xml:space="preserve">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کسانی‌اند که با </w:t>
      </w:r>
      <w:bookmarkStart w:id="982" w:name="pg451_5591"/>
    </w:p>
    <w:p>
      <w:pPr>
        <w:pStyle w:val="BookText"/>
        <w:rPr/>
      </w:pPr>
      <w:bookmarkEnd w:id="982"/>
      <w:r>
        <w:rPr>
          <w:rFonts w:ascii="IRNazanin" w:hAnsi="IRNazanin" w:eastAsia="IRNazanin"/>
          <w:color w:val="111111"/>
          <w:sz w:val="28"/>
          <w:sz w:val="28"/>
          <w:szCs w:val="28"/>
          <w:rtl w:val="true"/>
          <w:lang w:bidi="fa-IR"/>
        </w:rPr>
        <w:t>دین خدا مخالفت کرده و نماز گزارده و روزه گرفتند و با امیرالمؤمنین‌علیه السلام دشمنی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دشمنی نمود، هیچ یک از افعال ایشان پذیرفته نمی‌شود و روی‌های ایشان به آتش سرخ شده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097"/>
      </w:r>
      <w:r>
        <w:rPr>
          <w:rFonts w:ascii="IRNazanin" w:hAnsi="IRNazanin" w:eastAsia="IRNazanin"/>
          <w:color w:val="111111"/>
          <w:sz w:val="28"/>
          <w:sz w:val="28"/>
          <w:szCs w:val="28"/>
          <w:rtl w:val="true"/>
          <w:lang w:bidi="fa-IR"/>
        </w:rPr>
        <w:t>از امام صادق‌علیه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ناصبی فرقی نمی‌کند که نماز بگزارد و یا زنا کند و این آیه درباره ایشان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 از امام صادق‌علیه السلام</w:t>
      </w:r>
      <w:r>
        <w:rPr>
          <w:rStyle w:val="FootnoteAnchor"/>
          <w:rtl w:val="true"/>
        </w:rPr>
        <w:footnoteReference w:id="1099"/>
      </w:r>
      <w:r>
        <w:rPr>
          <w:rFonts w:ascii="IRNazanin" w:hAnsi="IRNazanin" w:eastAsia="IRNazanin"/>
          <w:color w:val="111111"/>
          <w:sz w:val="28"/>
          <w:sz w:val="28"/>
          <w:szCs w:val="28"/>
          <w:rtl w:val="true"/>
          <w:lang w:bidi="fa-IR"/>
        </w:rPr>
        <w:t>از پدرش از امیرالمؤمنین‌علیه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ناصبی اگر عبادت کند و بکوشد،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هر آیه‌ای که خداوند بهشت را وعده داده از آن پیروان اهل‌بیت است، و هر آیه‌ای که در آن وعید به دوزخ موجود است از آن مخالفان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در این دو طائفه از حد تواتر بیرون است، بلکه فی الجمله از ضروریات مذهب و دین است و لذا نیازی نیست که اخبار آیات را در اینجا بیاوریم</w:t>
      </w:r>
      <w:r>
        <w:rPr>
          <w:rFonts w:eastAsia="IRNazanin" w:cs="IRNazanin"/>
          <w:color w:val="111111"/>
          <w:sz w:val="28"/>
          <w:szCs w:val="28"/>
          <w:rtl w:val="true"/>
          <w:lang w:bidi="fa-IR"/>
        </w:rPr>
        <w:t>.</w:t>
      </w:r>
    </w:p>
    <w:p>
      <w:pPr>
        <w:pStyle w:val="Heading3"/>
        <w:numPr>
          <w:ilvl w:val="2"/>
          <w:numId w:val="1"/>
        </w:numPr>
        <w:rPr/>
      </w:pPr>
      <w:bookmarkStart w:id="983" w:name="__RefHeading___Toc4066977_211673320"/>
      <w:bookmarkStart w:id="984" w:name="_Toc386"/>
      <w:bookmarkEnd w:id="983"/>
      <w:r>
        <w:rPr>
          <w:rtl w:val="true"/>
        </w:rPr>
        <w:t>در کفر مخالفان</w:t>
      </w:r>
      <w:bookmarkEnd w:id="984"/>
    </w:p>
    <w:p>
      <w:pPr>
        <w:pStyle w:val="Heading2"/>
        <w:numPr>
          <w:ilvl w:val="1"/>
          <w:numId w:val="1"/>
        </w:numPr>
        <w:rPr/>
      </w:pPr>
      <w:bookmarkStart w:id="985" w:name="__RefHeading___Toc4066979_211673320"/>
      <w:bookmarkStart w:id="986" w:name="_Toc387"/>
      <w:bookmarkEnd w:id="985"/>
      <w:r>
        <w:rPr>
          <w:rtl w:val="true"/>
        </w:rPr>
        <w:t>وَ مَنْ جَحَدَکُمْ کَافِرٌ وَ مَنْ حَارَبَکُمْ مُشْرِکٌ وَ مَنْ رَدَّ عَلَیکُمْ فِی أَسْفَلِ دَرْکٍ مِنَ الْجَحِیمِ‌</w:t>
      </w:r>
      <w:bookmarkEnd w:id="986"/>
    </w:p>
    <w:p>
      <w:pPr>
        <w:pStyle w:val="Heading3"/>
        <w:numPr>
          <w:ilvl w:val="2"/>
          <w:numId w:val="1"/>
        </w:numPr>
        <w:rPr/>
      </w:pPr>
      <w:bookmarkStart w:id="987" w:name="__RefHeading___Toc4066981_211673320"/>
      <w:bookmarkStart w:id="988" w:name="_Toc388"/>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w:t>
      </w:r>
    </w:p>
    <w:p>
      <w:pPr>
        <w:pStyle w:val="BookText"/>
        <w:rPr/>
      </w:pPr>
      <w:r>
        <w:rPr>
          <w:rFonts w:ascii="Amiri" w:hAnsi="Amiri" w:eastAsia="Amiri" w:cs="Amiri"/>
          <w:color w:val="111111"/>
          <w:sz w:val="28"/>
          <w:sz w:val="28"/>
          <w:szCs w:val="28"/>
          <w:rtl w:val="true"/>
          <w:lang w:bidi="ar-SA"/>
        </w:rPr>
        <w:t>لِیغْفِرَ لَهُمْ وَلَا لِیهْدِیهُمْ سَبِیلاً</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آنگاه کافر شدند، پس ایمان آوردند و آنگاه کفر ورزیدند آنگاه بر کفر خود افزودند، خداوند ایشان را نمی‌آمرزد و به راهی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101"/>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درباره کسانی که به رسول خدا ایمان آورده و اعتراف کردند و نه تصدیق نموده باشد و سپس کفر ورزیدند به این که عهدی نوشتند که نگذارند هیچگاه امر حکومت به اهل بیت برسد، هنگامی که ولایت نازل شد و رسول خداصلی الله علیه وآله عهد بر ولایت امیرالمؤمنین‌علیه السلام گرفت، ایمان آوردند به این که اعتراف کردند ولی ایمان ایشان تصدیق نبود، هنگامی که رسول خدا درگذشت کفر ورزیده و بر کفر خود افزودند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102"/>
      </w:r>
      <w:r>
        <w:rPr>
          <w:rFonts w:ascii="IRNazanin" w:hAnsi="IRNazanin" w:eastAsia="IRNazanin"/>
          <w:color w:val="111111"/>
          <w:sz w:val="28"/>
          <w:sz w:val="28"/>
          <w:szCs w:val="28"/>
          <w:rtl w:val="true"/>
          <w:lang w:bidi="fa-IR"/>
        </w:rPr>
        <w:t>از امام باقرعلیه السلام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دومی و سومی و چهارمی و عبدالرحمن و طلحه بودند که که به هفت تن رسیدند و در آن مراتب ایمان و کفر ایشان 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صادق‌علیه السلام</w:t>
      </w:r>
      <w:r>
        <w:rPr>
          <w:rStyle w:val="FootnoteAnchor"/>
          <w:rtl w:val="true"/>
        </w:rPr>
        <w:footnoteReference w:id="1103"/>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فلان و فلان و فلان نازل شده در ابتدا به رسول خداصلی الله علیه وآله ایمان آوردند آنگاه به هنگامی که ولایت بر ایشان عرضه گردید در آنجا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آنگاه با بیعت با امیرالمؤمنین ایمان آوردند در آن جا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رسولش باید بیعت کنید، بیعت نمودند، آنگاه در زمان رحلت پیامبر کفر ورزیدند و به بیعت اقرار و اعتراف نکرده‌اند، آنگاه برای کسانی که با ایشان بیعت کرده‌اند بیعت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ذره‌ای ایمان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ولایت را انکار کرده و کفر ورزیده و با امیرالمؤمنین جنگیده‌اند سپس شرک ورزیده‌اند، چه این که از رسول خداصلی الله علیه وآله ولایت را پذیرفته و اعتراف و اقرار کرده بودند که آن حضرت رسول خداست ولی درباره وصی او از شیطان پیروی کردند و با او جنگ کرده و </w:t>
      </w:r>
    </w:p>
    <w:p>
      <w:pPr>
        <w:pStyle w:val="BookText"/>
        <w:rPr/>
      </w:pPr>
      <w:r>
        <w:rPr>
          <w:rFonts w:ascii="IRNazanin" w:hAnsi="IRNazanin" w:eastAsia="IRNazanin"/>
          <w:color w:val="111111"/>
          <w:sz w:val="28"/>
          <w:sz w:val="28"/>
          <w:szCs w:val="28"/>
          <w:rtl w:val="true"/>
          <w:lang w:bidi="fa-IR"/>
        </w:rPr>
        <w:t>وصایت و ولایت خدا و پیامبر را درباره او رد کردند، ایشان در پایین‌ترین درجه جهنم هستند چه این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اللَّهُ لِیغْفِرَ لَهُمْ وَلَا لِیهْدِیهُمْ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به سوی خیر ایشان را هدایت نمی‌کند تا از کمی از عذاب رهایی پیدا نمایند، پس ایشان در پایین‌ترین طبقات آتش‌اند که اهل دیگر طبقات جهنم از ایشان متاذی می‌شوند، و عموم آیه شامل حال کسانی می‌شود که راضی به عمل ایشان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به قول خداوند اشاره دارد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نِعْمَةَ اللَّهِ ثُمَّ ینکِرُونَهَا وَأَکْثَرُهُمْ الْکَافِرُونَ</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می‌شناسند و آنگاه انکارش می‌کنند و بیشتر ایشان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105"/>
      </w:r>
      <w:r>
        <w:rPr>
          <w:rFonts w:ascii="IRNazanin" w:hAnsi="IRNazanin" w:eastAsia="IRNazanin"/>
          <w:color w:val="111111"/>
          <w:sz w:val="28"/>
          <w:sz w:val="28"/>
          <w:szCs w:val="28"/>
          <w:rtl w:val="true"/>
          <w:lang w:bidi="fa-IR"/>
        </w:rPr>
        <w:t xml:space="preserve">از امام صادق‌علیه السلام از پدرش از جدش در این آیه روایت شده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نازل شد عده‌ای از یاران رسول خداصلی الله علیه وآله در مسجد مدینه جمع شدند و با همدیگر درباره آیه مزبور گفتگو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چیست؟</w:t>
      </w:r>
    </w:p>
    <w:p>
      <w:pPr>
        <w:pStyle w:val="BookText"/>
        <w:rPr/>
      </w:pPr>
      <w:r>
        <w:rPr>
          <w:rFonts w:ascii="IRNazanin" w:hAnsi="IRNazanin" w:eastAsia="IRNazanin"/>
          <w:color w:val="111111"/>
          <w:sz w:val="28"/>
          <w:sz w:val="28"/>
          <w:szCs w:val="28"/>
          <w:rtl w:val="true"/>
          <w:lang w:bidi="fa-IR"/>
        </w:rPr>
        <w:t>برخی به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آیه کفر بورزیم به دیگر آیات کفر ورزیده‌ایم و اگر ایمان بیاوریم ذلّت است چه این که پسر ابوطالب را بر ما مسلط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محمد در آنچه می‌گوید راست می‌گوید لیکن ما او را ولی خود قرار نمی‌دهیم و از او درباره علی فرمان نمی‌بریم،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107"/>
      </w:r>
      <w:r>
        <w:rPr>
          <w:rFonts w:ascii="IRNazanin" w:hAnsi="IRNazanin" w:eastAsia="IRNazanin"/>
          <w:color w:val="111111"/>
          <w:sz w:val="28"/>
          <w:sz w:val="28"/>
          <w:szCs w:val="28"/>
          <w:rtl w:val="true"/>
          <w:lang w:bidi="fa-IR"/>
        </w:rPr>
        <w:t xml:space="preserve">از امام کاظم‌علیه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درباره آیه مزبور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شناختند، آنگاه انکار کردند، پس به موجب این آیه کافرند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مطلب مزبور اشاره دارد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کَفَرُوا وَصَدُّوا عَنْ سَبِیلِ اللَّهِ زِدْنَاهُمْ عَذَاباً </w:t>
      </w:r>
      <w:bookmarkStart w:id="989" w:name="pg451_5597"/>
    </w:p>
    <w:p>
      <w:pPr>
        <w:pStyle w:val="BookText"/>
        <w:rPr/>
      </w:pPr>
      <w:bookmarkEnd w:id="989"/>
      <w:r>
        <w:rPr>
          <w:rFonts w:ascii="Amiri" w:hAnsi="Amiri" w:eastAsia="Amiri" w:cs="Amiri"/>
          <w:color w:val="111111"/>
          <w:sz w:val="28"/>
          <w:sz w:val="28"/>
          <w:szCs w:val="28"/>
          <w:rtl w:val="true"/>
          <w:lang w:bidi="ar-SA"/>
        </w:rPr>
        <w:t>فَوْقَ العَذَابِ بِمَا کَانُوا یفْسِدُونَ</w:t>
      </w:r>
      <w:r>
        <w:rPr>
          <w:rFonts w:eastAsia="Amiri" w:cs="Amiri" w:ascii="Amiri" w:hAnsi="Amiri"/>
          <w:color w:val="111111"/>
          <w:sz w:val="28"/>
          <w:szCs w:val="28"/>
          <w:rtl w:val="true"/>
          <w:lang w:bidi="ar-SA"/>
        </w:rPr>
        <w:t>»</w:t>
      </w:r>
      <w:r>
        <w:rPr>
          <w:rStyle w:val="FootnoteAnchor"/>
          <w:rtl w:val="true"/>
        </w:rPr>
        <w:footnoteReference w:id="11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کفر ورزیده و راه خدا را بستند، عذابی روی عذاب به خاطر آنچه را فاسد و خراب کرده‌اند بر ایشان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109"/>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پیامبر کفر ورزیده و راه امیرالمؤمنین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دارد به دیگر آیاتی که درباره منکرین وارد شده است</w:t>
      </w:r>
      <w:r>
        <w:rPr>
          <w:rFonts w:eastAsia="IRNazanin" w:cs="IRNazanin"/>
          <w:color w:val="111111"/>
          <w:sz w:val="28"/>
          <w:szCs w:val="28"/>
          <w:rtl w:val="true"/>
          <w:lang w:bidi="fa-IR"/>
        </w:rPr>
        <w:t>.</w:t>
      </w:r>
    </w:p>
    <w:p>
      <w:pPr>
        <w:pStyle w:val="Heading3"/>
        <w:numPr>
          <w:ilvl w:val="2"/>
          <w:numId w:val="1"/>
        </w:numPr>
        <w:rPr/>
      </w:pPr>
      <w:bookmarkStart w:id="990" w:name="__RefHeading___Toc4066983_211673320"/>
      <w:bookmarkStart w:id="991" w:name="_Toc389"/>
      <w:bookmarkEnd w:id="990"/>
      <w:r>
        <w:rPr>
          <w:rtl w:val="true"/>
        </w:rPr>
        <w:t>در این‌که میثاق اَلَسْتُ، میثاق بر ولایت است‌</w:t>
      </w:r>
      <w:bookmarkEnd w:id="991"/>
    </w:p>
    <w:p>
      <w:pPr>
        <w:pStyle w:val="Heading2"/>
        <w:numPr>
          <w:ilvl w:val="1"/>
          <w:numId w:val="1"/>
        </w:numPr>
        <w:rPr/>
      </w:pPr>
      <w:bookmarkStart w:id="992" w:name="__RefHeading___Toc4066985_211673320"/>
      <w:bookmarkStart w:id="993" w:name="_Toc390"/>
      <w:bookmarkEnd w:id="992"/>
      <w:r>
        <w:rPr>
          <w:rtl w:val="true"/>
        </w:rPr>
        <w:t>أَشْهَدُ أَنَّ هَذَا سَابِقٌ لَکُمْ فِیما مَضَی‌وَ جَارٍ لَکُمْ فِیما بَقِی‌</w:t>
      </w:r>
      <w:bookmarkEnd w:id="993"/>
    </w:p>
    <w:p>
      <w:pPr>
        <w:pStyle w:val="Heading3"/>
        <w:numPr>
          <w:ilvl w:val="2"/>
          <w:numId w:val="1"/>
        </w:numPr>
        <w:rPr/>
      </w:pPr>
      <w:bookmarkStart w:id="994" w:name="__RefHeading___Toc4066987_211673320"/>
      <w:bookmarkStart w:id="995" w:name="_Toc391"/>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مطالبی است که از اول زیارت تا اینجا شهادت داده است، یعنی آنچه شهادت داده‌ام از آن شما از ابتدای آفرینش تا انتهای آن بدون اختصاص به عالمی از عوالم و یا زمانی بدون زمان دیگر می‌باشد، بلکه لازم ذوات شما از ابتدای خلقت و پیدایش نور شما از نوری که همه انوار به آن نورانی شده‌اند که مبدأ همه انوار و نوری بالای نور و نوری با همه انوار است و آن حقیقت نبوت است که خداوند آیه‌ای از آن را در همه اشیاء نهاده و آن ظل هر چیزی است و خداوند آن را خلیفه‌اش در همه اشیاء نهاده و آن مثل اعلی است که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یبْدَأُ الْخَلْقَ ثُمَّ یعِیدُهُ وَهُوَ أَهْوَنُ عَلَیهِ وَلَهُ الْمَثَلُ الْأَعْلَی فِی السَّمَوَاتِ وَالْأَرْضِ وَهُوَ الْعَزِیزُ الْحَکِیمُ</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 xml:space="preserve">به آن اشاره کرده و آن سرّی است که با انبیاء بوده و با محمدصلی الله علیه وآله ظاهر شده است، چنان که اخباری که بر امر به سجود آدم دلالت داشت بر آن دلالت دارد، چه این که سجده </w:t>
      </w:r>
      <w:bookmarkStart w:id="996" w:name="pg451_5599"/>
    </w:p>
    <w:p>
      <w:pPr>
        <w:pStyle w:val="BookText"/>
        <w:rPr/>
      </w:pPr>
      <w:bookmarkEnd w:id="996"/>
      <w:r>
        <w:rPr>
          <w:rFonts w:ascii="IRNazanin" w:hAnsi="IRNazanin" w:eastAsia="IRNazanin"/>
          <w:color w:val="111111"/>
          <w:sz w:val="28"/>
          <w:sz w:val="28"/>
          <w:szCs w:val="28"/>
          <w:rtl w:val="true"/>
          <w:lang w:bidi="fa-IR"/>
        </w:rPr>
        <w:t xml:space="preserve">فرشتگان برای این بود که نور حضرت محمد و آلش علیهم السلام در صلب وی بوده و سجود برای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آن انوار انجام پذیرفته، علاوه این که ابتلاء بنی اسرائیل به خاطر ایمان نیاوردن به آل محمدعلیهم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الحسین‌علیهما السلام</w:t>
      </w:r>
      <w:r>
        <w:rPr>
          <w:rStyle w:val="FootnoteAnchor"/>
          <w:rtl w:val="true"/>
        </w:rPr>
        <w:footnoteReference w:id="1111"/>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از رسول خداصلی الله علیه وآله مرا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هنگامی که آدم نوری از صلب خود ساطع دید چه این که خداوند نوری که در اوج عرش بوده در صلب وی گذاشت او آن نور را دید، ولی آن اشباح و اجساد نوری را 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آن شبح‌ها و اجسادی هست که از شرافتمندترین بقعه‌های عرش به پشت تو انتقال داده‌ام و به همین خاطر به فرشتگان دستور سجده برای تو را دادم چه این که تو ظرف آن اشباح نورانی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ای کاش آنها را برای من آشکار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قله عرش بنگر، آدم بدانجا نگریست، اشباح ما از پشت آدم بر قله عرش رسید و صور اشباح ما در آنجا متصور شد</w:t>
      </w:r>
      <w:r>
        <w:rPr>
          <w:rFonts w:eastAsia="IRNazanin" w:cs="IRNazanin"/>
          <w:color w:val="111111"/>
          <w:sz w:val="28"/>
          <w:szCs w:val="28"/>
          <w:rtl w:val="true"/>
          <w:lang w:bidi="fa-IR"/>
        </w:rPr>
        <w:t>.»</w:t>
      </w:r>
    </w:p>
    <w:p>
      <w:pPr>
        <w:pStyle w:val="Heading3"/>
        <w:numPr>
          <w:ilvl w:val="2"/>
          <w:numId w:val="1"/>
        </w:numPr>
        <w:rPr/>
      </w:pPr>
      <w:bookmarkStart w:id="997" w:name="__RefHeading___Toc4066989_211673320"/>
      <w:bookmarkStart w:id="998" w:name="_Toc392"/>
      <w:bookmarkEnd w:id="997"/>
      <w:r>
        <w:rPr>
          <w:rtl w:val="true"/>
        </w:rPr>
        <w:t>در پیمان گرفتن از بنی‌اسرائیل بر ولایت‌</w:t>
      </w:r>
      <w:bookmarkEnd w:id="99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Style w:val="FootnoteAnchor"/>
          <w:rtl w:val="true"/>
        </w:rPr>
        <w:footnoteReference w:id="1112"/>
      </w:r>
      <w:r>
        <w:rPr>
          <w:rFonts w:ascii="Amiri" w:hAnsi="Amiri" w:eastAsia="Amiri" w:cs="Amiri"/>
          <w:color w:val="111111"/>
          <w:sz w:val="28"/>
          <w:sz w:val="28"/>
          <w:szCs w:val="28"/>
          <w:rtl w:val="true"/>
          <w:lang w:bidi="ar-SA"/>
        </w:rPr>
        <w:t xml:space="preserve">ابومحمد عسکری‌علیه السلام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مِیثَاقَکُمْ وَرَفَعْنَا فَوْقَکُمْ الطُّورَ خُذُوا مَا آتَینَاکُمْ بِقُوَّةٍ</w:t>
      </w:r>
      <w:r>
        <w:rPr>
          <w:rFonts w:eastAsia="Amiri" w:cs="Amiri" w:ascii="Amiri" w:hAnsi="Amiri"/>
          <w:color w:val="111111"/>
          <w:sz w:val="28"/>
          <w:szCs w:val="28"/>
          <w:rtl w:val="true"/>
          <w:lang w:bidi="ar-SA"/>
        </w:rPr>
        <w:t>»</w:t>
      </w:r>
      <w:r>
        <w:rPr>
          <w:rStyle w:val="FootnoteAnchor"/>
          <w:rtl w:val="true"/>
        </w:rPr>
        <w:footnoteReference w:id="11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یاد آورید هنگامی که ما میثاق و عهد از شما گرفتیم که به آنچه در تورات و آنچه در فرقان که به موسی عطا کردیم، با کتاب ویژه‌ای که ذکر محمد و علی و امامان پاک در آن یاد شده‌اند عمل کنید چه این که ایشان آقایان مردم و برپا دارندگان حق هستند، هنگامی که ما میثاق گرفتیم که اقرار به او کنید و آن </w:t>
      </w:r>
    </w:p>
    <w:p>
      <w:pPr>
        <w:pStyle w:val="BookText"/>
        <w:rPr/>
      </w:pPr>
      <w:r>
        <w:rPr>
          <w:rFonts w:ascii="IRNazanin" w:hAnsi="IRNazanin" w:eastAsia="IRNazanin"/>
          <w:color w:val="111111"/>
          <w:sz w:val="28"/>
          <w:sz w:val="28"/>
          <w:szCs w:val="28"/>
          <w:rtl w:val="true"/>
          <w:lang w:bidi="fa-IR"/>
        </w:rPr>
        <w:t>را به فرزند خویش بسپارید و به ایشان فرمان دهید که به فرزندان خویش بسپارند تا آخرین ایستگاه‌های ایشان در دنیا که به محمد به عنوان پیامبر خدا ایمان آوردند و آنچه را از خدا درباره علی به ایشان فرمان می‌دهد که علی ولی خدا است بپذیرند، و از احوال خلفایی که بعد از او می‌آیند که بر پادارندگان امر خدا هستند خبر می‌دهد بپذیرند و تسلیم شوند، لیکن شما از پذیرش آن سرباز زدید و استکبار کرده‌اید، ما کوه طور را بر بالای سر شما قرار دادیم و جبرئیل را فرمان دادیم که قطعه‌ای از کوه را به اندازه لشگرگاه شما که یک فرسخ در یک فرسخ است بردارد، جبرئیل آن قطعه را برداشت و آن را آورد و بر بالای سر شما نگه داشت و موسی‌علیه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آنچه فرمان داده شده‌اید می‌گیرید و یا این کوه را بر سر شما می‌زند، ایشان مجبور به پذیرش آن شدند مگر کسانی که خداوند ایشان را حفظ کرد چه این که از جان و دل پذیرفت، آنگاه وقتی پذیرفتند سجده کردند و جبین خود بر خاک نهادند، عده‌ای صورت بر خاک نهادند ولی قصد آنها خضوع برای خدا نبود، بلکه می‌خواستند بر کوه بنگرند که آیا می‌خواهد بیافتد و یا خیر و دیگران با طوع و اختیار سجده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ستایش کنید وسپاس گزارید که خداوند به شما توفیق داد که در سجده‌های خود روی خود را به خاک می‌مالید، نه آن گونه که بنی‌اسرائیل به خاک مالیدند ولیکن آن گونه که مردم خوب بنی‌اسرائیل صورت خود را بر خاک مالیدند،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اوامر و نواهی از این امر بزرگ که همان یاد و ذکر محمد و علی و آل پاک ایشان است را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آتیناکم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است که ما به شما دادیم که همان ثواب فراوان آن می‌باشد را به یاد داشته باشید، این ثواب در مقابل قیام شما به آن می‌باشد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را عقاب شدید می‌کنیم، شاید شما از مخالفتی که موجب عقاب می‌شود بپرهیزید و به واسطه آن مستوجب ثواب فراوان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w:t>
      </w:r>
      <w:r>
        <w:rPr>
          <w:rStyle w:val="FootnoteAnchor"/>
          <w:rtl w:val="true"/>
        </w:rPr>
        <w:footnoteReference w:id="1114"/>
      </w:r>
      <w:r>
        <w:rPr>
          <w:rFonts w:ascii="Amiri" w:hAnsi="Amiri" w:eastAsia="Amiri" w:cs="Amiri"/>
          <w:color w:val="111111"/>
          <w:sz w:val="28"/>
          <w:sz w:val="28"/>
          <w:szCs w:val="28"/>
          <w:rtl w:val="true"/>
          <w:lang w:bidi="ar-SA"/>
        </w:rPr>
        <w:t>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ادْخُلُوا هَذِهِ الْقَرْیةَ فَکُلُوا مِنْهَا حَیثُ شِئْتُمْ رَغَداً وَادْخُلُوا الْبَابَ سُجَّداً وَقُولُوا حِطَّةٌ نَغْفِرْ لَکُمْ خَطَایاکُمْ وَسَنَزِیدُ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11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بنی‌اسرائیل گفتیم که وارد این شهر شوید و از آن هرچه خواستید به گوارایی بخورید، و از باب در حال سجده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ببخش، ما گناهان شما را می‌آمرزیم، و بر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می‌افزاییم،پس کسانی که ستم کرده‌اند 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غیر از آن چه به آنها گفته شده بود تغییر دادند، به همین‌خاطر فسق ایشان و بیرون رفتن از آنچه فرمودیم رجزی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یاد آورید ای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پدران شما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این قریه یعنی قریه اریحا از شهرهای شام شوید و این فرمان در زمانی بود که از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قریه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شِئْتُمْ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خواستید، به طور زیاد بدون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باب، مثال و تصویر محمد و علی را قرار داد و دستور داده که برای بزرگداشت آنها سجده کنند و تجدید بیعت با ایشان نمایند و دوستی ایشان را به یاد داشته باشند و کسانی که بر ایشان عهد و میثاق گرفته شده را متذکر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استغفار گناهان و محو سیئات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کار گناهان قلبی شما را می‌آمرزیم و اشتباهات و لغزش‌های سابق را از بین می‌بریم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وَسَنَزِیدُ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گناه نکردند بر خلاف کسانی که با ولایت مخالفت کرده و گناه کرده‌اند و بر عهد ولایت ایستادگی کرده‌اند اضافه می‌دهیم، علت آن درجات و ثواب‌های فراوان خداست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وَسَنَزِیدُ الْمُحْسِنِینَ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ایشان مطابق دستور سجده نکردند و به آنچه به ایشان گفته شده </w:t>
      </w:r>
    </w:p>
    <w:p>
      <w:pPr>
        <w:pStyle w:val="BookText"/>
        <w:rPr/>
      </w:pPr>
      <w:r>
        <w:rPr>
          <w:rFonts w:ascii="IRNazanin" w:hAnsi="IRNazanin" w:eastAsia="IRNazanin"/>
          <w:color w:val="111111"/>
          <w:sz w:val="28"/>
          <w:sz w:val="28"/>
          <w:szCs w:val="28"/>
          <w:rtl w:val="true"/>
          <w:lang w:bidi="fa-IR"/>
        </w:rPr>
        <w:t>نگفتند و ستم کردند، لیکن از آن در با پشت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هطاً سمقاتاً یعنی گندم سرخ که آن را بخوریم در پیش ما بهتر از این کار و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فَأَنزَلْنَا عَلَی الَّذِینَ ظَلَمُوا رِجْزاً مِنْ السَّمَاءِ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ایشان گفته شده بود تغییر دادند و ولایت خدا و ولایت محمد و علی و فرزندان طاهرین ایشان را گردن ننهادند، لذا عذابی از آسمان بر ایشان فرود آمد به خاطر این که ایشان فسق</w:t>
      </w:r>
    </w:p>
    <w:p>
      <w:pPr>
        <w:pStyle w:val="BookText"/>
        <w:rPr/>
      </w:pPr>
      <w:r>
        <w:rPr>
          <w:rFonts w:ascii="IRNazanin" w:hAnsi="IRNazanin" w:eastAsia="IRNazanin"/>
          <w:color w:val="111111"/>
          <w:sz w:val="28"/>
          <w:sz w:val="28"/>
          <w:szCs w:val="28"/>
          <w:rtl w:val="true"/>
          <w:lang w:bidi="fa-IR"/>
        </w:rPr>
        <w:t>ورزیده‌اند یعنی از دستور و طاعت خدا خارج شده‌اند، و رجزی که به ایشان رسیده این است که عده‌ای با طاعون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یک روز صد و بیست هزار تن مردند، و ایشان کسانی بوده‌اند که خداوند می‌دانست که توبه نمی‌کنند و ایمان نمی‌آورند، و این رجز برای کسانی که خداوند می‌دانست که توبه می‌کنند و ایمان می‌آورند و یا از صلب او فرزندانی پاک متولد می‌شوند و خداوند را به یگانگی می‌پرستند و ایمان به محمدصلی الله علیه وآله می‌آورند و ولایت وصی و برادر او را می‌پذیرند نازل نشد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w:t>
      </w:r>
      <w:r>
        <w:rPr>
          <w:rStyle w:val="FootnoteAnchor"/>
          <w:rtl w:val="true"/>
        </w:rPr>
        <w:footnoteReference w:id="1116"/>
      </w:r>
      <w:r>
        <w:rPr>
          <w:rFonts w:ascii="Amiri" w:hAnsi="Amiri" w:eastAsia="Amiri" w:cs="Amiri"/>
          <w:color w:val="111111"/>
          <w:sz w:val="28"/>
          <w:sz w:val="28"/>
          <w:szCs w:val="28"/>
          <w:rtl w:val="true"/>
          <w:lang w:bidi="ar-SA"/>
        </w:rPr>
        <w:t xml:space="preserve">روایت شده است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یقُولُ إِنَّهَا بَقَرَةٌ لَا ذَلُولٌ تُثِیرُ الْأَرْضَ وَلَا تَسْقِی الْحَرْثَ مُسَلَّمَةٌ لَا شِیةَ فِیهَا</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صفات بیان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پروردگار ما به کشتن گاوی که چنین صفاتی دارد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در همان ابتدا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اگر می‌فرمود خداوند دستور داد باید موقعی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رَبَّکَ یبَینْ لَنَا مَا هِی</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یعنی رنگ آن گاو چیست؟ نباید حضرت موسی از رنگ از خدا می‌پرسید و باید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که گاوی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هر گاوی می‌تواند مصداق این فرمان خدا باشد و از دستور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معلوم شد که کشتن گاو قطعی است این گاو را خواستند و آنگاه در پیش در جوانی از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خواب حضرت محمدصلی الله علیه وآله و فرزندان پاکش را به آن جوان نشان </w:t>
      </w:r>
      <w:bookmarkStart w:id="999" w:name="pg451_5607"/>
    </w:p>
    <w:p>
      <w:pPr>
        <w:pStyle w:val="BookText"/>
        <w:rPr/>
      </w:pPr>
      <w:bookmarkEnd w:id="999"/>
      <w:r>
        <w:rPr>
          <w:rFonts w:ascii="IRNazanin" w:hAnsi="IRNazanin" w:eastAsia="IRNazanin"/>
          <w:color w:val="111111"/>
          <w:sz w:val="28"/>
          <w:sz w:val="28"/>
          <w:szCs w:val="28"/>
          <w:rtl w:val="true"/>
          <w:lang w:bidi="fa-IR"/>
        </w:rPr>
        <w:t>داد،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دوستدار ما هستی و ما می‌خواهیم برخی از پاداش‌های تو را در همین دنیا به تو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بنی‌اسرائیل خواستند گاو تو را بخرند، بدون امر مادرت آن را نفروش، خداوند به مادرت چیزی القا می‌کند که تو و فرزندان تو را ثروتمند می‌سازد، آن جوان خوشحال شد و مردم به نزد او آمدند و گاو او را خواستند و از او پرسیدند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دینار آن را می‌فروشم ولی اختیار آن دست مادرم 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جوان از مادرش پرسید، مادر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ایشان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دینار می‌دهیم، جوان به مادرش خبر داد،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دینار، پیوسته نصف آنچه مادرش می‌گفت را می‌پذیرفتند ولی مادر دو برابر می‌کرد تا این که قیمت آن به دینارهای طلایی که پوست یک گاو بسیار بزرگ را پر می‌کرد</w:t>
      </w:r>
    </w:p>
    <w:p>
      <w:pPr>
        <w:pStyle w:val="BookText"/>
        <w:rPr/>
      </w:pPr>
      <w:r>
        <w:rPr>
          <w:rFonts w:ascii="IRNazanin" w:hAnsi="IRNazanin" w:eastAsia="IRNazanin"/>
          <w:color w:val="111111"/>
          <w:sz w:val="28"/>
          <w:sz w:val="28"/>
          <w:szCs w:val="28"/>
          <w:rtl w:val="true"/>
          <w:lang w:bidi="fa-IR"/>
        </w:rPr>
        <w:t>رسید، در اینجا بود که آن مادر معامله را پذیرفت و ایشان گاو را کشتتند</w:t>
      </w:r>
      <w:r>
        <w:rPr>
          <w:rFonts w:eastAsia="IRNazanin" w:cs="IRNazanin"/>
          <w:color w:val="111111"/>
          <w:sz w:val="28"/>
          <w:szCs w:val="28"/>
          <w:rtl w:val="true"/>
          <w:lang w:bidi="fa-IR"/>
        </w:rPr>
        <w:t>.»</w:t>
      </w:r>
    </w:p>
    <w:p>
      <w:pPr>
        <w:pStyle w:val="Heading3"/>
        <w:numPr>
          <w:ilvl w:val="2"/>
          <w:numId w:val="1"/>
        </w:numPr>
        <w:rPr/>
      </w:pPr>
      <w:bookmarkStart w:id="1000" w:name="__RefHeading___Toc4066991_211673320"/>
      <w:bookmarkStart w:id="1001" w:name="_Toc393"/>
      <w:bookmarkEnd w:id="1000"/>
      <w:r>
        <w:rPr>
          <w:rtl w:val="true"/>
        </w:rPr>
        <w:t>در عرض ولایت بر همه موجودات‌</w:t>
      </w:r>
      <w:bookmarkEnd w:id="100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این‌که نور ائمه‌علیهم السلام در همه نفوس مختفی و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w:t>
      </w:r>
      <w:r>
        <w:rPr>
          <w:rStyle w:val="FootnoteAnchor"/>
          <w:rtl w:val="true"/>
        </w:rPr>
        <w:footnoteReference w:id="1119"/>
      </w:r>
      <w:r>
        <w:rPr>
          <w:rFonts w:ascii="Amiri" w:hAnsi="Amiri" w:eastAsia="Amiri" w:cs="Amiri"/>
          <w:color w:val="111111"/>
          <w:sz w:val="28"/>
          <w:sz w:val="28"/>
          <w:szCs w:val="28"/>
          <w:rtl w:val="true"/>
          <w:lang w:bidi="ar-SA"/>
        </w:rPr>
        <w:t>درباره عرض ولایت ایشان بر همه است، در کافی به اسنادش به زراره از حمران از امام باقرعلیه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حَیثُ خَلَقَ الْخَلْقَ خَلَقَ مَاءً عَذْباً وَ مَاءً مَالِحاً أُجَاجاً فَامْتَزَجَ الْمَاءَانِ فَأَخَذَ طِیناً مِنْ أَدِیمِ الْأَرْضِ فَعَرَکَهُ عَرْکاً شَدِیداً فَقَالَ لِأَصْحَابِ الْیمِینِ وَ هُمْ کَالذَّرِّ یدِبُّونَ إِلَی الْجَنَّةِ بِسَلَامٍ وَ قَالَ لِأَصْحَابِ الشِّمَالِ إِلَی النَّارِ وَ لَا أُبَالِی ثُمَّ قَالَ أَ لَسْتُ بِرَبِّکُمْ قالُوا بَلی شَهِدْنا أَنْ تَقُولُوا یوْمَ الْقِیامَةِ إِنَّا کُنَّا عَنْ هذا غافِلِینَ ثُمَّ أَخَذَ الْمِیثَاقَ عَلَی النَّبِیینَ فَقَالَ أَ لَسْتُ بِرَبِّکُمْ وَ أَنَّ هَذَا مُحَمَّدٌ رَسُولِی وَ أَنَّ هَذَا عَلِی أَمِیرُ الْمُؤْمِنِینَ قَالُوا بَلَی فَثَبَتَتْ لَهُمُ النُّبُوَّةُ وَ أَخَذَ الْمِیثَاقَ عَلَی أُولِی الْعَزْمِ أَنَّنِی رَبُّکُمْ وَ مُحَمَّدٌ رَسُولِی وَ عَلِی أَمِیرُ الْمُؤْمِنِینَ وَ أَوْصِیاؤُهُ مِنْ بَعْدِهِ وُلَاةُ أَمْرِی وَ خُزَّانُ عِلْمِی‌علیه السلام‌وَ أَنَّ الْمَهْدِی أَنْتَصِرُ بِهِ لِدِینِی وَ أُظْهِرُ بِهِ دَوْلَتِی وَ أَنْتَقِمُ بِهِ مِنْ </w:t>
      </w:r>
    </w:p>
    <w:p>
      <w:pPr>
        <w:pStyle w:val="BookText"/>
        <w:rPr/>
      </w:pPr>
      <w:r>
        <w:rPr>
          <w:rFonts w:ascii="IRNazanin" w:hAnsi="IRNazanin" w:eastAsia="IRNazanin"/>
          <w:color w:val="111111"/>
          <w:sz w:val="28"/>
          <w:sz w:val="28"/>
          <w:szCs w:val="28"/>
          <w:rtl w:val="true"/>
          <w:lang w:bidi="fa-IR"/>
        </w:rPr>
        <w:t>أَعْدَائِی وَ أُعْبَدُ بِهِ طَوْعاً وَ کَرْهاً قَالُوا أَقْرَرْنَا یا رَبِّ وَ شَهِدْنَا وَ لَمْ یجْحَدْ آدَمُ وَ لَمْ یقِرَّ فَثَبَتَتِ الْعَزِیمَةُ لِهَؤُلَاءِ الْخَمْسَةِ فِی الْمَهْدِی وَ لَمْ یکُنْ لآِدَمَ عَزْمٌ عَلَی الْإِقْرَارِ بِهِ وَ هُوَ قَوْلُهُ عَزَّ وَ جَلَّ وَ لَقَدْ عَهِدْنا إِلی آدَمَ مِنْ قَبْلُ فَنَسِی وَ لَمْ نَجِدْ لَهُ عَزْماً قَالَ إِنَّمَا هُوَ فَتَرَکَ ثُمَّ أَمَرَ نَاراً فَأُجِّجَتْ فَقَالَ لِأَصْحَابِ الشِّمَالِ ادْخُلُوهَا فَهَابُوهَا وَ قَالَ لِأَصْحَابِ الْیمِینِ ادْخُلُوهَا فَدَخَلُوهَا فَکَانَتْ عَلَیهِمْ بَرْداً وَ سَلَاماً فَقَالَ أَصْحَابُ الشِّمَالِ یا رَبِّ أَقِلْنَا فَقَالَ قَدْ أَقَلْتُکُمُ اذْهَبُوا فَادْخُلُوا فَهَابُوهَا فَثَمَّ ثَبَتَتِ الطَّاعَةُ وَ الْوَلَایةُ وَ الْمَعْصِیةُ؛ خداوند هنگامی که خلایق را آفرید آبی گوارا و آبی شور و تلخ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آب را درآمیخت و گلی از سطح زمین گرفت، و آن را به سختی بر هم زد و به اصحاب یمین که به سان مورچه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به سوی بهشت روید،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شهادت دادیم، در قیامت نگویید که ما از این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پیامبران میثاق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محمد رسول و علی و اوصیایش والیان امر و خزائن علم من و مهدی یاور دینم نیستند؟ که با او دولت خود را غالب و چیره می‌کنم و از دشمنانم انتقام می‌کشم و به طوع و کره عبادت شوم؟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اقرار کردیم و شهادت دادیم و آدم انکار نکرد و اقرار نیز نمود، پس در بین انبیاء این پنج تن دارای عزیمت درباره مهدی شده و آدم عزم بر اقرار به مهدی پیدا نکرد و این مراد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کاری به آدم نداشت و او را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که آتشی برافرزوند،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شوید از آن بیمناک شدند و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 ایشان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برایشان خنک و امن گردید، اصحاب 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اکنون وارد آتش شوید، خواستند وارد شوند لیکن از هیبت آن بر خود هراسیدند، از آنجا طاعت و ولایت و معصیت پدید آمد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دلالت آن این که اگر در ایشان حقیقت نبوت و ولایت نبود، ایشان صرف ظلمت </w:t>
      </w:r>
      <w:bookmarkStart w:id="1002" w:name="pg451_5611"/>
    </w:p>
    <w:p>
      <w:pPr>
        <w:pStyle w:val="BookText"/>
        <w:rPr/>
      </w:pPr>
      <w:bookmarkEnd w:id="1002"/>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عادل حکیم تصور می‌رود که ایشان را وادار به اقرار به توحید و نبوت کند در حالی که خداوند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و نیز دیگر آیات وارده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مطالبی بیان کرده‌ایم که این جا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ایشان حجت‌های خدا بر همه شیعیان و ارکان و استوانه‌ها و عناصر مردمند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معانی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خواست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بدء بکم و 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می‌دهیم و خداوند به پیشرفت و تکامل هدایت می‌کند</w:t>
      </w:r>
      <w:r>
        <w:rPr>
          <w:rFonts w:eastAsia="IRNazanin" w:cs="IRNazanin"/>
          <w:color w:val="111111"/>
          <w:sz w:val="28"/>
          <w:szCs w:val="28"/>
          <w:rtl w:val="true"/>
          <w:lang w:bidi="fa-IR"/>
        </w:rPr>
        <w:t>.</w:t>
      </w:r>
    </w:p>
    <w:p>
      <w:pPr>
        <w:pStyle w:val="Heading3"/>
        <w:numPr>
          <w:ilvl w:val="2"/>
          <w:numId w:val="1"/>
        </w:numPr>
        <w:rPr/>
      </w:pPr>
      <w:bookmarkStart w:id="1003" w:name="__RefHeading___Toc4066993_211673320"/>
      <w:bookmarkStart w:id="1004" w:name="_Toc394"/>
      <w:bookmarkEnd w:id="1003"/>
      <w:r>
        <w:rPr>
          <w:rtl w:val="true"/>
        </w:rPr>
        <w:t>در این که چگونه ائمّه</w:t>
      </w:r>
      <w:r>
        <w:rPr>
          <w:rtl w:val="true"/>
        </w:rPr>
        <w:t>(</w:t>
      </w:r>
      <w:r>
        <w:rPr>
          <w:rtl w:val="true"/>
        </w:rPr>
        <w:t>ع</w:t>
      </w:r>
      <w:r>
        <w:rPr>
          <w:rtl w:val="true"/>
        </w:rPr>
        <w:t xml:space="preserve">) </w:t>
      </w:r>
      <w:r>
        <w:rPr>
          <w:rtl w:val="true"/>
        </w:rPr>
        <w:t>نور واحدند</w:t>
      </w:r>
      <w:bookmarkEnd w:id="1004"/>
    </w:p>
    <w:p>
      <w:pPr>
        <w:pStyle w:val="Heading2"/>
        <w:numPr>
          <w:ilvl w:val="1"/>
          <w:numId w:val="1"/>
        </w:numPr>
        <w:rPr/>
      </w:pPr>
      <w:bookmarkStart w:id="1005" w:name="__RefHeading___Toc4066995_211673320"/>
      <w:bookmarkStart w:id="1006" w:name="_Toc395"/>
      <w:bookmarkEnd w:id="1005"/>
      <w:r>
        <w:rPr>
          <w:rtl w:val="true"/>
        </w:rPr>
        <w:t>وَ أَنَّ أَرْوَاحَکُمْ وَ نُورَکُمْ‌وَ طِینَتَکُمْ وَاحِدَةٌ</w:t>
      </w:r>
      <w:bookmarkEnd w:id="1006"/>
    </w:p>
    <w:p>
      <w:pPr>
        <w:pStyle w:val="Heading3"/>
        <w:numPr>
          <w:ilvl w:val="2"/>
          <w:numId w:val="1"/>
        </w:numPr>
        <w:rPr/>
      </w:pPr>
      <w:bookmarkStart w:id="1007" w:name="__RefHeading___Toc4066997_211673320"/>
      <w:bookmarkStart w:id="1008" w:name="_Toc396"/>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بیان این فقرات می‌طلبد که چند قبس نورانی را بیان کنیم</w:t>
      </w:r>
      <w:r>
        <w:rPr>
          <w:rFonts w:eastAsia="IRNazanin" w:cs="IRNazanin"/>
          <w:color w:val="111111"/>
          <w:sz w:val="28"/>
          <w:szCs w:val="28"/>
          <w:rtl w:val="true"/>
          <w:lang w:bidi="fa-IR"/>
        </w:rPr>
        <w:t>.</w:t>
      </w:r>
    </w:p>
    <w:p>
      <w:pPr>
        <w:pStyle w:val="Heading3"/>
        <w:numPr>
          <w:ilvl w:val="2"/>
          <w:numId w:val="1"/>
        </w:numPr>
        <w:rPr/>
      </w:pPr>
      <w:bookmarkStart w:id="1009" w:name="__RefHeading___Toc4066999_211673320"/>
      <w:bookmarkStart w:id="1010" w:name="_Toc397"/>
      <w:bookmarkEnd w:id="1009"/>
      <w:r>
        <w:rPr>
          <w:rtl w:val="true"/>
        </w:rPr>
        <w:t>قبس اول</w:t>
      </w:r>
      <w:r>
        <w:rPr>
          <w:rtl w:val="true"/>
        </w:rPr>
        <w:t xml:space="preserve">: </w:t>
      </w:r>
      <w:r>
        <w:rPr>
          <w:rtl w:val="true"/>
        </w:rPr>
        <w:t>در چگونگی ارتباط موجودات با حقیقت مطلقه‌</w:t>
      </w:r>
      <w:bookmarkEnd w:id="10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مبدأ انسان بلکه همه موجودات شأنی از شؤون حقیقت نبوت الهیه بعد از تعیین در عالم تمیز معلومات بود که نامی و صفتی خاص و قیدی مخصوص نداشت و عقل و روح و نفس نبود، بلکه حتی قابل اشاره وجودی به آن ممکن نبود مگر این که اشاره الهی در آن </w:t>
      </w:r>
    </w:p>
    <w:p>
      <w:pPr>
        <w:pStyle w:val="BookText"/>
        <w:rPr/>
      </w:pPr>
      <w:r>
        <w:rPr>
          <w:rFonts w:ascii="IRNazanin" w:hAnsi="IRNazanin" w:eastAsia="IRNazanin"/>
          <w:color w:val="111111"/>
          <w:sz w:val="28"/>
          <w:sz w:val="28"/>
          <w:szCs w:val="28"/>
          <w:rtl w:val="true"/>
          <w:lang w:bidi="fa-IR"/>
        </w:rPr>
        <w:t>همان عالم به آن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فرود آمدن از آن مرتبه به مرحله عالم وجود مطلق کلی قابل اشاره وجودی در عالم خلق می‌شود که نامی خاص ندارد، مگر این که اسم وجود بر آن گذاشته شود، این حقیقت در آن مرتبه جامع همه مراتب نزول و صعود به نحو اجمال بوده و امکان نفی حقایق آن نیست، چنان که امکان اثبات حقیقت آن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دریایی که آب مورد نیاز همه موجودات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جدا شدن نمی‌توان اثبات سهمیه هر تن و نفی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بدان به این که این سهمیه فلان و آن سهمیه بهمان است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سهم آب تک تک را از دریا جدا کنند بر دریا چیزی افزوده نمی‌شود و آن مقدار و آب دریا سهمه آب زید و عمرو و بکر است، بلکه چنین جدایی کیفیتی بر خود آب دریا و در آن نهفته و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فاعل با جدا کردن آن‌ها را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جدا کردن به معنای جدا کردن از دریا نباشد به طوری که سهم هرکدام به صاحبش نرسد، در این صورت در این جدایی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سهمیه‌ها همان دریاست، بنابراین کسی نمی‌تواند تو را تکذیب کند، چه این که جز دریا چیزی را پیش روی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 دریا غیر از این سهمیه‌هاست نیز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کیفیت دریا غیر از کیفیت سهام است، زیرا دریا نامحدود و این سهمیه‌ها محدود است ولیکن دریا به علت این محدودیت‌ها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یکی از حدود سهمیه‌ها محدود گردد نمی‌تواند در ضمن سهمیه‌های دیگر باشد، چه این که هرچیزی که به حدی محدود شد در ضد آن موجود نیست در حالی که دریا باید با همه سهام موجود باشد به طوری که نمی‌توان دریا را از سهام جدا کرد و دریا در همه سهام داخل است نه این که با آنها ممزوج شود و از آنها بیرون است نه این که مباین با آنها باشد و داخل در آنهاست نه همانند داخل شدن چیزی در چیزی و خارج است نه خارج شدن چیزی از چیزی، بلکه چون هویت هر سهمی داخل در آن است و دریا نیز محدود به حدی نیست بلکه بر همه وجودات آنها احاطه دارد و در بالا و پایین و پیش رو و عقب و راست و چپ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سهام خارج است، زیرا این سهم بر هر سهمی به اعتبار حد اطلاق شده نه به اعتبار هویت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تو هویت خود را تصور کنی، تو آن دریا وجودت در همه عوالم از قبیل عالم عقل و نفس و وهم و خیال و جسم و ملکات و حواس و اعضا و با استخوان‌ها و با گوشت و با اعصاب و با رگ‌ها و با موها و دندان‌ها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عاقل و خودت عالم و خودت شنوا و بینا و خودت قدیر و خودت نادان و خودت غافل و خودت سالم و خودت بیمار و خواب و بیدار و خندان و گریان و زنده و مرده و نشسته و ایستاده و معدوم و موجود و خورنده و آشامنده و یقین کننده و شک کننده هستی و تو هستی که در سر و صورت و چشم و بینی و زبان و سینه و دست و پا و فرج و همه اعضا و اجزا و تمام نقاط وجودت حضور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نسبت‌ها و اضافات با تو مجاز است و یا تو دو تن گردیده‌ای، یکی عالم و یکی جاهل یکی ایستاده و یکی نشسته و یا چون تو قادری نمی‌توان شنیدن را به تو نسبت داد و همچنین دیگر صفات و یا به واسطه اتصاف به صفتی می‌توان از تو نفی دیگر صفات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 الکتاب المبین الذی</w:t>
      </w:r>
    </w:p>
    <w:p>
      <w:pPr>
        <w:pStyle w:val="BookText"/>
        <w:rPr/>
      </w:pPr>
      <w:r>
        <w:rPr>
          <w:rFonts w:ascii="IRNazanin" w:hAnsi="IRNazanin" w:eastAsia="IRNazanin"/>
          <w:color w:val="111111"/>
          <w:sz w:val="28"/>
          <w:sz w:val="28"/>
          <w:szCs w:val="28"/>
          <w:rtl w:val="true"/>
          <w:lang w:bidi="fa-IR"/>
        </w:rPr>
        <w:t>باحرفه یظهر المضمر</w:t>
      </w:r>
    </w:p>
    <w:p>
      <w:pPr>
        <w:pStyle w:val="BookText"/>
        <w:rPr/>
      </w:pPr>
      <w:r>
        <w:rPr>
          <w:rFonts w:ascii="IRNazanin" w:hAnsi="IRNazanin" w:eastAsia="IRNazanin"/>
          <w:color w:val="111111"/>
          <w:sz w:val="28"/>
          <w:sz w:val="28"/>
          <w:szCs w:val="28"/>
          <w:rtl w:val="true"/>
          <w:lang w:bidi="fa-IR"/>
        </w:rPr>
        <w:t>أتزعم انک جرم صغیر</w:t>
      </w:r>
    </w:p>
    <w:p>
      <w:pPr>
        <w:pStyle w:val="BookText"/>
        <w:rPr/>
      </w:pPr>
      <w:r>
        <w:rPr>
          <w:rFonts w:ascii="IRNazanin" w:hAnsi="IRNazanin" w:eastAsia="IRNazanin"/>
          <w:color w:val="111111"/>
          <w:sz w:val="28"/>
          <w:sz w:val="28"/>
          <w:szCs w:val="28"/>
          <w:rtl w:val="true"/>
          <w:lang w:bidi="fa-IR"/>
        </w:rPr>
        <w:t>وفیک انطوی العالم الاکبر</w:t>
      </w:r>
    </w:p>
    <w:p>
      <w:pPr>
        <w:pStyle w:val="BookText"/>
        <w:rPr/>
      </w:pPr>
      <w:r>
        <w:rPr>
          <w:rFonts w:ascii="IRNazanin" w:hAnsi="IRNazanin" w:eastAsia="IRNazanin"/>
          <w:color w:val="111111"/>
          <w:sz w:val="28"/>
          <w:sz w:val="28"/>
          <w:szCs w:val="28"/>
          <w:rtl w:val="true"/>
          <w:lang w:bidi="fa-IR"/>
        </w:rPr>
        <w:t>ودائک فیک و لم تبصر</w:t>
      </w:r>
    </w:p>
    <w:p>
      <w:pPr>
        <w:pStyle w:val="BookText"/>
        <w:rPr/>
      </w:pPr>
      <w:r>
        <w:rPr>
          <w:rFonts w:ascii="IRNazanin" w:hAnsi="IRNazanin" w:eastAsia="IRNazanin"/>
          <w:color w:val="111111"/>
          <w:sz w:val="28"/>
          <w:sz w:val="28"/>
          <w:szCs w:val="28"/>
          <w:rtl w:val="true"/>
          <w:lang w:bidi="fa-IR"/>
        </w:rPr>
        <w:t>ودائک فیک و لم تشعر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مبینی هستی که با حروف آن پنهانی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تو فقط جسم کوچکی هستی در حالی که در تو عالم اکبر پنهان است</w:t>
      </w:r>
    </w:p>
    <w:p>
      <w:pPr>
        <w:pStyle w:val="BookText"/>
        <w:rPr/>
      </w:pPr>
      <w:r>
        <w:rPr>
          <w:rFonts w:ascii="IRNazanin" w:hAnsi="IRNazanin" w:eastAsia="IRNazanin"/>
          <w:color w:val="111111"/>
          <w:sz w:val="28"/>
          <w:sz w:val="28"/>
          <w:szCs w:val="28"/>
          <w:rtl w:val="true"/>
          <w:lang w:bidi="fa-IR"/>
        </w:rPr>
        <w:t>و تو دردمندی ولی نمی‌دانی دوای تو نیز در تو است ولی احساس نمی‌کنی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خودت را این گونه یافتی پس چگونه به امام که نبأ عظیم و اسم اکبر و آیت کبری و کلمه علیا و دریای بی پایان است، نتوان موجودات را نسبت داد، در حالی که نسبت تو به او همانند قطره به دریاست و لذا امام سزاوارتر از تو به این انتساب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بیان کردیم که امام مظهر کلی و مثال کامل حقیقت نبوی است و وی نسبت به خاتم انبیا نیز این طور است چنان که در کلمات مولی امیرالمؤمنین‌علیه السلام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پیامبرصلی الله علیه وآله نسبت به اسم مستأثر که حقیقت نبوت الهیه است این چنین است، چه این که آن حضرت آیه‌ای از آن و از نور ذات آن حضرت آفریده شده و اسم او مشتق از اسم </w:t>
      </w:r>
      <w:bookmarkStart w:id="1011" w:name="pg451_5617"/>
    </w:p>
    <w:p>
      <w:pPr>
        <w:pStyle w:val="BookText"/>
        <w:rPr/>
      </w:pPr>
      <w:bookmarkEnd w:id="1011"/>
      <w:r>
        <w:rPr>
          <w:rFonts w:ascii="IRNazanin" w:hAnsi="IRNazanin" w:eastAsia="IRNazanin"/>
          <w:color w:val="111111"/>
          <w:sz w:val="28"/>
          <w:sz w:val="28"/>
          <w:szCs w:val="28"/>
          <w:rtl w:val="true"/>
          <w:lang w:bidi="fa-IR"/>
        </w:rPr>
        <w:t xml:space="preserve">حمید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موجودی نسبت به امام محدود است و امام نسبت به پیامبر و پیامبر نسبت به اسم مستأثر و اسم مستأثر نسبت به اله الالهه و رب الارباب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و عظم کبریائه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هریک نسبت به عوالم خود غیر متناهی‌اند، پس هر اسمی خواه کلی و خواه جزئی به اسمی نامیده شده و آن اسم به اعتبار حدّش که در عالم تمیز معلومات بدان محدود بوده بر وی گذاشته شده و نه این که آن اسم به اعتبار مراتب و شؤونی که به آن تنزل نموده بر وی نهاده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اسماء صفات مثل علیم و قادر و غیره اسم مرتبه خاصی از صفاتند و یا به شأنی از شؤون هر صفتی گرفته شده‌اند، بنابراین آن اسم به لحاظ آن مراتب و شؤون بر وی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گفتیم که ذات اسم و رسمی ندارد و اسم اللَّه برای ثابت به اعتبار جامعیت آن نسبت به صفات ثبوتیه‌ای است که مظاهر آن اسماء حسنی هستند</w:t>
      </w:r>
      <w:r>
        <w:rPr>
          <w:rFonts w:eastAsia="IRNazanin" w:cs="IRNazanin"/>
          <w:color w:val="111111"/>
          <w:sz w:val="28"/>
          <w:szCs w:val="28"/>
          <w:rtl w:val="true"/>
          <w:lang w:bidi="fa-IR"/>
        </w:rPr>
        <w:t>.</w:t>
      </w:r>
    </w:p>
    <w:p>
      <w:pPr>
        <w:pStyle w:val="Heading3"/>
        <w:numPr>
          <w:ilvl w:val="2"/>
          <w:numId w:val="1"/>
        </w:numPr>
        <w:rPr/>
      </w:pPr>
      <w:bookmarkStart w:id="1012" w:name="__RefHeading___Toc4067001_211673320"/>
      <w:bookmarkStart w:id="1013" w:name="_Toc398"/>
      <w:bookmarkEnd w:id="1012"/>
      <w:r>
        <w:rPr>
          <w:rtl w:val="true"/>
        </w:rPr>
        <w:t>قبس دوم حقیقت ائمه</w:t>
      </w:r>
      <w:r>
        <w:rPr>
          <w:rtl w:val="true"/>
        </w:rPr>
        <w:t>(</w:t>
      </w:r>
      <w:r>
        <w:rPr>
          <w:rtl w:val="true"/>
        </w:rPr>
        <w:t>ع</w:t>
      </w:r>
      <w:r>
        <w:rPr>
          <w:rtl w:val="true"/>
        </w:rPr>
        <w:t xml:space="preserve">) </w:t>
      </w:r>
      <w:r>
        <w:rPr>
          <w:rtl w:val="true"/>
        </w:rPr>
        <w:t>در طول حکمی دارد و در عرض حکمی دیگر</w:t>
      </w:r>
      <w:bookmarkEnd w:id="101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تا زمانی که محمد و آلش علیهم السلام در عالم تعین هستند و نام‌های محمد و علی و فاطمه و حسن و حسین‌علیهم السلام و دیگر نام‌ها را دارند چنانکه دیگران به نام‌های ایشان نامگذاری می‌شوند، در عرض دیگر تعینات بوده و مبدأ آنها از خدا و بازگشت ایشان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طول خلق نیستند، بنابراین محمد و آلش علیهم السلام در کسوت این تعینات هرگز علت مؤثر در همه و یا بعضی علت برخی دیگر ولو به وسائط نمی‌باشند، مثلاً کسی بگوید خداوند مؤثر در حجت زمان‌علیه السلام و او مؤثر در خلق است، و یا او مؤثر در محمدصلی الله علیه وآله و او به واسطه اهل‌بیت خود مؤثر در خلق باشد، و لذا ایشان بیافرینند و روزی دهند و برخی از ایشان به واسطه برخی دیگر تدبیر خلق نمایند، و یا همه آنها در زمان امامت و خلافت خویش تدبیر خلق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واسطه ایشان بیافریند و یا روزی دهد </w:t>
      </w:r>
      <w:bookmarkStart w:id="1014" w:name="pg451_5619"/>
    </w:p>
    <w:p>
      <w:pPr>
        <w:pStyle w:val="BookText"/>
        <w:rPr/>
      </w:pPr>
      <w:bookmarkEnd w:id="1014"/>
      <w:r>
        <w:rPr>
          <w:rFonts w:ascii="IRNazanin" w:hAnsi="IRNazanin" w:eastAsia="IRNazanin"/>
          <w:color w:val="111111"/>
          <w:sz w:val="28"/>
          <w:sz w:val="28"/>
          <w:szCs w:val="28"/>
          <w:rtl w:val="true"/>
          <w:lang w:bidi="fa-IR"/>
        </w:rPr>
        <w:t>و به ایشان بداند و زنده کند و بمیراند،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تنها خالق و آفریننده و مصور و متفرد در تصرف در مردم است بدون این که واسطه‌ای در بین باشد، لذا واسطه‌ای ندارد و کسی ولی و یاور او نیست تا او را از ذلّت و تنگنا به در آورد و وزیر و کمک کننده و شریکی ندارد، و خداوند از داشتن شریک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ائمه‌علیهم السلام در طول خلق قرار دارند، به معنای این که وجود و حقایق آنها مظاهر درجات حقیقت نبوت الهیه بعد از پیامبرصلی الله علیه وآله هستند، وجودات پیامبران از درجه پایین‌تر از درجه ایشان ناشی شده و وجودات مردم از درجه پایینتر می‌باشد، پس وجودات ائمه‌علیهم السلام محیط به همه وجودات مردم است و نسبت وجود مردم به وجودات ایشان همانند نسبت قطره به دریای محیط است و مبدأ ایشان از حقیقت نبوت الهیه که اسم مستأثر است از یک مرتبه‌ای است که پایین‌تر از مرتبه حضرت محمدصلی الله علیه وآله است، ما در ابتدای کتاب از کتاب و سنت و عقل بر آن برهان آوردیم، به آنجا مراجعه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روایت‌ها،روایت کمیل بن زیاد</w:t>
      </w:r>
      <w:r>
        <w:rPr>
          <w:rStyle w:val="FootnoteAnchor"/>
          <w:rtl w:val="true"/>
        </w:rPr>
        <w:footnoteReference w:id="1123"/>
      </w:r>
      <w:r>
        <w:rPr>
          <w:rFonts w:ascii="IRNazanin" w:hAnsi="IRNazanin" w:eastAsia="IRNazanin"/>
          <w:color w:val="111111"/>
          <w:sz w:val="28"/>
          <w:sz w:val="28"/>
          <w:szCs w:val="28"/>
          <w:rtl w:val="true"/>
          <w:lang w:bidi="fa-IR"/>
        </w:rPr>
        <w:t>از امیرالمؤمنین‌علیه السلام درباره نفس ناطقه بر همین مطلب دلالت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التی مبدؤها من الله و إلیه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آن را نقل خواهیم کرد</w:t>
      </w:r>
      <w:r>
        <w:rPr>
          <w:rFonts w:eastAsia="IRNazanin" w:cs="IRNazanin"/>
          <w:color w:val="111111"/>
          <w:sz w:val="28"/>
          <w:szCs w:val="28"/>
          <w:rtl w:val="true"/>
          <w:lang w:bidi="fa-IR"/>
        </w:rPr>
        <w:t>.</w:t>
      </w:r>
    </w:p>
    <w:p>
      <w:pPr>
        <w:pStyle w:val="Heading3"/>
        <w:numPr>
          <w:ilvl w:val="2"/>
          <w:numId w:val="1"/>
        </w:numPr>
        <w:rPr/>
      </w:pPr>
      <w:bookmarkStart w:id="1015" w:name="__RefHeading___Toc4067003_211673320"/>
      <w:bookmarkStart w:id="1016" w:name="_Toc399"/>
      <w:bookmarkEnd w:id="1015"/>
      <w:r>
        <w:rPr>
          <w:rtl w:val="true"/>
        </w:rPr>
        <w:t>قبس سوم</w:t>
      </w:r>
      <w:r>
        <w:rPr>
          <w:rtl w:val="true"/>
        </w:rPr>
        <w:t xml:space="preserve">: </w:t>
      </w:r>
      <w:r>
        <w:rPr>
          <w:rtl w:val="true"/>
        </w:rPr>
        <w:t>در ارواح پنجگانه ائمّه</w:t>
      </w:r>
      <w:r>
        <w:rPr>
          <w:rtl w:val="true"/>
        </w:rPr>
        <w:t>(</w:t>
      </w:r>
      <w:r>
        <w:rPr>
          <w:rtl w:val="true"/>
        </w:rPr>
        <w:t>ع</w:t>
      </w:r>
      <w:r>
        <w:rPr>
          <w:rtl w:val="true"/>
        </w:rPr>
        <w:t>)</w:t>
      </w:r>
      <w:bookmarkEnd w:id="1016"/>
    </w:p>
    <w:p>
      <w:pPr>
        <w:pStyle w:val="BookText"/>
        <w:rPr/>
      </w:pPr>
      <w:r>
        <w:rPr>
          <w:rFonts w:ascii="IRNazanin" w:hAnsi="IRNazanin" w:eastAsia="IRNazanin"/>
          <w:color w:val="111111"/>
          <w:sz w:val="28"/>
          <w:sz w:val="28"/>
          <w:szCs w:val="28"/>
          <w:rtl w:val="true"/>
          <w:lang w:bidi="fa-IR"/>
        </w:rPr>
        <w:t>روح عبادت از چیزی است که ساختار وجودی مراتب پایین‌تر مبتنی بر آن است، گرچه روح یک چیز است جز این که به حسب هریک از مراتب خود منشأ شؤون آن مرتبه است نامی خاص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خاطر امیرالمؤمنین‌علیه السلام آن را در پنج جا در روایت کافی</w:t>
      </w:r>
      <w:r>
        <w:rPr>
          <w:rStyle w:val="FootnoteAnchor"/>
          <w:rtl w:val="true"/>
        </w:rPr>
        <w:footnoteReference w:id="1124"/>
      </w:r>
      <w:r>
        <w:rPr>
          <w:rFonts w:ascii="IRNazanin" w:hAnsi="IRNazanin" w:eastAsia="IRNazanin"/>
          <w:color w:val="111111"/>
          <w:sz w:val="28"/>
          <w:sz w:val="28"/>
          <w:szCs w:val="28"/>
          <w:rtl w:val="true"/>
          <w:lang w:bidi="fa-IR"/>
        </w:rPr>
        <w:t xml:space="preserve">روح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امیرالمؤمنین‌علیه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گمان می‌کنند که بنده در حال </w:t>
      </w:r>
    </w:p>
    <w:p>
      <w:pPr>
        <w:pStyle w:val="BookText"/>
        <w:rPr/>
      </w:pPr>
      <w:r>
        <w:rPr>
          <w:rFonts w:ascii="IRNazanin" w:hAnsi="IRNazanin" w:eastAsia="IRNazanin"/>
          <w:color w:val="111111"/>
          <w:sz w:val="28"/>
          <w:sz w:val="28"/>
          <w:szCs w:val="28"/>
          <w:rtl w:val="true"/>
          <w:lang w:bidi="fa-IR"/>
        </w:rPr>
        <w:t>ایمان زنا نمی‌کند،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پیشینیان گفته، ایشان پیامبران مرسل و غیر مرسل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ایشان پنج روح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قوه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شهوت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بدن، با روح القدس انبیای مرسل وغیر مرسل شده‌اند، و با آن اشیا را دانستند و با روح ایمان خداوند را عبادت کرده و شرک نورزیده‌اند و با روح قوه با</w:t>
      </w:r>
    </w:p>
    <w:p>
      <w:pPr>
        <w:pStyle w:val="BookText"/>
        <w:rPr/>
      </w:pPr>
      <w:r>
        <w:rPr>
          <w:rFonts w:ascii="IRNazanin" w:hAnsi="IRNazanin" w:eastAsia="IRNazanin"/>
          <w:color w:val="111111"/>
          <w:sz w:val="28"/>
          <w:sz w:val="28"/>
          <w:szCs w:val="28"/>
          <w:rtl w:val="true"/>
          <w:lang w:bidi="fa-IR"/>
        </w:rPr>
        <w:t>دشمنان مبارزه کرده و امور معاش خود را سامان داده‌اند و با روح شهوت به لذت‌های غذاها رسیده و زنان جوان را نکاح کردند و با روح بدن جنبش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ایشان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طولانی است و ما در نور سوم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کمیل بن زیاد</w:t>
      </w:r>
      <w:r>
        <w:rPr>
          <w:rStyle w:val="FootnoteAnchor"/>
          <w:rtl w:val="true"/>
        </w:rPr>
        <w:footnoteReference w:id="1125"/>
      </w:r>
      <w:r>
        <w:rPr>
          <w:rFonts w:ascii="IRNazanin" w:hAnsi="IRNazanin" w:eastAsia="IRNazanin"/>
          <w:color w:val="111111"/>
          <w:sz w:val="28"/>
          <w:sz w:val="28"/>
          <w:szCs w:val="28"/>
          <w:rtl w:val="true"/>
          <w:lang w:bidi="fa-IR"/>
        </w:rPr>
        <w:t>آن را نفس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و گفتم ای امیرالمؤمنین‌علیه السلام می‌خواهم نفسم را به من بشناسانی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مراد تو از نفس کدام نفس است تا او را به تو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مگر بیش از یک نفس داریم؟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نفس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نامیه گیاهی،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مدرکه حیوانی،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ناطقه قدسی،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کلیه الهی و هرکدام دارای پنج قوه و دو خاصیت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نامیه گیاهی دارای پنج قوه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ماسکه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جاذبه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هاضمه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دافعه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مربیه است و دو خاصیت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را بر عهده دارد و از کبد برخاسته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مدرکه حیوانی دارای پنج قوه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شنوایی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بینایی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بویایی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چشایی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بساوایی و دارای دو خاصیت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و از قلب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قدسیه دارای پنج قوه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بیداری و آگاهی و از جایی از بدن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از همه آنها شباهت بیشتری به نفوس فرشته دارد و دارای دو خاصیت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کلیه الهیه دارای پنج قوه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 در عین فنا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در عین شقا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در </w:t>
      </w:r>
    </w:p>
    <w:p>
      <w:pPr>
        <w:pStyle w:val="BookText"/>
        <w:rPr/>
      </w:pPr>
      <w:r>
        <w:rPr>
          <w:rFonts w:ascii="IRNazanin" w:hAnsi="IRNazanin" w:eastAsia="IRNazanin"/>
          <w:color w:val="111111"/>
          <w:sz w:val="28"/>
          <w:sz w:val="28"/>
          <w:szCs w:val="28"/>
          <w:rtl w:val="true"/>
          <w:lang w:bidi="fa-IR"/>
        </w:rPr>
        <w:t xml:space="preserve">عین ذل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در عین غنا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در بلا و دارای دو خاصیت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این نفس از ناحیه خداست و آیه شریفه به این بر می‌گردد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روح خود در وی دمیدم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و عقل وسط همه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دیدید که این نفس همان است در روایت قبلی ذکر شده، چهار روح آن را در اینجا نفس نامیده، چه این که مبدأ همه آثار در این مراتب بوده‌اند، و آثار به ایشان منسوب است، زیرا نفس آن است که آثار به او نسبت داده می‌شود، ولی به نفس پنجم در آنجا عقل گفته است، چه این که هیچیک از آثار به او منسوب نیست و آن نفس هویت این چهار است و لذا آن را روح نامیده است و چون حجاب و مانع وصف خدا به غیر آنچه خدا وصف کرده می‌باشد به آن عقل می‌گویند، چه این که 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امیرالمؤمنین‌علیه السلام به همین مطلب در روایت کافی</w:t>
      </w:r>
      <w:r>
        <w:rPr>
          <w:rStyle w:val="FootnoteAnchor"/>
          <w:rtl w:val="true"/>
        </w:rPr>
        <w:footnoteReference w:id="1128"/>
      </w:r>
      <w:r>
        <w:rPr>
          <w:rFonts w:ascii="IRNazanin" w:hAnsi="IRNazanin" w:eastAsia="IRNazanin"/>
          <w:color w:val="111111"/>
          <w:sz w:val="28"/>
          <w:sz w:val="28"/>
          <w:szCs w:val="28"/>
          <w:rtl w:val="true"/>
          <w:lang w:bidi="fa-IR"/>
        </w:rPr>
        <w:t>اشاره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پرسید آیا خداوند عرش را حمل می‌کند و یا عرش او را حمل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حامل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را از چهار نور آفرید، نوری سرخ که همه نورهای سرخ از آن سرخ شده و نوری سبز که نورهای سبز از آن سبز شده‌اند و نوری زرد که همه نورهای زرد از آن زرد شده‌اند و نوری سفید که همه نورهای سفید از آن سفید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عرض مرتبه اجمال و مراد از نورهای چهارگانه مراتب تفصیل است که در روایت کمیل به آن نفس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زیادت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گفتیم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روح در روایت آن است که هویت آن مراتب قوام و پایه آن عوالم پنجگانه </w:t>
      </w:r>
    </w:p>
    <w:p>
      <w:pPr>
        <w:pStyle w:val="BookText"/>
        <w:rPr/>
      </w:pPr>
      <w:r>
        <w:rPr>
          <w:rFonts w:ascii="IRNazanin" w:hAnsi="IRNazanin" w:eastAsia="IRNazanin"/>
          <w:color w:val="111111"/>
          <w:sz w:val="28"/>
          <w:sz w:val="28"/>
          <w:szCs w:val="28"/>
          <w:rtl w:val="true"/>
          <w:lang w:bidi="fa-IR"/>
        </w:rPr>
        <w:t>است، به خاطر همین به آن روح گفته است، ولی به لحاظ این که آثار مربوط به آن مراتب به لحاظ صور خاصه هرکدام بر آن مترتب می‌شود به آن نفس گفته است، چنانکه در چهار موطن در روایت کمیل به آن نفس گفته و به لحاظ حجاب بودن آن را عقل نامیده است، چنان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مرتبه نخست گاه عرش نامیده می‌شود و گاه عقل و گاه روح و گاه اسامی دیگر، و هریک از این نام‌ها به لحاظ و اعتباری بر آن نهاده شده است، پس گرچه مسمّی یکی است و همین قوام تمام مراتب است و هویت همه آن مراتب همین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نور اولین تجلی ارواح ائمه‌علیهم السلام از مرتبه اسم اللَّه است که ابتدای ظهور عالم وجود به نورانیت است، پس او به خود ظاهر ولی اظهار کننده دیگر مراتب از اسماء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حدوث اسماء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اللَّه و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در اخبار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w:t>
      </w:r>
      <w:r>
        <w:rPr>
          <w:rStyle w:val="FootnoteAnchor"/>
          <w:rtl w:val="true"/>
        </w:rPr>
        <w:footnoteReference w:id="1129"/>
      </w:r>
      <w:r>
        <w:rPr>
          <w:rFonts w:ascii="IRNazanin" w:hAnsi="IRNazanin" w:eastAsia="IRNazanin"/>
          <w:color w:val="111111"/>
          <w:sz w:val="28"/>
          <w:sz w:val="28"/>
          <w:szCs w:val="28"/>
          <w:rtl w:val="true"/>
          <w:lang w:bidi="fa-IR"/>
        </w:rPr>
        <w:t>در باب آفرینش ابدان و ارواح و قلوب ائمه‌علیهم السلام به اسنادش از امام صادق‌علیه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از علیین آفرید و ارواح ما را از بالاتر و ارواح شیعیان ما را از علیین و ابدان ایشان را از پایین‌تر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بین ما و ایشان نزدیکی برقرار است و دل‌های ایشان به سوی ما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سخن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علیین آفریده و جبلت شیعیان ما را نیز از آن آفریده و ارواح ما را از بالاتر از آن آفرید و فطرت شیعیان ما را نیز از آن آفریده است، پس مراد از ارواح ائمه‌علیهم السلام در اینجا عوالم وجود آنها و مراد از نورشان عالم جبلت ایشان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130"/>
      </w:r>
      <w:r>
        <w:rPr>
          <w:rFonts w:ascii="IRNazanin" w:hAnsi="IRNazanin" w:eastAsia="IRNazanin"/>
          <w:color w:val="111111"/>
          <w:sz w:val="28"/>
          <w:sz w:val="28"/>
          <w:szCs w:val="28"/>
          <w:rtl w:val="true"/>
          <w:lang w:bidi="fa-IR"/>
        </w:rPr>
        <w:t>از امام باقرعلیه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ما را از اعلی علیین آفریده و دل‌های شیعیان ما را از آنچه ما را آفریده، خلق کرد و ابدان ایشان را از پایین‌تر از آن آفرید، لذا دل‌های </w:t>
      </w:r>
    </w:p>
    <w:p>
      <w:pPr>
        <w:pStyle w:val="BookText"/>
        <w:rPr/>
      </w:pPr>
      <w:r>
        <w:rPr>
          <w:rFonts w:ascii="IRNazanin" w:hAnsi="IRNazanin" w:eastAsia="IRNazanin"/>
          <w:color w:val="111111"/>
          <w:sz w:val="28"/>
          <w:sz w:val="28"/>
          <w:szCs w:val="28"/>
          <w:rtl w:val="true"/>
          <w:lang w:bidi="fa-IR"/>
        </w:rPr>
        <w:t>شیعیان ما هوای ما رادارد، چه این که از آنچه ما آفریده شده‌ایم آفریده شده است، آنگاه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نامه نیکان در علیین است، علیون را نمی‌فهمید، نامه‌ای نوشته شده است که مقربان شاهد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طینت مبدأ ظهور ایشان در اعیان است، در کافی</w:t>
      </w:r>
      <w:r>
        <w:rPr>
          <w:rStyle w:val="FootnoteAnchor"/>
          <w:rtl w:val="true"/>
        </w:rPr>
        <w:footnoteReference w:id="1132"/>
      </w:r>
      <w:r>
        <w:rPr>
          <w:rFonts w:ascii="IRNazanin" w:hAnsi="IRNazanin" w:eastAsia="IRNazanin"/>
          <w:color w:val="111111"/>
          <w:sz w:val="28"/>
          <w:sz w:val="28"/>
          <w:szCs w:val="28"/>
          <w:rtl w:val="true"/>
          <w:lang w:bidi="fa-IR"/>
        </w:rPr>
        <w:t>در این باب به اسنادش از علی بن رئاب که به امیرالمؤمنین‌علیه السلام رسانده،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نهری پایین‌تر از عرش خویش دارد و نهری پایین‌تر از این نهر دارد، که نور آن نهر این نهر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این دو نهر دو روح مخلوق وجود دارد و آن روح القدس و روحی از امر خداست و خداوند ده طین دارد، پنج از بهشت و پنج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بهشت و زمین را تفسیر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 و فرشته‌ای بعد از آن نیست مگر جبله‌ای دارد که از یکی از آن دو روح در وی دمیده شده و پیامبر را از یکی از آن دو طین قرار داد، از امام ابوالحسن اول‌علیه السلام پرسیدم جبل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غیر از اهل بیت، چه این که خداوند ما را از ده طین آفریده و از هر دو روح در ما دمیده و پاکیزه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ابی الصامت</w:t>
      </w:r>
      <w:r>
        <w:rPr>
          <w:rStyle w:val="FootnoteAnchor"/>
          <w:rtl w:val="true"/>
        </w:rPr>
        <w:footnoteReference w:id="1133"/>
      </w:r>
      <w:r>
        <w:rPr>
          <w:rFonts w:ascii="IRNazanin" w:hAnsi="IRNazanin" w:eastAsia="IRNazanin"/>
          <w:color w:val="111111"/>
          <w:sz w:val="28"/>
          <w:sz w:val="28"/>
          <w:szCs w:val="28"/>
          <w:rtl w:val="true"/>
          <w:lang w:bidi="fa-IR"/>
        </w:rPr>
        <w:t xml:space="preserve">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بهشت، عبارتند از طین جنت عدن و جنة المأوی و جنة النعیم و فردوس و جنة الخلد، و طین زمین عبارتند از مکه و طین مدینه و کوفه و بیت‌المقدس و طین حائر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روایت چگونگی تنزل خلق از اسم مستأثر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عرش اسم مستأثر است که بر همه اشیاء مستولی شده و علت نامگذاری آن به عرش این است که قوام امر به عرش است و قوام همه اشیاء به آن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قوام همه عوالم حتی عالم عدم یا عزّ به آن اسم است و عزت به معنای غلبه و چیرگی است و خداوند به </w:t>
      </w:r>
    </w:p>
    <w:p>
      <w:pPr>
        <w:pStyle w:val="BookText"/>
        <w:rPr/>
      </w:pPr>
      <w:r>
        <w:rPr>
          <w:rFonts w:ascii="IRNazanin" w:hAnsi="IRNazanin" w:eastAsia="IRNazanin"/>
          <w:color w:val="111111"/>
          <w:sz w:val="28"/>
          <w:sz w:val="28"/>
          <w:szCs w:val="28"/>
          <w:rtl w:val="true"/>
          <w:lang w:bidi="fa-IR"/>
        </w:rPr>
        <w:t xml:space="preserve">آن اسم بر همه اشیاء چیره و مستولی می‌شود و مراد از آن نهر عالم عدم مطلق است که عبارت از عالم نفی همه جز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مراد به نور نور او عالم وجود مطلق است که ظل عالم عدم می‌باشد، و مراد از روح القدس عالم اسم اللَّه است که عبارت از عالم وجود نوری می‌باشد که قبلاً بیان شد که مبدأ ظهور آل محمدعلیهم السلام و جبلت ایشان است، و روحی که از عالم امر می‌باشد عالم ملکوت و عالم اسماء حسنی قبل از نزول به مراتب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کافی</w:t>
      </w:r>
      <w:r>
        <w:rPr>
          <w:rStyle w:val="FootnoteAnchor"/>
          <w:rtl w:val="true"/>
        </w:rPr>
        <w:footnoteReference w:id="1134"/>
      </w:r>
      <w:r>
        <w:rPr>
          <w:rFonts w:ascii="IRNazanin" w:hAnsi="IRNazanin" w:eastAsia="IRNazanin"/>
          <w:color w:val="111111"/>
          <w:sz w:val="28"/>
          <w:sz w:val="28"/>
          <w:szCs w:val="28"/>
          <w:rtl w:val="true"/>
          <w:lang w:bidi="fa-IR"/>
        </w:rPr>
        <w:t>در باب مولد ابی الحسن موسی بن جعفرعلیه السلام از ابوبصیر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که فرزند امام صادق‌علیه السلام به نام موسی‌علیه السلام متولد شد با آن حضرت حج کردیم،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جدم در رحم قرار گرفت، کسی از عالم غیبی کاسه‌ای نوشیدنی آورد که از آب رقیق‌تر و نرم‌تر از سرشیر و شیرین‌تر از عسل و سردتر از یخ و سفیدتر از شیر بود و پدرش را نوشانید و او را فرمان داد تا درآمیزد، برخاست و درآمیخت و جد من در رحم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شبی که پدرم در رحم قرار گرفت نیز چنین شربتی برای او آوردند و او نوشید، چنانکه جد پدر من نوشیده بود و همان دستور را داد و پدرم در رحم قرار گرفت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شبی که من در رحم قرار گرفتم نیز چنین شربتی برای پدرم آوردند و او نوشید و به او همان دستور را دادند و او برخاست و درآمیخت و من در رحم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که فرزندم در رحم قرار گرفت کسی آمد و همچنان شد که در گذشتگان انجام شد به علم خدا بلند شدم و من مسرور بودم که خداوند چنین به من عنایت فرموده است و درآمیختم، و این فرزندم در رحم قرار گرفت، پس او را دریابید، به خدا قسم او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طولانی است 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عرّفهم جلالة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این سخن آن حضرت در حدیث سابق</w:t>
      </w:r>
      <w:r>
        <w:rPr>
          <w:rStyle w:val="FootnoteAnchor"/>
          <w:rtl w:val="true"/>
        </w:rPr>
        <w:footnoteReference w:id="1135"/>
      </w:r>
      <w:r>
        <w:rPr>
          <w:rFonts w:ascii="IRNazanin" w:hAnsi="IRNazanin" w:eastAsia="IRNazanin"/>
          <w:color w:val="111111"/>
          <w:sz w:val="28"/>
          <w:sz w:val="28"/>
          <w:szCs w:val="28"/>
          <w:rtl w:val="true"/>
          <w:lang w:bidi="fa-IR"/>
        </w:rPr>
        <w:t>که هیچ پیامبر و فرشته‌ای را خداوند خلق نفرمود مگر این که یکی از دو روح را در وی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را از یکی از دو طینت آفریده است، چه این که خدای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ده طین آفریده و در ما از هر دو روح دمیده و نیز مقتضای سخن امام ابوالحسن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پرسش راوی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جبل خلق است و کسانی که خداوند دو روح را در ایشان قرار داد مخلوقات غیر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خداوند ما را از ده طین آفریده و از ما از آن هر دو روح دمیده است، و خلقت ما پاکیزه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دلالت می‌کند بر این که طین‌ها سه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طینت آل محمدعلیهم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طینت انبیاء و شیعه آل محمدعلیهم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طینت دیگر مردم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طینت آل محمدعلیهم السلام طینیت علیینی و دل‌های ایشان از بالاتر از آن و طینت پیامبران و شیعه از پایین‌تر از علیین و دل‌های ایشان از علیین و طینت دیگر مردم اهل ایمان از پایین‌تر از آن و دل‌های ایشان از طینت انبیاء و بدن‌های ایشان از پایین‌تر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1136"/>
      </w:r>
      <w:r>
        <w:rPr>
          <w:rFonts w:ascii="IRNazanin" w:hAnsi="IRNazanin" w:eastAsia="IRNazanin"/>
          <w:color w:val="111111"/>
          <w:sz w:val="28"/>
          <w:sz w:val="28"/>
          <w:szCs w:val="28"/>
          <w:rtl w:val="true"/>
          <w:lang w:bidi="fa-IR"/>
        </w:rPr>
        <w:t>از بصائر از محمد بن عیسی از ابی الحجاج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ابوحجاج خداوند محمد و آل محمدعلیهم السلام را طینت علیینی و دل‌های ایشان را از طینت بالاتر از آن آفرید و شیعه ما را از طینت پایین‌تر از علیین آفریده و دل‌های ایشان را از طینت علیین آفرید، پس دل‌های شیعه ما از بدن‌های آل محمدعلیهم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1137"/>
      </w:r>
      <w:r>
        <w:rPr>
          <w:rFonts w:ascii="IRNazanin" w:hAnsi="IRNazanin" w:eastAsia="IRNazanin"/>
          <w:color w:val="111111"/>
          <w:sz w:val="28"/>
          <w:sz w:val="28"/>
          <w:szCs w:val="28"/>
          <w:rtl w:val="true"/>
          <w:lang w:bidi="fa-IR"/>
        </w:rPr>
        <w:t>به اسنادش از امام صادق‌علیه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طینت‌ها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انبیا و مؤمن از همین طینت است، جز این که پیامبران از برگزیده آن طینت هستند و ایشان اصل هستند، ولی مؤمنان از زیاده آن طینت خلق شده‌اند لذا شاخه‌ای از آن طین چسبنده هستند، لذا خداوند بین پیامبران و شیعیان ایشان جدایی نمی‌افکند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بحار</w:t>
      </w:r>
      <w:r>
        <w:rPr>
          <w:rStyle w:val="FootnoteAnchor"/>
          <w:rtl w:val="true"/>
        </w:rPr>
        <w:footnoteReference w:id="1138"/>
      </w:r>
      <w:r>
        <w:rPr>
          <w:rFonts w:ascii="IRNazanin" w:hAnsi="IRNazanin" w:eastAsia="IRNazanin"/>
          <w:color w:val="111111"/>
          <w:sz w:val="28"/>
          <w:sz w:val="28"/>
          <w:szCs w:val="28"/>
          <w:rtl w:val="true"/>
          <w:lang w:bidi="fa-IR"/>
        </w:rPr>
        <w:t>به اسنادش به ثمالی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اعلی علیین آفرید و دل‌های شیعیان ما را از آنچه ما را آفرید خلق کرد، و </w:t>
      </w:r>
    </w:p>
    <w:p>
      <w:pPr>
        <w:pStyle w:val="BookText"/>
        <w:rPr/>
      </w:pPr>
      <w:r>
        <w:rPr>
          <w:rFonts w:ascii="IRNazanin" w:hAnsi="IRNazanin" w:eastAsia="IRNazanin"/>
          <w:color w:val="111111"/>
          <w:sz w:val="28"/>
          <w:sz w:val="28"/>
          <w:szCs w:val="28"/>
          <w:rtl w:val="true"/>
          <w:lang w:bidi="fa-IR"/>
        </w:rPr>
        <w:t>بدن‌های ایشان را از پایین‌تر از آن آفرید، لذا دل‌های ایشان به سوی ما تمایل دارد، چه این که از آنچه ما را آفرید ایشان را خلق کرد، آنگاه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اخبار در این باره فراوان است، پس طینت آل‌محمدعلیهم السلام از علیین است و دانستید که عالم علیین عبارت از مرتبه اسم اللَّه است و این مرکب نمی‌باشد بلکه از همه بندها مطلق و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در روایت قبلی این است که طینت ما جامع همه طینت‌هاست، چه این که اطلاق دارد و به همین خاطر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پاکیزه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ایشان از بالاتر از علیین است و ارواح ایشان از بالاتر از آن، پس درود خدا بر ایشان باد و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چند قبس را گرفتید و فهمیدید به قبس سوم منتقل می‌شوید که مراد از ارواح ایشان مرتبه فطرت ایشان است که محدود به حدی نیست، چه این که از عالم وجود لابشرطی ایشان است که جامع همه مراتب نزول و صعود است و اسمی جز وجود ندارد از این وجود در روایت نخست به روح‌القدس و در روایت کمیل به عقل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نور نور مرتبه اسم اللَّه است که مرتبه ولایت نوریه و جبله ایشان است که اولین تعیین عالم وجود ائمه‌علیهم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طینت آن آبی است که برای امام آوردند و آن حضرت نوشید و مجامعت کرده و امام بعد از ایشان در رحم قرار گرفت، لذا آن شراب ماده اجسام ایشان شده است و مراد جبله ایشان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این که ارواح ایشان یکی است این که ارواح ایشان از یک مرتبه از عالم وجود است نه این که برخی ارواح از بالاتر و برخی از پایین باشد، نه این که روح ایشان یک روح باشد با تمثلات و اشکال گوناگون متعدد شود، پس انوار ایشان از یک مرتبه از اسم اللَّه است و آن مرتبه اطلاق می‌باشد و نیز مرتبه جسم ایشان نیز یک مرتبه است و </w:t>
      </w:r>
      <w:bookmarkStart w:id="1017" w:name="pg451_5635"/>
    </w:p>
    <w:p>
      <w:pPr>
        <w:pStyle w:val="BookText"/>
        <w:rPr/>
      </w:pPr>
      <w:bookmarkEnd w:id="1017"/>
      <w:r>
        <w:rPr>
          <w:rFonts w:ascii="IRNazanin" w:hAnsi="IRNazanin" w:eastAsia="IRNazanin"/>
          <w:color w:val="111111"/>
          <w:sz w:val="28"/>
          <w:sz w:val="28"/>
          <w:szCs w:val="28"/>
          <w:rtl w:val="true"/>
          <w:lang w:bidi="fa-IR"/>
        </w:rPr>
        <w:t>آن، آب ویژه‌ای که در روایت از آن گفتگو شده است</w:t>
      </w:r>
      <w:r>
        <w:rPr>
          <w:rFonts w:eastAsia="IRNazanin" w:cs="IRNazanin"/>
          <w:color w:val="111111"/>
          <w:sz w:val="28"/>
          <w:szCs w:val="28"/>
          <w:rtl w:val="true"/>
          <w:lang w:bidi="fa-IR"/>
        </w:rPr>
        <w:t>.</w:t>
      </w:r>
    </w:p>
    <w:p>
      <w:pPr>
        <w:pStyle w:val="Heading2"/>
        <w:numPr>
          <w:ilvl w:val="1"/>
          <w:numId w:val="1"/>
        </w:numPr>
        <w:rPr/>
      </w:pPr>
      <w:bookmarkStart w:id="1018" w:name="__RefHeading___Toc4067005_211673320"/>
      <w:bookmarkStart w:id="1019" w:name="_Toc400"/>
      <w:bookmarkEnd w:id="1018"/>
      <w:r>
        <w:rPr>
          <w:rtl w:val="true"/>
        </w:rPr>
        <w:t>طَابَتْ‌</w:t>
      </w:r>
      <w:bookmarkEnd w:id="10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همه حدود و جمیع مراتب پاکیزه است، لذا با تحقق آن در همه مراتب و تنزل در آنها منافات ندارد، بر خلاف دیگر موجودات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قبس اول به تفصیل بیان شد</w:t>
      </w:r>
      <w:r>
        <w:rPr>
          <w:rFonts w:eastAsia="IRNazanin" w:cs="IRNazanin"/>
          <w:color w:val="111111"/>
          <w:sz w:val="28"/>
          <w:szCs w:val="28"/>
          <w:rtl w:val="true"/>
          <w:lang w:bidi="fa-IR"/>
        </w:rPr>
        <w:t>.</w:t>
      </w:r>
    </w:p>
    <w:p>
      <w:pPr>
        <w:pStyle w:val="Heading2"/>
        <w:numPr>
          <w:ilvl w:val="1"/>
          <w:numId w:val="1"/>
        </w:numPr>
        <w:rPr/>
      </w:pPr>
      <w:bookmarkStart w:id="1020" w:name="__RefHeading___Toc4067007_211673320"/>
      <w:bookmarkStart w:id="1021" w:name="_Toc401"/>
      <w:bookmarkEnd w:id="1020"/>
      <w:r>
        <w:rPr>
          <w:rtl w:val="true"/>
        </w:rPr>
        <w:t>وَ طَهُرَتْ‌</w:t>
      </w:r>
      <w:bookmarkEnd w:id="102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ایشان از همه رجس‌ها و پلیدی‌ها پاک‌اند، رجس عبارت از حقیقت شیطانی و مرتبه طاغوت و ظلمت است و 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بسته این است که ایشان تا زمانی که در عالم تعین هستند، متعدد می‌باشند و هیچیک از دیگری متأثر نمی‌شود، بلکه همه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متأثرند، چنان که در قبس دوم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آورده است تا اشاره نماید به این که انوار و طینت ایشان از یک جنس می‌باشد، گرچه ارواح ایشان متعدد است، پس طینت همه از یک حقیقت در یک مرتبه می‌باشد، پس مراد از طینت طبیعت است که شامل کم و زیاد می‌شود، پس گرچه لفظ مفرد است ولی مراد از آن جمع است، یعنی انوار و طینت‌های شما، چون با تعدد ارواح مجالی برای وحدت و مفرد بودن آن نیست</w:t>
      </w:r>
      <w:r>
        <w:rPr>
          <w:rFonts w:eastAsia="IRNazanin" w:cs="IRNazanin"/>
          <w:color w:val="111111"/>
          <w:sz w:val="28"/>
          <w:szCs w:val="28"/>
          <w:rtl w:val="true"/>
          <w:lang w:bidi="fa-IR"/>
        </w:rPr>
        <w:t>.</w:t>
      </w:r>
    </w:p>
    <w:p>
      <w:pPr>
        <w:pStyle w:val="Heading2"/>
        <w:numPr>
          <w:ilvl w:val="1"/>
          <w:numId w:val="1"/>
        </w:numPr>
        <w:rPr/>
      </w:pPr>
      <w:bookmarkStart w:id="1022" w:name="__RefHeading___Toc4067009_211673320"/>
      <w:bookmarkStart w:id="1023" w:name="_Toc402"/>
      <w:bookmarkEnd w:id="1022"/>
      <w:r>
        <w:rPr>
          <w:rtl w:val="true"/>
        </w:rPr>
        <w:t>بَعْضُهَا مِنْ بَعْضٍ‌</w:t>
      </w:r>
      <w:bookmarkEnd w:id="1023"/>
    </w:p>
    <w:p>
      <w:pPr>
        <w:pStyle w:val="Heading3"/>
        <w:numPr>
          <w:ilvl w:val="2"/>
          <w:numId w:val="1"/>
        </w:numPr>
        <w:rPr/>
      </w:pPr>
      <w:bookmarkStart w:id="1024" w:name="__RefHeading___Toc4067011_211673320"/>
      <w:bookmarkStart w:id="1025" w:name="_Toc403"/>
      <w:bookmarkEnd w:id="1024"/>
      <w:r>
        <w:rPr>
          <w:rtl w:val="true"/>
        </w:rPr>
        <w:t>اشاره</w:t>
      </w:r>
      <w:bookmarkEnd w:id="102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سؤال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مرتبه ائمه یکی است و ایشان از یک فطرت و جبلت و طینت خلق شده‌اند، پس باید در مرحله ظاهر و صفات و هیأت‌ها و رنگ‌ها و عمرها و سلامت و </w:t>
      </w:r>
      <w:bookmarkStart w:id="1026" w:name="pg451_5637"/>
    </w:p>
    <w:p>
      <w:pPr>
        <w:pStyle w:val="BookText"/>
        <w:rPr/>
      </w:pPr>
      <w:bookmarkEnd w:id="1026"/>
      <w:r>
        <w:rPr>
          <w:rFonts w:ascii="IRNazanin" w:hAnsi="IRNazanin" w:eastAsia="IRNazanin"/>
          <w:color w:val="111111"/>
          <w:sz w:val="28"/>
          <w:sz w:val="28"/>
          <w:szCs w:val="28"/>
          <w:rtl w:val="true"/>
          <w:lang w:bidi="fa-IR"/>
        </w:rPr>
        <w:t>بیماری و عبادت و دیگر ویژگی‌ها در همه مراتب یکی باشند، در حالی که ایشان در همه این مراتب به طور وضوح و محسوس گوناگون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که عقل بر اختلاف وجودی آنها حکم می‌کند و اختلاف وجود و تعدد آن علت اختلاف در آثار می‌باشد، چه این که آثار صور مؤثرها و علل در عالم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پرسش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 اتحاد در فطرت و جبلت و طینت مستلزم اتحاد در همه مراتب و آثار است، لیکن اختلاف ناشی از صور مشخّصه از همه اشخاص است، لذا خداوند با این که ایشان در مراتب سه گانه اتحاد دارند، ایشان را دوازده تن قرار داد و لذا هریکی را دارای آثار و ویژگی هایی کرد که دیگری را نکرد، یعنی برخی در آثار همانند دیگری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آنها قدرت بر آثار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امیرالمؤمنین‌علیه السلام در صولت و پهلوانی و دیگر ویژگی‌هایش خلیفه و جانشین دیگران شده است و ابومحمد امام حسن‌علیه السلام در حلم و دیگر ویژگی‌هایش جانشین دیگران گردیده و حضرت امام حسین‌علیه السلام در شجاعت و شهادت جانشین دیگران گردیده و همینطور تا حضرت حجت‌علیه السلام که خداوند وی را مظهر همه صفات مکنون در تمام ائمه‌علیهم السلام قرار داد و به همین خاطر در اخبار وارد شده که ایشان در همه صفات در یک مرتبه‌اند</w:t>
      </w:r>
      <w:r>
        <w:rPr>
          <w:rFonts w:eastAsia="IRNazanin" w:cs="IRNazanin"/>
          <w:color w:val="111111"/>
          <w:sz w:val="28"/>
          <w:szCs w:val="28"/>
          <w:rtl w:val="true"/>
          <w:lang w:bidi="fa-IR"/>
        </w:rPr>
        <w:t>.</w:t>
      </w:r>
    </w:p>
    <w:p>
      <w:pPr>
        <w:pStyle w:val="Heading3"/>
        <w:numPr>
          <w:ilvl w:val="2"/>
          <w:numId w:val="1"/>
        </w:numPr>
        <w:rPr/>
      </w:pPr>
      <w:bookmarkStart w:id="1027" w:name="__RefHeading___Toc4067013_211673320"/>
      <w:bookmarkStart w:id="1028" w:name="_Toc404"/>
      <w:bookmarkEnd w:id="1027"/>
      <w:r>
        <w:rPr>
          <w:rtl w:val="true"/>
        </w:rPr>
        <w:t>در مراتب و مقامات ائمّه</w:t>
      </w:r>
      <w:r>
        <w:rPr>
          <w:rtl w:val="true"/>
        </w:rPr>
        <w:t>(</w:t>
      </w:r>
      <w:r>
        <w:rPr>
          <w:rtl w:val="true"/>
        </w:rPr>
        <w:t>ع</w:t>
      </w:r>
      <w:r>
        <w:rPr>
          <w:rtl w:val="true"/>
        </w:rPr>
        <w:t xml:space="preserve">) </w:t>
      </w:r>
      <w:r>
        <w:rPr>
          <w:rtl w:val="true"/>
        </w:rPr>
        <w:t>در مقایسه با همدیگر</w:t>
      </w:r>
      <w:bookmarkEnd w:id="102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صدوق در اکمال الدین</w:t>
      </w:r>
      <w:r>
        <w:rPr>
          <w:rStyle w:val="FootnoteAnchor"/>
          <w:rtl w:val="true"/>
        </w:rPr>
        <w:footnoteReference w:id="1140"/>
      </w:r>
      <w:r>
        <w:rPr>
          <w:rFonts w:ascii="IRNazanin" w:hAnsi="IRNazanin" w:eastAsia="IRNazanin"/>
          <w:color w:val="111111"/>
          <w:sz w:val="28"/>
          <w:sz w:val="28"/>
          <w:szCs w:val="28"/>
          <w:rtl w:val="true"/>
          <w:lang w:bidi="fa-IR"/>
        </w:rPr>
        <w:t>به اسنادش به ثمالی از امام باقرعلیه السلام از پدرش از جدش امام حسین‌علیهم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خدمت جدم رسول خدا رسیدیم، مرا بر یک زانو و برادرم را بر زانوی دیگر نشاند، آنگاه ما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شما، دو امام و سبط مختار خدا هستید که خداوند از من و پدر و مادرتان اختیار نموده و از صلب تو ای حسین نه امام‌علیهم السلام برگزیده که نهمی آن قائم ایشان است، و همه ایشان در پیش خدا در فضیلت </w:t>
      </w:r>
    </w:p>
    <w:p>
      <w:pPr>
        <w:pStyle w:val="BookText"/>
        <w:rPr/>
      </w:pPr>
      <w:r>
        <w:rPr>
          <w:rFonts w:ascii="IRNazanin" w:hAnsi="IRNazanin" w:eastAsia="IRNazanin"/>
          <w:color w:val="111111"/>
          <w:sz w:val="28"/>
          <w:sz w:val="28"/>
          <w:szCs w:val="28"/>
          <w:rtl w:val="true"/>
          <w:lang w:bidi="fa-IR"/>
        </w:rPr>
        <w:t>و منزلت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اختصاص</w:t>
      </w:r>
      <w:r>
        <w:rPr>
          <w:rStyle w:val="FootnoteAnchor"/>
          <w:rtl w:val="true"/>
        </w:rPr>
        <w:footnoteReference w:id="1141"/>
      </w:r>
      <w:r>
        <w:rPr>
          <w:rFonts w:ascii="IRNazanin" w:hAnsi="IRNazanin" w:eastAsia="IRNazanin"/>
          <w:color w:val="111111"/>
          <w:sz w:val="28"/>
          <w:sz w:val="28"/>
          <w:szCs w:val="28"/>
          <w:rtl w:val="true"/>
          <w:lang w:bidi="fa-IR"/>
        </w:rPr>
        <w:t>به اسنادش به ابی صباح مولی آل سام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ابوالمعزاء نزد امام صادق‌علیه السلام بودیم، مردی از اهل عراق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ای امیرالمؤمنین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و آنگاه او را به طرف خود کشید و در کنارش نشاند، به ابوالمعزاء گفتم و یا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امیرالمؤمنین‌علیه السلام نمی‌توان اطلاق کرد، حضرت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حقیقت ایمان را نمی‌چشد مگر این که بفهمد که هرچه بر امامان نخستین رواست بر امامان بعدی نیز رواست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مفید</w:t>
      </w:r>
      <w:r>
        <w:rPr>
          <w:rStyle w:val="FootnoteAnchor"/>
          <w:rtl w:val="true"/>
        </w:rPr>
        <w:footnoteReference w:id="1142"/>
      </w:r>
      <w:r>
        <w:rPr>
          <w:rFonts w:ascii="IRNazanin" w:hAnsi="IRNazanin" w:eastAsia="IRNazanin"/>
          <w:color w:val="111111"/>
          <w:sz w:val="28"/>
          <w:sz w:val="28"/>
          <w:szCs w:val="28"/>
          <w:rtl w:val="true"/>
          <w:lang w:bidi="fa-IR"/>
        </w:rPr>
        <w:t>به اسناد خویش به سعید اعرج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سلیمان بن خالد بر امام صادق‌علیه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امیرالمؤمنین علی بن اباطالب علیه السلام رسیده اگر امر است باید اطاعت شود و اگر نهی است باید از آن اعراض کرد، هرچه در این باره برای رسول خداصلی الله علیه وآله بوده برای امیرالمؤمنین‌علیه السلام نیز می‌باشد، گرچه رسول خداصلی الله علیه وآله بر همه خلایق برتری دارد، هرکس از امیرالمؤمنین‌علیه السلام ایراد بگیرد، همانند ایراد گیرنده و عیب‌جوی از خدا و رسولش می‌باشد و هرکس اندک و یا زیاد بر رسول خداصلی الله علیه وآله ایراد بگیرد، به خدا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باب خدا بوده که جز از راه و روش او نمی‌توان به خدا رسید، هرکس به دیگری چنگ زند هلاک می‌شود، حکم خدا درباره ائمه‌علیهم السلام نیز جاری است، خداوند ایشان را ارکان زمین قرار داد و ایشان حجت بالغه الهی بر مردم روی زمین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تقسیم کننده بهشت و دوزخم، من تفاوت گذارنده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اخباری دیگر در این زمینه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اخباری که بر برتری برخی از ائمه‌علیهم السلام بر برخی دیگر دلالت دارند، مثل روایت بصائر</w:t>
      </w:r>
      <w:r>
        <w:rPr>
          <w:rStyle w:val="FootnoteAnchor"/>
          <w:rtl w:val="true"/>
        </w:rPr>
        <w:footnoteReference w:id="1143"/>
      </w:r>
      <w:r>
        <w:rPr>
          <w:rFonts w:ascii="IRNazanin" w:hAnsi="IRNazanin" w:eastAsia="IRNazanin"/>
          <w:color w:val="111111"/>
          <w:sz w:val="28"/>
          <w:sz w:val="28"/>
          <w:szCs w:val="28"/>
          <w:rtl w:val="true"/>
          <w:lang w:bidi="fa-IR"/>
        </w:rPr>
        <w:t>که تا ابوبصیر مسند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فرمانبرداری و امر بر یک وزن هستیم و برخی از ما داناتر از برخی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بصائر</w:t>
      </w:r>
      <w:r>
        <w:rPr>
          <w:rStyle w:val="FootnoteAnchor"/>
          <w:rtl w:val="true"/>
        </w:rPr>
        <w:footnoteReference w:id="1144"/>
      </w:r>
      <w:r>
        <w:rPr>
          <w:rFonts w:ascii="IRNazanin" w:hAnsi="IRNazanin" w:eastAsia="IRNazanin"/>
          <w:color w:val="111111"/>
          <w:sz w:val="28"/>
          <w:sz w:val="28"/>
          <w:szCs w:val="28"/>
          <w:rtl w:val="true"/>
          <w:lang w:bidi="fa-IR"/>
        </w:rPr>
        <w:t>و در اختصاص</w:t>
      </w:r>
      <w:r>
        <w:rPr>
          <w:rStyle w:val="FootnoteAnchor"/>
          <w:rtl w:val="true"/>
        </w:rPr>
        <w:footnoteReference w:id="1145"/>
      </w:r>
      <w:r>
        <w:rPr>
          <w:rFonts w:ascii="IRNazanin" w:hAnsi="IRNazanin" w:eastAsia="IRNazanin"/>
          <w:color w:val="111111"/>
          <w:sz w:val="28"/>
          <w:sz w:val="28"/>
          <w:szCs w:val="28"/>
          <w:rtl w:val="true"/>
          <w:lang w:bidi="fa-IR"/>
        </w:rPr>
        <w:t>به اسنادش از حسین بن زیاد از امام صادق‌علیه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ائمه‌علیهم السلام داناتر از برخی دیگرند،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علم ایشان به حلال و حرام و تفسیر قرآن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اختصاص</w:t>
      </w:r>
      <w:r>
        <w:rPr>
          <w:rStyle w:val="FootnoteAnchor"/>
          <w:rtl w:val="true"/>
        </w:rPr>
        <w:footnoteReference w:id="1146"/>
      </w:r>
      <w:r>
        <w:rPr>
          <w:rFonts w:ascii="IRNazanin" w:hAnsi="IRNazanin" w:eastAsia="IRNazanin"/>
          <w:color w:val="111111"/>
          <w:sz w:val="28"/>
          <w:sz w:val="28"/>
          <w:szCs w:val="28"/>
          <w:rtl w:val="true"/>
          <w:lang w:bidi="fa-IR"/>
        </w:rPr>
        <w:t>از حرث نضری از امام صادق‌علیه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رسول خدا در امر و نهی و حلال و حرام تفاوتی نیست، ولی رسول خدا و علی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w:t>
      </w:r>
      <w:r>
        <w:rPr>
          <w:rStyle w:val="FootnoteAnchor"/>
          <w:rtl w:val="true"/>
        </w:rPr>
        <w:footnoteReference w:id="1147"/>
      </w:r>
      <w:r>
        <w:rPr>
          <w:rFonts w:ascii="IRNazanin" w:hAnsi="IRNazanin" w:eastAsia="IRNazanin"/>
          <w:color w:val="111111"/>
          <w:sz w:val="28"/>
          <w:sz w:val="28"/>
          <w:szCs w:val="28"/>
          <w:rtl w:val="true"/>
          <w:lang w:bidi="fa-IR"/>
        </w:rPr>
        <w:t>همانند این حدیث را از حرث و دیگر احادث نظیر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این است که آن مرتبه‌ای که خداوند ایشان را در آن مرتبه جانشین دیگر ائمه‌علیهم السلام کرده مثل مرتبه جهاد و شهادت در امیرالمؤمنین و سیدالشهداء علیهما السلام و تأیید دین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خداوند زمین را بعد از پر شدن از ظلم و ستم از عدل و داد پر می‌کند، از دیگران بالاتر است، ولی نه این که حضرت حجت از رسول خداصلی الله علیه وآله افضل و برتر باشد، چه این که در زمان رسول خداصلی الله علیه وآله امر دین استقرار نیافت، چنانکه در زمان حجت دین مستقر خواهد شد و نیز علم و ایمان آن طور که در زمان امام باقر و امام صادق‌علیهما السلام منتشر می‌شود در آن زمان منتشر نمی‌شود، آیا این دو امام از امام حسن و امام حسین‌علیهما السلام برترند؟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حضرت حجت که دارای عمر طولانی و عبادتی فراوان است از حضرت </w:t>
      </w:r>
    </w:p>
    <w:p>
      <w:pPr>
        <w:pStyle w:val="BookText"/>
        <w:rPr/>
      </w:pPr>
      <w:r>
        <w:rPr>
          <w:rFonts w:ascii="IRNazanin" w:hAnsi="IRNazanin" w:eastAsia="IRNazanin"/>
          <w:color w:val="111111"/>
          <w:sz w:val="28"/>
          <w:sz w:val="28"/>
          <w:szCs w:val="28"/>
          <w:rtl w:val="true"/>
          <w:lang w:bidi="fa-IR"/>
        </w:rPr>
        <w:t>امیرالمؤمنین‌علیه السلام و دیگر ائمه‌علیهم السلام درجه‌ای رفیع‌تر دارد؟ بنابراین چنین مواردی دلالت بر تفضیل ندارد، تا لازم آید که برخی از برخی دیگر فطرتی پایین‌تر و نور و یا طینتی پست‌تر داشته باشند، و یا منزلت برخی در نزد خدا کم‌تر باشد، بلکه همه ایشان علیه السلام در بالاترین درجه ممکن و در یک مرتبه بعد از رسول خداصلی الله علیه وآله قرار دارند، چنان که در قبس اول بیان شد و حمد تنها از آن خداست که اهلیت و استحقاق آن را دارد، چه این که ما را به دین خویش هدایت و راهنمایی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فضل عبارت از این است که کسی هر مبدأ کمالی که دارد پخش و نشر کند، چه این که مصلحت اقتضاء نموده که او و نه دیگری این کمال را نشر نماید، فرض که دو تن مورد عنایت پادشان قرار گرفته، شاه به هر یکی صد میلیون داده و به یکی دستور داده که جواهرات و لباس‌های گران قیمت و خانه‌های مجلل بخرد و در دنیا زندگی خوبی داشته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گرسنگان را سیر کند و برهنگان را لباس بپوشاند و بردگان را آزاد و در راه خدا به هر طریق که می‌داند خرج کند، ولی به دیگری دستور داد که قناعت و زهد پیشه کند، چه این که مصلحتی اقتضای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در قرب و منزلت و مکانت نزد شاه یکی هستند، پس برتری اول بر دوم به خاطر انتشار آن فضایل که ناشی از فرمان شاه بوده است مستلزم فضیلت و برتری شخص وی بر دومی نیست، و حسب شرافت وی در نزد شاه بیش از این نیست و لذا نمی‌توان اولی را فاضل و دیگری را مفضول شمرد، چه این که آن دو به نزد شاه از همه جهات مساوی‌اند</w:t>
      </w:r>
      <w:r>
        <w:rPr>
          <w:rFonts w:eastAsia="IRNazanin" w:cs="IRNazanin"/>
          <w:color w:val="111111"/>
          <w:sz w:val="28"/>
          <w:szCs w:val="28"/>
          <w:rtl w:val="true"/>
          <w:lang w:bidi="fa-IR"/>
        </w:rPr>
        <w:t xml:space="preserve">. </w:t>
      </w:r>
      <w:bookmarkStart w:id="1029" w:name="pg451_5645"/>
    </w:p>
    <w:p>
      <w:pPr>
        <w:pStyle w:val="Heading3"/>
        <w:numPr>
          <w:ilvl w:val="2"/>
          <w:numId w:val="1"/>
        </w:numPr>
        <w:rPr/>
      </w:pPr>
      <w:bookmarkStart w:id="1030" w:name="__RefHeading___Toc4067015_211673320"/>
      <w:bookmarkStart w:id="1031" w:name="_Toc405"/>
      <w:bookmarkEnd w:id="1029"/>
      <w:bookmarkEnd w:id="1030"/>
      <w:r>
        <w:rPr>
          <w:rtl w:val="true"/>
        </w:rPr>
        <w:t>در خلقت حقیقت محمدیه‌</w:t>
      </w:r>
      <w:bookmarkEnd w:id="1031"/>
    </w:p>
    <w:p>
      <w:pPr>
        <w:pStyle w:val="Heading2"/>
        <w:numPr>
          <w:ilvl w:val="1"/>
          <w:numId w:val="1"/>
        </w:numPr>
        <w:rPr/>
      </w:pPr>
      <w:bookmarkStart w:id="1032" w:name="__RefHeading___Toc4067017_211673320"/>
      <w:bookmarkStart w:id="1033" w:name="_Toc406"/>
      <w:bookmarkEnd w:id="1032"/>
      <w:r>
        <w:rPr>
          <w:rtl w:val="true"/>
        </w:rPr>
        <w:t>خَلَقَکُمُ اللَّهُ أَنْوَارافَجَعَلَکُمْ بِعَرْشِهِ مُحْدِقِینَ‌</w:t>
      </w:r>
      <w:bookmarkEnd w:id="1033"/>
    </w:p>
    <w:p>
      <w:pPr>
        <w:pStyle w:val="Heading3"/>
        <w:numPr>
          <w:ilvl w:val="2"/>
          <w:numId w:val="1"/>
        </w:numPr>
        <w:rPr/>
      </w:pPr>
      <w:bookmarkStart w:id="1034" w:name="__RefHeading___Toc4067019_211673320"/>
      <w:bookmarkStart w:id="1035" w:name="_Toc407"/>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مراد از خلق آفرینش عوالم نفوس ائمه است، خداوند ایشان را از عوالم عقول و وجود کلی به عوالم وجود نوری تنزل داده، نه این که فطرت ایشان را آشکار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عرش حقیقت محمدیه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روایت ریاض الجنان</w:t>
      </w:r>
      <w:r>
        <w:rPr>
          <w:rStyle w:val="FootnoteAnchor"/>
          <w:rtl w:val="true"/>
        </w:rPr>
        <w:footnoteReference w:id="1148"/>
      </w:r>
      <w:r>
        <w:rPr>
          <w:rFonts w:ascii="IRNazanin" w:hAnsi="IRNazanin" w:eastAsia="IRNazanin"/>
          <w:color w:val="111111"/>
          <w:sz w:val="28"/>
          <w:sz w:val="28"/>
          <w:szCs w:val="28"/>
          <w:rtl w:val="true"/>
          <w:lang w:bidi="fa-IR"/>
        </w:rPr>
        <w:t xml:space="preserve">به اسنادش که مرفوع است به جابر بن یزید جعفی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خداوند بود و هیچکس نبود، معلوم و مجهولی وجود نداشت، اولین موجودی که خلق کرد محمد بود و ما را به همراه آن حضرت از نور عظمت خویش آفرید، ما را در سایه‌ای سبز در پیش روی خود نگهداشت، در آن زمان آسمان و زمین و مکان و شب و روز و خورشید و ماه نبود، تفاوت نور ما با نور پروردگارمان همانند شعاع خورشید از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تقدیس و تحمید خدا می‌کردیم و او را آن طور که شایسته بود عبادت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خواست مکان را بیافریند، و بر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امیرالمؤمنین ولی اللَّه و وصیه، به او پیامبر را تأیید کردیم و یاری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نوشت،آنگاه عرش را آفرید و بر سراپرده عرش همانند این را نوشت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دلالت این روایت این است که ایشان بلکه همه مردم در عالم فطرت هیچ رنگی </w:t>
      </w:r>
    </w:p>
    <w:p>
      <w:pPr>
        <w:pStyle w:val="BookText"/>
        <w:rPr/>
      </w:pPr>
      <w:r>
        <w:rPr>
          <w:rFonts w:ascii="IRNazanin" w:hAnsi="IRNazanin" w:eastAsia="IRNazanin"/>
          <w:color w:val="111111"/>
          <w:sz w:val="28"/>
          <w:sz w:val="28"/>
          <w:szCs w:val="28"/>
          <w:rtl w:val="true"/>
          <w:lang w:bidi="fa-IR"/>
        </w:rPr>
        <w:t xml:space="preserve">ندارند به ویژه رنگ سبز، چه این که رنگ سبز بعد از رنگ شدن به رنگ سفید و زرد است چنان که در حدیث جاثلیق که از امیرالمؤمنین‌علیه السلام پرسید بیان شد،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عرش در اینجا حقیقت محمدیه است، چه این که در روایت همانند دیگر روایات تصریح شده که عرش بعد از انوار ایشان و بعد از مکانی که عبارت از عالم وجودی که مبدأ عالم خلق است،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اسناد</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از انس بن مالک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محمدصلی الله علیه وآله نماز صبح را خواند، آن‌گاه همانند ماه شب چهارده بر محراب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خداصلی الله علیه وآله ممکن است برای 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الَّذِینَ أَنْعَمَ اللَّهُ عَلَیهِمْ مِنْ النَّبِیینَ وَالصِّدِّیقِینَ وَالشُّهَدَاءِ وَالصَّالِحِینَ</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را تفسیر فرمایید؟</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منم، صدیقین علی ابن ابی‌طالب‌علیه السلام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حمزه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و پسرانش 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گوشه مسجد برخاست و به حضور حضرت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آیا من و تو و علی و فاطمه و حسن و حسین از یک سرچشمه نیستیم؟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منظورت چیست؟</w:t>
      </w:r>
    </w:p>
    <w:p>
      <w:pPr>
        <w:pStyle w:val="BookText"/>
        <w:rPr/>
      </w:pP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یاد کردی مرا یاد نکردی و هنگامی که به ایشان تشریف ارزانی داشتی مرا مشرف نساختی؟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من و تو و علی و فاطمه و حسن و حسین از یک سرچشمه‌ایم راست گفتی، لیکن خداوند ما را به هنگامی آفرید که آسمانی ساخته نشده و زمینی گسترده نگردیده و عرش و بهشت و دوزخی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طولانی است و ما تمام این </w:t>
      </w:r>
    </w:p>
    <w:p>
      <w:pPr>
        <w:pStyle w:val="BookText"/>
        <w:rPr/>
      </w:pPr>
      <w:r>
        <w:rPr>
          <w:rFonts w:ascii="IRNazanin" w:hAnsi="IRNazanin" w:eastAsia="IRNazanin"/>
          <w:color w:val="111111"/>
          <w:sz w:val="28"/>
          <w:sz w:val="28"/>
          <w:szCs w:val="28"/>
          <w:rtl w:val="true"/>
          <w:lang w:bidi="fa-IR"/>
        </w:rPr>
        <w:t xml:space="preserve">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فضائل الشیعه تألیف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به ابوسعید خدری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صلی الله علیه وآله نشسته بودیم، مردی به نزد آن حضرت روی آورد و از آن حضرت پرسید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أَاسْتَکْبَرْتَ أَمْ کُنتَ مِنْ الْعَالِینَ</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به ما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ایشان از فرشتگان برترند؟</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در سراپرده عرش بودیم وقتی ما تسبیح می‌کردیم، فرشتگان با تسبیح ما تسبیح می‌کردند و این قصه دو هزار سال قبل از آفرینش آدم بود و هنگامی که خداوند آدم را آفرید به فرشتگان دستور داد که بر آدم سجده کنند ولی به ما دستور سجده نداد، همه فرشتگان جز ابلیس سجده کردند، چه این که ابلیس سرپیچی کرد، خدای تعالی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أَاسْتَکْبَرْتَ أَمْ کُنتَ مِنْ الْعَالِینَ</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یعنی استکبار کردی و یا از آن پنج تن هستی که اسامی ایشان در سراپرده عرش نوشته شده است، پس ما باب خدا هستیم که از آن به خدا می‌توان رسید و هدایت جویان با آن هدایت می‌یابند، هرکس ما را دوست بدارد، خداوند او را دوست می‌دارد و در بهشت خویش جای می‌دهد و هرکس به ما کینه بورزد، خداوند به او کینه می‌ورزد و در آتش خود جای می‌دهد و هیچکس ما را دوست نمی‌دارد مگر این که مولد او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تفسیر فرات بن ابراهیم جعفر فزاری</w:t>
      </w:r>
      <w:r>
        <w:rPr>
          <w:rStyle w:val="FootnoteAnchor"/>
          <w:rtl w:val="true"/>
        </w:rPr>
        <w:footnoteReference w:id="1153"/>
      </w:r>
      <w:r>
        <w:rPr>
          <w:rFonts w:ascii="IRNazanin" w:hAnsi="IRNazanin" w:eastAsia="IRNazanin"/>
          <w:color w:val="111111"/>
          <w:sz w:val="28"/>
          <w:sz w:val="28"/>
          <w:szCs w:val="28"/>
          <w:rtl w:val="true"/>
          <w:lang w:bidi="fa-IR"/>
        </w:rPr>
        <w:t>به اسنادش از قبیصة بن یزید جعفی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صادق‌علیه السلام رسیدیم، دوس بن ابی دوس و ابن ظبیان و قسم صیرفی در حضور آن حضرت بودند، من سلام کردم 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برای استفاده خدمت رسیدیم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و خلاصه بپرس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خداوند آسمانی بیافریند و زمینی را بگستراند و یا ظلمت و نوری را خلق کند در کجا بودید؟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 چرا در این هنگام از این حدیث پرسیدی؟ آیا نمی‌دانی که دوستی ما مکتوم و دشمنی با ما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دشمنانی از جنیان داریم که احادیث ما را به دشمنان انسی ما می‌رسانند و دیوار همانند مردم گوش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حدیث پرسیده‌اند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 ما شبح‌های نورانی بودیم که در اطراف عرش موجود بودیم، خداوند ما را پانزده هزار سال قبل از خلقت آدم آفرید و ما را در صلب او ریخت، پیوسته ما را از صلبی پاک به رحمی پاک منتقل کرد تا خدا پیامبر را مبعوث کرد، پس ما عروة الوثقی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آن چنگ زند نجات می‌یابد و هرکس از ما تخلف جوید سقوط می‌کند، در باب گمراهی او را وارد نمی‌کنیم واز باب هدایت خارج نمی‌نماییم، ما رهبران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عترت رسول خدا هستیم، ما خیمه‌ای هستیم که طناب‌های آن محکم‌اند، و حریم آن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سوی ما آمد به بهشت راه می‌یابد و هرکس از ما دور شود به آتش می‌افتد</w:t>
      </w:r>
      <w:r>
        <w:rPr>
          <w:rFonts w:eastAsia="IRNazanin" w:cs="IRNazanin"/>
          <w:color w:val="111111"/>
          <w:sz w:val="28"/>
          <w:szCs w:val="28"/>
          <w:rtl w:val="true"/>
          <w:lang w:bidi="fa-IR"/>
        </w:rPr>
        <w:t>.»</w:t>
      </w:r>
      <w:r>
        <w:rPr>
          <w:rStyle w:val="FootnoteAnchor"/>
          <w:rtl w:val="true"/>
        </w:rPr>
        <w:footnoteReference w:id="115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شکر خدا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عرش در این دو حدیث حقیقت محمدیه الهیه است نه عرشی که اولین ظهور عالم خلق است،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 فجعلکم بعرشه محدقین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شما را از عالم حقیقت محمدیه الهیه فرود آورد تا این که شما را به عالم تمیز معلومات رسانید، آنگاه شما را به عالم وجود کلی و سپس به عالم وجود نوری تنزل داد و انوار شما در این عالم سایه هایی سرخ را تشکیل داد خدا را تسبیح و تقدیس و تحمید می‌کردید، و آن گونه که شایسته خدا بود عبادت می‌کردید تا این که خداوند خواست مردم را بیافریند تا با همه اسمای جزئیه به طور مستقل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ضمن اسمای کلیه عبادت گردد</w:t>
      </w:r>
      <w:r>
        <w:rPr>
          <w:rFonts w:eastAsia="IRNazanin" w:cs="IRNazanin"/>
          <w:color w:val="111111"/>
          <w:sz w:val="28"/>
          <w:szCs w:val="28"/>
          <w:rtl w:val="true"/>
          <w:lang w:bidi="fa-IR"/>
        </w:rPr>
        <w:t xml:space="preserve">. </w:t>
      </w:r>
      <w:bookmarkStart w:id="1036" w:name="pg451_5653"/>
    </w:p>
    <w:p>
      <w:pPr>
        <w:pStyle w:val="Heading3"/>
        <w:numPr>
          <w:ilvl w:val="2"/>
          <w:numId w:val="1"/>
        </w:numPr>
        <w:rPr/>
      </w:pPr>
      <w:bookmarkStart w:id="1037" w:name="__RefHeading___Toc4067021_211673320"/>
      <w:bookmarkStart w:id="1038" w:name="_Toc408"/>
      <w:bookmarkEnd w:id="1036"/>
      <w:bookmarkEnd w:id="1037"/>
      <w:r>
        <w:rPr>
          <w:rtl w:val="true"/>
        </w:rPr>
        <w:t>حاملان علم ائمّه</w:t>
      </w:r>
      <w:r>
        <w:rPr>
          <w:rtl w:val="true"/>
        </w:rPr>
        <w:t>(</w:t>
      </w:r>
      <w:r>
        <w:rPr>
          <w:rtl w:val="true"/>
        </w:rPr>
        <w:t>ع</w:t>
      </w:r>
      <w:r>
        <w:rPr>
          <w:rtl w:val="true"/>
        </w:rPr>
        <w:t xml:space="preserve">) </w:t>
      </w:r>
      <w:r>
        <w:rPr>
          <w:rtl w:val="true"/>
        </w:rPr>
        <w:t>چه کسانی هستند</w:t>
      </w:r>
      <w:bookmarkEnd w:id="1038"/>
    </w:p>
    <w:p>
      <w:pPr>
        <w:pStyle w:val="Heading2"/>
        <w:numPr>
          <w:ilvl w:val="1"/>
          <w:numId w:val="1"/>
        </w:numPr>
        <w:rPr/>
      </w:pPr>
      <w:bookmarkStart w:id="1039" w:name="__RefHeading___Toc4067023_211673320"/>
      <w:bookmarkStart w:id="1040" w:name="_Toc409"/>
      <w:bookmarkEnd w:id="1039"/>
      <w:r>
        <w:rPr>
          <w:rtl w:val="true"/>
        </w:rPr>
        <w:t>حَتَّی مَنَّ عَلَینَا بِکُمْ‌</w:t>
      </w:r>
      <w:bookmarkEnd w:id="10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ما را از اضافه ارواح شما آفرید و جبله ما را از زیادی جبله شما خلق نمود، چنانکه روایات آن در قبس سوم در بیان معنی روح و نور و طینت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155"/>
      </w:r>
      <w:r>
        <w:rPr>
          <w:rFonts w:ascii="IRNazanin" w:hAnsi="IRNazanin" w:eastAsia="IRNazanin"/>
          <w:color w:val="111111"/>
          <w:sz w:val="28"/>
          <w:sz w:val="28"/>
          <w:szCs w:val="28"/>
          <w:rtl w:val="true"/>
          <w:lang w:bidi="fa-IR"/>
        </w:rPr>
        <w:t>به اسنادش از ابوبصیر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در پیش ما سرّی از اسرار خدا و علمی از علم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فرشته‌ای مقرب و پیامبری مرسل و مؤمن که خداوند دلش را به ایمان امتحان کرد نمی‌توانند آن را به دوش کشند، به خدا قسم خداوند احدی را غیر از ما بدان تکلیف نکرد و کسی غیر از ما را بدان امر نفرموده، در پیش ما سرّ و علمی از سرّ و علم خداست که خداوند ما را فرمان داده تا آن را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سرّ و علم را از ناحیه خدا به مردم رساندیم، لیکن جایگاه و اهل و حمل کننده‌ای را نیافتیم تا آنها را حمل کند، به همین خاطر پروردگار اقوامی را از طینت ما آفرید و از نوری که پیامبر و فرزندانش را آفرید، ایشان را خلق نمود و با آن زیادی رحمتی که محمد و فرزندانش علیهم السلام را رحمت نمود برایشان رحمت آورد، ما هرچه که مأمور تبلیغ آن بودیم به ایشان رساندیم و ایشان پذیرفتند و به دوش کشیدند و اقوامی که این مطالب از ما به ایشان رسید، ایشان پذیرفتند و به دوش کشیدند، یاد ما به ایشان رسید و دل‌های ایشان به شناخت و گفتارهای ما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این خلق نگردیده بودند، چنین نبودند، به خدا قسم آن را نمی‌توانستند به دوش کشند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گروه هایی را برای دوزخ و آتش آفرید، به ما فرمان داد که به ایشان </w:t>
      </w:r>
    </w:p>
    <w:p>
      <w:pPr>
        <w:pStyle w:val="BookText"/>
        <w:rPr/>
      </w:pPr>
      <w:r>
        <w:rPr>
          <w:rFonts w:ascii="IRNazanin" w:hAnsi="IRNazanin" w:eastAsia="IRNazanin"/>
          <w:color w:val="111111"/>
          <w:sz w:val="28"/>
          <w:sz w:val="28"/>
          <w:szCs w:val="28"/>
          <w:rtl w:val="true"/>
          <w:lang w:bidi="fa-IR"/>
        </w:rPr>
        <w:t>نیز برسانیم، ما به ایشان رساندیم ولی از آن بدشان آمد و دل‌های ایشان فرار کرد و بر ما رد کردند، و آن را به دوش نکشیدند و تکذیب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دروغگوست، لذا پروردگار بر دل‌های ایشان مهر زد و آن مطالب را از یادشان برد، آنگاه زبان ایشان را به شمه‌ای از حق باز کرد، که ایشان از آن سخن می‌گویند ولی دل‌های آنها منکر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آنها شرور از دوستان و اهل طاعت خویش برگرداند، اگر چنین نبود، خداوند در زمین عبادت نمی‌شد، لذا به ما فرمان داد تا از ایشان باز داریم و ستر و کتمان کنیم، پس شما نیز از کسانی که خداوند دستور به کتمان و ستر داده کتمان و ستر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دستانش را بلند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عده‌ای اندک‌اند، حیات ما را حیات ایشان و مرگ ما را مرگ آنها قرار ده بر ایشان دشمنانی را مسلط نفرما تا ما از آن دردمند شویم، اگر ما را دردمند سازی، در زمین عبادت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و سلم تسلیماً</w:t>
      </w:r>
    </w:p>
    <w:p>
      <w:pPr>
        <w:pStyle w:val="BookText"/>
        <w:rPr/>
      </w:pPr>
      <w:r>
        <w:rPr>
          <w:rFonts w:ascii="IRNazanin" w:hAnsi="IRNazanin" w:eastAsia="IRNazanin"/>
          <w:color w:val="111111"/>
          <w:sz w:val="28"/>
          <w:sz w:val="28"/>
          <w:szCs w:val="28"/>
          <w:rtl w:val="true"/>
          <w:lang w:bidi="fa-IR"/>
        </w:rPr>
        <w:t>و نیز در کافی</w:t>
      </w:r>
      <w:r>
        <w:rPr>
          <w:rStyle w:val="FootnoteAnchor"/>
          <w:rtl w:val="true"/>
        </w:rPr>
        <w:footnoteReference w:id="1156"/>
      </w:r>
      <w:r>
        <w:rPr>
          <w:rFonts w:ascii="IRNazanin" w:hAnsi="IRNazanin" w:eastAsia="IRNazanin"/>
          <w:color w:val="111111"/>
          <w:sz w:val="28"/>
          <w:sz w:val="28"/>
          <w:szCs w:val="28"/>
          <w:rtl w:val="true"/>
          <w:lang w:bidi="fa-IR"/>
        </w:rPr>
        <w:t>از علی بن ابراهیم از پدرش از برقی از ابن سنان و یا دیگری که به ابوعبداللَّه امام صادق‌علیه السلام رسانده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ما دشوار و سخت است، جز دل هایی که نورانی و یا سلیم هستند و یا اخلاق حسنه دارند آن را نمی‌پذیرند، خداوند عهد و میثاق از شیعه ما گرفت، چنان که از بنی‌آدم گرفت که آیا من پروردگار شما نیستم؟ پس هرکس وفا کرده خداوند بهشت را به ایشان پاداش می‌دهد و هرکس کینه ورزید و حقوق ما را ادا ننمود در آتش جاودان خواهد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بر این منت بزرگ سپاس می‌گذارم، آیا نعمتی از رضایت خدا و پیامبر و خلفایش و دعای ایشان در حق ما و دلسوزی به ما بالاتر است؟ آیا نعمتی از این بالاتر است که ایشان ما را محرم اسرار خود و آل محمد و آل طاهرین‌علیهم السلام قرار داد،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کارهای </w:t>
      </w:r>
    </w:p>
    <w:p>
      <w:pPr>
        <w:pStyle w:val="BookText"/>
        <w:rPr/>
      </w:pPr>
      <w:r>
        <w:rPr>
          <w:rFonts w:ascii="IRNazanin" w:hAnsi="IRNazanin" w:eastAsia="IRNazanin"/>
          <w:color w:val="111111"/>
          <w:sz w:val="28"/>
          <w:sz w:val="28"/>
          <w:szCs w:val="28"/>
          <w:rtl w:val="true"/>
          <w:lang w:bidi="fa-IR"/>
        </w:rPr>
        <w:t>شایسته کرده‌اند، ایشان بهترین خلایق‌اند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w:t>
      </w:r>
      <w:r>
        <w:rPr>
          <w:rStyle w:val="FootnoteAnchor"/>
          <w:rtl w:val="true"/>
        </w:rPr>
        <w:footnoteReference w:id="1158"/>
      </w:r>
      <w:r>
        <w:rPr>
          <w:rFonts w:ascii="IRNazanin" w:hAnsi="IRNazanin" w:eastAsia="IRNazanin"/>
          <w:color w:val="111111"/>
          <w:sz w:val="28"/>
          <w:sz w:val="28"/>
          <w:szCs w:val="28"/>
          <w:rtl w:val="true"/>
          <w:lang w:bidi="fa-IR"/>
        </w:rPr>
        <w:t>از جابر بن عبداللَّه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پیامبرصلی الله علیه وآله بودیم، حضرت علی بن ابی‌طالب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نزد شما آمد، آنگاه به کعبه روی آورد و با دست بر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این مرد و پیروان وی در روز قیامت رستگارند،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قبل از شما به من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پیامبرصلی الله علیه وآله وقتی علی‌علیه السلام می‌آمد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درباره این آیه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علی روی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 و شیعه تو هستید و میعاد تو و آنها فردای قیامت حوض است، در حالی که ایشان پیشانی سفید و دست و پای سفید و تاج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حدیثی در همین معنا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محاسن</w:t>
      </w:r>
      <w:r>
        <w:rPr>
          <w:rStyle w:val="FootnoteAnchor"/>
          <w:rtl w:val="true"/>
        </w:rPr>
        <w:footnoteReference w:id="1159"/>
      </w:r>
      <w:r>
        <w:rPr>
          <w:rFonts w:ascii="IRNazanin" w:hAnsi="IRNazanin" w:eastAsia="IRNazanin"/>
          <w:color w:val="111111"/>
          <w:sz w:val="28"/>
          <w:sz w:val="28"/>
          <w:szCs w:val="28"/>
          <w:rtl w:val="true"/>
          <w:lang w:bidi="fa-IR"/>
        </w:rPr>
        <w:t>از امام باقرعلیه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شیعه ما اهل بیت هستند،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جَزَاؤُهُمْ عِنْدَ رَبِّهِمْ جَنَّاتُ عَدْنٍ تَجْرِی مِنْ تَحْتِهَا الْأَنْهَارُ خَالِدِینَ فِیهَا أَبَداً رَضِی اللَّهُ عَنْهُمْ وَرَضُوا عَنْهُ ذَلِکَ لِمَنْ خَشِی رَبَّهُ</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ایشان به نزد پروردگارشان بهشت عدن است که از زیر آن رودها جاری است، ایشان پیوسته در آن جاودانند، خداوند از ایشان خشنود و ایشان از خدا خشنودند، این پاداش کسانی است که از پروردگارشان بهراسند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161"/>
      </w:r>
      <w:r>
        <w:rPr>
          <w:rFonts w:ascii="IRNazanin" w:hAnsi="IRNazanin" w:eastAsia="IRNazanin"/>
          <w:color w:val="111111"/>
          <w:sz w:val="28"/>
          <w:sz w:val="28"/>
          <w:szCs w:val="28"/>
          <w:rtl w:val="true"/>
          <w:lang w:bidi="fa-IR"/>
        </w:rPr>
        <w:t>از امام صادق‌علیه السلام روایت شده که آن حضرت به مردی از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رضایت از خدایید، خداوند از شما راضی است و فرشتگان، دوستان شما در خیرات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می‌کوشید دعا کنید و به هنگام غفلت بکوشید، و شما بهترین مردمانید، خانه‌های شما برای شما بهشت و قبرهای شما بهشت است، برای بهشت آفریده شده و </w:t>
      </w:r>
      <w:bookmarkStart w:id="1041" w:name="pg451_5658"/>
    </w:p>
    <w:p>
      <w:pPr>
        <w:pStyle w:val="BookText"/>
        <w:rPr/>
      </w:pPr>
      <w:bookmarkEnd w:id="1041"/>
      <w:r>
        <w:rPr>
          <w:rFonts w:ascii="IRNazanin" w:hAnsi="IRNazanin" w:eastAsia="IRNazanin"/>
          <w:color w:val="111111"/>
          <w:sz w:val="28"/>
          <w:sz w:val="28"/>
          <w:szCs w:val="28"/>
          <w:rtl w:val="true"/>
          <w:lang w:bidi="fa-IR"/>
        </w:rPr>
        <w:t>نعمت‌های شما در بهشت است و به سوی بهشت می‌روید</w:t>
      </w:r>
      <w:r>
        <w:rPr>
          <w:rFonts w:eastAsia="IRNazanin" w:cs="IRNazanin"/>
          <w:color w:val="111111"/>
          <w:sz w:val="28"/>
          <w:szCs w:val="28"/>
          <w:rtl w:val="true"/>
          <w:lang w:bidi="fa-IR"/>
        </w:rPr>
        <w:t>.»</w:t>
      </w:r>
    </w:p>
    <w:p>
      <w:pPr>
        <w:pStyle w:val="Heading2"/>
        <w:numPr>
          <w:ilvl w:val="1"/>
          <w:numId w:val="1"/>
        </w:numPr>
        <w:rPr/>
      </w:pPr>
      <w:bookmarkStart w:id="1042" w:name="__RefHeading___Toc4067025_211673320"/>
      <w:bookmarkStart w:id="1043" w:name="_Toc410"/>
      <w:bookmarkEnd w:id="1042"/>
      <w:r>
        <w:rPr>
          <w:rtl w:val="true"/>
        </w:rPr>
        <w:t>فَجَعَلَکُمْ فِی بُیوتٍ‌</w:t>
      </w:r>
      <w:bookmarkEnd w:id="104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حکایت از سخن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ایشان‌علیهم السلام تفسیر شده، در کافی</w:t>
      </w:r>
      <w:r>
        <w:rPr>
          <w:rStyle w:val="FootnoteAnchor"/>
          <w:rtl w:val="true"/>
        </w:rPr>
        <w:footnoteReference w:id="1163"/>
      </w:r>
      <w:r>
        <w:rPr>
          <w:rFonts w:ascii="IRNazanin" w:hAnsi="IRNazanin" w:eastAsia="IRNazanin"/>
          <w:color w:val="111111"/>
          <w:sz w:val="28"/>
          <w:sz w:val="28"/>
          <w:szCs w:val="28"/>
          <w:rtl w:val="true"/>
          <w:lang w:bidi="fa-IR"/>
        </w:rPr>
        <w:t xml:space="preserve">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بیوت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w:t>
      </w:r>
      <w:r>
        <w:rPr>
          <w:rStyle w:val="FootnoteAnchor"/>
          <w:rtl w:val="true"/>
        </w:rPr>
        <w:footnoteReference w:id="1164"/>
      </w:r>
      <w:r>
        <w:rPr>
          <w:rFonts w:ascii="IRNazanin" w:hAnsi="IRNazanin" w:eastAsia="IRNazanin"/>
          <w:color w:val="111111"/>
          <w:sz w:val="28"/>
          <w:sz w:val="28"/>
          <w:szCs w:val="28"/>
          <w:rtl w:val="true"/>
          <w:lang w:bidi="fa-IR"/>
        </w:rPr>
        <w:t>و نیز در اکمال</w:t>
      </w:r>
      <w:r>
        <w:rPr>
          <w:rStyle w:val="FootnoteAnchor"/>
          <w:rtl w:val="true"/>
        </w:rPr>
        <w:footnoteReference w:id="1165"/>
      </w:r>
      <w:r>
        <w:rPr>
          <w:rFonts w:ascii="IRNazanin" w:hAnsi="IRNazanin" w:eastAsia="IRNazanin"/>
          <w:color w:val="111111"/>
          <w:sz w:val="28"/>
          <w:sz w:val="28"/>
          <w:szCs w:val="28"/>
          <w:rtl w:val="true"/>
          <w:lang w:bidi="fa-IR"/>
        </w:rPr>
        <w:t xml:space="preserve">از امام باقرعلیه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آنها بیوت پیامبران و رسولان و حکما و ائمه‌علیهم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166"/>
      </w:r>
      <w:r>
        <w:rPr>
          <w:rFonts w:ascii="IRNazanin" w:hAnsi="IRNazanin" w:eastAsia="IRNazanin"/>
          <w:color w:val="111111"/>
          <w:sz w:val="28"/>
          <w:sz w:val="28"/>
          <w:szCs w:val="28"/>
          <w:rtl w:val="true"/>
          <w:lang w:bidi="fa-IR"/>
        </w:rPr>
        <w:t xml:space="preserve">از آن حضرت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بیوتات انبیاء است و بیت علی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167"/>
      </w:r>
      <w:r>
        <w:rPr>
          <w:rFonts w:ascii="IRNazanin" w:hAnsi="IRNazanin" w:eastAsia="IRNazanin"/>
          <w:color w:val="111111"/>
          <w:sz w:val="28"/>
          <w:sz w:val="28"/>
          <w:szCs w:val="28"/>
          <w:rtl w:val="true"/>
          <w:lang w:bidi="fa-IR"/>
        </w:rPr>
        <w:t>از آن حضرت‌علیه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در پیش فقها نشستم، هرگز دلم آن طور که در خدمت شما مضطرب گردید، مضطرب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در کجا هستی؟ در خانه‌ای که خداوند اجازه داد که بلند گردد و در آن یادش شود، تو در آنجا هستی و ما همان‌ها هستیم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درست است، خداوند مرا فدایت کند، به خدا قسم، بیوت مراد بیوت ساخته شده از سنگ و گل نیست</w:t>
      </w:r>
      <w:r>
        <w:rPr>
          <w:rFonts w:eastAsia="IRNazanin" w:cs="IRNazanin"/>
          <w:color w:val="111111"/>
          <w:sz w:val="28"/>
          <w:szCs w:val="28"/>
          <w:rtl w:val="true"/>
          <w:lang w:bidi="fa-IR"/>
        </w:rPr>
        <w:t xml:space="preserve">.» </w:t>
      </w:r>
      <w:bookmarkStart w:id="1044" w:name="pg451_5660"/>
    </w:p>
    <w:p>
      <w:pPr>
        <w:pStyle w:val="Heading2"/>
        <w:numPr>
          <w:ilvl w:val="1"/>
          <w:numId w:val="1"/>
        </w:numPr>
        <w:rPr/>
      </w:pPr>
      <w:bookmarkStart w:id="1045" w:name="__RefHeading___Toc4067027_211673320"/>
      <w:bookmarkStart w:id="1046" w:name="_Toc411"/>
      <w:bookmarkEnd w:id="1044"/>
      <w:bookmarkEnd w:id="1045"/>
      <w:r>
        <w:rPr>
          <w:rtl w:val="true"/>
        </w:rPr>
        <w:t>أَذِنَ اللَّهُ أَنْ تُرْفَعَ وَ یذْکَرَ فِیهَا اسْمُهُ‌</w:t>
      </w:r>
      <w:bookmarkEnd w:id="104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به معنای اباحه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شهرها رفعت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خداوند بر ما منت گذاشت به این که فطرت ما را از اضافه آنچه شما را آفرید بیافریند، همین سبب کامل ذکر خدا در عوالم ما شده، چه این که بیان شد که شما جایگاه‌های شناخت خدا هستید، یعنی مرتبه‌ای هستید که خداوند در عوالم خود مرتبه‌ای ترتیب داد که خلق بتوانند به آن صعود کنند و هنگامی که فطرت ما را از اضافه فطرت شما آفرید، برای ما مباح ساخت که با ذکر شما یاد خدا کنیم و با معرفت شما به شناخت خداوند برسیم، پس شما خانه‌های ذکر خدا هستید و هرکس خواست باید به سرّ شما در عالم وی صعود کند و آن عالم همان است که خداوند آن را از اضافه فطرت شما آفرید،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آن اسم و آن نورید، چنان که روایت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این که نور در آیه فوق ائمه‌علیهم السلام هستند، و خدا مَثَلی ندارد و این مَثَل را خداوند برای مؤمن زده است، چنان که از امام صادق‌علیه السلام روایت شده بود</w:t>
      </w:r>
      <w:r>
        <w:rPr>
          <w:rFonts w:eastAsia="IRNazanin" w:cs="IRNazanin"/>
          <w:color w:val="111111"/>
          <w:sz w:val="28"/>
          <w:szCs w:val="28"/>
          <w:rtl w:val="true"/>
          <w:lang w:bidi="fa-IR"/>
        </w:rPr>
        <w:t>.</w:t>
      </w:r>
    </w:p>
    <w:p>
      <w:pPr>
        <w:pStyle w:val="Heading2"/>
        <w:numPr>
          <w:ilvl w:val="1"/>
          <w:numId w:val="1"/>
        </w:numPr>
        <w:rPr/>
      </w:pPr>
      <w:bookmarkStart w:id="1047" w:name="__RefHeading___Toc4067029_211673320"/>
      <w:bookmarkStart w:id="1048" w:name="_Toc412"/>
      <w:bookmarkEnd w:id="1047"/>
      <w:r>
        <w:rPr>
          <w:rtl w:val="true"/>
        </w:rPr>
        <w:t>وَ جَعَلَ صَلَوَاتِنَا عَلَیکُمْ وَ مَا خَصَّنَا بِهِ‌مِنْ وِلایتِکُمْ طِیبا لِخَلْقِنَا وَ طَهَارَةً لِأَنْفُسِنَا وَ تَزْکِیةً لَنَا</w:t>
      </w:r>
      <w:bookmarkEnd w:id="1048"/>
    </w:p>
    <w:p>
      <w:pPr>
        <w:pStyle w:val="Heading3"/>
        <w:numPr>
          <w:ilvl w:val="2"/>
          <w:numId w:val="1"/>
        </w:numPr>
        <w:rPr/>
      </w:pPr>
      <w:bookmarkStart w:id="1049" w:name="__RefHeading___Toc4067031_211673320"/>
      <w:bookmarkStart w:id="1050" w:name="_Toc413"/>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اقمتم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حقیقت صلوة دعاست و حقیقت دعا صعود و بالا رفتن خواننده و دعا کننده به مرتبه مدعو و یا نزول به آن مرتبه است، پس مراد از درود بر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صلوتنا علکیم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خواندن ایشان به این که همه مراتب از قبیل عالم جسم و افعال و </w:t>
      </w:r>
    </w:p>
    <w:p>
      <w:pPr>
        <w:pStyle w:val="BookText"/>
        <w:rPr/>
      </w:pPr>
      <w:r>
        <w:rPr>
          <w:rFonts w:ascii="IRNazanin" w:hAnsi="IRNazanin" w:eastAsia="IRNazanin"/>
          <w:color w:val="111111"/>
          <w:sz w:val="28"/>
          <w:sz w:val="28"/>
          <w:szCs w:val="28"/>
          <w:rtl w:val="true"/>
          <w:lang w:bidi="fa-IR"/>
        </w:rPr>
        <w:t>ملکات و نفوس و غیره را تسلیم کرده و به سرّ خویش از اسم اللَّه که خداوند آن را مبدأ ظهور شیعه ایشان در سرّ قرار داده و در علانیه طاعت ایشان را بر گردن گرفته که لازمه آن فرمانبرداری از همه اوامر و دوری از همه نواهی می‌باشد اقبال کرده و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بارها آن را بیان کردیم و امثال آن، و بر اخباری دیگر که دلالت می‌کنند بر این که همه عبادات از شاخه‌های آن اصل است، چنان که همه زشتی‌ها و فواحش و منکرات از شاخه‌های دشمنان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صلوتنا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قبیل عطف لازم بر ملزوم، یعنی از آنجایی که خداوند بر ما منت نهاد به این که فطرت ما را از زیادی فطرت شما قرار داد و شما را برای ما بیوت ذکرش قرار داده که خداوند اجازه داده که بلند شده و رفعت یابد و به سوی آنها صعود و رفعت یابند، بر آنها روی آوریم و در آن اسم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کنیم و همین علت تامّه در خواندن و روی آوردن به سوی شما و موالات شما در سّر و علانیه شده و همین سبب گردیده تا آفرینش ما خوش و نفوس ما پاکیزه و فطرت ما پاک گردد، و اگر چنین نمی‌بود ولادت ما پاکیزه و فطرت ما پاک نمی‌شد و نفوس ما طاهر نمی‌گردید، پس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معنای اقبال و روی آوردن و همانند آن اشراب شود، یعنی فعلی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گردد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اخبار مستفیض وارد شده که صلوة مردم بر اهل بیت به معنای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خصّنا به من 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به فتح و او به معنای امارت است و مراد این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آفرینش فطرت ما از اضافه فطرت شما خصوصیتی به ما داده است، پس شما در همه عوالمی که خداوند به ما داد از قبیل عالم جسم تا عالم ذات اولیای ما هستید، لذا همه عوالم ما با همه شؤون پاکیزه و طاهر شده و به همین خاطر ما موحد شده و به انبیا و اوصیا ایمان آورده و به فضائل ایشان اقرار کرده‌ایم و در دنیا از ایشان فرمان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پرچم ایشان در آخرت قرار گرفته و رستگار شده‌ایم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سپاسگزار خداوند به آن گونه که شایسته است هستیم، چه این که خداوند فرمود</w:t>
      </w:r>
      <w:r>
        <w:rPr>
          <w:rFonts w:eastAsia="IRNazanin" w:cs="IRNazanin"/>
          <w:color w:val="111111"/>
          <w:sz w:val="28"/>
          <w:szCs w:val="28"/>
          <w:rtl w:val="true"/>
          <w:lang w:bidi="fa-IR"/>
        </w:rPr>
        <w:t xml:space="preserve">: </w:t>
      </w:r>
      <w:bookmarkStart w:id="1051" w:name="pg451_5664"/>
    </w:p>
    <w:p>
      <w:pPr>
        <w:pStyle w:val="BookText"/>
        <w:rPr/>
      </w:pPr>
      <w:bookmarkEnd w:id="10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11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 و پیامبرش را فرمان برد، ایشان با کسانی‌اند که خداوند به آنها نعمت داده است، یعنی با پیامبران و صدیقان و شهدا و صالحان و چه خوب رفیقی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1169"/>
      </w:r>
      <w:r>
        <w:rPr>
          <w:rFonts w:ascii="IRNazanin" w:hAnsi="IRNazanin" w:eastAsia="IRNazanin"/>
          <w:color w:val="111111"/>
          <w:sz w:val="28"/>
          <w:sz w:val="28"/>
          <w:szCs w:val="28"/>
          <w:rtl w:val="true"/>
          <w:lang w:bidi="fa-IR"/>
        </w:rPr>
        <w:t>از امام باقرعلیه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کتاب خود شما را یاد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فَأُوْلَئِکَ مَعَ الَّذِینَ أَنْعَمَ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صلاح نامیده شده‌اند، چنان که خداوند شما را به صلاح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از امام رضاعلیه السلام</w:t>
      </w:r>
      <w:r>
        <w:rPr>
          <w:rStyle w:val="FootnoteAnchor"/>
          <w:rtl w:val="true"/>
        </w:rPr>
        <w:footnoteReference w:id="1170"/>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است که ولی ما را رفیق و همراه پیامبران و صدیقان و شهدا و صالحان قرار دهد و ایشان خوب رفیقانی‌اند، پس خوشا به حال کسانی که شما اولیای او هستید</w:t>
      </w:r>
      <w:r>
        <w:rPr>
          <w:rFonts w:eastAsia="IRNazanin" w:cs="IRNazanin"/>
          <w:color w:val="111111"/>
          <w:sz w:val="28"/>
          <w:szCs w:val="28"/>
          <w:rtl w:val="true"/>
          <w:lang w:bidi="fa-IR"/>
        </w:rPr>
        <w:t>.»</w:t>
      </w:r>
    </w:p>
    <w:p>
      <w:pPr>
        <w:pStyle w:val="Heading3"/>
        <w:numPr>
          <w:ilvl w:val="2"/>
          <w:numId w:val="1"/>
        </w:numPr>
        <w:rPr/>
      </w:pPr>
      <w:bookmarkStart w:id="1052" w:name="__RefHeading___Toc4067033_211673320"/>
      <w:bookmarkStart w:id="1053" w:name="_Toc414"/>
      <w:bookmarkEnd w:id="1052"/>
      <w:r>
        <w:rPr>
          <w:rtl w:val="true"/>
        </w:rPr>
        <w:t>در این‌که چگونه پیامبر و آل</w:t>
      </w:r>
      <w:r>
        <w:rPr>
          <w:rtl w:val="true"/>
        </w:rPr>
        <w:t>(</w:t>
      </w:r>
      <w:r>
        <w:rPr>
          <w:rtl w:val="true"/>
        </w:rPr>
        <w:t>ع</w:t>
      </w:r>
      <w:r>
        <w:rPr>
          <w:rtl w:val="true"/>
        </w:rPr>
        <w:t xml:space="preserve">) </w:t>
      </w:r>
      <w:r>
        <w:rPr>
          <w:rtl w:val="true"/>
        </w:rPr>
        <w:t>گناهان شیعیان را بر دوش می‌گیرند</w:t>
      </w:r>
      <w:bookmarkEnd w:id="1053"/>
    </w:p>
    <w:p>
      <w:pPr>
        <w:pStyle w:val="Heading2"/>
        <w:numPr>
          <w:ilvl w:val="1"/>
          <w:numId w:val="1"/>
        </w:numPr>
        <w:rPr/>
      </w:pPr>
      <w:bookmarkStart w:id="1054" w:name="__RefHeading___Toc4067035_211673320"/>
      <w:bookmarkStart w:id="1055" w:name="_Toc415"/>
      <w:bookmarkEnd w:id="1054"/>
      <w:r>
        <w:rPr>
          <w:rtl w:val="true"/>
        </w:rPr>
        <w:t>وَ کَفَّارَةً لِذُنُوبِنَا</w:t>
      </w:r>
      <w:bookmarkEnd w:id="10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و رسولش و خلفایش ضامن آن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ضمانت خداوند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117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کرده و ایمان آورده و کارهای شایسته کرده‌اند، خداوند گناهان ایشان را مبدل به حسنات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می‌باشد، و برخی از اخبار را در این باره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والاکم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 امام رضاعلیه السلام</w:t>
      </w:r>
      <w:r>
        <w:rPr>
          <w:rStyle w:val="FootnoteAnchor"/>
          <w:rtl w:val="true"/>
        </w:rPr>
        <w:footnoteReference w:id="1172"/>
      </w:r>
      <w:r>
        <w:rPr>
          <w:rFonts w:ascii="IRNazanin" w:hAnsi="IRNazanin" w:eastAsia="IRNazanin"/>
          <w:color w:val="111111"/>
          <w:sz w:val="28"/>
          <w:sz w:val="28"/>
          <w:szCs w:val="28"/>
          <w:rtl w:val="true"/>
          <w:lang w:bidi="fa-IR"/>
        </w:rPr>
        <w:t>که از پدرش از پدرانش نقل فرموده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ما اهل بیت، گناهان را می‌پوشاند و حسنات را دو برابر و مضاعف می‌کند و خداوند مظالم عباد دوستان ما را خود به دوش می‌گیرد، مگر این که اصرار و یا ظلم بر مؤمنان باشد، پس خداوند به گناهان می‌گوید حسنات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لواء که در خصال</w:t>
      </w:r>
      <w:r>
        <w:rPr>
          <w:rStyle w:val="FootnoteAnchor"/>
          <w:rtl w:val="true"/>
        </w:rPr>
        <w:footnoteReference w:id="1173"/>
      </w:r>
      <w:r>
        <w:rPr>
          <w:rFonts w:ascii="IRNazanin" w:hAnsi="IRNazanin" w:eastAsia="IRNazanin"/>
          <w:color w:val="111111"/>
          <w:sz w:val="28"/>
          <w:sz w:val="28"/>
          <w:szCs w:val="28"/>
          <w:rtl w:val="true"/>
          <w:lang w:bidi="fa-IR"/>
        </w:rPr>
        <w:t>به اسنادش از ابن عباس روایت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حالی که خوشحال بود و مرا بشارت می‌داد به نزد من 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خوشحال هستی به من بگو منزلت برادر و پسر عمویم علی بن ابیطالب‌علیه السلام در نزد پروردگار چه اندازه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تو را به حقیقت مبعوث کرد و برای رسالت خویش برگزید، من هم‌اکنون جز برای همین فرود نیامدم، علی اعلی بر هر دوی شما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رحمت من و علی بر پا دارنده حجت من است، هر کس او را دوست بدارد ولو معصیت کند او را عذاب نمی‌کنم و دشمنان او را ولو فرمانم ببرند رحم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ضمانت پیامبرصلی الله علیه وآله در روایت قمی</w:t>
      </w:r>
      <w:r>
        <w:rPr>
          <w:rStyle w:val="FootnoteAnchor"/>
          <w:rtl w:val="true"/>
        </w:rPr>
        <w:footnoteReference w:id="1174"/>
      </w:r>
      <w:r>
        <w:rPr>
          <w:rFonts w:ascii="Amiri" w:hAnsi="Amiri" w:eastAsia="Amiri" w:cs="Amiri"/>
          <w:color w:val="111111"/>
          <w:sz w:val="28"/>
          <w:sz w:val="28"/>
          <w:szCs w:val="28"/>
          <w:rtl w:val="true"/>
          <w:lang w:bidi="ar-SA"/>
        </w:rPr>
        <w:t xml:space="preserve">از امام صادق‌علیه السلام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rtl w:val="true"/>
          <w:lang w:bidi="ar-SA"/>
        </w:rPr>
        <w:t>»</w:t>
      </w:r>
      <w:r>
        <w:rPr>
          <w:rStyle w:val="FootnoteAnchor"/>
          <w:rtl w:val="true"/>
        </w:rPr>
        <w:footnoteReference w:id="1175"/>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گناهی نداشت و قصد گناهی نکرد، ولیکن خداوند گناهان شیعه او را بر او حمل کرد آنگاه به آن حضرت بخشید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از آن حضرت مثل همین نقل شده است 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دیگری نقل شده است</w:t>
      </w:r>
      <w:r>
        <w:rPr>
          <w:rFonts w:eastAsia="IRNazanin" w:cs="IRNazanin"/>
          <w:color w:val="111111"/>
          <w:sz w:val="28"/>
          <w:szCs w:val="28"/>
          <w:rtl w:val="true"/>
          <w:lang w:bidi="fa-IR"/>
        </w:rPr>
        <w:t xml:space="preserve">. </w:t>
      </w:r>
      <w:bookmarkStart w:id="1056" w:name="pg451_5668"/>
    </w:p>
    <w:p>
      <w:pPr>
        <w:pStyle w:val="BookText"/>
        <w:rPr/>
      </w:pPr>
      <w:bookmarkEnd w:id="1056"/>
      <w:r>
        <w:rPr>
          <w:rFonts w:ascii="IRNazanin" w:hAnsi="IRNazanin" w:eastAsia="IRNazanin"/>
          <w:color w:val="111111"/>
          <w:sz w:val="28"/>
          <w:sz w:val="28"/>
          <w:szCs w:val="28"/>
          <w:rtl w:val="true"/>
          <w:lang w:bidi="fa-IR"/>
        </w:rPr>
        <w:t>و درباره ضمانت ائمه‌علیهم السلام در روایت عیون</w:t>
      </w:r>
      <w:r>
        <w:rPr>
          <w:rStyle w:val="FootnoteAnchor"/>
          <w:rtl w:val="true"/>
        </w:rPr>
        <w:footnoteReference w:id="1176"/>
      </w:r>
      <w:r>
        <w:rPr>
          <w:rFonts w:ascii="IRNazanin" w:hAnsi="IRNazanin" w:eastAsia="IRNazanin"/>
          <w:color w:val="111111"/>
          <w:sz w:val="28"/>
          <w:sz w:val="28"/>
          <w:szCs w:val="28"/>
          <w:rtl w:val="true"/>
          <w:lang w:bidi="fa-IR"/>
        </w:rPr>
        <w:t>از امام رضا از پدرانش از امیرالمؤمنین‌علیه السلام آمده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آید حساب شیعیان ما با ماست، هرکس مظالمی از مردم بر گردن داشته باشد ما از ایشان می‌خواهیم که به ما ببخشند، ایشان به ما می‌بخشند و مظالمی که بین ما و ایشان باشد ما سزاوارتر بر عفویم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این باره فراوان است که مرحوم مجلسی در بحار</w:t>
      </w:r>
      <w:r>
        <w:rPr>
          <w:rStyle w:val="FootnoteAnchor"/>
          <w:rtl w:val="true"/>
        </w:rPr>
        <w:footnoteReference w:id="1177"/>
      </w:r>
      <w:r>
        <w:rPr>
          <w:rFonts w:ascii="IRNazanin" w:hAnsi="IRNazanin" w:eastAsia="IRNazanin"/>
          <w:color w:val="111111"/>
          <w:sz w:val="28"/>
          <w:sz w:val="28"/>
          <w:szCs w:val="28"/>
          <w:rtl w:val="true"/>
          <w:lang w:bidi="fa-IR"/>
        </w:rPr>
        <w:t xml:space="preserve">بابی در کتاب امامت باز کرده و تحقیق بیشتر آن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بموالاتکم تقبل الطاعة 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1057" w:name="__RefHeading___Toc4067037_211673320"/>
      <w:bookmarkStart w:id="1058" w:name="_Toc416"/>
      <w:bookmarkEnd w:id="1057"/>
      <w:r>
        <w:rPr>
          <w:rtl w:val="true"/>
        </w:rPr>
        <w:t>فَکُنَّا عِنْدَهُ مُسَلِّمِینَ بِفَضْلِکُمْ‌</w:t>
      </w:r>
      <w:bookmarkEnd w:id="10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برای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 که خداوند بر ما منت گذاشت به این که آنچه را بیان کردیم به ما داد پس ما در این هنگام تسلیم فضیلت شما هستیم</w:t>
      </w:r>
      <w:r>
        <w:rPr>
          <w:rFonts w:eastAsia="IRNazanin" w:cs="IRNazanin"/>
          <w:color w:val="111111"/>
          <w:sz w:val="28"/>
          <w:szCs w:val="28"/>
          <w:rtl w:val="true"/>
          <w:lang w:bidi="fa-IR"/>
        </w:rPr>
        <w:t>.</w:t>
      </w:r>
    </w:p>
    <w:p>
      <w:pPr>
        <w:pStyle w:val="Heading2"/>
        <w:numPr>
          <w:ilvl w:val="1"/>
          <w:numId w:val="1"/>
        </w:numPr>
        <w:rPr/>
      </w:pPr>
      <w:bookmarkStart w:id="1059" w:name="__RefHeading___Toc4067039_211673320"/>
      <w:bookmarkStart w:id="1060" w:name="_Toc417"/>
      <w:bookmarkEnd w:id="1059"/>
      <w:r>
        <w:rPr>
          <w:rtl w:val="true"/>
        </w:rPr>
        <w:t>وَ مَعْرُوفِینَ بِتَصْدِیقِنَا إِیاکُمْ‌</w:t>
      </w:r>
      <w:bookmarkEnd w:id="106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در آسمان‌ها و زمین و دنیا و آخرت معروفید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وَمَنْ حَوْلَهُ یسَبِّحُونَ بِحَمْدِ رَبِّهِمْ وَیؤْمِنُونَ بِهِ وَیسْتَغْفِرُونَ لِلَّذِینَ آمَنُوا</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عرش را بر دوش می‌کشند و کسانی که در اطراف آن هستند، تسبیح و تحمید پروردگار خویش می‌نمایند و برای کسانی که ایمان آورده‌اند استغفار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عیون</w:t>
      </w:r>
      <w:r>
        <w:rPr>
          <w:rStyle w:val="FootnoteAnchor"/>
          <w:rtl w:val="true"/>
        </w:rPr>
        <w:footnoteReference w:id="1179"/>
      </w:r>
      <w:r>
        <w:rPr>
          <w:rFonts w:ascii="IRNazanin" w:hAnsi="IRNazanin" w:eastAsia="IRNazanin"/>
          <w:color w:val="111111"/>
          <w:sz w:val="28"/>
          <w:sz w:val="28"/>
          <w:szCs w:val="28"/>
          <w:rtl w:val="true"/>
          <w:lang w:bidi="fa-IR"/>
        </w:rPr>
        <w:t xml:space="preserve">از امام رضاعلیه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کسانی‌اند که ایمان به ولایت ما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180"/>
      </w: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فرشتگانی دارد که گناهان را از پشت شیعه ما کنار می‌زنند و می‌اندازند، چنان که باد برگ‌ها را در زمان پاییز می‌اندازد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همین را بفرماید،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استغفار فرشتگان برای شماست و نه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وَسِعْتَ کُلَّ شَی‌ءٍ رَحْمَةً وَعِلْماً فَاغْفِرْ لِلَّذِینَ تَابُوا وَاتَّبَعُوا سَبِیلَکَ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وَأَدْخِلْهُمْ جَنَّاتِ عَدْنٍ الَّتِی وَعَدْتَهُم وَمَنْ صَلَحَ مِنْ آبَائِهِمْ وَأَزْوَاجِهِمْ وَذُرِّیاتِهِمْ إِنَّکَ أَنْتَ الْعَزِیزُ الْحَکِیمُ</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مردم رحمت و علم را گسترانیده‌ای، پس بیامرز کسانی را که توبه کرده و راه تو را پیروی کرده‌اند، ایشان را از عذاب جهنم حفظ نما و داخل بهشت عدن نما که به ایشان و پدران شایسته و همسران و فرزندان ایشان وعده داده‌ای، تو عزیز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182"/>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رسول خدا و اوصیاء علیهم السلام بعد از آن حضرت هستند که علم خدا را حمل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توبه از ولایت فلان و فلان و بنی امیه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ولایت علی را قبول کرده است و صلاح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وقهم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گناهان حفظ شود به او رحمت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 از آن کسانی است که خداوند ایشان را از ولایت فلان و فلان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معروفیت ایشان در دنیا نیازی به بیان ندارد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آخرت به این جهت معروف هستند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تَرَی الْمُؤْمِنِینَ وَالْمُؤْمِنَاتِ </w:t>
      </w:r>
      <w:bookmarkStart w:id="1061" w:name="pg451_5672"/>
    </w:p>
    <w:p>
      <w:pPr>
        <w:pStyle w:val="BookText"/>
        <w:rPr/>
      </w:pPr>
      <w:bookmarkEnd w:id="1061"/>
      <w:r>
        <w:rPr>
          <w:rFonts w:ascii="Amiri" w:hAnsi="Amiri" w:eastAsia="Amiri" w:cs="Amiri"/>
          <w:color w:val="111111"/>
          <w:sz w:val="28"/>
          <w:sz w:val="28"/>
          <w:szCs w:val="28"/>
          <w:rtl w:val="true"/>
          <w:lang w:bidi="ar-SA"/>
        </w:rPr>
        <w:t>یسْعَی نُورُهُمْ بَینَ أَیدِیهِمْ وَبِأَیمَانِهِمْ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آمَنُوا انْظُرُونَا نَقْتَبِسْ مِنْ نُورِکُمْ قِیلَ ارْجِعُوا وَرَاءَکُمْ فَالْتَمِسُوا نُوراً فَضُرِبَ بَینَهُمْ بِسُورٍ</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مردان و زنان مؤمن را می‌بینی که نور ایشان در جلو و طرف راست ایشان می‌رود، امروز به شما بشارت بهشت باد که در زیر آن نهرها جاری است و در آن جاودانند، و این رستگاری بزرگ است، روزی که مردان و زنان منافق به کسانی که ایمان آورده‌اند می‌گویند به ما بنگرید تا قبسی از نور شما را بگیریم،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برگردید و نوری بجویید، پس بین ایشان دیواری حایل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همه مواقف برای نجات شیعیان معروفید، به واسطه این که خداوند بر شما منت گذاشته است</w:t>
      </w:r>
      <w:r>
        <w:rPr>
          <w:rFonts w:eastAsia="IRNazanin" w:cs="IRNazanin"/>
          <w:color w:val="111111"/>
          <w:sz w:val="28"/>
          <w:szCs w:val="28"/>
          <w:rtl w:val="true"/>
          <w:lang w:bidi="fa-IR"/>
        </w:rPr>
        <w:t>.</w:t>
      </w:r>
    </w:p>
    <w:p>
      <w:pPr>
        <w:pStyle w:val="Heading2"/>
        <w:numPr>
          <w:ilvl w:val="1"/>
          <w:numId w:val="1"/>
        </w:numPr>
        <w:rPr/>
      </w:pPr>
      <w:bookmarkStart w:id="1062" w:name="__RefHeading___Toc4067041_211673320"/>
      <w:bookmarkStart w:id="1063" w:name="_Toc418"/>
      <w:bookmarkEnd w:id="1062"/>
      <w:r>
        <w:rPr>
          <w:rtl w:val="true"/>
        </w:rPr>
        <w:t>فَبَلَغَ اللَّهُ بِکُمْ أَشْرَفَ مَحَلِّ الْمُکَرَّمِینَ‌وَ أَعْلَی مَنَازِلِ الْمُقَرَّبِینَ وَ أَرْفَعَ دَرَجَاتِ الْمُرْسَلِینَ‌حَیثُ لا یلْحَقُهُ لاحِقٌ وَ لا یفُوقُهُ فَائِقٌ وَ لا یسْبِقُهُ سَابِقٌ‌</w:t>
      </w:r>
      <w:bookmarkEnd w:id="1063"/>
    </w:p>
    <w:p>
      <w:pPr>
        <w:pStyle w:val="Heading3"/>
        <w:numPr>
          <w:ilvl w:val="2"/>
          <w:numId w:val="1"/>
        </w:numPr>
        <w:rPr/>
      </w:pPr>
      <w:bookmarkStart w:id="1064" w:name="__RefHeading___Toc4067043_211673320"/>
      <w:bookmarkStart w:id="1065" w:name="_Toc419"/>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شرافت به معنای مجد است و آن بلندی شأن به درجه‌ای است که نمی‌توان به آن دست پیدا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مجدتم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علو و رفعت این است که علو به معنای نفی مرتبه‌ای بالاتر از رتبه ایشان است و رفعت به اعتبار این است که مرتبه ایشان بالاتر از همه مراتب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این است که خداوند شما را از مرتبه‌ای از امکان آفرید که بالاتر از آن مرتبه‌ای </w:t>
      </w:r>
    </w:p>
    <w:p>
      <w:pPr>
        <w:pStyle w:val="BookText"/>
        <w:rPr/>
      </w:pPr>
      <w:r>
        <w:rPr>
          <w:rFonts w:ascii="IRNazanin" w:hAnsi="IRNazanin" w:eastAsia="IRNazanin"/>
          <w:color w:val="111111"/>
          <w:sz w:val="28"/>
          <w:sz w:val="28"/>
          <w:szCs w:val="28"/>
          <w:rtl w:val="true"/>
          <w:lang w:bidi="fa-IR"/>
        </w:rPr>
        <w:t xml:space="preserve">نیست مگر مرتبه ربوبیت که خداوند برای خویش برگزید و ممکنات در آن حظی ندارند، چه این که خداوند شما را از نور ذات خود آفرید، چنان که اخبار آن بارها بیان شد و آنها را دوباره نمی‌آوریم و انبیاء و مرسلین را از پایین‌تر از آن مرتبه آفرید و لذا در فطرت هیچ یک از خلایق همتای ایشان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بردن به باب تفعیل متعدی نمی‌شود و مفعول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نمی‌شود، این در جایی که مفعول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لام باشد ولی اگر مفعول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متعدی بنفسه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که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اللَّه سبب غیرکم الی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خداند به سبب شما دیگران را به این مرتبه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عبارت سازگاری ندارد، چه این که هیچ کس به این مرتبه نمی‌رسد مگر آل محمدعلیهم السلام لذا خداوند چه کسانی را به واسطه آل محمدعلیهم السلام به آن مقام بالا برد چه این که انبیاء با شیعیان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لذا شیعه به ایشان ملحق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شیعه در کافی</w:t>
      </w:r>
      <w:r>
        <w:rPr>
          <w:rStyle w:val="FootnoteAnchor"/>
          <w:rtl w:val="true"/>
        </w:rPr>
        <w:footnoteReference w:id="1185"/>
      </w:r>
      <w:r>
        <w:rPr>
          <w:rFonts w:ascii="IRNazanin" w:hAnsi="IRNazanin" w:eastAsia="IRNazanin"/>
          <w:color w:val="111111"/>
          <w:sz w:val="28"/>
          <w:sz w:val="28"/>
          <w:szCs w:val="28"/>
          <w:rtl w:val="true"/>
          <w:lang w:bidi="fa-IR"/>
        </w:rPr>
        <w:t>از امام صادق‌علیه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فی اللَّه است و شروطی که خداوند شرط کرده مراعات می‌کند، چنین مؤمنی با پیامبران و صدیقان و شهدا و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خوب رفیقی‌اند، چنین مؤمن شفاعت می‌کند و شفاعت نمی‌شود این مؤمن با پیامبران است، چنان که مقتضای آیه بود، بنابراین آن کس که به واسطه ائمه‌علیهم السلام به آن مرتبه می‌رسد کیست؟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یلحقه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با شما مشارکت ندارد، نه می‌تواندبه شما لاحق شود نه از شما سبقت بگیرد، چنانکه‌فرمود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یفوقه فاثق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1066" w:name="pg451_5676"/>
    </w:p>
    <w:p>
      <w:pPr>
        <w:pStyle w:val="BookText"/>
        <w:rPr/>
      </w:pPr>
      <w:bookmarkEnd w:id="1066"/>
      <w:r>
        <w:rPr>
          <w:rFonts w:ascii="IRNazanin" w:hAnsi="IRNazanin" w:eastAsia="IRNazanin"/>
          <w:color w:val="111111"/>
          <w:sz w:val="28"/>
          <w:sz w:val="28"/>
          <w:szCs w:val="28"/>
          <w:rtl w:val="true"/>
          <w:lang w:bidi="fa-IR"/>
        </w:rPr>
        <w:t>این‌که بالاتر ازآن منزلتی نیست</w:t>
      </w:r>
      <w:r>
        <w:rPr>
          <w:rFonts w:eastAsia="IRNazanin" w:cs="IRNazanin"/>
          <w:color w:val="111111"/>
          <w:sz w:val="28"/>
          <w:szCs w:val="28"/>
          <w:rtl w:val="true"/>
          <w:lang w:bidi="fa-IR"/>
        </w:rPr>
        <w:t>.</w:t>
      </w:r>
    </w:p>
    <w:p>
      <w:pPr>
        <w:pStyle w:val="Heading3"/>
        <w:numPr>
          <w:ilvl w:val="2"/>
          <w:numId w:val="1"/>
        </w:numPr>
        <w:rPr/>
      </w:pPr>
      <w:bookmarkStart w:id="1067" w:name="__RefHeading___Toc4067045_211673320"/>
      <w:bookmarkStart w:id="1068" w:name="_Toc420"/>
      <w:bookmarkEnd w:id="1067"/>
      <w:r>
        <w:rPr>
          <w:rtl w:val="true"/>
        </w:rPr>
        <w:t>در معنای درخت ممنوعه بهشتی‌</w:t>
      </w:r>
      <w:bookmarkEnd w:id="1068"/>
    </w:p>
    <w:p>
      <w:pPr>
        <w:pStyle w:val="Heading2"/>
        <w:numPr>
          <w:ilvl w:val="1"/>
          <w:numId w:val="1"/>
        </w:numPr>
        <w:rPr/>
      </w:pPr>
      <w:bookmarkStart w:id="1069" w:name="__RefHeading___Toc4067047_211673320"/>
      <w:bookmarkStart w:id="1070" w:name="_Toc421"/>
      <w:bookmarkEnd w:id="1069"/>
      <w:r>
        <w:rPr>
          <w:rtl w:val="true"/>
        </w:rPr>
        <w:t xml:space="preserve">وَ لا یطْمَعُ فِی إِدْرَاکِهِ طَامِعٌ حَتَّی‌لا یبْقَی </w:t>
      </w:r>
      <w:r>
        <w:rPr>
          <w:rtl w:val="true"/>
        </w:rPr>
        <w:t>...........</w:t>
      </w:r>
      <w:bookmarkEnd w:id="1070"/>
    </w:p>
    <w:p>
      <w:pPr>
        <w:pStyle w:val="Heading3"/>
        <w:numPr>
          <w:ilvl w:val="2"/>
          <w:numId w:val="1"/>
        </w:numPr>
        <w:rPr/>
      </w:pPr>
      <w:bookmarkStart w:id="1071" w:name="__RefHeading___Toc4067049_211673320"/>
      <w:bookmarkStart w:id="1072" w:name="_Toc422"/>
      <w:bookmarkEnd w:id="1071"/>
      <w:r>
        <w:rPr>
          <w:rtl w:val="true"/>
        </w:rPr>
        <w:t>اشاره</w:t>
      </w:r>
      <w:bookmarkEnd w:id="1072"/>
    </w:p>
    <w:p>
      <w:pPr>
        <w:pStyle w:val="BookText"/>
        <w:rPr/>
      </w:pPr>
      <w:r>
        <w:rPr>
          <w:rFonts w:ascii="Amiri" w:hAnsi="Amiri" w:eastAsia="Amiri" w:cs="Amiri"/>
          <w:color w:val="111111"/>
          <w:sz w:val="28"/>
          <w:sz w:val="28"/>
          <w:szCs w:val="28"/>
          <w:rtl w:val="true"/>
          <w:lang w:bidi="ar-SA"/>
        </w:rPr>
        <w:t>وَ لا یطْمَعُ فِی إِدْرَاکِهِ طَامِعٌ حَتَّی‌لا یبْقَی مَلَکٌ مُقَرَّبٌ وَ لا نَبِی مُرْسَلٌ‌وَ لا صِدِّیقٌ وَ لا شَهِیدٌ وَ لا عَالِمٌ وَ لا جَاهِلٌ‌وَ لا دَنِی وَ لا فَاضِلٌ وَ لا مُؤْمِنٌ صَالِحٌ وَ لا فَاجِرٌ طَالِحٌ وَ لا جَبَّارٌ عَنِیدٌوَ لا شَیطَانٌ مَرِیدٌ وَ لا خَلْقٌ فِیما بَینَ ذَلِکَ شَهِیدٌ</w:t>
      </w:r>
    </w:p>
    <w:p>
      <w:pPr>
        <w:pStyle w:val="BookText"/>
        <w:rPr/>
      </w:pPr>
      <w:r>
        <w:rPr>
          <w:rFonts w:ascii="IRNazanin" w:hAnsi="IRNazanin" w:eastAsia="IRNazanin"/>
          <w:color w:val="111111"/>
          <w:sz w:val="28"/>
          <w:sz w:val="28"/>
          <w:szCs w:val="28"/>
          <w:rtl w:val="true"/>
          <w:lang w:bidi="fa-IR"/>
        </w:rPr>
        <w:t>قبلاً بیان شد که خداوند میثاق ولایت ائمه‌علیهم السلام را از پیامبران و همه مردم گرفت، پس هرکس در اقرار بر دیگران پیشی گرفت اولی العزم می‌شود، چه رسد به فرشتگانی که خداوند ایشان را به سجده بر آدم‌علیه السلام واداشت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امام حسن عسکری‌علیه السلام</w:t>
      </w:r>
      <w:r>
        <w:rPr>
          <w:rStyle w:val="FootnoteAnchor"/>
          <w:rtl w:val="true"/>
        </w:rPr>
        <w:footnoteReference w:id="1186"/>
      </w:r>
      <w:r>
        <w:rPr>
          <w:rFonts w:ascii="Amiri" w:hAnsi="Amiri" w:eastAsia="Amiri" w:cs="Amiri"/>
          <w:color w:val="111111"/>
          <w:sz w:val="28"/>
          <w:sz w:val="28"/>
          <w:szCs w:val="28"/>
          <w:rtl w:val="true"/>
          <w:lang w:bidi="ar-SA"/>
        </w:rPr>
        <w:t xml:space="preserve">بعد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یا آدَمُ اسْکُنْ أَنْتَ وَزَوْجُکَ الْجَنَّةَ وَکُلَا </w:t>
      </w:r>
    </w:p>
    <w:p>
      <w:pPr>
        <w:pStyle w:val="BookText"/>
        <w:rPr/>
      </w:pPr>
      <w:r>
        <w:rPr>
          <w:rFonts w:ascii="Amiri" w:hAnsi="Amiri" w:eastAsia="Amiri" w:cs="Amiri"/>
          <w:color w:val="111111"/>
          <w:sz w:val="28"/>
          <w:sz w:val="28"/>
          <w:szCs w:val="28"/>
          <w:rtl w:val="true"/>
          <w:lang w:bidi="ar-SA"/>
        </w:rPr>
        <w:t>مِنْهَا رَغَداً حَیثُ شِئْتُمَا وَلَا تَقْرَبَا هَذِهِ الشَّجَرَةَ فَتَکُونَا مِنْ الظَّالِمِینَ</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گفتیم که ای آدم تو و همسرت در بهشت سکونت نما و از آن هر چه خواهید به گوارایی بخورید و به این درخت نزدیک نگردید، چه این که از ستمگران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علم محمد و آل محمدعلیهم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انتخاب کرده و برگزیده و نه دیگر خلایق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ایشان به دستور خدا از آن درخت استفاده می‌کنند و برخی از آن را تنها پیامبر و علی و فاطمه و حسن و حسین بعد از اطعام مسکین و یتیم و اسیر می‌توانستند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بعداً گرسنگی و تشنگی و رنج و سختی را احساس ننمودند، و آن درخت از بین دیگر درختان جدا بود، چه این که هر درختی دارای یک میوه بود ولی میوه این درخت و نوع آن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گندم می‌داد و هم انگور و انجیر و عناب و دیگر انواع حاصلات و میوه‌ها و غذاها و لذا گویندگان درباره این درخت اختلاف کرده‌اند و هرکس چیزی 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گندم و برخی مو و برخی عناب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درختی است که هرکس به اذن خدا از آن بخورد دانش پیشینیان و مردم آینده را بدون آموختن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بدون اذن خدا بخورد به مراد نمی‌رسد و پروردگارش را عصیان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w:t>
      </w:r>
      <w:r>
        <w:rPr>
          <w:rStyle w:val="FootnoteAnchor"/>
          <w:rtl w:val="true"/>
        </w:rPr>
        <w:footnoteReference w:id="1188"/>
      </w:r>
      <w:r>
        <w:rPr>
          <w:rFonts w:ascii="IRNazanin" w:hAnsi="IRNazanin" w:eastAsia="IRNazanin"/>
          <w:color w:val="111111"/>
          <w:sz w:val="28"/>
          <w:sz w:val="28"/>
          <w:szCs w:val="28"/>
          <w:rtl w:val="true"/>
          <w:lang w:bidi="fa-IR"/>
        </w:rPr>
        <w:t>به اسنادش به عبدالسلام بن صالح هروی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درباره درختی که آدم و حوا از آن خوردند به من خبر ده، آن درخت چه بوده است؟ چه این که مردم درباره آن اختلاف کرده‌اند، عده‌ای روایت می‌کنند که آن درخت گندم بوده و عده‌ای آن را درخت مو و عده‌ای آن را درخت حسد می‌دانند؟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سخنان گوناگون به یک مطلب بر می‌گردند؟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بهشت چند نوع میوه می‌آورد، آن درخت گندم بوده و در عین </w:t>
      </w:r>
    </w:p>
    <w:p>
      <w:pPr>
        <w:pStyle w:val="BookText"/>
        <w:rPr/>
      </w:pPr>
      <w:r>
        <w:rPr>
          <w:rFonts w:ascii="IRNazanin" w:hAnsi="IRNazanin" w:eastAsia="IRNazanin"/>
          <w:color w:val="111111"/>
          <w:sz w:val="28"/>
          <w:sz w:val="28"/>
          <w:szCs w:val="28"/>
          <w:rtl w:val="true"/>
          <w:lang w:bidi="fa-IR"/>
        </w:rPr>
        <w:t>حال انگور هم می‌آورد، درخت بهشت همانند درخت دنیا نیست، چون خداوند آدم را به سجده فرشتگان مفتخر داشت و او را وارد بهشت کرد،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برتر از من کسی را آفرید؟ خداوند از خاطر وی خبر داشت، او را صدا کرد که ای آدم سرت را بالا بگیر و به ساق عرش بنگر، آدم سر را بالا گرفت و به ساق عرش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نوشته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ابیطالب امیرالمؤمنین و زوجة فاطمة سیدة نساء العالمین و الحسن و الحسین سید الشباب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فرزندان تو هستند و ایشان بهتر از تو و همه مخلوقاتم هستند و اگر ایشان نبودند تو را نمی‌آفریدم و بهشت و دوزخ و آسمان و زمین را خلق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چشم رشک بر ایشان بنگری، چه این که تو را از جوار خود بیرون می‌کنم، لیکن آدم با دیده رشک به ایشان نگریست و منزلت ایشان را آرزو کرد و لذا شیطان بر او مسلط شد تا این که از درختی که خداوند نهی کرد خورد و بر حوا شیطان را مسلط کرد، چه این که با چشم حسد به فاطمه نگریست به طوری که از درخت خورد، چنان که آدم خورد، لذا خداوند آنها را از بهشت راند و از جوار خود ایشان را به زمین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دو روایت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است که خداوند بر آسمان‌ها و زمین و کوه‌ها فرستاد و ایشان از حمل آن سر باز زدند ولی آدم آرزوی آن را کرد و لذا آرزوی آن علت ابتلای آدم گردید تا از درخت بخورد، درختی که از بین درختان بهشت همه میوه‌ها را می‌آورد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یطمع فی ادراکه 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که برای نهی از طمع به آن مقام انشاء شده است و این عبارت از ولایت کلیه است که لابشرط است و هر موجودی مظهر شأنی و مرتبه‌ای از شؤون و مراتب وی می‌باشد و در هریک از ذرات عالم وجود، آیه‌ای از آن وجود دارد که مصدر همه مراتب آن است و این سرّ آل محمدصلی الله علیه وآله در موجود و وجود و سایه‌ای است که خداوند را سجده می‌کند و خداوند به همه موجودات از فرشتگان مقرب و پیامبران و </w:t>
      </w:r>
    </w:p>
    <w:p>
      <w:pPr>
        <w:pStyle w:val="BookText"/>
        <w:rPr/>
      </w:pPr>
      <w:r>
        <w:rPr>
          <w:rFonts w:ascii="IRNazanin" w:hAnsi="IRNazanin" w:eastAsia="IRNazanin"/>
          <w:color w:val="111111"/>
          <w:sz w:val="28"/>
          <w:sz w:val="28"/>
          <w:szCs w:val="28"/>
          <w:rtl w:val="true"/>
          <w:lang w:bidi="fa-IR"/>
        </w:rPr>
        <w:t>صدیقان و شهدا و عالم و جاهل و غیره جلالت امر و عظمت و اهمیت و دیگر فضائل ایشان را شناساند، این شناسانیدن تکوینی است که مصحح و مجوز این است که بتوانند به طور تشریع در عالم ذر ایشان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دنیا نیز به معرفت ایشان نائل گردند وگرنه کسی که خداوند در وی قابلیت ابراز شناخت قرار نداده چگونه خدای عادل حکیم از وی توقع شناخت ایشان را دارد در حالی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و لذا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 فَمَنْ یکْفُرْ بِالطَّاغُوتِ وَیؤْمِنْ بِاللَّهِ فَقَدْ اسْتَمْسَکَ بِالْعُرْوَةِ الْوُثْقَی لَا انفِصَامَ لَهَا وَاللَّهُ سَمِیعٌ عَلِیمٌ</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و نیز دیگر آیاتی که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آیات یاد شده را نیز در آنجا بیان کردیم که در هر نفسی نور و ظلمت وجود دارد تا حقیقت اختیار در آن پیاده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قادة الامم و عناصر الابرار و دعائم الاخیار و 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فقرات آمده است تا حجت بر همه تمام شود و هرکس هلاک شود با بینه باشد و هرکس هدایت شود از راه بینه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ایشان با یقین به فضیلت و امامت و حقانیت باشد و هرکس در شناخت حق ایشان کوتاهی کند و خود را از رساندن به امامت ایشان محروم کند، با کوتاهی و تقصیر است و نه با 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فقره ممکن است انشایی نباشد و برای اخبار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خبر دادن از عدم امکان رسیدن به مرتبه آل محمدعلیهم السلام است تا دیگران را مأیوس ساخته و طمع ایشان را ببرد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یبقی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علت عدم طمع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فرشتگان کروبی و روحانی یعنی عقول کلیه و نفوس کلیه است که مظاهر اسماء هستند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نبی مرسل و لا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به معنای کسی است که افعالش، اقوالش را تصدیق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شهید و لا عالم و لا جاهل و لا دنی و لا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درجه انسانیت پایین‌ترند و کسانی که پایین‌تر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مؤمن صالح و لا فاجر </w:t>
      </w:r>
      <w:bookmarkStart w:id="1073" w:name="pg451_5684"/>
    </w:p>
    <w:p>
      <w:pPr>
        <w:pStyle w:val="BookText"/>
        <w:rPr/>
      </w:pPr>
      <w:bookmarkEnd w:id="1073"/>
      <w:r>
        <w:rPr>
          <w:rFonts w:ascii="IRNazanin" w:hAnsi="IRNazanin" w:eastAsia="IRNazanin"/>
          <w:color w:val="111111"/>
          <w:sz w:val="28"/>
          <w:sz w:val="28"/>
          <w:szCs w:val="28"/>
          <w:rtl w:val="true"/>
          <w:lang w:bidi="fa-IR"/>
        </w:rPr>
        <w:t>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موالات با والیان امر دارند که خداوند ایشان را ولایت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ادعای الوهیت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از جنیان که مؤمن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خلق فیما بین ذلک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عالم شهادت تنزل کرده‌اند و غیر از این انواع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 جن و انسند، یعنی دیگر موجودات</w:t>
      </w:r>
      <w:r>
        <w:rPr>
          <w:rFonts w:eastAsia="IRNazanin" w:cs="IRNazanin"/>
          <w:color w:val="111111"/>
          <w:sz w:val="28"/>
          <w:szCs w:val="28"/>
          <w:rtl w:val="true"/>
          <w:lang w:bidi="fa-IR"/>
        </w:rPr>
        <w:t>.</w:t>
      </w:r>
    </w:p>
    <w:p>
      <w:pPr>
        <w:pStyle w:val="Heading3"/>
        <w:numPr>
          <w:ilvl w:val="2"/>
          <w:numId w:val="1"/>
        </w:numPr>
        <w:rPr/>
      </w:pPr>
      <w:bookmarkStart w:id="1074" w:name="__RefHeading___Toc4067051_211673320"/>
      <w:bookmarkStart w:id="1075" w:name="_Toc423"/>
      <w:bookmarkEnd w:id="1074"/>
      <w:r>
        <w:rPr>
          <w:rtl w:val="true"/>
        </w:rPr>
        <w:t>همه خلایق ولایت را می‌شناسند</w:t>
      </w:r>
      <w:bookmarkEnd w:id="1075"/>
    </w:p>
    <w:p>
      <w:pPr>
        <w:pStyle w:val="Heading2"/>
        <w:numPr>
          <w:ilvl w:val="1"/>
          <w:numId w:val="1"/>
        </w:numPr>
        <w:rPr/>
      </w:pPr>
      <w:bookmarkStart w:id="1076" w:name="__RefHeading___Toc4067053_211673320"/>
      <w:bookmarkStart w:id="1077" w:name="_Toc424"/>
      <w:bookmarkEnd w:id="1076"/>
      <w:r>
        <w:rPr>
          <w:rtl w:val="true"/>
        </w:rPr>
        <w:t>إِلا عَرَّفَهُمْ‌</w:t>
      </w:r>
      <w:bookmarkEnd w:id="107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تعریف جدا کردن شی‌ء به چیزی که با دیگری اشتباه نگردد، پس مراد از شناسانیدن خدا به این اصناف این است که خداوند مراتب یاد شده را به ایشان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آدم از اسمای ملائکه ایشان را آگاهانید، یعنی همه مراتب خلق را که خداوند به آنها احاطه دارد و در ائمه‌علیهم السلام وجود دارد، و در آن وجودات شریف فعلی‌اند، و به همین جهت خداوند ایشان را بر همه خلایق شرافت داد و لذا هر موجودی مرتبه خود را در آنها یافت و فهمید که مرتبه وی نیز در عوالم ائمه‌علیهم السلام وجود دارد و نمی‌تواند مرتبه خود را با آن مقایسه کند، همانند قطره با اقیانوس، لذا در آن نشأه به ولایت ایشان اقرار و اعتراف کرده است، چنان که ملائکه برای آدم اعتراف کرده و عده‌ای مثل شیطان انکار کرده‌اند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خداوند این سه نوع خلق را به شناسانیدن اختصاص داد این است که قبلاً بیان شد که ولایت ایشان بر همه اشیاء عرضه گردید، چه این که مبدأ عالم امکان یا از اسماء نوریه است و یا از اسماء ظلمانیه و یا بالاتر از بنی‌آدم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موجوداتی که مبدأ ایشان از اسماء نوریه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موجوداتی که مبدأ ایشان از اسماء ظلمانیه است اشاره کرده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اشاره به قسم سوم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مطلبی باقی مانده است و آن این که موجوداتی که غیر از انس و جن و فرشته باشند عقل ندارند چگونه خداوند عادل حکیم بر ایشان ولایت خود را عرضه می‌دارد چه برسد به این که ایشان را به آنها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مقتضای آیات و اخبار بلکه مقتضای عقل این است که هر موجودی به اندازه مرتبه خود وظیفه و تکلیفی دارد، لذا ایمان و کفر و طاعت و معصیت در وی به این لحاظ متصور است، چنانکه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تَرَی أَنَّ اللَّهَ یسَبِّحُ لَهُ مَنْ فِی السَّمَوَاتِ وَالْأَرْضِ وَالطَّیرُ صَافَّاتٍ کُلٌّ قَدْ عَلِمَ صَلَاتَهُ وَتَسْبِیحَهُ وَاللَّهُ عَلِیمٌ بِمَا یفْعَلُونَ</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ندیده‌اید که خداوند کسانی را که در آسمان‌ها و زمین هستند و پرندگان صف کشیده تسبیح او را می‌کنند، هریک نماز و تسبیح خود را می‌داند و خدا به آنچه انجام می‌دهند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آسمان‌های هفت گانه و زمین و کسانی که در آن هستند او را تسبیح می‌کنند و هیچ چیزی نیست جز این که به حمد او تسبیح می‌کند ولیکن تسبیح ایشان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عرضه ولایت بر همه اشیاء حتی بر جمادات نیز در این باب خوب است، چه این که عرضه کردن ولایت بر موجودی که قدرت بر رد و انکار و پذیرش ندارد، بیهوده است و از حکیم صادر نمی‌شود به ویژه این که بعد از نپذیرفتن بخواهد آن را عقوبت کند و به شوره‌زار تبدیل کند و یا تلخش بنماید، و غیر این عقوبت‌ها که مفاد اخبار عرض ولایت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عقل در اینجا این است که هر موجودی مظهر اسمی از اسماء الهی و یا مرتبه‌ای از اسم یا شأنی از یک اسم و یا دو مرتبه و یا دو شأن یا بیشتر از یک اسم و یا از اسماء متعدد می‌باشد و هرکدام مراتبی متعدد دارند تا به پروردگار نوعشان برسد و بر وزان هر مرتبه‌ای </w:t>
      </w:r>
      <w:bookmarkStart w:id="1078" w:name="pg451_5688"/>
    </w:p>
    <w:p>
      <w:pPr>
        <w:pStyle w:val="BookText"/>
        <w:rPr/>
      </w:pPr>
      <w:bookmarkEnd w:id="1078"/>
      <w:r>
        <w:rPr>
          <w:rFonts w:ascii="Amiri" w:hAnsi="Amiri" w:eastAsia="Amiri" w:cs="Amiri"/>
          <w:color w:val="111111"/>
          <w:sz w:val="28"/>
          <w:sz w:val="28"/>
          <w:szCs w:val="28"/>
          <w:rtl w:val="true"/>
          <w:lang w:bidi="ar-SA"/>
        </w:rPr>
        <w:t>ایمان و کفر و طاعت و معصیت و ثواب و عقابی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یرَوْا إِلَی مَا خَلَقَ اللَّهُ مِنْ شَی‌ءٍ یتَفَیأُ ظِلَالُهُ عَنْ الْیمِینِ وَالشَّمَائِلِ سُجَّداً للَّهِ‌ِ وَهُمْ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مَا فِی السَّمَوَاتِ وَمَا فِی الْأَرْضِ مِنْ دَابَّةٍ وَالْمَلَائِکَةُ وَهُمْ لَا یسْتَکْبِرُونَ</w:t>
      </w:r>
      <w:r>
        <w:rPr>
          <w:rFonts w:eastAsia="Amiri" w:cs="Amiri" w:ascii="Amiri" w:hAnsi="Amiri"/>
          <w:color w:val="111111"/>
          <w:sz w:val="28"/>
          <w:szCs w:val="28"/>
          <w:rtl w:val="true"/>
          <w:lang w:bidi="ar-SA"/>
        </w:rPr>
        <w:t>»</w:t>
      </w:r>
      <w:r>
        <w:rPr>
          <w:rStyle w:val="FootnoteAnchor"/>
          <w:rtl w:val="true"/>
        </w:rPr>
        <w:footnoteReference w:id="1194"/>
      </w:r>
    </w:p>
    <w:p>
      <w:pPr>
        <w:pStyle w:val="Heading2"/>
        <w:numPr>
          <w:ilvl w:val="1"/>
          <w:numId w:val="1"/>
        </w:numPr>
        <w:rPr/>
      </w:pPr>
      <w:bookmarkStart w:id="1079" w:name="__RefHeading___Toc4067055_211673320"/>
      <w:bookmarkStart w:id="1080" w:name="_Toc425"/>
      <w:bookmarkEnd w:id="1079"/>
      <w:r>
        <w:rPr>
          <w:rtl w:val="true"/>
        </w:rPr>
        <w:t>جَلالَةَ أَمْرِکُمْ‌</w:t>
      </w:r>
      <w:bookmarkEnd w:id="108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عظمت و امر حادث است، و مراد از جلالت این است که او به گونه‌ای است که به خاطر بزرگی‌اش وصف نمی‌شود، پس مراد از جلالت مرتبه فنای وجودشان در عالم اسم مستأثر است که هرگز قابل اشاره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عالم الهی که عالم فنای ایشان در خدا و بقای ایشان به خداست باشد</w:t>
      </w:r>
      <w:r>
        <w:rPr>
          <w:rFonts w:eastAsia="IRNazanin" w:cs="IRNazanin"/>
          <w:color w:val="111111"/>
          <w:sz w:val="28"/>
          <w:szCs w:val="28"/>
          <w:rtl w:val="true"/>
          <w:lang w:bidi="fa-IR"/>
        </w:rPr>
        <w:t>.</w:t>
      </w:r>
    </w:p>
    <w:p>
      <w:pPr>
        <w:pStyle w:val="Heading2"/>
        <w:numPr>
          <w:ilvl w:val="1"/>
          <w:numId w:val="1"/>
        </w:numPr>
        <w:rPr/>
      </w:pPr>
      <w:bookmarkStart w:id="1081" w:name="__RefHeading___Toc4067057_211673320"/>
      <w:bookmarkStart w:id="1082" w:name="_Toc426"/>
      <w:bookmarkEnd w:id="1081"/>
      <w:r>
        <w:rPr>
          <w:rtl w:val="true"/>
        </w:rPr>
        <w:t>وَ عِظَمَ خَطَرِکُمْ‌</w:t>
      </w:r>
      <w:bookmarkEnd w:id="108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کوچکی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خاء و سکون طاء به معنای کیل بزرگ است و مراد مرتبه تمیز ایشان در عالم مفاتیح و عالم تمیز معلومات و عالم ذکر و نصیب ایشان از حقیقت نبوت الهیه است</w:t>
      </w:r>
      <w:r>
        <w:rPr>
          <w:rFonts w:eastAsia="IRNazanin" w:cs="IRNazanin"/>
          <w:color w:val="111111"/>
          <w:sz w:val="28"/>
          <w:szCs w:val="28"/>
          <w:rtl w:val="true"/>
          <w:lang w:bidi="fa-IR"/>
        </w:rPr>
        <w:t>.</w:t>
      </w:r>
    </w:p>
    <w:p>
      <w:pPr>
        <w:pStyle w:val="Heading2"/>
        <w:numPr>
          <w:ilvl w:val="1"/>
          <w:numId w:val="1"/>
        </w:numPr>
        <w:rPr/>
      </w:pPr>
      <w:bookmarkStart w:id="1083" w:name="__RefHeading___Toc4067059_211673320"/>
      <w:bookmarkStart w:id="1084" w:name="_Toc427"/>
      <w:bookmarkEnd w:id="1083"/>
      <w:r>
        <w:rPr>
          <w:rtl w:val="true"/>
        </w:rPr>
        <w:t>وَ کِبَرَ شَأْنِکُمْ‌</w:t>
      </w:r>
      <w:bookmarkEnd w:id="108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و قصّه و مراد از آن مرتبه وجود مطلق ایشان یعنی ولایت عامه است</w:t>
      </w:r>
      <w:r>
        <w:rPr>
          <w:rFonts w:eastAsia="IRNazanin" w:cs="IRNazanin"/>
          <w:color w:val="111111"/>
          <w:sz w:val="28"/>
          <w:szCs w:val="28"/>
          <w:rtl w:val="true"/>
          <w:lang w:bidi="fa-IR"/>
        </w:rPr>
        <w:t xml:space="preserve">. </w:t>
      </w:r>
      <w:bookmarkStart w:id="1085" w:name="pg451_5689"/>
    </w:p>
    <w:p>
      <w:pPr>
        <w:pStyle w:val="Heading2"/>
        <w:numPr>
          <w:ilvl w:val="1"/>
          <w:numId w:val="1"/>
        </w:numPr>
        <w:rPr/>
      </w:pPr>
      <w:bookmarkStart w:id="1086" w:name="__RefHeading___Toc4067061_211673320"/>
      <w:bookmarkStart w:id="1087" w:name="_Toc428"/>
      <w:bookmarkEnd w:id="1085"/>
      <w:bookmarkEnd w:id="1086"/>
      <w:r>
        <w:rPr>
          <w:rtl w:val="true"/>
        </w:rPr>
        <w:t>وَ تَمَامَ نُورِکُمْ‌</w:t>
      </w:r>
      <w:bookmarkEnd w:id="108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است و نور چیزی که خود ظاهر است و دیگری را نیز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اولین تجلی عالم ولایت ایشان است که به نورانیت تجلی نمودند، این مرتبه از مرتبه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در عوالم ایشان به منزلت عالم کتاب از عوالم هفت گانه‌ای است که به ناچار باید به عالم ایمان تنزل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1088" w:name="__RefHeading___Toc4067063_211673320"/>
      <w:bookmarkStart w:id="1089" w:name="_Toc429"/>
      <w:bookmarkEnd w:id="1088"/>
      <w:r>
        <w:rPr>
          <w:rtl w:val="true"/>
        </w:rPr>
        <w:t>وَ صِدْقَ مَقَاعِدِکُمْ</w:t>
      </w:r>
      <w:bookmarkEnd w:id="1089"/>
    </w:p>
    <w:p>
      <w:pPr>
        <w:pStyle w:val="BookText"/>
        <w:rPr/>
      </w:pPr>
      <w:r>
        <w:rPr>
          <w:rFonts w:ascii="IRNazanin" w:hAnsi="IRNazanin" w:eastAsia="IRNazanin"/>
          <w:color w:val="111111"/>
          <w:sz w:val="28"/>
          <w:sz w:val="28"/>
          <w:szCs w:val="28"/>
          <w:rtl w:val="true"/>
          <w:lang w:bidi="fa-IR"/>
        </w:rPr>
        <w:t>مراد از آن نزول ایشان به عالم مشیت در عوالم ائمه‌علیهم السلام است</w:t>
      </w:r>
      <w:r>
        <w:rPr>
          <w:rFonts w:eastAsia="IRNazanin" w:cs="IRNazanin"/>
          <w:color w:val="111111"/>
          <w:sz w:val="28"/>
          <w:szCs w:val="28"/>
          <w:rtl w:val="true"/>
          <w:lang w:bidi="fa-IR"/>
        </w:rPr>
        <w:t>.</w:t>
      </w:r>
    </w:p>
    <w:p>
      <w:pPr>
        <w:pStyle w:val="Heading2"/>
        <w:numPr>
          <w:ilvl w:val="1"/>
          <w:numId w:val="1"/>
        </w:numPr>
        <w:rPr/>
      </w:pPr>
      <w:bookmarkStart w:id="1090" w:name="__RefHeading___Toc4067065_211673320"/>
      <w:bookmarkStart w:id="1091" w:name="_Toc430"/>
      <w:bookmarkEnd w:id="1090"/>
      <w:r>
        <w:rPr>
          <w:rtl w:val="true"/>
        </w:rPr>
        <w:t>وَ ثَبَاتَ مَقَامِکُمْ‌</w:t>
      </w:r>
      <w:bookmarkEnd w:id="109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ثاء است و مراد از آن مرتبه اراده می‌باشد</w:t>
      </w:r>
      <w:r>
        <w:rPr>
          <w:rFonts w:eastAsia="IRNazanin" w:cs="IRNazanin"/>
          <w:color w:val="111111"/>
          <w:sz w:val="28"/>
          <w:szCs w:val="28"/>
          <w:rtl w:val="true"/>
          <w:lang w:bidi="fa-IR"/>
        </w:rPr>
        <w:t>.</w:t>
      </w:r>
    </w:p>
    <w:p>
      <w:pPr>
        <w:pStyle w:val="Heading2"/>
        <w:numPr>
          <w:ilvl w:val="1"/>
          <w:numId w:val="1"/>
        </w:numPr>
        <w:rPr/>
      </w:pPr>
      <w:bookmarkStart w:id="1092" w:name="__RefHeading___Toc4067067_211673320"/>
      <w:bookmarkStart w:id="1093" w:name="_Toc431"/>
      <w:bookmarkEnd w:id="1092"/>
      <w:r>
        <w:rPr>
          <w:rtl w:val="true"/>
        </w:rPr>
        <w:t>وَ شَرَفَ مَحَلِّکُمْ وَ مَنْزِلَتِکُمْ‌</w:t>
      </w:r>
      <w:bookmarkEnd w:id="109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شین و راء است و مراد از آن در اینجا علوم می‌باشد و مقصود از آن مرتبه قدر و قضا از عوالم ایشان می‌باشد</w:t>
      </w:r>
      <w:r>
        <w:rPr>
          <w:rFonts w:eastAsia="IRNazanin" w:cs="IRNazanin"/>
          <w:color w:val="111111"/>
          <w:sz w:val="28"/>
          <w:szCs w:val="28"/>
          <w:rtl w:val="true"/>
          <w:lang w:bidi="fa-IR"/>
        </w:rPr>
        <w:t xml:space="preserve">. </w:t>
      </w:r>
      <w:bookmarkStart w:id="1094" w:name="pg451_5691"/>
    </w:p>
    <w:p>
      <w:pPr>
        <w:pStyle w:val="Heading2"/>
        <w:numPr>
          <w:ilvl w:val="1"/>
          <w:numId w:val="1"/>
        </w:numPr>
        <w:rPr/>
      </w:pPr>
      <w:bookmarkStart w:id="1095" w:name="__RefHeading___Toc4067069_211673320"/>
      <w:bookmarkStart w:id="1096" w:name="_Toc432"/>
      <w:bookmarkEnd w:id="1094"/>
      <w:bookmarkEnd w:id="1095"/>
      <w:r>
        <w:rPr>
          <w:rtl w:val="true"/>
        </w:rPr>
        <w:t>وَ کَرَامَتَکُمْ عَلَیهِ‌</w:t>
      </w:r>
      <w:bookmarkEnd w:id="1096"/>
    </w:p>
    <w:p>
      <w:pPr>
        <w:pStyle w:val="Heading3"/>
        <w:numPr>
          <w:ilvl w:val="2"/>
          <w:numId w:val="1"/>
        </w:numPr>
        <w:rPr/>
      </w:pPr>
      <w:bookmarkStart w:id="1097" w:name="__RefHeading___Toc4067071_211673320"/>
      <w:bookmarkStart w:id="1098" w:name="_Toc433"/>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کرامت ایشان بر خدا در عالم اذن و ظهور در اعیان است، به این که خداوند انعقاد نطفه ایشان را همانند دیگر مردم قرار نداده است</w:t>
      </w:r>
      <w:r>
        <w:rPr>
          <w:rFonts w:eastAsia="IRNazanin" w:cs="IRNazanin"/>
          <w:color w:val="111111"/>
          <w:sz w:val="28"/>
          <w:szCs w:val="28"/>
          <w:rtl w:val="true"/>
          <w:lang w:bidi="fa-IR"/>
        </w:rPr>
        <w:t>.</w:t>
      </w:r>
    </w:p>
    <w:p>
      <w:pPr>
        <w:pStyle w:val="Heading3"/>
        <w:numPr>
          <w:ilvl w:val="2"/>
          <w:numId w:val="1"/>
        </w:numPr>
        <w:rPr/>
      </w:pPr>
      <w:bookmarkStart w:id="1099" w:name="__RefHeading___Toc4067073_211673320"/>
      <w:bookmarkStart w:id="1100" w:name="_Toc434"/>
      <w:bookmarkEnd w:id="1099"/>
      <w:r>
        <w:rPr>
          <w:rtl w:val="true"/>
        </w:rPr>
        <w:t>در چگونگی مراحل ولادت ائمه</w:t>
      </w:r>
      <w:r>
        <w:rPr>
          <w:rtl w:val="true"/>
        </w:rPr>
        <w:t>(</w:t>
      </w:r>
      <w:r>
        <w:rPr>
          <w:rtl w:val="true"/>
        </w:rPr>
        <w:t>ع</w:t>
      </w:r>
      <w:r>
        <w:rPr>
          <w:rtl w:val="true"/>
        </w:rPr>
        <w:t>)</w:t>
      </w:r>
      <w:bookmarkEnd w:id="1100"/>
    </w:p>
    <w:p>
      <w:pPr>
        <w:pStyle w:val="Heading2"/>
        <w:numPr>
          <w:ilvl w:val="1"/>
          <w:numId w:val="1"/>
        </w:numPr>
        <w:rPr/>
      </w:pPr>
      <w:bookmarkStart w:id="1101" w:name="__RefHeading___Toc4067075_211673320"/>
      <w:bookmarkStart w:id="1102" w:name="_Toc435"/>
      <w:bookmarkEnd w:id="1101"/>
      <w:r>
        <w:rPr>
          <w:rtl w:val="true"/>
        </w:rPr>
        <w:t>وَ خَاصَّتَکُمْ لَدَیهِ‌</w:t>
      </w:r>
      <w:bookmarkEnd w:id="1102"/>
    </w:p>
    <w:p>
      <w:pPr>
        <w:pStyle w:val="Heading3"/>
        <w:numPr>
          <w:ilvl w:val="2"/>
          <w:numId w:val="1"/>
        </w:numPr>
        <w:rPr/>
      </w:pPr>
      <w:bookmarkStart w:id="1103" w:name="__RefHeading___Toc4067077_211673320"/>
      <w:bookmarkStart w:id="1104" w:name="_Toc436"/>
      <w:bookmarkEnd w:id="1103"/>
      <w:r>
        <w:rPr>
          <w:rtl w:val="true"/>
        </w:rPr>
        <w:t>اشاره</w:t>
      </w:r>
      <w:bookmarkEnd w:id="11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مرتبه ولادت ایشان می‌باشد، چه این که ایشان به گونه‌ای متولد می‌شوند که دیگران بر آن گونه متولد نمی‌شوند، روایت کافی شاهد این دو مورد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195"/>
      </w:r>
      <w:r>
        <w:rPr>
          <w:rFonts w:ascii="IRNazanin" w:hAnsi="IRNazanin" w:eastAsia="IRNazanin"/>
          <w:color w:val="111111"/>
          <w:sz w:val="28"/>
          <w:sz w:val="28"/>
          <w:szCs w:val="28"/>
          <w:rtl w:val="true"/>
          <w:lang w:bidi="fa-IR"/>
        </w:rPr>
        <w:t>به اسنادش به ابوبصیر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سالی که فرزندش موسی بن جعفرعلیهما السلام متولد شده بود، حج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ابواء سفره غذا پهن نموده بود و عادت وی این بود که در هنگام سفره نهادن برای اصحاب غذاهای پاکیزه و فراوان می‌آورد، در حال خوردن بودیم که فرستاده حمیده به خدمت حضرت آمد، حالی بر من طاری شده که من آن را نداشتم، چه این که زایمان من فرا رسیده و به من دستور دادی که قبل از تو به فرزندت دست نزنم، امام صادق‌علیه السلام برخاست و با فرستاده او رفت، وقتی برگشت، یاران عرضه داشتند خداوند تو را خوشحال کند و ما را فدایت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در چه حالی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حفظ کرد و به او فرزندی داد که بهترین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به من چیزی را خبر داد و گمان کرد که من آن را نمی‌دانم، در حالی که من بهتر از او می‌دانستم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حمیده چه خبری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و به زمین رسید دست خود را بر زمین گذاشت و سر را به آسمان بلند کرد، من به او خبر دادم که این نشانه‌ای است که رسول خداصلی الله علیه وآله داده و نشانه وصی بعد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چگونه علامتی از رسول خدا صلی الله علیه وآله و وصی بعد از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جدم در رحم قرار گرفت، از عالم غیبی کاسه‌ای نوشیدنی برای او آوردند، آن شربت از آب رقیق‌تر و از سرشیر نرم‌تر و از عسل شیرین‌تر و از یخ سردتر و از شیر سفیدتر بود، پدرش را نوشانید و به او فرمان داد تا درآمیزد، برخاست و درآمیخت و جد من در رحم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شبی که پدرم در رحم قرار گرفت نیز کسی شربتی نظیر همان شربتی که پدر جدم نوشیده بود برای جدم آوردند، وی آن شربت را نوشید و همان دستور را داد و پدرم در رحم قرار گرفت، و آن شبی که من در رحم قرار گرفتم، چنین شربتی برای پدرم آوردند او نوشید و به او همان دستور را دادند، او برخاست و درآمیخت و من در رحم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فرزندم در رحم قرار گرفت، کسی آمد و همانطور که برای آنها آورده بودند برای من نیز آوردند و من به قضای الهی در حالی که خوشحال بودم که خداوند به من فرزندی عنایت می‌کند، بلند شدم و درآمیختم و این فرزندم در رحم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دریابید و به خدا قسم او امام شما بعد از من است و نطفه امام این گونه در رحم قرار می‌گیرد که تو را خبر دادم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نطفه چهار ماه در رحم قرار گرفت و روح در آن دمیده شد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تا بر بازوی راست او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صِدْقاً وَعَدْلاً لَا مُبَدِّلَ لِکَلِمَاتِهِ وَهُوَ السَّمِیعُ الْعَلِیمُ</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 xml:space="preserve">و هنگامی که از شکم مادرش بیرون می‌آید، دست خود را بر زمین می‌گذارد و سر خویش را به طرف آسمان می‌نماید، علت این که دستانش را بر زمین می‌گذارد این است که وی همه دانش‌هایی که خداوند از آسمان </w:t>
      </w:r>
    </w:p>
    <w:p>
      <w:pPr>
        <w:pStyle w:val="BookText"/>
        <w:rPr/>
      </w:pPr>
      <w:r>
        <w:rPr>
          <w:rFonts w:ascii="IRNazanin" w:hAnsi="IRNazanin" w:eastAsia="IRNazanin"/>
          <w:color w:val="111111"/>
          <w:sz w:val="28"/>
          <w:sz w:val="28"/>
          <w:szCs w:val="28"/>
          <w:rtl w:val="true"/>
          <w:lang w:bidi="fa-IR"/>
        </w:rPr>
        <w:t>به زمین می‌فرستد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بالا بردن سرش به طرف آسمان این است که منادی از بطنان عرش ندا از طرف رب العزه از افق اعلی نام او و پدرش را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 استوار باش، استوار می‌گردی به خاطر آفرینش عظیمی که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تو برگزیده از خلایق منی و جایگاه سرّ و صندوقچه علم من هستی و امین من بر وحی خلیفه‌ام بر زمین هستی، رحمت خود را برای تو و دوستان تو واجب کردم و بهشتم را به تو بخشیدم و تو را به جوار خویش فرود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هرکس با تو دشمنی کند او را به عذابی دردناک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دنیا بر او وسعت در رزق داده باشم، هنگامی که صدای آن منادی پایان یافت، آن فرزند پاسخ می‌دهد و در این حال دستان خود را به سوی آسمان بلند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وَالْمَلَائِکَةُ وَأُوْلُوا الْعِلْمِ قَائِماً بِالْقِسْطِ لَا إِلَهَ إِلَّا هُوَ الْعَزِیزُ الْحَکِیمُ</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چنین فرمود، خداوند به او علم اولین و آخرین را عطا می‌کند و لایق زیاده شدن روح در شب قدر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مراد از روح جبرئیل است؟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بزرگ‌تر از جبرئیل است، جبرئیل از فرشتگان است و روح خلقتی بزرگ‌تر از فرشتگان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 و روح را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w:t>
      </w:r>
      <w:r>
        <w:rPr>
          <w:rStyle w:val="FootnoteAnchor"/>
          <w:rtl w:val="true"/>
        </w:rPr>
        <w:footnoteReference w:id="1199"/>
      </w:r>
      <w:r>
        <w:rPr>
          <w:rFonts w:ascii="IRNazanin" w:hAnsi="IRNazanin" w:eastAsia="IRNazanin"/>
          <w:color w:val="111111"/>
          <w:sz w:val="28"/>
          <w:sz w:val="28"/>
          <w:szCs w:val="28"/>
          <w:rtl w:val="true"/>
          <w:lang w:bidi="fa-IR"/>
        </w:rPr>
        <w:t>به اسناد دیگر از ابوبصیر همانند آن روایت شده است و نیز اخبار دیگری</w:t>
      </w:r>
      <w:r>
        <w:rPr>
          <w:rStyle w:val="FootnoteAnchor"/>
          <w:rtl w:val="true"/>
        </w:rPr>
        <w:footnoteReference w:id="1200"/>
      </w:r>
      <w:r>
        <w:rPr>
          <w:rStyle w:val="FootnoteAnchor"/>
          <w:rtl w:val="true"/>
        </w:rPr>
        <w:footnoteReference w:id="1201"/>
      </w:r>
      <w:r>
        <w:rPr>
          <w:rFonts w:ascii="IRNazanin" w:hAnsi="IRNazanin" w:eastAsia="IRNazanin"/>
          <w:color w:val="111111"/>
          <w:sz w:val="28"/>
          <w:sz w:val="28"/>
          <w:szCs w:val="28"/>
          <w:rtl w:val="true"/>
          <w:lang w:bidi="fa-IR"/>
        </w:rPr>
        <w:t>آمده که هرکس خواهد به آن مراجعه کند</w:t>
      </w:r>
      <w:r>
        <w:rPr>
          <w:rFonts w:eastAsia="IRNazanin" w:cs="IRNazanin"/>
          <w:color w:val="111111"/>
          <w:sz w:val="28"/>
          <w:szCs w:val="28"/>
          <w:rtl w:val="true"/>
          <w:lang w:bidi="fa-IR"/>
        </w:rPr>
        <w:t xml:space="preserve">. </w:t>
      </w:r>
      <w:bookmarkStart w:id="1105" w:name="pg451_5698"/>
    </w:p>
    <w:p>
      <w:pPr>
        <w:pStyle w:val="Heading3"/>
        <w:numPr>
          <w:ilvl w:val="2"/>
          <w:numId w:val="1"/>
        </w:numPr>
        <w:rPr/>
      </w:pPr>
      <w:bookmarkStart w:id="1106" w:name="__RefHeading___Toc4067079_211673320"/>
      <w:bookmarkStart w:id="1107" w:name="_Toc437"/>
      <w:bookmarkEnd w:id="1105"/>
      <w:bookmarkEnd w:id="1106"/>
      <w:r>
        <w:rPr>
          <w:rtl w:val="true"/>
        </w:rPr>
        <w:t>در این‌که شناخت مردم به اندازه برخورداری از ولایت است‌</w:t>
      </w:r>
      <w:bookmarkEnd w:id="1107"/>
    </w:p>
    <w:p>
      <w:pPr>
        <w:pStyle w:val="Heading2"/>
        <w:numPr>
          <w:ilvl w:val="1"/>
          <w:numId w:val="1"/>
        </w:numPr>
        <w:rPr/>
      </w:pPr>
      <w:bookmarkStart w:id="1108" w:name="__RefHeading___Toc4067081_211673320"/>
      <w:bookmarkStart w:id="1109" w:name="_Toc438"/>
      <w:bookmarkEnd w:id="1108"/>
      <w:r>
        <w:rPr>
          <w:rtl w:val="true"/>
        </w:rPr>
        <w:t>وَ قُرْبَ مَنْزِلَتِکُمْ مِنْهُ‌</w:t>
      </w:r>
      <w:bookmarkEnd w:id="1109"/>
    </w:p>
    <w:p>
      <w:pPr>
        <w:pStyle w:val="Heading3"/>
        <w:numPr>
          <w:ilvl w:val="2"/>
          <w:numId w:val="1"/>
        </w:numPr>
        <w:rPr/>
      </w:pPr>
      <w:bookmarkStart w:id="1110" w:name="__RefHeading___Toc4067083_211673320"/>
      <w:bookmarkStart w:id="1111" w:name="_Toc439"/>
      <w:bookmarkEnd w:id="1110"/>
      <w:r>
        <w:rPr>
          <w:rtl w:val="true"/>
        </w:rPr>
        <w:t>اشاره</w:t>
      </w:r>
      <w:bookmarkEnd w:id="11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بعد از ظهور در عالم اجسام است به این که معجزات را اظهار می‌کند و خوارق عادت را بر دست ایشان جاری می‌نماید، و این دلالت دارد بر این که منزلت ایشان به خدا نزدیک است، و لذا معلوم شده است که خداوند احدی را به معرفت ایشان مجبور نکرده مگر این که توانای بر آن مقدار معرفت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همه مردم به یک اندازه نمی‌توانند معرفت آنها را پیدا کنند و شدت معرفت افراد تفاوت می‌کند، بلکه دو تن در آن با همدیگر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همه مردم در وجوب شناخت معرفت و حق ایشان مساوی‌اند، لیکن هرکس به اندازه آنچه خداوند به ایشان وسعت و توانایی داده و در ایشان نور ولایت را گذاشته است آنها را می‌شناسند چنان که در کافی، در باب درجات ایمان و باب بیان و تعریف و لزوم حجت روایاتی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202"/>
      </w:r>
      <w:r>
        <w:rPr>
          <w:rFonts w:ascii="IRNazanin" w:hAnsi="IRNazanin" w:eastAsia="IRNazanin"/>
          <w:color w:val="111111"/>
          <w:sz w:val="28"/>
          <w:sz w:val="28"/>
          <w:szCs w:val="28"/>
          <w:rtl w:val="true"/>
          <w:lang w:bidi="fa-IR"/>
        </w:rPr>
        <w:t>به اسنادش به ابن طیار از امام صادق‌علیه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به اندازه‌ای که به ایشان عنایت کرده و معرفت ایشان را داده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جمیل بن دراج همانند آن روایت شده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203"/>
      </w:r>
      <w:r>
        <w:rPr>
          <w:rFonts w:ascii="IRNazanin" w:hAnsi="IRNazanin" w:eastAsia="IRNazanin"/>
          <w:color w:val="111111"/>
          <w:sz w:val="28"/>
          <w:sz w:val="28"/>
          <w:szCs w:val="28"/>
          <w:rtl w:val="true"/>
          <w:lang w:bidi="fa-IR"/>
        </w:rPr>
        <w:t xml:space="preserve">به اسنادش به محمد بن حکیم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را چه کسی می‌دهد؟ </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بندگان در آن دستی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اخبار دیگری</w:t>
      </w:r>
      <w:r>
        <w:rPr>
          <w:rStyle w:val="FootnoteAnchor"/>
          <w:rtl w:val="true"/>
        </w:rPr>
        <w:footnoteReference w:id="1204"/>
      </w:r>
      <w:r>
        <w:rPr>
          <w:rFonts w:ascii="Amiri" w:hAnsi="Amiri" w:eastAsia="Amiri" w:cs="Amiri"/>
          <w:color w:val="111111"/>
          <w:sz w:val="28"/>
          <w:sz w:val="28"/>
          <w:szCs w:val="28"/>
          <w:rtl w:val="true"/>
          <w:lang w:bidi="ar-SA"/>
        </w:rPr>
        <w:t xml:space="preserve">از امام صادق‌علیه السلام در ضمن سخن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قومی را بعد از هدایت گمراه نمی‌کند مگر این که قبلاً برای ایشان بیان کرده که از چه چیز باید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به ایشان می‌شناساند که چه چیزی ایشان را خشنود می‌سازد و به خشم می‌آورد،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نفوس روشن نمود که چه چیز را باید انجام دهند و از چه چیز باید دست بردارند،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فهماندیم، او می‌گیرد و یا ترک می‌کند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فَهَدَینَاهُمْ فَاسْتَحَبُّوا الْعَمَی عَلَی الْهُدَی</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فهماندیم لیکن ایشان کوری را بر هدایت و بینایی ترجیح دادند در حالی که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ایشان بیان کردیم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 ندیشه در این اخبار آنها را در این مطلب صریح می‌یابی که مبادی و علل خلق که همان حقیقت ولایت و حقیقت شیطنت است در مردم مکنون است تا اختیار در ایشان کامل شود والا تکلیف مردم صحیح نیست</w:t>
      </w:r>
      <w:r>
        <w:rPr>
          <w:rFonts w:eastAsia="IRNazanin" w:cs="IRNazanin"/>
          <w:color w:val="111111"/>
          <w:sz w:val="28"/>
          <w:szCs w:val="28"/>
          <w:rtl w:val="true"/>
          <w:lang w:bidi="fa-IR"/>
        </w:rPr>
        <w:t xml:space="preserve">. </w:t>
      </w:r>
      <w:bookmarkStart w:id="1112" w:name="pg451_5702"/>
    </w:p>
    <w:p>
      <w:pPr>
        <w:pStyle w:val="Heading3"/>
        <w:numPr>
          <w:ilvl w:val="2"/>
          <w:numId w:val="1"/>
        </w:numPr>
        <w:rPr/>
      </w:pPr>
      <w:bookmarkStart w:id="1113" w:name="__RefHeading___Toc4067085_211673320"/>
      <w:bookmarkStart w:id="1114" w:name="_Toc440"/>
      <w:bookmarkEnd w:id="1112"/>
      <w:bookmarkEnd w:id="1113"/>
      <w:r>
        <w:rPr>
          <w:rtl w:val="true"/>
        </w:rPr>
        <w:t>در این‌که امام از کودکی لهو و لعب ندارد</w:t>
      </w:r>
      <w:bookmarkEnd w:id="1114"/>
    </w:p>
    <w:p>
      <w:pPr>
        <w:pStyle w:val="Heading2"/>
        <w:numPr>
          <w:ilvl w:val="1"/>
          <w:numId w:val="1"/>
        </w:numPr>
        <w:rPr/>
      </w:pPr>
      <w:bookmarkStart w:id="1115" w:name="__RefHeading___Toc4067087_211673320"/>
      <w:bookmarkStart w:id="1116" w:name="_Toc441"/>
      <w:bookmarkEnd w:id="1115"/>
      <w:r>
        <w:rPr>
          <w:rtl w:val="true"/>
        </w:rPr>
        <w:t>بِأَبِی أَنْتُمْ وَ أُمِّی وَ أَهْلِی وَ مَالِی وَ أُسْرَتِی‌</w:t>
      </w:r>
      <w:bookmarkEnd w:id="1116"/>
    </w:p>
    <w:p>
      <w:pPr>
        <w:pStyle w:val="BookText"/>
        <w:rPr/>
      </w:pPr>
      <w:r>
        <w:rPr>
          <w:rFonts w:ascii="IRNazanin" w:hAnsi="IRNazanin" w:eastAsia="IRNazanin"/>
          <w:color w:val="111111"/>
          <w:sz w:val="28"/>
          <w:sz w:val="28"/>
          <w:szCs w:val="28"/>
          <w:rtl w:val="true"/>
          <w:lang w:bidi="fa-IR"/>
        </w:rPr>
        <w:t>این کلمه انشایی است و برای دوستی و بزرگداشت محبوب است، چه این که محبوب‌ترین چیزها از قبیل پدر و مادر و خانواده و مال و فرزندان را فدای محبوب می‌کند، ولی در اینجا نمی‌توان این کلمات را بر ظاهرش حمل کرد، دلیل آن دو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محبوب‌ترین انسان جان خود اوست لذا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یرْغَبُوا بِأَنفُسِهِمْ عَنْ نَفْسِهِ</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ولی در این فقره نیامده، البته در فقرات بعدی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نسبت به فرزندان خویش این کلمه را به خاطر دوستی به کار برده‌اند، چنان که روایت کافی</w:t>
      </w:r>
      <w:r>
        <w:rPr>
          <w:rStyle w:val="FootnoteAnchor"/>
          <w:rtl w:val="true"/>
        </w:rPr>
        <w:footnoteReference w:id="1210"/>
      </w:r>
      <w:r>
        <w:rPr>
          <w:rFonts w:ascii="IRNazanin" w:hAnsi="IRNazanin" w:eastAsia="IRNazanin"/>
          <w:color w:val="111111"/>
          <w:sz w:val="28"/>
          <w:sz w:val="28"/>
          <w:szCs w:val="28"/>
          <w:rtl w:val="true"/>
          <w:lang w:bidi="fa-IR"/>
        </w:rPr>
        <w:t>به اسنادش به صفوان جمال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صادق‌علیه السلام پرسیدم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سرگرمی ندارد و بازی نمی‌کند، در این هنگام ابوالحسن موسی‌علیه السلام که کودکی بود آمد و بزغاله‌ای مکی داشت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او را گرفت و به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بازی نمی‌کند و سرگرمی ندارد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w:t>
      </w:r>
      <w:r>
        <w:rPr>
          <w:rStyle w:val="FootnoteAnchor"/>
          <w:rtl w:val="true"/>
        </w:rPr>
        <w:footnoteReference w:id="1211"/>
      </w:r>
      <w:r>
        <w:rPr>
          <w:rFonts w:ascii="IRNazanin" w:hAnsi="IRNazanin" w:eastAsia="IRNazanin"/>
          <w:color w:val="111111"/>
          <w:sz w:val="28"/>
          <w:sz w:val="28"/>
          <w:szCs w:val="28"/>
          <w:rtl w:val="true"/>
          <w:lang w:bidi="fa-IR"/>
        </w:rPr>
        <w:t xml:space="preserve">در حق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چه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کسی که نام مرا دارد و ملقب به کنیه من است، هفتم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اخبار را در این باره تتبع کند، خبرهای زیادی را در </w:t>
      </w:r>
    </w:p>
    <w:p>
      <w:pPr>
        <w:pStyle w:val="BookText"/>
        <w:rPr/>
      </w:pPr>
      <w:r>
        <w:rPr>
          <w:rFonts w:ascii="IRNazanin" w:hAnsi="IRNazanin" w:eastAsia="IRNazanin"/>
          <w:color w:val="111111"/>
          <w:sz w:val="28"/>
          <w:sz w:val="28"/>
          <w:szCs w:val="28"/>
          <w:rtl w:val="true"/>
          <w:lang w:bidi="fa-IR"/>
        </w:rPr>
        <w:t>این باره می‌بیند، این گونه تعبیر گرچه بزرگداشت محبوب است اما سبک کردن امامانی مثل امام سجاد و امام باقر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معنای ترکیبی این کلمه مورد نظر نیست بلکه اصطلاحی است که در مورد محبت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گفته شود و توجیه گردد که مراد از پدر مرتبه عقل و مادر مرتبه نفس است و مراد از آن کس که فدایش می‌شوند، حقیقت او باشد، لذا حقیقت امام فوق عالم عقل و عالم نفس است، خواه از خود او و خواه از امام لاحق و خواه از امام سابق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خلاصه این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انتم و 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پدران و مادران و برادران و همسران و فامیل‌های شما و اموالی که به دست آورده و تجارتی که از کسادی آن بیمناکید و خانه‌هایی که مورد پسند شماست از خدا و رسول خدا و جهاد در راه خدا محبوب‌تر است، پس صبر کنید تا دستور خدا شما را بگیرد، و خدا گروه فاسق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این که خداوند فطرت تو را از اضافه فطرت ما آفریده و به تو نعمت هایی داده که تو را در دنیا و آخرت بی‌نیاز می‌کند، یعنی به تو سر محمد و آل طاهرین او که هرگز از بین نمی‌رود و فانی نمی‌شود و تا ابد سودمند است داده پس شایسته است که امور فانی را در امور همیشگی خرج کنی و فدا نمایی، چه این که سرّ وجه اللَّه است که همه اشیاء جز آن از بین نمی‌رود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حدیث</w:t>
      </w:r>
      <w:r>
        <w:rPr>
          <w:rStyle w:val="FootnoteAnchor"/>
          <w:rtl w:val="true"/>
        </w:rPr>
        <w:footnoteReference w:id="1213"/>
      </w:r>
      <w:r>
        <w:rPr>
          <w:rFonts w:ascii="IRNazanin" w:hAnsi="IRNazanin" w:eastAsia="IRNazanin"/>
          <w:color w:val="111111"/>
          <w:sz w:val="28"/>
          <w:sz w:val="28"/>
          <w:szCs w:val="28"/>
          <w:rtl w:val="true"/>
          <w:lang w:bidi="fa-IR"/>
        </w:rPr>
        <w:t xml:space="preserve">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مزه ایمان دائمی را نمی‌چشد مگر این که در خدا </w:t>
      </w:r>
      <w:bookmarkStart w:id="1117" w:name="pg451_5705"/>
    </w:p>
    <w:p>
      <w:pPr>
        <w:pStyle w:val="BookText"/>
        <w:rPr/>
      </w:pPr>
      <w:bookmarkEnd w:id="1117"/>
      <w:r>
        <w:rPr>
          <w:rFonts w:ascii="IRNazanin" w:hAnsi="IRNazanin" w:eastAsia="IRNazanin"/>
          <w:color w:val="111111"/>
          <w:sz w:val="28"/>
          <w:sz w:val="28"/>
          <w:szCs w:val="28"/>
          <w:rtl w:val="true"/>
          <w:lang w:bidi="fa-IR"/>
        </w:rPr>
        <w:t>دوست بدارد و به خاطر خدا کینه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حکمت ترک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و آوردن آن در فقره‌های بعدی آگاهی بر این باشد که نمی‌توان به حقیقت ایمان رسید مگر به تدریج به این که آرام آرام علاقه‌ها را کناری نهد، یعنی ابتدا از امور آسان بگذرد و سپس بالاتر رود تا به دادن جان برسد که انسان هیچ چیز را نمی‌خواهد مگر برای خودش، لذا با ترک تدریجی هواها شروع کند تا آرام آرام ترک خود نفس هم آسان شود و نفس را در راه رضایت خدا و رسول و خلفایش علیهم السلام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ائمه‌علیهم السلام چنین مرحله‌ای را روزی ما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انتم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شما محبوب‌ترین اشیاء در نزد من هستید و حجاب من شده‌اند تا توجه به غیر از شما نداشته و دلم سلیم شده و در آن احدی جز شما نباشد، و لذا در مقام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خدا و رسول و ائمه‌علیهم السلام خود شهداء بوده‌اند ولو دل شهادت ندهد، پس مراد این است که من از فسق که عبارت از خالی بودن دل از ائمه‌علیهم السلام است رهایی پیدا کردم، چنان که مفاد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حجاب‌هایی که حاجب بین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من به ودیعت گذاشته و اسم اللَّه سرّ شماست که خداوند به من منت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شده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خود را از همه اضافات پاک کردم و مطهر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به این مرتبه رسیدم شما شاهد و مشهود و مؤمن و مورد ایمانید</w:t>
      </w:r>
      <w:r>
        <w:rPr>
          <w:rFonts w:eastAsia="IRNazanin" w:cs="IRNazanin"/>
          <w:color w:val="111111"/>
          <w:sz w:val="28"/>
          <w:szCs w:val="28"/>
          <w:rtl w:val="true"/>
          <w:lang w:bidi="fa-IR"/>
        </w:rPr>
        <w:t>.</w:t>
      </w:r>
    </w:p>
    <w:p>
      <w:pPr>
        <w:pStyle w:val="Heading2"/>
        <w:numPr>
          <w:ilvl w:val="1"/>
          <w:numId w:val="1"/>
        </w:numPr>
        <w:rPr/>
      </w:pPr>
      <w:bookmarkStart w:id="1118" w:name="__RefHeading___Toc4067089_211673320"/>
      <w:bookmarkStart w:id="1119" w:name="_Toc442"/>
      <w:bookmarkEnd w:id="1118"/>
      <w:r>
        <w:rPr>
          <w:rtl w:val="true"/>
        </w:rPr>
        <w:t>أُشْهِدُ اللَّهَ وَ أُشْهِدُکُمْ أَنِّی مُؤْمِنٌ بِکُمْ وَ بِمَا آمَنْتُمْ بِهِ کَافِرٌ بِعَدُوِّکُمْ وَ بِمَا کَفَرْتُمْ بِهِ‌</w:t>
      </w:r>
      <w:bookmarkEnd w:id="11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ایمان خود را پیش خدا و شما حاضر می‌کنم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و خبر تأویل به </w:t>
      </w:r>
      <w:bookmarkStart w:id="1120" w:name="pg451_5707"/>
    </w:p>
    <w:p>
      <w:pPr>
        <w:pStyle w:val="BookText"/>
        <w:rPr/>
      </w:pPr>
      <w:bookmarkEnd w:id="1120"/>
      <w:r>
        <w:rPr>
          <w:rFonts w:ascii="IRNazanin" w:hAnsi="IRNazanin" w:eastAsia="IRNazanin"/>
          <w:color w:val="111111"/>
          <w:sz w:val="28"/>
          <w:sz w:val="28"/>
          <w:szCs w:val="28"/>
          <w:rtl w:val="true"/>
          <w:lang w:bidi="fa-IR"/>
        </w:rPr>
        <w:t xml:space="preserve">مصدر می‌رود 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بیان شد به این که تسلیم همه نعمت هایی که خدا به عبد داده به مولی ایمان است، مولی همان است که باید به او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که چنین مولایی همه نوع تصرفات وی بر مصلحت عبد است و در معامله امین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همین می‌شود که اکنون بیان کردیم، چه این که تسلیم جز بعد از وصول به اسم خدا که مکنون در همه نفوس است یعنی سرّ آل محمد ممکن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مراتب و شؤون باطنی و ظاهری اسم اللَّه یعنی انبیاء و مرسلین و بندگان شایسته خدا و فرشتگان مقرب و همه عبادت‌های معنوی و صوری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بعدوکم و بما کفرتم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مراتب طاغوت و شؤون آن از قبیل مشرکان و کافران و منافقان و همه معاصی و منکرات است، چنان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الخیر کنتم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Heading2"/>
        <w:numPr>
          <w:ilvl w:val="1"/>
          <w:numId w:val="1"/>
        </w:numPr>
        <w:rPr/>
      </w:pPr>
      <w:bookmarkStart w:id="1121" w:name="__RefHeading___Toc4067091_211673320"/>
      <w:bookmarkStart w:id="1122" w:name="_Toc443"/>
      <w:bookmarkEnd w:id="1121"/>
      <w:r>
        <w:rPr>
          <w:rtl w:val="true"/>
        </w:rPr>
        <w:t>مُسْتَبْصِرٌ بِشَأْنِکُمْ وَ بِضَلالَةِ مَنْ خَالَفَکُمْ‌</w:t>
      </w:r>
      <w:bookmarkEnd w:id="11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می‌دانم که مخالفان شما گمراهند همان طور که شب تاریک را از روز روشن جدا می‌کنم و دانستم که جز شما کسی بر ولایت مردم شایستگی ندارد</w:t>
      </w:r>
      <w:r>
        <w:rPr>
          <w:rFonts w:eastAsia="IRNazanin" w:cs="IRNazanin"/>
          <w:color w:val="111111"/>
          <w:sz w:val="28"/>
          <w:szCs w:val="28"/>
          <w:rtl w:val="true"/>
          <w:lang w:bidi="fa-IR"/>
        </w:rPr>
        <w:t>.</w:t>
      </w:r>
    </w:p>
    <w:p>
      <w:pPr>
        <w:pStyle w:val="Heading2"/>
        <w:numPr>
          <w:ilvl w:val="1"/>
          <w:numId w:val="1"/>
        </w:numPr>
        <w:rPr/>
      </w:pPr>
      <w:bookmarkStart w:id="1123" w:name="__RefHeading___Toc4067093_211673320"/>
      <w:bookmarkStart w:id="1124" w:name="_Toc444"/>
      <w:bookmarkEnd w:id="1123"/>
      <w:r>
        <w:rPr>
          <w:rtl w:val="true"/>
        </w:rPr>
        <w:t>مُوَالٍ لَکُمْ وَ لِأَوْلِیائِکُمْ‌</w:t>
      </w:r>
      <w:bookmarkEnd w:id="112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دوست شما شدم و طاعت شما را بر گردن گرفتم و نیز طاعت و عبودیت کسانی که شما بر من گمارده‌اید</w:t>
      </w:r>
      <w:r>
        <w:rPr>
          <w:rFonts w:eastAsia="IRNazanin" w:cs="IRNazanin"/>
          <w:color w:val="111111"/>
          <w:sz w:val="28"/>
          <w:szCs w:val="28"/>
          <w:rtl w:val="true"/>
          <w:lang w:bidi="fa-IR"/>
        </w:rPr>
        <w:t xml:space="preserve">. </w:t>
      </w:r>
      <w:bookmarkStart w:id="1125" w:name="pg451_5709"/>
    </w:p>
    <w:p>
      <w:pPr>
        <w:pStyle w:val="Heading2"/>
        <w:numPr>
          <w:ilvl w:val="1"/>
          <w:numId w:val="1"/>
        </w:numPr>
        <w:rPr/>
      </w:pPr>
      <w:bookmarkStart w:id="1126" w:name="__RefHeading___Toc4067095_211673320"/>
      <w:bookmarkStart w:id="1127" w:name="_Toc445"/>
      <w:bookmarkEnd w:id="1125"/>
      <w:bookmarkEnd w:id="1126"/>
      <w:r>
        <w:rPr>
          <w:rtl w:val="true"/>
        </w:rPr>
        <w:t>مُبْغِضٌ لِأَعْدَائِکُمْ وَ مُعَادٍ لَهُمْ‌</w:t>
      </w:r>
      <w:bookmarkEnd w:id="11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دشمنان شما هستم، کسانی که از شما به دیگران پرداخته و شیطان و مظاهر شیطان از قبیل طاغوت زمان را ولی خود گرفتند و از ایشان روی گردانم و به گونه‌ای به شما التفاوت و توجه دارم که از ایشان محجوبم، پس مراد از ولایت در فقره سابق دوستی است، یعنی حبیب به واسطه التفات به محبوب از توجه به خود و غیر محبوب محجوب است</w:t>
      </w:r>
      <w:r>
        <w:rPr>
          <w:rFonts w:eastAsia="IRNazanin" w:cs="IRNazanin"/>
          <w:color w:val="111111"/>
          <w:sz w:val="28"/>
          <w:szCs w:val="28"/>
          <w:rtl w:val="true"/>
          <w:lang w:bidi="fa-IR"/>
        </w:rPr>
        <w:t>.</w:t>
      </w:r>
    </w:p>
    <w:p>
      <w:pPr>
        <w:pStyle w:val="Heading2"/>
        <w:numPr>
          <w:ilvl w:val="1"/>
          <w:numId w:val="1"/>
        </w:numPr>
        <w:rPr/>
      </w:pPr>
      <w:bookmarkStart w:id="1128" w:name="__RefHeading___Toc4067097_211673320"/>
      <w:bookmarkStart w:id="1129" w:name="_Toc446"/>
      <w:bookmarkEnd w:id="1128"/>
      <w:r>
        <w:rPr>
          <w:rtl w:val="true"/>
        </w:rPr>
        <w:t>سِلْمٌ لِمَنْ سَالَمَکُمْ وَ حَرْبٌ لِمَنْ حَارَبَکُمْ‌</w:t>
      </w:r>
      <w:bookmarkEnd w:id="112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پایه حقیقت ایمان به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موالات اولیاء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با دشمنان ائمه اگر با اولیاء خدا دوستی نکند،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حق دور است و اگر با دشمنان آنها دوستی کند مشرک است، و اگر با دشمنان ایشان دوستی کند کافر منکر است و با این مطالب مراد در همه این فقره‌ها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سین و سکون لام به معنی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با شما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نخست به اعتقاد و این فقره‌ها به عمل ناظرند</w:t>
      </w:r>
      <w:r>
        <w:rPr>
          <w:rFonts w:eastAsia="IRNazanin" w:cs="IRNazanin"/>
          <w:color w:val="111111"/>
          <w:sz w:val="28"/>
          <w:szCs w:val="28"/>
          <w:rtl w:val="true"/>
          <w:lang w:bidi="fa-IR"/>
        </w:rPr>
        <w:t>.</w:t>
      </w:r>
    </w:p>
    <w:p>
      <w:pPr>
        <w:pStyle w:val="Heading2"/>
        <w:numPr>
          <w:ilvl w:val="1"/>
          <w:numId w:val="1"/>
        </w:numPr>
        <w:rPr/>
      </w:pPr>
      <w:bookmarkStart w:id="1130" w:name="__RefHeading___Toc4067099_211673320"/>
      <w:bookmarkStart w:id="1131" w:name="_Toc447"/>
      <w:bookmarkEnd w:id="1130"/>
      <w:r>
        <w:rPr>
          <w:rtl w:val="true"/>
        </w:rPr>
        <w:t>مُحَقِّقٌ لِمَا حَقَّقْتُمْ‌</w:t>
      </w:r>
      <w:bookmarkEnd w:id="113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با براهین می‌کوشم</w:t>
      </w:r>
      <w:r>
        <w:rPr>
          <w:rFonts w:eastAsia="IRNazanin" w:cs="IRNazanin"/>
          <w:color w:val="111111"/>
          <w:sz w:val="28"/>
          <w:szCs w:val="28"/>
          <w:rtl w:val="true"/>
          <w:lang w:bidi="fa-IR"/>
        </w:rPr>
        <w:t xml:space="preserve">. </w:t>
      </w:r>
      <w:bookmarkStart w:id="1132" w:name="pg451_5711"/>
    </w:p>
    <w:p>
      <w:pPr>
        <w:pStyle w:val="Heading2"/>
        <w:numPr>
          <w:ilvl w:val="1"/>
          <w:numId w:val="1"/>
        </w:numPr>
        <w:rPr/>
      </w:pPr>
      <w:bookmarkStart w:id="1133" w:name="__RefHeading___Toc4067101_211673320"/>
      <w:bookmarkStart w:id="1134" w:name="_Toc448"/>
      <w:bookmarkEnd w:id="1132"/>
      <w:bookmarkEnd w:id="1133"/>
      <w:r>
        <w:rPr>
          <w:rtl w:val="true"/>
        </w:rPr>
        <w:t>مُبْطِلٌ لِمَا أَبْطَلْتُمْ‌</w:t>
      </w:r>
      <w:bookmarkEnd w:id="113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براهین در بطلان آن می‌کوشم</w:t>
      </w:r>
      <w:r>
        <w:rPr>
          <w:rFonts w:eastAsia="IRNazanin" w:cs="IRNazanin"/>
          <w:color w:val="111111"/>
          <w:sz w:val="28"/>
          <w:szCs w:val="28"/>
          <w:rtl w:val="true"/>
          <w:lang w:bidi="fa-IR"/>
        </w:rPr>
        <w:t>.</w:t>
      </w:r>
    </w:p>
    <w:p>
      <w:pPr>
        <w:pStyle w:val="Heading2"/>
        <w:numPr>
          <w:ilvl w:val="1"/>
          <w:numId w:val="1"/>
        </w:numPr>
        <w:rPr/>
      </w:pPr>
      <w:bookmarkStart w:id="1135" w:name="__RefHeading___Toc4067103_211673320"/>
      <w:bookmarkStart w:id="1136" w:name="_Toc449"/>
      <w:bookmarkEnd w:id="1135"/>
      <w:r>
        <w:rPr>
          <w:rtl w:val="true"/>
        </w:rPr>
        <w:t>مُطِیعٌ لَکُمْ‌</w:t>
      </w:r>
      <w:bookmarkEnd w:id="1136"/>
    </w:p>
    <w:p>
      <w:pPr>
        <w:pStyle w:val="Heading3"/>
        <w:numPr>
          <w:ilvl w:val="2"/>
          <w:numId w:val="1"/>
        </w:numPr>
        <w:rPr/>
      </w:pPr>
      <w:bookmarkStart w:id="1137" w:name="__RefHeading___Toc4067105_211673320"/>
      <w:bookmarkStart w:id="1138" w:name="_Toc450"/>
      <w:bookmarkEnd w:id="1137"/>
      <w:r>
        <w:rPr>
          <w:rtl w:val="true"/>
        </w:rPr>
        <w:t>اشاره</w:t>
      </w:r>
      <w:bookmarkEnd w:id="1138"/>
    </w:p>
    <w:p>
      <w:pPr>
        <w:pStyle w:val="BookText"/>
        <w:rPr/>
      </w:pPr>
      <w:r>
        <w:rPr>
          <w:rFonts w:ascii="IRNazanin" w:hAnsi="IRNazanin" w:eastAsia="IRNazanin"/>
          <w:color w:val="111111"/>
          <w:sz w:val="28"/>
          <w:sz w:val="28"/>
          <w:szCs w:val="28"/>
          <w:rtl w:val="true"/>
          <w:lang w:bidi="fa-IR"/>
        </w:rPr>
        <w:t>یعنی در اعتقاد و زبان و عمل مطیع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طاعت این است که اگر عمل کننده کاری را طبق رضایت فرمانده انجام دهد و بخواهد خشنودی او را به دست آورد و هدفی جز این نداشته باشد، مثل این که بخواهد جلب سود و یا دفع زیان از خودش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اهداف دیگر نظیر این دو هدف کار کند بر هوای خودش کار کرده و نه اطاعت از فرمان مولی کرده باشد، پس طاعت عبارت از عملی است که از علم به شایستگی مولی ناشی می‌شود تا حق او را ادا کرده باشد، پس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بحقکم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بیان علت طاعت نماید</w:t>
      </w:r>
      <w:r>
        <w:rPr>
          <w:rFonts w:eastAsia="IRNazanin" w:cs="IRNazanin"/>
          <w:color w:val="111111"/>
          <w:sz w:val="28"/>
          <w:szCs w:val="28"/>
          <w:rtl w:val="true"/>
          <w:lang w:bidi="fa-IR"/>
        </w:rPr>
        <w:t>.</w:t>
      </w:r>
    </w:p>
    <w:p>
      <w:pPr>
        <w:pStyle w:val="Heading3"/>
        <w:numPr>
          <w:ilvl w:val="2"/>
          <w:numId w:val="1"/>
        </w:numPr>
        <w:rPr/>
      </w:pPr>
      <w:bookmarkStart w:id="1139" w:name="__RefHeading___Toc4067107_211673320"/>
      <w:bookmarkStart w:id="1140" w:name="_Toc451"/>
      <w:bookmarkEnd w:id="1139"/>
      <w:r>
        <w:rPr>
          <w:rtl w:val="true"/>
        </w:rPr>
        <w:t>در معرفت امیرالمؤمنین</w:t>
      </w:r>
      <w:r>
        <w:rPr>
          <w:rtl w:val="true"/>
        </w:rPr>
        <w:t>(</w:t>
      </w:r>
      <w:r>
        <w:rPr>
          <w:rtl w:val="true"/>
        </w:rPr>
        <w:t>ع</w:t>
      </w:r>
      <w:r>
        <w:rPr>
          <w:rtl w:val="true"/>
        </w:rPr>
        <w:t xml:space="preserve">) </w:t>
      </w:r>
      <w:r>
        <w:rPr>
          <w:rtl w:val="true"/>
        </w:rPr>
        <w:t>به نورانیت‌</w:t>
      </w:r>
      <w:bookmarkEnd w:id="1140"/>
    </w:p>
    <w:p>
      <w:pPr>
        <w:pStyle w:val="Heading2"/>
        <w:numPr>
          <w:ilvl w:val="1"/>
          <w:numId w:val="1"/>
        </w:numPr>
        <w:rPr/>
      </w:pPr>
      <w:bookmarkStart w:id="1141" w:name="__RefHeading___Toc4067109_211673320"/>
      <w:bookmarkStart w:id="1142" w:name="_Toc452"/>
      <w:bookmarkEnd w:id="1141"/>
      <w:r>
        <w:rPr>
          <w:rtl w:val="true"/>
        </w:rPr>
        <w:t>عَارِفٌ بِحَقِّکُمْ‌</w:t>
      </w:r>
      <w:bookmarkEnd w:id="114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معرفت، شناخت ایشان به نورانیت و رسیدن به سر ایشان یعنی اسم اللَّه موجود در هر نفسی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1214"/>
      </w:r>
      <w:r>
        <w:rPr>
          <w:rFonts w:ascii="IRNazanin" w:hAnsi="IRNazanin" w:eastAsia="IRNazanin"/>
          <w:color w:val="111111"/>
          <w:sz w:val="28"/>
          <w:sz w:val="28"/>
          <w:szCs w:val="28"/>
          <w:rtl w:val="true"/>
          <w:lang w:bidi="fa-IR"/>
        </w:rPr>
        <w:t xml:space="preserve">در کتاب امامت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 فی معرفتهم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پدرش در کتابی کهنه که برخی از محدثین شیعه در فضائل امیرالمؤمنین‌علیه السلام جمع کرده بود این روایت را دید و خودم نیز در کتابی کهنه که مشتمل بر روایات فراوان بوده آن را دیدم، روایت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صدقه روایت کرده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شناخت امیرالمؤمنین به نورانیت چیست؟</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برخیز برویم از حضرت علی‌علیه السلام بپرسیم، نزد حضرت امیرالمؤمنین‌علیه السلام آمدیم، آن حضرت نبود، منتظر ایشان شدیم تا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از شناخت تو به نورانیت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هم پیمان در دین که در شناخت دین خود مقصر نیستید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خودم که چنین معرفتی بر همه زنان و مردان مؤمن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هیچکس بدون شناخت من کامل نمی‌شود مگر این که مرا به نورانیت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چنین شناختی نائل آمدند خداوند دلش را با ایمان آزموده و سینه‌اش را برای اسلام منشرح کرده و شناسا و دیده‌ور شده و هرکس از شناخت چنین معرفتی قاصر باشد شک کننده و مرتاب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من به نورانیت معرفت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شناخت خدا معرفت و شناخت من به نورانیت است و این دین خالص است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أُمِرُوا إِلَّا لِیعْبُدُوا اللَّهَ </w:t>
      </w:r>
    </w:p>
    <w:p>
      <w:pPr>
        <w:pStyle w:val="BookText"/>
        <w:rPr/>
      </w:pPr>
      <w:r>
        <w:rPr>
          <w:rFonts w:ascii="Amiri" w:hAnsi="Amiri" w:eastAsia="Amiri" w:cs="Amiri"/>
          <w:color w:val="111111"/>
          <w:sz w:val="28"/>
          <w:sz w:val="28"/>
          <w:szCs w:val="28"/>
          <w:rtl w:val="true"/>
          <w:lang w:bidi="ar-SA"/>
        </w:rPr>
        <w:t>مُخْلِصِینَ لَهُ الدِّینَ حُنَفَاءَ وَیقِیمُوا الصَّلَاةَ وَیؤْتُوا الزَّکَاةَ وَذَلِکَ دِینُ الْقَیمَةِ</w:t>
      </w:r>
      <w:r>
        <w:rPr>
          <w:rFonts w:eastAsia="Amiri" w:cs="Amiri" w:ascii="Amiri" w:hAnsi="Amiri"/>
          <w:color w:val="111111"/>
          <w:sz w:val="28"/>
          <w:szCs w:val="28"/>
          <w:rtl w:val="true"/>
          <w:lang w:bidi="ar-SA"/>
        </w:rPr>
        <w:t>»</w:t>
      </w:r>
      <w:r>
        <w:rPr>
          <w:rStyle w:val="FootnoteAnchor"/>
          <w:rtl w:val="true"/>
        </w:rPr>
        <w:footnoteReference w:id="12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جز به عبادت خدا دستور داده نشده‌اند، به گونه‌ای که عبادت ایشان مخلصانه بوده و دین تنها از خدا باشد، و خود مستقیم باشند و نماز بر پای دارند و زکات بدهند، این دین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دستور داده نشده مگر به نبوت محمدصلی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دین حنیف و مستقیم محمدیه، سمحه و سبک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ولایت را برپا دارد نماز را برپا داشته و بر پا داشتن ولایت ما دشوار است و جز فرشته مقرب و یا پیامبر مرسل و یا بنده‌ای که دلش با ایمان آزموده شده نمی‌تواند آن را به دوش کشد، هنگامی که فرشته مقرب نباشد نمی‌تواند آن را حمل کند، و پیامبری اگر مرسل نباشد توانا بر حمل آن نیست، و مؤمن اگر آزمایش نشده باشد قادر بر حمل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مؤمن کیست؟ انتهای ایمان و تعریف او چیست تا مؤمن را بشناسیم؟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ای برادر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آزمایش شده کسی است که هر امری از ما به او می‌رسد دلش برای پذیرش آن توسعه می‌یابد و شرح صدر پیدا می‌کند و شک و شبهه‌ای در او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ابوذر من بنده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او بر بندگانش هستم، ما را رب قرار ندهید و در فضیلت ما آنچه خواستید بگویید، چه این که شما نمی‌توانید کنه و نهایت ما را بشناسید زیرا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آنچه را گویندگان و وصف کنندگان شما می‌گویند و یا بر دل شما عبور می‌کند بیشتر و بزرگ‌تر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شما ما را این گونه شناختید در این صورت مؤمنید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نماز را بر پای داشت ولایت شما را برپا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سلمان، تصدیق مطلب یاد شده را خداوند کرده و </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شکیبایی و نماز کمک گیرید، چه این که نماز جز بر خاشعان سخت و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ولایت من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ضمیر مفرد آورد و ضمیر تثنیه نیاورد، چه این که حمل ولایت سخت و دشوار است مگر برای خاشعین و خاشعین شیعه دیده‌ورند، چه این که اهل آرا و گفتگو از قبیل مرجئه و قدریه و خوارج و دیگران مثل ناصبی‌ها اقرار به پیامبرصلی الله علیه وآله دارند و اختلافی در آن ندارند ولی در ولایت من اختلاف دارند و آن را انکار کرده و جز اندکی ولایت را رد می‌کنند، و این عده همان‌هایی هستند که خداوند در آیه شریفه وصف آنها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لکبیرة الاعلی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درباره نبوت حضرت محمدصلی الله علیه وآله و در ولایت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چاهی که از آن استفاده نمی‌شود و قصری که زینت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قصر محمدصلی الله علیه وآله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 است که ایشان آن را تعطیل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ولایت من اقرار نکرده باشد، به نبوت حضرت محمدصلی الله علیه وآله اقرار نکرده، جز این که این دو با همدیگر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پیامبر نبی مرسل است و او امام خلق می‌باشد و علی بعد از او امام خلق و وصی محمدصلی الله علیه وآله است چنانکه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به نزد من همانند منزلت هارون از موسی است جز این که بعد از من پیامبری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ما محمد و وسط ما محمد و آخر ما محمد است، هرکس معرفت مرا کامل کند بر دین درست و 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توفیق و یاری خدا این مطلب را روشن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محمد نوری یگانه از نور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نور </w:t>
      </w:r>
    </w:p>
    <w:p>
      <w:pPr>
        <w:pStyle w:val="BookText"/>
        <w:rPr/>
      </w:pPr>
      <w:r>
        <w:rPr>
          <w:rFonts w:ascii="IRNazanin" w:hAnsi="IRNazanin" w:eastAsia="IRNazanin"/>
          <w:color w:val="111111"/>
          <w:sz w:val="28"/>
          <w:sz w:val="28"/>
          <w:szCs w:val="28"/>
          <w:rtl w:val="true"/>
          <w:lang w:bidi="fa-IR"/>
        </w:rPr>
        <w:t>فرمان داد تا شکافته شود، به یک نصف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شو وبه نصف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 و لا یؤدی عنی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هنگامی فرموده بود که ابوبکر را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فرستاده بود،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می‌دهد که آن سوره را تو یا کسی که از توست باید به مشرکان برساند، لذا مرا فرستاد تا ابوبکر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بازگردانیدم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آیه‌ای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ولیکن سوره را جز من و یا علی نمی‌تواند به مشرکان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ای برادر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نامه‌ای را از رسول خدا صلی الله علیه وآله برساند چگونه شایسته امامت است؟</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یک نور بودیم، محمدصلی الله علیه وآله رسول و پیامبر خدا گردید و من وصی مورد رضایت خدا شدم و محمد گویا و من ساکت شدم و در هر عصری باید ناطق و صامتی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سلمان محمد منذر شد و من هادی، و لذا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رسول خداصلی الله علیه وآله منذر و من هادی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 مَا تَحْمِلُ کُلُّ أُنثَی وَمَا تَغِیضُ الْأَرْحَامُ وَمَا تَزْدَادُ وَکُلُّ شَی‌ءٍ عِنْدَهُ بِمِقْدَارٍ</w:t>
      </w:r>
      <w:r>
        <w:rPr>
          <w:rFonts w:ascii="Amiri" w:hAnsi="Amiri" w:eastAsia="Amiri" w:cs="Amiri"/>
          <w:i/>
          <w:i/>
          <w:iCs/>
          <w:color w:val="111111"/>
          <w:sz w:val="28"/>
          <w:sz w:val="28"/>
          <w:szCs w:val="28"/>
          <w:rtl w:val="true"/>
          <w:lang w:bidi="ar-SA"/>
        </w:rPr>
        <w:t xml:space="preserve">عَالِمُ الْغَیبِ وَالشَّهَادَةِ الْکَبِیرُ الْمُتَعَالِی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سَوَاءٌ مِنْکُمْ مَنْ أَسَرَّ الْقَوْلَ وَمَنْ جَهَرَ بِهِ وَمَنْ هُوَ مُسْتَخْفٍ بِاللَّیلِ وَسَارِبٌ بِالنَّهَارِ</w:t>
      </w:r>
      <w:r>
        <w:rPr>
          <w:rFonts w:ascii="Amiri" w:hAnsi="Amiri" w:eastAsia="Amiri" w:cs="Amiri"/>
          <w:color w:val="111111"/>
          <w:sz w:val="28"/>
          <w:sz w:val="28"/>
          <w:szCs w:val="28"/>
          <w:rtl w:val="true"/>
          <w:lang w:bidi="ar-SA"/>
        </w:rPr>
        <w:t xml:space="preserve"> لَهُ مُعَقِّبَاتٌ مِنْ بَینِ یدَیهِ وَمِنْ خَلْفِهِ یحْفَظُونَهُ مِنْ أَمْرِ اللَّهِ</w:t>
      </w:r>
      <w:r>
        <w:rPr>
          <w:rFonts w:eastAsia="Amiri" w:cs="Amiri" w:ascii="Amiri" w:hAnsi="Amiri"/>
          <w:color w:val="111111"/>
          <w:sz w:val="28"/>
          <w:szCs w:val="28"/>
          <w:rtl w:val="true"/>
          <w:lang w:bidi="ar-SA"/>
        </w:rPr>
        <w:t>»</w:t>
      </w:r>
      <w:r>
        <w:rPr>
          <w:rStyle w:val="FootnoteAnchor"/>
          <w:rtl w:val="true"/>
        </w:rPr>
        <w:footnoteReference w:id="12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هر زنی چه در شکم دارد، و در ارحام چه کم می‌شود و چه زیاد، خداوند دانای پنهان و آشکار و بزرگ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کسی از شما سخن را پنهان بدارد و یا آشکار کند و هرکس در شب پنهان کاری کند و در روز برود او دارای فرشتگانی است که در پیش رو و </w:t>
      </w:r>
    </w:p>
    <w:p>
      <w:pPr>
        <w:pStyle w:val="BookText"/>
        <w:rPr/>
      </w:pPr>
      <w:r>
        <w:rPr>
          <w:rFonts w:ascii="IRNazanin" w:hAnsi="IRNazanin" w:eastAsia="IRNazanin"/>
          <w:color w:val="111111"/>
          <w:sz w:val="28"/>
          <w:sz w:val="28"/>
          <w:szCs w:val="28"/>
          <w:rtl w:val="true"/>
          <w:lang w:bidi="fa-IR"/>
        </w:rPr>
        <w:t>در پشت سرند که او را از فرمان خدا پاسداری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بر دست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صاحب جمع و من صاحب نشر گردیدم و محمدصلی الله علیه وآله صاحب بهشت و من صاحب آتش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می‌گویم این را بگیر و آن را رها کن و محمدصلی الله علیه وآله امیر رجفه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من امیر 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لوح محفوظم که خداوند علم آن را به من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دلالت‌ها شد و من صاحب معجزات و آیات گردیدم و محمد خاتم پیامبران و من خاتم اوصیاء و صراط مستقیم و نبأ عظیم شدم که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اختلافی جز در ولایت من نکرده است، و محمد صاحب دعوت گردیده و من صاحب شمشیر و محمدصلی الله علیه وآله پیامبر مرسل و من صاحب امر پیامبرصلی الله علیه وآله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این روح خداست و تنها بر فرشته مقرب و یا بر پیامبر مرسل و یا وصی منتجب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این روح را بدهد، او را از مردم جدا کرده و قدرت به او داده و مردگان را زنده می‌کند و به گذشته و آینده علم دارد، و در یک لحظه از مشرق به مغرب و از مغرب به مشرق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پنهانی‌ها و دل‌ها خبر دارد و آنچه در آسمان‌ها و زمین است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 عَلَیکُمْ آیاتِ اللَّهِ</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و به من علم منایا و بلایا و فصل الخطاب داده شده و علم قرآن و آنچه تا روز قیامت خواهد شد در من به ودیعت گذاشته شده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محمدصلی الله علیه وآله حجت را برای مردم اقامه کرده و من حجت خدا هستم، خداوند برای من چیزی قرار داد که برای هیچیک از اولین و آخرین از پیامبر مرسل و فرشته مقرب </w:t>
      </w:r>
    </w:p>
    <w:p>
      <w:pPr>
        <w:pStyle w:val="BookText"/>
        <w:rPr/>
      </w:pP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خدا نوح را در کشتی حمل کردم و من کسی هستم که یونس را از شکم ماهی بیرون آوردم و من به اذن خدا موسی بن عمران را از دریا عبور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به دستور خدا ابراهیم را از آتش بیرون آوردم، من کسی هستم که نهرهای آن را جاری کردم و چشمه‌های آن را پر آب نمودم و درختان آن را کاشتم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عذاب یوم الظله هستم، من ندا دهنده از نزدیکم که جن و انس آن را در می‌یابند و عده‌ای آن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همه ستمگران و منافقان با زبان‌ها خودشان به ایشان می‌شنوانم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خضر عالم موسی هستم و من معلم سلیمان بن داودم و من ذوالقرنین و قدرت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سلمان و ای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محمدم و محمد من است، من از محمد و محمد از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ما نمرده و غایب ما غایب نشده و کشته شدگان ما کشته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هر مؤمن و مؤمنه‌ام، همه کسانی که در گذشته‌اند و باقی‌اند، من مؤید به روح القدسم</w:t>
      </w:r>
    </w:p>
    <w:p>
      <w:pPr>
        <w:pStyle w:val="BookText"/>
        <w:rPr/>
      </w:pPr>
      <w:r>
        <w:rPr>
          <w:rFonts w:ascii="IRNazanin" w:hAnsi="IRNazanin" w:eastAsia="IRNazanin"/>
          <w:color w:val="111111"/>
          <w:sz w:val="28"/>
          <w:sz w:val="28"/>
          <w:szCs w:val="28"/>
          <w:rtl w:val="true"/>
          <w:lang w:bidi="fa-IR"/>
        </w:rPr>
        <w:t>من بنده‌ای از بندگان خدایم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ارباب ننامید و در فضیلت ما هرچه خواهید بگویید، چه این که به کنه فضیلت ما نخواهید رسید، بلکه به عشری از معشار آن نخواهید رسید، چه این که ما آیات و دلائل و حجج و خلفا و امناء و ائمه خدایم و ما وجه اللَّه و عین اللَّه و لسان اللَّه هستیم، خداوند به </w:t>
      </w:r>
    </w:p>
    <w:p>
      <w:pPr>
        <w:pStyle w:val="BookText"/>
        <w:rPr/>
      </w:pPr>
      <w:r>
        <w:rPr>
          <w:rFonts w:ascii="IRNazanin" w:hAnsi="IRNazanin" w:eastAsia="IRNazanin"/>
          <w:color w:val="111111"/>
          <w:sz w:val="28"/>
          <w:sz w:val="28"/>
          <w:szCs w:val="28"/>
          <w:rtl w:val="true"/>
          <w:lang w:bidi="fa-IR"/>
        </w:rPr>
        <w:t>واسطه ما بندگانش را عذاب نمی‌کند و به ما ثواب می‌دهد و از بین مردم ما را پاکیزه کرد و اختیار و انتخاب نمود، 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در چه جهت کفر ورزیده و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از خدا حساب نمی‌کشند بلکه از 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مطالب گفته شده ایمان آورد و به آنچه بیان و تفسیر و شرح و توضیح دادم و روشن نمودم و برهان آوردم تصدیق کند مؤمنی است که خداوند دلش را به ایمان آزموده و سینه‌اش را برای اسلام منشرح کرده و او دانا و دیده‌وری است که بالغ شده و کامل گردیده و هرکس شک نماید و عناد بورزد و منکر گردد و بایستد و متحیر شود و در شک شود مقصر و ناصبی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 زنده می‌کنم و می‌میرانم و از آنچه می‌خوریدو در خانه می‌اندوزید خبر می‌دهم و به رازهای پوشیده دلتان عالم هستم، ائمه از فرزندان منند، هرگاه دوست داشته باشند ایشان نیز چنین کارهایی می‌کنند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همه ما یکی هستیم، اول و وسط و آخر ما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ما محمد هستیم، بین ما و ایشان تفاوت قائل نشوید، هرگاه ما بخواهیم خدا می‌خواهد و هرگاه از چیزی ناخوشمان آید خداوند نیز بدش می‌آید، وای بر کسی که فضیلت و ویژگی‌ها و عطاهای پروردگارمان به ما را انکار کند، چه این که هرکس آنچه را خداوند به ما داده انکار کند قدرت خدا و مشیت خدا در ما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از این‌ها بزرگ‌تر و عظیم‌تر و بالاتر داده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 چیز که از این‌ها عظیم‌تر و برتر و بالاتر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اسم اعظم را آموخت که اگر بخواهیم آسمان‌ها و زمین و خورشید و ماه و ستارگان و کوه‌ها و درختان و چارپایان و دریاها و بهشت و نار را در هم فرو ریزیم و خداوند همه این قدرت‌ها را با اسم اعظمی که به ما داد عنایت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همه این اوصاف ما می‌خوریم و می‌نوشیم و در بازارها راه می‌رویم و این کارها را به دستور پروردگارمان انجام می‌دهیم، در حالی که ما بندگانی گرامی به نزد خدا هستیم، کسانی که از سخن خدا پیشی نمی‌گیرند و به فرمان او کار می‌کنند و ما را معصوم و مطهر آفریده و بر بسیاری از بندگان مؤمن خود برتری داده است، لذا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وَمَا کُنَّا لِنَهْتَدِی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عذاب بر کافران یعنی منکران نعمت‌هایی که خداوند به ما داده حتمی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من به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را بگیر و هدایت شو، چه اینکه هیچ شیعه‌ای به استبصار و دیده‌وری نمی‌رسد مگر این که مرا به نورانیت بشناسد، و هنگامی که شناخت، مستبصر بالغ و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علم غوطه‌ور شده و به پایه‌ای از فضیلت می‌رسد و بر سرّی از اسرار خدا و خزائن پنهان خدا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 شما بعد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فقرات بر فهم این حدیث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مطالب بیشتری را تقدیم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چون عالم امکان فعل خداست و صفات وجوبی خدا نمی‌تواند در عالم امکان پیاده شود و ظهور نماید، چون وجود و ظهور صفات وجوبی در عالم امکان باعث تناقض می‌شود، چه این که موجودات این عالم همه ممکنند و آنها وجوب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اولین موجودی که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نور محمد است تا در عالم امکان مرآت همه صفاتش گردد، آنگاه آن نور را نصف کرد، یک نصف آینه عالم نبوت و عالم ذکر و عالم جلال و عالم عزت است که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و از این عالم به عالم کتاب و قرآن تعبیر می‌نمایند و نصف دیگر آینه عالم جمال و حمد و عالم ولایت و عالم کتاب مبین و عالم فرقان و عالم اللَّه اسمی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که این، گاه با اله الآله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و عظم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می‌شود، در این صورت </w:t>
      </w:r>
    </w:p>
    <w:p>
      <w:pPr>
        <w:pStyle w:val="BookText"/>
        <w:rPr/>
      </w:pPr>
      <w:r>
        <w:rPr>
          <w:rFonts w:ascii="IRNazanin" w:hAnsi="IRNazanin" w:eastAsia="IRNazanin"/>
          <w:color w:val="111111"/>
          <w:sz w:val="28"/>
          <w:sz w:val="28"/>
          <w:szCs w:val="28"/>
          <w:rtl w:val="true"/>
          <w:lang w:bidi="fa-IR"/>
        </w:rPr>
        <w:t>به آن حقیقت محمدیه و حقیقت نبوت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به حقیقت علویه و حقیقت ولایت نامیده می‌شود، پس محمدصلی الله علیه وآله در عالم امکان صورت نور اول و آینه اوست و علی‌علیه السلام صورت نصف دوم و آینه آن است و هریک مراتبی کلی و مرتبی جزیی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پیامبران علیهم السلام صورتی در مراتب کلیه محمدیه دارند و هریک از اوصیاء صورتی در مراتب کلیه علویه دارند و دیگر مردم صور مراتب جزئیه حقیقت محمدیه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پیامبران و اوصیا و رعیت مظاهر حقیقت محمدیه الهیه‌اند و در ایشان همه مراتب آن مکنون است یعنی نبوت و ولایت و دیگر اجزای علوی و سفلی از آسمان و زمین و موجودات آنها و در بالا و پایین و بین آنها از فروع حقیقت محمدیه‌اند، گرچه هریک از اجزای عالم اختصاص به ظهور مرتبه‌ای از مراتب حقیقت محمدیه دارد، تا آینه آن مرتبه از آن حقیقت شود پس مؤثر در هر موجودی از ابتدا تا همه مراتب و شؤون بخشی از حقیقت محمدیه الهیه و حقیقت نبوت در مرتبه علوی است که سرّ علی‌علیه السلام است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یبْدَأُ الْخَلْقَ ثُمَّ یعِیدُهُ وَهُوَ أَهْوَنُ عَلَیهِ وَلَهُ الْمَثَلُ الْأَعْلَی فِی السَّمَوَاتِ وَالْأَرْضِ</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و این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دارالفناء و شفعاء دارالبقا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بیشتر بیان شد به آن‌جا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این حدیث و امثال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اذن خدا کشتی نوح را حمل کردم و من یونس را از شکم ماهی به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خدا هستم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صورت علویه الهیه است که خداوند هزاران سال قبل از خلق خلایق آن را آفرید و از اسم خود اسمی برای حضرت علی‌علیه السلام مشتق نمود و او واسطه خلقت بین خدا و خلقش شد و الّا علی‌علیه السلام نیز در عرض دیگر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همه آنها متأثر بلاواسطه از خدا هستند، چنانکه بیان و برهان آن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224"/>
      </w:r>
      <w:r>
        <w:rPr>
          <w:rFonts w:ascii="IRNazanin" w:hAnsi="IRNazanin" w:eastAsia="IRNazanin"/>
          <w:color w:val="111111"/>
          <w:sz w:val="28"/>
          <w:sz w:val="28"/>
          <w:szCs w:val="28"/>
          <w:rtl w:val="true"/>
          <w:lang w:bidi="fa-IR"/>
        </w:rPr>
        <w:t>به اسنادش از ابن سنان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ابوالحسن رضاعلیه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قبل از آفرینش خلایق به خود عارف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می‌دید و از خود می‌شنید؟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نیازی نداشت، چه این که خودش از خود نمی‌پرسید و چیزی نمی‌خواست، خودش خودش بود، و خودش قدرت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نیازی نداشت که بر خود نامی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برای خویش نام‌هایی از دیگران برگزید تا او را با آن نام‌ها بخوانند، چه این که اگر خداوند به اسمی خوانده نشود شناخته نمی‌شود، پس اولین چیزی را که برای خود اختیار کرد، علی عظیم است، چه این که وی از همه اشیاء بالاتر بود، پس معنای آن اللَّه است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اولین نامش می‌باشد که بر همه اشیاء علو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من به نورانیت معرفت خداست و معرفت خدا معرفت من به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اسم اللَّه است که در همه اشیاء به ودیعت گذاشته شده، و این سر آل محمدصلی الله علیه وآله است، چه این که خداوند به آن شناخته می‌شود، و اگر این سر نبود خداوند شناخته نمی‌گردید، چنان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حقیقت معرفت معلوم شد، چنین معرفتی از همه اقرار کنندگان به ولایت ممکن نیست، چه این که مبادی و علل کمی مردم در عالم وجود و کیفی آنها در عالم جبلت تفاوت می‌کند، هریک به اندازه‌ای که در ابتدای وجود به او داده شده و به اندازه‌ای از ایمان که در عالم جبلت به او داده شد می‌تواند به همان اندازه عارف به حق ایشان باشد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بنا بر روایت کافی</w:t>
      </w:r>
      <w:r>
        <w:rPr>
          <w:rStyle w:val="FootnoteAnchor"/>
          <w:rtl w:val="true"/>
        </w:rPr>
        <w:footnoteReference w:id="1225"/>
      </w:r>
      <w:r>
        <w:rPr>
          <w:rFonts w:ascii="IRNazanin" w:hAnsi="IRNazanin" w:eastAsia="IRNazanin"/>
          <w:color w:val="111111"/>
          <w:sz w:val="28"/>
          <w:sz w:val="28"/>
          <w:szCs w:val="28"/>
          <w:rtl w:val="true"/>
          <w:lang w:bidi="fa-IR"/>
        </w:rPr>
        <w:t>به اسنادش به شهاب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خداوند چگونه خلایق را آفرید هرگز کسی دیگری </w:t>
      </w:r>
    </w:p>
    <w:p>
      <w:pPr>
        <w:pStyle w:val="BookText"/>
        <w:rPr/>
      </w:pPr>
      <w:r>
        <w:rPr>
          <w:rFonts w:ascii="IRNazanin" w:hAnsi="IRNazanin" w:eastAsia="IRNazanin"/>
          <w:color w:val="111111"/>
          <w:sz w:val="28"/>
          <w:sz w:val="28"/>
          <w:szCs w:val="28"/>
          <w:rtl w:val="true"/>
          <w:lang w:bidi="fa-IR"/>
        </w:rPr>
        <w:t>را ملامت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شما را به اصلاح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از اجزایی که به چهل و نه جزء می‌رسید آفرید، آنگاه اجزاء را ده ده مرتب کرد و هر جزیی را ده جزء کرد، آنگاه بین مردم تقسیم کرد، در یکی ده جزء و در دیگری بیست جزء تا به کسی که یک جزء کامل را داشته باشد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یک جزء و یک دهم جزء و در دیگری یک جزء و دو دهم جزء و دیگری یک جزء و سه دهم جزء تا به دو جزء 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اجزاء را گوناگون چیده تا به بالاترین درجه که چهل و نه جزء است رسید، آن کس که در او تنها یک دهم جزء قرار داده شده توانایی ندارد تا همانند صاحب دو جزء گردد و اگر مردم می‌دانستند که خداوند این‌گونه مردم را آفرید هیچکس دیگری را ملامت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اخبار دیگری</w:t>
      </w:r>
      <w:r>
        <w:rPr>
          <w:rStyle w:val="FootnoteAnchor"/>
          <w:rtl w:val="true"/>
        </w:rPr>
        <w:footnoteReference w:id="1226"/>
      </w:r>
      <w:r>
        <w:rPr>
          <w:rFonts w:ascii="IRNazanin" w:hAnsi="IRNazanin" w:eastAsia="IRNazanin"/>
          <w:color w:val="111111"/>
          <w:sz w:val="28"/>
          <w:sz w:val="28"/>
          <w:szCs w:val="28"/>
          <w:rtl w:val="true"/>
          <w:lang w:bidi="fa-IR"/>
        </w:rPr>
        <w:t>در این معنا روایت شده است، البته در روایات یاد شده درباره درجات اختلافاتی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مراد از آن درجات مثال است و منظور شمردن درجه ایمان نیست تا عددی مخصوص معلوم گردد چه این که تحقیق اقتضاء می‌کند که درجات ایمان غیر متناهی است، زیرا که همه خلایق مظاهر اسماء هستند و مراتب و شؤون اسماء غیر متناهی‌اند، و از آنجایی که آل محمدصلی الله علیه وآله مظاهر اسم جامع همه اسماء هستند، مگر اسمی که خداوند به خود اختصاص داده است، پس معرفت و شناخت ایشان با اختلاف علل و مبادی وجودی خلایق گوناگون می‌شود و هرکس اعتقاد دارد که به حق امام‌علیه السلام معرفت دارد و بالاتر از عالم او عالمی نیست، مگر خداوند یاری کند، هرچه معرفت ایشان بیشتر شود، حرص و ولع به آن بیشتر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مغرورند و سرزنشی متوجه ایشان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در کافی</w:t>
      </w:r>
      <w:r>
        <w:rPr>
          <w:rStyle w:val="FootnoteAnchor"/>
          <w:rtl w:val="true"/>
        </w:rPr>
        <w:footnoteReference w:id="1227"/>
      </w:r>
      <w:r>
        <w:rPr>
          <w:rFonts w:ascii="IRNazanin" w:hAnsi="IRNazanin" w:eastAsia="IRNazanin"/>
          <w:color w:val="111111"/>
          <w:sz w:val="28"/>
          <w:sz w:val="28"/>
          <w:szCs w:val="28"/>
          <w:rtl w:val="true"/>
          <w:lang w:bidi="fa-IR"/>
        </w:rPr>
        <w:t>از یعقوب بن ضماک از مردی از اصحاب ما به نام سراج که خادم امام صادق‌علیه السلام بود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 هنگامی که با ما و عده‌ای از غلامانش در حیره بود مرا برای کاری فرستاد، ما رفتیم ولی غمگین بازگشتیم و جای من در اطراف محل فرود ما بود، من در همان حال آمدم و خود را بر بستر انداختم، در همین حال بودم که امام صادق‌علیه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من درست نشستم و آن حضرت بر بالای تختم نشست و از من درباره آن کاری که مرا برای آن فرستاده بود پرسید، از ماجرا او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عده‌ای سخن به میان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ایشان برائت می‌جویم، چه این که ایشان اعتقادی همانند اعتقاد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را ولی خود گرفتند و اگر آنچه شما معتقدید اعتقاد ندارند از ایشان تبرّی می‌جویید؟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طور دیگری می‌گوییم و اعتقاد داریم، آیا باید از شما تبرّی بجوییم؟</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گونه‌ای دیگر از مقامات اطلاع دارد و ما از آن آگاه نیستیم، آیا گمان می‌کنی که خداوند ما را رد می‌کند؟</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فدایت شوم، خداوند چنین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دوست خود بدانید و از ایشان برائت نجویید، عده‌ای از مسلمانان یک سهم و عده‌ای دو سهم و عده‌ای دیگر سه سهم و برخی چهار و برخی پنج و برخی شش و عده‌ای هفت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کس که یک سهم دارد نباید بر کسانی که دارای دو سهم‌اند اعتراض و ایراد نماید و نه کسانی که دو سهم دارند بر صاحبان سه سهم ایراد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هرکس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بحقکم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معرفت خویش می‌گوید و عالی نمی‌تواند بر سافل اعتراض کند و سافل نیز نباید بر عالی اعتراض نماید و او را تخطئه کند و او را </w:t>
      </w:r>
      <w:bookmarkStart w:id="1143" w:name="pg451_5725"/>
    </w:p>
    <w:p>
      <w:pPr>
        <w:pStyle w:val="BookText"/>
        <w:rPr/>
      </w:pPr>
      <w:bookmarkEnd w:id="1143"/>
      <w:r>
        <w:rPr>
          <w:rFonts w:ascii="IRNazanin" w:hAnsi="IRNazanin" w:eastAsia="IRNazanin"/>
          <w:color w:val="111111"/>
          <w:sz w:val="28"/>
          <w:sz w:val="28"/>
          <w:szCs w:val="28"/>
          <w:rtl w:val="true"/>
          <w:lang w:bidi="fa-IR"/>
        </w:rPr>
        <w:t>کافر بشمارد و بازگشت هر دو به خداست و باید از او خواست که هر دو تن را به معرفتی بالاتر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رعیت نمی‌توانند به کنه و واقعیت آنچه خدا به ایشان داده برسند</w:t>
      </w:r>
      <w:r>
        <w:rPr>
          <w:rFonts w:eastAsia="IRNazanin" w:cs="IRNazanin"/>
          <w:color w:val="111111"/>
          <w:sz w:val="28"/>
          <w:szCs w:val="28"/>
          <w:rtl w:val="true"/>
          <w:lang w:bidi="fa-IR"/>
        </w:rPr>
        <w:t>.</w:t>
      </w:r>
    </w:p>
    <w:p>
      <w:pPr>
        <w:pStyle w:val="Heading2"/>
        <w:numPr>
          <w:ilvl w:val="1"/>
          <w:numId w:val="1"/>
        </w:numPr>
        <w:rPr/>
      </w:pPr>
      <w:bookmarkStart w:id="1144" w:name="__RefHeading___Toc4067111_211673320"/>
      <w:bookmarkStart w:id="1145" w:name="_Toc453"/>
      <w:bookmarkEnd w:id="1144"/>
      <w:r>
        <w:rPr>
          <w:rtl w:val="true"/>
        </w:rPr>
        <w:t>مُقِرٌّ بِفَضْلِکُمْ‌</w:t>
      </w:r>
      <w:bookmarkEnd w:id="114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ائمه را به اندازه توان شناختید و به دل ایمان آوردید و حق ایمان قبلی را ادا کردید، باید ایمان به زبان آورده و حق زبان را ادا کند و لذا اقرار کرده و شهادت به ولایت می‌دهد، پس این جمله انشائی است، چه این که اظهار آنچه در دل است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ضد نقص به معنای زیاده است، یعنی شما به بالاترین درجه در عالم امکان رسیدید، به طوری که آیندگان به شما نمی‌رسند و هیچ پیشی گیرنده‌ای که توانایی بر مقدم شدن بر شما را ندارد، لذا فضیلت شما بر همه فضائل جهانیان فایق آمد و چون کسانی که ائمه بر ایشان فضیلت دارند در اینجا ذکر نشده لذا حذف آنها دلالت دارد بر این که مطلق جهانیان مراد است</w:t>
      </w:r>
      <w:r>
        <w:rPr>
          <w:rFonts w:eastAsia="IRNazanin" w:cs="IRNazanin"/>
          <w:color w:val="111111"/>
          <w:sz w:val="28"/>
          <w:szCs w:val="28"/>
          <w:rtl w:val="true"/>
          <w:lang w:bidi="fa-IR"/>
        </w:rPr>
        <w:t>.</w:t>
      </w:r>
    </w:p>
    <w:p>
      <w:pPr>
        <w:pStyle w:val="Heading2"/>
        <w:numPr>
          <w:ilvl w:val="1"/>
          <w:numId w:val="1"/>
        </w:numPr>
        <w:rPr/>
      </w:pPr>
      <w:bookmarkStart w:id="1146" w:name="__RefHeading___Toc4067113_211673320"/>
      <w:bookmarkStart w:id="1147" w:name="_Toc454"/>
      <w:bookmarkEnd w:id="1146"/>
      <w:r>
        <w:rPr>
          <w:rtl w:val="true"/>
        </w:rPr>
        <w:t>مُحْتَمِلٌ لِعِلْمِکُمْ مُحْتَجِبٌ</w:t>
      </w:r>
      <w:bookmarkEnd w:id="1147"/>
    </w:p>
    <w:p>
      <w:pPr>
        <w:pStyle w:val="Heading2"/>
        <w:numPr>
          <w:ilvl w:val="1"/>
          <w:numId w:val="1"/>
        </w:numPr>
        <w:rPr/>
      </w:pPr>
      <w:bookmarkStart w:id="1148" w:name="__RefHeading___Toc4067115_211673320"/>
      <w:bookmarkStart w:id="1149" w:name="_Toc455"/>
      <w:bookmarkEnd w:id="1148"/>
      <w:r>
        <w:rPr>
          <w:rtl w:val="true"/>
        </w:rPr>
        <w:t>بِذِمَّتِکُمْ مُعْتَرِفٌ بِکُمْ‌</w:t>
      </w:r>
      <w:bookmarkEnd w:id="1149"/>
    </w:p>
    <w:p>
      <w:pPr>
        <w:pStyle w:val="Heading3"/>
        <w:numPr>
          <w:ilvl w:val="2"/>
          <w:numId w:val="1"/>
        </w:numPr>
        <w:rPr/>
      </w:pPr>
      <w:bookmarkStart w:id="1150" w:name="__RefHeading___Toc4067117_211673320"/>
      <w:bookmarkStart w:id="1151" w:name="_Toc456"/>
      <w:bookmarkEnd w:id="1150"/>
      <w:r>
        <w:rPr>
          <w:rtl w:val="true"/>
        </w:rPr>
        <w:t>اشاره</w:t>
      </w:r>
      <w:bookmarkEnd w:id="115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صفات سه گانه از باب افتعال هستند و با ب افتعال بر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 دارد، لذا کوشش در زیاده و احتجاب و استتار و ذمه و امان و ضمان می‌کند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این است که من جدیت و تلاش دارم تا علم شما را بیشتر حمل کنم و شما خواهید دید که به امان و ضمان و عهدی که با پروردگارم درباره ولایت شما بستم وفا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آن عهد کفالت شما از شیعه و دوستان شما در برابر دوزخ و وارد شدن به بهشت و </w:t>
      </w:r>
      <w:bookmarkStart w:id="1152" w:name="pg451_5726"/>
    </w:p>
    <w:p>
      <w:pPr>
        <w:pStyle w:val="BookText"/>
        <w:rPr/>
      </w:pPr>
      <w:bookmarkEnd w:id="1152"/>
      <w:r>
        <w:rPr>
          <w:rFonts w:ascii="IRNazanin" w:hAnsi="IRNazanin" w:eastAsia="IRNazanin"/>
          <w:color w:val="111111"/>
          <w:sz w:val="28"/>
          <w:sz w:val="28"/>
          <w:szCs w:val="28"/>
          <w:rtl w:val="true"/>
          <w:lang w:bidi="fa-IR"/>
        </w:rPr>
        <w:t>رستگاری به نعمت‌های جاودانی بی زوال و فنا و همنشینی با پیامبران و شهدا و صالحین و صدیق است و ایشان رفیقان خوبی هستند</w:t>
      </w:r>
      <w:r>
        <w:rPr>
          <w:rFonts w:eastAsia="IRNazanin" w:cs="IRNazanin"/>
          <w:color w:val="111111"/>
          <w:sz w:val="28"/>
          <w:szCs w:val="28"/>
          <w:rtl w:val="true"/>
          <w:lang w:bidi="fa-IR"/>
        </w:rPr>
        <w:t>.</w:t>
      </w:r>
    </w:p>
    <w:p>
      <w:pPr>
        <w:pStyle w:val="Heading3"/>
        <w:numPr>
          <w:ilvl w:val="2"/>
          <w:numId w:val="1"/>
        </w:numPr>
        <w:rPr/>
      </w:pPr>
      <w:bookmarkStart w:id="1153" w:name="__RefHeading___Toc4067119_211673320"/>
      <w:bookmarkStart w:id="1154" w:name="_Toc457"/>
      <w:bookmarkEnd w:id="1153"/>
      <w:r>
        <w:rPr>
          <w:rtl w:val="true"/>
        </w:rPr>
        <w:t>در رجعت‌</w:t>
      </w:r>
      <w:bookmarkEnd w:id="1154"/>
    </w:p>
    <w:p>
      <w:pPr>
        <w:pStyle w:val="Heading2"/>
        <w:numPr>
          <w:ilvl w:val="1"/>
          <w:numId w:val="1"/>
        </w:numPr>
        <w:rPr/>
      </w:pPr>
      <w:bookmarkStart w:id="1155" w:name="__RefHeading___Toc4067121_211673320"/>
      <w:bookmarkStart w:id="1156" w:name="_Toc458"/>
      <w:bookmarkEnd w:id="1155"/>
      <w:r>
        <w:rPr>
          <w:rtl w:val="true"/>
        </w:rPr>
        <w:t>مُؤْمِنٌ بِإِیابِکُمْ مُصَدِّقٌ بِرَجْعَتِکُمْ‌</w:t>
      </w:r>
      <w:bookmarkEnd w:id="1156"/>
    </w:p>
    <w:p>
      <w:pPr>
        <w:pStyle w:val="Heading3"/>
        <w:numPr>
          <w:ilvl w:val="2"/>
          <w:numId w:val="1"/>
        </w:numPr>
        <w:rPr/>
      </w:pPr>
      <w:bookmarkStart w:id="1157" w:name="__RefHeading___Toc4067123_211673320"/>
      <w:bookmarkStart w:id="1158" w:name="_Toc459"/>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فقره برای تأنیس آورده شده‌اند و نه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نخست برای بیان اعتقاد به این است که رجعت اتفاق می‌افتد، چه این که هرچه را معصومین خبر دهند، یعنی کسانی که از اشتباه و خطا مصونند خبر دهند، خواهد شد و باید به آن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دوم برای این مطلب آورده شد که چنان این اعتقاد در من قوی است که گویی بالعیان آن را می‌بینم، چه این که تصدیق به چیزی عبارت از تحقق و وجود آن شی‌ء در عالم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تنها اعتقاد به آن داشته باشد، گرچه این اعتقاد تقلیدی و تعبدی باشد، چه این که حقیقت صدق چنان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عبارت از واقعیت و وجود شی‌ء می‌باشد، پس معنا این است که رجعت شما در دلم قرار گرفت به طوری که من آن را احساس کردم و من در امان و تحت پرچم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مطلب باید چند لمعه را تقدیم کنیم</w:t>
      </w:r>
      <w:r>
        <w:rPr>
          <w:rFonts w:eastAsia="IRNazanin" w:cs="IRNazanin"/>
          <w:color w:val="111111"/>
          <w:sz w:val="28"/>
          <w:szCs w:val="28"/>
          <w:rtl w:val="true"/>
          <w:lang w:bidi="fa-IR"/>
        </w:rPr>
        <w:t>.</w:t>
      </w:r>
    </w:p>
    <w:p>
      <w:pPr>
        <w:pStyle w:val="Heading3"/>
        <w:numPr>
          <w:ilvl w:val="2"/>
          <w:numId w:val="1"/>
        </w:numPr>
        <w:rPr/>
      </w:pPr>
      <w:bookmarkStart w:id="1159" w:name="__RefHeading___Toc4067125_211673320"/>
      <w:bookmarkStart w:id="1160" w:name="_Toc460"/>
      <w:bookmarkEnd w:id="1159"/>
      <w:r>
        <w:rPr>
          <w:rtl w:val="true"/>
        </w:rPr>
        <w:t>لمعه نخست</w:t>
      </w:r>
      <w:r>
        <w:rPr>
          <w:rtl w:val="true"/>
        </w:rPr>
        <w:t xml:space="preserve">: </w:t>
      </w:r>
      <w:r>
        <w:rPr>
          <w:rtl w:val="true"/>
        </w:rPr>
        <w:t>در بیان حقیقت رجعت‌</w:t>
      </w:r>
      <w:bookmarkEnd w:id="116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بازگشت به زندگی است از کسانی که ایمان محض و یا کفری محض دارند چنان که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نَحْشُرُ مِنْ کُلِّ أُمَّةٍ فَوْجاً مِمَّنْ یکَذِّبُ بِآیاتِنَا 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جَاءُوا </w:t>
      </w:r>
    </w:p>
    <w:p>
      <w:pPr>
        <w:pStyle w:val="BookText"/>
        <w:rPr/>
      </w:pPr>
      <w:r>
        <w:rPr>
          <w:rFonts w:ascii="Amiri" w:hAnsi="Amiri" w:eastAsia="Amiri" w:cs="Amiri"/>
          <w:color w:val="111111"/>
          <w:sz w:val="28"/>
          <w:sz w:val="28"/>
          <w:szCs w:val="28"/>
          <w:rtl w:val="true"/>
          <w:lang w:bidi="ar-SA"/>
        </w:rPr>
        <w:t>قَالَ أَکَذَّبْتُمْ بِآیاتِی وَلَمْ تُحِیطُوا بِهَا عِلْماً أَمَّاذَا کُنتُمْ تَعْمَلُونَ</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از هر امتی عده‌ای که آیات ما را تکذیب می‌کردند، محشور می‌کنیم، و ایشان پراکنده‌اند تا هنگامی که آمدند،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را تکذیب کرده‌اید در حالی که به آن احاطه علمی نداشته‌اید و یا شما این چنین مشغول عمل 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229"/>
      </w:r>
      <w:r>
        <w:rPr>
          <w:rFonts w:ascii="IRNazanin" w:hAnsi="IRNazanin" w:eastAsia="IRNazanin"/>
          <w:color w:val="111111"/>
          <w:sz w:val="28"/>
          <w:sz w:val="28"/>
          <w:szCs w:val="28"/>
          <w:rtl w:val="true"/>
          <w:lang w:bidi="fa-IR"/>
        </w:rPr>
        <w:t xml:space="preserve">از امام صادق‌علیه السلام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آیه مزبور در رجعت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امیرالمؤمنین و ائمه‌اند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r>
        <w:rPr>
          <w:rStyle w:val="FootnoteAnchor"/>
          <w:rtl w:val="true"/>
        </w:rPr>
        <w:footnoteReference w:id="1230"/>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گمان می‌کنند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تنها عده‌ای از هر امتی را محشور می‌کند و دیگران را رها می‌کند؟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رجعت است و اما آیه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ایشان را محشور کرده‌ایم و احدی را 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xml:space="preserve">پدرم از ابن ابی عمیر از مفضل از امام صادق‌علیه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کشته شده در آن روز باز می‌گردد تا بمیرد، و تنها کسانی که ایمان محض دارند و یا کافر محض‌اند باز می‌گردند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منتخب البصائر</w:t>
      </w:r>
      <w:r>
        <w:rPr>
          <w:rStyle w:val="FootnoteAnchor"/>
          <w:rtl w:val="true"/>
        </w:rPr>
        <w:footnoteReference w:id="1233"/>
      </w:r>
      <w:r>
        <w:rPr>
          <w:rFonts w:ascii="IRNazanin" w:hAnsi="IRNazanin" w:eastAsia="IRNazanin"/>
          <w:color w:val="111111"/>
          <w:sz w:val="28"/>
          <w:sz w:val="28"/>
          <w:szCs w:val="28"/>
          <w:rtl w:val="true"/>
          <w:lang w:bidi="fa-IR"/>
        </w:rPr>
        <w:t>از محمد بن مسلم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حمران بن اعین و اباالخطاب قبل از ارتداد شنیدم که هر دو حدیث می‌کردند که از امام صادق‌علیه السلام شنیده‌اند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زمین برای او شکافته می‌شود و به دنیا باز می‌گردد حضرت حسین بن علی‌علیه السلام است و رجعت عمومی نیست بلکه ویژه عده‌ای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باز می‌گردند که </w:t>
      </w:r>
      <w:bookmarkStart w:id="1161" w:name="pg451_5728"/>
    </w:p>
    <w:p>
      <w:pPr>
        <w:pStyle w:val="BookText"/>
        <w:rPr/>
      </w:pPr>
      <w:bookmarkEnd w:id="1161"/>
      <w:r>
        <w:rPr>
          <w:rFonts w:ascii="IRNazanin" w:hAnsi="IRNazanin" w:eastAsia="IRNazanin"/>
          <w:color w:val="111111"/>
          <w:sz w:val="28"/>
          <w:sz w:val="28"/>
          <w:szCs w:val="28"/>
          <w:rtl w:val="true"/>
          <w:lang w:bidi="fa-IR"/>
        </w:rPr>
        <w:t>ایمان محض داشته و یا کافر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بشارة المصطفی</w:t>
      </w:r>
      <w:r>
        <w:rPr>
          <w:rStyle w:val="FootnoteAnchor"/>
          <w:rtl w:val="true"/>
        </w:rPr>
        <w:footnoteReference w:id="1234"/>
      </w:r>
      <w:r>
        <w:rPr>
          <w:rFonts w:ascii="IRNazanin" w:hAnsi="IRNazanin" w:eastAsia="IRNazanin"/>
          <w:color w:val="111111"/>
          <w:sz w:val="28"/>
          <w:sz w:val="28"/>
          <w:szCs w:val="28"/>
          <w:rtl w:val="true"/>
          <w:lang w:bidi="fa-IR"/>
        </w:rPr>
        <w:t>از سید رضی‌الدین علی بن طاووس یافتم که در کتابی که تألیف جعفر بن محمد بن مالک کوفی به اسنادش به حمران یافتم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دنیا صد هزار سال است، بیست هزار سال از آن دیگر مردم و هشتاد هزار سال از آن آل محمدعلیهم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این روایت را در کتاب طهر بن عبداللَّه از این ساده‌تر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منتخب البصائر</w:t>
      </w:r>
      <w:r>
        <w:rPr>
          <w:rStyle w:val="FootnoteAnchor"/>
          <w:rtl w:val="true"/>
        </w:rPr>
        <w:footnoteReference w:id="1235"/>
      </w:r>
      <w:r>
        <w:rPr>
          <w:rFonts w:ascii="IRNazanin" w:hAnsi="IRNazanin" w:eastAsia="IRNazanin"/>
          <w:color w:val="111111"/>
          <w:sz w:val="28"/>
          <w:sz w:val="28"/>
          <w:szCs w:val="28"/>
          <w:rtl w:val="true"/>
          <w:lang w:bidi="fa-IR"/>
        </w:rPr>
        <w:t xml:space="preserve">به اسنادش به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نفوسی که رفته‌اند باز خواهند گشت و روزی که برخیزند قصاص شوند و هرکس عذاب کند از آن قصاص می‌شود و هرکس خشم گیرد خشم بگیرند و هرکس بکشد قصاص می‌گردد و دشمنان ایشان نیز زنده خواهند شد تا انتقام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سی ماه زنده بمانند، آنگاه در یک شب در حالی که انتقامشان را گرفته و دلشان خنک شده و دشمنان ایشان به سوی آتش روان شده‌اند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درگاه حضرت جبار بایستند و حقوق آنها گرفته می‌شود</w:t>
      </w:r>
      <w:r>
        <w:rPr>
          <w:rFonts w:eastAsia="IRNazanin" w:cs="IRNazanin"/>
          <w:color w:val="111111"/>
          <w:sz w:val="28"/>
          <w:szCs w:val="28"/>
          <w:rtl w:val="true"/>
          <w:lang w:bidi="fa-IR"/>
        </w:rPr>
        <w:t>.»</w:t>
      </w:r>
    </w:p>
    <w:p>
      <w:pPr>
        <w:pStyle w:val="Heading3"/>
        <w:numPr>
          <w:ilvl w:val="2"/>
          <w:numId w:val="1"/>
        </w:numPr>
        <w:rPr/>
      </w:pPr>
      <w:bookmarkStart w:id="1162" w:name="__RefHeading___Toc4067127_211673320"/>
      <w:bookmarkStart w:id="1163" w:name="_Toc461"/>
      <w:bookmarkEnd w:id="1162"/>
      <w:r>
        <w:rPr>
          <w:rtl w:val="true"/>
        </w:rPr>
        <w:t>لمعه دوم</w:t>
      </w:r>
      <w:r>
        <w:rPr>
          <w:rtl w:val="true"/>
        </w:rPr>
        <w:t xml:space="preserve">: </w:t>
      </w:r>
      <w:r>
        <w:rPr>
          <w:rtl w:val="true"/>
        </w:rPr>
        <w:t>در امکان عقلی رجعت‌</w:t>
      </w:r>
      <w:bookmarkEnd w:id="116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ذاتاً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از خلق و ایمان و طاعت ایشان است و بزرگ‌تر از این است که با نافرمانی عاصیان از قدرت او چیزی کم شود و یا با طاعت مطیعان بر آن چیزی افزوده شود و او ذاتاً بی‌نیاز از وصف است، بلکه کمال توحیدی وی نفی صفات از او است و خود نیاز همه اشیاء را برآورده می‌کند و هیچ چیز نیاز او را بر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عین علم و قدرت و سمع و بصر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بوده و خواهد بود و هیچ دوستی او را از ذلت نمی‌رهاند، بنابراین خداوند را بزرگ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تنهایی خلایق را آفرید، بدون این که از کسی کمک بگیرد و </w:t>
      </w:r>
    </w:p>
    <w:p>
      <w:pPr>
        <w:pStyle w:val="BookText"/>
        <w:rPr/>
      </w:pPr>
      <w:r>
        <w:rPr>
          <w:rFonts w:ascii="IRNazanin" w:hAnsi="IRNazanin" w:eastAsia="IRNazanin"/>
          <w:color w:val="111111"/>
          <w:sz w:val="28"/>
          <w:sz w:val="28"/>
          <w:szCs w:val="28"/>
          <w:rtl w:val="true"/>
          <w:lang w:bidi="fa-IR"/>
        </w:rPr>
        <w:t>هیچ شریک و همانند و کمک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شرک می‌ورزند خداوند منزه و پاک است و ملکوت همه اشیاء در دست اوست و همه به سوی او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اسماء را برای حجاب خویش آفرید و به بلندی خداوند زیانی نمی‌رسانند، او از وراء حجاب آنچه بخواهد را انجام می‌دهد، بدون این که از اسباب کمک بگیرد و او آفریننده و تراشنده و صورت‌گری نماینده و دارای اسمای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آدم را بدون پدر و مادر آفرید و ناقه صالح را از کوه بیرون آورده و عصای موسی را اژدها نموده و آتش را خنک و امن برای ابراهیم قرار داده و سنگ ریزه و دانه و درخت را برای پیامبر گویا ساخته و درخت خشک را برای حضرت محمدصلی الله علیه وآله میوه‌دار کرده است و نیز دیگر اموری که بدون ترتیب معهود برای حضرت محمدصلی الله علیه وآله و آل طاهرین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خداوند در اشیاء داخل است نه این که ممزوج با ایشان باشد و از آنها خارج است نه این که از آنها جدا باشد، هیچ مکانی از او خالی نیست و هیچ مکانی او را احاطه نمی‌کند، هیچ چیز از او دور نمی‌شود و با همه بر یک وزان نزدیک است، او از همه اسبابی که برای اشیاء قرار داده به اشیاء نزدیک‌تر است، چه این که اشیاء ظاهرند و هیچ ذره‌ای در آسمان‌ها و زمین از او خالی نیستند و او بر همه اشیاء محیط است و بر همه آنها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خلقت را شروع کرده و آنگاه آنها را بر می‌گرداند و رجعت آنها ساده‌تر و آسان‌تر است و او دارای مثل اعلی در آسمان‌ها و زمین است و او دارای عزت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Style w:val="FootnoteAnchor"/>
          <w:rtl w:val="true"/>
        </w:rPr>
        <w:footnoteReference w:id="1236"/>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 و أنر أبصار قلوبنا بضیاء نظرها إلیک حتی تخرق أبصار القلوب حجب النور فتصل إلی معدن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سیدالشهداء</w:t>
      </w:r>
      <w:r>
        <w:rPr>
          <w:rStyle w:val="FootnoteAnchor"/>
          <w:rtl w:val="true"/>
        </w:rPr>
        <w:footnoteReference w:id="123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أترجم بمقالی و هو منک برز إلیک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و امام صادق‌علیه السلام بنا بر روایت کافی</w:t>
      </w:r>
      <w:r>
        <w:rPr>
          <w:rStyle w:val="FootnoteAnchor"/>
          <w:rtl w:val="true"/>
        </w:rPr>
        <w:footnoteReference w:id="1239"/>
      </w:r>
      <w:r>
        <w:rPr>
          <w:rFonts w:ascii="IRNazanin" w:hAnsi="IRNazanin" w:eastAsia="IRNazanin"/>
          <w:color w:val="111111"/>
          <w:sz w:val="28"/>
          <w:sz w:val="28"/>
          <w:szCs w:val="28"/>
          <w:rtl w:val="true"/>
          <w:lang w:bidi="fa-IR"/>
        </w:rPr>
        <w:t>در پاسخ از آیه مزبور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همه اشیاء استیلا پیدا کرده و هیچ از دیگری نزدیک‌تر 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Style w:val="FootnoteAnchor"/>
          <w:rtl w:val="true"/>
        </w:rPr>
        <w:footnoteReference w:id="12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اشیاء استیلا پیدا کرده و هیچ دوری از او دور نیست و هیچ نزدیکی به او نزدیک نیست، بر همه اشیاء استیلا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Style w:val="FootnoteAnchor"/>
          <w:rtl w:val="true"/>
        </w:rPr>
        <w:footnoteReference w:id="124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اشیاء استیلا پیدا کرده و اگر چنین نمی‌بود باید محدود شود و هرکس خدا را محدود کند او را به احصاء و شمارش درآورده و هرکس او را بشمارد ازلیت او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خداوند نسبت به خلایق چنین ارتباطی را حائز است پس آفرینش اسباب و ترتیب برای ظهور و مقصود بالذات بودن آنهاست نه این که چون مسببات را می‌خواهد خلق کند آنها را آفریده است چه این که ذات و صفات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امکان نمی‌گنجد، چه این که عالم امکان گنجایش وجود خدا و صفاتش را ندارد، لذا برای هر صفتی مظهری آفریده و برای هر مرتبه و شأنی مظهری آفریده تا بر آن صفات ذاتی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موجودی به خاطر این که ذات او مطلوب و اصل بوده آفریده شده، گرچه درجات موجودات متفاوت بوده و ذات برخی از دیگر اشیاء متأخرتر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اشیاء دو قسم‌اند، برخی همانند وجودی واحد دارند که مشروط به مقدم شدن وجود دیگر نیستند، و یا در وجود آنها شرط نشده که چیزی به او لاحق گردد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وجوداتی‌اند که مشروط به مقدم شدن موجودات دیگرند، مثل دیگر اعداد، که هرگاه واحد خلق نشود دو خلق نمی‌شود، و سه موجود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بخواهد دو را بیاورد باید ابتدا یک را بیاورد، ولی این که بدون یک نتوان دو را آورد به خاطر این نیست که قدرت قصور دارد و یا وجود دو بستگی به وجود یک دارد و به او مستند است، بلکه وجود یک </w:t>
      </w:r>
    </w:p>
    <w:p>
      <w:pPr>
        <w:pStyle w:val="BookText"/>
        <w:rPr/>
      </w:pPr>
      <w:r>
        <w:rPr>
          <w:rFonts w:ascii="IRNazanin" w:hAnsi="IRNazanin" w:eastAsia="IRNazanin"/>
          <w:color w:val="111111"/>
          <w:sz w:val="28"/>
          <w:sz w:val="28"/>
          <w:szCs w:val="28"/>
          <w:rtl w:val="true"/>
          <w:lang w:bidi="fa-IR"/>
        </w:rPr>
        <w:t>شرطیت برای دو دارد نه این که سببیت برای آن دانسته باشد، همین مطلب در باب فرزند و دیگر موجودات مترتب بر امور دیگر می‌آید، بلکه ترتیب آنها همان‌طوری است که خداوند مترتب ساخته، این نوع ترتیب و تسبیب نوعی قدرت نمایی است، چنان که اگر خداوند معجزاتی را جاری می‌کند که بر خلایق ترتیب طبیعی است می‌خواهد قدرت 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فهمیدید که علم و قدرت او نسبت به همه اشیاء یکی است و در هنگامی که بخواهد چیزی را خلق کند تنها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فهمیدید پس فرستادن و تنزل انسان که مظهر همه صفات خداست و به او همه اسماء را آموخت و عالم اکبر در او منطوی است و نسبت به وی به همه عوالم یکسان است و می‌تواند از عالم اجسام ظهور کند، بدون اینکه به عالم نطفه‌گی بیاید و یا در عوالم دیگر ظهور پیدا نماید چه این که ترتیب یاد شده که هم اکنون موجود است نیز برای اظهار قدرت می‌باشد و فرستادن به این عالم از راه دیگر نیز نوعی قدرت نمایی از مجرای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ناقه را از کوه بیرون آورد بدون این که پدر و مادری داشته باشد و نیز مثل آدم، بلکه این نوع از خلقت راحت‌تر است، چه این که این خلقت ابداء و اظهار است و اعاده نیز این طوری است، علاوه بر این که بهترین دلیل بر امکان هر چیز وقوع آن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چند جا در قرآن کریم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که بر دهی عبور کرد، آن ده خراب و ویران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مردگان را بعد از مرگ زنده می‌کند؟ خداوند صد سال او را میراند، آنگاه او را برانگیخت، از او پرسید چند سال در اینجا بودی؟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و یا بخشی از آن را در اینجا توقف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 سال در اینجا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غذا و آبت بنگر، هنوز کهنه نشده و تغییر نکرده، و به الاغ خود بنگر، ما تو را نشانه‌ای برای مردم قرار می‌دهیم و به استخوان‌های آن بنگر، چگونه آن را جمع کرده و بر آن گوشت می‌رویانیم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می‌دانم که تو بر همه اشیاء قدرت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عزیر و یا ارمیا نازل شده، خداوند او را میرانده و آنگاه بعد از صد سال او را زنده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دلیل آن آیه شریفه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أَهْلَهُ وَمِثْلَهُمْ مَعَهُمْ رَحْمَةً مِنَّا وَذِکْرَی لِاُوْلِی الْأَلْبَابِ</w:t>
      </w:r>
      <w:r>
        <w:rPr>
          <w:rFonts w:eastAsia="Amiri" w:cs="Amiri" w:ascii="Amiri" w:hAnsi="Amiri"/>
          <w:color w:val="111111"/>
          <w:sz w:val="28"/>
          <w:szCs w:val="28"/>
          <w:rtl w:val="true"/>
          <w:lang w:bidi="ar-SA"/>
        </w:rPr>
        <w:t>»</w:t>
      </w:r>
      <w:r>
        <w:rPr>
          <w:rStyle w:val="FootnoteAnchor"/>
          <w:rtl w:val="true"/>
        </w:rPr>
        <w:footnoteReference w:id="12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ما ایوب را به یاد آور، هنگامی که پروردگار خویش را خواند، پروردگارا شیطان مرا در رنج و تعب انداخت، به او خطاب آمد با پایت برو، این آب برای شستشوست و خنک و نوشیدنی می‌باشد و خانواده‌اش و همانند آن را به او بخشیدیم، چه این که بر او رحمت آورده و تا یاد کردی برای خردمندان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یک باره سقف را بر فرزندان او فرود آورد، همه فرزندانش مردند و بعد از سلامتی ایوب خداوند آنها را زنده کرد و خانواده‌اش را بازگردانید و همانند ایشان نیز را به وی بخشید، این داستان در کتاب‌های دیگر آمده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وَهُمْ أُلُوفٌ حَذَرَ الْمَوْتِ فَقَالَ لَهُمْ اللَّهُ مُوتُوا ثُمَّ أَحْیاهُمْ</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از شهرهای خود بیرون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هزاران تن بودند، چه این که از مرگ می‌ترسیدند، خداوند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سپس ایشان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ایشان را زنده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استخوان‌ها را دیده بود گریست و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ایشان را زنده می‌کردی، خداوند ایشان را زنده کرد، مرگ آنها به بیماری طاعون بود و آنها به خاطر ترس از مرگ از شهر خارج شده بودند، </w:t>
      </w:r>
      <w:bookmarkStart w:id="1164" w:name="pg451_5733"/>
    </w:p>
    <w:p>
      <w:pPr>
        <w:pStyle w:val="BookText"/>
        <w:rPr/>
      </w:pPr>
      <w:bookmarkEnd w:id="1164"/>
      <w:r>
        <w:rPr>
          <w:rFonts w:ascii="IRNazanin" w:hAnsi="IRNazanin" w:eastAsia="IRNazanin"/>
          <w:color w:val="111111"/>
          <w:sz w:val="28"/>
          <w:sz w:val="28"/>
          <w:szCs w:val="28"/>
          <w:rtl w:val="true"/>
          <w:lang w:bidi="fa-IR"/>
        </w:rPr>
        <w:t>چنانکه آیه بدان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قُلْتُمْ یا مُوسَی لَنْ نُؤْمِنَ لَکَ حَتَّی نَرَی اللَّهَ جَهْرَةً فَأَخَذَتْکُمْ الصَّاعِقَةُ وَأَنْتُمْ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گفتید ای موسی، ما به تو ایمان نمی‌آوریم مگر این که خدا را به طور آشکار ببینیم، صاعقه شما را فرو گرفت و شما می‌دیدید، آنگاه شما را بعد از مرگ زنده کردیم، شاید سپاس گزارید</w:t>
      </w:r>
      <w:r>
        <w:rPr>
          <w:rFonts w:eastAsia="IRNazanin" w:cs="IRNazanin"/>
          <w:color w:val="111111"/>
          <w:sz w:val="28"/>
          <w:szCs w:val="28"/>
          <w:rtl w:val="true"/>
          <w:lang w:bidi="fa-IR"/>
        </w:rPr>
        <w:t>.»</w:t>
      </w:r>
    </w:p>
    <w:p>
      <w:pPr>
        <w:pStyle w:val="Heading3"/>
        <w:numPr>
          <w:ilvl w:val="2"/>
          <w:numId w:val="1"/>
        </w:numPr>
        <w:rPr/>
      </w:pPr>
      <w:bookmarkStart w:id="1165" w:name="__RefHeading___Toc4067129_211673320"/>
      <w:bookmarkStart w:id="1166" w:name="_Toc462"/>
      <w:bookmarkEnd w:id="1165"/>
      <w:r>
        <w:rPr>
          <w:rtl w:val="true"/>
        </w:rPr>
        <w:t>لمعه سوم</w:t>
      </w:r>
      <w:r>
        <w:rPr>
          <w:rtl w:val="true"/>
        </w:rPr>
        <w:t xml:space="preserve">: </w:t>
      </w:r>
      <w:r>
        <w:rPr>
          <w:rtl w:val="true"/>
        </w:rPr>
        <w:t>در حکمت رجعت‌</w:t>
      </w:r>
      <w:bookmarkEnd w:id="1166"/>
    </w:p>
    <w:p>
      <w:pPr>
        <w:pStyle w:val="BookText"/>
        <w:rPr/>
      </w:pPr>
      <w:r>
        <w:rPr>
          <w:rFonts w:ascii="IRNazanin" w:hAnsi="IRNazanin" w:eastAsia="IRNazanin"/>
          <w:color w:val="111111"/>
          <w:sz w:val="28"/>
          <w:sz w:val="28"/>
          <w:szCs w:val="28"/>
          <w:rtl w:val="true"/>
          <w:lang w:bidi="fa-IR"/>
        </w:rPr>
        <w:t>حکمت رجعت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است، عدالت این است که همه صفات خدا نسبت به همه اشیاء یکی است، یعنی نسبت به خود شی‌ء و نقیض و ضدش یکی است، به این معنا که همان‌گونه که خداوند توانایی بر آفرینش نور دارد بر آفرینش تاریکی و ظلمت نیز قدرت دارد و همان‌طور که بر رحمت قدرت دارد بر انتقام نیز قادر است، و همانطور که بر هدایت تواناست بر گمراه کردن 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افعال خویش مختار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مطلب معلوم شد، آن چیزی که خداوند را مجبور می‌سازد به الوهیت سزاتر است و از همین جاست که خداوند ظلمات و نور را آفریده و اسماء ظلمانی و نوری و شاخه‌های آن دو را آفریده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ابتدای خلقت خلایق زمان دولت مظاهر اسماء ظلمانی یعنی طاغوت‌ها بوده است، چه این که ایشان خود در تکلیف دوم و سوم در عالم ذر آن را انتخاب کرده بودند و مظاهر اسماء نورانیه که پیامبران و اوصیاء و امامان و شیعیان ایشان مغلوب و مقهور و مقتول بوده‌اند به طوری که هیچیک از ایشان بر اهداف و اغراض خلقت نرسیده‌اند، چه این که امت‌ها ایشان را مهلت ندادند و با کشتن و سنگباران کردن آنها فرصت‌ها را از ایشان گرفتند و لذا اوصیاء آنها بعد از کشته شدن پیامبران خود را از دیده‌ها پوشانیده و مخفی و ترسان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قصه همچنان ادامه یافت تا روزی که عالم از ستم و جور پر شده و اسماء ظلمانیه به پایان ظهور خود برسند، اگر رجعتی نباشد، لازمه آن نقض غرض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چه این که خداوند همه صفات و اسماء خود را با همه شؤون و مراتب اظهار ننموده و کاملاً پرستیده نشده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لِیعْبُدُونِی</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جن و انس را جز برای عبادت نیافریده‌ایم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دنیا برای مظاهر اسماء نورانی رجعتی باشد، تا آنچه را خداوند آفریده کامل کنند و خداوند با همه مراتب و شؤون پرستش شود وگرنه خلقت ایشان لغو و بیهوده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وعده خویش به انبیا و مرسلین و پیروان ایشان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که ایمان آورده‌اند و کارهای شایسته نموده‌اند وعده داده است که ایشان را در زمین خلیفه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کسانی که در گذشته بوده‌اند ایشان را خلیفه کرده است و دین آنها را که خداوند برای آنها پسندیده قدرتمند نماید و ایشان را بعد از بیم به امنیت و آرامش برساند، مرا بپرستند و احدی را شریک من قرار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داریم که بر مستضعفان زمین منت گذاشته و آنها را امام قرار دهیم و وارث‌شان نماییم و در زمین به آنها قدرت دهیم و به فرعون و هامان و لشکریان ایشان چیزی را نشان دهیم که از آن بیمناک بوده‌اند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مرده‌اند و بر انتشار حکومت و ولایت خود توانایی پیدا نکردند، به طوری که اصلاً سلطنت زمین برای ایشان فراهم نشد و آنها قدرت را به دست نگرفتند و به خلافت نرسیدند، </w:t>
      </w:r>
    </w:p>
    <w:p>
      <w:pPr>
        <w:pStyle w:val="BookText"/>
        <w:rPr/>
      </w:pPr>
      <w:r>
        <w:rPr>
          <w:rFonts w:ascii="IRNazanin" w:hAnsi="IRNazanin" w:eastAsia="IRNazanin"/>
          <w:color w:val="111111"/>
          <w:sz w:val="28"/>
          <w:sz w:val="28"/>
          <w:szCs w:val="28"/>
          <w:rtl w:val="true"/>
          <w:lang w:bidi="fa-IR"/>
        </w:rPr>
        <w:t>در صورتی که خداوند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پیامبران به دنیا بازگردند تا آن وعده انجام پذیرد، چه این که این وعده برای دنیا داده شده نه این که تحقق آن در آخرت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r>
        <w:rPr>
          <w:rStyle w:val="FootnoteAnchor"/>
          <w:rtl w:val="true"/>
        </w:rPr>
        <w:footnoteReference w:id="12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مؤمنین جان‌ها و اموال آنها را خرید تا بهشت از ایشان باشد، در راه خدا بجنگند و بکشند و کشته شوند، خداوند وعده‌ای که محقق شده به آنها در تورات و انجیل و قرآن داده و هرکس به عهد خدایی وفا کند، پس از این معامله‌ای که انجام داده‌اید خوشحال باشید و این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جان‌ها و اموال ایشان را در قبال بهشت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مؤمنانی که بدون کشته شدن و جهاد مرده‌اند فراوانند، پس آن شرط برای دخول در بهشت که جهاد و کشتن و کشته شدن باشد در کجا محقق می‌شود و به همین خاطر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مرگ و کشته شدنی دارد، هرکس بمیرد خداوند او را مبعوث می‌کند تا کشته شود و هرکس کشته شود خداوند او را زنده می‌کند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در منتخب البصائر</w:t>
      </w:r>
      <w:r>
        <w:rPr>
          <w:rStyle w:val="FootnoteAnchor"/>
          <w:rtl w:val="true"/>
        </w:rPr>
        <w:footnoteReference w:id="1250"/>
      </w:r>
      <w:r>
        <w:rPr>
          <w:rFonts w:ascii="IRNazanin" w:hAnsi="IRNazanin" w:eastAsia="IRNazanin"/>
          <w:color w:val="111111"/>
          <w:sz w:val="28"/>
          <w:sz w:val="28"/>
          <w:szCs w:val="28"/>
          <w:rtl w:val="true"/>
          <w:lang w:bidi="fa-IR"/>
        </w:rPr>
        <w:t>و تفسیر عیاشی</w:t>
      </w:r>
      <w:r>
        <w:rPr>
          <w:rStyle w:val="FootnoteAnchor"/>
          <w:rtl w:val="true"/>
        </w:rPr>
        <w:footnoteReference w:id="1251"/>
      </w:r>
      <w:r>
        <w:rPr>
          <w:rFonts w:ascii="IRNazanin" w:hAnsi="IRNazanin" w:eastAsia="IRNazanin"/>
          <w:color w:val="111111"/>
          <w:sz w:val="28"/>
          <w:sz w:val="28"/>
          <w:szCs w:val="28"/>
          <w:rtl w:val="true"/>
          <w:lang w:bidi="fa-IR"/>
        </w:rPr>
        <w:t>و قمی از امام صادق‌علیه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در لمعه نخست بیان کردیم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خدا به پیامبرصلی الله علیه وآله در زمینه اظهار دین آن حضرت بر همه ادیان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عیاشی از امام باقرعلیه السلام</w:t>
      </w:r>
      <w:r>
        <w:rPr>
          <w:rStyle w:val="FootnoteAnchor"/>
          <w:rtl w:val="true"/>
        </w:rPr>
        <w:footnoteReference w:id="1253"/>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خداوند دین او را در زمان </w:t>
      </w:r>
      <w:bookmarkStart w:id="1167" w:name="pg451_5736"/>
    </w:p>
    <w:p>
      <w:pPr>
        <w:pStyle w:val="BookText"/>
        <w:rPr/>
      </w:pPr>
      <w:bookmarkEnd w:id="1167"/>
      <w:r>
        <w:rPr>
          <w:rFonts w:ascii="IRNazanin" w:hAnsi="IRNazanin" w:eastAsia="IRNazanin"/>
          <w:color w:val="111111"/>
          <w:sz w:val="28"/>
          <w:sz w:val="28"/>
          <w:szCs w:val="28"/>
          <w:rtl w:val="true"/>
          <w:lang w:bidi="fa-IR"/>
        </w:rPr>
        <w:t>رجعت بر همه ادیان غالب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خدا تا کنون غالب شده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قسم به آن کس که جانم در دست اوست به گونه‌ای غالب شود که هیچ دهکده‌ای نماند مگر این که صبح و شام فریاد به شهادتین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از مقداد بن اسود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 مویین و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خداوند اسلام را در آن وارد می‌کند، خواه به عزت مسلمان شده و عزیز باشند و خواه به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ایشان را با عزت از اهل اسلام قرار می‌دهد و یا ایشان را ذلیل می‌کند و لذا تن به اسلام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سوره فتح و سوره صف با کمترین تفاوتی تکرار شده است</w:t>
      </w:r>
      <w:r>
        <w:rPr>
          <w:rFonts w:eastAsia="IRNazanin" w:cs="IRNazanin"/>
          <w:color w:val="111111"/>
          <w:sz w:val="28"/>
          <w:szCs w:val="28"/>
          <w:rtl w:val="true"/>
          <w:lang w:bidi="fa-IR"/>
        </w:rPr>
        <w:t>.</w:t>
      </w:r>
    </w:p>
    <w:p>
      <w:pPr>
        <w:pStyle w:val="Heading3"/>
        <w:numPr>
          <w:ilvl w:val="2"/>
          <w:numId w:val="1"/>
        </w:numPr>
        <w:rPr/>
      </w:pPr>
      <w:bookmarkStart w:id="1168" w:name="__RefHeading___Toc4067131_211673320"/>
      <w:bookmarkStart w:id="1169" w:name="_Toc463"/>
      <w:bookmarkEnd w:id="1168"/>
      <w:r>
        <w:rPr>
          <w:rtl w:val="true"/>
        </w:rPr>
        <w:t>لمعه چهارم</w:t>
      </w:r>
      <w:r>
        <w:rPr>
          <w:rtl w:val="true"/>
        </w:rPr>
        <w:t xml:space="preserve">: </w:t>
      </w:r>
      <w:r>
        <w:rPr>
          <w:rtl w:val="true"/>
        </w:rPr>
        <w:t>در ادله نقلی از کتاب و سنت‌</w:t>
      </w:r>
      <w:bookmarkEnd w:id="1169"/>
    </w:p>
    <w:p>
      <w:pPr>
        <w:pStyle w:val="BookText"/>
        <w:rPr/>
      </w:pPr>
      <w:r>
        <w:rPr>
          <w:rFonts w:ascii="IRNazanin" w:hAnsi="IRNazanin" w:eastAsia="IRNazanin"/>
          <w:color w:val="111111"/>
          <w:sz w:val="28"/>
          <w:sz w:val="28"/>
          <w:szCs w:val="28"/>
          <w:rtl w:val="true"/>
          <w:lang w:bidi="fa-IR"/>
        </w:rPr>
        <w:t>ابتدا آیه و سپس اخباری که در تفسیر آن وارد شده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بر کتاب و حکمتی که به شما داد از پیامبران عهد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امت‌های خود عهد بگیرند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به سوی شما فرستاده شد که تصدیق کتاب‌هایی که با شما بود می‌کرد به او ایمان آورید و او را یاری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ایمان آوردید و بر آن پیمان خویش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شاهد باشید و من هم با شما شاهدم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البصائر</w:t>
      </w:r>
      <w:r>
        <w:rPr>
          <w:rStyle w:val="FootnoteAnchor"/>
          <w:rtl w:val="true"/>
        </w:rPr>
        <w:footnoteReference w:id="1255"/>
      </w:r>
      <w:r>
        <w:rPr>
          <w:rFonts w:ascii="IRNazanin" w:hAnsi="IRNazanin" w:eastAsia="IRNazanin"/>
          <w:color w:val="111111"/>
          <w:sz w:val="28"/>
          <w:sz w:val="28"/>
          <w:szCs w:val="28"/>
          <w:rtl w:val="true"/>
          <w:lang w:bidi="fa-IR"/>
        </w:rPr>
        <w:t>به اسنادش به فیض بن ابی شیبه روایت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صادق‌علیه السلام شنیدم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خداصلی الله علیه وآله ایمان </w:t>
      </w:r>
    </w:p>
    <w:p>
      <w:pPr>
        <w:pStyle w:val="BookText"/>
        <w:rPr/>
      </w:pPr>
      <w:r>
        <w:rPr>
          <w:rFonts w:ascii="IRNazanin" w:hAnsi="IRNazanin" w:eastAsia="IRNazanin"/>
          <w:color w:val="111111"/>
          <w:sz w:val="28"/>
          <w:sz w:val="28"/>
          <w:szCs w:val="28"/>
          <w:rtl w:val="true"/>
          <w:lang w:bidi="fa-IR"/>
        </w:rPr>
        <w:t>آورده و علی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زمان آدم تا کنون خداوند هیچ پیامبر و رسولی را مبعوث نکرد مگر این که همه آنها را به دنیا باز می‌گرداند تا در خدمت علی بن ابیطالب امیرالمؤمنین‌علیه السلام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روایت فوق را عیاشی از فیض بن ابی شیبه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w:t>
      </w:r>
      <w:r>
        <w:rPr>
          <w:rStyle w:val="FootnoteAnchor"/>
          <w:rtl w:val="true"/>
        </w:rPr>
        <w:footnoteReference w:id="1256"/>
      </w:r>
      <w:r>
        <w:rPr>
          <w:rFonts w:ascii="IRNazanin" w:hAnsi="IRNazanin" w:eastAsia="IRNazanin"/>
          <w:color w:val="111111"/>
          <w:sz w:val="28"/>
          <w:sz w:val="28"/>
          <w:szCs w:val="28"/>
          <w:rtl w:val="true"/>
          <w:lang w:bidi="fa-IR"/>
        </w:rPr>
        <w:t>از پدرش از ابن ابی عمیر از ابن مسکان از امام صادق‌علیه السلام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زمان حضرت آدم‌علیه السلام تا کنون هیچ پیامبری را نفرستاد مگر این که به دنیا برمی‌گردد و امیرالمؤمنین را یاری می‌دهد و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رسول خدا ایمان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علی‌علیه السلام را یاری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 بِآیاتِنَا</w:t>
      </w:r>
      <w:r>
        <w:rPr>
          <w:rFonts w:eastAsia="Amiri" w:cs="Amiri" w:ascii="Amiri" w:hAnsi="Amiri"/>
          <w:color w:val="111111"/>
          <w:sz w:val="28"/>
          <w:szCs w:val="28"/>
          <w:rtl w:val="true"/>
          <w:lang w:bidi="ar-SA"/>
        </w:rPr>
        <w:t>»</w:t>
      </w:r>
      <w:r>
        <w:rPr>
          <w:rStyle w:val="FootnoteAnchor"/>
          <w:rtl w:val="true"/>
        </w:rPr>
        <w:footnoteReference w:id="1257"/>
      </w:r>
      <w:r>
        <w:rPr>
          <w:rFonts w:ascii="IRNazanin" w:hAnsi="IRNazanin" w:eastAsia="IRNazanin"/>
          <w:color w:val="111111"/>
          <w:sz w:val="28"/>
          <w:sz w:val="28"/>
          <w:szCs w:val="28"/>
          <w:rtl w:val="true"/>
          <w:lang w:bidi="fa-IR"/>
        </w:rPr>
        <w:t>در لمعه نخست از آن گفتگو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فِی سَبِیلِ اللَّهِ أَوْ مُتُّمْ لَمَغْفِرَةٌ مِنْ اللَّهِ وَرَحْمَةٌ خَیرٌ مِمَّا یجْمَعُونَ</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خدا کشته شوید و یا بمیرید این آمرزش الهی و رحمت خداست که بهتر از اموالی است که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البصائر</w:t>
      </w:r>
      <w:r>
        <w:rPr>
          <w:rStyle w:val="FootnoteAnchor"/>
          <w:rtl w:val="true"/>
        </w:rPr>
        <w:footnoteReference w:id="1259"/>
      </w:r>
      <w:r>
        <w:rPr>
          <w:rFonts w:ascii="IRNazanin" w:hAnsi="IRNazanin" w:eastAsia="IRNazanin"/>
          <w:color w:val="111111"/>
          <w:sz w:val="28"/>
          <w:sz w:val="28"/>
          <w:szCs w:val="28"/>
          <w:rtl w:val="true"/>
          <w:lang w:bidi="fa-IR"/>
        </w:rPr>
        <w:t xml:space="preserve">سعد از ابی خطاب از عبداللَّه بن مغیره از آن کس که حدیث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یزید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این آیه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مگر این که از شما شنیده باشم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راه علی‌علیه السلام و فرزندانش، هرکس در راه ولایت آن حضرت کشته شده باشد در سبیل خدا کشته شد و هرکس به این آیه ایمان دارد دارای مرگی و کشته شدنی </w:t>
      </w:r>
    </w:p>
    <w:p>
      <w:pPr>
        <w:pStyle w:val="BookText"/>
        <w:rPr/>
      </w:pPr>
      <w:r>
        <w:rPr>
          <w:rFonts w:ascii="IRNazanin" w:hAnsi="IRNazanin" w:eastAsia="IRNazanin"/>
          <w:color w:val="111111"/>
          <w:sz w:val="28"/>
          <w:sz w:val="28"/>
          <w:szCs w:val="28"/>
          <w:rtl w:val="true"/>
          <w:lang w:bidi="fa-IR"/>
        </w:rPr>
        <w:t>است، هرکس کشته شود محشور می‌شود تا بمیرد و هرکس بمیرد محشور می‌شود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w:t>
      </w:r>
      <w:r>
        <w:rPr>
          <w:rStyle w:val="FootnoteAnchor"/>
          <w:rtl w:val="true"/>
        </w:rPr>
        <w:footnoteReference w:id="1260"/>
      </w:r>
      <w:r>
        <w:rPr>
          <w:rFonts w:ascii="IRNazanin" w:hAnsi="IRNazanin" w:eastAsia="IRNazanin"/>
          <w:color w:val="111111"/>
          <w:sz w:val="28"/>
          <w:sz w:val="28"/>
          <w:szCs w:val="28"/>
          <w:rtl w:val="true"/>
          <w:lang w:bidi="fa-IR"/>
        </w:rPr>
        <w:t>از ابن مغیره همانند آن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در منتخب البصائر</w:t>
      </w:r>
      <w:r>
        <w:rPr>
          <w:rStyle w:val="FootnoteAnchor"/>
          <w:rtl w:val="true"/>
        </w:rPr>
        <w:footnoteReference w:id="1262"/>
      </w:r>
      <w:r>
        <w:rPr>
          <w:rFonts w:ascii="IRNazanin" w:hAnsi="IRNazanin" w:eastAsia="IRNazanin"/>
          <w:color w:val="111111"/>
          <w:sz w:val="28"/>
          <w:sz w:val="28"/>
          <w:szCs w:val="28"/>
          <w:rtl w:val="true"/>
          <w:lang w:bidi="fa-IR"/>
        </w:rPr>
        <w:t>به جابر بن یزید 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محمدصلی الله علیه وآله است و قیام آن حضرت در رجعت می‌باشد و در آنجا انذار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از همین اسناد از امام باقرعلیه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رجعت محقق می‌شود،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روز قیامت زندگی دیگری هست و سپس مرگ اتفاق می‌افتد، در این هنگام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کفر بعد از رجعت شدیدتر از کفرهای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لَإِحْدَی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 xml:space="preserve">در روایت سابق از آن حضرت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محمد است که نذیر بشر در رجعت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w:t>
      </w:r>
      <w:r>
        <w:rPr>
          <w:rStyle w:val="FootnoteAnchor"/>
          <w:rtl w:val="true"/>
        </w:rPr>
        <w:footnoteReference w:id="1264"/>
      </w:r>
      <w:r>
        <w:rPr>
          <w:rFonts w:ascii="IRNazanin" w:hAnsi="IRNazanin" w:eastAsia="IRNazanin"/>
          <w:color w:val="111111"/>
          <w:sz w:val="28"/>
          <w:sz w:val="28"/>
          <w:szCs w:val="28"/>
          <w:rtl w:val="true"/>
          <w:lang w:bidi="fa-IR"/>
        </w:rPr>
        <w:t>در روایت قبلی از آن حضرت وارد شده که این در رجعت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Style w:val="FootnoteAnchor"/>
          <w:rtl w:val="true"/>
        </w:rPr>
        <w:footnoteReference w:id="12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گفت خدایا تا روزی که مبعوث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وقت معلوم مهلت داری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البصائر</w:t>
      </w:r>
      <w:r>
        <w:rPr>
          <w:rStyle w:val="FootnoteAnchor"/>
          <w:rtl w:val="true"/>
        </w:rPr>
        <w:footnoteReference w:id="1266"/>
      </w:r>
      <w:r>
        <w:rPr>
          <w:rFonts w:ascii="IRNazanin" w:hAnsi="IRNazanin" w:eastAsia="IRNazanin"/>
          <w:color w:val="111111"/>
          <w:sz w:val="28"/>
          <w:sz w:val="28"/>
          <w:szCs w:val="28"/>
          <w:rtl w:val="true"/>
          <w:lang w:bidi="fa-IR"/>
        </w:rPr>
        <w:t xml:space="preserve">از عیاشی 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آیه مزبور را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مراد از بعثت روز قیامت است، خداوند او را تا روز قیام قائم ما مهلت داده هنگامی که خداوند قائم ما را مبعوث کند در مسجد کوفه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ابلیس در جلوی او راه می‌رود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ابلیس از آن روز، ناصیه شیطان را می‌گیرد و گردنش را می‌زند، این یوم وقت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267"/>
      </w:r>
      <w:r>
        <w:rPr>
          <w:rFonts w:ascii="IRNazanin" w:hAnsi="IRNazanin" w:eastAsia="IRNazanin"/>
          <w:color w:val="111111"/>
          <w:sz w:val="28"/>
          <w:sz w:val="28"/>
          <w:szCs w:val="28"/>
          <w:rtl w:val="true"/>
          <w:lang w:bidi="fa-IR"/>
        </w:rPr>
        <w:t xml:space="preserve">از آن حضرت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رسول خدا بر صخره‌ای که در بیت المقدس وجود دارد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یعنی در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منتخب البصائر</w:t>
      </w:r>
      <w:r>
        <w:rPr>
          <w:rStyle w:val="FootnoteAnchor"/>
          <w:rtl w:val="true"/>
        </w:rPr>
        <w:footnoteReference w:id="1268"/>
      </w:r>
      <w:r>
        <w:rPr>
          <w:rFonts w:ascii="IRNazanin" w:hAnsi="IRNazanin" w:eastAsia="IRNazanin"/>
          <w:color w:val="111111"/>
          <w:sz w:val="28"/>
          <w:sz w:val="28"/>
          <w:szCs w:val="28"/>
          <w:rtl w:val="true"/>
          <w:lang w:bidi="fa-IR"/>
        </w:rPr>
        <w:t>به اسنادش از عبدالکریم بن عمرو خثعمی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مبعوث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ابا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روزی وقت معلوم مهلت داری، هنگامی که یوم الوقت المعلوم شد ابلیس با همه شیعیان خود از زمان آفرینش آدم تا آن روز آشکار می‌شود و این آخرین حمله‌ای است که امیرالمؤمنین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حملات کراتی دیگر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کرات و حملات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امامی نیست که در دوره او مردم نیک و بد روزگارش کراتی دارند، تا این که خداوند جای کافر را به مؤمن نشان می‌دهد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یوم الوقت المعلوم رسید امیرالمؤمنین با یاران و ابلیس با یارانش حمله می‌کنند، حمل ملاقات ایشان در زمین فرات به نام روحا نزدیک به کوفه می‌باشد، ایشان با همدیگر به گونه‌ای جنگ می‌کنند که از زمان آفرینش چنین جنگی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یاران امیرالمؤمنین می‌نگرم که به طور قهقرایی صدگام به پشت سر بر می‌گردند، و گویی می‌بینم که پاهای ایشان به آب فرات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سایه‌ای از ابر با فرشتگان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پایان می‌یابد، رسول خداصلی الله علیه وآله در پیش رو قرار داد و در دست وی </w:t>
      </w:r>
    </w:p>
    <w:p>
      <w:pPr>
        <w:pStyle w:val="BookText"/>
        <w:rPr/>
      </w:pPr>
      <w:r>
        <w:rPr>
          <w:rFonts w:ascii="IRNazanin" w:hAnsi="IRNazanin" w:eastAsia="IRNazanin"/>
          <w:color w:val="111111"/>
          <w:sz w:val="28"/>
          <w:sz w:val="28"/>
          <w:szCs w:val="28"/>
          <w:rtl w:val="true"/>
          <w:lang w:bidi="fa-IR"/>
        </w:rPr>
        <w:t>حربه‌ای از نور می‌باشد، هنگامی که ابلیس نگاه می‌کند به پشت سر بر می‌گردد و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 شدیم کجا می‌روی؟</w:t>
      </w:r>
    </w:p>
    <w:p>
      <w:pPr>
        <w:pStyle w:val="BookText"/>
        <w:rPr/>
      </w:pPr>
      <w:r>
        <w:rPr>
          <w:rFonts w:ascii="IRNazanin" w:hAnsi="IRNazanin" w:eastAsia="IRNazanin"/>
          <w:color w:val="111111"/>
          <w:sz w:val="28"/>
          <w:sz w:val="28"/>
          <w:szCs w:val="28"/>
          <w:rtl w:val="true"/>
          <w:lang w:bidi="fa-IR"/>
        </w:rPr>
        <w:t>ابلیس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و پروردگار جهانیان بیمناکم، پیامبر به او می‌رسد و در بین دو کتف وی نیزه‌ای می‌زند، ابلیس به هلاکت می‌رسد و همه پیروان وی هلاک می‌شوند، در این هنگام خداوند عبادت می‌شود و هیچکس به او شرک نمی‌ورزد و امیرالمؤمنین چهل و چهار هزار سال سلطنت می‌نماید تا این که هر شیعه‌ای هزار پسر پیدا کند در این هنگام </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با آنچه دارد در مسجد کوفه و اطرافش ظاهر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r>
        <w:rPr>
          <w:rStyle w:val="FootnoteAnchor"/>
          <w:rtl w:val="true"/>
        </w:rPr>
        <w:footnoteReference w:id="12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ایشان با آتش آزمایش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البصائر</w:t>
      </w:r>
      <w:r>
        <w:rPr>
          <w:rStyle w:val="FootnoteAnchor"/>
          <w:rtl w:val="true"/>
        </w:rPr>
        <w:footnoteReference w:id="1271"/>
      </w:r>
      <w:r>
        <w:rPr>
          <w:rFonts w:ascii="IRNazanin" w:hAnsi="IRNazanin" w:eastAsia="IRNazanin"/>
          <w:color w:val="111111"/>
          <w:sz w:val="28"/>
          <w:sz w:val="28"/>
          <w:szCs w:val="28"/>
          <w:rtl w:val="true"/>
          <w:lang w:bidi="fa-IR"/>
        </w:rPr>
        <w:t>به اسنادش به برخی از رجال خود از امام صادق‌علیه السلام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و ذوب می‌شوند به طوری که طلا ذوب می‌شود به طوری که هر چیزی به همانند خود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به اسنادش</w:t>
      </w:r>
      <w:r>
        <w:rPr>
          <w:rStyle w:val="FootnoteAnchor"/>
          <w:rtl w:val="true"/>
        </w:rPr>
        <w:footnoteReference w:id="1272"/>
      </w:r>
      <w:r>
        <w:rPr>
          <w:rFonts w:ascii="IRNazanin" w:hAnsi="IRNazanin" w:eastAsia="IRNazanin"/>
          <w:color w:val="111111"/>
          <w:sz w:val="28"/>
          <w:sz w:val="28"/>
          <w:szCs w:val="28"/>
          <w:rtl w:val="true"/>
          <w:lang w:bidi="fa-IR"/>
        </w:rPr>
        <w:t>از امام کاظم‌علیه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عده‌ای باز گردانده خواهد شد و از ایشان در روزی که بلند می‌شد قصاص می‌کند و هرکس به بلایی معذب شود قصاص آن گرفته می‌شود و هرکس به خشم گرفتار آمده برای او خشم گرفته می‌شود و هرکس کشته شود برای او قصاص می‌شود و دشمنان ایشان نیز مبعوث می‌شوند تا از ایشان انتقام گرفته شود، آنگاه سی ماه عمر می‌کنند و در حالی که انتقام خویش گرفته و دل خویش خنک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شب همه می‌میرند و دشمنان ایشان به سوی آتشی بسیار سخت می‌روند، آنگاه در پیشگاه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 و حقوق ایشان استیفاء می‌شود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یقُولُونَ أَئِنَّا لَمَرْدُودُونَ فِی الْحَافِرَةِ </w:t>
      </w:r>
      <w:r>
        <w:rPr>
          <w:rFonts w:ascii="Amiri" w:hAnsi="Amiri" w:eastAsia="Amiri" w:cs="Amiri"/>
          <w:i/>
          <w:i/>
          <w:iCs/>
          <w:color w:val="111111"/>
          <w:sz w:val="28"/>
          <w:sz w:val="28"/>
          <w:szCs w:val="28"/>
          <w:rtl w:val="true"/>
          <w:lang w:bidi="ar-SA"/>
        </w:rPr>
        <w:t>أَئِذَا کُنَّا عِظَاماً نَخِرَةً</w:t>
      </w:r>
      <w:r>
        <w:rPr>
          <w:rFonts w:ascii="Amiri" w:hAnsi="Amiri" w:eastAsia="Amiri" w:cs="Amiri"/>
          <w:color w:val="111111"/>
          <w:sz w:val="28"/>
          <w:sz w:val="28"/>
          <w:szCs w:val="28"/>
          <w:rtl w:val="true"/>
          <w:lang w:bidi="ar-SA"/>
        </w:rPr>
        <w:t xml:space="preserve"> قَالُوا تِلْکَ إِذاً کَرَّةٌ خَاسِرَةٌ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Style w:val="FootnoteAnchor"/>
          <w:rtl w:val="true"/>
        </w:rPr>
        <w:footnoteReference w:id="12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آیا ما از گور برخواهیم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استخوانی پوسیده شدیم آن زمان، زمانی زیانکار خواهد بود، بلکه این یک مردن است، ناگهان ایشان در بیداری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منتخب البصائر</w:t>
      </w:r>
      <w:r>
        <w:rPr>
          <w:rStyle w:val="FootnoteAnchor"/>
          <w:rtl w:val="true"/>
        </w:rPr>
        <w:footnoteReference w:id="1274"/>
      </w:r>
      <w:r>
        <w:rPr>
          <w:rFonts w:ascii="IRNazanin" w:hAnsi="IRNazanin" w:eastAsia="IRNazanin"/>
          <w:color w:val="111111"/>
          <w:sz w:val="28"/>
          <w:sz w:val="28"/>
          <w:szCs w:val="28"/>
          <w:rtl w:val="true"/>
          <w:lang w:bidi="fa-IR"/>
        </w:rPr>
        <w:t>به اسنادش به محمد بن عبداللَّه بن حسین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پدرم خدمت امام صادق‌علیه السلام رسیدیم، گفتگویی بین ایشان رد و بدل شد،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قرآن را می‌گوییم، چه این که قبل از این که آیه نازل شود تفسیر آن بیست و پنج شب قبل به آن حضرت رسید،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به دنیا برگشتند، ولی هنوز وارد آن نشده بودند،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هِی زَجْرَةٌ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چیست؟ هنگامی که از بدن‌های ایشان انتقام گرفت، بدن‌ها می‌میرد و ارواح بیدار مانده و نمی‌خوابند و نمی‌میرند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مُوسَی لِقَوْمِهِ یا قَوْمِ اذْکُرُوا نِعْمَةَ اللَّهِ عَلَیکُمْ إِذْ جَعَلَ فِیکُمْ أَنْبِیاءَ وَجَعَلَکُمْ مُلُوکاً وَآتَاکُمْ مَا لَمْ یؤْتِ أَحَداً مِنْ الْعَالَمِینَ</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نعمت خداوند بر خویش را به یاد آورید، چه این که خداوند برای شما پیامبرانی فرستاد و شما را پادشاه نمود و به شما نعمت‌هایی داد که به هیچیک از جهانیان نداد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البصائر</w:t>
      </w:r>
      <w:r>
        <w:rPr>
          <w:rStyle w:val="FootnoteAnchor"/>
          <w:rtl w:val="true"/>
        </w:rPr>
        <w:footnoteReference w:id="1276"/>
      </w:r>
      <w:r>
        <w:rPr>
          <w:rFonts w:ascii="IRNazanin" w:hAnsi="IRNazanin" w:eastAsia="IRNazanin"/>
          <w:color w:val="111111"/>
          <w:sz w:val="28"/>
          <w:sz w:val="28"/>
          <w:szCs w:val="28"/>
          <w:rtl w:val="true"/>
          <w:lang w:bidi="fa-IR"/>
        </w:rPr>
        <w:t>به اسنادش به محمد بن سلیمان دیلمی از پدرش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درباره این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مراد رسول خداصلی الله علیه وآله و حضرت ابراهیم و اسماعیل و فرزندان او هستند و ملوک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پادشاهی را خداوند به شما داده است؟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پادشاهی بهشت و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 قُلْ رَبِّی أَعْلَمُ مَنْ جَاءَ بِالْهُدَی وَمَنْ هُوَ فِی ضَلَالٍ مُبِینٍ</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278"/>
      </w:r>
      <w:r>
        <w:rPr>
          <w:rFonts w:ascii="IRNazanin" w:hAnsi="IRNazanin" w:eastAsia="IRNazanin"/>
          <w:color w:val="111111"/>
          <w:sz w:val="28"/>
          <w:sz w:val="28"/>
          <w:szCs w:val="28"/>
          <w:rtl w:val="true"/>
          <w:lang w:bidi="fa-IR"/>
        </w:rPr>
        <w:t>از پدرش از حماد از حریز از امام باقرعلیه السلام روایت کرد که از جابر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جابر را رحمت کند، دانش جابر به پایه‌ای رسیده بود که تأویل آیه مزبور را می‌دانست و آیه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قمی</w:t>
      </w:r>
      <w:r>
        <w:rPr>
          <w:rStyle w:val="FootnoteAnchor"/>
          <w:rtl w:val="true"/>
        </w:rPr>
        <w:footnoteReference w:id="1279"/>
      </w:r>
      <w:r>
        <w:rPr>
          <w:rFonts w:ascii="IRNazanin" w:hAnsi="IRNazanin" w:eastAsia="IRNazanin"/>
          <w:color w:val="111111"/>
          <w:sz w:val="28"/>
          <w:sz w:val="28"/>
          <w:szCs w:val="28"/>
          <w:rtl w:val="true"/>
          <w:lang w:bidi="fa-IR"/>
        </w:rPr>
        <w:t>به خالد کابلی از علی بن حسین روایت شده که در آیه یاد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امیرالمؤمنین‌علیه السلام به سوی شما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قمی</w:t>
      </w:r>
      <w:r>
        <w:rPr>
          <w:rStyle w:val="FootnoteAnchor"/>
          <w:rtl w:val="true"/>
        </w:rPr>
        <w:footnoteReference w:id="1280"/>
      </w:r>
      <w:r>
        <w:rPr>
          <w:rFonts w:ascii="IRNazanin" w:hAnsi="IRNazanin" w:eastAsia="IRNazanin"/>
          <w:color w:val="111111"/>
          <w:sz w:val="28"/>
          <w:sz w:val="28"/>
          <w:szCs w:val="28"/>
          <w:rtl w:val="true"/>
          <w:lang w:bidi="fa-IR"/>
        </w:rPr>
        <w:t>از پدرش از احمد بن نضر از عمرو بن شمر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ابوجعفر باقرعلیه السلام نام جابر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جابر را رحمت کند دانش او به آنجا رسید که تأویل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 یعنی می‌دانست که معنایش رجعت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أَفَغَیرَ دِینِ اللَّهِ یبْغُونَ وَلَهُ أَسْلَمَ مَنْ فِی السَّمَوَاتِ وَالْأَرْضِ طَوْعاً وَکَرْهاً وَإِلَیهِ یرْجَعُونَ</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دین خدا را می‌خواهند، در حالی که همه کسانی که در آسمان‌ها و زمین هستند به طوع و یا به کراهت و ناخوشی مسلمان شدند، وبه سوی او بر می‌گردید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1282"/>
      </w:r>
      <w:r>
        <w:rPr>
          <w:rFonts w:ascii="IRNazanin" w:hAnsi="IRNazanin" w:eastAsia="IRNazanin"/>
          <w:color w:val="111111"/>
          <w:sz w:val="28"/>
          <w:sz w:val="28"/>
          <w:szCs w:val="28"/>
          <w:rtl w:val="true"/>
          <w:lang w:bidi="fa-IR"/>
        </w:rPr>
        <w:t xml:space="preserve">از صالح بن میثم 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باقرعلیه السلام از این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حضرت علی‌علیه السلام می‌فرماید من از همه مردم به این آیه سزاوارترم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وَأَقْسَمُوا بِاللَّهِ جَهْدَ أَیمَانِهِمْ لَا یبْعَثُ اللَّهُ مَنْ یمُوتُ بَلَی وَعْداً عَلَیهِ حَقّاً وَلَکِنَّ أَکْثَرَ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لَهُمْ </w:t>
      </w:r>
    </w:p>
    <w:p>
      <w:pPr>
        <w:pStyle w:val="BookText"/>
        <w:rPr/>
      </w:pPr>
      <w:r>
        <w:rPr>
          <w:rFonts w:ascii="Amiri" w:hAnsi="Amiri" w:eastAsia="Amiri" w:cs="Amiri"/>
          <w:color w:val="111111"/>
          <w:sz w:val="28"/>
          <w:sz w:val="28"/>
          <w:szCs w:val="28"/>
          <w:rtl w:val="true"/>
          <w:lang w:bidi="ar-SA"/>
        </w:rPr>
        <w:t>الَّذِی یخْتَلِفُونَ فِیهِ وَلِیعْلَمَ الَّذِینَ کَفَرُوا أَنَّهُمْ کَانُوا کَاذِبِینَ</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جد و جهد فراوان سوگند به خدا خوردند که خداوند کسی را که میراند، زنده نمی‌کند، هرگز، وعده پروردگار حق است، لیکن بیشتر مردم نمی‌دانند تا برای ایشان موردی را که اختلاف کردند روشن سازد و کسانی که کفر ورزیده‌اند بدانند که دروغگو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w:t>
      </w:r>
      <w:r>
        <w:rPr>
          <w:rStyle w:val="FootnoteAnchor"/>
          <w:rtl w:val="true"/>
        </w:rPr>
        <w:footnoteReference w:id="1284"/>
      </w:r>
      <w:r>
        <w:rPr>
          <w:rFonts w:ascii="IRNazanin" w:hAnsi="IRNazanin" w:eastAsia="IRNazanin"/>
          <w:color w:val="111111"/>
          <w:sz w:val="28"/>
          <w:sz w:val="28"/>
          <w:szCs w:val="28"/>
          <w:rtl w:val="true"/>
          <w:lang w:bidi="fa-IR"/>
        </w:rPr>
        <w:t>در امالی به اسناد خود به ابوحمزه ثمالی از امام باقرعلیه السلام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 علی را به مرتبه‌ای کمتر از آن چه دارد پایین نیاور و علی را بالاتر از آنچه خداوند بالا برد نبرید و علی را همین بس است که با اهل کره بجنگد و با اهل جنت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w:t>
      </w:r>
      <w:r>
        <w:rPr>
          <w:rStyle w:val="FootnoteAnchor"/>
          <w:rtl w:val="true"/>
        </w:rPr>
        <w:footnoteReference w:id="1285"/>
      </w:r>
      <w:r>
        <w:rPr>
          <w:rFonts w:ascii="IRNazanin" w:hAnsi="IRNazanin" w:eastAsia="IRNazanin"/>
          <w:color w:val="111111"/>
          <w:sz w:val="28"/>
          <w:sz w:val="28"/>
          <w:szCs w:val="28"/>
          <w:rtl w:val="true"/>
          <w:lang w:bidi="fa-IR"/>
        </w:rPr>
        <w:t>از ابن عیسی همانند این روایت شده است و در منتخب البصائر همانند آن را به اسناد خود از عامر بن مقطه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الْکِتَابِ إِلَّا لَیؤْمِنَنَّ بِهِ قَبْلَ مَوْتِهِ وَیوْمَ الْقِیامَةِ یکُونُ عَلَیهِمْ شَهِیداً</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علی بن ابراهیم</w:t>
      </w:r>
      <w:r>
        <w:rPr>
          <w:rStyle w:val="FootnoteAnchor"/>
          <w:rtl w:val="true"/>
        </w:rPr>
        <w:footnoteReference w:id="128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برگردد، همه مردم به او ایمان می‌آورند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پدرم</w:t>
      </w:r>
      <w:r>
        <w:rPr>
          <w:rStyle w:val="FootnoteAnchor"/>
          <w:rtl w:val="true"/>
        </w:rPr>
        <w:footnoteReference w:id="1288"/>
      </w:r>
      <w:r>
        <w:rPr>
          <w:rFonts w:ascii="IRNazanin" w:hAnsi="IRNazanin" w:eastAsia="IRNazanin"/>
          <w:color w:val="111111"/>
          <w:sz w:val="28"/>
          <w:sz w:val="28"/>
          <w:szCs w:val="28"/>
          <w:rtl w:val="true"/>
          <w:lang w:bidi="fa-IR"/>
        </w:rPr>
        <w:t>از قاسم بن محمد بن سلیمان بن داود منقری از ابی حمزه از شهر بن حوشب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آیه‌ای در کتاب خدا موجود است که مرا خسته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کدام آیه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دستور می‌دهم که گردن یهودی و نصرانی را بزنند و با خشم او را تحت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ندیده‌ام که </w:t>
      </w:r>
    </w:p>
    <w:p>
      <w:pPr>
        <w:pStyle w:val="BookText"/>
        <w:rPr/>
      </w:pPr>
      <w:r>
        <w:rPr>
          <w:rFonts w:ascii="IRNazanin" w:hAnsi="IRNazanin" w:eastAsia="IRNazanin"/>
          <w:color w:val="111111"/>
          <w:sz w:val="28"/>
          <w:sz w:val="28"/>
          <w:szCs w:val="28"/>
          <w:rtl w:val="true"/>
          <w:lang w:bidi="fa-IR"/>
        </w:rPr>
        <w:t>لبان خویش را حرکت دهد، تا سرش را بریده و او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حالی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پرسید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نزول حضرت عیسی قبل از قیامت به دنیاست، در آن زمان هیچ یهود و ملتی نیست مگر این که قبل از مرگ به آن حضرت ایمان آورد و حضرت عیسی‌علیه السلام به امامت حضرت مهدی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چگونه چنین معنایی می‌کنی و از کجا آوردی؟</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محمد بن علی بن حسین بن علی بن ابیطالب حدیث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چشمه‌ای زلال آن را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وَلَمَّا یأْتِهِمْ تَأْوِیلُهُ کَذَلِکَ کَذَّبَ الَّذِینَ مِنْ قَبْلِهِمْ فَانْظُرْ کَیفَ کَانَ عَاقِبَةُ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یؤْمِنُ بِهِ وَمِنْهُمْ مَنْ لَا یؤْمِنُ بِهِ وَرَبُّکَ أَعْلَمُ بِالْمُفْسِدِینَ</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آنچه را که احاطه علمی به آن نداشتند تکذیب کردند، در حالی که هنوز تأویل آن نرسیده، کسانی که قبل از ایشان آمده نیز با همین رویه تکذیب کرده‌اند، بنگرید که این ستمگران به چه عاقبتی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ایمان آورده و عده‌ای از ایشان ایمان به آن نیاورده‌اند و خداوند به مفسدها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1290"/>
      </w:r>
      <w:r>
        <w:rPr>
          <w:rFonts w:ascii="IRNazanin" w:hAnsi="IRNazanin" w:eastAsia="IRNazanin"/>
          <w:color w:val="111111"/>
          <w:sz w:val="28"/>
          <w:sz w:val="28"/>
          <w:szCs w:val="28"/>
          <w:rtl w:val="true"/>
          <w:lang w:bidi="fa-IR"/>
        </w:rPr>
        <w:t>از امام باقرعلیه السلام روایت کرده که از آن حضرت از امور مهم از قبیل رجعت و غیره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می‌پرسید هنوز وقتش نرسیده،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وَلَمَّا یأْتِهِمْ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از امام صادق‌علیه السلام آمده</w:t>
      </w:r>
      <w:r>
        <w:rPr>
          <w:rStyle w:val="FootnoteAnchor"/>
          <w:rtl w:val="true"/>
        </w:rPr>
        <w:footnoteReference w:id="1291"/>
      </w:r>
      <w:r>
        <w:rPr>
          <w:rFonts w:ascii="IRNazanin" w:hAnsi="IRNazanin" w:eastAsia="IRNazanin"/>
          <w:color w:val="111111"/>
          <w:sz w:val="28"/>
          <w:sz w:val="28"/>
          <w:szCs w:val="28"/>
          <w:rtl w:val="true"/>
          <w:lang w:bidi="fa-IR"/>
        </w:rPr>
        <w:t>و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درباره رجعت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شانزدهم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لِکُلِّ نَفْسٍ ظَلَمَتْ مَا فِی الْأَرْضِ لَافْتَدَتْ بِهِ وَأَسَرُّوا النَّدَامَةَ لَمَّا رَأَوْا الْعَذَابَ </w:t>
      </w:r>
    </w:p>
    <w:p>
      <w:pPr>
        <w:pStyle w:val="BookText"/>
        <w:rPr/>
      </w:pPr>
      <w:r>
        <w:rPr>
          <w:rFonts w:ascii="Amiri" w:hAnsi="Amiri" w:eastAsia="Amiri" w:cs="Amiri"/>
          <w:color w:val="111111"/>
          <w:sz w:val="28"/>
          <w:sz w:val="28"/>
          <w:szCs w:val="28"/>
          <w:rtl w:val="true"/>
          <w:lang w:bidi="ar-SA"/>
        </w:rPr>
        <w:t>وَقُضِی بَینَهُمْ بِالْقِسْطِ وَهُمْ لَا یظْلَمُونَ</w:t>
      </w:r>
      <w:r>
        <w:rPr>
          <w:rFonts w:eastAsia="Amiri" w:cs="Amiri" w:ascii="Amiri" w:hAnsi="Amiri"/>
          <w:color w:val="111111"/>
          <w:sz w:val="28"/>
          <w:szCs w:val="28"/>
          <w:rtl w:val="true"/>
          <w:lang w:bidi="ar-SA"/>
        </w:rPr>
        <w:t>»</w:t>
      </w:r>
      <w:r>
        <w:rPr>
          <w:rStyle w:val="FootnoteAnchor"/>
          <w:rtl w:val="true"/>
        </w:rPr>
        <w:footnoteReference w:id="12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کسانی که ستم کردند سرمایه همین زمین را می‌داشتند برای رهایی از آن فدیه می‌دادند و هنگامی که عذاب را دیدند، پشیمانی و حسرت خویش را پنهان می‌دارند و خداوند به عدالت بین ایشان حکم می‌کند و به ایشان 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293"/>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ظلم به آل محمدعلیهم السلام و غصب حق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و تفسیر عیاشی</w:t>
      </w:r>
      <w:r>
        <w:rPr>
          <w:rStyle w:val="FootnoteAnchor"/>
          <w:rtl w:val="true"/>
        </w:rPr>
        <w:footnoteReference w:id="1294"/>
      </w:r>
      <w:r>
        <w:rPr>
          <w:rFonts w:ascii="IRNazanin" w:hAnsi="IRNazanin" w:eastAsia="IRNazanin"/>
          <w:color w:val="111111"/>
          <w:sz w:val="28"/>
          <w:sz w:val="28"/>
          <w:szCs w:val="28"/>
          <w:rtl w:val="true"/>
          <w:lang w:bidi="fa-IR"/>
        </w:rPr>
        <w:t>و قمی</w:t>
      </w:r>
      <w:r>
        <w:rPr>
          <w:rStyle w:val="FootnoteAnchor"/>
          <w:rtl w:val="true"/>
        </w:rPr>
        <w:footnoteReference w:id="1295"/>
      </w:r>
      <w:r>
        <w:rPr>
          <w:rFonts w:ascii="IRNazanin" w:hAnsi="IRNazanin" w:eastAsia="IRNazanin"/>
          <w:color w:val="111111"/>
          <w:sz w:val="28"/>
          <w:sz w:val="28"/>
          <w:szCs w:val="28"/>
          <w:rtl w:val="true"/>
          <w:lang w:bidi="fa-IR"/>
        </w:rPr>
        <w:t>از امام صادق‌علیه السلام روایت شده است که پنهان داشتن ندامت در حالی که ایشان در عذاب هستند چه سودی به حال ایشان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شماتت دشمنان بدشان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هفدهم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یاد من روی گرداند روزگاری سخت در پیش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w:t>
      </w:r>
      <w:r>
        <w:rPr>
          <w:rStyle w:val="FootnoteAnchor"/>
          <w:rtl w:val="true"/>
        </w:rPr>
        <w:footnoteReference w:id="129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زندگی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به اسنادش به معاویة بن عمار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درباره ناصبیان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ایشان را در عمر طولانی‌شان دیدیم، ایشان در زندگی خود به راحتی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معیشت سخت و دشوار در رجعت است چه این که آنها در آن زمان از مدفوع می‌خورند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منتخب البصائر</w:t>
      </w:r>
      <w:r>
        <w:rPr>
          <w:rStyle w:val="FootnoteAnchor"/>
          <w:rtl w:val="true"/>
        </w:rPr>
        <w:footnoteReference w:id="1298"/>
      </w:r>
      <w:r>
        <w:rPr>
          <w:rFonts w:ascii="IRNazanin" w:hAnsi="IRNazanin" w:eastAsia="IRNazanin"/>
          <w:color w:val="111111"/>
          <w:sz w:val="28"/>
          <w:sz w:val="28"/>
          <w:szCs w:val="28"/>
          <w:rtl w:val="true"/>
          <w:lang w:bidi="fa-IR"/>
        </w:rPr>
        <w:t>سعد از احمد بن محمد همانند این حدیث را روایت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آیه هیجدهم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00"/>
      </w:r>
      <w:r>
        <w:rPr>
          <w:rFonts w:ascii="IRNazanin" w:hAnsi="IRNazanin" w:eastAsia="IRNazanin"/>
          <w:color w:val="111111"/>
          <w:sz w:val="28"/>
          <w:sz w:val="28"/>
          <w:szCs w:val="28"/>
          <w:rtl w:val="true"/>
          <w:lang w:bidi="fa-IR"/>
        </w:rPr>
        <w:t xml:space="preserve">به اسنادش به ابن سنان از ابوبصیر و محمد بن مسلم از امام صادق‌علیه السلام و امام باقرعلیه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قریه‌ای که خداوند اهل آن را به عذاب هلاک کرده در رجعت بر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دلالتی بیش از دیگر آیات در رجعت دارد، چه این که همه مسلمانان قبول دارند که مردمان هلاک شده با عذاب و غیر آنها در قیامت مبعوث می‌شود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در قیامت باز می‌گردند تا داخل آتش جهنم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نوزدهم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r>
        <w:rPr>
          <w:rStyle w:val="FootnoteAnchor"/>
          <w:rtl w:val="true"/>
        </w:rPr>
        <w:footnoteReference w:id="13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به خاطر این که مورد ستم واقع شده اجازه داده شد که بجنگند و خداوند بر یاری ایشان قدرت دارد، کسانی که از سرزمین خویش به ناحق رانده شده‌اند چه این که گفتند پروردگار ما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02"/>
      </w:r>
      <w:r>
        <w:rPr>
          <w:rFonts w:ascii="IRNazanin" w:hAnsi="IRNazanin" w:eastAsia="IRNazanin"/>
          <w:color w:val="111111"/>
          <w:sz w:val="28"/>
          <w:sz w:val="28"/>
          <w:szCs w:val="28"/>
          <w:rtl w:val="true"/>
          <w:lang w:bidi="fa-IR"/>
        </w:rPr>
        <w:t>روایت کرده که آیه در علی و جعفر و حمزه نازل شد، آنگاه در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303"/>
      </w:r>
      <w:r>
        <w:rPr>
          <w:rFonts w:ascii="IRNazanin" w:hAnsi="IRNazanin" w:eastAsia="IRNazanin"/>
          <w:color w:val="111111"/>
          <w:sz w:val="28"/>
          <w:sz w:val="28"/>
          <w:szCs w:val="28"/>
          <w:rtl w:val="true"/>
          <w:lang w:bidi="fa-IR"/>
        </w:rPr>
        <w:t>از امام باقرعلیه السلام روایت شده که آیه درباره رسول خداصلی الله علیه وآله و علی و حمزه و جعفر نازل شده و شامل دیگران گردیده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بیستم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13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عذاب بر ایشان واقع شود، ما دابّه زمین را بیرون آوریم و او با ایشان سخن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آیات ما یقین نمی‌نمایند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05"/>
      </w:r>
      <w:r>
        <w:rPr>
          <w:rFonts w:ascii="IRNazanin" w:hAnsi="IRNazanin" w:eastAsia="IRNazanin"/>
          <w:color w:val="111111"/>
          <w:sz w:val="28"/>
          <w:sz w:val="28"/>
          <w:szCs w:val="28"/>
          <w:rtl w:val="true"/>
          <w:lang w:bidi="fa-IR"/>
        </w:rPr>
        <w:t>از امام صادق‌علیه السلام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در مسجد در خواب بود، در زیر سر رمل جمع نموده و سرش را بر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آن حضرت رسید و با پایش او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آیا هیچیک از ما می‌تواند چنین اسمی را بر دیگری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اسم تنها از آن اوست، و او دابّه‌ای است که خداوند در کتابش آن را یاد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وَقَعَ الْقَوْلُ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آخر زمان شود خداوند تو را در بهترین صورت برانگیزد و با تو وسیله‌ای است که بر دشمنان خویش داغ می‌نهی، مردی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دابه ایشان را مجروح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در آتش جهنم مجروح سازد،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مجروح ساختن نیست بلکه از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قمی</w:t>
      </w:r>
      <w:r>
        <w:rPr>
          <w:rStyle w:val="FootnoteAnchor"/>
          <w:rtl w:val="true"/>
        </w:rPr>
        <w:footnoteReference w:id="1306"/>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خداست که دلم را آشوب کرده و مراد رشک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دابّة چیست؟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نمی‌نشینم و نمی‌خورم و نمی‌نوشم مگر این که این دابّه را به تو نشان دهم عمار با آن مرد به نزد امیرالمؤمنین‌علیه السلام آمد، حضرت مشغول خوردن خرما و سرشیر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اباالیقظان بیا، عمار جلو رفت و شروع به خوردن کرد، مرد در شگفت ماند و هنگامی که عمار بلند 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سوگند خوردی که نخوری و نیاشامی و ننشینی تا او را به من نشان دهی؟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دادم، اگر بفهمی</w:t>
      </w:r>
      <w:r>
        <w:rPr>
          <w:rFonts w:eastAsia="IRNazanin" w:cs="IRNazanin"/>
          <w:color w:val="111111"/>
          <w:sz w:val="28"/>
          <w:szCs w:val="28"/>
          <w:rtl w:val="true"/>
          <w:lang w:bidi="fa-IR"/>
        </w:rPr>
        <w:t xml:space="preserve">!» </w:t>
      </w:r>
      <w:bookmarkStart w:id="1170" w:name="pg451_5748"/>
    </w:p>
    <w:p>
      <w:pPr>
        <w:pStyle w:val="BookText"/>
        <w:rPr/>
      </w:pPr>
      <w:bookmarkEnd w:id="1170"/>
      <w:r>
        <w:rPr>
          <w:rFonts w:ascii="IRNazanin" w:hAnsi="IRNazanin" w:eastAsia="IRNazanin"/>
          <w:color w:val="111111"/>
          <w:sz w:val="28"/>
          <w:sz w:val="28"/>
          <w:szCs w:val="28"/>
          <w:rtl w:val="true"/>
          <w:lang w:bidi="fa-IR"/>
        </w:rPr>
        <w:t>و در مجمع روایت شده که در تفسیر عیاشی این قصه عیناً نقل شده و آن را از ابوذر نقل نموده است</w:t>
      </w:r>
      <w:r>
        <w:rPr>
          <w:rFonts w:eastAsia="IRNazanin" w:cs="IRNazanin"/>
          <w:color w:val="111111"/>
          <w:sz w:val="28"/>
          <w:szCs w:val="28"/>
          <w:rtl w:val="true"/>
          <w:lang w:bidi="fa-IR"/>
        </w:rPr>
        <w:t>.</w:t>
      </w:r>
    </w:p>
    <w:p>
      <w:pPr>
        <w:pStyle w:val="Heading3"/>
        <w:numPr>
          <w:ilvl w:val="2"/>
          <w:numId w:val="1"/>
        </w:numPr>
        <w:rPr/>
      </w:pPr>
      <w:bookmarkStart w:id="1171" w:name="__RefHeading___Toc4067133_211673320"/>
      <w:bookmarkStart w:id="1172" w:name="_Toc464"/>
      <w:bookmarkEnd w:id="1171"/>
      <w:r>
        <w:rPr>
          <w:rtl w:val="true"/>
        </w:rPr>
        <w:t>در علوم امیر المؤمنین</w:t>
      </w:r>
      <w:r>
        <w:rPr>
          <w:rtl w:val="true"/>
        </w:rPr>
        <w:t>(</w:t>
      </w:r>
      <w:r>
        <w:rPr>
          <w:rtl w:val="true"/>
        </w:rPr>
        <w:t>ع</w:t>
      </w:r>
      <w:r>
        <w:rPr>
          <w:rtl w:val="true"/>
        </w:rPr>
        <w:t>)</w:t>
      </w:r>
      <w:bookmarkEnd w:id="1172"/>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307"/>
      </w:r>
      <w:r>
        <w:rPr>
          <w:rFonts w:ascii="IRNazanin" w:hAnsi="IRNazanin" w:eastAsia="IRNazanin"/>
          <w:color w:val="111111"/>
          <w:sz w:val="28"/>
          <w:sz w:val="28"/>
          <w:szCs w:val="28"/>
          <w:rtl w:val="true"/>
          <w:lang w:bidi="fa-IR"/>
        </w:rPr>
        <w:t>از امام باقرعلیه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شش علم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زمان مرگ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بلایا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وصایا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همه دولت‌ها و دارای عصا و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دابه‌ای که با مردم سخن می‌گوید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باره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بیست و 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309"/>
      </w:r>
      <w:r>
        <w:rPr>
          <w:rFonts w:ascii="IRNazanin" w:hAnsi="IRNazanin" w:eastAsia="IRNazanin"/>
          <w:color w:val="111111"/>
          <w:sz w:val="28"/>
          <w:sz w:val="28"/>
          <w:szCs w:val="28"/>
          <w:rtl w:val="true"/>
          <w:lang w:bidi="fa-IR"/>
        </w:rPr>
        <w:t>از امام باقرعلیه السلام روایت کرده که آن حضرت به امام صادق نگریست که راه می‌رفت،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که این از کسانی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معانی</w:t>
      </w:r>
      <w:r>
        <w:rPr>
          <w:rStyle w:val="FootnoteAnchor"/>
          <w:rtl w:val="true"/>
        </w:rPr>
        <w:footnoteReference w:id="1310"/>
      </w:r>
      <w:r>
        <w:rPr>
          <w:rFonts w:ascii="IRNazanin" w:hAnsi="IRNazanin" w:eastAsia="IRNazanin"/>
          <w:color w:val="111111"/>
          <w:sz w:val="28"/>
          <w:sz w:val="28"/>
          <w:szCs w:val="28"/>
          <w:rtl w:val="true"/>
          <w:lang w:bidi="fa-IR"/>
        </w:rPr>
        <w:t>الاخبار از امام صادق‌علیه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به علی و حسن و حسین نگریست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ما مستضعف هستید،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معنای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شما امامان بعد از من هستید،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 قیامت در ما جاری است</w:t>
      </w:r>
      <w:r>
        <w:rPr>
          <w:rFonts w:eastAsia="IRNazanin" w:cs="IRNazanin"/>
          <w:color w:val="111111"/>
          <w:sz w:val="28"/>
          <w:szCs w:val="28"/>
          <w:rtl w:val="true"/>
          <w:lang w:bidi="fa-IR"/>
        </w:rPr>
        <w:t xml:space="preserve">. </w:t>
      </w:r>
      <w:bookmarkStart w:id="1173" w:name="pg451_5749"/>
    </w:p>
    <w:p>
      <w:pPr>
        <w:pStyle w:val="BookText"/>
        <w:rPr/>
      </w:pPr>
      <w:bookmarkEnd w:id="1173"/>
      <w:r>
        <w:rPr>
          <w:rFonts w:ascii="IRNazanin" w:hAnsi="IRNazanin" w:eastAsia="IRNazanin"/>
          <w:color w:val="111111"/>
          <w:sz w:val="28"/>
          <w:sz w:val="28"/>
          <w:szCs w:val="28"/>
          <w:rtl w:val="true"/>
          <w:lang w:bidi="fa-IR"/>
        </w:rPr>
        <w:t>و در مجالس</w:t>
      </w:r>
      <w:r>
        <w:rPr>
          <w:rStyle w:val="FootnoteAnchor"/>
          <w:rtl w:val="true"/>
        </w:rPr>
        <w:footnoteReference w:id="1311"/>
      </w:r>
      <w:r>
        <w:rPr>
          <w:rFonts w:ascii="IRNazanin" w:hAnsi="IRNazanin" w:eastAsia="IRNazanin"/>
          <w:color w:val="111111"/>
          <w:sz w:val="28"/>
          <w:sz w:val="28"/>
          <w:szCs w:val="28"/>
          <w:rtl w:val="true"/>
          <w:lang w:bidi="fa-IR"/>
        </w:rPr>
        <w:t>از آن حضرت روایت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برای ما و یا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اکمال و غیبت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زمان متولد شد به این آیه گویا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که آیه درباره آل محمدعلیهم السلام و در مورد رجعت است این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صیغه مستقبل است و اگر در بنی اسرائیل نازل شده بود باید صیغه ماضی می‌آورد و بنی اسرائیل و آل محمدعلیهم السلام هنوز زمین را وارث نشده‌اند، لذا باید زمانی باشد که ایشان زمین را به ارث ببرند و آن زمان رجعت ایشان است</w:t>
      </w:r>
      <w:r>
        <w:rPr>
          <w:rFonts w:eastAsia="IRNazanin" w:cs="IRNazanin"/>
          <w:color w:val="111111"/>
          <w:sz w:val="28"/>
          <w:szCs w:val="28"/>
          <w:rtl w:val="true"/>
          <w:lang w:bidi="fa-IR"/>
        </w:rPr>
        <w:t>.</w:t>
      </w:r>
    </w:p>
    <w:p>
      <w:pPr>
        <w:pStyle w:val="Heading3"/>
        <w:numPr>
          <w:ilvl w:val="2"/>
          <w:numId w:val="1"/>
        </w:numPr>
        <w:rPr/>
      </w:pPr>
      <w:bookmarkStart w:id="1174" w:name="__RefHeading___Toc4067135_211673320"/>
      <w:bookmarkStart w:id="1175" w:name="_Toc465"/>
      <w:bookmarkEnd w:id="1174"/>
      <w:r>
        <w:rPr>
          <w:rtl w:val="true"/>
        </w:rPr>
        <w:t>در تأویل قتل و موت مؤمن‌</w:t>
      </w:r>
      <w:bookmarkEnd w:id="1175"/>
    </w:p>
    <w:p>
      <w:pPr>
        <w:pStyle w:val="BookText"/>
        <w:rPr/>
      </w:pPr>
      <w:r>
        <w:rPr>
          <w:rFonts w:ascii="Amiri" w:hAnsi="Amiri" w:eastAsia="Amiri" w:cs="Amiri"/>
          <w:color w:val="111111"/>
          <w:sz w:val="28"/>
          <w:sz w:val="28"/>
          <w:szCs w:val="28"/>
          <w:rtl w:val="true"/>
          <w:lang w:bidi="ar-SA"/>
        </w:rPr>
        <w:t>آیه بیست 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در اکمال</w:t>
      </w:r>
      <w:r>
        <w:rPr>
          <w:rStyle w:val="FootnoteAnchor"/>
          <w:rtl w:val="true"/>
        </w:rPr>
        <w:footnoteReference w:id="1313"/>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هنوز تأویل آن نرسیده و تأویل آن فرود نخواهد آمد مگر این که قائم خارج شود، هنگامی که قائم خروج کند، کافران به خدا و مشرکان خروج آن حضرت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و مشرکی در دل سنگی سخت باشد آن سنگ می‌گوید ای مؤمن در دل من کافری است مرا بشکن و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314"/>
      </w:r>
      <w:r>
        <w:rPr>
          <w:rFonts w:ascii="IRNazanin" w:hAnsi="IRNazanin" w:eastAsia="IRNazanin"/>
          <w:color w:val="111111"/>
          <w:sz w:val="28"/>
          <w:sz w:val="28"/>
          <w:szCs w:val="28"/>
          <w:rtl w:val="true"/>
          <w:lang w:bidi="fa-IR"/>
        </w:rPr>
        <w:t>از امام باقرعلیه 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در رجعت غالب و پیروز کند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منتخب البصائر</w:t>
      </w:r>
      <w:r>
        <w:rPr>
          <w:rStyle w:val="FootnoteAnchor"/>
          <w:rtl w:val="true"/>
        </w:rPr>
        <w:footnoteReference w:id="1315"/>
      </w:r>
      <w:r>
        <w:rPr>
          <w:rFonts w:ascii="IRNazanin" w:hAnsi="IRNazanin" w:eastAsia="IRNazanin"/>
          <w:color w:val="111111"/>
          <w:sz w:val="28"/>
          <w:sz w:val="28"/>
          <w:szCs w:val="28"/>
          <w:rtl w:val="true"/>
          <w:lang w:bidi="fa-IR"/>
        </w:rPr>
        <w:t>به اسنادش به جابر بن یزید از امام باقرعلیه السلام روایت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مؤمنی نیست مگر این که کشته شدن و مردنی دارد، اگر کسی کشته شود دوباره محشور </w:t>
      </w:r>
    </w:p>
    <w:p>
      <w:pPr>
        <w:pStyle w:val="BookText"/>
        <w:rPr/>
      </w:pPr>
      <w:r>
        <w:rPr>
          <w:rFonts w:ascii="IRNazanin" w:hAnsi="IRNazanin" w:eastAsia="IRNazanin"/>
          <w:color w:val="111111"/>
          <w:sz w:val="28"/>
          <w:sz w:val="28"/>
          <w:szCs w:val="28"/>
          <w:rtl w:val="true"/>
          <w:lang w:bidi="fa-IR"/>
        </w:rPr>
        <w:t xml:space="preserve">می‌شود تا بمیرد و اگر بمیرد دوباره محشور می‌شود تا کشته شود آنگاه بر امام باقرعلیه السلام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راتلاوت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جبرئیل بر پیامبر خداصلی الله علیه وآله نازل شده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خوب و بدی در این امت نیست مگر این که محشور می‌شود، مؤمنان به سوی چیزی که چشم ایشان را روشن می‌کند و فاجران به عذاب الهی منشور و محشور می‌کردند، آیا نشنیده‌ای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عذاب اندک را قبل از عذاب اکبر به ایشان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Style w:val="FootnoteAnchor"/>
          <w:rtl w:val="true"/>
        </w:rPr>
        <w:footnoteReference w:id="1317"/>
      </w:r>
      <w:r>
        <w:rPr>
          <w:rFonts w:ascii="Amiri" w:hAnsi="Amiri" w:eastAsia="Amiri" w:cs="Amiri"/>
          <w:color w:val="111111"/>
          <w:sz w:val="28"/>
          <w:sz w:val="28"/>
          <w:szCs w:val="28"/>
          <w:rtl w:val="true"/>
          <w:lang w:bidi="ar-SA"/>
        </w:rPr>
        <w:t xml:space="preserve">مراد از آن آل محمدعلیهم السلام است که در رجعت قیام کرده و انذار می‌نماید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مراد در رجعت است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او را در رجعت غالب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فَتَحْنَا عَلَیهِمْ بَاباً ذَا عَذَابٍ شَدِیدٍ</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مراد علی بن ابی‌طالب‌علیه السلام در زمان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زمانی است که من و شیعیانم و عثمان بن عفان و شیعیانش مبعوث شویم و در آن زمان بنی امیه را بکشیم در آن هنگام کفار دوست دارند که کاش مسلمان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بیست و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فَتَحْنَا عَلَیهِمْ بَاباً ذَا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قبلی بیان شد که مراد از باب علی‌بن‌ابیطالب علیه السلام در رجعت است</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در روایت قبلی بیان شد که مراد خروج امیرالمؤمنین‌علیه السلام و عثمان و کشتن بنی امیه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بیست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الْحَمْدُ للَّهِ‌ِ سَیرِیکُمْ آیاتِهِ فَتَعْرِفُونَهَا</w:t>
      </w:r>
      <w:r>
        <w:rPr>
          <w:rFonts w:eastAsia="IRNazanin" w:cs="IRNazanin"/>
          <w:color w:val="111111"/>
          <w:sz w:val="28"/>
          <w:szCs w:val="28"/>
          <w:rtl w:val="true"/>
          <w:lang w:bidi="fa-IR"/>
        </w:rPr>
        <w:t>»</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ستایش خدایی را که آیات خود را به شما نشان می‌دهد و آنها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قمی</w:t>
      </w:r>
      <w:r>
        <w:rPr>
          <w:rStyle w:val="FootnoteAnchor"/>
          <w:rtl w:val="true"/>
        </w:rPr>
        <w:footnoteReference w:id="1322"/>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امیرالمؤمنین و ائمه‌علیهم السلام هستند که وقتی به دنیا باز گردند دشمنانشان ایشان را می‌شناسد چه این که ایشان را در دنیا دیده‌اند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بیست و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مَتَی هَذَا الْفَتْحُ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w:t>
      </w:r>
      <w:r>
        <w:rPr>
          <w:rStyle w:val="FootnoteAnchor"/>
          <w:rtl w:val="true"/>
        </w:rPr>
        <w:footnoteReference w:id="13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 اگر راست می‌گویید این فتح در چه زمانی اتفاق می‌افتد، بگو روز فتح ایمان کفار به حال ایشان سودی ندارد و به آنها مهلت داده نمی‌شود، پس صبر کنید ایشان هم صبر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24"/>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مثلی است که خداوند برای رجعت زده است، هنگامی که رسول خداصلی الله علیه وآله به ایشان رجعت را خبر داده،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الْفَتْحُ إِنْ کُنْتُمْ 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بیست و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تُرِینِّی مَا یوعَدُونَ</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پروردگارا آیا وعده‌هایی که به ایشان داده می‌شود به من نشان نمی‌دهی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البصائر</w:t>
      </w:r>
      <w:r>
        <w:rPr>
          <w:rStyle w:val="FootnoteAnchor"/>
          <w:rtl w:val="true"/>
        </w:rPr>
        <w:footnoteReference w:id="1326"/>
      </w:r>
      <w:r>
        <w:rPr>
          <w:rFonts w:ascii="IRNazanin" w:hAnsi="IRNazanin" w:eastAsia="IRNazanin"/>
          <w:color w:val="111111"/>
          <w:sz w:val="28"/>
          <w:sz w:val="28"/>
          <w:szCs w:val="28"/>
          <w:rtl w:val="true"/>
          <w:lang w:bidi="fa-IR"/>
        </w:rPr>
        <w:t>به اسنادش به جابر بن عبداللَّه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در روز فتح چنین خطبه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را می‌شناسم که بعد از من کافر شده و باز می‌گردید و عده‌ای گردن دیگران را می‌زنند، و اگر چنین کنید با شمشیر با شما مقابله می‌کنم، آنگاه به سمت راست خود توجه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اشاره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مقابله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علی با شما مقابله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ابان بن تغلب</w:t>
      </w:r>
      <w:r>
        <w:rPr>
          <w:rStyle w:val="FootnoteAnchor"/>
          <w:rtl w:val="true"/>
        </w:rPr>
        <w:footnoteReference w:id="1327"/>
      </w:r>
      <w:r>
        <w:rPr>
          <w:rFonts w:ascii="IRNazanin" w:hAnsi="IRNazanin" w:eastAsia="IRNazanin"/>
          <w:color w:val="111111"/>
          <w:sz w:val="28"/>
          <w:sz w:val="28"/>
          <w:szCs w:val="28"/>
          <w:rtl w:val="true"/>
          <w:lang w:bidi="fa-IR"/>
        </w:rPr>
        <w:t>از امام صادق‌علیه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و یا آن مقابله توسط علی بن ابی‌طالب‌علیه السلام اتفاق می‌افتد،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به خواست خدا علی بن ابی‌طالب‌علیه السلام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تو و دو از آن علی است و موعد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کجاست؟</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سلام در پشت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عَلَی أَنْ نُرِیکَ مَا نَعِدُهُمْ لَقَادِرُونَ</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نشان دادن آن چه به ایشان وعده داده‌ایم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رجعت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بیست و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وَیلَنَا مَنْ بَعَثَنَا مِنْ مَرْقَدِنَا 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13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 چه کسی از گور ما را برانگیخت، این وعده رحمن و درستی گفتار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330"/>
      </w:r>
      <w:r>
        <w:rPr>
          <w:rFonts w:ascii="IRNazanin" w:hAnsi="IRNazanin" w:eastAsia="IRNazanin"/>
          <w:color w:val="111111"/>
          <w:sz w:val="28"/>
          <w:sz w:val="28"/>
          <w:szCs w:val="28"/>
          <w:rtl w:val="true"/>
          <w:lang w:bidi="fa-IR"/>
        </w:rPr>
        <w:t>به اسنادش از امام رضاعلیه 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رضاعلیه السلام نوشتم و در آن از جفای اهل واسط و حمله ایشان به من شکایت کردم در واسط عده‌ای از طرفداران عثمان بودند که مرا آزار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دوستان ما عهد گرفت تا صبر و شکیبایی در دولت باطل پیشه کنند، پس برای حکم پروردگارت شکیبا باش، اگر رهبر مردم هم قیام کند ایشان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وَیلَنَا مَنْ بَعَثَنَا مِنْ مَرْقَدِنَا هَذَا مَا وَعَدَ الرَّحْمَنُ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بیست و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خویش و کسانی را که در دنیا ایمان آورده‌اند و در روزی که همه بلند می‌شوند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البصائر</w:t>
      </w:r>
      <w:r>
        <w:rPr>
          <w:rStyle w:val="FootnoteAnchor"/>
          <w:rtl w:val="true"/>
        </w:rPr>
        <w:footnoteReference w:id="1332"/>
      </w:r>
      <w:r>
        <w:rPr>
          <w:rFonts w:ascii="IRNazanin" w:hAnsi="IRNazanin" w:eastAsia="IRNazanin"/>
          <w:color w:val="111111"/>
          <w:sz w:val="28"/>
          <w:sz w:val="28"/>
          <w:szCs w:val="28"/>
          <w:rtl w:val="true"/>
          <w:lang w:bidi="fa-IR"/>
        </w:rPr>
        <w:t xml:space="preserve">از جمیل بن دراج 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رجعت است، آیا ندیده‌اید که بسیاری از انبیاء علیهم السلام در دنیا یاری نشده‌اند و کشته شده‌اند و امامان نیز شهید شده‌اند و یاری از ناحیه پروردگار نگردیده‌اند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وَاسْتَمِعْ یوْمَ ینَادِ الْمُنَادِی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بشنو روزی که منادی از مکان نزدیک ندا می‌دهد ایشان صیحة حقانی را می‌شنوند و این روز خروج و مبعث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334"/>
      </w:r>
      <w:r>
        <w:rPr>
          <w:rFonts w:ascii="IRNazanin" w:hAnsi="IRNazanin" w:eastAsia="IRNazanin"/>
          <w:color w:val="111111"/>
          <w:sz w:val="28"/>
          <w:sz w:val="28"/>
          <w:szCs w:val="28"/>
          <w:rtl w:val="true"/>
          <w:lang w:bidi="fa-IR"/>
        </w:rPr>
        <w:t>از احمد بن ادریس از عیسی همانند آن را روایت کرده و در آن</w:t>
      </w:r>
      <w:r>
        <w:rPr>
          <w:rStyle w:val="FootnoteAnchor"/>
          <w:rtl w:val="true"/>
        </w:rPr>
        <w:footnoteReference w:id="133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انبیاء علیهم السلام، ائمه‌علیهم السلام کشته شده‌اند و در دنیا یاری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َاسْتَمِعْ یوْمَ ینَادِ الْمُنَادِی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آن را دیدید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آیه سی و 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r>
        <w:rPr>
          <w:rStyle w:val="FootnoteAnchor"/>
          <w:rtl w:val="true"/>
        </w:rPr>
        <w:footnoteReference w:id="1336"/>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1337"/>
      </w:r>
      <w:r>
        <w:rPr>
          <w:rFonts w:ascii="IRNazanin" w:hAnsi="IRNazanin" w:eastAsia="IRNazanin"/>
          <w:color w:val="111111"/>
          <w:sz w:val="28"/>
          <w:sz w:val="28"/>
          <w:szCs w:val="28"/>
          <w:rtl w:val="true"/>
          <w:lang w:bidi="fa-IR"/>
        </w:rPr>
        <w:t xml:space="preserve">از امام باقرعلیه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آیه از آن حضرت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میثاق آنگاه آیه التائبون را قرائت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التائبین العابدین تا </w:t>
      </w:r>
    </w:p>
    <w:p>
      <w:pPr>
        <w:pStyle w:val="BookText"/>
        <w:rPr/>
      </w:pPr>
      <w:r>
        <w:rPr>
          <w:rFonts w:ascii="IRNazanin" w:hAnsi="IRNazanin" w:eastAsia="IRNazanin"/>
          <w:color w:val="111111"/>
          <w:sz w:val="28"/>
          <w:sz w:val="28"/>
          <w:szCs w:val="28"/>
          <w:rtl w:val="true"/>
          <w:lang w:bidi="fa-IR"/>
        </w:rPr>
        <w:t>آخر آیه را نمی‌خوانم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دیده‌ای در آن هنگام ایشان کسانی‌اند که خداوند از ایشان جان‌ها و اموال ایشان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 و در منتخب البصائر از ابوبصیر همانند آن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سی 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w:t>
      </w:r>
      <w:r>
        <w:rPr>
          <w:rStyle w:val="FootnoteAnchor"/>
          <w:rtl w:val="true"/>
        </w:rPr>
        <w:footnoteReference w:id="13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این دنیا نابینا باشد در آخرت نیز نابینا خواهد شد بلکه گمراهی او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البصائر</w:t>
      </w:r>
      <w:r>
        <w:rPr>
          <w:rStyle w:val="FootnoteAnchor"/>
          <w:rtl w:val="true"/>
        </w:rPr>
        <w:footnoteReference w:id="1339"/>
      </w:r>
      <w:r>
        <w:rPr>
          <w:rFonts w:ascii="IRNazanin" w:hAnsi="IRNazanin" w:eastAsia="IRNazanin"/>
          <w:color w:val="111111"/>
          <w:sz w:val="28"/>
          <w:sz w:val="28"/>
          <w:szCs w:val="28"/>
          <w:rtl w:val="true"/>
          <w:lang w:bidi="fa-IR"/>
        </w:rPr>
        <w:t xml:space="preserve">به اسنادش از ابوبصیر از یکی از این دو امام‌علیهما السلام درباره این آیه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از حلبی از ابوبصیر همانند این را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سی و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r>
        <w:rPr>
          <w:rFonts w:eastAsia="Amiri" w:cs="Amiri" w:ascii="Amiri" w:hAnsi="Amiri"/>
          <w:color w:val="111111"/>
          <w:sz w:val="28"/>
          <w:szCs w:val="28"/>
          <w:rtl w:val="true"/>
          <w:lang w:bidi="ar-SA"/>
        </w:rPr>
        <w:t>»</w:t>
      </w:r>
      <w:r>
        <w:rPr>
          <w:rStyle w:val="FootnoteAnchor"/>
          <w:rtl w:val="true"/>
        </w:rPr>
        <w:footnoteReference w:id="13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برای کره‌ای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حمله‌ای دیگر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بازگردانیدم و با مال‌ها و فرزندان شما را یاری رسانیدم و بر جمعیت شما افزودیم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341"/>
      </w:r>
      <w:r>
        <w:rPr>
          <w:rFonts w:ascii="Amiri" w:hAnsi="Amiri" w:eastAsia="Amiri" w:cs="Amiri"/>
          <w:color w:val="111111"/>
          <w:sz w:val="28"/>
          <w:sz w:val="28"/>
          <w:szCs w:val="28"/>
          <w:rtl w:val="true"/>
          <w:lang w:bidi="ar-SA"/>
        </w:rPr>
        <w:t xml:space="preserve">به اسنادش از عبداللَّه بن قاسم بطل از امام صادق‌علیه السلام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وَقَضَینَا إِلَی بَنِی إسْرائِیلَ فِی الْکِتَابِ لَتُفْسِدُنَّ فِی الْأَرْضِ مَرَّتَینِ</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بنی اسرائیل در کتاب وحی کردیم که شما دوبار در زمین فساد 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کشتن علی بن ابی‌طالب و نیزه زدن بر امام حسن‌علیه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کَبِیراً</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بزرگی و رفعت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کشتن امام حسین‌علیه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زمان یاری و انتقام از خون حسین‌علیه السلام </w:t>
      </w:r>
    </w:p>
    <w:p>
      <w:pPr>
        <w:pStyle w:val="BookText"/>
        <w:rPr/>
      </w:pP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أُولِی بَأْسٍ شَدِیدٍ فَجَاسُوا خِلَالَ الدِّیارِ</w:t>
      </w:r>
      <w:r>
        <w:rPr>
          <w:rFonts w:eastAsia="Amiri" w:cs="Amiri" w:ascii="Amiri" w:hAnsi="Amiri"/>
          <w:color w:val="111111"/>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وعده نخستین آمد ما بندگانی قدرتمند بر شما می‌فرستیم، ایشان در بین شهرها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هستند که خداوند قبل از خروج حضرت قائم بر می‌انگیزد، هیچ خونی آل محمدعلیهم السلام را نمی‌بیند مگر این که او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مزبور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یعنی خروج حضرت امام حسین‌علیه السلام با هفتاد تن از یاران خود هرکدام کلاه‌خودهای طلایی دو رو دارند و به مردم می‌رسانند که این حضرت امام حسین‌علیه السلام است که خارج شد و مؤمنین در آن شبهه‌ای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347"/>
      </w:r>
      <w:r>
        <w:rPr>
          <w:rFonts w:ascii="IRNazanin" w:hAnsi="IRNazanin" w:eastAsia="IRNazanin"/>
          <w:color w:val="111111"/>
          <w:sz w:val="28"/>
          <w:sz w:val="28"/>
          <w:szCs w:val="28"/>
          <w:rtl w:val="true"/>
          <w:lang w:bidi="fa-IR"/>
        </w:rPr>
        <w:t>از صالح بن سهل همانند این را با تفاوتی اندک در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 الفوائد</w:t>
      </w:r>
      <w:r>
        <w:rPr>
          <w:rStyle w:val="FootnoteAnchor"/>
          <w:rtl w:val="true"/>
        </w:rPr>
        <w:footnoteReference w:id="1348"/>
      </w:r>
      <w:r>
        <w:rPr>
          <w:rFonts w:ascii="IRNazanin" w:hAnsi="IRNazanin" w:eastAsia="IRNazanin"/>
          <w:color w:val="111111"/>
          <w:sz w:val="28"/>
          <w:sz w:val="28"/>
          <w:szCs w:val="28"/>
          <w:rtl w:val="true"/>
          <w:lang w:bidi="fa-IR"/>
        </w:rPr>
        <w:t>به اسنادش به ابی الجارود از کسی که از حضرت علی‌علیه السلام شنیده نقل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کل العجب بین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شگفتی‌ها در بین جمادی و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امری که این همه باعث شگفتی شده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کدام شگفتی از این شگفت‌تر که مردگان دشمنان خدا و رسول و اهل‌بیت را بکشند، و این تأویل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 قَدْ یئِسُوا مِنْ الْآخِرَةِ کَمَا یئِسَ الْکُفَّارُ مِنْ أَصْحَابِ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با گروهی که خداوند بر ایشان خشم گرفته دوستی نکنید، ایشان از آخرت مأیوسند همان گونه که کافران از مردگان مأیوس می‌باشند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کشتار فوق‌العاده شدت گرفت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یا هلاک شد، در کدام دشت می‌رود و این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لَکُمْ الْکَرَّةَ عَلَیهِمْ وَأَمْدَدْنَاکُمْ بِأَمْوَالٍ وَبَنِینَ وَجَعَلْنَاکُمْ </w:t>
      </w:r>
    </w:p>
    <w:p>
      <w:pPr>
        <w:pStyle w:val="BookText"/>
        <w:rPr/>
      </w:pPr>
      <w:r>
        <w:rPr>
          <w:rFonts w:ascii="Amiri" w:hAnsi="Amiri" w:eastAsia="Amiri" w:cs="Amiri"/>
          <w:color w:val="111111"/>
          <w:sz w:val="28"/>
          <w:sz w:val="28"/>
          <w:szCs w:val="28"/>
          <w:rtl w:val="true"/>
          <w:lang w:bidi="ar-SA"/>
        </w:rPr>
        <w:t>أَکْثَرَ 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در این‌باره فراوان از امیرالمؤمنین‌علیه السلام رسیده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 قَدْ یئِسُوا مِنْ الْآخِرَةِ کَمَا یئِسَ الْکُفَّارُ مِنْ أَصْحَابِ الْقُبُورِ</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وَأَحْییتَنَا اثْنَتَینِ</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ما را میراندی و دوبار ما را زنده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51"/>
      </w:r>
      <w:r>
        <w:rPr>
          <w:rFonts w:ascii="IRNazanin" w:hAnsi="IRNazanin" w:eastAsia="IRNazanin"/>
          <w:color w:val="111111"/>
          <w:sz w:val="28"/>
          <w:sz w:val="28"/>
          <w:szCs w:val="28"/>
          <w:rtl w:val="true"/>
          <w:lang w:bidi="fa-IR"/>
        </w:rPr>
        <w:t>از امام صادق‌علیه السلام روایت کرده که آیه درباره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منتخب البصائر</w:t>
      </w:r>
      <w:r>
        <w:rPr>
          <w:rStyle w:val="FootnoteAnchor"/>
          <w:rtl w:val="true"/>
        </w:rPr>
        <w:footnoteReference w:id="1352"/>
      </w:r>
      <w:r>
        <w:rPr>
          <w:rFonts w:ascii="IRNazanin" w:hAnsi="IRNazanin" w:eastAsia="IRNazanin"/>
          <w:color w:val="111111"/>
          <w:sz w:val="28"/>
          <w:sz w:val="28"/>
          <w:szCs w:val="28"/>
          <w:rtl w:val="true"/>
          <w:lang w:bidi="fa-IR"/>
        </w:rPr>
        <w:t>از کتاب مشیخه حسن بن محبوب به اسنادش از محمد بن مسلم از امام باقرعلیه السلام درباره این آیه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ویژه گروه‌هایی در رجعت بعد از مرگ است و در قیامت نیز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ستمگران را از رحمت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 و تفسیر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 این رفتند که مراد از دو بار زنده کردن این است که یک بار احیاء و زنده کردن در شکم مادران و بار دیگر در قبر صورت می‌گیرد تا به حال سؤال منکر و نکیر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دوبار میراندن، میراندن در دنیا و میراندن در قبر است، لیکن این تفسیر با ظاهر آیه شریفه سازگاری ندارد، چه این که آیه این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بِأَنَّهُ إِذَا دُعِی اللَّهُ وَحْدَهُ کَفَرْتُمْ وَإِنْ یشْرَکْ بِهِ تُؤْمِنُوا فَالْحُکْمُ للَّهِ‌ِ الْعَلِی الْکَبِیرِ</w:t>
      </w:r>
      <w:r>
        <w:rPr>
          <w:rFonts w:eastAsia="Amiri" w:cs="Amiri" w:ascii="Amiri" w:hAnsi="Amiri"/>
          <w:color w:val="111111"/>
          <w:sz w:val="28"/>
          <w:szCs w:val="28"/>
          <w:rtl w:val="true"/>
          <w:lang w:bidi="ar-SA"/>
        </w:rPr>
        <w:t>»</w:t>
      </w:r>
      <w:r>
        <w:rPr>
          <w:rStyle w:val="FootnoteAnchor"/>
          <w:rtl w:val="true"/>
        </w:rPr>
        <w:footnoteReference w:id="13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کفر ورزیده‌اند، به آنها ندا می‌شود که دشمنی خدا با شما بیش از دشمنی خود شما با خودتان است، آیا شما به سوی ایمان خوانده </w:t>
      </w:r>
    </w:p>
    <w:p>
      <w:pPr>
        <w:pStyle w:val="BookText"/>
        <w:rPr/>
      </w:pPr>
      <w:r>
        <w:rPr>
          <w:rFonts w:ascii="IRNazanin" w:hAnsi="IRNazanin" w:eastAsia="IRNazanin"/>
          <w:color w:val="111111"/>
          <w:sz w:val="28"/>
          <w:sz w:val="28"/>
          <w:szCs w:val="28"/>
          <w:rtl w:val="true"/>
          <w:lang w:bidi="fa-IR"/>
        </w:rPr>
        <w:t>می‌شوید ولی اجابت نمی‌کنید و کفر می‌ورزید،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دوبار میراندی و دوبار زنده کردی، ما به گناهان خویش اعتراف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بیرون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 هنگامی که خداوند به تنهایی خوانده شد کفر ورزیده و اگر شرک ورزیده شود شما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از آن خداوند بلند مرتبه بزرگ است و از ظاهر این آیه فهمیده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لَمَقْتُ اللَّهِ أَکْبَرُ مِنْ مَقْتِکُمْ أَنْفُسَکُمْ إِذْ تُدْعَوْنَ إِلَی الْإِیمَانِ فَتَکْفُرُونَ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به گناهان خویش اعتراف کردند و اقرار نمودند که راهی برای بیرون رفتن از عذاب ندارند، بنابراین دو احیاء و دو اماته علت برای استحقاق عذاب همیشگی ایشان شده که راهی برای فرار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احیاء و اماته در قبر برای این منظور مفید نیست، نیز احیاء و اماته در رجعت نیز در آن مفید نمی‌باشد، چنانکه برخی در روایت قمی از امام صادق‌علیه السلام احتمال داده‌اند، بنابراین باید مراد دو احیاء و دو اماته‌ای باشد که در استحقاق عقاب مدخلیتی داشته 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فهمیدید که خداوند در انسان بلکه در همه عالم نمونه عالم اکبر را به ودیعت گذاشته است، بنابراین در حقیقت انسان دو نجد که عبارت از اسم خدایی است که مبدأ خیرات می‌باشد و نیز طاغوت که مصدر همه شرور است به ودیعت گذاشته تا اختیار در انسان محقق شود و لذا خداوند انسان را قادر ساخته تا هریکی از دو نجد و اسم را زنده کند و از راه آن سلوک نماید و به اله الآله و رب الارباب برسد و میراندن آن دو به نرفتن از آن مسیر و ترجیح مسیر دیگر است، پس هر انسانی که ایمان به خدا آورده و به طاغوت کفر ورزیده اسم خدا را احیاء کرده و اسم طاغوت را میرانده و خداوند را ولی خود قرار داده، از ظلمات طاغوت به نور اسم اللَّه می‌رسد و به عروة الوثقی که هرگز پاره نمی‌شود 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خدا کفر بورزد و طاغوت را زنده کند طاغوت ولی اوست و او را از نور خدا به تاریکی طاغوت می‌برد، این عده دوزخی و در آن جاودانند، پس مراد از آیه شریفه این است که خداوندا ما را توانایی دادی تا عالم خود و ظلمت را احیاء کنیم و یا آن دو را </w:t>
      </w:r>
    </w:p>
    <w:p>
      <w:pPr>
        <w:pStyle w:val="BookText"/>
        <w:rPr/>
      </w:pPr>
      <w:r>
        <w:rPr>
          <w:rFonts w:ascii="IRNazanin" w:hAnsi="IRNazanin" w:eastAsia="IRNazanin"/>
          <w:color w:val="111111"/>
          <w:sz w:val="28"/>
          <w:sz w:val="28"/>
          <w:szCs w:val="28"/>
          <w:rtl w:val="true"/>
          <w:lang w:bidi="fa-IR"/>
        </w:rPr>
        <w:t xml:space="preserve">بمیرانیم ما با اختیار خویش احیاء عالم ظلمت را بر عالم نور ترجیح دادیم، بنابراین راهی برای خروج از عذاب نداریم، چنانکه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از امام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به تنهایی یاد شود یعنی اگر خدا با ولایت کسانی یاد شود که فرمان به ولایت او داد شما کفر می‌رزید و اگر خدا شرک ورزیده شد یعنی به ولایت کسانی که حق ولایت ندارند دعوت شوید ایمان به ولایت او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آن حضرت‌علیه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و یا اهل ولایت خوانده شوند کفر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سی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منتظرند تا فرشتگان آیند و یا برخی از آیات پروردگار بیاید، روزی که برخی از آیات پروردگار بیاید کسی را که قبلاً ایمان نیاورد و یا در ایمان خود خیری کسب نکرده ایمانش سودی ندارد، پس منتظر بمانید ما نیز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w:t>
      </w:r>
      <w:r>
        <w:rPr>
          <w:rStyle w:val="FootnoteAnchor"/>
          <w:rtl w:val="true"/>
        </w:rPr>
        <w:footnoteReference w:id="1355"/>
      </w:r>
      <w:r>
        <w:rPr>
          <w:rFonts w:ascii="IRNazanin" w:hAnsi="IRNazanin" w:eastAsia="IRNazanin"/>
          <w:color w:val="111111"/>
          <w:sz w:val="28"/>
          <w:sz w:val="28"/>
          <w:szCs w:val="28"/>
          <w:rtl w:val="true"/>
          <w:lang w:bidi="fa-IR"/>
        </w:rPr>
        <w:t>از امیرالمؤمنین‌علیه السلام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آمدن این آیه، و این آیه طلوع خورشید از مغربش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در احتجاج از آن حضرت روایت شده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356"/>
      </w:r>
      <w:r>
        <w:rPr>
          <w:rFonts w:ascii="IRNazanin" w:hAnsi="IRNazanin" w:eastAsia="IRNazanin"/>
          <w:color w:val="111111"/>
          <w:sz w:val="28"/>
          <w:sz w:val="28"/>
          <w:szCs w:val="28"/>
          <w:rtl w:val="true"/>
          <w:lang w:bidi="fa-IR"/>
        </w:rPr>
        <w:t xml:space="preserve">از امام باقرعلیه السلام روایت کرده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خورشید از مغربش طلوع کرد اگر در آن روز کسی ایمان بیاورد، </w:t>
      </w:r>
    </w:p>
    <w:p>
      <w:pPr>
        <w:pStyle w:val="BookText"/>
        <w:rPr/>
      </w:pPr>
      <w:r>
        <w:rPr>
          <w:rFonts w:ascii="IRNazanin" w:hAnsi="IRNazanin" w:eastAsia="IRNazanin"/>
          <w:color w:val="111111"/>
          <w:sz w:val="28"/>
          <w:sz w:val="28"/>
          <w:szCs w:val="28"/>
          <w:rtl w:val="true"/>
          <w:lang w:bidi="fa-IR"/>
        </w:rPr>
        <w:t>ایمانش سودی به حال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w:t>
      </w:r>
      <w:r>
        <w:rPr>
          <w:rStyle w:val="FootnoteAnchor"/>
          <w:rtl w:val="true"/>
        </w:rPr>
        <w:footnoteReference w:id="1357"/>
      </w:r>
      <w:r>
        <w:rPr>
          <w:rFonts w:ascii="IRNazanin" w:hAnsi="IRNazanin" w:eastAsia="IRNazanin"/>
          <w:color w:val="111111"/>
          <w:sz w:val="28"/>
          <w:sz w:val="28"/>
          <w:szCs w:val="28"/>
          <w:rtl w:val="true"/>
          <w:lang w:bidi="fa-IR"/>
        </w:rPr>
        <w:t>از آن حضرت روایت شده است که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خورشید از مغربش طلوع کرد همه مردم در آن روز ایمان می‌آورند، ولی هیچیک را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در این که مراد از طلوع خورشید از مغربش کنایه از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اکمال</w:t>
      </w:r>
      <w:r>
        <w:rPr>
          <w:rStyle w:val="FootnoteAnchor"/>
          <w:rtl w:val="true"/>
        </w:rPr>
        <w:footnoteReference w:id="1358"/>
      </w: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ائمه‌علیه السلام هستند و آیه‌ای که انتظارش را می‌کشند حضرت قائم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هیچکس را ایمان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w:t>
      </w:r>
      <w:r>
        <w:rPr>
          <w:rStyle w:val="FootnoteAnchor"/>
          <w:rtl w:val="true"/>
        </w:rPr>
        <w:footnoteReference w:id="1359"/>
      </w:r>
      <w:r>
        <w:rPr>
          <w:rFonts w:ascii="Amiri" w:hAnsi="Amiri" w:eastAsia="Amiri" w:cs="Amiri"/>
          <w:color w:val="111111"/>
          <w:sz w:val="28"/>
          <w:sz w:val="28"/>
          <w:szCs w:val="28"/>
          <w:rtl w:val="true"/>
          <w:lang w:bidi="ar-SA"/>
        </w:rPr>
        <w:t>از ناحیه مقدسه به محمد حمیری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حجة الله أنتم الأول و الآخر و أن رجعتکم حق لا ریب فیها یوم 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بعداً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سی و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 از ذکر در زبور نوشتیم که زمین را بندگان شایسته من به ارث می‌برند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1361"/>
      </w:r>
      <w:r>
        <w:rPr>
          <w:rFonts w:ascii="IRNazanin" w:hAnsi="IRNazanin" w:eastAsia="IRNazanin"/>
          <w:color w:val="111111"/>
          <w:sz w:val="28"/>
          <w:sz w:val="28"/>
          <w:szCs w:val="28"/>
          <w:rtl w:val="true"/>
          <w:lang w:bidi="fa-IR"/>
        </w:rPr>
        <w:t>از کتاب علل الشرایع تألیف محمد بن علی بن ابراهیم بن هاشم روایت کرده است که نسخه‌ای عتیق از آن کتاب در نزد ما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کتاب خود به پیامبر خبر داد که چه حوادث و مصیبت‌هایی از قبیل قتل و غصب و بلاها بر ایشان وارد می‌شد و سپس خداوند ایشان را به دنیا باز می‌گرداند تا دشمنان خویش را بکشند و زمین را به ایشان بدهد و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حق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صافی از قمی</w:t>
      </w:r>
      <w:r>
        <w:rPr>
          <w:rStyle w:val="FootnoteAnchor"/>
          <w:rtl w:val="true"/>
        </w:rPr>
        <w:footnoteReference w:id="1363"/>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قائم و یاران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حوادث آینده و تحمید و تمجید و دعا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زبور را به داود داد و در آن توحید و تمجید و دعا و خبرهای رسول خدا صلی الله علیه وآله و امیرالمؤمنین و ائمه‌علیهم السلام و اخبار رجعت و حضرت قائم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سی و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366"/>
      </w:r>
      <w:r>
        <w:rPr>
          <w:rFonts w:ascii="IRNazanin" w:hAnsi="IRNazanin" w:eastAsia="IRNazanin"/>
          <w:color w:val="111111"/>
          <w:sz w:val="28"/>
          <w:sz w:val="28"/>
          <w:szCs w:val="28"/>
          <w:rtl w:val="true"/>
          <w:lang w:bidi="fa-IR"/>
        </w:rPr>
        <w:t>از امام صادق‌علیه السلام روایت شده که از این پرسیدند،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ائمه‌علیهم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باقرعلیه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کتاب خود درباره والیان امر بعد از محمدصلی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جانشین علم و دین و عبادت خویش بعد از پیامبرم کرده‌ام، چنان که اوصیاء آدم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والیان امر را بعد از پیامبرصلی الله علیه وآله قدرت بر علم داد و ما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67"/>
      </w:r>
      <w:r>
        <w:rPr>
          <w:rFonts w:ascii="IRNazanin" w:hAnsi="IRNazanin" w:eastAsia="IRNazanin"/>
          <w:color w:val="111111"/>
          <w:sz w:val="28"/>
          <w:sz w:val="28"/>
          <w:szCs w:val="28"/>
          <w:rtl w:val="true"/>
          <w:lang w:bidi="fa-IR"/>
        </w:rPr>
        <w:t xml:space="preserve">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قائم آل محمدعلیه السلام نازل شده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بیت روایت شده که آیه درباره حضرت مهدی </w:t>
      </w:r>
    </w:p>
    <w:p>
      <w:pPr>
        <w:pStyle w:val="BookText"/>
        <w:rPr/>
      </w:pPr>
      <w:r>
        <w:rPr>
          <w:rFonts w:ascii="IRNazanin" w:hAnsi="IRNazanin" w:eastAsia="IRNazanin"/>
          <w:color w:val="111111"/>
          <w:sz w:val="28"/>
          <w:sz w:val="28"/>
          <w:szCs w:val="28"/>
          <w:rtl w:val="true"/>
          <w:lang w:bidi="fa-IR"/>
        </w:rPr>
        <w:t>آل محمدعلیهم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Style w:val="FootnoteAnchor"/>
          <w:rtl w:val="true"/>
        </w:rPr>
        <w:footnoteReference w:id="1368"/>
      </w:r>
      <w:r>
        <w:rPr>
          <w:rFonts w:ascii="IRNazanin" w:hAnsi="IRNazanin" w:eastAsia="IRNazanin"/>
          <w:color w:val="111111"/>
          <w:sz w:val="28"/>
          <w:sz w:val="28"/>
          <w:szCs w:val="28"/>
          <w:rtl w:val="true"/>
          <w:lang w:bidi="fa-IR"/>
        </w:rPr>
        <w:t xml:space="preserve">به اسنادش از علی بن الحسین‌علیه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آیه شریفه یاد شده 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ایشان شیعه اهل بیت هستند، خداوند ایشان را با دست مردی از ما یعنی مهدی‌علیه السلام خلیفه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ذلک الیوم حتی یأتی رجل من عترتی اسمه اسمی یملأالأرض عدلا و قسطا 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 روایت از امام باقر</w:t>
      </w:r>
      <w:r>
        <w:rPr>
          <w:rStyle w:val="FootnoteAnchor"/>
          <w:rtl w:val="true"/>
        </w:rPr>
        <w:footnoteReference w:id="1369"/>
      </w:r>
      <w:r>
        <w:rPr>
          <w:rFonts w:ascii="IRNazanin" w:hAnsi="IRNazanin" w:eastAsia="IRNazanin"/>
          <w:color w:val="111111"/>
          <w:sz w:val="28"/>
          <w:sz w:val="28"/>
          <w:szCs w:val="28"/>
          <w:rtl w:val="true"/>
          <w:lang w:bidi="fa-IR"/>
        </w:rPr>
        <w:t>و امام صادق‌علیهما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 او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آیه و روایت رجعت است، چه این که ایشان هنوز نتوانسته نعمت‌هایی که خداوند به ایشان داده اظهار کنند، چه رسد به این که خداوند به ایشان قدرت و تمکن داده و بیم ایشان را به امنیت بدل کرده باشد، خداوند ستم کنندگان بر حقوق ایشان را لعنت کند و برائت از ایشان را روزی ما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سی و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لِلَّذِینَ ظَلَمُوا عَذَاباً دُونَ ذَلِکَ وَلَکِنَّ أَکْثَرَهُمْ لَا یعْلَمُونَ</w:t>
      </w:r>
      <w:r>
        <w:rPr>
          <w:rFonts w:eastAsia="Amiri" w:cs="Amiri" w:ascii="Amiri" w:hAnsi="Amiri"/>
          <w:color w:val="111111"/>
          <w:sz w:val="28"/>
          <w:szCs w:val="28"/>
          <w:rtl w:val="true"/>
          <w:lang w:bidi="ar-SA"/>
        </w:rPr>
        <w:t>»</w:t>
      </w:r>
      <w:r>
        <w:rPr>
          <w:rStyle w:val="FootnoteAnchor"/>
          <w:rtl w:val="true"/>
        </w:rPr>
        <w:footnoteReference w:id="13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ستم کرده‌اند، عذابی کمتر از آن دارند، لیکن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عذاب رجعت با شمشیر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1372"/>
      </w:r>
      <w:r>
        <w:rPr>
          <w:rFonts w:ascii="IRNazanin" w:hAnsi="IRNazanin" w:eastAsia="IRNazanin"/>
          <w:color w:val="111111"/>
          <w:sz w:val="28"/>
          <w:sz w:val="28"/>
          <w:szCs w:val="28"/>
          <w:rtl w:val="true"/>
          <w:lang w:bidi="fa-IR"/>
        </w:rPr>
        <w:t>و در روایت سعد بن عبداللَّه در انواع آیات قرآنی به روایت ابن قولویه که نسخه‌ای عتیق در نزد ما بود آمده است که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این آیه را 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للظالمین آل محمد حقهم عذابا دون ذلک و لکن أکثر الناس لا یعلمون یعنی </w:t>
      </w:r>
    </w:p>
    <w:p>
      <w:pPr>
        <w:pStyle w:val="BookText"/>
        <w:rPr/>
      </w:pPr>
      <w:r>
        <w:rPr>
          <w:rFonts w:ascii="IRNazanin" w:hAnsi="IRNazanin" w:eastAsia="IRNazanin"/>
          <w:color w:val="111111"/>
          <w:sz w:val="28"/>
          <w:sz w:val="28"/>
          <w:szCs w:val="28"/>
          <w:rtl w:val="true"/>
          <w:lang w:bidi="fa-IR"/>
        </w:rPr>
        <w:t>عذابا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که به حق آل محمدعلیهم السلام ستم کرده‌اند عذابی کمتر دارند و لیکن بیشتر مردم نمی‌دانند، یعنی عذابی در رجعت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قمی</w:t>
      </w:r>
      <w:r>
        <w:rPr>
          <w:rStyle w:val="FootnoteAnchor"/>
          <w:rtl w:val="true"/>
        </w:rPr>
        <w:footnoteReference w:id="13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رجعت به هنگام بازگشت امیرالمؤمنین و بازگشت دشمنان ایشان است آن حضرت با داغی بر دشمنان داغ می‌نهد، چنان که چارپایان بر روی بینی و لبان داغ زده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چهل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1376"/>
      </w:r>
      <w:r>
        <w:rPr>
          <w:rFonts w:ascii="IRNazanin" w:hAnsi="IRNazanin" w:eastAsia="IRNazanin"/>
          <w:color w:val="111111"/>
          <w:sz w:val="28"/>
          <w:sz w:val="28"/>
          <w:szCs w:val="28"/>
          <w:rtl w:val="true"/>
          <w:lang w:bidi="fa-IR"/>
        </w:rPr>
        <w:t>از امام باقرعلیه 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کشته شد طعم مرگ را نمی‌چشد،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 تا طعم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کشته شد محشور می‌شود تا بمیرد و هرکس مرد محشور می‌شود تا کشته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منتخب البصائر</w:t>
      </w:r>
      <w:r>
        <w:rPr>
          <w:rStyle w:val="FootnoteAnchor"/>
          <w:rtl w:val="true"/>
        </w:rPr>
        <w:footnoteReference w:id="1377"/>
      </w:r>
      <w:r>
        <w:rPr>
          <w:rFonts w:ascii="IRNazanin" w:hAnsi="IRNazanin" w:eastAsia="IRNazanin"/>
          <w:color w:val="111111"/>
          <w:sz w:val="28"/>
          <w:sz w:val="28"/>
          <w:szCs w:val="28"/>
          <w:rtl w:val="true"/>
          <w:lang w:bidi="fa-IR"/>
        </w:rPr>
        <w:t>به اسنادش به جابر بن زید از امام باقرعلیه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 که مرگ و قتلی در پیش رو دارد، اگر کشته شود محشور می‌شود تا بمیرد و اگر بمیرد محشور می‌شود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امام باقرعلیه السلام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گونه آیه را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نیکوکار و بدکاری در این امت نیست مگر این که محشور می‌شود، مؤمنون به سوی روشنی چشم خوش و فاجران به سوی عذاب خدا محشور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آیه چهل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رجعت با شمشیر است و در آیه سابق در روایت امام باقر معلوم شد که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چهل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الْحَمْدُ للَّهِ‌ِ سَیرِیکُمْ آیاتِهِ فَتَعْرِفُونَهَا</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از قمی</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امیرالمؤمنین وائمه به هنگام مراجعت به دنیا هستند که دشمنان ایشان چون ایشان را در دنیا دیده‌اند ایشان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w:t>
      </w:r>
      <w:r>
        <w:rPr>
          <w:rStyle w:val="FootnoteAnchor"/>
          <w:rtl w:val="true"/>
        </w:rPr>
        <w:footnoteReference w:id="13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خداوند آیه‌ای بزرگ‌تر از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چهل و سه آیه برخی در رجعت صراحت داشته و برخی تفسیر به آن شده‌اند و از مجموع این اخبار استفاده می‌شود که هر آیه‌ای که تا زمان حضرت قائم‌علیه السلام پیاده نشده که غیر از بهشت و جهنم باشد، در رجعت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را بیش از این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نیز با آنچه در ضمن آیات و تفسیر آنها یاد کردیم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به نزد کسانی که ایمان به خدا و رسول و خلفایش آورده‌اند ظاهرتر از این است که بخواهیم استدلال بر آن کنیم، بلکه مرحوم مجلسی در باب رجعت بیان کرده که اخبار در رجعت بیش از دویست حدیث صریح است، این اخبار را و چهل و چند راویان ثقه و بزرگان و دانشمندان برجسته در بیش از پنجاه کتاب خود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ثقةالاسلام 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محمد بن بابویه و قریب چهل و چند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خواهد به کتاب غیبت بحار مراجعه کند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چند لمعه را فهمیدید بدان که مفاد این لمعه‌ها این است که بر خداوند لازم است که وعده‌های خویش در آیات را که در لمعه سوم آمده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شرط خدا </w:t>
      </w:r>
      <w:bookmarkStart w:id="1176" w:name="pg451_5764"/>
    </w:p>
    <w:p>
      <w:pPr>
        <w:pStyle w:val="BookText"/>
        <w:rPr/>
      </w:pPr>
      <w:bookmarkEnd w:id="1176"/>
      <w:r>
        <w:rPr>
          <w:rFonts w:ascii="IRNazanin" w:hAnsi="IRNazanin" w:eastAsia="IRNazanin"/>
          <w:color w:val="111111"/>
          <w:sz w:val="28"/>
          <w:sz w:val="28"/>
          <w:szCs w:val="28"/>
          <w:rtl w:val="true"/>
          <w:lang w:bidi="fa-IR"/>
        </w:rPr>
        <w:t>بر مؤمنین برای رسیدن به بهشت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جنگ و کشتن و کشته شدن در مورد همه اتفاق نیفتاده است، و لذا آن عهدی که خداوند در تورات و انجیل و قرآن بسته و هنوز با همه اسمای حسنی خود عبادت نشده و دین حضرت محمدصلی الله علیه وآله بر همه ادیان مطابق وعده‌اش چیره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این که بدون آن با غرض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Heading3"/>
        <w:numPr>
          <w:ilvl w:val="2"/>
          <w:numId w:val="1"/>
        </w:numPr>
        <w:rPr/>
      </w:pPr>
      <w:bookmarkStart w:id="1177" w:name="__RefHeading___Toc4067137_211673320"/>
      <w:bookmarkStart w:id="1178" w:name="_Toc466"/>
      <w:bookmarkEnd w:id="1177"/>
      <w:r>
        <w:rPr>
          <w:rtl w:val="true"/>
        </w:rPr>
        <w:t>آگاهی‌ها</w:t>
      </w:r>
      <w:bookmarkEnd w:id="1178"/>
    </w:p>
    <w:p>
      <w:pPr>
        <w:pStyle w:val="Heading3"/>
        <w:numPr>
          <w:ilvl w:val="2"/>
          <w:numId w:val="1"/>
        </w:numPr>
        <w:rPr/>
      </w:pPr>
      <w:bookmarkStart w:id="1179" w:name="__RefHeading___Toc4067139_211673320"/>
      <w:bookmarkStart w:id="1180" w:name="_Toc467"/>
      <w:bookmarkEnd w:id="1179"/>
      <w:r>
        <w:rPr>
          <w:rtl w:val="true"/>
        </w:rPr>
        <w:t>آگاهی اول</w:t>
      </w:r>
      <w:r>
        <w:rPr>
          <w:rtl w:val="true"/>
        </w:rPr>
        <w:t xml:space="preserve">: </w:t>
      </w:r>
      <w:r>
        <w:rPr>
          <w:rtl w:val="true"/>
        </w:rPr>
        <w:t>در مراد از این‌که کافران محض و مؤمنان محض کیستند</w:t>
      </w:r>
      <w:bookmarkEnd w:id="1180"/>
    </w:p>
    <w:p>
      <w:pPr>
        <w:pStyle w:val="BookText"/>
        <w:rPr/>
      </w:pPr>
      <w:r>
        <w:rPr>
          <w:rFonts w:ascii="IRNazanin" w:hAnsi="IRNazanin" w:eastAsia="IRNazanin"/>
          <w:color w:val="111111"/>
          <w:sz w:val="28"/>
          <w:sz w:val="28"/>
          <w:szCs w:val="28"/>
          <w:rtl w:val="true"/>
          <w:lang w:bidi="fa-IR"/>
        </w:rPr>
        <w:t xml:space="preserve">مراد از اخبار وارده بر این که رجعت ویژه مؤمنین محض و کافران محض و یا مشرکین محض است این می‌باشد که مستضعفین مورد استثناء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الْمُسْتَضْعَفِینَ مِنْ الرِّجَالِ وَالنِّسَاءِ وَالْوِلْدَانِ لَا یسْتَطِیعُونَ حِیلَةً وَلَا یهْتَدُونَ سَبِیلاً</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فرشتگان ایشان را میراندند، بر خود ستم ورزیده بودند، از ایشان می‌پرسند کجا بودید؟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مستضعف بودیم،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سرزمین خدا گسترده و وسیع نبود تا مهاجرت کنید؟ جایگاه آنها جهنم است و بد عاقبتی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مردان و زنان و کودکان مستضعفی که چاره‌ای نداشتند و راهی را نمی‌شناختند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383"/>
      </w:r>
      <w:r>
        <w:rPr>
          <w:rFonts w:ascii="IRNazanin" w:hAnsi="IRNazanin" w:eastAsia="IRNazanin"/>
          <w:color w:val="111111"/>
          <w:sz w:val="28"/>
          <w:sz w:val="28"/>
          <w:szCs w:val="28"/>
          <w:rtl w:val="true"/>
          <w:lang w:bidi="fa-IR"/>
        </w:rPr>
        <w:t>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نداشتند که کفر را از خود منع نمایند و راهی به ایمان نداشتند و نمی‌توانستند مؤمن گردند و یا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کودکان و زنان و مردانی‌اند که عقلی همانند عقل کودکان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روایت شده که پرسیدند ایشان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 ایمن را دیدید، من شهادت می‌دهم که او از اهل بهشت است، ولی آنچه شما می‌دانستید او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معانی و تفسیر عیاشی از آن حضرت قریب به حدیث اول نقل شده و در روایت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قلم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حیلة إلی النصب فینصبون و لا یهتدون سبیل أهل الحق فیدخلون فیه و هؤلاء یدخلون الجنة بأعمال حسنة و باجتناب المحارم التی نهی الله عز و جل عنها و لا ینالون منازل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راهی برای دشمنی نداشتند تا دشمنی کنند و نیز راهی به حق نمی‌بردند تا وارد حق شوند، ایشان با کارهای خوب خود و بادوری از حرام‌هایی که خداوند از آنها نهی کرده وارد بهشت می‌شوند ولی به منازل ابرار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384"/>
      </w:r>
      <w:r>
        <w:rPr>
          <w:rFonts w:ascii="IRNazanin" w:hAnsi="IRNazanin" w:eastAsia="IRNazanin"/>
          <w:color w:val="111111"/>
          <w:sz w:val="28"/>
          <w:sz w:val="28"/>
          <w:szCs w:val="28"/>
          <w:rtl w:val="true"/>
          <w:lang w:bidi="fa-IR"/>
        </w:rPr>
        <w:t>از امام باقرعلیه السلام روایت کرده که از آن حضرت از مستضعفین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ابلهی که در پرده هستند و خادمان، که وقتی به ایشان بگویی نماز بخوان می‌خوانند چیزی جز آن چه به ایشان گفته‌اید نمی‌دانند و نیز کسانی که از بلاد دیگر ربوده شده‌اند که چیزی را جز آنچه به ایشان گفته‌اند نمی‌فهمد و نیز مرد پیر و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اخبار این است که مستضعفین کسانی‌اند که قدرت بر فهم توحید و یا معرفت پیامبر و ولایت ندارند مگر اینکه از دیگران تقلید نماید، پس اولین مرتبه مستضعف همان است که امام باقر و امام صادق‌علیهما السلام درباره ام ایمن فرمودند و آخرین مراتب آن زنان ابله و بردگانی که از جاهای دیگر ربوده می‌شوند و بین این دو مرتبه مراتب فراوانی قرار دارد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کسانی که ایمان محض دارند کسانی‌اند که با چاره و دلیل ایمان را فهمیدند، و کافرین محض کسانی‌اند که بعد از فهمیدن راه، انکار نمایند و یا امکان فهم و هدایت دارند ولی </w:t>
      </w:r>
    </w:p>
    <w:p>
      <w:pPr>
        <w:pStyle w:val="BookText"/>
        <w:rPr/>
      </w:pPr>
      <w:r>
        <w:rPr>
          <w:rFonts w:ascii="IRNazanin" w:hAnsi="IRNazanin" w:eastAsia="IRNazanin"/>
          <w:color w:val="111111"/>
          <w:sz w:val="28"/>
          <w:sz w:val="28"/>
          <w:szCs w:val="28"/>
          <w:rtl w:val="true"/>
          <w:lang w:bidi="fa-IR"/>
        </w:rPr>
        <w:t>در رفتن آن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عامه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مستضعفان استثناء شده‌اند بقیه تحت عموم آن امر که مردم را برای دریافت مقامات و فهم مراتب ائمه تشویق می‌کند باقی می‌مانند، ایشان باید از خداوند معرفت ائمه‌علیهم السلام را بخواهند چنان که در زیارت‌ها و دعاها از جمله دعای افتتاح و دعای عهد و دعای صغیر که در شب‌های ماه رمضان خوانده می‌شود و زیارت صغیره که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بلغ مولای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دیگر ادعیه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هرکس بر کفر و انکار مرده و ایمان نیاورده توبه او در رجعت پذیرفته نمی‌شود، 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 در آیه بیست و چهارم بیان شد که آیه یاد شده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آیه این که اگر توبه ایشان پذیرفتنی بود اسلام می‌آوردند و توبه می‌نمودند و تمنای مسلمان شدن را نداشتند، پس معلوم می‌شود که توبه آنها پذیرفته نمی‌شود، بنابراین دوست داشتند که کاش مسلمان بودند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لِکُلِّ نَفْسٍ ظَلَمَتْ مَا فِی الْأَرْضِ لَافْتَدَتْ بِهِ وَأَسَرُّوا النَّدَامَةَ لَمَّا رَأَوْا الْعَذَابَ وَقُضِی بَینَهُمْ بِالْقِسْطِ وَهُمْ لَا یظْلَمُونَ</w:t>
      </w:r>
      <w:r>
        <w:rPr>
          <w:rFonts w:eastAsia="Amiri" w:cs="Amiri" w:ascii="Amiri" w:hAnsi="Amiri"/>
          <w:color w:val="111111"/>
          <w:sz w:val="28"/>
          <w:szCs w:val="28"/>
          <w:rtl w:val="true"/>
          <w:lang w:bidi="ar-SA"/>
        </w:rPr>
        <w:t>»</w:t>
      </w:r>
      <w:r>
        <w:rPr>
          <w:rStyle w:val="FootnoteAnchor"/>
          <w:rtl w:val="true"/>
        </w:rPr>
        <w:footnoteReference w:id="1386"/>
      </w:r>
      <w:r>
        <w:rPr>
          <w:rFonts w:ascii="IRNazanin" w:hAnsi="IRNazanin" w:eastAsia="IRNazanin"/>
          <w:color w:val="111111"/>
          <w:sz w:val="28"/>
          <w:sz w:val="28"/>
          <w:szCs w:val="28"/>
          <w:rtl w:val="true"/>
          <w:lang w:bidi="fa-IR"/>
        </w:rPr>
        <w:t xml:space="preserve">و قبلاً در آیه شانزدهم بیان شد که آیه مزبور در رجعت 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نفوس ستمگر همه مایملک زمین را فدیه می‌دادند به حال ایشان سودی نداشت و اگر توبه ایشان پذیرفته می‌بود نیازی به فدیه نبود، چنانکه در آیه تصریح شده است و توبه به حال ایشان سودمند بود و نیز چون بازگشت ایشان برای عذاب است 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و این بازگشت برای امر و نهی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88"/>
      </w:r>
      <w:r>
        <w:rPr>
          <w:rFonts w:ascii="IRNazanin" w:hAnsi="IRNazanin" w:eastAsia="IRNazanin"/>
          <w:color w:val="111111"/>
          <w:sz w:val="28"/>
          <w:sz w:val="28"/>
          <w:szCs w:val="28"/>
          <w:rtl w:val="true"/>
          <w:lang w:bidi="fa-IR"/>
        </w:rPr>
        <w:t>عذاب ادنی را عذاب رجعت دانست که با شمشیر عذاب می‌شوند، و روایت آن از منتخب البصائر از جابر در دلیل بیست و دوم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الْآخِرَةِ أَعْمَی</w:t>
      </w:r>
      <w:r>
        <w:rPr>
          <w:rFonts w:eastAsia="Amiri" w:cs="Amiri" w:ascii="Amiri" w:hAnsi="Amiri"/>
          <w:color w:val="111111"/>
          <w:sz w:val="28"/>
          <w:szCs w:val="28"/>
          <w:rtl w:val="true"/>
          <w:lang w:bidi="ar-SA"/>
        </w:rPr>
        <w:t>»</w:t>
      </w:r>
      <w:r>
        <w:rPr>
          <w:rStyle w:val="FootnoteAnchor"/>
          <w:rtl w:val="true"/>
        </w:rPr>
        <w:footnoteReference w:id="1389"/>
      </w:r>
      <w:r>
        <w:rPr>
          <w:rFonts w:ascii="IRNazanin" w:hAnsi="IRNazanin" w:eastAsia="IRNazanin"/>
          <w:color w:val="111111"/>
          <w:sz w:val="28"/>
          <w:sz w:val="28"/>
          <w:szCs w:val="28"/>
          <w:rtl w:val="true"/>
          <w:lang w:bidi="fa-IR"/>
        </w:rPr>
        <w:t>یعنی توبه نمی‌کند و ایمان نمی‌آورد، و قبلاً به رجعت تفسیر شده چنان که روایت منتخب البصائر و عیاشی از امام صادق و یا باقر علیهما السلام در دلیل سی و دوم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به دلیل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1390"/>
      </w:r>
      <w:r>
        <w:rPr>
          <w:rFonts w:ascii="IRNazanin" w:hAnsi="IRNazanin" w:eastAsia="IRNazanin"/>
          <w:color w:val="111111"/>
          <w:sz w:val="28"/>
          <w:sz w:val="28"/>
          <w:szCs w:val="28"/>
          <w:rtl w:val="true"/>
          <w:lang w:bidi="fa-IR"/>
        </w:rPr>
        <w:t>و در دلیل سی و ششم بیان شد که آیه در رجعت است و مراد از آیه طلوع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حضرت قائم‌علیه السلام بنابراین ایمان و توبه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دلیل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وَکَفَرْنَا بِمَا کُنَّا بِهِ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إِیمَانُهُمْ لَمَّا رَأَوْا بَأْسَنَا سُنَّةَ اللَّهِ الَّتِی قَدْ خَلَتْ فِی عِبَادِهِ وَخَسِرَ هُنَالِکَ الْکَافِرُونَ</w:t>
      </w:r>
      <w:r>
        <w:rPr>
          <w:rFonts w:eastAsia="Amiri" w:cs="Amiri" w:ascii="Amiri" w:hAnsi="Amiri"/>
          <w:color w:val="111111"/>
          <w:sz w:val="28"/>
          <w:szCs w:val="28"/>
          <w:rtl w:val="true"/>
          <w:lang w:bidi="ar-SA"/>
        </w:rPr>
        <w:t>»</w:t>
      </w:r>
      <w:r>
        <w:rPr>
          <w:rStyle w:val="FootnoteAnchor"/>
          <w:rtl w:val="true"/>
        </w:rPr>
        <w:footnoteReference w:id="13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شدت و قدرت ما را دیدند گفتند به وحدانیت خدا ایمان آورده و به آنچه بدان مشرک شده بودیم کفر ورزیدیم، اما چون بعد از شدت و بأس ایمان آورده‌اند ایمان ایشان سودی ندارد، این سنت الهی است که در بین بندگان جاری است و در این هنگام کافران زیان‌کار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w:t>
      </w:r>
      <w:r>
        <w:rPr>
          <w:rStyle w:val="FootnoteAnchor"/>
          <w:rtl w:val="true"/>
        </w:rPr>
        <w:footnoteReference w:id="1392"/>
      </w:r>
      <w:r>
        <w:rPr>
          <w:rFonts w:ascii="IRNazanin" w:hAnsi="IRNazanin" w:eastAsia="IRNazanin"/>
          <w:color w:val="111111"/>
          <w:sz w:val="28"/>
          <w:sz w:val="28"/>
          <w:szCs w:val="28"/>
          <w:rtl w:val="true"/>
          <w:lang w:bidi="fa-IR"/>
        </w:rPr>
        <w:t xml:space="preserve">از امام رضاعلیه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 به چه علت خداوند فرعون را غرق کرده در حالی که ایمان به خدا و توحید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هنگام رؤیت بأس و شدت و قدرت ایمان آورده و ایمان در این هنگام پذیرفته نیست، و این حکم الهی در گذشتگان و آیندگان جاری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دو آیه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393"/>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مسیحی که با زنی مسلمان زنا کرده بود را به نزد </w:t>
      </w:r>
    </w:p>
    <w:p>
      <w:pPr>
        <w:pStyle w:val="BookText"/>
        <w:rPr/>
      </w:pPr>
      <w:r>
        <w:rPr>
          <w:rFonts w:ascii="IRNazanin" w:hAnsi="IRNazanin" w:eastAsia="IRNazanin"/>
          <w:color w:val="111111"/>
          <w:sz w:val="28"/>
          <w:sz w:val="28"/>
          <w:szCs w:val="28"/>
          <w:rtl w:val="true"/>
          <w:lang w:bidi="fa-IR"/>
        </w:rPr>
        <w:t>متوکل آوردند، متوکل خواست بر او حد را جاری کند، وی اسلام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شرک را از بین برده و حدّ قتل را از او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 براو زده می‌شود و عده‌ای فتاوای دیگر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امام هادی‌علیه السلام فرستاده و درباره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او را می‌زنند تا بمیرد، فقهاء انکار 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در کتاب و قرآن نیامده است و نیز سنت و پیامبر نیز چنین حکمی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آن حضرت پرسیدند، حضرت این دو آیه را بعد از بسمله نوشت و متوکل دستور داد چندان او را بزنند تا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به دلیل این که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395"/>
      </w:r>
      <w:r>
        <w:rPr>
          <w:rFonts w:ascii="IRNazanin" w:hAnsi="IRNazanin" w:eastAsia="IRNazanin"/>
          <w:color w:val="111111"/>
          <w:sz w:val="28"/>
          <w:sz w:val="28"/>
          <w:szCs w:val="28"/>
          <w:rtl w:val="true"/>
          <w:lang w:bidi="fa-IR"/>
        </w:rPr>
        <w:t xml:space="preserve">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آیه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ندیده‌اید که پیامبران فراوانند و در دنیا یاری نشده‌اند و کشته شدند و نیز ائمه بعد از ایشان کشته شده و کسی ایشان را یاری نکرده است؟ بنابراین این یاری و نصرت الهی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الظَّالِمِینَ مَعْذِرَتُهُمْ وَلَهُمْ اللَّعْنَةُ وَلَهُمْ سُوءُ الدَّارِ</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عذر خواهی ستمگران سود ندارد و ایشان از رحمت خدا دور شده و خانه‌ای بد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روز دوم بیان برای روز اول است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درباره کسانی است که توبه ایشان پذیرفته نیست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ایمان ایشان پذیرفته می‌شود و توبه ایشان مفید و سودمند است، کسانی هستند که زمان ائمه‌علیهم السلام را درک نکرده و یقین به درستی مذهب امامیه ننموده‌اند، گرچه در فهم حقیقت کوشش لازم را نکرده‌اند، 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Amiri" w:hAnsi="Amiri" w:eastAsia="Amiri" w:cs="Amiri"/>
          <w:color w:val="111111"/>
          <w:sz w:val="28"/>
          <w:sz w:val="28"/>
          <w:szCs w:val="28"/>
          <w:rtl w:val="true"/>
          <w:lang w:bidi="ar-SA"/>
        </w:rPr>
        <w:t>فَأَنذِرْ</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Style w:val="FootnoteAnchor"/>
          <w:rtl w:val="true"/>
        </w:rPr>
        <w:footnoteReference w:id="1398"/>
      </w:r>
      <w:r>
        <w:rPr>
          <w:rFonts w:ascii="IRNazanin" w:hAnsi="IRNazanin" w:eastAsia="IRNazanin"/>
          <w:color w:val="111111"/>
          <w:sz w:val="28"/>
          <w:sz w:val="28"/>
          <w:szCs w:val="28"/>
          <w:rtl w:val="true"/>
          <w:lang w:bidi="fa-IR"/>
        </w:rPr>
        <w:t>زیرا در دلیل چهارم و پنجم در روایت منتخب البصائر از امام باقرعلیه السلام روایت شده که مدثر و نذیر حضرت محمدصلی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فِی السَّمَوَاتِ وَالْأَرْضِ طَوْعاً وَکَرْهاً</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این در آیه دوازدهم بیان شد که در رجعت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1400"/>
      </w:r>
      <w:r>
        <w:rPr>
          <w:rFonts w:ascii="IRNazanin" w:hAnsi="IRNazanin" w:eastAsia="IRNazanin"/>
          <w:color w:val="111111"/>
          <w:sz w:val="28"/>
          <w:sz w:val="28"/>
          <w:szCs w:val="28"/>
          <w:rtl w:val="true"/>
          <w:lang w:bidi="fa-IR"/>
        </w:rPr>
        <w:t xml:space="preserve">در دلیل یازدهم اخباری بیان شد که آیه یاد شده در رجعت است، و تقریب دلالت در همه آنها این است که اگر توبه و ایمان از ایشان پذیرفته نمی‌شد در انذار و دعوت فائده‌ای متصور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اسلم من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مطلوب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به دلیل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14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پیامبرش را بر هدایت و دین حق فرستاده تا بر همه ادیان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آیه و نیز بیان این که آیه در رجعت نازل شده در امر سوم از لمعه سوم و دلیل بیست و دوم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نهایت پذیرش ایمان و توبه تا خروج دابّة الارض و صاحب عصا و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امیرالمؤمنین‌علیه السلام است که در آخرین دفعه خارج می‌شود و نیز شیطان را می‌کشد و مؤمنین و کافرین را با علامت و داغ ایمان و کفر در روی ایشان داغ می‌زند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کافی</w:t>
      </w:r>
      <w:r>
        <w:rPr>
          <w:rStyle w:val="FootnoteAnchor"/>
          <w:rtl w:val="true"/>
        </w:rPr>
        <w:footnoteReference w:id="1402"/>
      </w:r>
      <w:r>
        <w:rPr>
          <w:rFonts w:ascii="IRNazanin" w:hAnsi="IRNazanin" w:eastAsia="IRNazanin"/>
          <w:color w:val="111111"/>
          <w:sz w:val="28"/>
          <w:sz w:val="28"/>
          <w:szCs w:val="28"/>
          <w:rtl w:val="true"/>
          <w:lang w:bidi="fa-IR"/>
        </w:rPr>
        <w:t xml:space="preserve">به اسنادش به ابوالصامت حلوانی از امام باقرعلیه السلام روایت شده که </w:t>
      </w:r>
      <w:bookmarkStart w:id="1181" w:name="pg451_5771"/>
    </w:p>
    <w:p>
      <w:pPr>
        <w:pStyle w:val="BookText"/>
        <w:rPr/>
      </w:pPr>
      <w:bookmarkEnd w:id="1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شش چیز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منایا و بلایا، فصل الخطاب و من صاحب کرّات و دولة الدول و صاحب عصا و میسم و دابه‌ای که با مردم سخن می‌گوید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البصائر</w:t>
      </w:r>
      <w:r>
        <w:rPr>
          <w:rStyle w:val="FootnoteAnchor"/>
          <w:rtl w:val="true"/>
        </w:rPr>
        <w:footnoteReference w:id="1403"/>
      </w:r>
      <w:r>
        <w:rPr>
          <w:rFonts w:ascii="IRNazanin" w:hAnsi="IRNazanin" w:eastAsia="IRNazanin"/>
          <w:color w:val="111111"/>
          <w:sz w:val="28"/>
          <w:sz w:val="28"/>
          <w:szCs w:val="28"/>
          <w:rtl w:val="true"/>
          <w:lang w:bidi="fa-IR"/>
        </w:rPr>
        <w:t>از علی بن حسان همانند این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404"/>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بسیار می‌فرمود که من بخشش کننده بهشت و جهنم هستم و من فاروق اکبر و صاحب عصا و میسم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محمد بن سنان همانند 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 کتاب از سعید بن اعرج از امام صادق‌علیه السلام مثل این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داغ کفر بر او می‌نهد این است که ایمان و توبه او پذیرفته نمی‌شود</w:t>
      </w:r>
      <w:r>
        <w:rPr>
          <w:rFonts w:eastAsia="IRNazanin" w:cs="IRNazanin"/>
          <w:color w:val="111111"/>
          <w:sz w:val="28"/>
          <w:szCs w:val="28"/>
          <w:rtl w:val="true"/>
          <w:lang w:bidi="fa-IR"/>
        </w:rPr>
        <w:t>.</w:t>
      </w:r>
    </w:p>
    <w:p>
      <w:pPr>
        <w:pStyle w:val="Heading3"/>
        <w:numPr>
          <w:ilvl w:val="2"/>
          <w:numId w:val="1"/>
        </w:numPr>
        <w:rPr/>
      </w:pPr>
      <w:bookmarkStart w:id="1182" w:name="__RefHeading___Toc4067141_211673320"/>
      <w:bookmarkStart w:id="1183" w:name="_Toc468"/>
      <w:bookmarkEnd w:id="1182"/>
      <w:r>
        <w:rPr>
          <w:rtl w:val="true"/>
        </w:rPr>
        <w:t>آگاهی سوم</w:t>
      </w:r>
      <w:r>
        <w:rPr>
          <w:rtl w:val="true"/>
        </w:rPr>
        <w:t xml:space="preserve">: </w:t>
      </w:r>
      <w:r>
        <w:rPr>
          <w:rtl w:val="true"/>
        </w:rPr>
        <w:t>درباره کشتن ابلیس‌</w:t>
      </w:r>
      <w:bookmarkEnd w:id="1183"/>
    </w:p>
    <w:p>
      <w:pPr>
        <w:pStyle w:val="BookText"/>
        <w:rPr/>
      </w:pPr>
      <w:r>
        <w:rPr>
          <w:rFonts w:ascii="IRNazanin" w:hAnsi="IRNazanin" w:eastAsia="IRNazanin"/>
          <w:color w:val="111111"/>
          <w:sz w:val="28"/>
          <w:sz w:val="28"/>
          <w:szCs w:val="28"/>
          <w:rtl w:val="true"/>
          <w:lang w:bidi="fa-IR"/>
        </w:rPr>
        <w:t xml:space="preserve">اخباری که در کشتن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w:t>
      </w:r>
      <w:r>
        <w:rPr>
          <w:rStyle w:val="FootnoteAnchor"/>
          <w:rtl w:val="true"/>
        </w:rPr>
        <w:footnoteReference w:id="1405"/>
      </w:r>
      <w:r>
        <w:rPr>
          <w:rFonts w:ascii="IRNazanin" w:hAnsi="IRNazanin" w:eastAsia="IRNazanin"/>
          <w:color w:val="111111"/>
          <w:sz w:val="28"/>
          <w:sz w:val="28"/>
          <w:szCs w:val="28"/>
          <w:rtl w:val="true"/>
          <w:lang w:bidi="fa-IR"/>
        </w:rPr>
        <w:t xml:space="preserve">از امام صادق‌علیه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الوقت المعلوم روزی است که در صور یک بار می‌دمند و ابلیس بین دمیدن اول و دوم می‌میرد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406"/>
      </w:r>
      <w:r>
        <w:rPr>
          <w:rFonts w:ascii="IRNazanin" w:hAnsi="IRNazanin" w:eastAsia="IRNazanin"/>
          <w:color w:val="111111"/>
          <w:sz w:val="28"/>
          <w:sz w:val="28"/>
          <w:szCs w:val="28"/>
          <w:rtl w:val="true"/>
          <w:lang w:bidi="fa-IR"/>
        </w:rPr>
        <w:t>از آن حضرت روایت کرده که از آن حضرت در این باره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که این روز، روز حشر همه مردم است؟ خداوند ابلیس را تا روزی که قائم ما مبعوث می‌شود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در مسجد کوفه مبعوث می‌شود ابلیس می‌آید و در جلوی آن حضرت به زانوانش حرکت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این روز، آن حضرت پیشانی او را می‌گیرد و ذبحش می‌کند، آن روز یوم الوقت المعلوم است</w:t>
      </w:r>
      <w:r>
        <w:rPr>
          <w:rFonts w:eastAsia="IRNazanin" w:cs="IRNazanin"/>
          <w:color w:val="111111"/>
          <w:sz w:val="28"/>
          <w:szCs w:val="28"/>
          <w:rtl w:val="true"/>
          <w:lang w:bidi="fa-IR"/>
        </w:rPr>
        <w:t xml:space="preserve">.» </w:t>
      </w:r>
      <w:bookmarkStart w:id="1184" w:name="pg451_5773"/>
    </w:p>
    <w:p>
      <w:pPr>
        <w:pStyle w:val="BookText"/>
        <w:rPr/>
      </w:pPr>
      <w:bookmarkEnd w:id="1184"/>
      <w:r>
        <w:rPr>
          <w:rFonts w:ascii="IRNazanin" w:hAnsi="IRNazanin" w:eastAsia="IRNazanin"/>
          <w:color w:val="111111"/>
          <w:sz w:val="28"/>
          <w:sz w:val="28"/>
          <w:szCs w:val="28"/>
          <w:rtl w:val="true"/>
          <w:lang w:bidi="fa-IR"/>
        </w:rPr>
        <w:t>و قمی</w:t>
      </w:r>
      <w:r>
        <w:rPr>
          <w:rStyle w:val="FootnoteAnchor"/>
          <w:rtl w:val="true"/>
        </w:rPr>
        <w:footnoteReference w:id="1407"/>
      </w:r>
      <w:r>
        <w:rPr>
          <w:rFonts w:ascii="IRNazanin" w:hAnsi="IRNazanin" w:eastAsia="IRNazanin"/>
          <w:color w:val="111111"/>
          <w:sz w:val="28"/>
          <w:sz w:val="28"/>
          <w:szCs w:val="28"/>
          <w:rtl w:val="true"/>
          <w:lang w:bidi="fa-IR"/>
        </w:rPr>
        <w:t>از آن حضرت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رسول خدا بر صخره‌ای که در بیت‌المقدس است ابلیس را ذبح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 و روایت درباره این آیه از امام باقرعلیه السلام در دلیل هفتم آورده شده که کشتن شیطان به دست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نیزه‌ای که بین دو کتف او فرو می‌کند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ضربه به پیروان او نیز در فرات در سرزمین روحا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جمع بین این اخبار این است که از اختلاف این اخبار ظاهر می‌شود که شیطان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چنان که امیرالمؤمنین‌علیه السلام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 که وی مظهر کامل عالم نار است و آن حضرت مظهر کامل عالم نور است پس مظهر همه مراتب اسم اللَّه است و ابلیس مظهر مراتب اسم مضلّ است و خداوند سرّ آن دو را در همه نفوس گذاشته، چه این که باید حقیقت اختیار در همه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گفتگوهای کاملی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فقرات قبل از آن شده و ادله آن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مادامی که تکلیف باقی است باید در عالم اکبر مظهری برای این دو اسم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عوالم صغری نیز باید مظاهری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کشته شدن شیطان توبه و تکلیفی نیست و زمین از همه مظاهر شیطان در نهان و آشکار پاک می‌شود و در زمین تنها خدای یگانه عبادت می‌شود و هیچکس به خدا شرک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همه اسماء عبادت می‌شود و دین پیامبرصلی الله علیه وآله بر همه ادیان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Heading2"/>
        <w:numPr>
          <w:ilvl w:val="1"/>
          <w:numId w:val="1"/>
        </w:numPr>
        <w:rPr/>
      </w:pPr>
      <w:bookmarkStart w:id="1185" w:name="__RefHeading___Toc4067143_211673320"/>
      <w:bookmarkStart w:id="1186" w:name="_Toc469"/>
      <w:bookmarkEnd w:id="1185"/>
      <w:r>
        <w:rPr>
          <w:rtl w:val="true"/>
        </w:rPr>
        <w:t>مُنْتَظِرٌ لِأَمْرِکُمْ مُرْتَقِبٌ لِدَوْلَتِکُمْ‌</w:t>
      </w:r>
      <w:bookmarkEnd w:id="118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معنای حادثه است و مراد زمان دولت و رجعت و تمکن ایشان در زمین و خلافت ایشان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دال نوبت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با این جمله انشاء استحباب این دو فقره را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خواست بگوید انتظار امر و دولت ایشان مستحب است و این استحباب با این جمله انشاء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408"/>
      </w:r>
      <w:r>
        <w:rPr>
          <w:rFonts w:ascii="IRNazanin" w:hAnsi="IRNazanin" w:eastAsia="IRNazanin"/>
          <w:color w:val="111111"/>
          <w:sz w:val="28"/>
          <w:sz w:val="28"/>
          <w:szCs w:val="28"/>
          <w:rtl w:val="true"/>
          <w:lang w:bidi="fa-IR"/>
        </w:rPr>
        <w:t xml:space="preserve">به اسنادش به عمار ساباطی 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آیا عبادت پنهانی با امام مستتر و پنهان در دولت باطل افضل است و یا عبادت با ظهور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ورود به دین خدا و نماز و روزه و حج و دیگر خیراتی که خداوند توفیق داده و به عبادت خدا در پنهان با دشمنان خود و با امام پنهان و مطلع او و شکیبا و منتظر دولت حق و ترسان بر امام و خویش از شاهان ستمگر از دیگران پیشی گرفتید و پیوسته به حق امام و حقوق خویش می‌نگرید که در دست ستمگران است و ایشان شما را منع کردند و شما را ناچار به زندگی دنیوی و طلب معاش با شکیبایی بر دین و عبادت و طاعت امام و خوف از دشمنان نموده‌اند، بنابراین خداوند اعمال شما را در دنیا مضاعف کرده است، پس گوارای وجود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409"/>
      </w:r>
      <w:r>
        <w:rPr>
          <w:rFonts w:ascii="IRNazanin" w:hAnsi="IRNazanin" w:eastAsia="IRNazanin"/>
          <w:color w:val="111111"/>
          <w:sz w:val="28"/>
          <w:sz w:val="28"/>
          <w:szCs w:val="28"/>
          <w:rtl w:val="true"/>
          <w:lang w:bidi="fa-IR"/>
        </w:rPr>
        <w:t>به اسنادش به امیرالمؤمنین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پیروان دانشمندانند که با اهل دنیا همراه شدند و طاعت خدا و اولیای الهی را نمودند و با تقیه در دین و ترس از دشمنان ذوب شدند لذا ارواح ایشان به محلّ اعلی آویخته، و علی و پیروان ایشان در دولت باطل ساکت و صامتند و منتظر دولت حق‌اند و خداوند حق را با همه خصوصیات محقق می‌سازد و باطل را نابود می‌گرداند، خوشا به حال ایشان چه این که در حال آرامش بر دین خود شکیبا هستند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اشتیاق فراوانی برای دیدن ایشان در زمان ظهورشان دارم، و خداوند ما و ایشان را در </w:t>
      </w:r>
      <w:bookmarkStart w:id="1187" w:name="pg451_5778"/>
    </w:p>
    <w:p>
      <w:pPr>
        <w:pStyle w:val="BookText"/>
        <w:rPr/>
      </w:pPr>
      <w:bookmarkEnd w:id="1187"/>
      <w:r>
        <w:rPr>
          <w:rFonts w:ascii="IRNazanin" w:hAnsi="IRNazanin" w:eastAsia="IRNazanin"/>
          <w:color w:val="111111"/>
          <w:sz w:val="28"/>
          <w:sz w:val="28"/>
          <w:szCs w:val="28"/>
          <w:rtl w:val="true"/>
          <w:lang w:bidi="fa-IR"/>
        </w:rPr>
        <w:t>بهشت عدن به همراه پدران و همسران و فرزندان ایشان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برای انتظار فرج و ترغیب به آن فراوان است</w:t>
      </w:r>
      <w:r>
        <w:rPr>
          <w:rFonts w:eastAsia="IRNazanin" w:cs="IRNazanin"/>
          <w:color w:val="111111"/>
          <w:sz w:val="28"/>
          <w:szCs w:val="28"/>
          <w:rtl w:val="true"/>
          <w:lang w:bidi="fa-IR"/>
        </w:rPr>
        <w:t>.</w:t>
      </w:r>
    </w:p>
    <w:p>
      <w:pPr>
        <w:pStyle w:val="Heading2"/>
        <w:numPr>
          <w:ilvl w:val="1"/>
          <w:numId w:val="1"/>
        </w:numPr>
        <w:rPr/>
      </w:pPr>
      <w:bookmarkStart w:id="1188" w:name="__RefHeading___Toc4067145_211673320"/>
      <w:bookmarkStart w:id="1189" w:name="_Toc470"/>
      <w:bookmarkEnd w:id="1188"/>
      <w:r>
        <w:rPr>
          <w:rtl w:val="true"/>
        </w:rPr>
        <w:t>آخِذٌ بِقَوْلِکُمْ‌</w:t>
      </w:r>
      <w:bookmarkEnd w:id="118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گفتار شما را گوش می‌دهم چه این که حقیقت تنها از شما اهل بیت صادر می‌شود، چنان که در کافی</w:t>
      </w:r>
      <w:r>
        <w:rPr>
          <w:rStyle w:val="FootnoteAnchor"/>
          <w:rtl w:val="true"/>
        </w:rPr>
        <w:footnoteReference w:id="1410"/>
      </w:r>
      <w:r>
        <w:rPr>
          <w:rFonts w:ascii="IRNazanin" w:hAnsi="IRNazanin" w:eastAsia="IRNazanin"/>
          <w:color w:val="111111"/>
          <w:sz w:val="28"/>
          <w:sz w:val="28"/>
          <w:szCs w:val="28"/>
          <w:rtl w:val="true"/>
          <w:lang w:bidi="fa-IR"/>
        </w:rPr>
        <w:t>به اسنادش از محمد بن مسلم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هیچکس حقیقت و درستی وجود ندارد و هیچکس حکمی نمی‌کند مگر این که از ما صادر شده باشد، اگر در امری اختلاف پیدا شود اشتباه از مردم و درستی از آن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به اسنادش</w:t>
      </w:r>
      <w:r>
        <w:rPr>
          <w:rStyle w:val="FootnoteAnchor"/>
          <w:rtl w:val="true"/>
        </w:rPr>
        <w:footnoteReference w:id="1411"/>
      </w: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نزد امام باقرعلیه السلام بودم، مردی از اهل کوفه از وی درباره سخن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شئتم فلا تسألونی عن شی‌ء الا نبأتکم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هرچه خواهید بپرسید، چه این که از هیچ چیز نمی‌پرسید مگر این که از آن شما را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هیچکس علمی نیست مگر این که آن علم از امیرالمؤمنین‌علیه السلام به ایشان رسیده باشد، مردم هر کجا خواهند بروند، دانش جز از این خانه از جایی بر نخواهد خاست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کتاب</w:t>
      </w:r>
      <w:r>
        <w:rPr>
          <w:rStyle w:val="FootnoteAnchor"/>
          <w:rtl w:val="true"/>
        </w:rPr>
        <w:footnoteReference w:id="1412"/>
      </w:r>
      <w:r>
        <w:rPr>
          <w:rFonts w:ascii="IRNazanin" w:hAnsi="IRNazanin" w:eastAsia="IRNazanin"/>
          <w:color w:val="111111"/>
          <w:sz w:val="28"/>
          <w:sz w:val="28"/>
          <w:szCs w:val="28"/>
          <w:rtl w:val="true"/>
          <w:lang w:bidi="fa-IR"/>
        </w:rPr>
        <w:t xml:space="preserve">از امام باقرعلیه السلام روایت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سلمة بن کهیل و حکم بن عتیبه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و غرب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صحیحی را جز آنچه از ما صادر شده باشد پیدا نمی‌کنید و نیز درباره آن باید فرمان خدا را برد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1190" w:name="pg451_5780"/>
    </w:p>
    <w:p>
      <w:pPr>
        <w:pStyle w:val="BookText"/>
        <w:rPr/>
      </w:pPr>
      <w:bookmarkEnd w:id="1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414"/>
      </w:r>
      <w:r>
        <w:rPr>
          <w:rFonts w:ascii="IRNazanin" w:hAnsi="IRNazanin" w:eastAsia="IRNazanin"/>
          <w:color w:val="111111"/>
          <w:sz w:val="28"/>
          <w:sz w:val="28"/>
          <w:szCs w:val="28"/>
          <w:rtl w:val="true"/>
          <w:lang w:bidi="fa-IR"/>
        </w:rPr>
        <w:t xml:space="preserve">از امام باقرعلیه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آیه فلینظر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دانشی را که می‌گیرد از چه کسی می‌گیرد</w:t>
      </w:r>
      <w:r>
        <w:rPr>
          <w:rFonts w:eastAsia="IRNazanin" w:cs="IRNazanin"/>
          <w:color w:val="111111"/>
          <w:sz w:val="28"/>
          <w:szCs w:val="28"/>
          <w:rtl w:val="true"/>
          <w:lang w:bidi="fa-IR"/>
        </w:rPr>
        <w:t>.»</w:t>
      </w:r>
    </w:p>
    <w:p>
      <w:pPr>
        <w:pStyle w:val="Heading2"/>
        <w:numPr>
          <w:ilvl w:val="1"/>
          <w:numId w:val="1"/>
        </w:numPr>
        <w:rPr/>
      </w:pPr>
      <w:bookmarkStart w:id="1191" w:name="__RefHeading___Toc4067147_211673320"/>
      <w:bookmarkStart w:id="1192" w:name="_Toc471"/>
      <w:bookmarkEnd w:id="1191"/>
      <w:r>
        <w:rPr>
          <w:rtl w:val="true"/>
        </w:rPr>
        <w:t>عَامِلٌ بِأَمْرِکُمْ‌</w:t>
      </w:r>
      <w:bookmarkEnd w:id="119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سخنانی که ایشان از خدا و رسول گرفتند را گرفتم پس پیوسته معتقد و عامل به آن هستم و از اوامر شما اطاعت و از نواهی شما اجتناب می‌نمایم</w:t>
      </w:r>
      <w:r>
        <w:rPr>
          <w:rFonts w:eastAsia="IRNazanin" w:cs="IRNazanin"/>
          <w:color w:val="111111"/>
          <w:sz w:val="28"/>
          <w:szCs w:val="28"/>
          <w:rtl w:val="true"/>
          <w:lang w:bidi="fa-IR"/>
        </w:rPr>
        <w:t>.</w:t>
      </w:r>
    </w:p>
    <w:p>
      <w:pPr>
        <w:pStyle w:val="Heading2"/>
        <w:numPr>
          <w:ilvl w:val="1"/>
          <w:numId w:val="1"/>
        </w:numPr>
        <w:rPr/>
      </w:pPr>
      <w:bookmarkStart w:id="1193" w:name="__RefHeading___Toc4067149_211673320"/>
      <w:bookmarkStart w:id="1194" w:name="_Toc472"/>
      <w:bookmarkEnd w:id="1193"/>
      <w:r>
        <w:rPr>
          <w:rtl w:val="true"/>
        </w:rPr>
        <w:t>مُسْتَجِیرٌ بِکُمْ‌</w:t>
      </w:r>
      <w:bookmarkEnd w:id="119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به شما پناه ببرد از این که به او بدی برسد ایمن است و هرگز ناامید نمی‌شود، 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پناه دادن مشرکان فرمان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 فَأَجِرْهُ</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مشرکی از شما پناه خواست به او پناه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دوستان شما که از شما پناه خواهند</w:t>
      </w:r>
      <w:r>
        <w:rPr>
          <w:rFonts w:eastAsia="IRNazanin" w:cs="IRNazanin"/>
          <w:color w:val="111111"/>
          <w:sz w:val="28"/>
          <w:szCs w:val="28"/>
          <w:rtl w:val="true"/>
          <w:lang w:bidi="fa-IR"/>
        </w:rPr>
        <w:t>.</w:t>
      </w:r>
    </w:p>
    <w:p>
      <w:pPr>
        <w:pStyle w:val="Heading2"/>
        <w:numPr>
          <w:ilvl w:val="1"/>
          <w:numId w:val="1"/>
        </w:numPr>
        <w:rPr/>
      </w:pPr>
      <w:bookmarkStart w:id="1195" w:name="__RefHeading___Toc4067151_211673320"/>
      <w:bookmarkStart w:id="1196" w:name="_Toc473"/>
      <w:bookmarkEnd w:id="1195"/>
      <w:r>
        <w:rPr>
          <w:rtl w:val="true"/>
        </w:rPr>
        <w:t>زَائِرٌ لَکُمْ‌</w:t>
      </w:r>
      <w:bookmarkEnd w:id="119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زیارت را در ابتدای کتاب خواندید، و این که زیارت بدون رفع حجاب‌های صدگانه‌ای که بر انسان هستند ممکن نیست، این حجاب‌ها حقیقت انسانی را که از زیاده </w:t>
      </w:r>
      <w:bookmarkStart w:id="1197" w:name="pg451_5782"/>
    </w:p>
    <w:p>
      <w:pPr>
        <w:pStyle w:val="BookText"/>
        <w:rPr/>
      </w:pPr>
      <w:bookmarkEnd w:id="1197"/>
      <w:r>
        <w:rPr>
          <w:rFonts w:ascii="IRNazanin" w:hAnsi="IRNazanin" w:eastAsia="IRNazanin"/>
          <w:color w:val="111111"/>
          <w:sz w:val="28"/>
          <w:sz w:val="28"/>
          <w:szCs w:val="28"/>
          <w:rtl w:val="true"/>
          <w:lang w:bidi="fa-IR"/>
        </w:rPr>
        <w:t>طینت شما آفریده شده پوشانده‌اند و بعد از رفع این حجاب‌ها و رسیدن به آن حقیقت انسانی، این حقیقت را آینه و راه رسیدن به امام قرار داده و به واسطه آن حقیقت به امام توجه می‌کنید، در این حال باید طهارت معنوی و صوری داشت و آن را در شرح حکمت غسل و شهادتین و تکبیرها بیان کردیم و معنای یاد شده نسبت به دور و نزدیک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مسافرت به سوی مشاهد مشرفه و نیز دستور به مسافرت برای این است که زائر با عالم خاکی خود با جهان خاکی ایشان نیز متصل شود و لذا زائر با همه عوالم وجود در تحت ولایت ایشان قرار گیرد</w:t>
      </w:r>
      <w:r>
        <w:rPr>
          <w:rFonts w:eastAsia="IRNazanin" w:cs="IRNazanin"/>
          <w:color w:val="111111"/>
          <w:sz w:val="28"/>
          <w:szCs w:val="28"/>
          <w:rtl w:val="true"/>
          <w:lang w:bidi="fa-IR"/>
        </w:rPr>
        <w:t>.</w:t>
      </w:r>
    </w:p>
    <w:p>
      <w:pPr>
        <w:pStyle w:val="Heading2"/>
        <w:numPr>
          <w:ilvl w:val="1"/>
          <w:numId w:val="1"/>
        </w:numPr>
        <w:rPr/>
      </w:pPr>
      <w:bookmarkStart w:id="1198" w:name="__RefHeading___Toc4067153_211673320"/>
      <w:bookmarkStart w:id="1199" w:name="_Toc474"/>
      <w:bookmarkEnd w:id="1198"/>
      <w:r>
        <w:rPr>
          <w:rtl w:val="true"/>
        </w:rPr>
        <w:t>عَائِذٌ بِکُمْ‌</w:t>
      </w:r>
      <w:bookmarkEnd w:id="11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عوذ التجاء و پناه بردن برای دفع اموری است که از آن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لواذ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که من عائذ و پناهنده به شما هستم یعنی به سرّ شما که خداوند در زمان فطرتم در من به ودیعت گذاشته پناهنده‌ام، تا این که شیطان طمع در پیروی‌ام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w:t>
      </w:r>
      <w:r>
        <w:rPr>
          <w:rStyle w:val="FootnoteAnchor"/>
          <w:rtl w:val="true"/>
        </w:rPr>
        <w:footnoteReference w:id="14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قرآن می‌خوانی از شیطان رانده شده به خدا پناه ببر زیرا که شیطان بر کسانی که ایمان آورده و بر خدا توکل می‌کنند قدرتی ندارد و شیطان بر کسانی که او را ولی خود گرفته و نیز کسانی که به خدا مشرکند قدرت دارد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سرّ شما در ماست و این همان سرّ اسم اللَّه است که شما مظاهر کامله آن هستید</w:t>
      </w:r>
      <w:r>
        <w:rPr>
          <w:rFonts w:eastAsia="IRNazanin" w:cs="IRNazanin"/>
          <w:color w:val="111111"/>
          <w:sz w:val="28"/>
          <w:szCs w:val="28"/>
          <w:rtl w:val="true"/>
          <w:lang w:bidi="fa-IR"/>
        </w:rPr>
        <w:t xml:space="preserve">. </w:t>
      </w:r>
      <w:bookmarkStart w:id="1200" w:name="pg451_5784"/>
    </w:p>
    <w:p>
      <w:pPr>
        <w:pStyle w:val="Heading2"/>
        <w:numPr>
          <w:ilvl w:val="1"/>
          <w:numId w:val="1"/>
        </w:numPr>
        <w:rPr/>
      </w:pPr>
      <w:bookmarkStart w:id="1201" w:name="__RefHeading___Toc4067155_211673320"/>
      <w:bookmarkStart w:id="1202" w:name="_Toc475"/>
      <w:bookmarkEnd w:id="1200"/>
      <w:bookmarkEnd w:id="1201"/>
      <w:r>
        <w:rPr>
          <w:rtl w:val="true"/>
        </w:rPr>
        <w:t>عَائِذٌ بِقُبُورِکُمْ‌</w:t>
      </w:r>
      <w:bookmarkEnd w:id="120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بدن خود به قبور شما پناه بردم تا فطرت و جبلت و جسم خویش را به سوی شما روانه کنم و سرّ من موافق با ظاهر و ظاهرم موافق با سرّم گردد</w:t>
      </w:r>
      <w:r>
        <w:rPr>
          <w:rFonts w:eastAsia="IRNazanin" w:cs="IRNazanin"/>
          <w:color w:val="111111"/>
          <w:sz w:val="28"/>
          <w:szCs w:val="28"/>
          <w:rtl w:val="true"/>
          <w:lang w:bidi="fa-IR"/>
        </w:rPr>
        <w:t>.</w:t>
      </w:r>
    </w:p>
    <w:p>
      <w:pPr>
        <w:pStyle w:val="Heading2"/>
        <w:numPr>
          <w:ilvl w:val="1"/>
          <w:numId w:val="1"/>
        </w:numPr>
        <w:rPr/>
      </w:pPr>
      <w:bookmarkStart w:id="1203" w:name="__RefHeading___Toc4067157_211673320"/>
      <w:bookmarkStart w:id="1204" w:name="_Toc476"/>
      <w:bookmarkEnd w:id="1203"/>
      <w:r>
        <w:rPr>
          <w:rtl w:val="true"/>
        </w:rPr>
        <w:t>شفاعت‌</w:t>
      </w:r>
      <w:bookmarkEnd w:id="1204"/>
    </w:p>
    <w:p>
      <w:pPr>
        <w:pStyle w:val="Heading2"/>
        <w:numPr>
          <w:ilvl w:val="1"/>
          <w:numId w:val="1"/>
        </w:numPr>
        <w:rPr/>
      </w:pPr>
      <w:bookmarkStart w:id="1205" w:name="__RefHeading___Toc4067159_211673320"/>
      <w:bookmarkStart w:id="1206" w:name="_Toc477"/>
      <w:bookmarkEnd w:id="1205"/>
      <w:r>
        <w:rPr>
          <w:rtl w:val="true"/>
        </w:rPr>
        <w:t>مُسْتَشْفِعٌ إِلَی اللَّهِ عَزَّ وَ جَلَّ بِکُمْ‌</w:t>
      </w:r>
      <w:bookmarkEnd w:id="120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حقیقت شفاعت عبارت از میانجی شدن در افاضه است نه این که التماس عفو و مغفرت کند، زیرا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 یعْلَمُ مَا بَینَ أَیدِیهِمْ وَمَا خَلْفَهُمْ وَلَا یحِیطُونَ بِشَی‌ءٍ مِنْ عِلْمِهِ إِلَّا بِمَا شَاءَ</w:t>
      </w:r>
      <w:r>
        <w:rPr>
          <w:rFonts w:eastAsia="Amiri" w:cs="Amiri" w:ascii="Amiri" w:hAnsi="Amiri"/>
          <w:color w:val="111111"/>
          <w:sz w:val="28"/>
          <w:szCs w:val="28"/>
          <w:rtl w:val="true"/>
          <w:lang w:bidi="ar-SA"/>
        </w:rPr>
        <w:t>»</w:t>
      </w:r>
      <w:r>
        <w:rPr>
          <w:rStyle w:val="FootnoteAnchor"/>
          <w:rtl w:val="true"/>
        </w:rPr>
        <w:footnoteReference w:id="14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در نزد خدا وساطت نماید، مگر وساطت با اذن خدا باشد، خداوند پیش رو و پشت سر آنها را می‌داند و ایشان بر هیچ علمی از علوم خدا احاطه پیدا نمی‌کنند مگر آنچه را خدا بخواهد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شفاعت و وساطت شفاعت کنندگان را نفی کرده و علت آن را بیان کرده به این که خداوند پیش رو و پشت سر شفاعت کنندگان را می‌داند و ایشان مگر علمی را که خداوند بخواهد و این معنا با شفاعت به معنای التماس عفو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شفاعت را به معنای میانجی شدن و وساطت در افاضه و گرفتن فیض بگیریم،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 در فیض‌های مربوط به آنچه در پیش و یا پشت سر آنهاست نیازمند به خدا هستند، پس چگونه توانایی دارند بر این که چیزی را بر دیگران که پایین‌تر از ایشان است برسانند، </w:t>
      </w:r>
    </w:p>
    <w:p>
      <w:pPr>
        <w:pStyle w:val="BookText"/>
        <w:rPr/>
      </w:pPr>
      <w:r>
        <w:rPr>
          <w:rFonts w:ascii="IRNazanin" w:hAnsi="IRNazanin" w:eastAsia="IRNazanin"/>
          <w:color w:val="111111"/>
          <w:sz w:val="28"/>
          <w:sz w:val="28"/>
          <w:szCs w:val="28"/>
          <w:rtl w:val="true"/>
          <w:lang w:bidi="fa-IR"/>
        </w:rPr>
        <w:t>بدون این که خداوند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 که خداوند به ایشان افاضه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آیه، آیه‌های دیگرند مثل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w:t>
      </w:r>
      <w:r>
        <w:rPr>
          <w:rStyle w:val="FootnoteAnchor"/>
          <w:rtl w:val="true"/>
        </w:rPr>
        <w:footnoteReference w:id="1418"/>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السَّمَوَاتِ وَالْأَرْضَ فِی سِتَّةِ أَیامٍ ثُمَّ اسْتَوَی عَلَی الْعَرْشِ یدَبِّرُ الْأَمْرَ مَا مِنْ شَفِیعٍ إِلَّا مِنْ بَعْدِ إِذْنِهِ ذَلِکُمْ اللَّهُ رَبُّکُمْ فَاعْبُدُوهُ أَفَلَا تَذَکَّرُونَ</w:t>
      </w:r>
      <w:r>
        <w:rPr>
          <w:rFonts w:eastAsia="Amiri" w:cs="Amiri" w:ascii="Amiri" w:hAnsi="Amiri"/>
          <w:color w:val="111111"/>
          <w:sz w:val="28"/>
          <w:szCs w:val="28"/>
          <w:rtl w:val="true"/>
          <w:lang w:bidi="ar-SA"/>
        </w:rPr>
        <w:t>»</w:t>
      </w:r>
      <w:r>
        <w:rPr>
          <w:rStyle w:val="FootnoteAnchor"/>
          <w:rtl w:val="true"/>
        </w:rPr>
        <w:footnoteReference w:id="14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خدایی است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عرش قرار گرفت، به تدبیر امور می‌پردازد، هیچ شفیعی نیست مگر بعد از اذن خدا، این خدایی است که پروردگارتان است، او را عبادت نمایید، آیا یادآور نمی‌گردید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بلکه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 اللَّهِ شُفَعَاءَ قُلْ أَوَلَوْ کَانُوا لَا یمْلِکُونَ شَیئاً وَلَا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 لَهُ مُلْکُ السَّمَوَاتِ وَالْأَرْضِ ثُمَّ إِلَیهِ تُرْجَعُونَ</w:t>
      </w:r>
      <w:r>
        <w:rPr>
          <w:rFonts w:eastAsia="Amiri" w:cs="Amiri" w:ascii="Amiri" w:hAnsi="Amiri"/>
          <w:color w:val="111111"/>
          <w:sz w:val="28"/>
          <w:szCs w:val="28"/>
          <w:rtl w:val="true"/>
          <w:lang w:bidi="ar-SA"/>
        </w:rPr>
        <w:t>»</w:t>
      </w:r>
      <w:r>
        <w:rPr>
          <w:rStyle w:val="FootnoteAnchor"/>
          <w:rtl w:val="true"/>
        </w:rPr>
        <w:footnoteReference w:id="14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غیر خدا شفیعانی گرفته‌اند، بگو اگر هم ایشان چیزی را مالک نباشند و نفهمند، بگو شفاعت تنها از خداست، او دارای ملکیت آسمان‌ها و زمین است، آنگاه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شاهدی کافی برای مطلوب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ابتدا و انتهای آیه در مطلوب صراحت دارد، یعنی او مالک آسمان‌ها و زمین است و لذا هیچکس غیر از او در آنها تصرفی ندارد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ascii="Amiri" w:hAnsi="Amiri" w:eastAsia="Amiri" w:cs="Amiri"/>
          <w:i/>
          <w:i/>
          <w:iCs/>
          <w:color w:val="111111"/>
          <w:sz w:val="28"/>
          <w:sz w:val="28"/>
          <w:szCs w:val="28"/>
          <w:rtl w:val="true"/>
          <w:lang w:bidi="ar-SA"/>
        </w:rPr>
        <w:t>قَالُوا لَمْ نَکُ مِنَ الْمُصَلِّینَ</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نَخُوضُ مَعَ الْخَائِضِینَ</w:t>
      </w:r>
      <w:r>
        <w:rPr>
          <w:rFonts w:ascii="Amiri" w:hAnsi="Amiri" w:eastAsia="Amiri" w:cs="Amiri"/>
          <w:i/>
          <w:i/>
          <w:iCs/>
          <w:color w:val="111111"/>
          <w:sz w:val="28"/>
          <w:sz w:val="28"/>
          <w:szCs w:val="28"/>
          <w:rtl w:val="true"/>
          <w:lang w:bidi="ar-SA"/>
        </w:rPr>
        <w:t>وَکُنَّا نُکَذِّبُ بِیوْمِ الدِّینِ</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14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گناهکاران می‌پرسند چه چیز باعث شد که در آتش بیفتید؟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 و به مسکین طعام و غذا نمی‌دادیم و با اهل باطل در گفتگوها فرو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شفاعتِ شفاعت کنندگان سودی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422"/>
      </w:r>
      <w:r>
        <w:rPr>
          <w:rFonts w:ascii="IRNazanin" w:hAnsi="IRNazanin" w:eastAsia="IRNazanin"/>
          <w:color w:val="111111"/>
          <w:sz w:val="28"/>
          <w:sz w:val="28"/>
          <w:szCs w:val="28"/>
          <w:rtl w:val="true"/>
          <w:lang w:bidi="fa-IR"/>
        </w:rPr>
        <w:t xml:space="preserve">از امام صادق‌علیه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ما از پیروان ائمه‌علیهم السلام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کاظم‌علیه السلام</w:t>
      </w:r>
      <w:r>
        <w:rPr>
          <w:rStyle w:val="FootnoteAnchor"/>
          <w:rtl w:val="true"/>
        </w:rPr>
        <w:footnoteReference w:id="1423"/>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وصی محمدصلی الله علیه وآله و اوصیاء بعدی را به ولایت نگرفتیم و بر ایشان درود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شفاعت کنندگان یعنی آل محمدعلیهم السلام از ایشان شفاعت می‌کنند ولی شفاعت ایشان پذیرفته نیست، چه این که شفاعت ایشان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نوری از سرّ آل محمدعلیهم السلام که خداوند در ایشان قرار داده را خاموش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از آن اعراض نموده و از طاغوت‌ها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آن نور سودی به حال ایشان ندارد، که بر خلاف کسانی که به سرّ ایشان رسیده، و به شناخت آن نور دست پیدا کرده و از مظاهر آن یعنی آل محمدعلیهم السلام پیروی کرده‌اند، این شفاعت به حال ایشان منفعت دارد، آیه شریفه‌ای که بعد از این آیه است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w:t>
      </w:r>
      <w:r>
        <w:rPr>
          <w:rStyle w:val="FootnoteAnchor"/>
          <w:rtl w:val="true"/>
        </w:rPr>
        <w:footnoteReference w:id="14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ایشان از یادآوری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از ولایت روی‌گردانند چنان که در کافی</w:t>
      </w:r>
      <w:r>
        <w:rPr>
          <w:rStyle w:val="FootnoteAnchor"/>
          <w:rtl w:val="true"/>
        </w:rPr>
        <w:footnoteReference w:id="1425"/>
      </w:r>
      <w:r>
        <w:rPr>
          <w:rFonts w:ascii="IRNazanin" w:hAnsi="IRNazanin" w:eastAsia="IRNazanin"/>
          <w:color w:val="111111"/>
          <w:sz w:val="28"/>
          <w:sz w:val="28"/>
          <w:szCs w:val="28"/>
          <w:rtl w:val="true"/>
          <w:lang w:bidi="fa-IR"/>
        </w:rPr>
        <w:t>به آن تفسیر شده است و قمی</w:t>
      </w:r>
      <w:r>
        <w:rPr>
          <w:rStyle w:val="FootnoteAnchor"/>
          <w:rtl w:val="true"/>
        </w:rPr>
        <w:footnoteReference w:id="1426"/>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موالات امیرالمؤمنین که برای ایشان گفته می‌شود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جاری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حقیقت شفاعت را فهمیدید بدان که در انسان همان طور که دانستید، نور و ظلمت مکنون است، و لذا حقیقت اختیار در انسان به واسطه آن دو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همان اسم اللَّه و طاغوت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وَلِی الَّذِینَ آمَنُوا یخْرِجُهُمْ مِنْ الظُّلُمَاتِ إِلَی النُّورِ وَالَّذِینَ کَفَرُوا </w:t>
      </w:r>
      <w:bookmarkStart w:id="1207" w:name="pg451_5790"/>
    </w:p>
    <w:p>
      <w:pPr>
        <w:pStyle w:val="BookText"/>
        <w:rPr/>
      </w:pPr>
      <w:bookmarkEnd w:id="1207"/>
      <w:r>
        <w:rPr>
          <w:rFonts w:ascii="Amiri" w:hAnsi="Amiri" w:eastAsia="Amiri" w:cs="Amiri"/>
          <w:color w:val="111111"/>
          <w:sz w:val="28"/>
          <w:sz w:val="28"/>
          <w:szCs w:val="28"/>
          <w:rtl w:val="true"/>
          <w:lang w:bidi="ar-SA"/>
        </w:rPr>
        <w:t>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آیات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شده و نیز بارها بیان کردیم که سرّ آل محمدعلیهم السلام همان اسم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مستشفع الی اللَّه عزّوجل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وساطت شما که همان سرّ شما در عالم وجود من است و نه از طاغوت که سر دشمنان شماست خواهان فیض از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این دو جمله را آورده خواسته بفهماند که خداوند ذاتاً برتر از این است که امر خلق خود را خود مباشرت کند، بلکه با اسماء خود به همه موجودات فیض می‌رساند، چنان که دانستید</w:t>
      </w:r>
      <w:r>
        <w:rPr>
          <w:rFonts w:eastAsia="IRNazanin" w:cs="IRNazanin"/>
          <w:color w:val="111111"/>
          <w:sz w:val="28"/>
          <w:szCs w:val="28"/>
          <w:rtl w:val="true"/>
          <w:lang w:bidi="fa-IR"/>
        </w:rPr>
        <w:t>.</w:t>
      </w:r>
    </w:p>
    <w:p>
      <w:pPr>
        <w:pStyle w:val="Heading2"/>
        <w:numPr>
          <w:ilvl w:val="1"/>
          <w:numId w:val="1"/>
        </w:numPr>
        <w:rPr/>
      </w:pPr>
      <w:bookmarkStart w:id="1208" w:name="__RefHeading___Toc4067161_211673320"/>
      <w:bookmarkStart w:id="1209" w:name="_Toc478"/>
      <w:bookmarkEnd w:id="1208"/>
      <w:r>
        <w:rPr>
          <w:rtl w:val="true"/>
        </w:rPr>
        <w:t>وَ مُتَقَرِّبٌ بِکُمْ إِلَیهِ‌</w:t>
      </w:r>
      <w:bookmarkEnd w:id="120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چون به همه موجودات از همه نزدیک‌تر است و از هیچکس دور نیست تا کسی به او نزدیک شود، و همه به او نزدیک‌اند، لذا برای تقرب به خود نشانه و برای توجه به خود وجهه و رویی قرار داد و برای تقرب به خود تقرب به آن وجهه و توجه به آن را به منزلت تقرب به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یعنی مرا به این اسماء بخوانید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دانستید که ایشان اسماء حسنی و وجه‌اللَّه هستند که اولیاء به آن توجه می‌کنند و ایشان باب خدا هستند که به واسطه آن مردم به سوی خدا می‌روند و مردم به آن امتحان شده‌اند، پس به تقرب و توجه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آشکار جز از طریق ایشان ممکن نیست</w:t>
      </w:r>
      <w:r>
        <w:rPr>
          <w:rFonts w:eastAsia="IRNazanin" w:cs="IRNazanin"/>
          <w:color w:val="111111"/>
          <w:sz w:val="28"/>
          <w:szCs w:val="28"/>
          <w:rtl w:val="true"/>
          <w:lang w:bidi="fa-IR"/>
        </w:rPr>
        <w:t xml:space="preserve">. </w:t>
      </w:r>
      <w:bookmarkStart w:id="1210" w:name="pg451_5792"/>
    </w:p>
    <w:p>
      <w:pPr>
        <w:pStyle w:val="Heading2"/>
        <w:numPr>
          <w:ilvl w:val="1"/>
          <w:numId w:val="1"/>
        </w:numPr>
        <w:rPr/>
      </w:pPr>
      <w:bookmarkStart w:id="1211" w:name="__RefHeading___Toc4067163_211673320"/>
      <w:bookmarkStart w:id="1212" w:name="_Toc479"/>
      <w:bookmarkEnd w:id="1210"/>
      <w:bookmarkEnd w:id="1211"/>
      <w:r>
        <w:rPr>
          <w:rtl w:val="true"/>
        </w:rPr>
        <w:t>وَ مُقَدِّمُکُمْ أَمَامَ طَلِبَتِی وَ حَوَائِجِی‌وَ إِرَادَتِی فِی کُلِّ أَحْوَالِی وَ أُمُورِی‌</w:t>
      </w:r>
      <w:bookmarkEnd w:id="1212"/>
    </w:p>
    <w:p>
      <w:pPr>
        <w:pStyle w:val="BookText"/>
        <w:rPr/>
      </w:pPr>
      <w:r>
        <w:rPr>
          <w:rFonts w:ascii="IRNazanin" w:hAnsi="IRNazanin" w:eastAsia="IRNazanin"/>
          <w:color w:val="111111"/>
          <w:sz w:val="28"/>
          <w:sz w:val="28"/>
          <w:szCs w:val="28"/>
          <w:rtl w:val="true"/>
          <w:lang w:bidi="fa-IR"/>
        </w:rPr>
        <w:t>گویا این فقره بیانگر دو فقره قبلی است، یعنی هنگامی که خداوند بر همه موجودات احاطه دارد و در همه جهات از بالا و پایین و روبرو و پشت سر و چپ و راست موجود است و در همه مکان‌ها وجود دارد و هیچ جا از او خالی نیست، چنان که روایات در این‌باره به استفاضه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w:t>
      </w:r>
      <w:r>
        <w:rPr>
          <w:rStyle w:val="FootnoteAnchor"/>
          <w:rtl w:val="true"/>
        </w:rPr>
        <w:footnoteReference w:id="1429"/>
      </w:r>
      <w:r>
        <w:rPr>
          <w:rFonts w:ascii="IRNazanin" w:hAnsi="IRNazanin" w:eastAsia="IRNazanin"/>
          <w:color w:val="111111"/>
          <w:sz w:val="28"/>
          <w:sz w:val="28"/>
          <w:szCs w:val="28"/>
          <w:rtl w:val="true"/>
          <w:lang w:bidi="fa-IR"/>
        </w:rPr>
        <w:t>از امام کاظم‌علیه السلام در جواب فتح بن عبداللَّه مولای بنی‌هاشم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گفت خدوند در کجاست جایی را از خداوند خالی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در خطبه‌ای</w:t>
      </w:r>
      <w:r>
        <w:rPr>
          <w:rStyle w:val="FootnoteAnchor"/>
          <w:rtl w:val="true"/>
        </w:rPr>
        <w:footnoteReference w:id="1430"/>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یوصف بأین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مکان وصف نمی‌شود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خطبه‌ای</w:t>
      </w:r>
      <w:r>
        <w:rPr>
          <w:rStyle w:val="FootnoteAnchor"/>
          <w:rtl w:val="true"/>
        </w:rPr>
        <w:footnoteReference w:id="14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مافی الاشیاء کلها غیر ممازج بها و لا بائن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در بسیاری از اخبار به ویژه در خطبه‌های امیرالمؤمنین‌علیه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وقتی می‌خواهیم چیزی را از خدا بخواهیم و یا به او توجه کنم به سوی شما توجه می‌کنم و توجه به سوی شما را نشانه توجه خودم به شما قرار می‌دهم، پس گویی به واسطه شما خدا را می‌خوانم، همانند این که زید را با نام زید می‌خوانم و غرض از نام بردن لفظ زید جز این نیست که من کلمه زید را بدون توجه استقلالی به لفظ آن برای توجه به شخص خارجی زید می‌گویم، پس کلمه زید آلت لحاظ شخص زید است نه توجه استقلالی به آن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اراداللَّه بدء بکم و 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بیشتری خواهیم داد</w:t>
      </w:r>
      <w:r>
        <w:rPr>
          <w:rFonts w:eastAsia="IRNazanin" w:cs="IRNazanin"/>
          <w:color w:val="111111"/>
          <w:sz w:val="28"/>
          <w:szCs w:val="28"/>
          <w:rtl w:val="true"/>
          <w:lang w:bidi="fa-IR"/>
        </w:rPr>
        <w:t xml:space="preserve">. </w:t>
      </w:r>
      <w:bookmarkStart w:id="1213" w:name="pg451_5794"/>
    </w:p>
    <w:p>
      <w:pPr>
        <w:pStyle w:val="Heading2"/>
        <w:numPr>
          <w:ilvl w:val="1"/>
          <w:numId w:val="1"/>
        </w:numPr>
        <w:rPr/>
      </w:pPr>
      <w:bookmarkStart w:id="1214" w:name="__RefHeading___Toc4067165_211673320"/>
      <w:bookmarkStart w:id="1215" w:name="_Toc480"/>
      <w:bookmarkEnd w:id="1213"/>
      <w:bookmarkEnd w:id="1214"/>
      <w:r>
        <w:rPr>
          <w:rtl w:val="true"/>
        </w:rPr>
        <w:t>مُؤْمِنٌ بِسِرِّکُمْ وَ عَلانِیتِکُمْ وَ شَاهِدِکُمْ‌وَ غَائِبِکُمْ وَ أَوَّلِکُمْ وَ آخِرِکُمْ‌</w:t>
      </w:r>
      <w:bookmarkEnd w:id="1215"/>
    </w:p>
    <w:p>
      <w:pPr>
        <w:pStyle w:val="Heading3"/>
        <w:numPr>
          <w:ilvl w:val="2"/>
          <w:numId w:val="1"/>
        </w:numPr>
        <w:rPr/>
      </w:pPr>
      <w:bookmarkStart w:id="1216" w:name="__RefHeading___Toc4067167_211673320"/>
      <w:bookmarkStart w:id="1217" w:name="_Toc481"/>
      <w:bookmarkEnd w:id="1216"/>
      <w:r>
        <w:rPr>
          <w:rtl w:val="true"/>
        </w:rPr>
        <w:t>اشاره</w:t>
      </w:r>
      <w:bookmarkEnd w:id="121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سر و علانیه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شاهد امامی است که مردم او را مشاهده کرده و او مردم را مشاهده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امام غایب حضرت قائم‌علیه السلام است و مراد از اول ایشان مطالبی است که قبلاً بیان کردیم به این که ارواح ایشان از نور آفریده شده و در آن تاریکی نبوده خداوند از نور ذاتش که نورالانوار است آفریده و نیز از نوری که انوار از آن نور گرفتند،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سرور و آقای اهل بهشتند و هیچکس در بهشت وارد نمی‌شود مگر این که ایشان از او شفاعت می‌کنند و نیز مراد دیگر مقاماتی است که آنها در آخرت دارند، چنانکه در خلال فقرات سابق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تعمیم اشاره به وجوب اقرار به امامت تک تک ایشان است، چه این که هرکس یک نفر از ایشان را انکار کند همه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اکمال الدین</w:t>
      </w:r>
      <w:r>
        <w:rPr>
          <w:rStyle w:val="FootnoteAnchor"/>
          <w:rtl w:val="true"/>
        </w:rPr>
        <w:footnoteReference w:id="1432"/>
      </w:r>
      <w:r>
        <w:rPr>
          <w:rFonts w:ascii="IRNazanin" w:hAnsi="IRNazanin" w:eastAsia="IRNazanin"/>
          <w:color w:val="111111"/>
          <w:sz w:val="28"/>
          <w:sz w:val="28"/>
          <w:szCs w:val="28"/>
          <w:rtl w:val="true"/>
          <w:lang w:bidi="fa-IR"/>
        </w:rPr>
        <w:t>به اسناد خود به ابن مسکان از امام صادق‌علیه السلام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تن از امامان زنده را انکار کند همانند انکار امامان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از ابن مسکان</w:t>
      </w:r>
      <w:r>
        <w:rPr>
          <w:rStyle w:val="FootnoteAnchor"/>
          <w:rtl w:val="true"/>
        </w:rPr>
        <w:footnoteReference w:id="1433"/>
      </w:r>
      <w:r>
        <w:rPr>
          <w:rFonts w:ascii="IRNazanin" w:hAnsi="IRNazanin" w:eastAsia="IRNazanin"/>
          <w:color w:val="111111"/>
          <w:sz w:val="28"/>
          <w:sz w:val="28"/>
          <w:szCs w:val="28"/>
          <w:rtl w:val="true"/>
          <w:lang w:bidi="fa-IR"/>
        </w:rPr>
        <w:t>به اسناد دیگری شبیه به این روایت نقل 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w:t>
      </w:r>
      <w:r>
        <w:rPr>
          <w:rStyle w:val="FootnoteAnchor"/>
          <w:rtl w:val="true"/>
        </w:rPr>
        <w:footnoteReference w:id="1434"/>
      </w:r>
      <w:r>
        <w:rPr>
          <w:rFonts w:ascii="IRNazanin" w:hAnsi="IRNazanin" w:eastAsia="IRNazanin"/>
          <w:color w:val="111111"/>
          <w:sz w:val="28"/>
          <w:sz w:val="28"/>
          <w:szCs w:val="28"/>
          <w:rtl w:val="true"/>
          <w:lang w:bidi="fa-IR"/>
        </w:rPr>
        <w:t>به اسنادش به ابان بن تغلب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ائمه‌علیهم السلام را بشناسد و امامی که در زمان اوست نشناسد آیا مؤمن است و یا خیر؟ </w:t>
      </w:r>
      <w:bookmarkStart w:id="1218" w:name="pg451_5796"/>
    </w:p>
    <w:p>
      <w:pPr>
        <w:pStyle w:val="BookText"/>
        <w:rPr/>
      </w:pPr>
      <w:bookmarkEnd w:id="12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غیبت نعمانی به اسنادش به صفوان از امام صادق‌علیه السلام همانند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کتاب به اسنادش به حمران همانند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ائمه‌علیهم السلام بلکه پیامبران‌علیهم السلام هریک دیگران را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امام اخیر را تکذیب کند گذشتگان را تکذیب کرده است چه این که منصوب او را انکار نموده است، لذا تکذیب آخرین امام تکذیب امامت اولین امام است</w:t>
      </w:r>
      <w:r>
        <w:rPr>
          <w:rFonts w:eastAsia="IRNazanin" w:cs="IRNazanin"/>
          <w:color w:val="111111"/>
          <w:sz w:val="28"/>
          <w:szCs w:val="28"/>
          <w:rtl w:val="true"/>
          <w:lang w:bidi="fa-IR"/>
        </w:rPr>
        <w:t>.</w:t>
      </w:r>
    </w:p>
    <w:p>
      <w:pPr>
        <w:pStyle w:val="Heading3"/>
        <w:numPr>
          <w:ilvl w:val="2"/>
          <w:numId w:val="1"/>
        </w:numPr>
        <w:rPr/>
      </w:pPr>
      <w:bookmarkStart w:id="1219" w:name="__RefHeading___Toc4067169_211673320"/>
      <w:bookmarkStart w:id="1220" w:name="_Toc482"/>
      <w:bookmarkEnd w:id="1219"/>
      <w:r>
        <w:rPr>
          <w:rtl w:val="true"/>
        </w:rPr>
        <w:t>در تفویض جان و مال به ائمه</w:t>
      </w:r>
      <w:r>
        <w:rPr>
          <w:rtl w:val="true"/>
        </w:rPr>
        <w:t>(</w:t>
      </w:r>
      <w:r>
        <w:rPr>
          <w:rtl w:val="true"/>
        </w:rPr>
        <w:t>ع</w:t>
      </w:r>
      <w:r>
        <w:rPr>
          <w:rtl w:val="true"/>
        </w:rPr>
        <w:t>)</w:t>
      </w:r>
      <w:bookmarkEnd w:id="1220"/>
    </w:p>
    <w:p>
      <w:pPr>
        <w:pStyle w:val="Heading2"/>
        <w:numPr>
          <w:ilvl w:val="1"/>
          <w:numId w:val="1"/>
        </w:numPr>
        <w:rPr/>
      </w:pPr>
      <w:bookmarkStart w:id="1221" w:name="__RefHeading___Toc4067171_211673320"/>
      <w:bookmarkStart w:id="1222" w:name="_Toc483"/>
      <w:bookmarkEnd w:id="1221"/>
      <w:r>
        <w:rPr>
          <w:rtl w:val="true"/>
        </w:rPr>
        <w:t>وَ مُفَوِّضٌ فِی ذَلِکَ کُلِّهِ إِلَیکُمْ‌</w:t>
      </w:r>
      <w:bookmarkEnd w:id="12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دانستید که حقیقت ایمان واگذار کردن بنده همه مایملک خویش از عالم ذات تا عالم افعال و همه ویژگی‌های خود از اهل و اولاد و اموال به مولی است که خداوند او را نصب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اعتقاد داشته باشد که همه تصرفات چنین امامی به صلاح و مصلحت</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و هیچ چیزی را برای خویش اختیار نکند مگر این که آن را برای او اختیار کند، اگر هم او را بکشد و همه اموال او را بگیرد و بسوزاند، لازمه آن تفویض و واگذاری سرّ و علانیه و اول و آخر به مولی است و او را سزاوارتر نسبت به جان و مال خود از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 و مؤمنی نیست که وقتی خدا و پیامبرش در امری حکم کنند اختیار امر خویش را داشته باشند، هرکس خدا و پیامبرش را نافرمانی کند به گمراهی آشکار دچار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نیز به دلیل این که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پروردگارت قسم، ایشان ایمان نمی‌آورند مگر این که در مشاجرات خود تو را حکم قرار دهند و پس از حکم تو در خود احساس ناخوشایندی ننمایند، و کاملاً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کَانَ قَوْلَ الْمُؤْمِنِینَ إِذَا دُعُوا إِلَی اللَّهِ وَرَسُولِهِ لِیحْکُمَ بَینَهُمْ أَنْ یقُولُوا سَمِعْنَا وَأَطَعْنَا وَأُوْلَئِکَ هُمْ الْمُفْلِحُونَ</w:t>
      </w:r>
      <w:r>
        <w:rPr>
          <w:rFonts w:eastAsia="Amiri" w:cs="Amiri" w:ascii="Amiri" w:hAnsi="Amiri"/>
          <w:color w:val="111111"/>
          <w:sz w:val="28"/>
          <w:szCs w:val="28"/>
          <w:rtl w:val="true"/>
          <w:lang w:bidi="ar-SA"/>
        </w:rPr>
        <w:t>»</w:t>
      </w:r>
      <w:r>
        <w:rPr>
          <w:rStyle w:val="FootnoteAnchor"/>
          <w:rtl w:val="true"/>
        </w:rPr>
        <w:footnoteReference w:id="14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هنگامی که به سوی خدا و رسولش دعوت شدند تا بر ایشان قضاوت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پیروی کردیم، ایشان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438"/>
      </w:r>
      <w:r>
        <w:rPr>
          <w:rFonts w:ascii="IRNazanin" w:hAnsi="IRNazanin" w:eastAsia="IRNazanin"/>
          <w:color w:val="111111"/>
          <w:sz w:val="28"/>
          <w:sz w:val="28"/>
          <w:szCs w:val="28"/>
          <w:rtl w:val="true"/>
          <w:lang w:bidi="fa-IR"/>
        </w:rPr>
        <w:t>به اسنادش به امام باقرعلیه السلام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 الرِّضَا عَنِ اللَّهِ فِیمَا أَحَبَّ الْعَبْدُ أَوْ کَرِهَ وَ لَا یرْضَی عَبْدٌ عَنِ اللَّهِ فِیمَا أَحَبَّ أَوْ کَرِهَ إِلَّا کَانَ خَیراً لَهُ فِیمَا أَحَبَ‌أَوْ کَرِهَ؛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فرمانبرداری از خدا شکیبایی و خوشنودی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آنجایی که بنده دوست داشته و یا ناخوش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هیچگاه بنده‌ای از خداوند در امور دلخواه و یا ناپسند خشنود نمی‌شود مگر این که آنچه را خدا پسندیده بهتر از محبوب و یا مبغوض خودش بداند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439"/>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فِیمَا أَوْحَی اللَّهُ عَزَّ وَ جَلَّ إِلَی مُوسَی بْنِ عِمْرَانَ‌علیه السلام یا مُوسَی بْنَ عِمْرَانَ مَا خَلَقْتُ خَلْقاً أَحَبَّ إِلَی مِنْ عَبْدِی المؤمن فانّی انّما ابتلیه لما هو خیر له و ازدی عنه ما هو تشتر له لما هو خیر له و انا اعلم بما یصلح علیه عبدی، فلیصبر علی بلائی و لیشکر علی نعمائی و لیرض بقضائی أکتبه فی الصدّیقین غدی، اذا عمل برضائی واطاع امری؛ از زمره مطالبی که خداوند به موسی بن عمران وحی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آفریده‌ای را محبوب‌تر از بنده مؤمنم نیافریده‌ام که من او را دچار چیزی می‌کنم که برای او بهتر است و او را از آنچه که برای او بهتر است صحت و عافیت </w:t>
      </w:r>
      <w:bookmarkStart w:id="1223" w:name="pg451_5800"/>
    </w:p>
    <w:p>
      <w:pPr>
        <w:pStyle w:val="BookText"/>
        <w:rPr/>
      </w:pPr>
      <w:bookmarkEnd w:id="1223"/>
      <w:r>
        <w:rPr>
          <w:rFonts w:ascii="IRNazanin" w:hAnsi="IRNazanin" w:eastAsia="IRNazanin"/>
          <w:color w:val="111111"/>
          <w:sz w:val="28"/>
          <w:sz w:val="28"/>
          <w:szCs w:val="28"/>
          <w:rtl w:val="true"/>
          <w:lang w:bidi="fa-IR"/>
        </w:rPr>
        <w:t>می‌دهم، و از او آنچه را که برای او بهتر است دور می‌کنم و من بهتر می‌دانم که چه چیز برای بنده‌ام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بلای من شکیبایی کند و از نعمت‌های من سپاسگزار باشد و به قضای من خشنود باشد در این صورت او را از جمله صدیقان محسوب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رضایت من عمل کند و دستور مرا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440"/>
      </w:r>
      <w:r>
        <w:rPr>
          <w:rFonts w:ascii="IRNazanin" w:hAnsi="IRNazanin" w:eastAsia="IRNazanin"/>
          <w:color w:val="111111"/>
          <w:sz w:val="28"/>
          <w:sz w:val="28"/>
          <w:szCs w:val="28"/>
          <w:rtl w:val="true"/>
          <w:lang w:bidi="fa-IR"/>
        </w:rPr>
        <w:t>از آن حضرت‌علیه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لِلْمَرْءِ الْمُسْلِمِ لَا یقْضِی اللَّهُ عَزَّ وَ جَلَّ لَهُ قَضَاءً إِلَّا کَانَ خَیراً لَهُ وَ إِنْ قُرِّضَ بِالْمَقَارِیضِ کَانَ خَیراً لَهُ وَ إِنْ مَلَکَ مَشَارِقَ الْأَرْضِ وَ مَغَارِبَهَا کَانَ خَیراً لَهُ؛ یعنی از بنده مسلمان در شگفتم که هیچ حکمی خداوند برای او نمی‌نماید مگر این که آن حکم برای او بهتر است، اگر با مقراض‌ها تکه تکه شود برای او بهتر است و اگر سلطنت سرزمین‌های مشرق و مغرب را بگیرد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حکم رسول و اولیایش حکم خداست، پس باید همه امور را به ایشان سپرد، خداوند ما را توفیق دهد</w:t>
      </w:r>
      <w:r>
        <w:rPr>
          <w:rFonts w:eastAsia="IRNazanin" w:cs="IRNazanin"/>
          <w:color w:val="111111"/>
          <w:sz w:val="28"/>
          <w:szCs w:val="28"/>
          <w:rtl w:val="true"/>
          <w:lang w:bidi="fa-IR"/>
        </w:rPr>
        <w:t>.</w:t>
      </w:r>
    </w:p>
    <w:p>
      <w:pPr>
        <w:pStyle w:val="Heading2"/>
        <w:numPr>
          <w:ilvl w:val="1"/>
          <w:numId w:val="1"/>
        </w:numPr>
        <w:rPr/>
      </w:pPr>
      <w:bookmarkStart w:id="1224" w:name="__RefHeading___Toc4067173_211673320"/>
      <w:bookmarkStart w:id="1225" w:name="_Toc484"/>
      <w:bookmarkEnd w:id="1224"/>
      <w:r>
        <w:rPr>
          <w:rtl w:val="true"/>
        </w:rPr>
        <w:t>وَ مُسَلِّمٌ فِیهِ مَعَکُمْ وَ قَلْبِی لَکُمْ مُسَلِّمٌ‌وَ رَأْیی لَکُمْ تَبَعٌ وَ نُصْرَتِی لَکُمْ مُعَدَّةٌ</w:t>
      </w:r>
      <w:bookmarkEnd w:id="1225"/>
    </w:p>
    <w:p>
      <w:pPr>
        <w:pStyle w:val="Heading3"/>
        <w:numPr>
          <w:ilvl w:val="2"/>
          <w:numId w:val="1"/>
        </w:numPr>
        <w:rPr/>
      </w:pPr>
      <w:bookmarkStart w:id="1226" w:name="__RefHeading___Toc4067175_211673320"/>
      <w:bookmarkStart w:id="1227" w:name="_Toc485"/>
      <w:bookmarkEnd w:id="1226"/>
      <w:r>
        <w:rPr>
          <w:rtl w:val="true"/>
        </w:rPr>
        <w:t>اشاره</w:t>
      </w:r>
      <w:bookmarkEnd w:id="122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انشاء وجوب واگذاری رعیت و سپردن همه مایملک به امام است، چه این که ایشان سروران و آقای مردمند، پس مراد این است که دلم عقد عبودیت شما را با خود بسته و نظری بر خلاف نظر شما اختیار نمی‌کند و هیچ اختیاری جز اختیار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است، و آن عبارت از روی نگردانیدن به جان و مال و اولاد از امام است، چنان که مقتضای ولایت ایشان است، پس این سه فقره به مراتب سه گانه‌ای که ایمان دارد یعنی به سپردن جان و ملکات و افعال و میراندن نفس در مسیر اراده مولی اشاره دارد</w:t>
      </w:r>
      <w:r>
        <w:rPr>
          <w:rFonts w:eastAsia="IRNazanin" w:cs="IRNazanin"/>
          <w:color w:val="111111"/>
          <w:sz w:val="28"/>
          <w:szCs w:val="28"/>
          <w:rtl w:val="true"/>
          <w:lang w:bidi="fa-IR"/>
        </w:rPr>
        <w:t xml:space="preserve">. </w:t>
      </w:r>
      <w:bookmarkStart w:id="1228" w:name="pg451_5802"/>
    </w:p>
    <w:p>
      <w:pPr>
        <w:pStyle w:val="Heading3"/>
        <w:numPr>
          <w:ilvl w:val="2"/>
          <w:numId w:val="1"/>
        </w:numPr>
        <w:rPr/>
      </w:pPr>
      <w:bookmarkStart w:id="1229" w:name="__RefHeading___Toc4067177_211673320"/>
      <w:bookmarkStart w:id="1230" w:name="_Toc486"/>
      <w:bookmarkEnd w:id="1228"/>
      <w:bookmarkEnd w:id="1229"/>
      <w:r>
        <w:rPr>
          <w:rtl w:val="true"/>
        </w:rPr>
        <w:t>مراد از مرگ و حیات دین‌</w:t>
      </w:r>
      <w:bookmarkEnd w:id="1230"/>
    </w:p>
    <w:p>
      <w:pPr>
        <w:pStyle w:val="Heading2"/>
        <w:numPr>
          <w:ilvl w:val="1"/>
          <w:numId w:val="1"/>
        </w:numPr>
        <w:rPr/>
      </w:pPr>
      <w:bookmarkStart w:id="1231" w:name="__RefHeading___Toc4067179_211673320"/>
      <w:bookmarkStart w:id="1232" w:name="_Toc487"/>
      <w:bookmarkEnd w:id="1231"/>
      <w:r>
        <w:rPr>
          <w:rtl w:val="true"/>
        </w:rPr>
        <w:t>حَتَّی یحْیی اللَّهُ تَعَالَی دِینَهُ بِکُمْ‌</w:t>
      </w:r>
      <w:bookmarkEnd w:id="1232"/>
    </w:p>
    <w:p>
      <w:pPr>
        <w:pStyle w:val="Heading3"/>
        <w:numPr>
          <w:ilvl w:val="2"/>
          <w:numId w:val="1"/>
        </w:numPr>
        <w:rPr/>
      </w:pPr>
      <w:bookmarkStart w:id="1233" w:name="__RefHeading___Toc4067181_211673320"/>
      <w:bookmarkStart w:id="1234" w:name="_Toc488"/>
      <w:bookmarkEnd w:id="1233"/>
      <w:r>
        <w:rPr>
          <w:rtl w:val="true"/>
        </w:rPr>
        <w:t>اشاره</w:t>
      </w:r>
      <w:bookmarkEnd w:id="1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عزت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پرده‌ای که با آن می‌پوشانند و غسل به کسر به آبی که با آن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آن عزت می‌یابند و یا ذلیل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 که هرکس شهادت بدان دهد، عزت می‌یابد و هرکس کفر بورزد ذلیل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اسلام رسیدن به مرتبه اسم اللَّه و شناختن و چنگ زدن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لا اله الا اللَّه و محمد رسول اللَّه‌صلی الله علیه وآله در عالم لفظ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به این دو شهادت از شناخت آن اسم مبارک سرچشمه گرفته باشد وگرنه سودی جز حفظ خون و احکام ظاهری اسلام که فقها بیان کرده‌اند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مرتبه حیرت و حقیقت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عبادت کردن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تحیر و واله شدن می‌آید و بنابر هر دو تقدیر لازمه آن اسلام و مرگ بین دو انگشت رحمن و فنا در دست کسی که خداوند برای خلافت خویش اختیار کرده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کافی</w:t>
      </w:r>
      <w:r>
        <w:rPr>
          <w:rStyle w:val="FootnoteAnchor"/>
          <w:rtl w:val="true"/>
        </w:rPr>
        <w:footnoteReference w:id="1441"/>
      </w:r>
      <w:r>
        <w:rPr>
          <w:rFonts w:ascii="IRNazanin" w:hAnsi="IRNazanin" w:eastAsia="IRNazanin"/>
          <w:color w:val="111111"/>
          <w:sz w:val="28"/>
          <w:sz w:val="28"/>
          <w:szCs w:val="28"/>
          <w:rtl w:val="true"/>
          <w:lang w:bidi="fa-IR"/>
        </w:rPr>
        <w:t>به اسنادش به عبدالعظیم بن حسنی از امام باقر از پدرش از جدش‌علیهم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آفریده و برای آن محیط و نور و قلعه و ناصری قرار داد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و عرصه آن قرآن و نور آن حکمت و قلعه آن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و یاران </w:t>
      </w:r>
    </w:p>
    <w:p>
      <w:pPr>
        <w:pStyle w:val="BookText"/>
        <w:rPr/>
      </w:pPr>
      <w:r>
        <w:rPr>
          <w:rFonts w:ascii="IRNazanin" w:hAnsi="IRNazanin" w:eastAsia="IRNazanin"/>
          <w:color w:val="111111"/>
          <w:sz w:val="28"/>
          <w:sz w:val="28"/>
          <w:szCs w:val="28"/>
          <w:rtl w:val="true"/>
          <w:lang w:bidi="fa-IR"/>
        </w:rPr>
        <w:t>آن من و اهل بیتم و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و شیعه و انصار ایشان را دوست بدارید، زیرا که به هنگام معراج وقتی به آسمان دنیا رسیدم جبرئیل به اهل آسمان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خود و دوستی اهل بیت و شیعیان ایشان را در دل‌های ملائکه گذاشته و این حب در دل آنها تا روز قیامت ودیعه است، آن‌گاه مرا به سوی زمین فرود آورد و جبرئیل را به اهل زمین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خود و اهل بیت و شیعه ایشان را در دل‌های مؤمنین امت خویش گذاشتم، بنابراین مؤمنین امت این ودیعه را تا روز قیامت حفظ می‌کنند آگاه باشید اگر احدی از امتان من خداوند را تا روز قیامت عبادت کند ولی خداوند را با بغض اهل بیت و شیعه‌ام ملاقات کند، خداوند سینه‌اش را فقط از نفاق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w:t>
      </w:r>
      <w:r>
        <w:rPr>
          <w:rStyle w:val="FootnoteAnchor"/>
          <w:rtl w:val="true"/>
        </w:rPr>
        <w:footnoteReference w:id="1442"/>
      </w:r>
      <w:r>
        <w:rPr>
          <w:rFonts w:ascii="IRNazanin" w:hAnsi="IRNazanin" w:eastAsia="IRNazanin"/>
          <w:color w:val="111111"/>
          <w:sz w:val="28"/>
          <w:sz w:val="28"/>
          <w:szCs w:val="28"/>
          <w:rtl w:val="true"/>
          <w:lang w:bidi="fa-IR"/>
        </w:rPr>
        <w:t>از امیرالمؤمنین‌علیه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اسلام را به گونه‌ای انتساب دهم و نسبت آن را بیان کنم که احدی قبل از من و بعد از من نکرده است، مگر این که همانند من نسبت دهد، اسلام به معنای تسلیم است و تسلیم یعنی یقین و یقین تصدیق و تصدیق اقرار عمل و عمل ادا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 خود را از فکر و رأی خود نمی‌گیرد بلکه دین او از پروردگارش به او می‌رسد و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یقین خود را در عمل خود می‌بیند و کافر انکار خود را در عمل خود می‌بیند، به آن کس که جانم در دست اوست کار خود را نفهمیدند، انکار منکران و منافقان را از کارهای زشت آنها بفهمید</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444"/>
      </w:r>
      <w:r>
        <w:rPr>
          <w:rFonts w:ascii="IRNazanin" w:hAnsi="IRNazanin" w:eastAsia="IRNazanin"/>
          <w:color w:val="111111"/>
          <w:sz w:val="28"/>
          <w:sz w:val="28"/>
          <w:szCs w:val="28"/>
          <w:rtl w:val="true"/>
          <w:lang w:bidi="fa-IR"/>
        </w:rPr>
        <w:t xml:space="preserve">از رسول خداصلی الله علیه وآله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عریان و برهنه است، لباس اسلام حیاء، زینت آن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نسخه‌ای زینت آن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مروت اسلام عمل صالح و تکیه‌گاه و ستون آن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اساس و پایه‌ای دارد، پایه اسلام دوستی اهل بیت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445"/>
      </w:r>
      <w:r>
        <w:rPr>
          <w:rFonts w:ascii="IRNazanin" w:hAnsi="IRNazanin" w:eastAsia="IRNazanin"/>
          <w:color w:val="111111"/>
          <w:sz w:val="28"/>
          <w:sz w:val="28"/>
          <w:szCs w:val="28"/>
          <w:rtl w:val="true"/>
          <w:lang w:bidi="fa-IR"/>
        </w:rPr>
        <w:t>از امام صادق‌علیه السلام همانند این حدیث نقل شده است</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 اللَّه سرّ آل محمد و مبدأ ظهور ایشان است که با عقل نمی‌توان به آن رسید و نمی‌توان به آن رسید مگر این که به آنچه دوست دارد، انفاق کند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از آنچه از عالم اجسام و غیر آن دوست دارید باید انفاق کنید تا به عالم فنا برسید و همین است که وقتی بنده بدان رسید خداوند بزرگی و جلالت و عظمت موقعیت و شأن شما را به همه خلق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همین زیارت جامعه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عرّفهم جلالة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اللَّه است که ولی مؤمنان و عروةالوثقی است که پاره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هر کدام از این معانی تا اینجا گذشت و گفتیم محمد و آل محمدعلیهم السلام مظاهر کلیه آن و انبیاء و پیروان و دوستان ایشان و مؤمنان امت‌های گذشته مظاهر جزئیه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که مظاهر طاغوتند تا بیست هزار سال او را میرانده‌اند و زمانی که ابتدای دولت حضرت محمدصلی الله علیه وآله شود، یعنی ظهور حضرت قائم‌علیه السلام گردد خداوند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مظاهرش که محمد و آل او هستند حیات می‌بخشد و اللَّه سرّ ایشان است و مراد از موت اللَّه در دولت طاغوت از بین بردن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مراتب و شؤون او را ممانعت کردند و نگذاشتند تا به واسطه سلطنت و قدرت مظاهرش ظاهر شود و طاعت‌ها و خیرات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جزیی او به حقایق خویش برسند، چه این که طاغوت‌ها بر ایشان چیره شد و پیامبران و ائمه در دولت ایشان مغلوب گردیدند و مراد از احیای آن غلبه و قدرت‌شان در زمین و پاکی از طاغوت‌ها و شاخه‌های آن از قبیل فحشا و منکر و ستم و دیگر زشتی‌ها و مغلوب شدن طاغوت‌ها می‌باشد که ریشه همه قبایح و فحشاها و فجور است</w:t>
      </w:r>
      <w:r>
        <w:rPr>
          <w:rFonts w:eastAsia="IRNazanin" w:cs="IRNazanin"/>
          <w:color w:val="111111"/>
          <w:sz w:val="28"/>
          <w:szCs w:val="28"/>
          <w:rtl w:val="true"/>
          <w:lang w:bidi="fa-IR"/>
        </w:rPr>
        <w:t xml:space="preserve">. </w:t>
      </w:r>
      <w:bookmarkStart w:id="1235" w:name="pg451_5808"/>
    </w:p>
    <w:p>
      <w:pPr>
        <w:pStyle w:val="Heading3"/>
        <w:numPr>
          <w:ilvl w:val="2"/>
          <w:numId w:val="1"/>
        </w:numPr>
        <w:rPr/>
      </w:pPr>
      <w:bookmarkStart w:id="1236" w:name="__RefHeading___Toc4067183_211673320"/>
      <w:bookmarkStart w:id="1237" w:name="_Toc489"/>
      <w:bookmarkEnd w:id="1235"/>
      <w:bookmarkEnd w:id="1236"/>
      <w:r>
        <w:rPr>
          <w:rtl w:val="true"/>
        </w:rPr>
        <w:t>در این که ائمه</w:t>
      </w:r>
      <w:r>
        <w:rPr>
          <w:rtl w:val="true"/>
        </w:rPr>
        <w:t>(</w:t>
      </w:r>
      <w:r>
        <w:rPr>
          <w:rtl w:val="true"/>
        </w:rPr>
        <w:t>ع</w:t>
      </w:r>
      <w:r>
        <w:rPr>
          <w:rtl w:val="true"/>
        </w:rPr>
        <w:t xml:space="preserve">) </w:t>
      </w:r>
      <w:r>
        <w:rPr>
          <w:rtl w:val="true"/>
        </w:rPr>
        <w:t>ایام اللَّه هستند</w:t>
      </w:r>
      <w:bookmarkEnd w:id="1237"/>
    </w:p>
    <w:p>
      <w:pPr>
        <w:pStyle w:val="Heading2"/>
        <w:numPr>
          <w:ilvl w:val="1"/>
          <w:numId w:val="1"/>
        </w:numPr>
        <w:rPr/>
      </w:pPr>
      <w:bookmarkStart w:id="1238" w:name="__RefHeading___Toc4067185_211673320"/>
      <w:bookmarkStart w:id="1239" w:name="_Toc490"/>
      <w:bookmarkEnd w:id="1238"/>
      <w:r>
        <w:rPr>
          <w:rtl w:val="true"/>
        </w:rPr>
        <w:t>وَ یرُدَّکُمْ فِی أَیامِهِ‌</w:t>
      </w:r>
      <w:bookmarkEnd w:id="12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دوران دولت اسماء حسنی که مظاهر اسم اللَّه هستند یعنی آل محمدعلیهم السلام شما را باز گرداند، پس مراد از این که ایشان را به همان گونه که در حیات دنیا بودند باز گرداند و به عالم اجسام تنزل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w:t>
      </w:r>
      <w:r>
        <w:rPr>
          <w:rStyle w:val="FootnoteAnchor"/>
          <w:rtl w:val="true"/>
        </w:rPr>
        <w:footnoteReference w:id="1447"/>
      </w:r>
      <w:r>
        <w:rPr>
          <w:rFonts w:ascii="IRNazanin" w:hAnsi="IRNazanin" w:eastAsia="IRNazanin"/>
          <w:color w:val="111111"/>
          <w:sz w:val="28"/>
          <w:sz w:val="28"/>
          <w:szCs w:val="28"/>
          <w:rtl w:val="true"/>
          <w:lang w:bidi="fa-IR"/>
        </w:rPr>
        <w:t>به اسنادش به صقر بن ابی دلف کرخی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متوکل آقا امام ابوالحسن عسکری‌علیه السلام را آورد، رفتم تا از حال آن حضرت مطلع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پیامبرصلی الله علیه وآله روایت شده که معنای آن را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معنایش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ایام تا آسمان و زمین برپا است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p>
    <w:p>
      <w:pPr>
        <w:pStyle w:val="BookText"/>
        <w:rPr/>
      </w:pP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امیرالمؤمنین‌علیه السلام</w:t>
      </w:r>
    </w:p>
    <w:p>
      <w:pPr>
        <w:pStyle w:val="BookText"/>
        <w:rPr/>
      </w:pP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حسین‌علیهما السلام</w:t>
      </w:r>
    </w:p>
    <w:p>
      <w:pPr>
        <w:pStyle w:val="BookText"/>
        <w:rPr/>
      </w:pP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محمد بن علی و جعفر بن محمدعلیهم السلام</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 علی بن موسی و محمد بن علی‌علیهم السلام</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فرزندم حسن‌علیه السلام </w:t>
      </w:r>
      <w:bookmarkStart w:id="1240" w:name="pg451_5810"/>
    </w:p>
    <w:p>
      <w:pPr>
        <w:pStyle w:val="BookText"/>
        <w:rPr/>
      </w:pPr>
      <w:bookmarkEnd w:id="1240"/>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فرزندم که پیروان حق به دور وی جمع می‌شوند و زمین را بعد از ظلم و ستم پر از عدل و داد می‌کند می‌باشد، پس معنای ایام این است، بنابراین در دنیا با ایشان دشمنی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ایشان در آخرت با شما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نما و بیرون رو چه این که بر تو ایمن نیستم</w:t>
      </w:r>
      <w:r>
        <w:rPr>
          <w:rFonts w:eastAsia="IRNazanin" w:cs="IRNazanin"/>
          <w:color w:val="111111"/>
          <w:sz w:val="28"/>
          <w:szCs w:val="28"/>
          <w:rtl w:val="true"/>
          <w:lang w:bidi="fa-IR"/>
        </w:rPr>
        <w:t>.»</w:t>
      </w:r>
    </w:p>
    <w:p>
      <w:pPr>
        <w:pStyle w:val="Heading2"/>
        <w:numPr>
          <w:ilvl w:val="1"/>
          <w:numId w:val="1"/>
        </w:numPr>
        <w:rPr/>
      </w:pPr>
      <w:bookmarkStart w:id="1241" w:name="__RefHeading___Toc4067187_211673320"/>
      <w:bookmarkStart w:id="1242" w:name="_Toc491"/>
      <w:bookmarkEnd w:id="1241"/>
      <w:r>
        <w:rPr>
          <w:rtl w:val="true"/>
        </w:rPr>
        <w:t>وَ یظْهِرَکُمْ لِعَدْلِهِ‌</w:t>
      </w:r>
      <w:bookmarkEnd w:id="124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مؤمنین بر کافران و منافقان و انتقام از ایشان و نیز انتشار طاعت خدا و محو همه منکرات اظهار عدالت شماست، و در این صورت خداوند به طور آشکار عبادت می‌گردد و هیچ یک از اسماء طاغوتی شریک خدا نمی‌شود</w:t>
      </w:r>
      <w:r>
        <w:rPr>
          <w:rFonts w:eastAsia="IRNazanin" w:cs="IRNazanin"/>
          <w:color w:val="111111"/>
          <w:sz w:val="28"/>
          <w:szCs w:val="28"/>
          <w:rtl w:val="true"/>
          <w:lang w:bidi="fa-IR"/>
        </w:rPr>
        <w:t>.</w:t>
      </w:r>
    </w:p>
    <w:p>
      <w:pPr>
        <w:pStyle w:val="Heading2"/>
        <w:numPr>
          <w:ilvl w:val="1"/>
          <w:numId w:val="1"/>
        </w:numPr>
        <w:rPr/>
      </w:pPr>
      <w:bookmarkStart w:id="1243" w:name="__RefHeading___Toc4067189_211673320"/>
      <w:bookmarkStart w:id="1244" w:name="_Toc492"/>
      <w:bookmarkEnd w:id="1243"/>
      <w:r>
        <w:rPr>
          <w:rtl w:val="true"/>
        </w:rPr>
        <w:t>وَ یمَکِّنَکُمْ فِی أَرْضِهِ‌</w:t>
      </w:r>
      <w:bookmarkEnd w:id="124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تفعیل از مکانت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قدرت و ملکیت دادم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که خداوند شما را به منزلت بزرگی برساند که بر همه امور توانا باشید، و شما را پادشاهی و ملک کریم بدهد به طوری که بر همه سلطنت‌ها فایق آید، و یا شما را در مکانی خداوند برای شما قرار داده متمکّن و ثابت کند، مکان بلندی که حتی آرزوی آن برای دیگران ممکن نباشد و گذشتگان به آن نرسیده و آیندگان نتوانند برسند چنان که در قرآن به آن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w:t>
      </w:r>
      <w:bookmarkStart w:id="1245" w:name="pg451_5812"/>
    </w:p>
    <w:p>
      <w:pPr>
        <w:pStyle w:val="BookText"/>
        <w:rPr/>
      </w:pPr>
      <w:bookmarkEnd w:id="1245"/>
      <w:r>
        <w:rPr>
          <w:rFonts w:ascii="Amiri" w:hAnsi="Amiri" w:eastAsia="Amiri" w:cs="Amiri"/>
          <w:color w:val="111111"/>
          <w:sz w:val="28"/>
          <w:sz w:val="28"/>
          <w:szCs w:val="28"/>
          <w:rtl w:val="true"/>
          <w:lang w:bidi="ar-SA"/>
        </w:rPr>
        <w:t>شَیئاً وَمَنْ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1449"/>
      </w:r>
    </w:p>
    <w:p>
      <w:pPr>
        <w:pStyle w:val="Heading2"/>
        <w:numPr>
          <w:ilvl w:val="1"/>
          <w:numId w:val="1"/>
        </w:numPr>
        <w:rPr/>
      </w:pPr>
      <w:bookmarkStart w:id="1246" w:name="__RefHeading___Toc4067191_211673320"/>
      <w:bookmarkStart w:id="1247" w:name="_Toc493"/>
      <w:bookmarkEnd w:id="1246"/>
      <w:r>
        <w:rPr>
          <w:rtl w:val="true"/>
        </w:rPr>
        <w:t>فَمَعَکُمْ مَعَکُمْ لا مَعَ غَیرِکُمْ آمَنْتُ بِکُمْ‌وَ تَوَلَّیتُ آخِرَکُمْ بِمَا تَوَلَّیتُ بِهِ أَوَّلَکُمْ‌</w:t>
      </w:r>
      <w:bookmarkEnd w:id="1247"/>
    </w:p>
    <w:p>
      <w:pPr>
        <w:pStyle w:val="Heading3"/>
        <w:numPr>
          <w:ilvl w:val="2"/>
          <w:numId w:val="1"/>
        </w:numPr>
        <w:rPr/>
      </w:pPr>
      <w:bookmarkStart w:id="1248" w:name="__RefHeading___Toc4067193_211673320"/>
      <w:bookmarkStart w:id="1249" w:name="_Toc494"/>
      <w:bookmarkEnd w:id="1248"/>
      <w:r>
        <w:rPr>
          <w:rtl w:val="true"/>
        </w:rPr>
        <w:t>اشاره</w:t>
      </w:r>
      <w:bookmarkEnd w:id="12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برای تفریع است، یعنی بعد از ایمان قلبی و زبانی در سرّ و علانیه و انتظار فرج شما و آمادگی‌ام برای یاری شما در زندگی با شما هستم چه این که از اوامر و نواهی شما پیروی می‌کنم و نیز در رجعت با شما هستم و شما را یاری می‌کنم و از دشمنان شما انتقام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دشمنان شما باشم، چرا که ایشان با شما مخالفت می‌کنند و من با ایشان دشمنم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تولّیت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آخرین فرد شما را ولی خود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به اولکم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فرد شما داشتم، یعنی همان طور که امیرالمؤمنین را ولی خود گرفتم، آخرین فرد شما را ولی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امیرالمؤمنین‌علیه السلام همان است که رسول خدا صلی الله علیه وآله او را به آن ولایت رسانید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 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تأکید فقرات قبلی و مقدمه شرط دیگری برای ایمان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برئت</w:t>
      </w:r>
      <w:r>
        <w:rPr>
          <w:rFonts w:eastAsia="IRNazanin" w:cs="IRNazanin"/>
          <w:color w:val="111111"/>
          <w:sz w:val="28"/>
          <w:szCs w:val="28"/>
          <w:rtl w:val="true"/>
          <w:lang w:bidi="fa-IR"/>
        </w:rPr>
        <w:t xml:space="preserve">...» </w:t>
      </w:r>
      <w:bookmarkStart w:id="1250" w:name="pg451_5814"/>
    </w:p>
    <w:p>
      <w:pPr>
        <w:pStyle w:val="Heading3"/>
        <w:numPr>
          <w:ilvl w:val="2"/>
          <w:numId w:val="1"/>
        </w:numPr>
        <w:rPr/>
      </w:pPr>
      <w:bookmarkStart w:id="1251" w:name="__RefHeading___Toc4067195_211673320"/>
      <w:bookmarkStart w:id="1252" w:name="_Toc495"/>
      <w:bookmarkEnd w:id="1250"/>
      <w:bookmarkEnd w:id="1251"/>
      <w:r>
        <w:rPr>
          <w:rtl w:val="true"/>
        </w:rPr>
        <w:t>در مراد از جبت و طاغوت و آیات متشابه و محکم‌</w:t>
      </w:r>
      <w:bookmarkEnd w:id="1252"/>
    </w:p>
    <w:p>
      <w:pPr>
        <w:pStyle w:val="Heading2"/>
        <w:numPr>
          <w:ilvl w:val="1"/>
          <w:numId w:val="1"/>
        </w:numPr>
        <w:rPr/>
      </w:pPr>
      <w:bookmarkStart w:id="1253" w:name="__RefHeading___Toc4067197_211673320"/>
      <w:bookmarkStart w:id="1254" w:name="_Toc496"/>
      <w:bookmarkEnd w:id="1253"/>
      <w:r>
        <w:rPr>
          <w:rtl w:val="true"/>
        </w:rPr>
        <w:t>وَ بَرِئْتُ إِلَی اللَّهِ عَزَّ وَ جَلَّ مِنْ</w:t>
      </w:r>
      <w:r>
        <w:rPr>
          <w:rtl w:val="true"/>
        </w:rPr>
        <w:t>......</w:t>
      </w:r>
      <w:bookmarkEnd w:id="1254"/>
    </w:p>
    <w:p>
      <w:pPr>
        <w:pStyle w:val="BookText"/>
        <w:rPr/>
      </w:pPr>
      <w:r>
        <w:rPr>
          <w:rFonts w:ascii="Amiri" w:hAnsi="Amiri" w:eastAsia="Amiri" w:cs="Amiri"/>
          <w:color w:val="111111"/>
          <w:sz w:val="28"/>
          <w:sz w:val="28"/>
          <w:szCs w:val="28"/>
          <w:rtl w:val="true"/>
          <w:lang w:bidi="ar-SA"/>
        </w:rPr>
        <w:t>وَ بَرِئْتُ إِلَی اللَّهِ عَزَّ وَ جَلَّ مِنْ أَعْدَائِکُمْ‌وَ مِنَ الْجِبْتِ وَ الطَّاغُوتِ وَ الشَّیاطِینِ وَ حِزْبِهِمُ‌الظَّالِمِینَ لَکُمْ الْجَاحِدِینَ لِحَقِّکُمْ وَ الْمَارِقِینَ‌مِنْ وِلایتِکُمْ وَ الْغَاصِبِینَ لِإِرْثِکُمْ الشَّاکِّینَ‌فِیکُمْ الْمُنْحَرِفِینَ عَنْکُمْ وَ مِنْ کُلِّ وَلِیجَةٍ دُونَکُمْ‌وَ کُلِّ مُطَاعٍ سِوَاکُمْ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فقره اشاره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Style w:val="FootnoteAnchor"/>
          <w:rtl w:val="true"/>
        </w:rPr>
        <w:footnoteReference w:id="14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کتاب را بر تو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محکم هستند، این دسته ام‌الکتاب می‌باشند، برخی دیگر از آیات متشابهند، کسانی که در دل‌های خود انحرافی دارند از آیات متشابه پیروی می‌کنند تا فتنه‌انگیزی کرده و آن را تأویل نمایند، در حالی که تأویل آن‌ها را جز خدا و راسخین در علم </w:t>
      </w:r>
    </w:p>
    <w:p>
      <w:pPr>
        <w:pStyle w:val="BookText"/>
        <w:rPr/>
      </w:pPr>
      <w:r>
        <w:rPr>
          <w:rFonts w:ascii="IRNazanin" w:hAnsi="IRNazanin" w:eastAsia="IRNazanin"/>
          <w:color w:val="111111"/>
          <w:sz w:val="28"/>
          <w:sz w:val="28"/>
          <w:szCs w:val="28"/>
          <w:rtl w:val="true"/>
          <w:lang w:bidi="fa-IR"/>
        </w:rPr>
        <w:t>نمی‌دانند،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همه این آیات از پروردگار ماست و این مطلب را جز خردمندان در نظر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محکمات به امیرالمؤمنین و ائمه‌علیهم السلام تفسیر می‌شود و متشابهات به فلان و فلان چنان که در کافی</w:t>
      </w:r>
      <w:r>
        <w:rPr>
          <w:rStyle w:val="FootnoteAnchor"/>
          <w:rtl w:val="true"/>
        </w:rPr>
        <w:footnoteReference w:id="1451"/>
      </w:r>
      <w:r>
        <w:rPr>
          <w:rFonts w:ascii="IRNazanin" w:hAnsi="IRNazanin" w:eastAsia="IRNazanin"/>
          <w:color w:val="111111"/>
          <w:sz w:val="28"/>
          <w:sz w:val="28"/>
          <w:szCs w:val="28"/>
          <w:rtl w:val="true"/>
          <w:lang w:bidi="fa-IR"/>
        </w:rPr>
        <w:t>و تفسیر عیاشی</w:t>
      </w:r>
      <w:r>
        <w:rPr>
          <w:rStyle w:val="FootnoteAnchor"/>
          <w:rtl w:val="true"/>
        </w:rPr>
        <w:footnoteReference w:id="1452"/>
      </w:r>
      <w:r>
        <w:rPr>
          <w:rFonts w:ascii="IRNazanin" w:hAnsi="IRNazanin" w:eastAsia="IRNazanin"/>
          <w:color w:val="111111"/>
          <w:sz w:val="28"/>
          <w:sz w:val="28"/>
          <w:szCs w:val="28"/>
          <w:rtl w:val="true"/>
          <w:lang w:bidi="fa-IR"/>
        </w:rPr>
        <w:t>روایت شده و خداوند راسخین در علم را ستوده به این که ایشان هر دو دسته از آیات را از ناحیه خدا می‌دانند، و از محکمات پیروی می‌نمایند، نه از 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453"/>
      </w:r>
      <w:r>
        <w:rPr>
          <w:rFonts w:ascii="IRNazanin" w:hAnsi="IRNazanin" w:eastAsia="IRNazanin"/>
          <w:color w:val="111111"/>
          <w:sz w:val="28"/>
          <w:sz w:val="28"/>
          <w:szCs w:val="28"/>
          <w:rtl w:val="true"/>
          <w:lang w:bidi="fa-IR"/>
        </w:rPr>
        <w:t>از ابی بصیر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محکم و متشابه موجود است، به محکم ایمان می‌آوریم و به آن عمل کرده و اطاعت می‌نماییم و به متشابه ایمان می‌آوریم ولی بدان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آیه دلالت روشن بر این وجود دارد که این آیات اسماء طاغوتیه‌ای هستند که مظاهر آن فلان و فلان هستند، نه این که معنای آیات متشابه آیاتی باشد که دلالتی مبهم و ناروشن دارند، چه این که خداوند کسانی را که متابعت و پیروی از آیات متشابه کرده‌اند مذمت کرده به این که در دل‌های ایشان انحراف از حق است، یعنی بعد از جدایی حق از باطل برای انگیزش فتنه از آیات متشابه پیروی می‌کنند، مراد از فتنه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طاغوتیه را بعد از این که فهمیدند که نمی‌توان از آنها پیروی کرد، پیروی می‌کنند چه این که می‌خواهند این اسماء را تأویل نمایند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متشابه عبارت از آیات ناروشن باشد، پس کسانی که در دل‌های ایشان انحرافی باشد از آن پیروی نمی‌کنند، علاوه این که روایت عیاشی در مطلوب صراحت دارد، چه این که قرآن برای امام دلالتی ناروشن ندارد تا این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متشابه ایمان می‌آوریم ولی به آن عمل نمی‌کنیم، بلکه همه قرآن از ظاهر و باطن برای امام روشن است و همه </w:t>
      </w:r>
    </w:p>
    <w:p>
      <w:pPr>
        <w:pStyle w:val="BookText"/>
        <w:rPr/>
      </w:pPr>
      <w:r>
        <w:rPr>
          <w:rFonts w:ascii="IRNazanin" w:hAnsi="IRNazanin" w:eastAsia="IRNazanin"/>
          <w:color w:val="111111"/>
          <w:sz w:val="28"/>
          <w:sz w:val="28"/>
          <w:szCs w:val="28"/>
          <w:rtl w:val="true"/>
          <w:lang w:bidi="fa-IR"/>
        </w:rPr>
        <w:t>آیات قرآنی در نزد امام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محکم آیاتی است که ظاهر کننده و روشن نماینده اسم خداست و مراد از متشابه آیاتی است که ظاهر کننده و روشن نماینده مراتب طاغوت است، پس روایتی که در کافی و تفسیر عیاشی در معنای محکم آمده است که مراد از محکم امیرالمؤمنین و ائمه‌علیهم السلام هستند و در معنای متشابه آمده که مراد فلان و فلان هستند، تأویل آیه نیست بلکه موافق با ظاهر آیه می‌باشد و ما 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کتاب مفصلاً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دارای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این که محکمات و متشابهات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بعد از جدا کردن آن دو از محکمات پیروی نماید و بعد از آن ولایت مظاهر محکمات یعنی آل محمدعلیهم السلام را بپذیرد و از فروع آن یعنی طاعات و ملکات حسنه پیروی کند و از مظاهر متشابهات یعنی دشمنان آل محمدعلیهم السلام تبرّی جوید و شاخه‌های ایشان یعنی رذایل و منکرات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نازل کردن این دو دسته برای خالص کردن و امتحان بشر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w:t>
      </w:r>
      <w:r>
        <w:rPr>
          <w:rStyle w:val="FootnoteAnchor"/>
          <w:rtl w:val="true"/>
        </w:rPr>
        <w:footnoteReference w:id="1454"/>
      </w:r>
      <w:r>
        <w:rPr>
          <w:rFonts w:ascii="IRNazanin" w:hAnsi="IRNazanin" w:eastAsia="IRNazanin"/>
          <w:color w:val="111111"/>
          <w:sz w:val="28"/>
          <w:sz w:val="28"/>
          <w:szCs w:val="28"/>
          <w:rtl w:val="true"/>
          <w:lang w:bidi="fa-IR"/>
        </w:rPr>
        <w:t>در این که آل محمدعلیهم السلام عروةالوثقی و نور آل محمدعلیهم السلام و ظلمات دشمنان ایشان هستند فراوان است و در بحار بابی بر آن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دانستید که مراد از اللَّه در آیه اسم اللَّه است که سرّ آل محمدعلیهم السلام می‌باشد و نمی‌تواند مراد از اللَّه مسمای اللَّه باشد، چه این که طاغوت اولیاء کافران است و در عرض این اسم قرار گرفته و لذا مانع از چنین حملی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 که اسم طاغوت است که در نفس من مکنون بوده و در عرض اسم اللَّه می‌باشد که مکنون در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این دو اسم برای تحقق حقیقت اختیار ضرورت 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شؤون اسم طاغوت مکنون در نفس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امتند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صنمی قریش و طاغوتیها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 بت و طاغوت قریش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رضاعلیه السلام</w:t>
      </w:r>
      <w:r>
        <w:rPr>
          <w:rStyle w:val="FootnoteAnchor"/>
          <w:rtl w:val="true"/>
        </w:rPr>
        <w:footnoteReference w:id="1455"/>
      </w:r>
      <w:r>
        <w:rPr>
          <w:rFonts w:ascii="IRNazanin" w:hAnsi="IRNazanin" w:eastAsia="IRNazanin"/>
          <w:color w:val="111111"/>
          <w:sz w:val="28"/>
          <w:sz w:val="28"/>
          <w:szCs w:val="28"/>
          <w:rtl w:val="true"/>
          <w:lang w:bidi="fa-IR"/>
        </w:rPr>
        <w:t>در نوشته‌ای به مأمون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برائت از جبت و طاغوت که به حق آل محمدعلیهم السلام تجاوز کرده و میراث ایشان را ربودند و خمس ایشان را گرفتند و فدک را از فاطمه غصب کردند ایمان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دو بت هستند که کنایه از همه کسانی است که به جای خدا عبادت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 هم به صورت مفرد و هم به صورت جمع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وَیؤْمِنْ بِاللَّهِ</w:t>
      </w:r>
      <w:r>
        <w:rPr>
          <w:rFonts w:eastAsia="IRNazanin" w:cs="IRNazanin"/>
          <w:color w:val="111111"/>
          <w:sz w:val="28"/>
          <w:szCs w:val="28"/>
          <w:rtl w:val="true"/>
          <w:lang w:bidi="fa-IR"/>
        </w:rPr>
        <w:t>»</w:t>
      </w:r>
      <w:r>
        <w:rPr>
          <w:rStyle w:val="FootnoteAnchor"/>
          <w:rtl w:val="true"/>
        </w:rPr>
        <w:footnoteReference w:id="1456"/>
      </w: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أَوْلِیاؤُهُمْ الطَّاغُوتُ</w:t>
      </w:r>
      <w:r>
        <w:rPr>
          <w:rFonts w:eastAsia="Amiri" w:cs="Amiri" w:ascii="Amiri" w:hAnsi="Amiri"/>
          <w:color w:val="111111"/>
          <w:sz w:val="28"/>
          <w:szCs w:val="28"/>
          <w:rtl w:val="true"/>
          <w:lang w:bidi="ar-SA"/>
        </w:rPr>
        <w:t>»</w:t>
      </w:r>
      <w:r>
        <w:rPr>
          <w:rStyle w:val="FootnoteAnchor"/>
          <w:rtl w:val="true"/>
        </w:rPr>
        <w:footnoteReference w:id="1457"/>
      </w:r>
      <w:r>
        <w:rPr>
          <w:rFonts w:ascii="IRNazanin" w:hAnsi="IRNazanin" w:eastAsia="IRNazanin"/>
          <w:color w:val="111111"/>
          <w:sz w:val="28"/>
          <w:sz w:val="28"/>
          <w:szCs w:val="28"/>
          <w:rtl w:val="true"/>
          <w:lang w:bidi="fa-IR"/>
        </w:rPr>
        <w:t xml:space="preserve">در جمع استعمال شده است و جمع آن دو بر جوابیت و طواغیت است، پس مراد مطلق کسانی‌اند که حقوق آل محمدعلیهم السلام را غصب نموده گرچه استعمال آن دو در فلان و فلان بیشتر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ایشان و کسانی که سیاست به کار آورده و مردم را از دور آل محمدعلیهم السلام پراکنده ساختند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حزبهم الظالمین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همکاران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الجاحدین لحقکم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استخلاف شما را از زبان رسول خداصلی الله علیه وآله شنیدند ولی به نفع شما شهادت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المارقین من 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ائمه‌علیهم السلام بوده‌اند ولی از پیش ایشان رفتند و با ترک ولایت از دین خدا بیرون رفتند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المنحرفین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 که ایشان اولیاء خدا و خلفای رسول خداصلی الله علیه وآله هستند ولی با این حال منحرف از ولایت بوده و داخل آن نشده و خارج نیز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کل </w:t>
      </w:r>
      <w:bookmarkStart w:id="1255" w:name="pg451_5822"/>
    </w:p>
    <w:p>
      <w:pPr>
        <w:pStyle w:val="BookText"/>
        <w:rPr/>
      </w:pPr>
      <w:bookmarkEnd w:id="1255"/>
      <w:r>
        <w:rPr>
          <w:rFonts w:ascii="IRNazanin" w:hAnsi="IRNazanin" w:eastAsia="IRNazanin"/>
          <w:color w:val="111111"/>
          <w:sz w:val="28"/>
          <w:sz w:val="28"/>
          <w:szCs w:val="28"/>
          <w:rtl w:val="true"/>
          <w:lang w:bidi="fa-IR"/>
        </w:rPr>
        <w:t>ولیجة دونکم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بطانة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چسبیده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راز خود را با او می‌گویی و او را در امور پنهان خود وارد می‌کنی و بر او اعتماد می‌نمایی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مطاع سواکم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داده و نتیجه و خلاصه‌ای است از آنچه گذشته، یعنی کسانی که باید از ایشان تبری جست</w:t>
      </w:r>
      <w:r>
        <w:rPr>
          <w:rFonts w:eastAsia="IRNazanin" w:cs="IRNazanin"/>
          <w:color w:val="111111"/>
          <w:sz w:val="28"/>
          <w:szCs w:val="28"/>
          <w:rtl w:val="true"/>
          <w:lang w:bidi="fa-IR"/>
        </w:rPr>
        <w:t>.</w:t>
      </w:r>
    </w:p>
    <w:p>
      <w:pPr>
        <w:pStyle w:val="Heading2"/>
        <w:numPr>
          <w:ilvl w:val="1"/>
          <w:numId w:val="1"/>
        </w:numPr>
        <w:rPr/>
      </w:pPr>
      <w:bookmarkStart w:id="1256" w:name="__RefHeading___Toc4067199_211673320"/>
      <w:bookmarkStart w:id="1257" w:name="_Toc497"/>
      <w:bookmarkEnd w:id="1256"/>
      <w:r>
        <w:rPr>
          <w:rtl w:val="true"/>
        </w:rPr>
        <w:t>وَ مِنَ الْأَئِمَّةِ الَّذِینَ یدْعُونَ إِلَی النَّارِ</w:t>
      </w:r>
      <w:bookmarkEnd w:id="1257"/>
    </w:p>
    <w:p>
      <w:pPr>
        <w:pStyle w:val="Heading3"/>
        <w:numPr>
          <w:ilvl w:val="2"/>
          <w:numId w:val="1"/>
        </w:numPr>
        <w:rPr/>
      </w:pPr>
      <w:bookmarkStart w:id="1258" w:name="__RefHeading___Toc4067201_211673320"/>
      <w:bookmarkStart w:id="1259" w:name="_Toc498"/>
      <w:bookmarkEnd w:id="1258"/>
      <w:r>
        <w:rPr>
          <w:rtl w:val="true"/>
        </w:rPr>
        <w:t>اشاره</w:t>
      </w:r>
      <w:bookmarkEnd w:id="125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مطاع سواکم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ولایت ایشان دعوت می‌کند باید ولایت او را بر عهده گرفت و از ولایت دیگران برائت جست، چنان که در اخبار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458"/>
      </w:r>
      <w:r>
        <w:rPr>
          <w:rFonts w:ascii="IRNazanin" w:hAnsi="IRNazanin" w:eastAsia="IRNazanin"/>
          <w:color w:val="111111"/>
          <w:sz w:val="28"/>
          <w:sz w:val="28"/>
          <w:szCs w:val="28"/>
          <w:rtl w:val="true"/>
          <w:lang w:bidi="fa-IR"/>
        </w:rPr>
        <w:t>به اسناد خود به جابر از امام باقرعلیه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تو امام همه مردم نیستی؟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بر همه هستم، ولیکن بعد از من اهل بیتم ائمه مردمند و قیام می‌کنند، مردم ایشان را تکذیب می‌کنند و امامان کفر و گمراهی و پیروان‌شان بر ایشان ستم می‌کنند، هرکس با ایشان موالات و دوستی و پیروی نماید و آنها را تصدیق نماید از من است و با من محشور می‌گردد و به زودی مرا ملاقات می‌نماید، آگاه باشید هرکس بر ایشان ستم کند و آنها را تکذیب نماید، از من نیست و با من محشور نمی‌شود و من از او بیزارم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460"/>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 در کتاب خدا دو </w:t>
      </w:r>
      <w:bookmarkStart w:id="1260" w:name="pg451_5823"/>
    </w:p>
    <w:p>
      <w:pPr>
        <w:pStyle w:val="BookText"/>
        <w:rPr/>
      </w:pPr>
      <w:bookmarkEnd w:id="1260"/>
      <w:r>
        <w:rPr>
          <w:rFonts w:ascii="Amiri" w:hAnsi="Amiri" w:eastAsia="Amiri" w:cs="Amiri"/>
          <w:color w:val="111111"/>
          <w:sz w:val="28"/>
          <w:sz w:val="28"/>
          <w:szCs w:val="28"/>
          <w:rtl w:val="true"/>
          <w:lang w:bidi="ar-SA"/>
        </w:rPr>
        <w:t>دسته‌اند، خداوند در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امامانی قرار دادیم که مردم را به دستورات ما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امر مردم، ایشان دستورات خدا را قبل از امور خویش قرار می‌دهند و حکم خدا را بر حکم خود مقدم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امامانی قرار دادیم که مردم را به سوی آتش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مردم را به امر خدا مقدم می‌دارند و حکم ایشان را بر حکم خدا رجحان می‌دهند، و از هواهای خود بر خلاف کتاب خدا پیروی می‌کنند</w:t>
      </w:r>
      <w:r>
        <w:rPr>
          <w:rFonts w:eastAsia="IRNazanin" w:cs="IRNazanin"/>
          <w:color w:val="111111"/>
          <w:sz w:val="28"/>
          <w:szCs w:val="28"/>
          <w:rtl w:val="true"/>
          <w:lang w:bidi="fa-IR"/>
        </w:rPr>
        <w:t>.»</w:t>
      </w:r>
    </w:p>
    <w:p>
      <w:pPr>
        <w:pStyle w:val="Heading3"/>
        <w:numPr>
          <w:ilvl w:val="2"/>
          <w:numId w:val="1"/>
        </w:numPr>
        <w:rPr/>
      </w:pPr>
      <w:bookmarkStart w:id="1261" w:name="__RefHeading___Toc4067203_211673320"/>
      <w:bookmarkStart w:id="1262" w:name="_Toc499"/>
      <w:bookmarkEnd w:id="1261"/>
      <w:r>
        <w:rPr>
          <w:rtl w:val="true"/>
        </w:rPr>
        <w:t>در ایمان مستقر و مستودع‌</w:t>
      </w:r>
      <w:bookmarkEnd w:id="1262"/>
    </w:p>
    <w:p>
      <w:pPr>
        <w:pStyle w:val="Heading2"/>
        <w:numPr>
          <w:ilvl w:val="1"/>
          <w:numId w:val="1"/>
        </w:numPr>
        <w:rPr/>
      </w:pPr>
      <w:bookmarkStart w:id="1263" w:name="__RefHeading___Toc4067205_211673320"/>
      <w:bookmarkStart w:id="1264" w:name="_Toc500"/>
      <w:bookmarkEnd w:id="1263"/>
      <w:r>
        <w:rPr>
          <w:rtl w:val="true"/>
        </w:rPr>
        <w:t>فَثَبَّتَنِی اللَّهُ أَبَدا مَا حَییتُ عَلَی مُوَالاتِکُمْ‌وَ مَحَبَّتِکُمْ وَ دِینِکُمْ وَ وَفَّقَنِی لِطَاعَتِکُمْ‌</w:t>
      </w:r>
      <w:bookmarkEnd w:id="1264"/>
    </w:p>
    <w:p>
      <w:pPr>
        <w:pStyle w:val="Heading3"/>
        <w:numPr>
          <w:ilvl w:val="2"/>
          <w:numId w:val="1"/>
        </w:numPr>
        <w:rPr/>
      </w:pPr>
      <w:bookmarkStart w:id="1265" w:name="__RefHeading___Toc4067207_211673320"/>
      <w:bookmarkStart w:id="1266" w:name="_Toc501"/>
      <w:bookmarkEnd w:id="1265"/>
      <w:r>
        <w:rPr>
          <w:rtl w:val="true"/>
        </w:rPr>
        <w:t>اشاره</w:t>
      </w:r>
      <w:bookmarkEnd w:id="126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فثبتنی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أَنشَأَکُمْ مِنْ نَفْسٍ وَاحِدَةٍ فَمُسْتَقَرٌّ وَمُسْتَوْدَعٌ</w:t>
      </w:r>
      <w:r>
        <w:rPr>
          <w:rFonts w:eastAsia="Amiri" w:cs="Amiri" w:ascii="Amiri" w:hAnsi="Amiri"/>
          <w:color w:val="111111"/>
          <w:sz w:val="28"/>
          <w:szCs w:val="28"/>
          <w:rtl w:val="true"/>
          <w:lang w:bidi="ar-SA"/>
        </w:rPr>
        <w:t>»</w:t>
      </w:r>
      <w:r>
        <w:rPr>
          <w:rStyle w:val="FootnoteAnchor"/>
          <w:rtl w:val="true"/>
        </w:rPr>
        <w:footnoteReference w:id="14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از یک تن آفریده است، عده‌ای مستقر و عده‌ای مستودعند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1464"/>
      </w:r>
      <w:r>
        <w:rPr>
          <w:rFonts w:ascii="IRNazanin" w:hAnsi="IRNazanin" w:eastAsia="IRNazanin"/>
          <w:color w:val="111111"/>
          <w:sz w:val="28"/>
          <w:sz w:val="28"/>
          <w:szCs w:val="28"/>
          <w:rtl w:val="true"/>
          <w:lang w:bidi="fa-IR"/>
        </w:rPr>
        <w:t xml:space="preserve">از امام باقرعلیه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از آن حضرت درباره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 اهل شهر شما درباره این آیه چه می‌گویند؟ ابوبصیر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رحم مستقر و ثابت می‌مانند و عده‌ای در صلب مستودعند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یعنی کسی که ایمان در دل وی ثابت و مستقر شده و هرگز از وی جدا نمی‌شود و مستودع کسی است که وقتی ایمان در وی قرار می‌گیرد ولی بعد از آن از او گرفته می‌شود و زبیر از این دسته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صادق‌علیه السلام</w:t>
      </w:r>
      <w:r>
        <w:rPr>
          <w:rStyle w:val="FootnoteAnchor"/>
          <w:rtl w:val="true"/>
        </w:rPr>
        <w:footnoteReference w:id="1465"/>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رحم و مستودع در صلب، و گاه مستودع در ایمان است که از شخص گرفته می‌شود، و زبیر در روشنایی و نور ایمان در زمان رحلت پیامبرصلی الله علیه وآله حرکت کرد به طوری که با شمشیر در مقابل ایشان ایستاد و می‌گفت ما جز با علی بیعت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آمده</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به معنای ثابت و مستودع به معنای عاریه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467"/>
      </w:r>
      <w:r>
        <w:rPr>
          <w:rFonts w:ascii="IRNazanin" w:hAnsi="IRNazanin" w:eastAsia="IRNazanin"/>
          <w:color w:val="111111"/>
          <w:sz w:val="28"/>
          <w:sz w:val="28"/>
          <w:szCs w:val="28"/>
          <w:rtl w:val="true"/>
          <w:lang w:bidi="fa-IR"/>
        </w:rPr>
        <w:t>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 را بر نبوت آفریده</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حتماً انبیاء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بر ایمان آفریده و حتماً مؤمن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عده‌ای ایمان عاریتی داده اگر خواست کامل می‌کند و اگر خواست از ایشان ایمان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فمستقر و مستودع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فلانی مستودع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تکذیب کرد خداوند ایمانش را از وی سلب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کافی</w:t>
      </w:r>
      <w:r>
        <w:rPr>
          <w:rStyle w:val="FootnoteAnchor"/>
          <w:rtl w:val="true"/>
        </w:rPr>
        <w:footnoteReference w:id="1468"/>
      </w:r>
      <w:r>
        <w:rPr>
          <w:rFonts w:ascii="IRNazanin" w:hAnsi="IRNazanin" w:eastAsia="IRNazanin"/>
          <w:color w:val="111111"/>
          <w:sz w:val="28"/>
          <w:sz w:val="28"/>
          <w:szCs w:val="28"/>
          <w:rtl w:val="true"/>
          <w:lang w:bidi="fa-IR"/>
        </w:rPr>
        <w:t xml:space="preserve">به اسنادش به فضل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نسخ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تجعلنی من المعارین و لا تخرجنی من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ایمان مرا ایمان عاریه‌ای قرار مده و مرا از تقصیر بیرون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تخرجنی من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آن خدا را خواهی خود را در آن مقصر شمار، چرا که مردم در اعمال بین خود و خدا مقصرند، مگر این که خداوند ایشان را حفظ کند</w:t>
      </w:r>
      <w:r>
        <w:rPr>
          <w:rFonts w:eastAsia="IRNazanin" w:cs="IRNazanin"/>
          <w:color w:val="111111"/>
          <w:sz w:val="28"/>
          <w:szCs w:val="28"/>
          <w:rtl w:val="true"/>
          <w:lang w:bidi="fa-IR"/>
        </w:rPr>
        <w:t xml:space="preserve">.» </w:t>
      </w:r>
      <w:bookmarkStart w:id="1267" w:name="pg451_5828"/>
    </w:p>
    <w:p>
      <w:pPr>
        <w:pStyle w:val="BookText"/>
        <w:rPr/>
      </w:pPr>
      <w:bookmarkEnd w:id="1267"/>
      <w:r>
        <w:rPr>
          <w:rFonts w:ascii="IRNazanin" w:hAnsi="IRNazanin" w:eastAsia="IRNazanin"/>
          <w:color w:val="111111"/>
          <w:sz w:val="28"/>
          <w:sz w:val="28"/>
          <w:szCs w:val="28"/>
          <w:rtl w:val="true"/>
          <w:lang w:bidi="fa-IR"/>
        </w:rPr>
        <w:t>و علامت ایمان عاریه‌ای آن است که در روایتی در کافی آمده است، وی به اسنادش</w:t>
      </w:r>
      <w:r>
        <w:rPr>
          <w:rStyle w:val="FootnoteAnchor"/>
          <w:rtl w:val="true"/>
        </w:rPr>
        <w:footnoteReference w:id="1469"/>
      </w:r>
      <w:r>
        <w:rPr>
          <w:rFonts w:ascii="IRNazanin" w:hAnsi="IRNazanin" w:eastAsia="IRNazanin"/>
          <w:color w:val="111111"/>
          <w:sz w:val="28"/>
          <w:sz w:val="28"/>
          <w:szCs w:val="28"/>
          <w:rtl w:val="true"/>
          <w:lang w:bidi="fa-IR"/>
        </w:rPr>
        <w:t>از مفضل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ندامت و پشیمانی از آن کسی است که از آنچه دیده سود نبرده و نفهمیده که آن امری که بر آن قرار دارد سودی به حال او دارد و یا مضر به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از کجا نجات یافته از این گروه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 وی با فعلش موافقت داشته باشد، می‌توانی برای او شهادت به نجات دهی و هرکس فعل او موافق با آن نباشد ایمانی مستودع دارد</w:t>
      </w:r>
      <w:r>
        <w:rPr>
          <w:rFonts w:eastAsia="IRNazanin" w:cs="IRNazanin"/>
          <w:color w:val="111111"/>
          <w:sz w:val="28"/>
          <w:szCs w:val="28"/>
          <w:rtl w:val="true"/>
          <w:lang w:bidi="fa-IR"/>
        </w:rPr>
        <w:t>.»</w:t>
      </w:r>
    </w:p>
    <w:p>
      <w:pPr>
        <w:pStyle w:val="Heading3"/>
        <w:numPr>
          <w:ilvl w:val="2"/>
          <w:numId w:val="1"/>
        </w:numPr>
        <w:rPr/>
      </w:pPr>
      <w:bookmarkStart w:id="1268" w:name="__RefHeading___Toc4067209_211673320"/>
      <w:bookmarkStart w:id="1269" w:name="_Toc502"/>
      <w:bookmarkEnd w:id="1268"/>
      <w:r>
        <w:rPr>
          <w:rtl w:val="true"/>
        </w:rPr>
        <w:t>در شرح صدر برای ایمان‌</w:t>
      </w:r>
      <w:bookmarkEnd w:id="1269"/>
    </w:p>
    <w:p>
      <w:pPr>
        <w:pStyle w:val="Heading2"/>
        <w:numPr>
          <w:ilvl w:val="1"/>
          <w:numId w:val="1"/>
        </w:numPr>
        <w:rPr/>
      </w:pPr>
      <w:bookmarkStart w:id="1270" w:name="__RefHeading___Toc4067211_211673320"/>
      <w:bookmarkStart w:id="1271" w:name="_Toc503"/>
      <w:bookmarkEnd w:id="1270"/>
      <w:r>
        <w:rPr>
          <w:rtl w:val="true"/>
        </w:rPr>
        <w:t>وَ وَفَّقَنِی لِطَاعَتِکُمْ‌</w:t>
      </w:r>
      <w:bookmarkEnd w:id="1271"/>
    </w:p>
    <w:p>
      <w:pPr>
        <w:pStyle w:val="Heading3"/>
        <w:numPr>
          <w:ilvl w:val="2"/>
          <w:numId w:val="1"/>
        </w:numPr>
        <w:rPr/>
      </w:pPr>
      <w:bookmarkStart w:id="1272" w:name="__RefHeading___Toc4067213_211673320"/>
      <w:bookmarkStart w:id="1273" w:name="_Toc504"/>
      <w:bookmarkEnd w:id="1272"/>
      <w:r>
        <w:rPr>
          <w:rtl w:val="true"/>
        </w:rPr>
        <w:t>اشاره</w:t>
      </w:r>
      <w:bookmarkEnd w:id="127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توفیق عبارت از فهم و بیداری بنده برای سلوک به سوی پروردگار جهانیان از راه اسم اللَّه و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w:t>
      </w:r>
      <w:r>
        <w:rPr>
          <w:rStyle w:val="FootnoteAnchor"/>
          <w:rtl w:val="true"/>
        </w:rPr>
        <w:footnoteReference w:id="1470"/>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w:t>
      </w:r>
      <w:r>
        <w:rPr>
          <w:rStyle w:val="FootnoteAnchor"/>
          <w:rtl w:val="true"/>
        </w:rPr>
        <w:footnoteReference w:id="1471"/>
      </w:r>
      <w:r>
        <w:rPr>
          <w:rFonts w:ascii="IRNazanin" w:hAnsi="IRNazanin" w:eastAsia="IRNazanin"/>
          <w:color w:val="111111"/>
          <w:sz w:val="28"/>
          <w:sz w:val="28"/>
          <w:szCs w:val="28"/>
          <w:rtl w:val="true"/>
          <w:lang w:bidi="fa-IR"/>
        </w:rPr>
        <w:t>و تفسیر عیاشی</w:t>
      </w:r>
      <w:r>
        <w:rPr>
          <w:rStyle w:val="FootnoteAnchor"/>
          <w:rtl w:val="true"/>
        </w:rPr>
        <w:footnoteReference w:id="1472"/>
      </w:r>
      <w:r>
        <w:rPr>
          <w:rFonts w:ascii="IRNazanin" w:hAnsi="IRNazanin" w:eastAsia="IRNazanin"/>
          <w:color w:val="111111"/>
          <w:sz w:val="28"/>
          <w:sz w:val="28"/>
          <w:szCs w:val="28"/>
          <w:rtl w:val="true"/>
          <w:lang w:bidi="fa-IR"/>
        </w:rPr>
        <w:t xml:space="preserve">از امام صادق‌علیه السلام روایت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بعبد خیرا نکت فی قلبه نکتة بیضاء و فتح مسامع قلبه، و وکل به ملکا یسدده، و إذا أراد الله بعبد سوءا نکت فی قلبه نکتة سوداء و سدد مسامع قلبه و وکل به شیطانا یضله، ثم تلا هذه الآیة؛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بنده‌ای را بخواهد در دل بنده نقطه‌ای نورانی ایجاد می‌کند و گوش‌های دلش را باز می‌کند و فرشته‌ای بر او موکل می‌کند که او را محکم و تسدید 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خداوند از بنده‌ای خوشش نیاید در دلش نقطه‌ای سیاه ایجاد می‌کند که گوش‌های </w:t>
      </w:r>
    </w:p>
    <w:p>
      <w:pPr>
        <w:pStyle w:val="BookText"/>
        <w:rPr/>
      </w:pPr>
      <w:r>
        <w:rPr>
          <w:rFonts w:ascii="IRNazanin" w:hAnsi="IRNazanin" w:eastAsia="IRNazanin"/>
          <w:color w:val="111111"/>
          <w:sz w:val="28"/>
          <w:sz w:val="28"/>
          <w:szCs w:val="28"/>
          <w:rtl w:val="true"/>
          <w:lang w:bidi="fa-IR"/>
        </w:rPr>
        <w:t>دلش را می‌بندد و شیطانی بر او می‌گمارد که او را گمراه نماید، آنگاه آیه مزبور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473"/>
      </w:r>
      <w:r>
        <w:rPr>
          <w:rFonts w:ascii="IRNazanin" w:hAnsi="IRNazanin" w:eastAsia="IRNazanin"/>
          <w:color w:val="111111"/>
          <w:sz w:val="28"/>
          <w:sz w:val="28"/>
          <w:szCs w:val="28"/>
          <w:rtl w:val="true"/>
          <w:lang w:bidi="fa-IR"/>
        </w:rPr>
        <w:t>از آن حضرت‌علیه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اگر خداوند برای بنده‌ای خیر بخواهد، دلش را برای اسلام منشرح می‌کند، هنگامی که به او شرح صدر داد، زبانش به حق گویا می‌شود و اعتقاد قلبی‌اش با آن گره می‌خورد و لذا به آن عمل می‌نماید، پس هنگامی که خداوند آنها را در وی جمع کرد، اسلام او کامل می‌شود و اگر بر همین حال بمیرد از مسلمانان 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خداوند خیر بنده‌ای را نخواهد او را به خود وا می‌گذارد و دلش تنگ و ضیق می‌گردد، اگر هم از زبانش حقی جاری شود دلش معتقد با آن نمی‌شود و با آن گره نمی‌خورد و هنگامی که با دل گره نخورد عمل به آن نمی‌کند و اگر تا هنگام مردن چنین حالی داشته باشد در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خواهد بود، سخنان حقی که بر زبانش جاری شده و او بدان دل نبست و بدان عمل نکرد در روز قیامت حجت بر ضد او می‌شود، پس از خداوند پروا کنید و از او بخواهید که دل‌های شما را منشرح نماید و زبان‌های شما را به حکمت گویا نماید تا شما در آن حال از دنیا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روایات صحیحه‌ای</w:t>
      </w:r>
      <w:r>
        <w:rPr>
          <w:rStyle w:val="FootnoteAnchor"/>
          <w:rtl w:val="true"/>
        </w:rPr>
        <w:footnoteReference w:id="1474"/>
      </w:r>
      <w:r>
        <w:rPr>
          <w:rFonts w:ascii="IRNazanin" w:hAnsi="IRNazanin" w:eastAsia="IRNazanin"/>
          <w:color w:val="111111"/>
          <w:sz w:val="28"/>
          <w:sz w:val="28"/>
          <w:szCs w:val="28"/>
          <w:rtl w:val="true"/>
          <w:lang w:bidi="fa-IR"/>
        </w:rPr>
        <w:t xml:space="preserve">روایت شده که با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شرح صدر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خداوند در دل مؤمن می‌اندازد و دلش منشرح می‌شود و وسعت می‌یابد،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بتوان آن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دارالخلود و دل کندن از دارالغرور و آمادگی برای مرگ قبل از مردن</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نور در دل قرار گرفت، لازمه آن به کار گرفتن همه اعضا و جوارح در مسیر طاعت خدا و بیزاری از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توفیق را به همراه کردن همه </w:t>
      </w:r>
      <w:bookmarkStart w:id="1274" w:name="pg451_5831"/>
    </w:p>
    <w:p>
      <w:pPr>
        <w:pStyle w:val="BookText"/>
        <w:rPr/>
      </w:pPr>
      <w:bookmarkEnd w:id="1274"/>
      <w:r>
        <w:rPr>
          <w:rFonts w:ascii="IRNazanin" w:hAnsi="IRNazanin" w:eastAsia="IRNazanin"/>
          <w:color w:val="111111"/>
          <w:sz w:val="28"/>
          <w:sz w:val="28"/>
          <w:szCs w:val="28"/>
          <w:rtl w:val="true"/>
          <w:lang w:bidi="fa-IR"/>
        </w:rPr>
        <w:t>اسباب به طرف مطلوب خیر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ملزوم را به لازم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حقیقت توفیق را شناختید، حقیقت خذلان برای شما روشن می‌گردد و خذلان ندیدن بنده راه پروردگار را از راه اسم اللَّه و نیز پیدایش نقطه سیاه در دلش به گونه‌ای که چشم‌های دلش بسته گردد، چنان که روایت چنین اقتضایی دارند</w:t>
      </w:r>
      <w:r>
        <w:rPr>
          <w:rFonts w:eastAsia="IRNazanin" w:cs="IRNazanin"/>
          <w:color w:val="111111"/>
          <w:sz w:val="28"/>
          <w:szCs w:val="28"/>
          <w:rtl w:val="true"/>
          <w:lang w:bidi="fa-IR"/>
        </w:rPr>
        <w:t>.</w:t>
      </w:r>
    </w:p>
    <w:p>
      <w:pPr>
        <w:pStyle w:val="Heading3"/>
        <w:numPr>
          <w:ilvl w:val="2"/>
          <w:numId w:val="1"/>
        </w:numPr>
        <w:rPr/>
      </w:pPr>
      <w:bookmarkStart w:id="1275" w:name="__RefHeading___Toc4067215_211673320"/>
      <w:bookmarkStart w:id="1276" w:name="_Toc505"/>
      <w:bookmarkEnd w:id="1275"/>
      <w:r>
        <w:rPr>
          <w:rtl w:val="true"/>
        </w:rPr>
        <w:t>در شفاعت‌</w:t>
      </w:r>
      <w:bookmarkEnd w:id="1276"/>
    </w:p>
    <w:p>
      <w:pPr>
        <w:pStyle w:val="Heading2"/>
        <w:numPr>
          <w:ilvl w:val="1"/>
          <w:numId w:val="1"/>
        </w:numPr>
        <w:rPr/>
      </w:pPr>
      <w:bookmarkStart w:id="1277" w:name="__RefHeading___Toc4067217_211673320"/>
      <w:bookmarkStart w:id="1278" w:name="_Toc506"/>
      <w:bookmarkEnd w:id="1277"/>
      <w:r>
        <w:rPr>
          <w:rtl w:val="true"/>
        </w:rPr>
        <w:t>وَ رَزَقَنِی شَفَاعَتَکُمْ‌</w:t>
      </w:r>
      <w:bookmarkEnd w:id="1278"/>
    </w:p>
    <w:p>
      <w:pPr>
        <w:pStyle w:val="Heading3"/>
        <w:numPr>
          <w:ilvl w:val="2"/>
          <w:numId w:val="1"/>
        </w:numPr>
        <w:rPr/>
      </w:pPr>
      <w:bookmarkStart w:id="1279" w:name="__RefHeading___Toc4067219_211673320"/>
      <w:bookmarkStart w:id="1280" w:name="_Toc507"/>
      <w:bookmarkEnd w:id="1279"/>
      <w:r>
        <w:rPr>
          <w:rtl w:val="true"/>
        </w:rPr>
        <w:t>اشاره</w:t>
      </w:r>
      <w:bookmarkEnd w:id="128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شفاعت وساطت در افاضه است، 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1475"/>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إِلَّا مَنْ أَذِنَ لَهُ الرَّحْمَنُ وَرَضِی لَهُ قَوْلاً</w:t>
      </w:r>
      <w:r>
        <w:rPr>
          <w:rFonts w:eastAsia="Amiri" w:cs="Amiri" w:ascii="Amiri" w:hAnsi="Amiri"/>
          <w:color w:val="111111"/>
          <w:sz w:val="28"/>
          <w:szCs w:val="28"/>
          <w:rtl w:val="true"/>
          <w:lang w:bidi="ar-SA"/>
        </w:rPr>
        <w:t>»</w:t>
      </w:r>
      <w:r>
        <w:rPr>
          <w:rStyle w:val="FootnoteAnchor"/>
          <w:rtl w:val="true"/>
        </w:rPr>
        <w:footnoteReference w:id="1476"/>
      </w:r>
      <w:r>
        <w:rPr>
          <w:rFonts w:ascii="IRNazanin" w:hAnsi="IRNazanin" w:eastAsia="IRNazanin"/>
          <w:color w:val="111111"/>
          <w:sz w:val="28"/>
          <w:sz w:val="28"/>
          <w:szCs w:val="28"/>
          <w:rtl w:val="true"/>
          <w:lang w:bidi="fa-IR"/>
        </w:rPr>
        <w:t xml:space="preserve">و قبلاً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مستشفع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آیات دیگر بیان شد، پس شفیع نور اسم خداست که در هر نفسی مکنون است، این نور از سرّ آل محمدعلیهم السلام است و هنگامی که بنده از این راه به سوی پروردگار رود، لازمه آن التماس عفو و مغفرت از مظاهر آن یعنی آل محمدعلیهم السلام است، خداوند شفاعت اولین و آخرین حتی پیامبران و رسولان را در روز قیامت به ایشان واگذار کرده، این افراد کسانی بوده‌اند که در دنیا از راه ایشان به طرف خداوند رفته بودند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ندارند مگر کسانی که در نزد پروردگار عهدی داشته باشند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478"/>
      </w:r>
      <w:r>
        <w:rPr>
          <w:rFonts w:ascii="Amiri" w:hAnsi="Amiri" w:eastAsia="Amiri" w:cs="Amiri"/>
          <w:color w:val="111111"/>
          <w:sz w:val="28"/>
          <w:sz w:val="28"/>
          <w:szCs w:val="28"/>
          <w:rtl w:val="true"/>
          <w:lang w:bidi="ar-SA"/>
        </w:rPr>
        <w:t>از امام صادق‌علیه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دَانَ اللَّهَ بِوَلَایةِ أَمِیرِ الْمُؤْمِنِینَ وَ </w:t>
      </w:r>
    </w:p>
    <w:p>
      <w:pPr>
        <w:pStyle w:val="BookText"/>
        <w:rPr/>
      </w:pPr>
      <w:r>
        <w:rPr>
          <w:rFonts w:ascii="IRNazanin" w:hAnsi="IRNazanin" w:eastAsia="IRNazanin"/>
          <w:color w:val="111111"/>
          <w:sz w:val="28"/>
          <w:sz w:val="28"/>
          <w:szCs w:val="28"/>
          <w:rtl w:val="true"/>
          <w:lang w:bidi="fa-IR"/>
        </w:rPr>
        <w:t>الْأَئِمَّةِ مِنْ بَعْدِهِ؛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خداوند را به ولایت امیرالمؤمنین و ائمه‌علیهم السلام پرستش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479"/>
      </w:r>
      <w:r>
        <w:rPr>
          <w:rFonts w:ascii="IRNazanin" w:hAnsi="IRNazanin" w:eastAsia="IRNazanin"/>
          <w:color w:val="111111"/>
          <w:sz w:val="28"/>
          <w:sz w:val="28"/>
          <w:szCs w:val="28"/>
          <w:rtl w:val="true"/>
          <w:lang w:bidi="fa-IR"/>
        </w:rPr>
        <w:t>و نیز در فقیه</w:t>
      </w:r>
      <w:r>
        <w:rPr>
          <w:rStyle w:val="FootnoteAnchor"/>
          <w:rtl w:val="true"/>
        </w:rPr>
        <w:footnoteReference w:id="1480"/>
      </w:r>
      <w:r>
        <w:rPr>
          <w:rFonts w:ascii="IRNazanin" w:hAnsi="IRNazanin" w:eastAsia="IRNazanin"/>
          <w:color w:val="111111"/>
          <w:sz w:val="28"/>
          <w:sz w:val="28"/>
          <w:szCs w:val="28"/>
          <w:rtl w:val="true"/>
          <w:lang w:bidi="fa-IR"/>
        </w:rPr>
        <w:t>و تهذیب</w:t>
      </w:r>
      <w:r>
        <w:rPr>
          <w:rStyle w:val="FootnoteAnchor"/>
          <w:rtl w:val="true"/>
        </w:rPr>
        <w:footnoteReference w:id="1481"/>
      </w:r>
      <w:r>
        <w:rPr>
          <w:rFonts w:ascii="IRNazanin" w:hAnsi="IRNazanin" w:eastAsia="IRNazanin"/>
          <w:color w:val="111111"/>
          <w:sz w:val="28"/>
          <w:sz w:val="28"/>
          <w:szCs w:val="28"/>
          <w:rtl w:val="true"/>
          <w:lang w:bidi="fa-IR"/>
        </w:rPr>
        <w:t>و تفسیر قمی</w:t>
      </w:r>
      <w:r>
        <w:rPr>
          <w:rStyle w:val="FootnoteAnchor"/>
          <w:rtl w:val="true"/>
        </w:rPr>
        <w:footnoteReference w:id="1482"/>
      </w:r>
      <w:r>
        <w:rPr>
          <w:rFonts w:ascii="IRNazanin" w:hAnsi="IRNazanin" w:eastAsia="IRNazanin"/>
          <w:color w:val="111111"/>
          <w:sz w:val="28"/>
          <w:sz w:val="28"/>
          <w:szCs w:val="28"/>
          <w:rtl w:val="true"/>
          <w:lang w:bidi="fa-IR"/>
        </w:rPr>
        <w:t>از آن حضرت از پدرش از اجدادش‌علیهم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هنگام مرگ خود به خوبی وصیت نکند در مروت او نقصانی هست،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چگونه در هنگام مرگ وصیت کند؟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هنگام وفات او رسید و مردم جمع شده‌اند،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أَنَّ النَّارَ حَقٌّ وَ أَنَّ الْبَعْثَ حَقٌّ وَ أَنَّ الْحِسَابَ حَقٌّ وَ الْقَدَرَ وَ الْمِیزَانَ حَقٌّ وَ أَنَّ الدِّینَ کَمَا وَصَفْتَ وَ أَنَّ الْإِسْلَامَ کَمَا شَرَعْتَ وَ أَنَّ الْقَوْلَ کَمَا حَدَّثْتَ وَ أَنَّ الْقُرْآنَ کَمَا أَنْزَلْتَ وَ أَنَّکَ أَنْتَ اللَّهُ الْحَقُّ الْمُبِینُ جَزَی اللَّهُ مُحَمَّداًصلی الله علیه وآله خَیرَ الْجَزَاءِ وَ حَیا اللَّهُ مُحَمَّداً وَ آلَ مُحَمَّدٍ بِالسَّلَامِ اللَّهُمَّ یا عُدَّتِی عِنْدَ کُرْبَتِی وَ یا صَاحِبِی عِنْدَ شِدَّتِی وَ یا وَلِی نِعْمَتِی إِلَهِی وَ إِلَهَ آبَائِی لَا تَکِلْنِی إِلَی نَفْسِی طَرْفَةَ عَینٍ أَبَداً فَإِنَّکَ إِنْ تَکِلْنِی إِلَی نَفْسِی طَرْفَةَ عَینٍ أَقْرُبْ مِنَ الشَّرِّ وَ أَبْعُدْ مِنَ الْخَیرِ فَ‌آنِسْ فِی الْقَبْرِ وَحْشَتِی وَ اجْعَلْ لِی عَهْداً یوْمَ أَلْقَاکَ مَنْشُوراً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آفریننده آسمان‌ها و زمینی، دانا و پنهان و آشکار و رحمن و رحیمی، من با تو در دار دنیا عهد می‌بندم که خدا تنها تویی و شریکی نداری، و محمد بنده و پیامبر توست و بهشت و دوزخ حق است و بعثت حق و حساب حق و قبر حق و میزان حق است و این همانگونه است که تو وصف کرده‌ای و اسلام همان‌طور است که تو تشریع نموده‌ای و قول همان‌طور است که تو فرمودی و قرآن </w:t>
      </w:r>
    </w:p>
    <w:p>
      <w:pPr>
        <w:pStyle w:val="BookText"/>
        <w:rPr/>
      </w:pPr>
      <w:r>
        <w:rPr>
          <w:rFonts w:ascii="IRNazanin" w:hAnsi="IRNazanin" w:eastAsia="IRNazanin"/>
          <w:color w:val="111111"/>
          <w:sz w:val="28"/>
          <w:sz w:val="28"/>
          <w:szCs w:val="28"/>
          <w:rtl w:val="true"/>
          <w:lang w:bidi="fa-IR"/>
        </w:rPr>
        <w:t>همان‌طور است که تو نازل کرده‌ای و تو خدای حق و آشکاری خداوند از جانب ما به محمدصلی الله علیه وآله بهترین پاداش‌ها را دهد، تحیت و سلام به او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ذخیره‌ام به هنگام سختی و ای یاورم به هنگام شدت و ای ولی من در نعمت، خدای من و خدای پدرانم، مرا لحظه‌ای به خود وامگذار، چه این که اگر مرا به خویشتن واگذاری من به بدی‌ها بیش از خوبی‌ها نزدیک می‌شوم، پس در وحشت گور انیس من باش و روزی که تو را ملاقات می‌کنم عهدی نوشته شده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مطالب و خواسته‌های خود را وصیت نماید، و این وصیت در سوره مریم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میت است و وصیت حق هر مسلمانی است و بر او لازم است که این وصیت را حفظ نماید، و آن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رسول خدا به من آموخت و آن حضرت فرمود جبرئیل این وصیت را به من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در این که شفاعت وساطت در افاضه است صراحت دارد، چه این که التماس عفو و مغفرت نیازی به مؤنه‌ای بیش از سؤال و خواست ندارد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مِنْ مَلَکٍ فِی السَّمَوَاتِ لَا تُغْنِی شَفَاعَتُهُمْ شَیئاً إِلَّا مِنْ بَعْدِ أَنْ یأْذَنَ اللَّهُ لِمَنْ یشَاءُ وَیرْضَی</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فرشتگانی در آسمان‌ها هستند که شفاعت آنها سودی نمی‌رساند، مگر بعد از این که خداوند کسانی را که می‌خواهد و به آنها رضایت دارد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مستشفع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آیات فوق را شرح کردیم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4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معاویة بن عمار از ابی‌العباس مکبر روایت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موالی همسر علی بن الحسین‌علیه السلام به نام ابوایمن بر امام باقرعلیه السلام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می‌فریبید و می‌گویید شفاعت محمد، شفاعت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خشمگین شد به طوری که صورتش دگرگون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ابوایمن آیا عفّت شکم و فرج تو را مغرور ساخت و فریفت، آگاه باش اگر شدّت‌های روز قیامت را می‌دیدید خود را به شفاعت محمد نیازمند می‌دیدی، وای بر تو، آیا شفاعت جز در مواردی است که شخص مستحق دوزخ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در روز قیامت همه اولین و آخرین نیازمند به شفاعت حضرت محمدصلی الله علیه وآله هستند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دارای شفاعت در امت است و ما در شیعیان خویش دارای شفاعت هستیم و شیعیان می‌توانند در خانواده‌های خویش شفاعت کنند،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 اندازه جمعیت قبائل ربیعه و مضر می‌توانند شفاعت نمایند، مؤمن حتی برای خادمش شفاعت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خدمت مرا مراعات نما، این خادم مرااز گرما و سرما حفظ می‌کرد، و این فرمایش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شفیعان کسانی هستند که مبدأ ایشان آن نور است و خداوند به ولایت او رضایت دارد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485"/>
      </w:r>
      <w:r>
        <w:rPr>
          <w:rFonts w:ascii="IRNazanin" w:hAnsi="IRNazanin" w:eastAsia="IRNazanin"/>
          <w:color w:val="111111"/>
          <w:sz w:val="28"/>
          <w:sz w:val="28"/>
          <w:szCs w:val="28"/>
          <w:rtl w:val="true"/>
          <w:lang w:bidi="fa-IR"/>
        </w:rPr>
        <w:t>به اسنادش به ابی الورد از امام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شود خداوند مردم را در یک جا جمع می‌کند، مردم پابرهنه و عاری در محشر می‌ایستند و چندان توقف آنها طولانی می‌شود که عرق فراوان کرده و نفس نفس می‌زنند، در این حال پنجاه سال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وَخَشَعَتْ الْأَصْوَاتُ لِلرَّحْمَانِ فَلَا تَسْمَعُ إِلَّا هَمْساً</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صداها برای رحمن پایین می‌آید و لذا جز صدای کوتاه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دهنده‌ای از طرف عرش فریاد می‌زند پیامبر امی کجاست؟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نام او را بگو،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کجاست؟ محمد بن عبداللَّه امی کجاست؟ رسول خداصلی الله علیه وآله از همه </w:t>
      </w:r>
    </w:p>
    <w:p>
      <w:pPr>
        <w:pStyle w:val="BookText"/>
        <w:rPr/>
      </w:pPr>
      <w:r>
        <w:rPr>
          <w:rFonts w:ascii="IRNazanin" w:hAnsi="IRNazanin" w:eastAsia="IRNazanin"/>
          <w:color w:val="111111"/>
          <w:sz w:val="28"/>
          <w:sz w:val="28"/>
          <w:szCs w:val="28"/>
          <w:rtl w:val="true"/>
          <w:lang w:bidi="fa-IR"/>
        </w:rPr>
        <w:t>مردم پیشی می‌گیرد و به حوض می‌رسد، این حوض به وسعت ابله و صنعاء است، آن حضرت در کنار حوض می‌ایستد و امام شما شیعیان را می‌خواند، امیرالمؤمنین در جلوی مردم قرار می‌گیرد و با او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مردم اجازه می‌دهند تا بدانجا روند، عده‌ای وارد حوض می‌شوند و عده‌ای را باز می‌گردانند، هنگامی که رسول خدا برخی از دوستان ما را می‌بیند که ایشان را بر می‌گردانند، 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ایشان شیعه علی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به سوی او روانه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 چه چیز باعث گریه تو شده است؟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از شیعیان علی می‌گریم که ایشان را از حوض برگردانیده و به سوی جهنم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 من شیعیان علی را به تو بخشیدم و از گناهان ایشان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ایشان تو را دوست می‌داشتند و آنها را به تو و به کسانی که به آنها قائل بودند ملحق می‌کنم، آنها را از زمره تو می‌نمایم، ایشان را به حوض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ابوجعفر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دیدند چه بسیار مردمی که در آن روز گریه می‌کنند و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 هیچ شیعه‌ای که ولایت ما را قبول کرده و ما را دوست گرفته و از دشمنان ما برائت جسته و کینه نسبت به آنها پیدا کرده نیست مگر این که در حزب ما و با ماست و در حوض ما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حقیقت شفاعت و وساطت در افاضه و استفاضه بیان شد و شفیع همان نوری است که خداوند شیعیان و دوستان آل محمدعلیهم السلام را از آن آفریده و آن اضافه فطرت ایشان است و همین نور است که میوه ولایت و محبت ایشان را در دنیا برای وی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اخبار</w:t>
      </w:r>
      <w:r>
        <w:rPr>
          <w:rStyle w:val="FootnoteAnchor"/>
          <w:rtl w:val="true"/>
        </w:rPr>
        <w:footnoteReference w:id="1487"/>
      </w:r>
      <w:r>
        <w:rPr>
          <w:rFonts w:ascii="IRNazanin" w:hAnsi="IRNazanin" w:eastAsia="IRNazanin"/>
          <w:color w:val="111111"/>
          <w:sz w:val="28"/>
          <w:sz w:val="28"/>
          <w:szCs w:val="28"/>
          <w:rtl w:val="true"/>
          <w:lang w:bidi="fa-IR"/>
        </w:rPr>
        <w:t>طینت آمده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الْقَرَابَةُ بَینَنَا وَ بَینَهُمْ وَ قُلُوبُهُمْ تَحِنُّ إِلَینَا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خاطر همین بین ما و </w:t>
      </w:r>
      <w:bookmarkStart w:id="1281" w:name="pg451_5841"/>
    </w:p>
    <w:p>
      <w:pPr>
        <w:pStyle w:val="BookText"/>
        <w:rPr/>
      </w:pPr>
      <w:bookmarkEnd w:id="1281"/>
      <w:r>
        <w:rPr>
          <w:rFonts w:ascii="IRNazanin" w:hAnsi="IRNazanin" w:eastAsia="IRNazanin"/>
          <w:color w:val="111111"/>
          <w:sz w:val="28"/>
          <w:sz w:val="28"/>
          <w:szCs w:val="28"/>
          <w:rtl w:val="true"/>
          <w:lang w:bidi="fa-IR"/>
        </w:rPr>
        <w:t>شیعیان نزدیکی ایجاد شده و دل‌های ایشان به سوی ما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نور ویژگی اذن در التماس عفو و مغفرت برای مظاهر آن متفرع می‌شود و به همین خاطر شفاعت به محمد و آل محمدعلیهم السلام اختصاص یافت و نه دیگر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هرکس علی‌علیه السلام را دوست داشته و پیرو او باشد گرچه از اهل گناهان کبیره باشد و یا از امت‌های گذشته باشد شفاعت آنها به او می‌رسد و دیگران از این شفاعت نصیبی ندارند</w:t>
      </w:r>
      <w:r>
        <w:rPr>
          <w:rFonts w:eastAsia="IRNazanin" w:cs="IRNazanin"/>
          <w:color w:val="111111"/>
          <w:sz w:val="28"/>
          <w:szCs w:val="28"/>
          <w:rtl w:val="true"/>
          <w:lang w:bidi="fa-IR"/>
        </w:rPr>
        <w:t>.</w:t>
      </w:r>
    </w:p>
    <w:p>
      <w:pPr>
        <w:pStyle w:val="Heading3"/>
        <w:numPr>
          <w:ilvl w:val="2"/>
          <w:numId w:val="1"/>
        </w:numPr>
        <w:rPr/>
      </w:pPr>
      <w:bookmarkStart w:id="1282" w:name="__RefHeading___Toc4067221_211673320"/>
      <w:bookmarkStart w:id="1283" w:name="_Toc508"/>
      <w:bookmarkEnd w:id="1282"/>
      <w:r>
        <w:rPr>
          <w:rtl w:val="true"/>
        </w:rPr>
        <w:t>در گرایش اهل ایمان به ولایت ائمه</w:t>
      </w:r>
      <w:r>
        <w:rPr>
          <w:rtl w:val="true"/>
        </w:rPr>
        <w:t xml:space="preserve">: </w:t>
      </w:r>
      <w:r>
        <w:rPr>
          <w:rtl w:val="true"/>
        </w:rPr>
        <w:t>که باعث نجات و شفاعت است‌</w:t>
      </w:r>
      <w:bookmarkEnd w:id="1283"/>
    </w:p>
    <w:p>
      <w:pPr>
        <w:pStyle w:val="BookText"/>
        <w:rPr/>
      </w:pPr>
      <w:r>
        <w:rPr>
          <w:rFonts w:ascii="IRNazanin" w:hAnsi="IRNazanin" w:eastAsia="IRNazanin"/>
          <w:color w:val="111111"/>
          <w:sz w:val="28"/>
          <w:sz w:val="28"/>
          <w:szCs w:val="28"/>
          <w:rtl w:val="true"/>
          <w:lang w:bidi="fa-IR"/>
        </w:rPr>
        <w:t>تحقیق این مطلب به گونه‌ای که دل‌ها استوار گردد این است که هرکس علی را دوست داشته باشد، مبدأ ظهور و طینت وی از علیین است، علیین مرتبه اسم اللَّه است که اسماء حسنی به طور کامل فروع و شاخه‌های آنند، و همه خیرات از شؤون آنند، لذا هیچ شاخه‌ای از شاخه‌های طاغوت از ایشان صادر نمی‌شود، مگر از باب لغزش‌های کوچک و یا غفلت و غلیان شهوت می‌باشد و لذا ذاتی او نیست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از باب عناد، و انکار زشتی گناه نیست، به همین خاطر پشیمانی وجود او را می‌گیرد، گرچه این پشیمانی بعدها انجام گیرد، چنان که خداوند در وصف متقین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 أَوْ ظَلَمُوا أَنْفُسَهُمْ ذَکَرُوا اللَّهَ فَاسْتَغْفَرُوا لِذُنُوبِهِمْ وَمَنْ یغْفِرُ الذُّنُوبَ إِلَّا اللَّهُ وَلَمْ یصِرُّوا عَلَی مَا فَعَلُوا وَهُمْ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جَزَاؤُهُمْ مَغْفِرَةٌ مِنْ رَبِّهِمْ وَجَنَّاتٌ تَجْرِی مِنْ تَحْتِهَا الْأَنْهَارُ خَالِدِینَ فِیهَا وَنِعْمَ أَجْرُ الْعَامِلِینَ</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عمل زشتی انجام داده و یا به خود ستم کردند، خداوند را به یاد آوردند و برای گناهان خویش طلب بخشش کردند و چه کسی جز خدا گناهان را می‌بخشد و بر آنچه انجام داده‌اند اصرار نمی‌ورزند و ایشان می‌دانند، پاداششان آمرزش پروردگارشان و بهشتی است که از زیر آن نهرها جاری است، در آن جاودان بمانند و </w:t>
      </w:r>
    </w:p>
    <w:p>
      <w:pPr>
        <w:pStyle w:val="BookText"/>
        <w:rPr/>
      </w:pPr>
      <w:r>
        <w:rPr>
          <w:rFonts w:ascii="IRNazanin" w:hAnsi="IRNazanin" w:eastAsia="IRNazanin"/>
          <w:color w:val="111111"/>
          <w:sz w:val="28"/>
          <w:sz w:val="28"/>
          <w:szCs w:val="28"/>
          <w:rtl w:val="true"/>
          <w:lang w:bidi="fa-IR"/>
        </w:rPr>
        <w:t>پاداش خوشی برای عمل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489"/>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زنا، دزدی،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کسی به گناه آلوده شود و از خداوند طلب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شده</w:t>
      </w:r>
      <w:r>
        <w:rPr>
          <w:rStyle w:val="FootnoteAnchor"/>
          <w:rtl w:val="true"/>
        </w:rPr>
        <w:footnoteReference w:id="1490"/>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گناهی نیست که بنده مؤمن با آن عادت کند و زمانی ترکش کند، و باز بدان آلوده گردد، و 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وَالْفَوَاحِشَ إِلَّا اللَّمَمَ</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که به گناهی بعد از گناهی آغشته می‌شود ولی از طبیعت وی ناشی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فرمود</w:t>
      </w:r>
      <w:r>
        <w:rPr>
          <w:rStyle w:val="FootnoteAnchor"/>
          <w:rtl w:val="true"/>
        </w:rPr>
        <w:footnoteReference w:id="14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الهنة بعد الهنة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گناهی بعد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بنده مرتکب می‌شود و دیرگاهی بدان دست نمی‌زند، آنگاه دوباره مرتکب آن می‌شود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مولای ما</w:t>
      </w:r>
      <w:r>
        <w:rPr>
          <w:rStyle w:val="FootnoteAnchor"/>
          <w:rtl w:val="true"/>
        </w:rPr>
        <w:footnoteReference w:id="1494"/>
      </w:r>
      <w:r>
        <w:rPr>
          <w:rFonts w:ascii="IRNazanin" w:hAnsi="IRNazanin" w:eastAsia="IRNazanin"/>
          <w:color w:val="111111"/>
          <w:sz w:val="28"/>
          <w:sz w:val="28"/>
          <w:szCs w:val="28"/>
          <w:rtl w:val="true"/>
          <w:lang w:bidi="fa-IR"/>
        </w:rPr>
        <w:t>سید الساجدین‌علیه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لم أعصک حین عصیتک و أنا بربوبیتک جاحد و لا بأمرک مستخف و لا لعقوبتک متعرض و لا لوعیدک متهاون و لکن خطیئة عرضت و سولت لی نفسی و غلبنی هوای و أعاننی علیها شقوتی و غرنی سترک المرخی علی فقد عصیتک و خالفتک بجهدی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هنگامی که تو را نافرمانی کردم، پرورش و ربوبیت تو را منکر نبودم و فرمان تو را سبک نشمردم و نمی‌خواستم خود را در معرض عقوبت تو قرار دهم و یا وعید تو به عقاب را سست بشمارم، ولیکن گناهی بر من طاری شد و نفسم مرا وسوسه کرد و هوای من بر من چیره شد و شقاوت من کمک و یاور وی شد، و پرده‌ای که بر من پوشیده‌ای مرا فربب داد و من تو را نافرمانی کردم و مخالفت</w:t>
      </w:r>
      <w:r>
        <w:rPr>
          <w:rFonts w:eastAsia="IRNazanin" w:cs="IRNazanin"/>
          <w:color w:val="111111"/>
          <w:sz w:val="28"/>
          <w:szCs w:val="28"/>
          <w:rtl w:val="true"/>
          <w:lang w:bidi="fa-IR"/>
        </w:rPr>
        <w:t xml:space="preserve">...» </w:t>
      </w:r>
      <w:bookmarkStart w:id="1284" w:name="pg451_5845"/>
    </w:p>
    <w:p>
      <w:pPr>
        <w:pStyle w:val="BookText"/>
        <w:rPr/>
      </w:pPr>
      <w:bookmarkEnd w:id="1284"/>
      <w:r>
        <w:rPr>
          <w:rFonts w:ascii="IRNazanin" w:hAnsi="IRNazanin" w:eastAsia="IRNazanin"/>
          <w:color w:val="111111"/>
          <w:sz w:val="28"/>
          <w:sz w:val="28"/>
          <w:szCs w:val="28"/>
          <w:rtl w:val="true"/>
          <w:lang w:bidi="fa-IR"/>
        </w:rPr>
        <w:t>و مولی امیرالمؤمنین‌علیه السلام</w:t>
      </w:r>
      <w:r>
        <w:rPr>
          <w:rStyle w:val="FootnoteAnchor"/>
          <w:rtl w:val="true"/>
        </w:rPr>
        <w:footnoteReference w:id="149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 کانت قطیعة و لکنی ما اردت بها 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قطع رحم باشد، ولیکن من نمی‌خواستم قطع کنم و امثال این عبارت‌ها از امامان‌علیهم السلام فراوان است و همه آنها دلالت دارد بر این که صدور معصیت از مؤمن ممکن است، ولی این معصیت ذاتی مؤمن نیست، بلکه از باب لمم و عارضه‌ای است که بر او عارض شده است، آنگاه با پشیمانی آن گناه را تدارک می‌کند و توبه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متقین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صادر می‌شود و یا ممکن است بر گناهی اصرار داشته باشند ولی این ارتکاب با انکار نیست و با علم و سبک شمردن آن نمی‌باشد، بلکه چیره شدن هوی و غفلت و غیر آنهاست، این موارد با ایمان منافات ندارد، چه این که مؤمن بر رحمت واسعه خداوند و بخشش او توکل می‌کند، و امید به شفاعت دارد، بنابراین در حقیقت نافرمانی وی با این عنوان از ایمان وی پرده بر می‌دارد و از اعتقاد وی خبر می‌دهد به این که چنین گناهی نباید از او صادر شود و با آن مستحق عذاب خدا می‌گردد</w:t>
      </w:r>
      <w:r>
        <w:rPr>
          <w:rFonts w:eastAsia="IRNazanin" w:cs="IRNazanin"/>
          <w:color w:val="111111"/>
          <w:sz w:val="28"/>
          <w:szCs w:val="28"/>
          <w:rtl w:val="true"/>
          <w:lang w:bidi="fa-IR"/>
        </w:rPr>
        <w:t>.</w:t>
      </w:r>
    </w:p>
    <w:p>
      <w:pPr>
        <w:pStyle w:val="Heading3"/>
        <w:numPr>
          <w:ilvl w:val="2"/>
          <w:numId w:val="1"/>
        </w:numPr>
        <w:rPr/>
      </w:pPr>
      <w:bookmarkStart w:id="1285" w:name="__RefHeading___Toc4067223_211673320"/>
      <w:bookmarkStart w:id="1286" w:name="_Toc509"/>
      <w:bookmarkEnd w:id="1285"/>
      <w:r>
        <w:rPr>
          <w:rtl w:val="true"/>
        </w:rPr>
        <w:t>در این که زیارت و ملاقات با ائمه</w:t>
      </w:r>
      <w:r>
        <w:rPr>
          <w:rtl w:val="true"/>
        </w:rPr>
        <w:t xml:space="preserve">: </w:t>
      </w:r>
      <w:r>
        <w:rPr>
          <w:rtl w:val="true"/>
        </w:rPr>
        <w:t>باعث رقت قلب می‌گردد</w:t>
      </w:r>
      <w:bookmarkEnd w:id="1286"/>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حالاتی است که قلب لحظه به لحظه از آن به حالی دیگر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باقرعلیه السلام و رسول خداصلی الله علیه وآله</w:t>
      </w:r>
      <w:r>
        <w:rPr>
          <w:rStyle w:val="FootnoteAnchor"/>
          <w:rtl w:val="true"/>
        </w:rPr>
        <w:footnoteReference w:id="1496"/>
      </w:r>
      <w:r>
        <w:rPr>
          <w:rFonts w:ascii="IRNazanin" w:hAnsi="IRNazanin" w:eastAsia="IRNazanin"/>
          <w:color w:val="111111"/>
          <w:sz w:val="28"/>
          <w:sz w:val="28"/>
          <w:szCs w:val="28"/>
          <w:rtl w:val="true"/>
          <w:lang w:bidi="fa-IR"/>
        </w:rPr>
        <w:t xml:space="preserve">به آن در این روایت کافی از سلام بن مستنیر اشاره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باقرعلیه السلام بودم، حمران بن اعین وارد شد و از چند مطلب پرسید، هنگامی که حمران خواست برخیزد،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طولانی به شما بدهد و ما را از وجود شما بهره‌مند سازد ما به خدمت شما می‌رسیم، از خدمت شما با رقت قلب خارج می‌شویم و دل ما از دنیا بر می‌خیزد و بر ما دارایی‌های مردم بی‌ارزش می‌شود، هنگامی که بیرون رفتیم و با مردم شدیم و با </w:t>
      </w:r>
    </w:p>
    <w:p>
      <w:pPr>
        <w:pStyle w:val="BookText"/>
        <w:rPr/>
      </w:pPr>
      <w:r>
        <w:rPr>
          <w:rFonts w:ascii="IRNazanin" w:hAnsi="IRNazanin" w:eastAsia="IRNazanin"/>
          <w:color w:val="111111"/>
          <w:sz w:val="28"/>
          <w:sz w:val="28"/>
          <w:szCs w:val="28"/>
          <w:rtl w:val="true"/>
          <w:lang w:bidi="fa-IR"/>
        </w:rPr>
        <w:t>تاجران همنشین گردیم، دنیا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گاه چموش و گاه 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پیامبرصلی الله علیه وآله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خداصلی الله علیه وآله بر خویشتن از نفاق بیمناکیم،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می‌هراسید؟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خدمت شما هستیم، ما را یادآور و متذکر ساخته و راغب به آخرت می‌نمایی، ما هراسناک شده و دنیا را فراموش می‌کنیم و زهد می‌ورزیم، به طوری که گویا آخرت و بهشت و دوزخ را با چشمان خود می‌بینیم و هنگامی که از خدمت شما بیرون رفتیم و به خانه‌های خویش درآمدیم و فرزندان را بوییدیم و همسر و خانواده را دیدیم، نزدیک است که از آن حالی که در خدمت تو بودیم کنده شویم به گونه‌ای که گویا اصلاً آن حالت اتفاق نیفتاده، آیا بیم آن داری که ما منافق شده باشیم؟ رسول خداصلی الله علیه وآله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خطورها و القاءات شیطان است که شما را به طرف دنیا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بر همان حالی که خویش را بدان وصف کردید، باقی می‌ماندید، فرشتگان با شما دست می‌دادند و بر آب راه می‌رفتید، و اگر گناه نمی‌کردید و خدای را استغفار نمی‌نمودید خداوند مردمی را می‌آفرید که گناه کنید، آنگاه از خداوند خواهان بخشش شوند و خداوند ایشان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فریب خورنده و توبه کننده است، آیا نشنیده‌ای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r>
        <w:rPr>
          <w:rStyle w:val="FootnoteAnchor"/>
          <w:rtl w:val="true"/>
        </w:rPr>
        <w:footnoteReference w:id="1497"/>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ثُمَّ تُوبُوا إِلَیهِ</w:t>
      </w:r>
      <w:r>
        <w:rPr>
          <w:rFonts w:eastAsia="Amiri" w:cs="Amiri" w:ascii="Amiri" w:hAnsi="Amiri"/>
          <w:color w:val="111111"/>
          <w:sz w:val="28"/>
          <w:szCs w:val="28"/>
          <w:rtl w:val="true"/>
          <w:lang w:bidi="ar-SA"/>
        </w:rPr>
        <w:t>»</w:t>
      </w:r>
      <w:r>
        <w:rPr>
          <w:rStyle w:val="FootnoteAnchor"/>
          <w:rtl w:val="true"/>
        </w:rPr>
        <w:footnoteReference w:id="1498"/>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w:t>
      </w:r>
      <w:r>
        <w:rPr>
          <w:rStyle w:val="FootnoteAnchor"/>
          <w:rtl w:val="true"/>
        </w:rPr>
        <w:footnoteReference w:id="1499"/>
      </w:r>
      <w:r>
        <w:rPr>
          <w:rFonts w:ascii="IRNazanin" w:hAnsi="IRNazanin" w:eastAsia="IRNazanin"/>
          <w:color w:val="111111"/>
          <w:sz w:val="28"/>
          <w:sz w:val="28"/>
          <w:szCs w:val="28"/>
          <w:rtl w:val="true"/>
          <w:lang w:bidi="fa-IR"/>
        </w:rPr>
        <w:t>از یونس بن یعقوب از امام صادق‌علیه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گناهی کند و بداند که خداوند بر او آگاه است و اگر بخواهد او را عذاب می‌کند و اگر بخواهد او را می‌بخشد، خداوند او را می‌بخشد، گرچه طلب بخشش ننماید</w:t>
      </w:r>
      <w:r>
        <w:rPr>
          <w:rFonts w:eastAsia="IRNazanin" w:cs="IRNazanin"/>
          <w:color w:val="111111"/>
          <w:sz w:val="28"/>
          <w:szCs w:val="28"/>
          <w:rtl w:val="true"/>
          <w:lang w:bidi="fa-IR"/>
        </w:rPr>
        <w:t xml:space="preserve">.» </w:t>
      </w:r>
      <w:bookmarkStart w:id="1287" w:name="pg451_5849"/>
    </w:p>
    <w:p>
      <w:pPr>
        <w:pStyle w:val="BookText"/>
        <w:rPr/>
      </w:pPr>
      <w:bookmarkEnd w:id="1287"/>
      <w:r>
        <w:rPr>
          <w:rFonts w:ascii="IRNazanin" w:hAnsi="IRNazanin" w:eastAsia="IRNazanin"/>
          <w:color w:val="111111"/>
          <w:sz w:val="28"/>
          <w:sz w:val="28"/>
          <w:szCs w:val="28"/>
          <w:rtl w:val="true"/>
          <w:lang w:bidi="fa-IR"/>
        </w:rPr>
        <w:t>در همان کتاب</w:t>
      </w:r>
      <w:r>
        <w:rPr>
          <w:rStyle w:val="FootnoteAnchor"/>
          <w:rtl w:val="true"/>
        </w:rPr>
        <w:footnoteReference w:id="1500"/>
      </w:r>
      <w:r>
        <w:rPr>
          <w:rFonts w:ascii="IRNazanin" w:hAnsi="IRNazanin" w:eastAsia="IRNazanin"/>
          <w:color w:val="111111"/>
          <w:sz w:val="28"/>
          <w:sz w:val="28"/>
          <w:szCs w:val="28"/>
          <w:rtl w:val="true"/>
          <w:lang w:bidi="fa-IR"/>
        </w:rPr>
        <w:t>از ابان بن تغلب از آن حضرت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گناهی کند و پشیمان شود مگر این که خداوند او را می‌بخشد، قبل از این که طلب بخشش کند و هیچ بنده‌ای نیست که خداوند به او نعمت داده و دانست که این نعمت از خداست، مگر این که خداوند قبل از حمد او را می‌بخشد</w:t>
      </w:r>
      <w:r>
        <w:rPr>
          <w:rFonts w:eastAsia="IRNazanin" w:cs="IRNazanin"/>
          <w:color w:val="111111"/>
          <w:sz w:val="28"/>
          <w:szCs w:val="28"/>
          <w:rtl w:val="true"/>
          <w:lang w:bidi="fa-IR"/>
        </w:rPr>
        <w:t>.»</w:t>
      </w:r>
    </w:p>
    <w:p>
      <w:pPr>
        <w:pStyle w:val="Heading2"/>
        <w:numPr>
          <w:ilvl w:val="1"/>
          <w:numId w:val="1"/>
        </w:numPr>
        <w:rPr/>
      </w:pPr>
      <w:bookmarkStart w:id="1288" w:name="__RefHeading___Toc4067225_211673320"/>
      <w:bookmarkStart w:id="1289" w:name="_Toc510"/>
      <w:bookmarkEnd w:id="1288"/>
      <w:r>
        <w:rPr>
          <w:rtl w:val="true"/>
        </w:rPr>
        <w:t>وَ جَعَلَنِی مِنْ خِیارِ مَوَالِیکُمْ التَّابِعِینَ‌لِمَا دَعَوْتُمْ إِلَیهِ‌</w:t>
      </w:r>
      <w:bookmarkEnd w:id="128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فقره بیان برگزیدگان از دوستان ائمه‌علیهم السلام است و شرح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1290" w:name="__RefHeading___Toc4067227_211673320"/>
      <w:bookmarkStart w:id="1291" w:name="_Toc511"/>
      <w:bookmarkEnd w:id="1290"/>
      <w:r>
        <w:rPr>
          <w:rtl w:val="true"/>
        </w:rPr>
        <w:t>وَ جَعَلَنِی مِمَّنْ یقْتَصُّ آثَارَکُمْ‌</w:t>
      </w:r>
      <w:bookmarkEnd w:id="129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رسیدن به حقایق امور متوقف بر این است که آن حقایق از ائمه‌علیهم السلام گرفته شود، آنگاه به آنها معتقد شده و سپس به عنوان یک امر آلی به آن نگاه کند و این که آن امر از کسی گرفته شده که خداوند او را نصب کرده وگرنه همانند کسی خواهد بود که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باقرعلیه السلام</w:t>
      </w:r>
      <w:r>
        <w:rPr>
          <w:rStyle w:val="FootnoteAnchor"/>
          <w:rtl w:val="true"/>
        </w:rPr>
        <w:footnoteReference w:id="1501"/>
      </w:r>
      <w:r>
        <w:rPr>
          <w:rFonts w:ascii="Amiri" w:hAnsi="Amiri" w:eastAsia="Amiri" w:cs="Amiri"/>
          <w:color w:val="111111"/>
          <w:sz w:val="28"/>
          <w:sz w:val="28"/>
          <w:szCs w:val="28"/>
          <w:rtl w:val="true"/>
          <w:lang w:bidi="ar-SA"/>
        </w:rPr>
        <w:t>در روایت کافی به اسنادش به زراره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ابُنِی الْإِسْلَامُ عَلَی خَمْسَةِ أَشْیاءَ عَلَی الصَّلَاةِ وَ الزَّکَاةِ وَ الْحَجِّ وَ الصَّوْمِ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ذِرْوَةُ الْأَمْرِ وَ سَنَامُهُ وَ مِفْتَاحُهُ وَ بَابُ الْأَشْیاءِ وَ رِضَا الرَّحْمَنِ الطَّاعَةُ لِلْإِمَامِ بَعْدَ مَعْرِفَتِهِ إِنَّ اللَّهَ عَزَّ وَ جَلَّ </w:t>
      </w:r>
      <w:bookmarkStart w:id="1292" w:name="pg451_5851"/>
    </w:p>
    <w:p>
      <w:pPr>
        <w:pStyle w:val="BookText"/>
        <w:rPr/>
      </w:pPr>
      <w:bookmarkEnd w:id="1292"/>
      <w:r>
        <w:rPr>
          <w:rFonts w:ascii="IRNazanin" w:hAnsi="IRNazanin" w:eastAsia="IRNazanin"/>
          <w:color w:val="111111"/>
          <w:sz w:val="28"/>
          <w:sz w:val="28"/>
          <w:szCs w:val="28"/>
          <w:rtl w:val="true"/>
          <w:lang w:bidi="fa-IR"/>
        </w:rPr>
        <w:t>یقُولُ مَنْ یطِعِ الرَّسُولَ فَقَدْ أَطاعَ اللَّهَ وَ مَنْ تَوَلَّی فَما أَرْسَلْناکَ عَلَیهِمْ حَفِیظاً 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 ثُمَّ قَالَ أُولَئِکَ الْمُحْسِنُ مِنْهُمْ یدْخِلُهُ اللَّهُ الْجَنَّةَ بِفَضْلِ رَحْمَتِهِ؛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پنج پایه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بلندای همه آنها و بالاترین قسمت و کلید و در همه آنها و خشنودی رحمن معرفت امام و پیروی از اوست، 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 وَمَنْ تَوَلَّی فَمَا أَرْسَلْنَاکَ عَلَیهِمْ حَفِیظاً</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پیامبر پیروی کند، از خداوند پیروی کرده و هرکس روی برگرداند من تو را پاسبان ایشان قرار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کسی همه شب را عبادت کند و روزش را به روزه سپری کند و همه اموال خویش را صدقه دهد و در تمام عمر خود حج نماید، ولی ولایت ولی خدا را نشناسد تا با وی موالات نماید و اعمالش به راهنمایی وی باشد، هیچ گونه استحقاق ثوابی از خدا پیدا نمی‌کند و از اهل ایمان به شمار نمی‌رود،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این گروه را خداوند از رحمت خود به بهشت می‌برد</w:t>
      </w:r>
      <w:r>
        <w:rPr>
          <w:rFonts w:eastAsia="IRNazanin" w:cs="IRNazanin"/>
          <w:color w:val="111111"/>
          <w:sz w:val="28"/>
          <w:szCs w:val="28"/>
          <w:rtl w:val="true"/>
          <w:lang w:bidi="fa-IR"/>
        </w:rPr>
        <w:t>.»</w:t>
      </w:r>
    </w:p>
    <w:p>
      <w:pPr>
        <w:pStyle w:val="Heading2"/>
        <w:numPr>
          <w:ilvl w:val="1"/>
          <w:numId w:val="1"/>
        </w:numPr>
        <w:rPr/>
      </w:pPr>
      <w:bookmarkStart w:id="1293" w:name="__RefHeading___Toc4067229_211673320"/>
      <w:bookmarkStart w:id="1294" w:name="_Toc512"/>
      <w:bookmarkEnd w:id="1293"/>
      <w:r>
        <w:rPr>
          <w:rtl w:val="true"/>
        </w:rPr>
        <w:t>وَ یسْلُکُ سَبِیلَکُمْ‌</w:t>
      </w:r>
      <w:bookmarkEnd w:id="129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ایشان اسم اللَّه است که راه به سوی رب العالمین می‌باشد</w:t>
      </w:r>
      <w:r>
        <w:rPr>
          <w:rFonts w:eastAsia="IRNazanin" w:cs="IRNazanin"/>
          <w:color w:val="111111"/>
          <w:sz w:val="28"/>
          <w:szCs w:val="28"/>
          <w:rtl w:val="true"/>
          <w:lang w:bidi="fa-IR"/>
        </w:rPr>
        <w:t>.</w:t>
      </w:r>
    </w:p>
    <w:p>
      <w:pPr>
        <w:pStyle w:val="Heading2"/>
        <w:numPr>
          <w:ilvl w:val="1"/>
          <w:numId w:val="1"/>
        </w:numPr>
        <w:rPr/>
      </w:pPr>
      <w:bookmarkStart w:id="1295" w:name="__RefHeading___Toc4067231_211673320"/>
      <w:bookmarkStart w:id="1296" w:name="_Toc513"/>
      <w:bookmarkEnd w:id="1295"/>
      <w:r>
        <w:rPr>
          <w:rtl w:val="true"/>
        </w:rPr>
        <w:t>وَ یهْتَدِی بِهُدَاکُمْ‌</w:t>
      </w:r>
      <w:bookmarkEnd w:id="129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راه هدایت کند، در گذشته به تفصیل از آن بحث شد، لذا اکنون از اعاده آن بی‌نیازیم</w:t>
      </w:r>
      <w:r>
        <w:rPr>
          <w:rFonts w:eastAsia="IRNazanin" w:cs="IRNazanin"/>
          <w:color w:val="111111"/>
          <w:sz w:val="28"/>
          <w:szCs w:val="28"/>
          <w:rtl w:val="true"/>
          <w:lang w:bidi="fa-IR"/>
        </w:rPr>
        <w:t xml:space="preserve">. </w:t>
      </w:r>
      <w:bookmarkStart w:id="1297" w:name="pg451_5853"/>
    </w:p>
    <w:p>
      <w:pPr>
        <w:pStyle w:val="Heading2"/>
        <w:numPr>
          <w:ilvl w:val="1"/>
          <w:numId w:val="1"/>
        </w:numPr>
        <w:rPr/>
      </w:pPr>
      <w:bookmarkStart w:id="1298" w:name="__RefHeading___Toc4067233_211673320"/>
      <w:bookmarkStart w:id="1299" w:name="_Toc514"/>
      <w:bookmarkEnd w:id="1297"/>
      <w:bookmarkEnd w:id="1298"/>
      <w:r>
        <w:rPr>
          <w:rtl w:val="true"/>
        </w:rPr>
        <w:t>وَ یحْشَرُ فِی زُمْرَتِکُمْ‌</w:t>
      </w:r>
      <w:bookmarkEnd w:id="12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و گروه‌های متفرق مردم، یعنی خداوند بین من و بین شما در لشکر شما جمع کند</w:t>
      </w:r>
      <w:r>
        <w:rPr>
          <w:rFonts w:eastAsia="IRNazanin" w:cs="IRNazanin"/>
          <w:color w:val="111111"/>
          <w:sz w:val="28"/>
          <w:szCs w:val="28"/>
          <w:rtl w:val="true"/>
          <w:lang w:bidi="fa-IR"/>
        </w:rPr>
        <w:t>.</w:t>
      </w:r>
    </w:p>
    <w:p>
      <w:pPr>
        <w:pStyle w:val="Heading2"/>
        <w:numPr>
          <w:ilvl w:val="1"/>
          <w:numId w:val="1"/>
        </w:numPr>
        <w:rPr/>
      </w:pPr>
      <w:bookmarkStart w:id="1300" w:name="__RefHeading___Toc4067235_211673320"/>
      <w:bookmarkStart w:id="1301" w:name="_Toc515"/>
      <w:bookmarkEnd w:id="1300"/>
      <w:r>
        <w:rPr>
          <w:rtl w:val="true"/>
        </w:rPr>
        <w:t>وَ یکِرُّ فِی رَجْعَتِکُمْ‌</w:t>
      </w:r>
      <w:bookmarkEnd w:id="130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 به ضم مثل یمد، یعنی در هنگام رجعت برگردد</w:t>
      </w:r>
      <w:r>
        <w:rPr>
          <w:rFonts w:eastAsia="IRNazanin" w:cs="IRNazanin"/>
          <w:color w:val="111111"/>
          <w:sz w:val="28"/>
          <w:szCs w:val="28"/>
          <w:rtl w:val="true"/>
          <w:lang w:bidi="fa-IR"/>
        </w:rPr>
        <w:t>.</w:t>
      </w:r>
    </w:p>
    <w:p>
      <w:pPr>
        <w:pStyle w:val="Heading2"/>
        <w:numPr>
          <w:ilvl w:val="1"/>
          <w:numId w:val="1"/>
        </w:numPr>
        <w:rPr/>
      </w:pPr>
      <w:bookmarkStart w:id="1302" w:name="__RefHeading___Toc4067237_211673320"/>
      <w:bookmarkStart w:id="1303" w:name="_Toc516"/>
      <w:bookmarkEnd w:id="1302"/>
      <w:r>
        <w:rPr>
          <w:rtl w:val="true"/>
        </w:rPr>
        <w:t>وَ یمَلَّکُ فِی دَوْلَتِکُمْ‌</w:t>
      </w:r>
      <w:bookmarkEnd w:id="130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است، یعنی در دولت شما از پادشاهان و حکمرانان بر رعایای شما شوم</w:t>
      </w:r>
      <w:r>
        <w:rPr>
          <w:rFonts w:eastAsia="IRNazanin" w:cs="IRNazanin"/>
          <w:color w:val="111111"/>
          <w:sz w:val="28"/>
          <w:szCs w:val="28"/>
          <w:rtl w:val="true"/>
          <w:lang w:bidi="fa-IR"/>
        </w:rPr>
        <w:t>.</w:t>
      </w:r>
    </w:p>
    <w:p>
      <w:pPr>
        <w:pStyle w:val="Heading2"/>
        <w:numPr>
          <w:ilvl w:val="1"/>
          <w:numId w:val="1"/>
        </w:numPr>
        <w:rPr/>
      </w:pPr>
      <w:bookmarkStart w:id="1304" w:name="__RefHeading___Toc4067239_211673320"/>
      <w:bookmarkStart w:id="1305" w:name="_Toc517"/>
      <w:bookmarkEnd w:id="1304"/>
      <w:r>
        <w:rPr>
          <w:rtl w:val="true"/>
        </w:rPr>
        <w:t>وَ یشَرَّفُ فِی عَافِیتِکُمْ‌</w:t>
      </w:r>
      <w:bookmarkEnd w:id="130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علو و مکان بلند و عافیت به معنای سلامت از ناخوشی است، یعنی در زمان سلامت شما به جایگاه بلندی رسم، به طوری که ستم ستمکاران و طاغیان به من نرسد</w:t>
      </w:r>
      <w:r>
        <w:rPr>
          <w:rFonts w:eastAsia="IRNazanin" w:cs="IRNazanin"/>
          <w:color w:val="111111"/>
          <w:sz w:val="28"/>
          <w:szCs w:val="28"/>
          <w:rtl w:val="true"/>
          <w:lang w:bidi="fa-IR"/>
        </w:rPr>
        <w:t>.</w:t>
      </w:r>
    </w:p>
    <w:p>
      <w:pPr>
        <w:pStyle w:val="Heading2"/>
        <w:numPr>
          <w:ilvl w:val="1"/>
          <w:numId w:val="1"/>
        </w:numPr>
        <w:rPr/>
      </w:pPr>
      <w:bookmarkStart w:id="1306" w:name="__RefHeading___Toc4067241_211673320"/>
      <w:bookmarkStart w:id="1307" w:name="_Toc518"/>
      <w:bookmarkEnd w:id="1306"/>
      <w:r>
        <w:rPr>
          <w:rtl w:val="true"/>
        </w:rPr>
        <w:t>وَ یمَکَّنُ فِی أَیامِکُمْ‌</w:t>
      </w:r>
      <w:bookmarkEnd w:id="130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دولت و چیرگی شما دارای ارزش و اعتبار و منزلت شوم</w:t>
      </w:r>
      <w:r>
        <w:rPr>
          <w:rFonts w:eastAsia="IRNazanin" w:cs="IRNazanin"/>
          <w:color w:val="111111"/>
          <w:sz w:val="28"/>
          <w:szCs w:val="28"/>
          <w:rtl w:val="true"/>
          <w:lang w:bidi="fa-IR"/>
        </w:rPr>
        <w:t xml:space="preserve">. </w:t>
      </w:r>
      <w:bookmarkStart w:id="1308" w:name="pg451_5856"/>
    </w:p>
    <w:p>
      <w:pPr>
        <w:pStyle w:val="Heading2"/>
        <w:numPr>
          <w:ilvl w:val="1"/>
          <w:numId w:val="1"/>
        </w:numPr>
        <w:rPr/>
      </w:pPr>
      <w:bookmarkStart w:id="1309" w:name="__RefHeading___Toc4067243_211673320"/>
      <w:bookmarkStart w:id="1310" w:name="_Toc519"/>
      <w:bookmarkEnd w:id="1308"/>
      <w:bookmarkEnd w:id="1309"/>
      <w:r>
        <w:rPr>
          <w:rtl w:val="true"/>
        </w:rPr>
        <w:t>وَ تَقَرُّ عَینُهُ غَدا بِرُؤْیتِکُمْ‌</w:t>
      </w:r>
      <w:bookmarkEnd w:id="1310"/>
    </w:p>
    <w:p>
      <w:pPr>
        <w:pStyle w:val="Heading3"/>
        <w:numPr>
          <w:ilvl w:val="2"/>
          <w:numId w:val="1"/>
        </w:numPr>
        <w:rPr/>
      </w:pPr>
      <w:bookmarkStart w:id="1311" w:name="__RefHeading___Toc4067245_211673320"/>
      <w:bookmarkStart w:id="1312" w:name="_Toc520"/>
      <w:bookmarkEnd w:id="1311"/>
      <w:r>
        <w:rPr>
          <w:rtl w:val="true"/>
        </w:rPr>
        <w:t>اشاره</w:t>
      </w:r>
      <w:bookmarkEnd w:id="13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آرزوی همه دوستداران شماست</w:t>
      </w:r>
      <w:r>
        <w:rPr>
          <w:rFonts w:eastAsia="IRNazanin" w:cs="IRNazanin"/>
          <w:color w:val="111111"/>
          <w:sz w:val="28"/>
          <w:szCs w:val="28"/>
          <w:rtl w:val="true"/>
          <w:lang w:bidi="fa-IR"/>
        </w:rPr>
        <w:t>.</w:t>
      </w:r>
    </w:p>
    <w:p>
      <w:pPr>
        <w:pStyle w:val="Heading3"/>
        <w:numPr>
          <w:ilvl w:val="2"/>
          <w:numId w:val="1"/>
        </w:numPr>
        <w:rPr/>
      </w:pPr>
      <w:bookmarkStart w:id="1313" w:name="__RefHeading___Toc4067247_211673320"/>
      <w:bookmarkStart w:id="1314" w:name="_Toc521"/>
      <w:bookmarkEnd w:id="1313"/>
      <w:r>
        <w:rPr>
          <w:rtl w:val="true"/>
        </w:rPr>
        <w:t>در شناخت خدا</w:t>
      </w:r>
      <w:bookmarkEnd w:id="1314"/>
    </w:p>
    <w:p>
      <w:pPr>
        <w:pStyle w:val="Heading2"/>
        <w:numPr>
          <w:ilvl w:val="1"/>
          <w:numId w:val="1"/>
        </w:numPr>
        <w:rPr/>
      </w:pPr>
      <w:bookmarkStart w:id="1315" w:name="__RefHeading___Toc4067249_211673320"/>
      <w:bookmarkStart w:id="1316" w:name="_Toc522"/>
      <w:bookmarkEnd w:id="1315"/>
      <w:r>
        <w:rPr>
          <w:rtl w:val="true"/>
        </w:rPr>
        <w:t>بِأَبِی أَنْتُمْ وَ أُمِّی وَ نَفْسِی وَ أَهْلِی‌وَ مَالِی مَنْ أَرَادَ اللَّهَ بَدَأَ بِکُمْ وَ مَنْ وَحَّدَهُ‌قَبِلَ عَنْکُمْ وَ مَنْ قَصَدَهُ تَوَجَّهَ بِکُمْ‌</w:t>
      </w:r>
      <w:bookmarkEnd w:id="1316"/>
    </w:p>
    <w:p>
      <w:pPr>
        <w:pStyle w:val="Heading3"/>
        <w:numPr>
          <w:ilvl w:val="2"/>
          <w:numId w:val="1"/>
        </w:numPr>
        <w:rPr/>
      </w:pPr>
      <w:bookmarkStart w:id="1317" w:name="__RefHeading___Toc4067251_211673320"/>
      <w:bookmarkStart w:id="1318" w:name="_Toc523"/>
      <w:bookmarkEnd w:id="1317"/>
      <w:r>
        <w:rPr>
          <w:rtl w:val="true"/>
        </w:rPr>
        <w:t>اشاره</w:t>
      </w:r>
      <w:bookmarkEnd w:id="1318"/>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و پدر و مادر و خانواده و اموالم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خدا را بخواهد از شما شروع می‌کند و هرکس به یگانگی او معتقد باشد از شما می‌پذیرد و هرکس قصد خداوند نماید از کانال شما به او 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فقره‌ها نیازمند مقدمه‌ای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ذات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شناخت و نمی‌توان به هیچیک از صفاتش احاطه نمود، چنان که روایات تصریح دارند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خطبه</w:t>
      </w:r>
      <w:r>
        <w:rPr>
          <w:rStyle w:val="FootnoteAnchor"/>
          <w:rtl w:val="true"/>
        </w:rPr>
        <w:footnoteReference w:id="1503"/>
      </w:r>
      <w:r>
        <w:rPr>
          <w:rFonts w:ascii="IRNazanin" w:hAnsi="IRNazanin" w:eastAsia="IRNazanin"/>
          <w:color w:val="111111"/>
          <w:sz w:val="28"/>
          <w:sz w:val="28"/>
          <w:szCs w:val="28"/>
          <w:rtl w:val="true"/>
          <w:lang w:bidi="fa-IR"/>
        </w:rPr>
        <w:t>مولی امیرالمؤمنین‌علیه السلام در کافی به اسنادش از امام صادق‌علیه السلام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الْمُؤْمِنِینَ‌علیه السلام اسْتَنْهَضَ النَّاسَ فِی حَرْبِ مُعَاوِیةَ فِی الْمَرَّةِ الثَّانِیةِ فَلَمَّا حَشَدَ النَّاسُ قَامَ </w:t>
      </w:r>
    </w:p>
    <w:p>
      <w:pPr>
        <w:pStyle w:val="BookText"/>
        <w:rPr/>
      </w:pPr>
      <w:r>
        <w:rPr>
          <w:rFonts w:ascii="IRNazanin" w:hAnsi="IRNazanin" w:eastAsia="IRNazanin"/>
          <w:color w:val="111111"/>
          <w:sz w:val="28"/>
          <w:sz w:val="28"/>
          <w:szCs w:val="28"/>
          <w:rtl w:val="true"/>
          <w:lang w:bidi="fa-IR"/>
        </w:rPr>
        <w:t>خَطِیباً فَقَالَ الْحَمْدُ لِلَّهِ الْوَاحِدِ الْأَحَدِ الصَّمَدِ الْمُتَفَرِّدِ الَّذِی لَا مِنْ شَی‌ءٍ کَانَ وَ لَا مِنْ شَی‌ءٍ خَلَقَ مَا کَانَ قُدْرَةٌ بَانَ بِهَا مِنَ الْأَشْیاءِ وَ بَانَتِ الْأَشْیاءُ مِنْهُ فَلَیسَتْ لَهُ صِفَةٌ تُنَالُ وَ لَا حَدٌّ تُضْرَبُ لَهُ فِیهِ الْأَمْثَالُ کَلَّ دُونَ صِفَاتِهِ تَحْبِیرُ اللُّغَاتِ وَ ضَلَّ هُنَاکَ تَصَارِیفُ الصِّفَاتِ وَ حَارَ فِی مَلَکُوتِهِ عَمِیقَاتُ مَذَاهِبِ التَّفْکِیرِ وَ انْقَطَعَ دُونَ الرُّسُوخِ فِی عِلْمِهِ جَوَامِعُ التَّفْسِیرِ وَ حَالَ دُونَ غَیبِهِ الْمَکْنُونِ حُجُبٌ مِنَ الْغُیوبِ تَاهَتْ فِی أَدْنَی أَدَانِیهَا طَامِحَاتُ الْعُقُولِ فِی لَطِیفَاتِ الْأُمُورِ فَتَبَارَکَ اللَّهُ الَّذِی لَا یبْلُغُهُ بُعْدُ الْهِمَمِ وَ لَا ینَالُهُ غَوْصُ الْفِطَنِ؛ امیرالمؤمنین در دومین بار جنگ با معاویه مردم را در این خطبه تشویق و ترغیب به جنگ می‌کرد، هنگامی که مردم جمع شدند بلند شد و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واحد احد صمد و متفرّد است که از چیزی به وجود نیامده و اشیاء را از چیزی نیافریده، قدرتی است که او از اشیاء جدا شده و اشیاء از او ممتاز گردیدند، صفتی ندارد که بتوان به آن رسید و اندازه و حدی ندارد تا بتوان برای آن مثلی زد، سخنان زیبا از رسیدن به صفات وی قاصرند و گوناگونی و چرخش صفات در آنجا رنگ می‌بازد و افکار عمیق در ملکوت او متحیر می‌گردد، تفاسیر و روشنگری‌های کامل و جامع قبل از رسیدن و رسوخ در علمش باز می‌مانند، حجاب‌های غیوب از غیب مکنون وی حائل می‌شوند، حجاب‌هایی که در پایین‌ترین آنها خردهای نافذ در امور بسیار لطیف سرگردان می‌شوند، مبارک است خدایی که همت‌های بلند بدان نمی‌رسند، و فطنت‌های غواص به او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دیگر خطبه‌های آن حضرت و بسیاری از اخبار دیگر</w:t>
      </w:r>
      <w:r>
        <w:rPr>
          <w:rStyle w:val="FootnoteAnchor"/>
          <w:rtl w:val="true"/>
        </w:rPr>
        <w:footnoteReference w:id="15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مطلب این است که اگر خداوند شناخته گردد باید بعد از تحدید آن باشد، زیرا معرفت روشن کردن شی‌ء و جدا کردن از دیگران است به طوری که با دیگر اشیاء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شناختی ممکن نیست مگر این که عارف به همه مشخّصات و ممیزه‌های معروف احاطه داشته باشد، اگر چنین احاطه‌ای ممکن باشد پس معروف محدود می‌شود و اگر محدود شود </w:t>
      </w:r>
    </w:p>
    <w:p>
      <w:pPr>
        <w:pStyle w:val="BookText"/>
        <w:rPr/>
      </w:pPr>
      <w:r>
        <w:rPr>
          <w:rFonts w:ascii="IRNazanin" w:hAnsi="IRNazanin" w:eastAsia="IRNazanin"/>
          <w:color w:val="111111"/>
          <w:sz w:val="28"/>
          <w:sz w:val="28"/>
          <w:szCs w:val="28"/>
          <w:rtl w:val="true"/>
          <w:lang w:bidi="fa-IR"/>
        </w:rPr>
        <w:t>معدود می‌گردد، در این صورت ازلیت وی از بین رفته، پس آن کس که او را تحدید کرده خود به الوهیت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اخبار فراوانی وارد شده که کمال توحید خداوند نفی صفات از اوست و صفات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او هستند، و قبلاً آنها را بیان کردیم و اخباری که بر آن دلالت دارد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محدود نیست و به شمارش هم در نمی‌آید، پس غیب مطلق است و حواس او را ادراک نمی‌کنند، بلکه اسم مستأثر وی غیب مطلق است که فرشته مقرب و پیامبر مرسل آن را نمی‌داند، پس چگونه به صفات او عالم شوند، چه رسد به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امر این چنین است معنای امر به معرفت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و ترغیب به آن و نیز فرستادن پیامبران و کتاب‌هایی که مدار ادیان است برای شناخت خدا چیست؟ چنان که همه عبادت‌هایی که توجه به خدا در آن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دارد و نیز امکان ندارد مخاطبان خدا را نشناخته و او را خطاب کنند، به گونه‌ای که گویا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w:t>
      </w:r>
    </w:p>
    <w:p>
      <w:pPr>
        <w:pStyle w:val="BookText"/>
        <w:rPr/>
      </w:pPr>
      <w:r>
        <w:rPr>
          <w:rFonts w:ascii="IRNazanin" w:hAnsi="IRNazanin" w:eastAsia="IRNazanin"/>
          <w:color w:val="111111"/>
          <w:sz w:val="28"/>
          <w:sz w:val="28"/>
          <w:szCs w:val="28"/>
          <w:rtl w:val="true"/>
          <w:lang w:bidi="fa-IR"/>
        </w:rPr>
        <w:t>بلکه در کافی</w:t>
      </w:r>
      <w:r>
        <w:rPr>
          <w:rStyle w:val="FootnoteAnchor"/>
          <w:rtl w:val="true"/>
        </w:rPr>
        <w:footnoteReference w:id="1505"/>
      </w:r>
      <w:r>
        <w:rPr>
          <w:rFonts w:ascii="IRNazanin" w:hAnsi="IRNazanin" w:eastAsia="IRNazanin"/>
          <w:color w:val="111111"/>
          <w:sz w:val="28"/>
          <w:sz w:val="28"/>
          <w:szCs w:val="28"/>
          <w:rtl w:val="true"/>
          <w:lang w:bidi="fa-IR"/>
        </w:rPr>
        <w:t>از امیرالمؤمنین‌علیه السلام روایت شده که آن حضرت در پاسخ از سؤال کسی که از پروردگارش پرسیده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رایته حین عبدته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دیلک ما کنت اعبد ربّاً لم اره؛ آیا به هنگامی که او را عبادت کرده‌ای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پروردگاری را که نشناسم عبادت نمی‌کنم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506"/>
      </w:r>
      <w:r>
        <w:rPr>
          <w:rFonts w:ascii="IRNazanin" w:hAnsi="IRNazanin" w:eastAsia="IRNazanin"/>
          <w:color w:val="111111"/>
          <w:sz w:val="28"/>
          <w:sz w:val="28"/>
          <w:szCs w:val="28"/>
          <w:rtl w:val="true"/>
          <w:lang w:bidi="fa-IR"/>
        </w:rPr>
        <w:t xml:space="preserve">از امام 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از مردی از خوارج که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تَعْبُدُ قَالَ اللَّهَ تَعَالَی قَالَ رَأَیتَهُ قَالَ بَلْ لَمْ تَرَهُ الْعُیونُ بِمُشَاهَدَةِ الْأَبْصَارِ وَ لَکِنْ رَأَتْهُ الْقُلُوبُ بِحَقَائِقِ الْإِیمَانِ؛ چه چیزی را می‌پرستی؟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چشم‌ها با </w:t>
      </w:r>
      <w:bookmarkStart w:id="1319" w:name="pg451_5862"/>
    </w:p>
    <w:p>
      <w:pPr>
        <w:pStyle w:val="BookText"/>
        <w:rPr/>
      </w:pPr>
      <w:bookmarkEnd w:id="1319"/>
      <w:r>
        <w:rPr>
          <w:rFonts w:ascii="IRNazanin" w:hAnsi="IRNazanin" w:eastAsia="IRNazanin"/>
          <w:color w:val="111111"/>
          <w:sz w:val="28"/>
          <w:sz w:val="28"/>
          <w:szCs w:val="28"/>
          <w:rtl w:val="true"/>
          <w:lang w:bidi="fa-IR"/>
        </w:rPr>
        <w:t>مشاهده خود نمی‌توانند او را ببینند ولیکن دل‌ها با حقیقت ایمان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با کمترین تفاوتی در عبارت در روایت قبلی از امیرالمؤمنین روایت شده است</w:t>
      </w:r>
      <w:r>
        <w:rPr>
          <w:rFonts w:eastAsia="IRNazanin" w:cs="IRNazanin"/>
          <w:color w:val="111111"/>
          <w:sz w:val="28"/>
          <w:szCs w:val="28"/>
          <w:rtl w:val="true"/>
          <w:lang w:bidi="fa-IR"/>
        </w:rPr>
        <w:t>.</w:t>
      </w:r>
    </w:p>
    <w:p>
      <w:pPr>
        <w:pStyle w:val="Heading3"/>
        <w:numPr>
          <w:ilvl w:val="2"/>
          <w:numId w:val="1"/>
        </w:numPr>
        <w:rPr/>
      </w:pPr>
      <w:bookmarkStart w:id="1320" w:name="__RefHeading___Toc4067253_211673320"/>
      <w:bookmarkStart w:id="1321" w:name="_Toc524"/>
      <w:bookmarkEnd w:id="1320"/>
      <w:r>
        <w:rPr>
          <w:rtl w:val="true"/>
        </w:rPr>
        <w:t>در این که ائمه</w:t>
      </w:r>
      <w:r>
        <w:rPr>
          <w:rtl w:val="true"/>
        </w:rPr>
        <w:t>(</w:t>
      </w:r>
      <w:r>
        <w:rPr>
          <w:rtl w:val="true"/>
        </w:rPr>
        <w:t>ع</w:t>
      </w:r>
      <w:r>
        <w:rPr>
          <w:rtl w:val="true"/>
        </w:rPr>
        <w:t xml:space="preserve">) </w:t>
      </w:r>
      <w:r>
        <w:rPr>
          <w:rtl w:val="true"/>
        </w:rPr>
        <w:t>معرّف خدا هستند</w:t>
      </w:r>
      <w:bookmarkEnd w:id="1321"/>
    </w:p>
    <w:p>
      <w:pPr>
        <w:pStyle w:val="BookText"/>
        <w:rPr/>
      </w:pPr>
      <w:r>
        <w:rPr>
          <w:rFonts w:ascii="IRNazanin" w:hAnsi="IRNazanin" w:eastAsia="IRNazanin"/>
          <w:color w:val="111111"/>
          <w:sz w:val="28"/>
          <w:sz w:val="28"/>
          <w:szCs w:val="28"/>
          <w:rtl w:val="true"/>
          <w:lang w:bidi="fa-IR"/>
        </w:rPr>
        <w:t>در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کمال جمالی و جلالی را فاقد نیست، لذا ذات او گوناگون نیست و به اجزاء گوناگون تقسیم نشده لذا بی‌نیاز از خلق است قبل از آفرینش کمبودی در قدرت نداشت و بعد از آن بر قدرتش افزون نگردید و گنج پنهان بود، لذا دوست داشت که شناخته شده و صفات گوناگونش در عالم فرق خود را نشان دهند، و هر مرتبه‌ای با ویژگی خاص خود را نشان داد و چون عالم امکان وسعت ظهور آن صفات و مراتب را نداشت، چه این که عالمی متناهی و محدود بوده و لذا ظرف موجودات محدود و زمانی که ابتدا و انتها دارند می‌باشد، ولی ذات و صفات ازلی و ابدی‌اند و موجودات محدود نمی‌توانند ظرف موجودات غیر متناهی و غیر محدود شوند، لذا خداوند خواست آنها را با آثار آشکار کند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مخلوقات را دارای اطوار و مراتبی آفریده که یک و یا چند صفت گوناگون که خدا خواست را نشان دهند، ولی خداوند انسان را آفرید و به او بیان را آموخت تا همه صفات خود را در وی جمع کند و انسان نشانه جامع همه صفات جلال و جمال و مظهر صفت عدالت و دلیل بر الوهیت و خلیفه او بر زمین است، در هریک از آنها نشانه‌ای از نشانه‌های مملکت و دلیلی از دلائل قدرت و نمونه کامل و جامعی از همه صفات و مشتمل بر همه اسماء قرار داد، چه این که انسان آینه جامع و پر وسعتی است که از همه جلال و جمال خدا حکایت می‌کند و از حدود منزه بوده و متکفل همه مراتب نزول و صعود می‌باشد، تا به واسطه معرفت وی به معرفت خدا برسند، و هرکس او را بشناسد به رحمت برسد و دلیل او شود و هرکس او را بعد از معرفت انکار کند حجت و عذاب سخت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چه احسان او بزرگ و برهان او برنده و دیدار او روشن است، نابینا باد چشمی که او را نبیند و کالای بنده‌ای که از دوستی او بهره‌ای نبرد کاسد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مفاد تبلیغ پیامبران و کتاب‌ها این است که بندگان را با آن آیات آشنا سازند، چه این که خداوند به بندگان محبّت دارد، تا کسی نگوید که کاش پیامبرانی می‌فرستادی تا ما از آیات تو پیروی نماییم بدون این که ذلیل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هلاک شد، از روی دلیل باشد و هرکس زنده شد با بینه و دلیل زنده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فرستادیم تا برای مردم آنچه که برای ایشان نازل شده بیان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یتَفَکَّرُونَ</w:t>
      </w:r>
      <w:r>
        <w:rPr>
          <w:rFonts w:eastAsia="Amiri" w:cs="Amiri" w:ascii="Amiri" w:hAnsi="Amiri"/>
          <w:color w:val="111111"/>
          <w:sz w:val="28"/>
          <w:szCs w:val="28"/>
          <w:rtl w:val="true"/>
          <w:lang w:bidi="ar-SA"/>
        </w:rPr>
        <w:t>»</w:t>
      </w:r>
      <w:r>
        <w:rPr>
          <w:rStyle w:val="FootnoteAnchor"/>
          <w:rtl w:val="true"/>
        </w:rPr>
        <w:footnoteReference w:id="1508"/>
      </w:r>
      <w:r>
        <w:rPr>
          <w:rFonts w:ascii="IRNazanin" w:hAnsi="IRNazanin" w:eastAsia="IRNazanin"/>
          <w:color w:val="111111"/>
          <w:sz w:val="28"/>
          <w:sz w:val="28"/>
          <w:szCs w:val="28"/>
          <w:rtl w:val="true"/>
          <w:lang w:bidi="fa-IR"/>
        </w:rPr>
        <w:t>یعنی مراتب خود را شرح نموده و باز کنند و آن آیت کبری را بشناسد، آنگاه بر وجود رب الارباب و اله الآلهه استدلال نمایند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زبان تو آن را میسّر ساختیم شاید متذکر شوند</w:t>
      </w:r>
      <w:r>
        <w:rPr>
          <w:rFonts w:eastAsia="IRNazanin" w:cs="IRNazanin"/>
          <w:color w:val="111111"/>
          <w:sz w:val="28"/>
          <w:szCs w:val="28"/>
          <w:rtl w:val="true"/>
          <w:lang w:bidi="fa-IR"/>
        </w:rPr>
        <w:t>.»</w:t>
      </w:r>
      <w:r>
        <w:rPr>
          <w:rStyle w:val="FootnoteAnchor"/>
          <w:rtl w:val="true"/>
        </w:rPr>
        <w:footnoteReference w:id="1509"/>
      </w:r>
      <w:r>
        <w:rPr>
          <w:rFonts w:ascii="IRNazanin" w:hAnsi="IRNazanin" w:eastAsia="IRNazanin"/>
          <w:color w:val="111111"/>
          <w:sz w:val="28"/>
          <w:sz w:val="28"/>
          <w:szCs w:val="28"/>
          <w:rtl w:val="true"/>
          <w:lang w:bidi="fa-IR"/>
        </w:rPr>
        <w:t>و نیز آیات دیگری در این باره وجود دارد که دلالت دارد بر این که فرستادن پیامبران و انزال کتاب برای یادآوری مردم به آیات پروردگار است که خداوند در بدو ایجاد به آنها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وَفِی أَنْفُسِهِمْ</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و آیات شامل وعده به مؤمنین و وعید به کافران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آیات سرّ آل محمدعلیهم السلام است که در هر نفسی مصداقی از آن وجود دارد و در محمد و آل طاهرین او علیهم السلام مصداق کلی آن موجود است، و آن آیات خلیفه خدا در همه نفوسند و نیز وجه و عین و سبیل و دست و راه و باب و حجت و برهان و جنب و ولی و اسم و مثل اعلی خداست که در آسمان‌ها و زمین قرار دارد و ایمان به آن را ایمان به خدا و کفر به آن را کفر به خدا و معرفت به آن را معرفت خدا و جهل به آن را جهل به خدا دانسته و خالی بودن از او را خالی بودن از خدا و توجه به وی را توجه به خدا دانسته است و این اسم خداست که مبدأ همه خیرات می‌باشد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بیان شده 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الآلهه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معرفت به وی ممکن نیست و تنها از راه او می‌توان خدا را عبادت کرد و از جهت وی باید به خداوند توجه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عَلَیکَ الْقُرْآنَ تَنْزِیلاً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تُطِعْ مِنْهُمْ آثِماً أَوْ کَفُوراً</w:t>
      </w:r>
      <w:r>
        <w:rPr>
          <w:rFonts w:eastAsia="Amiri" w:cs="Amiri" w:ascii="Amiri" w:hAnsi="Amiri"/>
          <w:color w:val="111111"/>
          <w:sz w:val="28"/>
          <w:szCs w:val="28"/>
          <w:rtl w:val="true"/>
          <w:lang w:bidi="ar-SA"/>
        </w:rPr>
        <w:t>»</w:t>
      </w:r>
      <w:r>
        <w:rPr>
          <w:rStyle w:val="FootnoteAnchor"/>
          <w:rtl w:val="true"/>
        </w:rPr>
        <w:footnoteReference w:id="151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فرستادیم، پس برای حکم پروردگارت شکیبایی کن و از ایشان که گناهکار و ناسپاسند پیروی ننما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اسْمَ رَبِّکَ بُکْرَةً وَأَصِیلاً</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 خویش را در صبح و شام یاد نما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r>
        <w:rPr>
          <w:rStyle w:val="FootnoteAnchor"/>
          <w:rtl w:val="true"/>
        </w:rPr>
        <w:footnoteReference w:id="15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پاکیزگی پیشه کرد رستگار شد و نام پروردگارش را یاد کرد و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لَکَ فِی اَلنَّهَارِ سَبْحاً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اسْمَ رَبِّکَ وَتَبَتَّلْ إِلَیهِ تَبْتِیلاً</w:t>
      </w:r>
      <w:r>
        <w:rPr>
          <w:rFonts w:eastAsia="IRNazanin" w:cs="IRNazanin"/>
          <w:color w:val="111111"/>
          <w:sz w:val="28"/>
          <w:szCs w:val="28"/>
          <w:rtl w:val="true"/>
          <w:lang w:bidi="fa-IR"/>
        </w:rPr>
        <w:t>»</w:t>
      </w:r>
      <w:r>
        <w:rPr>
          <w:rStyle w:val="FootnoteAnchor"/>
          <w:rtl w:val="true"/>
        </w:rPr>
        <w:footnoteReference w:id="15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در کارهای روزانه در جنب و جوشی و نام پروردگارت را ببر و فانی در او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xml:space="preserve">و روایتی که به واسطه شیخ ابوجعفر محمد بن عثمان بن سعید از ناحیه مقدسه از دعای هر روز ماه رجب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صادر شده است</w:t>
      </w:r>
      <w:r>
        <w:rPr>
          <w:rFonts w:eastAsia="IRNazanin" w:cs="IRNazanin"/>
          <w:color w:val="111111"/>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به روشنی بر مطلوب ما دلالت دارد 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بمعانی جمیع ما یدعوک به ولاة أمرک المأمونون علی سرک المستسرون بأمرک الواصفون لقدرتک المعلنون لعظمتک أسألک بما نطق فیهم من مشیتک فجعلتهم معادن لکلماتک و أرکانا لتوحیدک و آیاتک و مقاماتک التی لا تعطیل لها فی کل مکان یعرفک بها من عرفک لا فرق بینک و بینها إلا أنهم عبادک و خلقک فتقها و رتقها بیدک بدؤها منک و عودها إلیک أعضاد و أشهاد و مناة و أزواد و حفظة و رواد فبهم ملأت سماءک و أرضک حتی ظهر أن لا إله إلا أنت فبذلک أسألک؛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از تو به </w:t>
      </w:r>
      <w:bookmarkStart w:id="1322" w:name="pg451_5868"/>
    </w:p>
    <w:p>
      <w:pPr>
        <w:pStyle w:val="BookText"/>
        <w:rPr/>
      </w:pPr>
      <w:bookmarkEnd w:id="1322"/>
      <w:r>
        <w:rPr>
          <w:rFonts w:ascii="IRNazanin" w:hAnsi="IRNazanin" w:eastAsia="IRNazanin"/>
          <w:color w:val="111111"/>
          <w:sz w:val="28"/>
          <w:sz w:val="28"/>
          <w:szCs w:val="28"/>
          <w:rtl w:val="true"/>
          <w:lang w:bidi="fa-IR"/>
        </w:rPr>
        <w:t>واسطه همه اسمایی که والیان امر تو را به آن می‌خواهند خواهانم، والیانی که محرم راز تو و بشارت دهنده به امرت و وصف کننده قدرت تو و آشکار نماینده عظمت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واسطه مشیت تو که در ایشان گویاست و ایشان را معادن کلمات خودت قرار دادی و پایه‌های توحید و آیات مقاماتت نمودی که در هیچ مکانی و هیچگاه تعطیلی بر نمی‌دارد، می‌خواهم کسانی که هرکس تو را شناخت به واسطه آنها تو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ایشان تفاوتی نیست جز این که ایشان بندگان و مخلوق تو هستند، باز کردن و بستن ایشان به دست توست، از تو شروع شده و به تو ختم می‌شوند، دستان تو و شاهدان و موازین و رهبران و پاسداران و جویندگانند با ایشان آسمان‌ها و زمین خویش را پر کردی تا روشن شد که خدایی جز تو نیست، به همین اسما از تو خواهانم</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در اینجا نطق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 به واسطه حقایقی که در ائمه به ودیعت گذاشتی یعنی به مبادی ملکات می‌خواهم،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یاور و کمک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شهادتی که در نزد ایشان است ادا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 و میزان</w:t>
      </w:r>
    </w:p>
    <w:p>
      <w:pPr>
        <w:pStyle w:val="BookText"/>
        <w:rPr/>
      </w:pPr>
      <w:r>
        <w:rPr>
          <w:rFonts w:ascii="IRNazanin" w:hAnsi="IRNazanin" w:eastAsia="IRNazanin"/>
          <w:color w:val="111111"/>
          <w:sz w:val="28"/>
          <w:sz w:val="28"/>
          <w:szCs w:val="28"/>
          <w:rtl w:val="true"/>
          <w:lang w:bidi="fa-IR"/>
        </w:rPr>
        <w:t>اذواد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ذود که جمع ذائدات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راهنمایی و هدایت و یا طرد و دفع است و به عبارت دیگر چوپان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و آمدن و مراوده می‌باشد</w:t>
      </w:r>
      <w:r>
        <w:rPr>
          <w:rFonts w:eastAsia="IRNazanin" w:cs="IRNazanin"/>
          <w:color w:val="111111"/>
          <w:sz w:val="28"/>
          <w:szCs w:val="28"/>
          <w:rtl w:val="true"/>
          <w:lang w:bidi="fa-IR"/>
        </w:rPr>
        <w:t>.</w:t>
      </w:r>
    </w:p>
    <w:p>
      <w:pPr>
        <w:pStyle w:val="Heading3"/>
        <w:numPr>
          <w:ilvl w:val="2"/>
          <w:numId w:val="1"/>
        </w:numPr>
        <w:rPr/>
      </w:pPr>
      <w:bookmarkStart w:id="1323" w:name="__RefHeading___Toc4067255_211673320"/>
      <w:bookmarkStart w:id="1324" w:name="_Toc525"/>
      <w:bookmarkEnd w:id="1323"/>
      <w:r>
        <w:rPr>
          <w:rtl w:val="true"/>
        </w:rPr>
        <w:t>در نسبت اسم خدا با مسمی‌</w:t>
      </w:r>
      <w:bookmarkEnd w:id="1324"/>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w:t>
      </w:r>
      <w:r>
        <w:rPr>
          <w:rStyle w:val="FootnoteAnchor"/>
          <w:rtl w:val="true"/>
        </w:rPr>
        <w:footnoteReference w:id="1518"/>
      </w:r>
      <w:r>
        <w:rPr>
          <w:rFonts w:ascii="Amiri" w:hAnsi="Amiri" w:eastAsia="Amiri" w:cs="Amiri"/>
          <w:color w:val="111111"/>
          <w:sz w:val="28"/>
          <w:sz w:val="28"/>
          <w:szCs w:val="28"/>
          <w:rtl w:val="true"/>
          <w:lang w:bidi="ar-SA"/>
        </w:rPr>
        <w:t>بنا بر روایت کافی از عده‌ای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بِالتَّوَهُّمِ فَقَدْ کَفَرَ وَ مَنْ عَبَدَ الِاسْمَ دُونَ الْمَعْنَی فَقَدْ کَفَرَ وَ مَنْ عَبَدَ الِاسْمَ وَ الْمَعْنَی فَقَدْ أَشْرَکَ وَ مَنْ عَبَدَ الْمَعْنَی بِإِیقَاعِ </w:t>
      </w:r>
    </w:p>
    <w:p>
      <w:pPr>
        <w:pStyle w:val="BookText"/>
        <w:rPr/>
      </w:pPr>
      <w:r>
        <w:rPr>
          <w:rFonts w:ascii="IRNazanin" w:hAnsi="IRNazanin" w:eastAsia="IRNazanin"/>
          <w:color w:val="111111"/>
          <w:sz w:val="28"/>
          <w:sz w:val="28"/>
          <w:szCs w:val="28"/>
          <w:rtl w:val="true"/>
          <w:lang w:bidi="fa-IR"/>
        </w:rPr>
        <w:t>الْأَسْمَاءِ عَلَیهِ بِصِفَاتِهِ الَّتِی وَصَفَ بِهَا نَفْسَهُ فَعَقَدَ عَلَیهِ قَلْبَهُ وَ نَطَقَ بِهِ لِسَانُهُ فِی سَرَائِرِهِ وَ عَلَانِیتِهِ فَأُولَئِکَ أَصْحَابُ أَمِیرِ الْمُؤْمِنِینَ‌علیه السلام حَقّاً وَ فِی حَدِیثٍ آخَرَ أُولَئِکَ هُمُ الْمُؤْمِنُونَ حَقّاً؛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با توهّم عبادت کرده کفر ورزیده و هرکس اسم را بدون معنا پرستیده کافر شده و هرکس اسم و معنی را با همدیگر منضم نموده مشرک شده و هرکس معنا را عبادت کرده به این که اسماء را با اوصافی که خود را بدان وصف کرده بر او اطلاق کرده و دلش را با آن گره بسته و زبانش در سرّ و علانیه به آن ناطق و گویا باشد ایشان حقاً یاران امیرالمؤمنین‌علیه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حقاً مؤمند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520"/>
      </w:r>
      <w:r>
        <w:rPr>
          <w:rFonts w:ascii="IRNazanin" w:hAnsi="IRNazanin" w:eastAsia="IRNazanin"/>
          <w:color w:val="111111"/>
          <w:sz w:val="28"/>
          <w:sz w:val="28"/>
          <w:szCs w:val="28"/>
          <w:rtl w:val="true"/>
          <w:lang w:bidi="fa-IR"/>
        </w:rPr>
        <w:t xml:space="preserve">به اسنادش از هشام بن حکم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عَبْدِ اللَّهِ‌علیه السلام عَنْ أَسْمَاءِ اللَّهِ وَ اشْتِقَاقِهَا اللَّهُ مِمَّا هُوَ مُشْتَقٌّ قَالَ فَقَالَ لِی یا هِشَامُ اللَّهُ مُشْتَقٌّ مِنْ إِلَهٍ وَ الْإِلَهُ یقْتَضِی مَأْلُوهاً وَ الِاسْمُ غَیرُ الْمُسَمَّی فَمَنْ عَبَدَ الِاسْمَ دُونَ الْمَعْنَی فَقَدْ کَفَرَ وَ لَمْ یعْبُدْ شَیئاً وَ مَنْ عَبَدَ الِاسْمَ وَ الْمَعْنَی فَقَدْ کَفَرَ وَ عَبَدَ اثْنَینِ وَ مَنْ عَبَدَ الْمَعْنَی دُونَ الِاسْمِ فَذَاکَ التَّوْحِیدُ؛ از آن حضرت پرسید از اسم اللَّه و اشتقاق آن پرسیدند که از چه مشتق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اله مألوهی را می‌خواهد و اسم غیر از مسمی است، هرکس اسم را بدون معنا عبادت کند، کفر ورزیده و چیزی را پرستیده و هرکس اسم و معنا را پرستیده کفر ورزیده و دوتن را عبادت کرده است، و هرکس معنا بدون اسم را عبادت کند، همین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باب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در باب معانی اسماء و اشتقاق آن با اندک تفاوتی در لفظ آورده است</w:t>
      </w:r>
      <w:r>
        <w:rPr>
          <w:rFonts w:eastAsia="IRNazanin" w:cs="IRNazanin"/>
          <w:color w:val="111111"/>
          <w:sz w:val="28"/>
          <w:szCs w:val="28"/>
          <w:rtl w:val="true"/>
          <w:lang w:bidi="fa-IR"/>
        </w:rPr>
        <w:t>.</w:t>
      </w:r>
      <w:r>
        <w:rPr>
          <w:rStyle w:val="FootnoteAnchor"/>
          <w:rtl w:val="true"/>
        </w:rPr>
        <w:footnoteReference w:id="1521"/>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معنای این روایات این است که چون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معنایی از معانی درک نمی‌شود، لذا خداوند برای وی اسمایی قرار داده که مردم با آن او را بخوانند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1522"/>
      </w:r>
      <w:r>
        <w:rPr>
          <w:rFonts w:ascii="IRNazanin" w:hAnsi="IRNazanin" w:eastAsia="IRNazanin"/>
          <w:color w:val="111111"/>
          <w:sz w:val="28"/>
          <w:sz w:val="28"/>
          <w:szCs w:val="28"/>
          <w:rtl w:val="true"/>
          <w:lang w:bidi="fa-IR"/>
        </w:rPr>
        <w:t xml:space="preserve">و مراد از اسماء الفاظ و نقوش و خیال آنها </w:t>
      </w:r>
    </w:p>
    <w:p>
      <w:pPr>
        <w:pStyle w:val="BookText"/>
        <w:rPr/>
      </w:pPr>
      <w:r>
        <w:rPr>
          <w:rFonts w:ascii="IRNazanin" w:hAnsi="IRNazanin" w:eastAsia="IRNazanin"/>
          <w:color w:val="111111"/>
          <w:sz w:val="28"/>
          <w:sz w:val="28"/>
          <w:szCs w:val="28"/>
          <w:rtl w:val="true"/>
          <w:lang w:bidi="fa-IR"/>
        </w:rPr>
        <w:t>و یا امور موهوم و معقول از اسماء نیست چه این که همه این مراحل و مراتب مخلوق گوینده‌ها و نویسنده‌ها و خیال کننده‌ها و توهم نماینده‌ها و عاقل‌هاست بلکه مراد از اسماء آن چیزی است که خداوند آن را در هر نفسی در ابتدای ایجاد قرار داده و آن را مبدأ دیگر مراتب وجودی خویش نموده، امام صادق‌علیه السلام</w:t>
      </w:r>
      <w:r>
        <w:rPr>
          <w:rStyle w:val="FootnoteAnchor"/>
          <w:rtl w:val="true"/>
        </w:rPr>
        <w:footnoteReference w:id="1523"/>
      </w:r>
      <w:r>
        <w:rPr>
          <w:rFonts w:ascii="IRNazanin" w:hAnsi="IRNazanin" w:eastAsia="IRNazanin"/>
          <w:color w:val="111111"/>
          <w:sz w:val="28"/>
          <w:sz w:val="28"/>
          <w:szCs w:val="28"/>
          <w:rtl w:val="true"/>
          <w:lang w:bidi="fa-IR"/>
        </w:rPr>
        <w:t>در حدیث حدوث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نام‌هایی آفریده که حروفی بدون صدا داشته و لفظی بدون این که گفته شود دارد و شخص آن نام‌ها دارای جسد و شکل نیست و به چیزی تشبیه نمی‌شود و دارای رنگی نیست، طول و عرض و عمق از آن منتفی است، حدودی ندارد، از احساس همه متوهم‌ها محجوب است، پوشیده اما بدون پوشیدگی است، لذا آن را کلمه کامل و تام و دارای چهار بخش همدوش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ائمه به واسطه این اسماء تو را می‌خوانند این است که ایشان بعد از تخلیه از عالم جسم و خیال و وهم و نفس و عقل و رسیدن به آن اسمی که امام صادق‌علیه السلام آن را وصف کرده و بعد از شناخت آن می‌یابند که این اسم اول و آخر و حد و صفتی ندارند که انسان بتواند در عالم خود به آن برسد، گرچه در عالم الهی محدود است چه این که هر نفسی دارای مثالی از آن اسم است و در عالم خود مبدأ همه صفات خدا از قبیل علم و قدرت و حیات و وجود و سمع و بصر و غیره می‌باشد، با این که مخلوق و محدود و حادث می‌باشد، چه این که دیگر مثال‌هایی از این اسم را دارند، زیرا اختلاف ملکه‌ها و اراده‌ها و مشتهیات مردم و نیز آثار گوناگون دلالت می‌کند که این اختلافات ناشی از اختلاف آن اسباب و مؤثرات است، پس معلوم می‌شود که آن کس که این اسم را آفریده و محدودش نموده و ایجادش کرده و در او همه صفات را به ودیعت گذاشته آفریننده آن اسماء گوناگون و نفوس مختلف و عقول متضاد است، و معلوم می‌شود که او رب الارباب و اله الآلهه است و منزه از حدود همه این اسماء می‌باشد و از دسترس عقول تیزتک و غواصی فطنت‌ها دو راست، بلکه در کمترین لجه حجب او خردهای بلند پرواز غرق </w:t>
      </w:r>
    </w:p>
    <w:p>
      <w:pPr>
        <w:pStyle w:val="BookText"/>
        <w:rPr/>
      </w:pPr>
      <w:r>
        <w:rPr>
          <w:rFonts w:ascii="IRNazanin" w:hAnsi="IRNazanin" w:eastAsia="IRNazanin"/>
          <w:color w:val="111111"/>
          <w:sz w:val="28"/>
          <w:sz w:val="28"/>
          <w:szCs w:val="28"/>
          <w:rtl w:val="true"/>
          <w:lang w:bidi="fa-IR"/>
        </w:rPr>
        <w:t>شده‌اند، چه این که ممکنات فعل خدایند و فعل نمی‌تواند محیط بر همه شؤون فاعل شود بلکه بر خود نیز احاطه پیدا کند، چه این که تناقض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آن اسم که وجه خداست شناخته شود، به آن رو کرده و آن را آلت و آینه توجه به اله الآلهه و رب الارباب قرار می‌دهیم، مثل توجه به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توجه به لفظ زید در هنگامی که می‌خواهید او را صدا کنید و یا در هنگام مخاطبه توجه به روی زید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به صورت زید به طور استقلالی نگاه کنید، بلکه لفظ و صورت زید را آینه و آیه و آلت ملاحظه خود زید می‌نمایید، لذا به معنای حرفی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w:t>
      </w:r>
      <w:r>
        <w:rPr>
          <w:rStyle w:val="FootnoteAnchor"/>
          <w:rtl w:val="true"/>
        </w:rPr>
        <w:footnoteReference w:id="1524"/>
      </w:r>
      <w:r>
        <w:rPr>
          <w:rFonts w:ascii="IRNazanin" w:hAnsi="IRNazanin" w:eastAsia="IRNazanin"/>
          <w:color w:val="111111"/>
          <w:sz w:val="28"/>
          <w:sz w:val="28"/>
          <w:szCs w:val="28"/>
          <w:rtl w:val="true"/>
          <w:lang w:bidi="fa-IR"/>
        </w:rPr>
        <w:t>و امام باقر علیهما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پروردگار ناشناخته را عبادت نمی‌کنیم و نیز مراد از ربّ همین معناست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معبود</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اقرّ له بالعبودیة کل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قلب است که پروردگار خود را با حقیقت ایمان در می‌یابد، یعنی اطمینان پیدا کرده و در کنارش می‌نشیند و از آن بیرون نمی‌رود و از وی به دیگری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سید ساجدین‌علیه السلام</w:t>
      </w:r>
      <w:r>
        <w:rPr>
          <w:rStyle w:val="FootnoteAnchor"/>
          <w:rtl w:val="true"/>
        </w:rPr>
        <w:footnoteReference w:id="1526"/>
      </w:r>
      <w:r>
        <w:rPr>
          <w:rFonts w:ascii="IRNazanin" w:hAnsi="IRNazanin" w:eastAsia="IRNazanin"/>
          <w:color w:val="111111"/>
          <w:sz w:val="28"/>
          <w:sz w:val="28"/>
          <w:szCs w:val="28"/>
          <w:rtl w:val="true"/>
          <w:lang w:bidi="fa-IR"/>
        </w:rPr>
        <w:t>در مناجات ذاکرین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بک هامت القلوب الوالهة و علی معرفتک جمعت العقول المتباینة فلا تطمئن القلوب إلا بذکراک و لا تسکن النفوس إلا عند رؤیاک؛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دل‌های عاشق از تو در هیجان است و خردهای گوناگون به شناخت تو رسیده‌اند، چه این که دل‌ها جز به یاد تو آرامش پیدا نمی‌کنند و جان‌ها بدون دیدن تو سکون و قرار نمی‌یابند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روایات این است که اگر کسی آن اسم را بدون مسمی عبادت کند یعنی به استقلال و به طور معنای اسمی آن را بپرستد، کافر است و هرکس اسم را با مسمی بپرستد، شرک ورزیده و هرکس مسمی را به واسطه اسمایی که خودش ذات خود را وصف کرده و نامیده بنامد </w:t>
      </w:r>
    </w:p>
    <w:p>
      <w:pPr>
        <w:pStyle w:val="BookText"/>
        <w:rPr/>
      </w:pPr>
      <w:r>
        <w:rPr>
          <w:rFonts w:ascii="IRNazanin" w:hAnsi="IRNazanin" w:eastAsia="IRNazanin"/>
          <w:color w:val="111111"/>
          <w:sz w:val="28"/>
          <w:sz w:val="28"/>
          <w:szCs w:val="28"/>
          <w:rtl w:val="true"/>
          <w:lang w:bidi="fa-IR"/>
        </w:rPr>
        <w:t>مؤمن حقیقی است، البته آن اسم را خداوند با قدرت خود به سوی بندگان فرستاد و مراد همان اسمی است که امام صادق‌علیه السلام وصف کرده است، اگر خداوند را به چنین اسمی بنامد مؤمن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دیگران شؤون این اسم و مخلوق انسانند و خداوند حجتی قرار نداده تا بندگان با آن اسماء او را عبادت کنند، پس اگر کسی با آنها خدا را عبادت کند به خدای بزرگ شرک ورزیده و یا به او کافر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أَتُجَادِلُونَنِی فِی أَسْمَاءٍ سَمَّیتُمُوهَا أَنْتُمْ وَآبَاؤُکُمْ مَا نَزَّلَ اللَّهُ بِهَا مِنْ سُلْطَانٍ 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15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من در نام‌هایی که خود و پدران‌تان آنها را نامیده‌اید و خداوند بر آن حجتی قرار نداده مجادله و گفت‌وگو می‌کنید، منتظر باشید من هم با شما از منتظرانم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تَعْبُدُونَ مِنْ دُونِهِ إِلَّا أَسْمَاءً سَمَّیتُمُوهَا أَنْتُمْ وَآبَاؤُکُمْ مَا أَنزَلَ اللَّهُ بِهَا مِنْ سُلْطَانٍ إِنْ الْحُکْمُ إِلَّا للَّهِ‌ِ أژمَرَ أَلاَّ تَعْبُدُوا إِلَّا إِیاهُ ذَلِکَ الدِّینُ الْقَیمُ وَلَکِنَّ أَکْثَرَ النَّاسِ لَا یعْلَمُونَ</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اسمایی که خود و پدران‌تان بر آنها نهاده‌اید عبادت نمی‌کنید، خداوند بر آنها حجتی قرار نداده، حکم جز برای خدا نیست، چه این که دستور داده که جز او را نپرستید، این دین ارزشمند است، ولیکن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أَسْمَاءٌ سَمَّیتُمُوهَا أَنْتُمْ وَآبَاؤُکُمْ مَا أَنزَلَ اللَّهُ بِهَا مِنْ سُلْطَانٍ إِنْ یتَّبِعُونَ إِلَّا الظَّنَّ وَمَا تَهْوَی الْأَنْفُسُ وَلَقَدْ جَاءَهُمْ مِنْ رَبِّهِمْ الْهُدَی</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تنها نام‌هایی است که شما و پدران‌تان گذاشته‌اید، خداوند حجتی بر آن قرار نداده، شما جز گمان و هواهای نفسانی را پیروی نمی‌کنید، در حالی که پیامبران از پروردگارشان هدایت آورده‌اند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آیات توبیخ و مذمّت بر عبادت آن اسماء است، چه این که هیچ دلیلی برای پرستش آنها نازل نشده است، بلکه ایشان با گمان‌ها و هواهای نفسانی خود آنها را برای پرستش اختیار و انتخاب کردند، با آن که پیامبران آمده و کتاب‌های آسمانی نازل شده بود که </w:t>
      </w:r>
    </w:p>
    <w:p>
      <w:pPr>
        <w:pStyle w:val="BookText"/>
        <w:rPr/>
      </w:pPr>
      <w:r>
        <w:rPr>
          <w:rFonts w:ascii="IRNazanin" w:hAnsi="IRNazanin" w:eastAsia="IRNazanin"/>
          <w:color w:val="111111"/>
          <w:sz w:val="28"/>
          <w:sz w:val="28"/>
          <w:szCs w:val="28"/>
          <w:rtl w:val="true"/>
          <w:lang w:bidi="fa-IR"/>
        </w:rPr>
        <w:t>راه پروردگار عالمیان اسم اللَّه و دیگر اسماء حسنی است که خویشتن را به آن نامیده و فرمان داده که او را به آن اسماء بخوانند، چنان که مقتضای آیات نخست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رویه صوفیه در این که صورت مرشد و غیره از قبیل صورت امام را در دل حاضر کرده و با او خطاب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خدای بزرگ است، چه این که آن صورت از شؤون خودشان می‌باشد و از زمره اسمایی که خداوند خویشتن را به آن ستوده باشد نیست، بلکه آن صورت مخلوق بوده و به ایشان بازگردانیده می‌شود، بر خلاف آنچه امام صادق‌علیه السلام فرموده است، زیرا که آن اسم از صفات خداست و نمی‌توان به خداوند توجه نمود مگر این از ناحیه آن و نمی‌توان خداوند را جز به آن روش عبادت کرد و آن اسم سرّ آل محمدعلیهم السلام است، چنان که فهمیدید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مقدمه را فهمیدید،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بدء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است یعنی دستور داده که با این اسم شروع کنید و از همه عوالم خود را خالی نمایید و به او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نمی‌توان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مگر این که به واسطه همین 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است چه این که واجب کرده که حتماً به او 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وجوب توجه به خداست، چه این که خداوند جهتی ندارد، زیرا خداوند بر همه جهات محیط است و دانستید که او سرّ آل محمدعلیهم السلام است و 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لولانا ما عرف اللَّه و ما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سرّ ایشان بود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مظاهر ایشان این که دیگران نرسیده و نمی‌توانند به آن مرتبه برسند، پس چگونه می‌توانند دیگران را آنچه خود نرسیده‌اند برسانند، مگر کسانی که دانش خود را از ایشان گرفته باشند، پس رسیدن و رساندن مردم به واسطه ایشان می‌باشد و نه دیگران و لذا روایاتی از ایشان رسیده که هیچ چیز از حق نمی‌رسد مگر این که از ایشان رسیده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bookmarkStart w:id="1325" w:name="pg451_5879"/>
    </w:p>
    <w:p>
      <w:pPr>
        <w:pStyle w:val="Heading2"/>
        <w:numPr>
          <w:ilvl w:val="1"/>
          <w:numId w:val="1"/>
        </w:numPr>
        <w:rPr/>
      </w:pPr>
      <w:bookmarkStart w:id="1326" w:name="__RefHeading___Toc4067257_211673320"/>
      <w:bookmarkStart w:id="1327" w:name="_Toc526"/>
      <w:bookmarkEnd w:id="1325"/>
      <w:bookmarkEnd w:id="1326"/>
      <w:r>
        <w:rPr>
          <w:rtl w:val="true"/>
        </w:rPr>
        <w:t>مَوَالِی لا أُحْصِی ثَنَاءَکُمْ‌</w:t>
      </w:r>
      <w:bookmarkEnd w:id="13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اول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برخی بر برخی دیگر بازگردند، لذا در ذکر اوصاف و شمارش آنها به کار گرفته شده، گویا آن اوصاف را جمع کرده و برخی را بر برخی دیگر عطف کرده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ثناء همان مدح است و یاد انواع خوبی‌ها شده و آن را می‌شمارد و مثل این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خردمند و بخشنده است و خوبی‌های زید را بشمارد،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احصی ثناء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نمی‌توانم بر همه خوبی‌های تو احاطه پیدا کنم، پس مراد این است که خوبی‌های تو به اندازه‌ای رسیده که نمی‌توانم آنها را شمرده و کلیات آن را به شمار آورم</w:t>
      </w:r>
      <w:r>
        <w:rPr>
          <w:rFonts w:eastAsia="IRNazanin" w:cs="IRNazanin"/>
          <w:color w:val="111111"/>
          <w:sz w:val="28"/>
          <w:szCs w:val="28"/>
          <w:rtl w:val="true"/>
          <w:lang w:bidi="fa-IR"/>
        </w:rPr>
        <w:t>.</w:t>
      </w:r>
    </w:p>
    <w:p>
      <w:pPr>
        <w:pStyle w:val="Heading2"/>
        <w:numPr>
          <w:ilvl w:val="1"/>
          <w:numId w:val="1"/>
        </w:numPr>
        <w:rPr/>
      </w:pPr>
      <w:bookmarkStart w:id="1328" w:name="__RefHeading___Toc4067259_211673320"/>
      <w:bookmarkStart w:id="1329" w:name="_Toc527"/>
      <w:bookmarkEnd w:id="1328"/>
      <w:r>
        <w:rPr>
          <w:rtl w:val="true"/>
        </w:rPr>
        <w:t>وَ لا أَبْلُغُ مِنَ الْمَدْحِ کُنْهَکُمْ‌</w:t>
      </w:r>
      <w:bookmarkEnd w:id="132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وصف شی‌ء است و با آن یک صفت و خوبی او شمرده می‌شود، مثل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مروارید را به زیبایی مدح کردم، این جمله بیان نهایت زلال بودن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بیان مزبور این است که مدح کنندگان از بیان یک خصوصیت صفت وی عاجزند، چه این که علم ایشان فراوان و قدرت ایشان زیاد و کمالات فراوان در جبله ایشان وجود دارد به طوری که زایل شدنی نیست و عصمت ایشان به اندازه‌ای قوی است که از ایشان چیزی صادر نمی‌شود که خلاف ادب و اولی باشد، چنان که از دیگران صادر شده است</w:t>
      </w:r>
      <w:r>
        <w:rPr>
          <w:rFonts w:eastAsia="IRNazanin" w:cs="IRNazanin"/>
          <w:color w:val="111111"/>
          <w:sz w:val="28"/>
          <w:szCs w:val="28"/>
          <w:rtl w:val="true"/>
          <w:lang w:bidi="fa-IR"/>
        </w:rPr>
        <w:t>.</w:t>
      </w:r>
    </w:p>
    <w:p>
      <w:pPr>
        <w:pStyle w:val="Heading2"/>
        <w:numPr>
          <w:ilvl w:val="1"/>
          <w:numId w:val="1"/>
        </w:numPr>
        <w:rPr/>
      </w:pPr>
      <w:bookmarkStart w:id="1330" w:name="__RefHeading___Toc4067261_211673320"/>
      <w:bookmarkStart w:id="1331" w:name="_Toc528"/>
      <w:bookmarkEnd w:id="1330"/>
      <w:r>
        <w:rPr>
          <w:rtl w:val="true"/>
        </w:rPr>
        <w:t>وَ مِنَ الْوَصْفِ قَدْرَکُمْ‌</w:t>
      </w:r>
      <w:bookmarkEnd w:id="133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مدح است به این که کمیت صفات و درجات آن را بیان می‌کند، یعنی مراتب </w:t>
      </w:r>
      <w:bookmarkStart w:id="1332" w:name="pg451_5881"/>
    </w:p>
    <w:p>
      <w:pPr>
        <w:pStyle w:val="BookText"/>
        <w:rPr/>
      </w:pPr>
      <w:bookmarkEnd w:id="1332"/>
      <w:r>
        <w:rPr>
          <w:rFonts w:ascii="IRNazanin" w:hAnsi="IRNazanin" w:eastAsia="IRNazanin"/>
          <w:color w:val="111111"/>
          <w:sz w:val="28"/>
          <w:sz w:val="28"/>
          <w:szCs w:val="28"/>
          <w:rtl w:val="true"/>
          <w:lang w:bidi="fa-IR"/>
        </w:rPr>
        <w:t>صفات شما غیر متناهی است، به طوری که نمی‌توان مراتب و شؤون آن را استیفاء کرد</w:t>
      </w:r>
      <w:r>
        <w:rPr>
          <w:rFonts w:eastAsia="IRNazanin" w:cs="IRNazanin"/>
          <w:color w:val="111111"/>
          <w:sz w:val="28"/>
          <w:szCs w:val="28"/>
          <w:rtl w:val="true"/>
          <w:lang w:bidi="fa-IR"/>
        </w:rPr>
        <w:t>.</w:t>
      </w:r>
    </w:p>
    <w:p>
      <w:pPr>
        <w:pStyle w:val="Heading2"/>
        <w:numPr>
          <w:ilvl w:val="1"/>
          <w:numId w:val="1"/>
        </w:numPr>
        <w:rPr/>
      </w:pPr>
      <w:bookmarkStart w:id="1333" w:name="__RefHeading___Toc4067263_211673320"/>
      <w:bookmarkStart w:id="1334" w:name="_Toc529"/>
      <w:bookmarkEnd w:id="1333"/>
      <w:r>
        <w:rPr>
          <w:rtl w:val="true"/>
        </w:rPr>
        <w:t>وَ أَنْتُمْ نُورُ الْأَخْیارِ وَ هُدَاةُ الْأَبْرَارِوَ حُجَجُ الْجَبَّارِ</w:t>
      </w:r>
      <w:bookmarkEnd w:id="1334"/>
    </w:p>
    <w:p>
      <w:pPr>
        <w:pStyle w:val="Heading3"/>
        <w:numPr>
          <w:ilvl w:val="2"/>
          <w:numId w:val="1"/>
        </w:numPr>
        <w:rPr/>
      </w:pPr>
      <w:bookmarkStart w:id="1335" w:name="__RefHeading___Toc4067265_211673320"/>
      <w:bookmarkStart w:id="1336" w:name="_Toc530"/>
      <w:bookmarkEnd w:id="1335"/>
      <w:r>
        <w:rPr>
          <w:rtl w:val="true"/>
        </w:rPr>
        <w:t>اشاره</w:t>
      </w:r>
      <w:bookmarkEnd w:id="13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فقرات بیان علت ناتوانی در احصاء و مدح و وصف به طریق لف و نشر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خیرات صادره از ایشان ترشحی از ترشحات مبدأیی است که شما از آن آفریده شده‌اید، چه این که ایشان از زیاده طینت و سرّ شما که خداوند در آنها به ودیعت گذاشته آفریده شده‌اند و مراد از اخیار پیامران و مرسلین و شهداء و صالحان و فرشتگان مقرب خدا هستند و من از شمارش تنها یکی از خیراتی که متفرع بر کمالات تک تک آنها هستم عاجزم چه رسد به احصاء و شمارش کمالات شما و شما حقیقت و طبیعت همه کمالات را در خود جمع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متقی بوده و از در خانه‌ها به خانه وارد می‌شوند، چه این که ایشان از انوار شما خلق شده‌اند و من از ادراک کنه صفتی از صفات آنها عاجزم، چگونه می‌توانیم صفات شما را ادراک نمایم، در حالی که ایشان قطره‌ای از قطرات دریای وجود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حجت‌های عالم جبروت و مظاهر عالم ولایت و امثال علیا و اسماء حسنی و کلمات تامه خدایند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می‌توانم بخشی از نعمت‌هایی که خداوند داده برسم در حالی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أَنَّمَا فِی الْأَرْضِ مِنْ شَجَرَةٍ أَقْلَامٌ وَالْبَحْرُ یمُدُّهُ مِنْ بَعْدِهِ سَبْعَةُ أَبْحُرٍ مَا </w:t>
      </w:r>
      <w:bookmarkStart w:id="1337" w:name="pg451_5884"/>
    </w:p>
    <w:p>
      <w:pPr>
        <w:pStyle w:val="BookText"/>
        <w:rPr/>
      </w:pPr>
      <w:bookmarkEnd w:id="1337"/>
      <w:r>
        <w:rPr>
          <w:rFonts w:ascii="Amiri" w:hAnsi="Amiri" w:eastAsia="Amiri" w:cs="Amiri"/>
          <w:color w:val="111111"/>
          <w:sz w:val="28"/>
          <w:sz w:val="28"/>
          <w:szCs w:val="28"/>
          <w:rtl w:val="true"/>
          <w:lang w:bidi="ar-SA"/>
        </w:rPr>
        <w:t>نَفِدَتْ کَلِمَاتُ اللَّهِ إِنَّ اللَّهَ عَزِیزٌ حَکِیمٌ</w:t>
      </w:r>
      <w:r>
        <w:rPr>
          <w:rFonts w:eastAsia="Amiri" w:cs="Amiri" w:ascii="Amiri" w:hAnsi="Amiri"/>
          <w:color w:val="111111"/>
          <w:sz w:val="28"/>
          <w:szCs w:val="28"/>
          <w:rtl w:val="true"/>
          <w:lang w:bidi="ar-SA"/>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این جملات سه گانه حال مضاف‌الیه در هر سه فقره بوده و عمل آنها را بیان می‌کند</w:t>
      </w:r>
      <w:r>
        <w:rPr>
          <w:rFonts w:eastAsia="IRNazanin" w:cs="IRNazanin"/>
          <w:color w:val="111111"/>
          <w:sz w:val="28"/>
          <w:szCs w:val="28"/>
          <w:rtl w:val="true"/>
          <w:lang w:bidi="fa-IR"/>
        </w:rPr>
        <w:t>.</w:t>
      </w:r>
    </w:p>
    <w:p>
      <w:pPr>
        <w:pStyle w:val="Heading3"/>
        <w:numPr>
          <w:ilvl w:val="2"/>
          <w:numId w:val="1"/>
        </w:numPr>
        <w:rPr/>
      </w:pPr>
      <w:bookmarkStart w:id="1338" w:name="__RefHeading___Toc4067267_211673320"/>
      <w:bookmarkStart w:id="1339" w:name="_Toc531"/>
      <w:bookmarkEnd w:id="1338"/>
      <w:r>
        <w:rPr>
          <w:rtl w:val="true"/>
        </w:rPr>
        <w:t>در طینت‌</w:t>
      </w:r>
      <w:bookmarkEnd w:id="1339"/>
    </w:p>
    <w:p>
      <w:pPr>
        <w:pStyle w:val="BookText"/>
        <w:rPr/>
      </w:pPr>
      <w:r>
        <w:rPr>
          <w:rFonts w:ascii="IRNazanin" w:hAnsi="IRNazanin" w:eastAsia="IRNazanin"/>
          <w:color w:val="111111"/>
          <w:sz w:val="28"/>
          <w:sz w:val="28"/>
          <w:szCs w:val="28"/>
          <w:rtl w:val="true"/>
          <w:lang w:bidi="fa-IR"/>
        </w:rPr>
        <w:t>در فقره نخست اعتراف به عجز از شناخت کارهای خیری که از تک تک ایشان صادر شده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 دوم اعتراف به عجز از معرفت عالم انوار و جبلت ایشان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فقره سوم اعتراف به عجز از شناخت عالم فطرت ایشان علیهم السلام کرده است</w:t>
      </w:r>
      <w:r>
        <w:rPr>
          <w:rFonts w:eastAsia="IRNazanin" w:cs="IRNazanin"/>
          <w:color w:val="111111"/>
          <w:sz w:val="28"/>
          <w:szCs w:val="28"/>
          <w:rtl w:val="true"/>
          <w:lang w:bidi="fa-IR"/>
        </w:rPr>
        <w:t>.</w:t>
      </w:r>
    </w:p>
    <w:p>
      <w:pPr>
        <w:pStyle w:val="Heading2"/>
        <w:numPr>
          <w:ilvl w:val="1"/>
          <w:numId w:val="1"/>
        </w:numPr>
        <w:rPr/>
      </w:pPr>
      <w:bookmarkStart w:id="1340" w:name="__RefHeading___Toc4067269_211673320"/>
      <w:bookmarkStart w:id="1341" w:name="_Toc532"/>
      <w:bookmarkEnd w:id="1340"/>
      <w:r>
        <w:rPr>
          <w:rtl w:val="true"/>
        </w:rPr>
        <w:t>بِکُمْ فَتَحَ اللَّهُ وَ بِکُمْ یخْتِمُ‌</w:t>
      </w:r>
      <w:bookmarkEnd w:id="13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شدن که حقیقت نبوت به تنهایی نمی‌تواند ظهور کند و ظهور آن به یکی از مراتب دوازده‌گانه است و در هر نفس بلکه در هر موجودی نشانه‌ای از آن موجود است و همین مبدأ همه مراتب بی نهایت آن است و با همان آیه نیز ختم می‌کند و آن چیزی غیر از او نیست، هر مرتبه و شأنی که نازل شده مرتبه و شأنی از مراتب و شؤون اوست و همین سرّ آل محمدعلیهم السلام است، پس همه اشیاء با سرّ ایشان شروع شده و با سر ایشان ختم می‌شوند</w:t>
      </w:r>
      <w:r>
        <w:rPr>
          <w:rFonts w:eastAsia="IRNazanin" w:cs="IRNazanin"/>
          <w:color w:val="111111"/>
          <w:sz w:val="28"/>
          <w:szCs w:val="28"/>
          <w:rtl w:val="true"/>
          <w:lang w:bidi="fa-IR"/>
        </w:rPr>
        <w:t xml:space="preserve">. </w:t>
      </w:r>
      <w:bookmarkStart w:id="1342" w:name="pg451_5886"/>
    </w:p>
    <w:p>
      <w:pPr>
        <w:pStyle w:val="Heading2"/>
        <w:numPr>
          <w:ilvl w:val="1"/>
          <w:numId w:val="1"/>
        </w:numPr>
        <w:rPr/>
      </w:pPr>
      <w:bookmarkStart w:id="1343" w:name="__RefHeading___Toc4067271_211673320"/>
      <w:bookmarkStart w:id="1344" w:name="_Toc533"/>
      <w:bookmarkEnd w:id="1342"/>
      <w:bookmarkEnd w:id="1343"/>
      <w:r>
        <w:rPr>
          <w:rtl w:val="true"/>
        </w:rPr>
        <w:t>وَ بِکُمْ ینَزِّلُ الْغَیثَ وَ بِکُمْ یمْسِکُ السَّمَاءَأَنْ تَقَعَ عَلَی الْأَرْضِ إِلا بِإِذْنِهِ وَ بِکُمْ ینَفِّسُ الْهَمَ‌وَ یکْشِفُ الضُّرَّ وَ عِنْدَکُمْ مَا نَزَلَتْ بِهِ رُسُلُهُ‌وَ هَبَطَتْ بِهِ مَلائِکَتُهُ‌</w:t>
      </w:r>
      <w:bookmarkEnd w:id="1344"/>
    </w:p>
    <w:p>
      <w:pPr>
        <w:pStyle w:val="Heading3"/>
        <w:numPr>
          <w:ilvl w:val="2"/>
          <w:numId w:val="1"/>
        </w:numPr>
        <w:rPr/>
      </w:pPr>
      <w:bookmarkStart w:id="1345" w:name="__RefHeading___Toc4067273_211673320"/>
      <w:bookmarkStart w:id="1346" w:name="_Toc534"/>
      <w:bookmarkEnd w:id="1345"/>
      <w:r>
        <w:rPr>
          <w:rtl w:val="true"/>
        </w:rPr>
        <w:t>اشاره</w:t>
      </w:r>
      <w:bookmarkEnd w:id="134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 فقره‌ها برای بیان شأنی از شؤون ایشان است، یعنی ابر باران‌زا مظهری از مظاهر شماست، چنان که آسمان‌ها و زمین و دیگر موجودات چنین هستند، زیرا هر موجودی مظهری از اسماء حسنی است و اسماء حسنی شؤون اسم خدا هستند که شما مظاهر تامه و صور کلیه او هستید و دیگر موجودات مظاهر جزئیه و صور شأنی از شؤون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قوام همه موجودات به سرّ شماست که محیط بر همه اشیاء است و در شرح حدیث حدوث اسماء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لذا همه اشیاء در تحت طاعت ایشان است و منطق آنها را می‌دانند و به اوامر ایشان کار می‌کنند و از نواهی آنها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فرشتگان و جن و انس و وحوش و پرندگان و بهائم و گیاه و جماد و غیره، چنان که پژوهشگر در کتاب‌های معجزات ایشان آن را می‌یابد</w:t>
      </w:r>
      <w:r>
        <w:rPr>
          <w:rFonts w:eastAsia="IRNazanin" w:cs="IRNazanin"/>
          <w:color w:val="111111"/>
          <w:sz w:val="28"/>
          <w:szCs w:val="28"/>
          <w:rtl w:val="true"/>
          <w:lang w:bidi="fa-IR"/>
        </w:rPr>
        <w:t xml:space="preserve">. </w:t>
      </w:r>
      <w:bookmarkStart w:id="1347" w:name="pg451_5888"/>
    </w:p>
    <w:p>
      <w:pPr>
        <w:pStyle w:val="Heading3"/>
        <w:numPr>
          <w:ilvl w:val="2"/>
          <w:numId w:val="1"/>
        </w:numPr>
        <w:rPr/>
      </w:pPr>
      <w:bookmarkStart w:id="1348" w:name="__RefHeading___Toc4067275_211673320"/>
      <w:bookmarkStart w:id="1349" w:name="_Toc535"/>
      <w:bookmarkEnd w:id="1347"/>
      <w:bookmarkEnd w:id="1348"/>
      <w:r>
        <w:rPr>
          <w:rtl w:val="true"/>
        </w:rPr>
        <w:t>ائمه</w:t>
      </w:r>
      <w:r>
        <w:rPr>
          <w:rtl w:val="true"/>
        </w:rPr>
        <w:t>(</w:t>
      </w:r>
      <w:r>
        <w:rPr>
          <w:rtl w:val="true"/>
        </w:rPr>
        <w:t>ع</w:t>
      </w:r>
      <w:r>
        <w:rPr>
          <w:rtl w:val="true"/>
        </w:rPr>
        <w:t xml:space="preserve">) </w:t>
      </w:r>
      <w:r>
        <w:rPr>
          <w:rtl w:val="true"/>
        </w:rPr>
        <w:t>ورثه علوم نبوتند</w:t>
      </w:r>
      <w:bookmarkEnd w:id="1349"/>
    </w:p>
    <w:p>
      <w:pPr>
        <w:pStyle w:val="Heading2"/>
        <w:numPr>
          <w:ilvl w:val="1"/>
          <w:numId w:val="1"/>
        </w:numPr>
        <w:rPr/>
      </w:pPr>
      <w:bookmarkStart w:id="1350" w:name="__RefHeading___Toc4067277_211673320"/>
      <w:bookmarkStart w:id="1351" w:name="_Toc536"/>
      <w:bookmarkEnd w:id="1350"/>
      <w:r>
        <w:rPr>
          <w:rtl w:val="true"/>
        </w:rPr>
        <w:t>وَ إِلَی جَدِّکُمْ وَ إِلَی أَخِیکَ بُعِثَ‌الرُّوحُ الْأَمِینُ‌</w:t>
      </w:r>
      <w:bookmarkEnd w:id="135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زیارت امیرالمؤمنین باشد باید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اخیک بعث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الامین جبرئیل است 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لَتَنْزِیلُ رَبِّ الْعَالَمِینَ</w:t>
      </w:r>
      <w:r>
        <w:rPr>
          <w:rFonts w:ascii="Amiri" w:hAnsi="Amiri" w:eastAsia="Amiri" w:cs="Amiri"/>
          <w:i/>
          <w:i/>
          <w:iCs/>
          <w:color w:val="111111"/>
          <w:sz w:val="28"/>
          <w:sz w:val="28"/>
          <w:szCs w:val="28"/>
          <w:rtl w:val="true"/>
          <w:lang w:bidi="ar-SA"/>
        </w:rPr>
        <w:t xml:space="preserve">نَزَلَ بِهِ الرُّوحُ الْأَمِینُ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عَلَی قَلْبِکَ لِتَکُونَ مِنْ الْمُنذِرِینَ</w:t>
      </w:r>
      <w:r>
        <w:rPr>
          <w:rFonts w:ascii="Amiri" w:hAnsi="Amiri" w:eastAsia="Amiri" w:cs="Amiri"/>
          <w:color w:val="111111"/>
          <w:sz w:val="28"/>
          <w:sz w:val="28"/>
          <w:szCs w:val="28"/>
          <w:rtl w:val="true"/>
          <w:lang w:bidi="ar-SA"/>
        </w:rPr>
        <w:t xml:space="preserve"> بِلِسَانٍ عَرَبِی مُبِینٍ</w:t>
      </w:r>
      <w:r>
        <w:rPr>
          <w:rFonts w:eastAsia="Amiri" w:cs="Amiri" w:ascii="Amiri" w:hAnsi="Amiri"/>
          <w:color w:val="111111"/>
          <w:sz w:val="28"/>
          <w:szCs w:val="28"/>
          <w:rtl w:val="true"/>
          <w:lang w:bidi="ar-SA"/>
        </w:rPr>
        <w:t>»</w:t>
      </w:r>
      <w:r>
        <w:rPr>
          <w:rStyle w:val="FootnoteAnchor"/>
          <w:rtl w:val="true"/>
        </w:rPr>
        <w:footnoteReference w:id="15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نازل شده از ناحیه پروردگار جهانیان است، روح الامین بر دل تو فرود آورده است تا تو از انذار کنندگان با زبان عربی روشن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داشته تقدیم ظرف دلالت بر حصر بعث جبرئیل بر رسول خداصلی الله علیه وآله است و بر دیگر انبیاء جبرئیل نازل شده است، در حالی که این خلاف ضرورت و بداهت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امام در مقام بیان امور ویژه به ائمه‌علیهم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این فقره در اینجا مناسب به نظر نمی‌رسد چه این که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ابتدای ظهور شی‌ء بدون تعین به یکی از مراتب است و چنین مطلبی فقط ویژه حضرت محمدصلی الله علیه وآله است و دیگر پیامبران چنین نیستند، چه این که آن حضرت‌صلی الله علیه وآله جبرئیل را دوبار با صورت واقعی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انبیاء او را این چنین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توحید</w:t>
      </w:r>
      <w:r>
        <w:rPr>
          <w:rStyle w:val="FootnoteAnchor"/>
          <w:rtl w:val="true"/>
        </w:rPr>
        <w:footnoteReference w:id="1532"/>
      </w:r>
      <w:r>
        <w:rPr>
          <w:rFonts w:ascii="Amiri" w:hAnsi="Amiri" w:eastAsia="Amiri" w:cs="Amiri"/>
          <w:color w:val="111111"/>
          <w:sz w:val="28"/>
          <w:sz w:val="28"/>
          <w:szCs w:val="28"/>
          <w:rtl w:val="true"/>
          <w:lang w:bidi="ar-SA"/>
        </w:rPr>
        <w:t xml:space="preserve">از امیرالمؤمنین روایت شده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153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دوبار جبرئیل را در شمایل واقعی خود </w:t>
      </w:r>
    </w:p>
    <w:p>
      <w:pPr>
        <w:pStyle w:val="BookText"/>
        <w:rPr/>
      </w:pPr>
      <w:r>
        <w:rPr>
          <w:rFonts w:ascii="IRNazanin" w:hAnsi="IRNazanin" w:eastAsia="IRNazanin"/>
          <w:color w:val="111111"/>
          <w:sz w:val="28"/>
          <w:sz w:val="28"/>
          <w:szCs w:val="28"/>
          <w:rtl w:val="true"/>
          <w:lang w:bidi="fa-IR"/>
        </w:rPr>
        <w:t>دید، در آیه یک بار مطرح شده و نیز بار دیگر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خلقت جبرئیل بسیار عظمت دارد و لذا از روحانیین است که جز خداوند جهانیان آفرینش و صفت ایشان را درک نمی‌کند، پس مقتضای حدیث مزبور این است که بعث جبرئیل ویژه حضرت محمدصلی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دانستید که نور آن حضرت قبل از همه اشیاء حتی لوح و قلم و عرش و کرسی و فرشتگان و آسمان‌ها و زمین و خورشید و ماه و غیره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همه اشیاء را از نور ایشان آفریده و قبلاً در اخبار طینت بیان شد، پس اولین خیزش و انبعاث حقیقت جبرئیل و دیگر فرشتگان در حقیقت محمدصلی الله علیه وآله بوده و سپس برای همه پیامبران و رسولان به مرتبه‌ای از مراتب خود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انبعاث جبرئیل عبارت از ظهور به صورت اصلی است و این ویژه آن حضرت است که خاتم پیامبران می‌باشد، یعنی آخرین مراتب وی می‌باشد که بالاتر از آن مرتبه نبوت مطلقه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این فقره در ضمن دیگر خصائص آل محمدعلیهم السلام به این خاطر است که علم و دیگر کمالات حضرت محمدصلی الله علیه وآله با ائمه نیز هست، البته تنها ختمیت در نبوت اختصاص آن حضرت‌صلی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بعد از آن حضرت، ائمه‌علیهم السلام برترین خلایق هستند و همه دارایی‌های آن حضرت به ارث به اهل بیت‌علیهم السلام رسید، چنان که در حدیث دو اناری که جبرئیل برای حضرت محمدصلی الله علیه وآله و علی‌علیه السلام آورد بیان شد در آنجا آن حضرت تنها یکی از آن دو را خورد و دیگری را نصف کرد و نصف را خود و نصف دیگر را به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نخست نبوت بود و لذا تو از آن بهره‌ای نداری و انار دوم علم است که تو در آن شریک منی، در این باب اخبار فراوانی وجود دارد که در کافی بابی باز شده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فقره در این جا می‌رساند که همه علومی که جبرئیل از ناحیه پروردگار گرامی برای رسول خدا صلی الله علیه وآله آورده است، خداوند به وی فرمان داده است که آن را به علی‌علیه السلام بیاموزد و آن حضرت در علم و دیگر صفات وارث آن حضرت می‌باشد و ائمه‌علیهم السلام وارث آن حضرت هستند</w:t>
      </w:r>
      <w:r>
        <w:rPr>
          <w:rFonts w:eastAsia="IRNazanin" w:cs="IRNazanin"/>
          <w:color w:val="111111"/>
          <w:sz w:val="28"/>
          <w:szCs w:val="28"/>
          <w:rtl w:val="true"/>
          <w:lang w:bidi="fa-IR"/>
        </w:rPr>
        <w:t xml:space="preserve">. </w:t>
      </w:r>
      <w:bookmarkStart w:id="1352" w:name="pg451_5892"/>
    </w:p>
    <w:p>
      <w:pPr>
        <w:pStyle w:val="Heading2"/>
        <w:numPr>
          <w:ilvl w:val="1"/>
          <w:numId w:val="1"/>
        </w:numPr>
        <w:rPr/>
      </w:pPr>
      <w:bookmarkStart w:id="1353" w:name="__RefHeading___Toc4067279_211673320"/>
      <w:bookmarkStart w:id="1354" w:name="_Toc537"/>
      <w:bookmarkEnd w:id="1352"/>
      <w:bookmarkEnd w:id="1353"/>
      <w:r>
        <w:rPr>
          <w:rtl w:val="true"/>
        </w:rPr>
        <w:t>آتَاکُمُ اللَّهُ مَا لَمْ یؤْتِ أَحَدا مِنَ الْعَالَمِینَ‌</w:t>
      </w:r>
      <w:bookmarkEnd w:id="135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در حالی که ایشان وارثان خاتم پیامبران و سید مرسلین و عترت خیرة رب العالمین است که شرح آن در فقرات سابق بیان شد</w:t>
      </w:r>
      <w:r>
        <w:rPr>
          <w:rFonts w:eastAsia="IRNazanin" w:cs="IRNazanin"/>
          <w:color w:val="111111"/>
          <w:sz w:val="28"/>
          <w:szCs w:val="28"/>
          <w:rtl w:val="true"/>
          <w:lang w:bidi="fa-IR"/>
        </w:rPr>
        <w:t>.</w:t>
      </w:r>
    </w:p>
    <w:p>
      <w:pPr>
        <w:pStyle w:val="Heading2"/>
        <w:numPr>
          <w:ilvl w:val="1"/>
          <w:numId w:val="1"/>
        </w:numPr>
        <w:rPr/>
      </w:pPr>
      <w:bookmarkStart w:id="1355" w:name="__RefHeading___Toc4067281_211673320"/>
      <w:bookmarkStart w:id="1356" w:name="_Toc538"/>
      <w:bookmarkEnd w:id="1355"/>
      <w:r>
        <w:rPr>
          <w:rtl w:val="true"/>
        </w:rPr>
        <w:t>طَأْطَأَ کُلُّ شَرِیفٍ لِشَرَفِکُمْ‌</w:t>
      </w:r>
      <w:bookmarkEnd w:id="135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 و خمیدگی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مکانت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 این است که هر بلند مرتبه‌ای وقتی مکانت بلند شما را دید، به خاطر حیا خود را خم می‌کند، چه این که شرافت خویش را در کنار شرافت شما ناچیز و حقیر می‌شمرد، لذا سر ایشان از حیا خم می‌شود</w:t>
      </w:r>
      <w:r>
        <w:rPr>
          <w:rFonts w:eastAsia="IRNazanin" w:cs="IRNazanin"/>
          <w:color w:val="111111"/>
          <w:sz w:val="28"/>
          <w:szCs w:val="28"/>
          <w:rtl w:val="true"/>
          <w:lang w:bidi="fa-IR"/>
        </w:rPr>
        <w:t>.</w:t>
      </w:r>
    </w:p>
    <w:p>
      <w:pPr>
        <w:pStyle w:val="Heading2"/>
        <w:numPr>
          <w:ilvl w:val="1"/>
          <w:numId w:val="1"/>
        </w:numPr>
        <w:rPr/>
      </w:pPr>
      <w:bookmarkStart w:id="1357" w:name="__RefHeading___Toc4067283_211673320"/>
      <w:bookmarkStart w:id="1358" w:name="_Toc539"/>
      <w:bookmarkEnd w:id="1357"/>
      <w:r>
        <w:rPr>
          <w:rtl w:val="true"/>
        </w:rPr>
        <w:t>وَ بَخَعَ کُلُّ مُتَکَبِّرٍ لِطَاعَتِکُمْ‌</w:t>
      </w:r>
      <w:bookmarkEnd w:id="13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بجع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بجوعاً یعنی به آن اقرار کرد و خاضع شد، یعنی هر متکبری که بزرگی شأن و ذات شما را بشناسد اقرار و خضوع به طاعت شما را فخر خویش می‌داند و طاعت شما را باعث زیادت بزرگی خود می‌داند</w:t>
      </w:r>
      <w:r>
        <w:rPr>
          <w:rFonts w:eastAsia="IRNazanin" w:cs="IRNazanin"/>
          <w:color w:val="111111"/>
          <w:sz w:val="28"/>
          <w:szCs w:val="28"/>
          <w:rtl w:val="true"/>
          <w:lang w:bidi="fa-IR"/>
        </w:rPr>
        <w:t xml:space="preserve">. </w:t>
      </w:r>
      <w:bookmarkStart w:id="1359" w:name="pg451_5893"/>
    </w:p>
    <w:p>
      <w:pPr>
        <w:pStyle w:val="Heading2"/>
        <w:numPr>
          <w:ilvl w:val="1"/>
          <w:numId w:val="1"/>
        </w:numPr>
        <w:rPr/>
      </w:pPr>
      <w:bookmarkStart w:id="1360" w:name="__RefHeading___Toc4067285_211673320"/>
      <w:bookmarkStart w:id="1361" w:name="_Toc540"/>
      <w:bookmarkEnd w:id="1359"/>
      <w:bookmarkEnd w:id="1360"/>
      <w:r>
        <w:rPr>
          <w:rtl w:val="true"/>
        </w:rPr>
        <w:t>و ما انت علیهم بجبّار وَ خَضَعَ کُلُّ جَبَّارٍلِفَضْلِکُمْ وَ ذَلَّ کُلُّ شَی‌ءٍ لَکُمْ‌</w:t>
      </w:r>
      <w:bookmarkEnd w:id="1361"/>
    </w:p>
    <w:p>
      <w:pPr>
        <w:pStyle w:val="Heading3"/>
        <w:numPr>
          <w:ilvl w:val="2"/>
          <w:numId w:val="1"/>
        </w:numPr>
        <w:rPr/>
      </w:pPr>
      <w:bookmarkStart w:id="1362" w:name="__RefHeading___Toc4067287_211673320"/>
      <w:bookmarkStart w:id="1363" w:name="_Toc541"/>
      <w:bookmarkEnd w:id="1362"/>
      <w:r>
        <w:rPr>
          <w:rtl w:val="true"/>
        </w:rPr>
        <w:t>اشاره</w:t>
      </w:r>
      <w:bookmarkEnd w:id="136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جبار مسلط است و لذا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عَلَیهِمْ بِجَبَّارٍ</w:t>
      </w:r>
      <w:r>
        <w:rPr>
          <w:rFonts w:eastAsia="Amiri" w:cs="Amiri" w:ascii="Amiri" w:hAnsi="Amiri"/>
          <w:color w:val="111111"/>
          <w:sz w:val="28"/>
          <w:szCs w:val="28"/>
          <w:rtl w:val="true"/>
          <w:lang w:bidi="ar-SA"/>
        </w:rPr>
        <w:t>»</w:t>
      </w:r>
      <w:r>
        <w:rPr>
          <w:rStyle w:val="FootnoteAnchor"/>
          <w:rtl w:val="true"/>
        </w:rPr>
        <w:footnoteReference w:id="15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ایشان مسلط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همه سلاطین بعد از این که جبروت و سلطنت خود را در کنار سلطنت او ناچیز و نابود می‌یابند، لذا به سلطنت و استیلای شما خاضع می‌شوند و همه این خضوع و خشوع در دنیا برای کسانی است که شما را از روی اختیار بشناسند و در رجعت ایشان به طوع و یا کره خاضع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این جمله به معنای انشاء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همه انسان‌های شریف لازم است که برای شرافت شما خم شوند و بر هر متکبری واجب است که به طاعت شما اقرار نماید و بر همه جباران است که برای فضیلت شما خاضع شوند</w:t>
      </w:r>
      <w:r>
        <w:rPr>
          <w:rFonts w:eastAsia="IRNazanin" w:cs="IRNazanin"/>
          <w:color w:val="111111"/>
          <w:sz w:val="28"/>
          <w:szCs w:val="28"/>
          <w:rtl w:val="true"/>
          <w:lang w:bidi="fa-IR"/>
        </w:rPr>
        <w:t>.</w:t>
      </w:r>
    </w:p>
    <w:p>
      <w:pPr>
        <w:pStyle w:val="Heading3"/>
        <w:numPr>
          <w:ilvl w:val="2"/>
          <w:numId w:val="1"/>
        </w:numPr>
        <w:rPr/>
      </w:pPr>
      <w:bookmarkStart w:id="1364" w:name="__RefHeading___Toc4067289_211673320"/>
      <w:bookmarkStart w:id="1365" w:name="_Toc542"/>
      <w:bookmarkEnd w:id="1364"/>
      <w:r>
        <w:rPr>
          <w:rtl w:val="true"/>
        </w:rPr>
        <w:t>معنایی لطیف از فرج امام</w:t>
      </w:r>
      <w:r>
        <w:rPr>
          <w:rtl w:val="true"/>
        </w:rPr>
        <w:t>(</w:t>
      </w:r>
      <w:r>
        <w:rPr>
          <w:rtl w:val="true"/>
        </w:rPr>
        <w:t>ع</w:t>
      </w:r>
      <w:r>
        <w:rPr>
          <w:rtl w:val="true"/>
        </w:rPr>
        <w:t>)</w:t>
      </w:r>
      <w:bookmarkEnd w:id="1365"/>
    </w:p>
    <w:p>
      <w:pPr>
        <w:pStyle w:val="Heading2"/>
        <w:numPr>
          <w:ilvl w:val="1"/>
          <w:numId w:val="1"/>
        </w:numPr>
        <w:rPr/>
      </w:pPr>
      <w:bookmarkStart w:id="1366" w:name="__RefHeading___Toc4067291_211673320"/>
      <w:bookmarkStart w:id="1367" w:name="_Toc543"/>
      <w:bookmarkEnd w:id="1366"/>
      <w:r>
        <w:rPr>
          <w:rtl w:val="true"/>
        </w:rPr>
        <w:t>وَ أَشْرَقَتِ الْأَرْضُ بِنُورِکُمْ‌</w:t>
      </w:r>
      <w:bookmarkEnd w:id="1367"/>
    </w:p>
    <w:p>
      <w:pPr>
        <w:pStyle w:val="Heading3"/>
        <w:numPr>
          <w:ilvl w:val="2"/>
          <w:numId w:val="1"/>
        </w:numPr>
        <w:rPr/>
      </w:pPr>
      <w:bookmarkStart w:id="1368" w:name="__RefHeading___Toc4067293_211673320"/>
      <w:bookmarkStart w:id="1369" w:name="_Toc544"/>
      <w:bookmarkEnd w:id="1368"/>
      <w:r>
        <w:rPr>
          <w:rtl w:val="true"/>
        </w:rPr>
        <w:t>اشاره</w:t>
      </w:r>
      <w:bookmarkEnd w:id="136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جمله 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از امام صادق‌علیه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 پروردگار زمین امام آن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کند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خورشید و ماه بی‌نیاز می‌شوند و از نور امام استضائه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ارشاد مفید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ظهور کند زمین به نور پروردگارش روشن شود و مردم از نور خورشید بی‌نیاز شده و تاریکی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این فقره و آیه شریفه و اخبار یاد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آیه در ظهور حضرت حجت‌علیه السلام است و در آن زمان عصر دولت حق و اسم اللَّه و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دانستید که مظهر کلی آن امام و مظاهر جزئی آن مؤمنین هستند و هنگامی که دوران دولت آن حضرت رسید، همه مراتب اسماء حسنی باید به کار گرفته شده و آثارشان از آن بروز یابد، از جمله آنها اسم علیم و قدیر و سمیع و بصیر و دیگر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تا سیصد و شصت اسم می‌رسد و هنگامی که همه مراتب اللَّه اعمال شود مصادیق اسم اللَّه در مؤمنین نیز با همه مراتب اعمال می‌شود لذا نیازی به دانش و قدرت و مال دیگران و نور خورشید و ماه در روز و شب ندارند، و لذا زمین را از عدل و داد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جمله معنای این سخن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اخرج وضع یده علی رؤوس الخلایق فیکمل بذلک ایمانهم؛ یعنی هنگامی که آن حضرت خارج شود دست خود را بر سرهای مردم می‌گذارد و ایمان آنها با آن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در همه اعمال صادقانه با خدا رفتار می‌کنند و به او اخلاص می‌ورزند و زمان دولت‌های طاغیان به سر می‌آید، چه این که امام مصداق کلی اسم اللَّه است، هنگامی که زمان دولتش برسد و مراتب آن ظهور پیدا کند کسانی که مصادیق جزئیه آن حضرت هستند نیز باید آثارشان بارز و ظاهر شود و این معنای جمله آن حضرت در دعای افتتاح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ابدله من بعد خوفه امنا یعبدک لایشرک بک شیئاً؛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امنیتی برسد که تقیه از بین برداشته شود و از اسماء طاغوتی اثری باقی نماند و این به واسطه ظهور اسم اللَّه و مراتب آن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آیه شریفه این است که بعد از بیم ایشان را ایمن نماییم، ایشان مرا عبادت کنند و هیچ شرکی نورزند، یعنی به اسم اللَّه در زمان دولت طاغوت‌ها در نهان و سرّ عمل می‌کنند و در این دوره طاغوت‌ها آشکارا به اسماء طاغوتی عمل می‌کنند و در زمان ظهور حضرت حجت‌علیه السلام </w:t>
      </w:r>
    </w:p>
    <w:p>
      <w:pPr>
        <w:pStyle w:val="BookText"/>
        <w:rPr/>
      </w:pPr>
      <w:r>
        <w:rPr>
          <w:rFonts w:ascii="IRNazanin" w:hAnsi="IRNazanin" w:eastAsia="IRNazanin"/>
          <w:color w:val="111111"/>
          <w:sz w:val="28"/>
          <w:sz w:val="28"/>
          <w:szCs w:val="28"/>
          <w:rtl w:val="true"/>
          <w:lang w:bidi="fa-IR"/>
        </w:rPr>
        <w:t>زمان دولت اسماء طاغوتی و مظاهر آن پایان می‌یابد و در عالم وجود مؤثّری جز اسم اللَّه وجود ندارد و او خیر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نشر و پخش همه امور خیر در آن زمان در کتاب‌های مفصل یاد شده، به آن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w:t>
      </w:r>
      <w:r>
        <w:rPr>
          <w:rStyle w:val="FootnoteAnchor"/>
          <w:rtl w:val="true"/>
        </w:rPr>
        <w:footnoteReference w:id="15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من تعرف بک غیر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هرکس به تو شناخته شد ناشناخته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مبدأ ظهورش اسم اللَّه باشد در همه مراتب اسماء حسنی شناخته شده است، بر خلاف کسی که مبدأ ظهورش غیر خدا از اسماء حسنی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وی معروف و شناخته شده نیست مگر برای کسانی که مبدأ ظهور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اسمایی که او مبدأ ظهور آنها شده است، پس هرکس مبدأ ظهورش اسم اللَّه بوده و جامع همه مراتب اسماء باشد قادر و عالم و سمیع و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پناهنده شود هرگز تنها نمی‌گردد و هرکس تو به او روی آوری مملوک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هرکس به واسطه تو سیر کند، نورانی است و هرکس به تو چنگ زند در پناه تو خواهد بود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Style w:val="FootnoteAnchor"/>
          <w:rtl w:val="true"/>
        </w:rPr>
        <w:footnoteReference w:id="15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 و أنر أبصار قلوبنا بضیاء نظرها إلیک حتی تخرق أبصار القلوب حجب النور فتصل إلی معدن العظمة؛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 دل مراتب اسماء را بشکافد و به آنچه که مرآت تامه الوهیت توست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چشیدن معرفت او دست پیدا کند چگونه کلمات وی را شیرین می‌یابد</w:t>
      </w:r>
      <w:r>
        <w:rPr>
          <w:rFonts w:eastAsia="IRNazanin" w:cs="IRNazanin"/>
          <w:color w:val="111111"/>
          <w:sz w:val="28"/>
          <w:szCs w:val="28"/>
          <w:rtl w:val="true"/>
          <w:lang w:bidi="fa-IR"/>
        </w:rPr>
        <w:t xml:space="preserve">. </w:t>
      </w:r>
      <w:bookmarkStart w:id="1370" w:name="pg451_5899"/>
    </w:p>
    <w:p>
      <w:pPr>
        <w:pStyle w:val="Heading3"/>
        <w:numPr>
          <w:ilvl w:val="2"/>
          <w:numId w:val="1"/>
        </w:numPr>
        <w:rPr/>
      </w:pPr>
      <w:bookmarkStart w:id="1371" w:name="__RefHeading___Toc4067295_211673320"/>
      <w:bookmarkStart w:id="1372" w:name="_Toc545"/>
      <w:bookmarkEnd w:id="1370"/>
      <w:bookmarkEnd w:id="1371"/>
      <w:r>
        <w:rPr>
          <w:rtl w:val="true"/>
        </w:rPr>
        <w:t>مرگ برای مؤمن شیرین است‌</w:t>
      </w:r>
      <w:bookmarkEnd w:id="1372"/>
    </w:p>
    <w:p>
      <w:pPr>
        <w:pStyle w:val="Heading2"/>
        <w:numPr>
          <w:ilvl w:val="1"/>
          <w:numId w:val="1"/>
        </w:numPr>
        <w:rPr/>
      </w:pPr>
      <w:bookmarkStart w:id="1373" w:name="__RefHeading___Toc4067297_211673320"/>
      <w:bookmarkStart w:id="1374" w:name="_Toc546"/>
      <w:bookmarkEnd w:id="1373"/>
      <w:r>
        <w:rPr>
          <w:rtl w:val="true"/>
        </w:rPr>
        <w:t>وَ فَازَ الْفَائِزُونَ بِوِلایتِکُمْ‌</w:t>
      </w:r>
      <w:bookmarkEnd w:id="137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خود سرّ ایشان را بیابد و در عالمش به اسم اللَّه برسد، اسم اللَّه که مبدأ ظهورش از اضافه طینت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رستگاری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وَلَا تَحْزَنُوا وَأَبْشِرُوا بِالْجَنَّةِ الَّتِی کُنْتُمْ تُوعَدُونَ </w:t>
      </w:r>
      <w:r>
        <w:rPr>
          <w:rFonts w:ascii="Amiri" w:hAnsi="Amiri" w:eastAsia="Amiri" w:cs="Amiri"/>
          <w:i/>
          <w:i/>
          <w:iCs/>
          <w:color w:val="111111"/>
          <w:sz w:val="28"/>
          <w:sz w:val="28"/>
          <w:szCs w:val="28"/>
          <w:rtl w:val="true"/>
          <w:lang w:bidi="ar-SA"/>
        </w:rPr>
        <w:t>نَحْنُ أَوْلِیاؤُکُمْ فِی الْحَیاةِ الدُّنْیا وَفِی الْآخِرَةِ وَلَکُمْ فِیهَا مَا تَشْتَهِی أَنفُسُکُمْ وَلَکُمْ فِیهَا مَا تَدَّعُونَ</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r>
        <w:rPr>
          <w:rStyle w:val="FootnoteAnchor"/>
          <w:rtl w:val="true"/>
        </w:rPr>
        <w:footnoteReference w:id="15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ماست، آنگاه استوار ایستادند، فرشتگان بر ایشان فرود می‌آید، به این که نهراسید و غمگین نباشید و به بهشتی که به شما وعده داده شد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و آخرت دوستان شما هستیم و شما در بهشت هرچه دلتان بخواهد از آن شما خواهد بود و هرچه را بخواهید فراهم است، آنها از نزد خداوند بخشنده مهربان فرود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اسْتَقَامُوا قمی</w:t>
      </w:r>
      <w:r>
        <w:rPr>
          <w:rStyle w:val="FootnoteAnchor"/>
          <w:rtl w:val="true"/>
        </w:rPr>
        <w:footnoteReference w:id="1540"/>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استقامت بر ولایت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541"/>
      </w: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 امامان یکی بعد از دیگری پایمردی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از امام رضاعلیه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از استقامت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همان است که شما بر آن هستید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فقره تَتَنَزَّلُ عَلَیهِمْ الْمَلَائِکَةُ در مجمع البیان از امام صادق‌علیه السلام و تفسیر قمی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سختی‌های مرگ که در پیش رو دارید نهراسید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اهل و اموالی که بر جای گذاشتید غمگین مباشید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بشارت باد به بهشتی که در دنیا بدان وعده داده شده بودید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أَوْلِیاؤُکُمْ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w:t>
      </w:r>
      <w:r>
        <w:rPr>
          <w:rStyle w:val="FootnoteAnchor"/>
          <w:rtl w:val="true"/>
        </w:rPr>
        <w:footnoteReference w:id="1542"/>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شیاطین حفظ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543"/>
      </w:r>
      <w:r>
        <w:rPr>
          <w:rFonts w:ascii="IRNazanin" w:hAnsi="IRNazanin" w:eastAsia="IRNazanin"/>
          <w:color w:val="111111"/>
          <w:sz w:val="28"/>
          <w:sz w:val="28"/>
          <w:szCs w:val="28"/>
          <w:rtl w:val="true"/>
          <w:lang w:bidi="fa-IR"/>
        </w:rPr>
        <w:t xml:space="preserve">از امام باقرعلیه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اولیاء و دوستان شما در زندگی دنیا بوده‌ایم، یعنی شما را در دنیا حراست می‌کردیم و در آخرت به هنگام مرگ شما را حفظ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544"/>
      </w:r>
      <w:r>
        <w:rPr>
          <w:rFonts w:ascii="IRNazanin" w:hAnsi="IRNazanin" w:eastAsia="IRNazanin"/>
          <w:color w:val="111111"/>
          <w:sz w:val="28"/>
          <w:sz w:val="28"/>
          <w:szCs w:val="28"/>
          <w:rtl w:val="true"/>
          <w:lang w:bidi="fa-IR"/>
        </w:rPr>
        <w:t>از امام صادق‌علیه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ولی و دوستدار ما و دشمن با دشمنان ما نمی‌میرد مگر این که رسول خدا و امیرالمؤمنین و امام حسن و امام حسین در کنار او حاضر می‌شوند و او را می‌بینند و به او بشارت می‌دهند و اگر از موالیان و دوستان آنها نباشد ایشان را می‌بینند به طوری که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سخن امیرالمؤمنین‌علیه السلام</w:t>
      </w:r>
      <w:r>
        <w:rPr>
          <w:rStyle w:val="FootnoteAnchor"/>
          <w:rtl w:val="true"/>
        </w:rPr>
        <w:footnoteReference w:id="1545"/>
      </w:r>
      <w:r>
        <w:rPr>
          <w:rFonts w:ascii="IRNazanin" w:hAnsi="IRNazanin" w:eastAsia="IRNazanin"/>
          <w:color w:val="111111"/>
          <w:sz w:val="28"/>
          <w:sz w:val="28"/>
          <w:szCs w:val="28"/>
          <w:rtl w:val="true"/>
          <w:lang w:bidi="fa-IR"/>
        </w:rPr>
        <w:t>به حارث همدانی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ای حارث همدانی هرکس از مؤمن و منافق به هنگام مردن مرا می‌بیند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امام‌علیه السلام</w:t>
      </w:r>
      <w:r>
        <w:rPr>
          <w:rStyle w:val="FootnoteAnchor"/>
          <w:rtl w:val="true"/>
        </w:rPr>
        <w:footnoteReference w:id="1546"/>
      </w:r>
      <w:r>
        <w:rPr>
          <w:rFonts w:ascii="Amiri" w:hAnsi="Amiri" w:eastAsia="Amiri" w:cs="Amiri"/>
          <w:color w:val="111111"/>
          <w:sz w:val="28"/>
          <w:sz w:val="28"/>
          <w:szCs w:val="28"/>
          <w:rtl w:val="true"/>
          <w:lang w:bidi="ar-SA"/>
        </w:rPr>
        <w:t xml:space="preserve">در ضمن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 رَبِّهِمْ</w:t>
      </w:r>
      <w:r>
        <w:rPr>
          <w:rFonts w:eastAsia="Amiri" w:cs="Amiri" w:ascii="Amiri" w:hAnsi="Amiri"/>
          <w:color w:val="111111"/>
          <w:sz w:val="28"/>
          <w:szCs w:val="28"/>
          <w:rtl w:val="true"/>
          <w:lang w:bidi="ar-SA"/>
        </w:rPr>
        <w:t>»</w:t>
      </w:r>
      <w:r>
        <w:rPr>
          <w:rStyle w:val="FootnoteAnchor"/>
          <w:rtl w:val="true"/>
        </w:rPr>
        <w:footnoteReference w:id="1547"/>
      </w:r>
      <w:r>
        <w:rPr>
          <w:rFonts w:ascii="IRNazanin" w:hAnsi="IRNazanin" w:eastAsia="IRNazanin"/>
          <w:color w:val="111111"/>
          <w:sz w:val="28"/>
          <w:sz w:val="28"/>
          <w:szCs w:val="28"/>
          <w:rtl w:val="true"/>
          <w:lang w:bidi="fa-IR"/>
        </w:rPr>
        <w:t>از سوره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مؤمن ترسان از بدی عاقبت می‌باشد و یقین به وصول به رضوان </w:t>
      </w:r>
    </w:p>
    <w:p>
      <w:pPr>
        <w:pStyle w:val="BookText"/>
        <w:rPr/>
      </w:pPr>
      <w:r>
        <w:rPr>
          <w:rFonts w:ascii="IRNazanin" w:hAnsi="IRNazanin" w:eastAsia="IRNazanin"/>
          <w:color w:val="111111"/>
          <w:sz w:val="28"/>
          <w:sz w:val="28"/>
          <w:szCs w:val="28"/>
          <w:rtl w:val="true"/>
          <w:lang w:bidi="fa-IR"/>
        </w:rPr>
        <w:t>خدا پیدا نمی‌کند تا این که هنگام گرفتن روحش برسد و ملک الموت برای او تمثل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ملک الموت به هنگامی نزد مؤمن می‌آید که در بیماری بسیار شدید و دلتنگی غیر قابل وصف قرار دارد، چه این که اموال خود را بر جای می‌گذارد و نیز از دگرگونی و اضطراب ناشی از همکاران و خانواده و حسرت‌های باقی‌مانده و آرزوهای دست نیافته ناراحت است، در این هنگام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غصّه‌های فراوان را فرو می‌دهی؟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مضطرب مرا می‌بینی و می‌خواهی مرا قبل از رسیدن به آرزوهایم به آن سو ببری؟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خردمند از فقدان درهم‌های بی‌ارزش ناراحت و غمگین می‌شود در حالی که در مقابل آن هزاران هزار برابر دنیا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بنگر، او می‌نگرد و درجات بهشت و قصرهایی را می‌بیند که آرزوها نمی‌توانند چنان صحنه‌هایی را در خود تصور کنند، فرشته مرگ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منزل‌ها و نعمت‌ها و اموال و اهل و خانواده و اشخاص صالح خانواده و ذریه تو هستند، ایشان در آنجا با تو هستند، آیا می‌خواهی این زندگی و اموال اینجا را با آنجا عوض کنی؟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وی حضرت محمد و علی و آل طاهرین علیهم السلام او را در اعلی علیین می‌بیند،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دیده‌ای؟ ایشان سادات و امامان تو هستند، در آنجا همنشین‌ها و اهل انس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مردم اینجا را رها کنی و با آنها همنشین و مأنوس باشی؟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 و همین مفاد آیه شریفه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پس هر منازل هولناکی که در پیش روی شما بود خداوند آن را کفایت کرد و از آنچه بر جای می‌گذارید از قبیل فرزندان و خانواده غمگین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آنچه در بهشت مشاهده کرده‌اید به عوض آنهاست و بشارت باد به بهشتی که به شما وعده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منازل شما و این آقایان شما و انیس‌های شما و همنشین‌های شما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549"/>
      </w:r>
      <w:r>
        <w:rPr>
          <w:rFonts w:ascii="IRNazanin" w:hAnsi="IRNazanin" w:eastAsia="IRNazanin"/>
          <w:color w:val="111111"/>
          <w:sz w:val="28"/>
          <w:sz w:val="28"/>
          <w:szCs w:val="28"/>
          <w:rtl w:val="true"/>
          <w:lang w:bidi="fa-IR"/>
        </w:rPr>
        <w:t xml:space="preserve">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قبض روحش را ناخوش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چه این که وقتی فرشته مرگ برای قبض روح وی آمد، ناله می‌کند ولی 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ناله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محمدصلی الله علیه وآله را مبعوث کرد من از پدر مهربان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نیکوکارتر و دلسوزترم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خویش را باز کن و بنگر،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امیرالمؤمنین و فاطمه و حسن و حسین و امامانی که فرزندان پاک او هستند نزد وی تمثل پیدا می‌کنند،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 امیرالمؤمنین و فاطمه و حسن و حسین و ائمه‌علیهم السلام رفیقان تو هستند، وی چشمان خود را باز می‌کند و می‌نگرد، به روح او از ناحیه پروردگار گرامی ندا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 و آرام با محمد و اهل بیت او، به سوی پروردگارت خشنود به ولایت و راضی به ثواب بازگرد، و داخل بندگانم شو، یعنی محمد و اهل بیت اوعلیهم السلام و وارد بهشت شو، هیچ چیز بهتر از دادن روح و رسیدن به منادی برای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w:t>
      </w:r>
      <w:r>
        <w:rPr>
          <w:rStyle w:val="FootnoteAnchor"/>
          <w:rtl w:val="true"/>
        </w:rPr>
        <w:footnoteReference w:id="1550"/>
      </w:r>
      <w:r>
        <w:rPr>
          <w:rFonts w:ascii="IRNazanin" w:hAnsi="IRNazanin" w:eastAsia="IRNazanin"/>
          <w:color w:val="111111"/>
          <w:sz w:val="28"/>
          <w:sz w:val="28"/>
          <w:szCs w:val="28"/>
          <w:rtl w:val="true"/>
          <w:lang w:bidi="fa-IR"/>
        </w:rPr>
        <w:t>روایتی را در معنای همین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این اخبار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دانستید که در انسان نور خدا و ظلمت طاغوت مکنون است، تا حقیقت اختیار در وی شکل گیرد، هرکس به طاغوت کفر ورزد و به خدا ایمان آورد به عروة الوثقی که هرگز پاره نمی‌شود چنگ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کسانی است که ایمان آورده‌اند و ایشان را از ظلمت‌ها به نور می‌آورند و اولیای کسانی که کفر ورزیده‌اند طاغوت است که ایشان را از نور به سوی ظلمات می‌کشانند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دانستید که نور خدا عبارت از سرّ آل محمدعلیهم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مؤمن به احتضار افتاد، آن نور به شکل حضرت محمدصلی الله علیه وآله و علی و فاطمه و حسن و حسین و ائمه‌علیهم السلام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اندازه ایمان هرکس تفاوت‌هایی پیش می‌آید، برخی ایشان را می‌بینند، در برخی </w:t>
      </w:r>
      <w:bookmarkStart w:id="1375" w:name="pg451_5908"/>
    </w:p>
    <w:p>
      <w:pPr>
        <w:pStyle w:val="BookText"/>
        <w:rPr/>
      </w:pPr>
      <w:bookmarkEnd w:id="1375"/>
      <w:r>
        <w:rPr>
          <w:rFonts w:ascii="IRNazanin" w:hAnsi="IRNazanin" w:eastAsia="IRNazanin"/>
          <w:color w:val="111111"/>
          <w:sz w:val="28"/>
          <w:sz w:val="28"/>
          <w:szCs w:val="28"/>
          <w:rtl w:val="true"/>
          <w:lang w:bidi="fa-IR"/>
        </w:rPr>
        <w:t>ایشان حاضر می‌شوند و بر بالای سرشان و چپ و راست ایشان می‌نشینند، چنان که در این باره روایاتی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سرّ در همه مواقف شفیع اوست و درباره همین اخباری وارد شده که موالیان آن حضرت با ایشان و در زمره ایشان محشور می‌شوند و هرکس فلان سوره و یا فلان دعا را بخواند، دارای اجر محمدصلی الله علیه وآله و یا دیگر پیامبران است، مراد ظهور انوار ایشان در عوالم اوست که به عنوان پاداش آن سوره و آن عمل متمثل می‌گردند، وگرنه شأن و منزلت پیامبرصلی الله علیه وآله و دیگر انبیاء علیهم السلام از این برتر و بالاتر است که کسی به ایشان مشارکت کند، و همچنین درباره دیگر انبیا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می‌توان همه افراد امت را به مجرد خواندن فلان سوره و یا فلان دعا با ایشان برابر دانست و چگونه چنین چیزی ممکن است، در حالی که ایشان به چشم بهم زدنی مشرک نشده‌اند و گناه صغیره و یا کبیره‌ای را به عمد و یا اشتباه و یا در حال فراموش که باعث آن شیطان شده باشد مرتکب نشده‌اند و نیز خداوند ایشان را به فراموشی نیفکنده تا گناهی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همه ایشان و در همه حالات زنده و یا مرده درود خداوند باد</w:t>
      </w:r>
      <w:r>
        <w:rPr>
          <w:rFonts w:eastAsia="IRNazanin" w:cs="IRNazanin"/>
          <w:color w:val="111111"/>
          <w:sz w:val="28"/>
          <w:szCs w:val="28"/>
          <w:rtl w:val="true"/>
          <w:lang w:bidi="fa-IR"/>
        </w:rPr>
        <w:t>!</w:t>
      </w:r>
    </w:p>
    <w:p>
      <w:pPr>
        <w:pStyle w:val="Heading2"/>
        <w:numPr>
          <w:ilvl w:val="1"/>
          <w:numId w:val="1"/>
        </w:numPr>
        <w:rPr/>
      </w:pPr>
      <w:bookmarkStart w:id="1376" w:name="__RefHeading___Toc4067299_211673320"/>
      <w:bookmarkStart w:id="1377" w:name="_Toc547"/>
      <w:bookmarkEnd w:id="1376"/>
      <w:r>
        <w:rPr>
          <w:rtl w:val="true"/>
        </w:rPr>
        <w:t>بِکُمْ یسْلَکُ إِلَی الرِّضْوَانِ‌</w:t>
      </w:r>
      <w:bookmarkEnd w:id="1377"/>
    </w:p>
    <w:p>
      <w:pPr>
        <w:pStyle w:val="Heading3"/>
        <w:numPr>
          <w:ilvl w:val="2"/>
          <w:numId w:val="1"/>
        </w:numPr>
        <w:rPr/>
      </w:pPr>
      <w:bookmarkStart w:id="1378" w:name="__RefHeading___Toc4067301_211673320"/>
      <w:bookmarkStart w:id="1379" w:name="_Toc548"/>
      <w:bookmarkEnd w:id="1378"/>
      <w:r>
        <w:rPr>
          <w:rtl w:val="true"/>
        </w:rPr>
        <w:t>اشاره</w:t>
      </w:r>
      <w:bookmarkEnd w:id="13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155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خشنودی خداوند عبارت از آرامش جان به مشتهیات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خشم و غضب خدا عبارت از تنفر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خشنودی و رضایت عبارت از حقایق اسمایی است که خداوند خود را به آن نامید، این حقایق از اسم اللَّه و از فروع آن یعنی اسماء حسنی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غضب و خشم خداوند به معنای حقایق اسمایی است که خداوند از نامیدن خود به </w:t>
      </w:r>
      <w:bookmarkStart w:id="1380" w:name="pg451_5910"/>
    </w:p>
    <w:p>
      <w:pPr>
        <w:pStyle w:val="BookText"/>
        <w:rPr/>
      </w:pPr>
      <w:bookmarkEnd w:id="1380"/>
      <w:r>
        <w:rPr>
          <w:rFonts w:ascii="IRNazanin" w:hAnsi="IRNazanin" w:eastAsia="IRNazanin"/>
          <w:color w:val="111111"/>
          <w:sz w:val="28"/>
          <w:sz w:val="28"/>
          <w:szCs w:val="28"/>
          <w:rtl w:val="true"/>
          <w:lang w:bidi="fa-IR"/>
        </w:rPr>
        <w:t>آنها منع کرد و از آن تبری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اگر موالیان شما در دنیا به واسطه ولایت شما و آفریده شدن از زیادی طینت شما مشمول همه خیرات شده‌اند، و در پرتو انوار شما قرار گرفته‌اند، با این که چنین نعمت‌هایی در دنیا اتفاق افتاد، چه این که در این نشأه شیعیان مصداقی از مصادیق جزیی اسم اللَّه هستند و ظهور آن نیز با توجه به آغشتگی به کدورت‌ها وتیرگی‌های جسمانی ناچیز و در کم‌ترین مرتبه ظهور قرار دارد، لذا اگر در نشأه دیگر تجلی کنید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تجلی که در اعلی مرتبه‌اش انجام خواهد شد و آن مرتبه رضوان می‌باشد که همه حجاب‌ها و تیرگی‌ها را بر خواهد داشت، مرتبه رضوان در بهشت واقع است که نهرها در زیر آن جاری‌اند و دارای منازل عالی با همه آنچه که دل خواهان آن است و چشم‌ها را می‌نوازد می‌باشد، همه این نعمت‌ها ظهور و بروزهای مراتب اسم اللَّه و حجاب‌های او هستند و او خدایی است که مؤمنین و مؤمنات را وعده چنین بهشت‌ها و رضوان داده است، این رستگاری بزرگ است و الحمدللَّه رب العالمین</w:t>
      </w:r>
      <w:r>
        <w:rPr>
          <w:rFonts w:eastAsia="IRNazanin" w:cs="IRNazanin"/>
          <w:color w:val="111111"/>
          <w:sz w:val="28"/>
          <w:szCs w:val="28"/>
          <w:rtl w:val="true"/>
          <w:lang w:bidi="fa-IR"/>
        </w:rPr>
        <w:t>.</w:t>
      </w:r>
    </w:p>
    <w:p>
      <w:pPr>
        <w:pStyle w:val="Heading3"/>
        <w:numPr>
          <w:ilvl w:val="2"/>
          <w:numId w:val="1"/>
        </w:numPr>
        <w:rPr/>
      </w:pPr>
      <w:bookmarkStart w:id="1381" w:name="__RefHeading___Toc4067303_211673320"/>
      <w:bookmarkStart w:id="1382" w:name="_Toc549"/>
      <w:bookmarkEnd w:id="1381"/>
      <w:r>
        <w:rPr>
          <w:rtl w:val="true"/>
        </w:rPr>
        <w:t>احوال کافران در زمان مرگ‌</w:t>
      </w:r>
      <w:bookmarkEnd w:id="1382"/>
    </w:p>
    <w:p>
      <w:pPr>
        <w:pStyle w:val="Heading2"/>
        <w:numPr>
          <w:ilvl w:val="1"/>
          <w:numId w:val="1"/>
        </w:numPr>
        <w:rPr/>
      </w:pPr>
      <w:bookmarkStart w:id="1383" w:name="__RefHeading___Toc4067305_211673320"/>
      <w:bookmarkStart w:id="1384" w:name="_Toc550"/>
      <w:bookmarkEnd w:id="1383"/>
      <w:r>
        <w:rPr>
          <w:rtl w:val="true"/>
        </w:rPr>
        <w:t>وَ عَلَی مَنْ جَحَدَ وِلایتَکُمْ غَضَبُ الرَّحْمَنِ‌</w:t>
      </w:r>
      <w:bookmarkEnd w:id="1384"/>
    </w:p>
    <w:p>
      <w:pPr>
        <w:pStyle w:val="Heading3"/>
        <w:numPr>
          <w:ilvl w:val="2"/>
          <w:numId w:val="1"/>
        </w:numPr>
        <w:rPr/>
      </w:pPr>
      <w:bookmarkStart w:id="1385" w:name="__RefHeading___Toc4067307_211673320"/>
      <w:bookmarkStart w:id="1386" w:name="_Toc551"/>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وَاسْتَکْبَرُوا عَنْهَا لَا تُفَتَّحُ لَهُمْ أَبْوَابُ السَّمَاءِ وَلَا یدْخُلُونَ الْجَنَّةَ حَتَّی یلِجَ الْجَمَلُ فِی سَمِّ الْخِیاطِ وَکَذَلِکَ نَجْزِی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وَمِنْ فَوْقِهِمْ غَوَاشٍ وَکَذَلِکَ نَجْزِی الظَّالِمِینَ</w:t>
      </w:r>
      <w:r>
        <w:rPr>
          <w:rFonts w:eastAsia="Amiri" w:cs="Amiri" w:ascii="Amiri" w:hAnsi="Amiri"/>
          <w:color w:val="111111"/>
          <w:sz w:val="28"/>
          <w:szCs w:val="28"/>
          <w:rtl w:val="true"/>
          <w:lang w:bidi="ar-SA"/>
        </w:rPr>
        <w:t>»</w:t>
      </w:r>
      <w:r>
        <w:rPr>
          <w:rStyle w:val="FootnoteAnchor"/>
          <w:rtl w:val="true"/>
        </w:rPr>
        <w:footnoteReference w:id="15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آیات ما را تکذیب کردند و از پذیرش آن تکبر ورزیده‌اند درهای آسمان‌ها برای ایشان باز نمی‌شود و وارد بهشت نمی‌شوند مگر این که طناب در </w:t>
      </w:r>
    </w:p>
    <w:p>
      <w:pPr>
        <w:pStyle w:val="BookText"/>
        <w:rPr/>
      </w:pPr>
      <w:r>
        <w:rPr>
          <w:rFonts w:ascii="IRNazanin" w:hAnsi="IRNazanin" w:eastAsia="IRNazanin"/>
          <w:color w:val="111111"/>
          <w:sz w:val="28"/>
          <w:sz w:val="28"/>
          <w:szCs w:val="28"/>
          <w:rtl w:val="true"/>
          <w:lang w:bidi="fa-IR"/>
        </w:rPr>
        <w:t>سوراخ سوزن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ستمگران را عقاب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ایشان از دوزخ و از بالا پرده‌ها ایشان را در بر گرفته، این گونه ستمگران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امام باقرعلیه السلام</w:t>
      </w:r>
      <w:r>
        <w:rPr>
          <w:rStyle w:val="FootnoteAnchor"/>
          <w:rtl w:val="true"/>
        </w:rPr>
        <w:footnoteReference w:id="1553"/>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ارواح مؤمنین به سوی عالم بالا برده می‌شوند، و درها برای آنها باز می‌شود، ولی اعمال و ارواح کافران را بالا می‌برد تا به آسمان می‌رسد، از آنجا منادی ندا می‌دهد او را به سجین ببرید، سجین وادی است که در حضر موت واقع است و نام آن برهوت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آیات آل محمدعلیهم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روایات فراوانی وارد شده و در بحار</w:t>
      </w:r>
      <w:r>
        <w:rPr>
          <w:rStyle w:val="FootnoteAnchor"/>
          <w:rtl w:val="true"/>
        </w:rPr>
        <w:footnoteReference w:id="1554"/>
      </w:r>
      <w:r>
        <w:rPr>
          <w:rFonts w:ascii="IRNazanin" w:hAnsi="IRNazanin" w:eastAsia="IRNazanin"/>
          <w:color w:val="111111"/>
          <w:sz w:val="28"/>
          <w:sz w:val="28"/>
          <w:szCs w:val="28"/>
          <w:rtl w:val="true"/>
          <w:lang w:bidi="fa-IR"/>
        </w:rPr>
        <w:t>بابی در کتاب امامت منعقد شده است، پس کسانی که ایشان را تکذیب کرده و از ولایت ایشان سر باز زده‌اند و تکبر نموده‌اند، درهای آسمان‌ها برای ایشان باز نمی‌شود، یعنی اسم اللَّه با هیچ از مراتب و شؤون خود برای ایشان تجلّی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آنها نوری که در ایشان نهفته است خاموش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مظاهرش را تکذیب کرده و خود را بزرگ‌تر از این دانستند که به ولایت ایشان تن در دهند، و آتش اسماء طاغوتی مکنون در درون خود را شعله‌ور ساختند و به مظاهر آن ایمان آورده‌اند، بنابراین ایشان در جهنم مهدهایی دارند که مظاهر مراتب طاغوت بوده و بالا سر آن پرده‌هایی است که از مظاهر مراتب طاغوت می‌باشد و خداوند ایشان را با آن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اسماء طاغوتی به تو پناه می‌بریم و از بدی عاقبت به تو پناهنده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بین بنده و دلش حائل می‌گردی</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غضب را به رحمن اضافه کرده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کسانی که دشمنان ائمه‌علیهم السلام را دوستان خود گرفتند و ولایت ایشان را انکار نموده‌اند قابلیتی برای رحمت بر ایشان باقی نمی‌ماند به گونه‌ای که رحمت رحمانیه‌ای که همه اشیاء را در بر گرفته در حق ایشان به خشم مبدل می‌شود</w:t>
      </w:r>
      <w:r>
        <w:rPr>
          <w:rFonts w:eastAsia="IRNazanin" w:cs="IRNazanin"/>
          <w:color w:val="111111"/>
          <w:sz w:val="28"/>
          <w:szCs w:val="28"/>
          <w:rtl w:val="true"/>
          <w:lang w:bidi="fa-IR"/>
        </w:rPr>
        <w:t xml:space="preserve">. </w:t>
      </w:r>
      <w:bookmarkStart w:id="1387" w:name="pg451_5914"/>
    </w:p>
    <w:p>
      <w:pPr>
        <w:pStyle w:val="Heading3"/>
        <w:numPr>
          <w:ilvl w:val="2"/>
          <w:numId w:val="1"/>
        </w:numPr>
        <w:rPr/>
      </w:pPr>
      <w:bookmarkStart w:id="1388" w:name="__RefHeading___Toc4067309_211673320"/>
      <w:bookmarkStart w:id="1389" w:name="_Toc552"/>
      <w:bookmarkEnd w:id="1387"/>
      <w:bookmarkEnd w:id="1388"/>
      <w:r>
        <w:rPr>
          <w:rtl w:val="true"/>
        </w:rPr>
        <w:t>معنای معیت ائمه</w:t>
      </w:r>
      <w:r>
        <w:rPr>
          <w:rtl w:val="true"/>
        </w:rPr>
        <w:t>(</w:t>
      </w:r>
      <w:r>
        <w:rPr>
          <w:rtl w:val="true"/>
        </w:rPr>
        <w:t>ع</w:t>
      </w:r>
      <w:r>
        <w:rPr>
          <w:rtl w:val="true"/>
        </w:rPr>
        <w:t xml:space="preserve">) </w:t>
      </w:r>
      <w:r>
        <w:rPr>
          <w:rtl w:val="true"/>
        </w:rPr>
        <w:t>با همه چیست‌</w:t>
      </w:r>
      <w:bookmarkEnd w:id="1389"/>
    </w:p>
    <w:p>
      <w:pPr>
        <w:pStyle w:val="Heading2"/>
        <w:numPr>
          <w:ilvl w:val="1"/>
          <w:numId w:val="1"/>
        </w:numPr>
        <w:rPr/>
      </w:pPr>
      <w:bookmarkStart w:id="1390" w:name="__RefHeading___Toc4067311_211673320"/>
      <w:bookmarkStart w:id="1391" w:name="_Toc553"/>
      <w:bookmarkEnd w:id="1390"/>
      <w:r>
        <w:rPr>
          <w:rtl w:val="true"/>
        </w:rPr>
        <w:t>بِأَبِی أَنْتُمْ وَ أُمِّی وَ نَفْسِی وَ أَهْلِی‌وَ</w:t>
      </w:r>
      <w:r>
        <w:rPr>
          <w:rtl w:val="true"/>
        </w:rPr>
        <w:t>....</w:t>
      </w:r>
      <w:bookmarkEnd w:id="1391"/>
    </w:p>
    <w:p>
      <w:pPr>
        <w:pStyle w:val="Heading3"/>
        <w:numPr>
          <w:ilvl w:val="2"/>
          <w:numId w:val="1"/>
        </w:numPr>
        <w:rPr/>
      </w:pPr>
      <w:bookmarkStart w:id="1392" w:name="__RefHeading___Toc4067313_211673320"/>
      <w:bookmarkStart w:id="1393" w:name="_Toc554"/>
      <w:bookmarkEnd w:id="1392"/>
      <w:r>
        <w:rPr>
          <w:rtl w:val="true"/>
        </w:rPr>
        <w:t>اشاره</w:t>
      </w:r>
      <w:bookmarkEnd w:id="1393"/>
    </w:p>
    <w:p>
      <w:pPr>
        <w:pStyle w:val="BookText"/>
        <w:rPr/>
      </w:pPr>
      <w:r>
        <w:rPr>
          <w:rFonts w:ascii="Amiri" w:hAnsi="Amiri" w:eastAsia="Amiri" w:cs="Amiri"/>
          <w:color w:val="111111"/>
          <w:sz w:val="28"/>
          <w:sz w:val="28"/>
          <w:szCs w:val="28"/>
          <w:rtl w:val="true"/>
          <w:lang w:bidi="ar-SA"/>
        </w:rPr>
        <w:t>بِأَبِی أَنْتُمْ وَ أُمِّی وَ نَفْسِی وَ أَهْلِی‌وَ مَالِی ذِکْرُکُمْ فِی الذَّاکِرِینَ وَ أَسْمَاؤُکُمْ‌فِی الْأَسْمَاءِ وَ أَجْسَادُکُمْ فِی الْأَجْسَادِوَ أَرْوَاحُکُمْ فِی الْأَرْوَاحِ وَ أَنْفُسُکُمْ فِی النُّفُوسِ‌وَ آثَارُکُمْ فِی الآْثَارِ وَ قُبُورُکُمْ فِی الْقُبُورِ</w:t>
      </w:r>
    </w:p>
    <w:p>
      <w:pPr>
        <w:pStyle w:val="BookText"/>
        <w:rPr/>
      </w:pPr>
      <w:r>
        <w:rPr>
          <w:rFonts w:ascii="IRNazanin" w:hAnsi="IRNazanin" w:eastAsia="IRNazanin"/>
          <w:color w:val="111111"/>
          <w:sz w:val="28"/>
          <w:sz w:val="28"/>
          <w:szCs w:val="28"/>
          <w:rtl w:val="true"/>
          <w:lang w:bidi="fa-IR"/>
        </w:rPr>
        <w:t>توضیح این فقره‌ها اقتضا می‌کند که در این جایگاه اندکی توقف کرده و من شعله آتش را دیدم شاید برای شما از آن خبری و یا پاره‌ای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بتوانید آتشی بیافروزید</w:t>
      </w:r>
      <w:r>
        <w:rPr>
          <w:rFonts w:eastAsia="IRNazanin" w:cs="IRNazanin"/>
          <w:color w:val="111111"/>
          <w:sz w:val="28"/>
          <w:szCs w:val="28"/>
          <w:rtl w:val="true"/>
          <w:lang w:bidi="fa-IR"/>
        </w:rPr>
        <w:t>.</w:t>
      </w:r>
      <w:r>
        <w:rPr>
          <w:rStyle w:val="FootnoteAnchor"/>
          <w:rtl w:val="true"/>
        </w:rPr>
        <w:footnoteReference w:id="1555"/>
      </w:r>
    </w:p>
    <w:p>
      <w:pPr>
        <w:pStyle w:val="Heading3"/>
        <w:numPr>
          <w:ilvl w:val="2"/>
          <w:numId w:val="1"/>
        </w:numPr>
        <w:rPr/>
      </w:pPr>
      <w:bookmarkStart w:id="1394" w:name="__RefHeading___Toc4067315_211673320"/>
      <w:bookmarkStart w:id="1395" w:name="_Toc555"/>
      <w:bookmarkEnd w:id="1394"/>
      <w:r>
        <w:rPr>
          <w:rtl w:val="true"/>
        </w:rPr>
        <w:t>جذوه نخست در بیان حقیقت نبوت‌</w:t>
      </w:r>
      <w:bookmarkEnd w:id="1395"/>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نبوت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تعین آن که مرتبه تمایز معلومات در عالم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نمی‌توان به آن اشاره وجودی کرد، مگر در همان عالم الهی، لذا خدای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یذْکُرُ الْإِنسَانُ أَنَّا خَلَقْنَاهُ مِنْ قَبْلُ وَلَمْ یکُنْ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556"/>
      </w:r>
      <w:r>
        <w:rPr>
          <w:rFonts w:ascii="IRNazanin" w:hAnsi="IRNazanin" w:eastAsia="IRNazanin"/>
          <w:color w:val="111111"/>
          <w:sz w:val="28"/>
          <w:sz w:val="28"/>
          <w:szCs w:val="28"/>
          <w:rtl w:val="true"/>
          <w:lang w:bidi="fa-IR"/>
        </w:rPr>
        <w:t>به اسنادش به مالک جهنی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یذْکُرُ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مقدر بود و نه مکنون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r>
        <w:rPr>
          <w:rStyle w:val="FootnoteAnchor"/>
          <w:rtl w:val="true"/>
        </w:rPr>
        <w:footnoteReference w:id="1557"/>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ولی مذکور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احمد بن محمد بن خالد برقی به اسنادش</w:t>
      </w:r>
      <w:r>
        <w:rPr>
          <w:rStyle w:val="FootnoteAnchor"/>
          <w:rtl w:val="true"/>
        </w:rPr>
        <w:footnoteReference w:id="1558"/>
      </w:r>
      <w:r>
        <w:rPr>
          <w:rFonts w:ascii="IRNazanin" w:hAnsi="IRNazanin" w:eastAsia="IRNazanin"/>
          <w:color w:val="111111"/>
          <w:sz w:val="28"/>
          <w:sz w:val="28"/>
          <w:szCs w:val="28"/>
          <w:rtl w:val="true"/>
          <w:lang w:bidi="fa-IR"/>
        </w:rPr>
        <w:t>به حمران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ولیکن در کتاب چیزی نبود و در علم نیز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به عالم وجود کلی نازل شد قابل اشاره وجودی در عالم خلق نیز گردید و در اینجا تنها به نام وجود 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عالم نوری تنزل پیدا کرد، این عالم ولایت کلیه نوریه است که مرتبه اسم اللَّه است و لذا موسوم به اسم اللَّه و نور عقل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اسم اللَّه به اسماء حسنی تنزل پیدا کرد، چه این که خداوند برای اسم اللَّه چهار رکن مسخر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موت،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حیات،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علم،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قدرت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این ارکان دارای سی اسم فعلی منسوب به آن قرار داد، آنگاه هریک از این اسماء که تعداد آن به صد و بیست اسم بالغ می‌شود علت و سبب اثری از آثار عالم وجود گردید، مجرای ظهورش قرار داد آنگاه این اسماء را به عالم جسم محجوب نمود و ایشان را در گور اجسام مقبور ساخت و در هر عضو از اعضای انسان اثری از آن صد و بیست اسم را قرار داد، پس اینها هفت عالم از عوالم انسانی از ابتدای تکوین انسان تا انتهاست تا به مرتبه جسم برسد، این مطلب به طور مشروح در شرح حدیث حدوث </w:t>
      </w:r>
      <w:bookmarkStart w:id="1396" w:name="pg451_5918"/>
    </w:p>
    <w:p>
      <w:pPr>
        <w:pStyle w:val="BookText"/>
        <w:rPr/>
      </w:pPr>
      <w:bookmarkEnd w:id="1396"/>
      <w:r>
        <w:rPr>
          <w:rFonts w:ascii="IRNazanin" w:hAnsi="IRNazanin" w:eastAsia="IRNazanin"/>
          <w:color w:val="111111"/>
          <w:sz w:val="28"/>
          <w:sz w:val="28"/>
          <w:szCs w:val="28"/>
          <w:rtl w:val="true"/>
          <w:lang w:bidi="fa-IR"/>
        </w:rPr>
        <w:t xml:space="preserve">اسماء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مراجعه کن</w:t>
      </w:r>
      <w:r>
        <w:rPr>
          <w:rFonts w:eastAsia="IRNazanin" w:cs="IRNazanin"/>
          <w:color w:val="111111"/>
          <w:sz w:val="28"/>
          <w:szCs w:val="28"/>
          <w:rtl w:val="true"/>
          <w:lang w:bidi="fa-IR"/>
        </w:rPr>
        <w:t>!</w:t>
      </w:r>
    </w:p>
    <w:p>
      <w:pPr>
        <w:pStyle w:val="Heading3"/>
        <w:numPr>
          <w:ilvl w:val="2"/>
          <w:numId w:val="1"/>
        </w:numPr>
        <w:rPr/>
      </w:pPr>
      <w:bookmarkStart w:id="1397" w:name="__RefHeading___Toc4067317_211673320"/>
      <w:bookmarkStart w:id="1398" w:name="_Toc556"/>
      <w:bookmarkEnd w:id="1397"/>
      <w:r>
        <w:rPr>
          <w:rtl w:val="true"/>
        </w:rPr>
        <w:t>در مراد از ذکر و ارواح و اجساد جذوه دوم‌</w:t>
      </w:r>
      <w:bookmarkEnd w:id="1398"/>
    </w:p>
    <w:p>
      <w:pPr>
        <w:pStyle w:val="BookText"/>
        <w:rPr/>
      </w:pPr>
      <w:r>
        <w:rPr>
          <w:rFonts w:ascii="IRNazanin" w:hAnsi="IRNazanin" w:eastAsia="IRNazanin"/>
          <w:color w:val="111111"/>
          <w:sz w:val="28"/>
          <w:sz w:val="28"/>
          <w:szCs w:val="28"/>
          <w:rtl w:val="true"/>
          <w:lang w:bidi="fa-IR"/>
        </w:rPr>
        <w:t>مراد از ذکر مرتبه نخستین تمیز حقیقت و وجود انسان در عالم تمیز معلومات در عالم حق است، در آنجا نامی دارد و جز در عالم حق به او اشاره نمی‌گردد، یعنی اشاره الهیه شامل حال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است که خداوند به واسطه وی ذکر می‌شود و نمی‌توان خداوند را جز به او ذکر کرد و همین معنای اسماء است، همه اسماء به واسطه او به خدا می‌رسندو بلا واسطه به خدا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اسماء مرتبه وجود مطلق است، چه این که حقیقت نبوت به اسمی موسوم نمی‌شود مگر در عالم وجود، زیرا در بالاتر ازاین عالم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نام وجود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اسم اللَّه در عالم وجود نوری است، چه این که جسد عبارت از تشخص در کنار دیگر تعینات است، این تعین به لحاظ تعین خاص تنها در همین مرحله می‌تواند وجود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در عالم اسم اللَّه در عرض طاغوت است، طاغوت در این مرتبه متعین به تعین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ارکان اربعه است، چه این که روح چیزی است که قوام و بنیان دیگری بر آن استوار است و از آن نیرو می‌گیرد، اینها ارکان چهارگانه‌اند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ارکان چهارگانه موت و حیوت و علم و قدرت است، مظاهر این چهار رکن در عالم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و اسرافیل و جبرائیل و میکائیل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انفس مرتبه اسماء سی‌گانه است که هرکدام علت اثری از آثارند و نفس عبارت از چیزی است که اثر به آن مستند است و مراد همان چیزی است که اقتضای آثار می‌کند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ادراکات و شهوات و بسط و قبض این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اجسام است، چه این که قبر پوشش است و عالم جسم پوشش ایشان است،و لذا قبر را قبر </w:t>
      </w:r>
      <w:bookmarkStart w:id="1399" w:name="pg451_5920"/>
    </w:p>
    <w:p>
      <w:pPr>
        <w:pStyle w:val="BookText"/>
        <w:rPr/>
      </w:pPr>
      <w:bookmarkEnd w:id="1399"/>
      <w:r>
        <w:rPr>
          <w:rFonts w:ascii="IRNazanin" w:hAnsi="IRNazanin" w:eastAsia="IRNazanin"/>
          <w:color w:val="111111"/>
          <w:sz w:val="28"/>
          <w:sz w:val="28"/>
          <w:szCs w:val="28"/>
          <w:rtl w:val="true"/>
          <w:lang w:bidi="fa-IR"/>
        </w:rPr>
        <w:t xml:space="preserve">نامیده‌اند، چه این که قبر جسم انسان را می‌پوشاند،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اماته فاقبره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دارای قبری قرار داد که آن را می‌پوشاند</w:t>
      </w:r>
      <w:r>
        <w:rPr>
          <w:rFonts w:eastAsia="IRNazanin" w:cs="IRNazanin"/>
          <w:color w:val="111111"/>
          <w:sz w:val="28"/>
          <w:szCs w:val="28"/>
          <w:rtl w:val="true"/>
          <w:lang w:bidi="fa-IR"/>
        </w:rPr>
        <w:t>.</w:t>
      </w:r>
    </w:p>
    <w:p>
      <w:pPr>
        <w:pStyle w:val="Heading3"/>
        <w:numPr>
          <w:ilvl w:val="2"/>
          <w:numId w:val="1"/>
        </w:numPr>
        <w:rPr/>
      </w:pPr>
      <w:bookmarkStart w:id="1400" w:name="__RefHeading___Toc4067319_211673320"/>
      <w:bookmarkStart w:id="1401" w:name="_Toc557"/>
      <w:bookmarkEnd w:id="1400"/>
      <w:r>
        <w:rPr>
          <w:rtl w:val="true"/>
        </w:rPr>
        <w:t>در این که نشأه دنیوی ائمه</w:t>
      </w:r>
      <w:r>
        <w:rPr>
          <w:rtl w:val="true"/>
        </w:rPr>
        <w:t>(</w:t>
      </w:r>
      <w:r>
        <w:rPr>
          <w:rtl w:val="true"/>
        </w:rPr>
        <w:t>ع</w:t>
      </w:r>
      <w:r>
        <w:rPr>
          <w:rtl w:val="true"/>
        </w:rPr>
        <w:t xml:space="preserve">) </w:t>
      </w:r>
      <w:r>
        <w:rPr>
          <w:rtl w:val="true"/>
        </w:rPr>
        <w:t>در عرض دیگران است جذوه سوم‌</w:t>
      </w:r>
      <w:bookmarkEnd w:id="1401"/>
    </w:p>
    <w:p>
      <w:pPr>
        <w:pStyle w:val="BookText"/>
        <w:rPr/>
      </w:pPr>
      <w:r>
        <w:rPr>
          <w:rFonts w:ascii="IRNazanin" w:hAnsi="IRNazanin" w:eastAsia="IRNazanin"/>
          <w:color w:val="111111"/>
          <w:sz w:val="28"/>
          <w:sz w:val="28"/>
          <w:szCs w:val="28"/>
          <w:rtl w:val="true"/>
          <w:lang w:bidi="fa-IR"/>
        </w:rPr>
        <w:t>دانستید که حقیقت نبوت در مرتبه تعین و وصول به مرتبه معلوم تمیز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تعین پیامبرصلی الله علیه وآله و تعین آل پیامبرعلیهم السلام در عرض دیگر تعینات هستند، چه این که همه آنها از خداوند متأثر می‌شوند، گرچه تعینات ایشان به لحاظ کمیت در طول دیگر تعینات است، و نمی‌توان نسبتی بین تعینات ایشان و تعینات دیگران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نمی‌توان قطره را به اقیانوس سنجید، چه این که تعینات ایشان مصداق کامل حقیقت نبوت و محیط بر همه تعینات است و دیگر تعینات مصادیق جزئیه و مثال‌های مراتب جزئیه آنند، البته ممکن است این تعینات جزیی به لحاظ خودشان غیر متناهی باشند، پس مرتبه محمدصلی الله علیه وآله محیط به همه مراتب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کلی و جنس اعلی بر همه مراتب جنسی و نوعی و صنفی و جزیی احاطه دارد، گرچه خود نسبت به حقیقت نبوت جزیی باشد</w:t>
      </w:r>
      <w:r>
        <w:rPr>
          <w:rFonts w:eastAsia="IRNazanin" w:cs="IRNazanin"/>
          <w:color w:val="111111"/>
          <w:sz w:val="28"/>
          <w:szCs w:val="28"/>
          <w:rtl w:val="true"/>
          <w:lang w:bidi="fa-IR"/>
        </w:rPr>
        <w:t>.</w:t>
      </w:r>
    </w:p>
    <w:p>
      <w:pPr>
        <w:pStyle w:val="Heading3"/>
        <w:numPr>
          <w:ilvl w:val="2"/>
          <w:numId w:val="1"/>
        </w:numPr>
        <w:rPr/>
      </w:pPr>
      <w:bookmarkStart w:id="1402" w:name="__RefHeading___Toc4067321_211673320"/>
      <w:bookmarkStart w:id="1403" w:name="_Toc558"/>
      <w:bookmarkEnd w:id="1402"/>
      <w:r>
        <w:rPr>
          <w:rtl w:val="true"/>
        </w:rPr>
        <w:t>وجود ائمه در طول دیگران و در قوس صعود</w:t>
      </w:r>
      <w:bookmarkEnd w:id="1403"/>
    </w:p>
    <w:p>
      <w:pPr>
        <w:pStyle w:val="BookText"/>
        <w:rPr/>
      </w:pPr>
      <w:r>
        <w:rPr>
          <w:rFonts w:ascii="IRNazanin" w:hAnsi="IRNazanin" w:eastAsia="IRNazanin"/>
          <w:color w:val="111111"/>
          <w:sz w:val="28"/>
          <w:sz w:val="28"/>
          <w:szCs w:val="28"/>
          <w:rtl w:val="true"/>
          <w:lang w:bidi="fa-IR"/>
        </w:rPr>
        <w:t>ما این مباحث را در ابتدای کتاب شرح داده و بر آن برهان اقامه کردیم و ارکان آن را با عقل و نقل یعنی کتاب و سنت مزین نمودیم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چنین است، پس نسبت حقیقت موت به ذرات عالم خلق و عالم وجود مثل نسبت انسان به اجزاء خود و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مثل نسبت اقیانوس به دریا و قطره و دیگر مقادیر بین اقیانوس و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همه خواص آب از زلالی و مایع بودن و سرما و رطوبت و غیره در دریا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قطره نیز این ویژگی‌ها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دیگر مقادیر بین آن دو نیز این ویژگی‌ها را دارند، و تفاوت آنها از این لحاظ است که کمیت خواص و </w:t>
      </w:r>
    </w:p>
    <w:p>
      <w:pPr>
        <w:pStyle w:val="BookText"/>
        <w:rPr/>
      </w:pPr>
      <w:r>
        <w:rPr>
          <w:rFonts w:ascii="IRNazanin" w:hAnsi="IRNazanin" w:eastAsia="IRNazanin"/>
          <w:color w:val="111111"/>
          <w:sz w:val="28"/>
          <w:sz w:val="28"/>
          <w:szCs w:val="28"/>
          <w:rtl w:val="true"/>
          <w:lang w:bidi="fa-IR"/>
        </w:rPr>
        <w:t>ویژگی‌های به لحاظ این که از کمیت مقادیر نشأت می‌گیرد با همدیگر تفاوت دارند، پس آثار دریا بودن نسبت به آثار قطره بودن غیر قابل قیاس و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آثار دریا نسبت به اقیانوس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اثری که از آب صادر می‌شود شأنی از شؤون دریا و مرتبه‌ای از مراتب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کمیت قطره نیز مرتبه‌ای از مراتب آن است و این راست است که کمیتی از کمیت‌های اقیانوس در قطره و دریا و نهرها و چشمه‌ها و حداول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چند جذوه بیان شد و توانستی با آن چراغ خاطر خود را روشن کنی، آمادگی یافتی تا پرده از روی این جملات زیارت برداریم، پس خداوندی که بخشنده عنایت‌ها و نصب کننده راهنماها و راهنمای دلالت‌هاست را حمد و ستایش کن و بدان 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شما ائمه‌علیهم السلام مصادیق کامل حقیقت نبوتند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شأنی از شؤون و ذره‌ای از ذرات نعمت‌هایی هستند که خداوند به شما در عالم ذکر داده است، پس مراتبی غیر متناهی داشته و هر مرتبه‌ای دارای شؤونی بی‌شمار است، پس هر مرتبه و شأنی از مراتب و شؤون عالم ذکر شما را خداوند در موجودی از موجودات آشکار ساخت و هر مرتبه‌ای از مراتب اسمای شما را به یکی از جهانیان داد، پس هر چه در عالم ذکر و عالم اسماء و عالم اجساد و عالم ارواح و عالم انفس و عالم آثار و عالم قبور وجود دارد، مرتبه و شأنی از مراتب و شؤون شماست و لذا شما خلفای خدا بر همه کسانی شدید که در آسمان‌ها و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مبادی شما بر همه مبادی خلایق محیط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چنین نباشید در حالی که شما اسماء حسنی و کلمات تامه خدا هستند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أَنَّمَا فِی الْأَرْضِ مِنْ شَجَرَةٍ أَقْلَامٌ وَالْبَحْرُ یمُدُّهُ مِنْ بَعْدِهِ سَبْعَةُ أَبْحُرٍ مَا نَفِدَتْ کَلِمَاتُ اللَّهِ</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پس در هر مصداقی در مصادیق ا نسان عالم اکبر منطوی است و همه آنچه را در آسمان‌ها و زمین و بالا و پایین و مابین دارد را واجد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اسماء شما همه کمالات افراد و مصادیق انسان و دیگر اصناف خلایق منطوی است</w:t>
      </w:r>
      <w:r>
        <w:rPr>
          <w:rFonts w:eastAsia="IRNazanin" w:cs="IRNazanin"/>
          <w:color w:val="111111"/>
          <w:sz w:val="28"/>
          <w:szCs w:val="28"/>
          <w:rtl w:val="true"/>
          <w:lang w:bidi="fa-IR"/>
        </w:rPr>
        <w:t xml:space="preserve">. </w:t>
      </w:r>
      <w:bookmarkStart w:id="1404" w:name="pg451_5924"/>
    </w:p>
    <w:p>
      <w:pPr>
        <w:pStyle w:val="Heading3"/>
        <w:numPr>
          <w:ilvl w:val="2"/>
          <w:numId w:val="1"/>
        </w:numPr>
        <w:rPr/>
      </w:pPr>
      <w:bookmarkStart w:id="1405" w:name="__RefHeading___Toc4067323_211673320"/>
      <w:bookmarkStart w:id="1406" w:name="_Toc559"/>
      <w:bookmarkEnd w:id="1404"/>
      <w:bookmarkEnd w:id="1405"/>
      <w:r>
        <w:rPr>
          <w:rtl w:val="true"/>
        </w:rPr>
        <w:t>در این که ولایت ائمه</w:t>
      </w:r>
      <w:r>
        <w:rPr>
          <w:rtl w:val="true"/>
        </w:rPr>
        <w:t>(</w:t>
      </w:r>
      <w:r>
        <w:rPr>
          <w:rtl w:val="true"/>
        </w:rPr>
        <w:t>ع</w:t>
      </w:r>
      <w:r>
        <w:rPr>
          <w:rtl w:val="true"/>
        </w:rPr>
        <w:t xml:space="preserve">) </w:t>
      </w:r>
      <w:r>
        <w:rPr>
          <w:rtl w:val="true"/>
        </w:rPr>
        <w:t>باعث مضاعف شدن درجات دوستداران آنها می‌شود</w:t>
      </w:r>
      <w:bookmarkEnd w:id="1406"/>
    </w:p>
    <w:p>
      <w:pPr>
        <w:pStyle w:val="Heading2"/>
        <w:numPr>
          <w:ilvl w:val="1"/>
          <w:numId w:val="1"/>
        </w:numPr>
        <w:rPr/>
      </w:pPr>
      <w:bookmarkStart w:id="1407" w:name="__RefHeading___Toc4067325_211673320"/>
      <w:bookmarkStart w:id="1408" w:name="_Toc560"/>
      <w:bookmarkEnd w:id="1407"/>
      <w:r>
        <w:rPr>
          <w:rtl w:val="true"/>
        </w:rPr>
        <w:t>فَمَا أَحْلَی أَسْمَاءَکُمْ‌</w:t>
      </w:r>
      <w:bookmarkEnd w:id="140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تعجب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یعنی خبری که به آن زینت می‌شود و مراد از اسماء ائمه‌علیهم السلام مراتب وجودی ایشان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شگفتی است از این که این همه زیبایی در عالم وجود ایشان وجود دارد، چه این که اگر به هر نقطه از وجود ایشان نظر شود غیر متناهی است، چنان که افراد و مصادیق خارجی آن از دیگر موجودات شاهد آن است، و لذا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اتَّبَعَ رِضْوَانَ اللَّهِ کَمَنْ بَاءَ بِسَخَطٍ مِنْ اللَّهِ وَمَأْوَاهُ جَهَنَّمُ وَبِئْسَ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 وَاللَّهُ بَصِیرٌ بِمَا یعْمَلُونَ</w:t>
      </w:r>
      <w:r>
        <w:rPr>
          <w:rFonts w:eastAsia="IRNazanin" w:cs="IRNazanin"/>
          <w:color w:val="111111"/>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از رضایت و خشنودی خداوند پیروی کرد همانند کسی است که خشم خدا را برای خود سازد و جایگاه او دوزخ است و بد عاقبتی است، ایشان در نزد خدا درجاتی دارند و خداوند آنچه را انجام می‌دهند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561"/>
      </w:r>
      <w:r>
        <w:rPr>
          <w:rFonts w:ascii="Amiri" w:hAnsi="Amiri" w:eastAsia="Amiri" w:cs="Amiri"/>
          <w:color w:val="111111"/>
          <w:sz w:val="28"/>
          <w:sz w:val="28"/>
          <w:szCs w:val="28"/>
          <w:rtl w:val="true"/>
          <w:lang w:bidi="ar-SA"/>
        </w:rPr>
        <w:t xml:space="preserve">از امام صادق‌علیه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اتَّبَعُوا رِضْوَانَ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ائمه‌علیهم السلام هستند و ایشان در نزد خدا درجه‌هایی برای مؤمنین دارند و مؤمنین به واسطه ولایت و شناخت ما اعمال ایشان مضاعف می‌گردد و خداوند ایشان را به درجات بلند می‌رساند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562"/>
      </w:r>
      <w:r>
        <w:rPr>
          <w:rFonts w:ascii="IRNazanin" w:hAnsi="IRNazanin" w:eastAsia="IRNazanin"/>
          <w:color w:val="111111"/>
          <w:sz w:val="28"/>
          <w:sz w:val="28"/>
          <w:szCs w:val="28"/>
          <w:rtl w:val="true"/>
          <w:lang w:bidi="fa-IR"/>
        </w:rPr>
        <w:t>همانند این روایت را نقل کرده و بر آن این زیاده را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باووا </w:t>
      </w:r>
      <w:bookmarkStart w:id="1409" w:name="pg451_5926"/>
    </w:p>
    <w:p>
      <w:pPr>
        <w:pStyle w:val="BookText"/>
        <w:rPr/>
      </w:pPr>
      <w:bookmarkEnd w:id="1409"/>
      <w:r>
        <w:rPr>
          <w:rFonts w:ascii="IRNazanin" w:hAnsi="IRNazanin" w:eastAsia="IRNazanin"/>
          <w:color w:val="111111"/>
          <w:sz w:val="28"/>
          <w:sz w:val="28"/>
          <w:szCs w:val="28"/>
          <w:rtl w:val="true"/>
          <w:lang w:bidi="fa-IR"/>
        </w:rPr>
        <w:t>بسخط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حق حضرت علی و ائمه‌علیهم السلام اهل بیت را انکار کردند، به همین خاطر خشم خدا را برای خود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رضاعلیه السلام</w:t>
      </w:r>
      <w:r>
        <w:rPr>
          <w:rStyle w:val="FootnoteAnchor"/>
          <w:rtl w:val="true"/>
        </w:rPr>
        <w:footnoteReference w:id="1563"/>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انوار ایشان در آخرت درجه‌های بلندی برای موالی و شیعیان ایشان می‌گردد، هرچه دوستی ایشان بیشتر گردد و از ایشان بیشتر پیروی نمایند، درجات ایشان بیشتر می‌گردد به طوری که به پایه‌ای می‌رسند که با پیامبران و صدیقان و شهداء محشور شوند، اکنون که مقامات شیعیان و موالیان ایشان را که نسبت به ایشان قطره‌ای هستند و ایشان اقیانوس می‌باشند، پس مقامات خود ایشان در چه پایه‌ای است؟ حقایقی که همانند دریای بی پایان هستند، هرچه که انبیاء و مرسلین و فرشتگان و مؤمنین دارند، جمعاً در ایشان موجود است، علاوه این که اضافه‌ای بر همه آنها دارند که آن اضافه ویژه ایشان است، پس چه نام‌های ایشان شیرین است</w:t>
      </w:r>
      <w:r>
        <w:rPr>
          <w:rFonts w:eastAsia="IRNazanin" w:cs="IRNazanin"/>
          <w:color w:val="111111"/>
          <w:sz w:val="28"/>
          <w:szCs w:val="28"/>
          <w:rtl w:val="true"/>
          <w:lang w:bidi="fa-IR"/>
        </w:rPr>
        <w:t>!</w:t>
      </w:r>
    </w:p>
    <w:p>
      <w:pPr>
        <w:pStyle w:val="Heading2"/>
        <w:numPr>
          <w:ilvl w:val="1"/>
          <w:numId w:val="1"/>
        </w:numPr>
        <w:rPr/>
      </w:pPr>
      <w:bookmarkStart w:id="1410" w:name="__RefHeading___Toc4067327_211673320"/>
      <w:bookmarkStart w:id="1411" w:name="_Toc561"/>
      <w:bookmarkEnd w:id="1410"/>
      <w:r>
        <w:rPr>
          <w:rtl w:val="true"/>
        </w:rPr>
        <w:t>وَ أَکْرَمَ أَنْفُسَکُمْ‌</w:t>
      </w:r>
      <w:bookmarkEnd w:id="14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خوب و درجه یک آن نوع و جنس است و در جذوه دوم مراد از انفس را فهمیدید، چه این که مراد از انفس اسمایی است که سبب و مؤثرند، چنان که مفاد ادعیه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باسمک الذی خلقت به العرش و باسمک الذی خلقت به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آن این است که خواست از خوبی و فراوانی کمال و مراتب و شؤون ایشان اظهار شگفتی کند، چه این که اسمای موجود در دیگران که منشأ اثرند با تاریکی‌های حدود آلوده و تاریکند، بر خلاف اسمایی که در ایشان وجود دارد، چه این که اسمای موجود در ایشان غیر متناهی و بدون محدودیت و بدون تقید به قید از حدود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w:t>
      </w:r>
      <w:bookmarkStart w:id="1412" w:name="pg451_5928"/>
    </w:p>
    <w:p>
      <w:pPr>
        <w:pStyle w:val="BookText"/>
        <w:rPr/>
      </w:pPr>
      <w:bookmarkEnd w:id="1412"/>
      <w:r>
        <w:rPr>
          <w:rFonts w:ascii="IRNazanin" w:hAnsi="IRNazanin" w:eastAsia="IRNazanin"/>
          <w:color w:val="111111"/>
          <w:sz w:val="28"/>
          <w:sz w:val="28"/>
          <w:szCs w:val="28"/>
          <w:rtl w:val="true"/>
          <w:lang w:bidi="fa-IR"/>
        </w:rPr>
        <w:t>حدی از حدود اسمایی که در غیر ایشان است را دارا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ایشان با همه موجودات محدود هستند و در عین حال بر اطلاق خود باقی‌اند و شرح این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سلالة النبیین و صفوة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پس نفوس ایشان گرامی‌ترین نفوس و بهترین آنهاست</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Heading2"/>
        <w:numPr>
          <w:ilvl w:val="1"/>
          <w:numId w:val="1"/>
        </w:numPr>
        <w:rPr/>
      </w:pPr>
      <w:bookmarkStart w:id="1413" w:name="__RefHeading___Toc4067329_211673320"/>
      <w:bookmarkStart w:id="1414" w:name="_Toc562"/>
      <w:bookmarkEnd w:id="1413"/>
      <w:r>
        <w:rPr>
          <w:rtl w:val="true"/>
        </w:rPr>
        <w:t>وَ أَعْظَمَ شَأْنَکُمْ وَ أَجَلَّ خَطَرَکُمْ‌</w:t>
      </w:r>
      <w:bookmarkEnd w:id="141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چه این که شامل بزرگ و کوچک می‌شود و مراد از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بلندی وی به درجه و مرتبه‌ای بلند رسید، در این صورتی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به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این کلمه خواسته بفهماند که خداوند نعمت‌های بزرگ که از آن در مراتب عالم امکانی بزرگ‌تر نیست به ایشان داده است</w:t>
      </w:r>
      <w:r>
        <w:rPr>
          <w:rFonts w:eastAsia="IRNazanin" w:cs="IRNazanin"/>
          <w:color w:val="111111"/>
          <w:sz w:val="28"/>
          <w:szCs w:val="28"/>
          <w:rtl w:val="true"/>
          <w:lang w:bidi="fa-IR"/>
        </w:rPr>
        <w:t>.</w:t>
      </w:r>
    </w:p>
    <w:p>
      <w:pPr>
        <w:pStyle w:val="Heading2"/>
        <w:numPr>
          <w:ilvl w:val="1"/>
          <w:numId w:val="1"/>
        </w:numPr>
        <w:rPr/>
      </w:pPr>
      <w:bookmarkStart w:id="1415" w:name="__RefHeading___Toc4067331_211673320"/>
      <w:bookmarkStart w:id="1416" w:name="_Toc563"/>
      <w:bookmarkEnd w:id="1415"/>
      <w:r>
        <w:rPr>
          <w:rtl w:val="true"/>
        </w:rPr>
        <w:t>وَ أَوْفَی عَهْدَکُمْ‌</w:t>
      </w:r>
      <w:bookmarkEnd w:id="14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الشی‌ء 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کامل شد و فراوان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نوشته‌ای که برای والیان نویسند برای رعایت حرمت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معنایش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انشاء تعجب است یعنی خواست شگفتی کند که چه مقدار شأن و جلالت نعمت‌های داده شده به ایشان بزرگ است، این نعمت‌ها عبارت از ولایت کلیه‌ای است که آینه ولایت کلیه الهیه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شگفتی از رعایت احترام ایشان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خداوند نعمت‌هایی به ایشان داده که آنها را قرین خویش و رسولش نموده و </w:t>
      </w:r>
      <w:bookmarkStart w:id="1417" w:name="pg451_5930"/>
    </w:p>
    <w:p>
      <w:pPr>
        <w:pStyle w:val="BookText"/>
        <w:rPr/>
      </w:pPr>
      <w:bookmarkEnd w:id="1417"/>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564"/>
      </w:r>
      <w:r>
        <w:rPr>
          <w:rFonts w:ascii="IRNazanin" w:hAnsi="IRNazanin" w:eastAsia="IRNazanin"/>
          <w:color w:val="111111"/>
          <w:sz w:val="28"/>
          <w:sz w:val="28"/>
          <w:szCs w:val="28"/>
          <w:rtl w:val="true"/>
          <w:lang w:bidi="fa-IR"/>
        </w:rPr>
        <w:t>و میثاق ولایت ایشان را قرین با میثاق ربوبیت خودش کرده و آن را از همه خلایق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گرفتن میثاق همه موجودات حتی آسمان‌ها و زمین و کوه‌ها و گیاهان و همه اصناف خلایق وجود دارند،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این مطلب 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1565"/>
      </w:r>
      <w:r>
        <w:rPr>
          <w:rFonts w:ascii="IRNazanin" w:hAnsi="IRNazanin" w:eastAsia="IRNazanin"/>
          <w:color w:val="111111"/>
          <w:sz w:val="28"/>
          <w:sz w:val="28"/>
          <w:szCs w:val="28"/>
          <w:rtl w:val="true"/>
          <w:lang w:bidi="fa-IR"/>
        </w:rPr>
        <w:t xml:space="preserve">دارد، چه این که مراد از عهد امامت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آل‌طاهرین‌علیهم السلام او است، چنان‌که در روایات فراوان همین معنا وارد شده است</w:t>
      </w:r>
      <w:r>
        <w:rPr>
          <w:rFonts w:eastAsia="IRNazanin" w:cs="IRNazanin"/>
          <w:color w:val="111111"/>
          <w:sz w:val="28"/>
          <w:szCs w:val="28"/>
          <w:rtl w:val="true"/>
          <w:lang w:bidi="fa-IR"/>
        </w:rPr>
        <w:t>.</w:t>
      </w:r>
    </w:p>
    <w:p>
      <w:pPr>
        <w:pStyle w:val="Heading2"/>
        <w:numPr>
          <w:ilvl w:val="1"/>
          <w:numId w:val="1"/>
        </w:numPr>
        <w:rPr/>
      </w:pPr>
      <w:bookmarkStart w:id="1418" w:name="__RefHeading___Toc4067333_211673320"/>
      <w:bookmarkStart w:id="1419" w:name="_Toc564"/>
      <w:bookmarkEnd w:id="1418"/>
      <w:r>
        <w:rPr>
          <w:rtl w:val="true"/>
        </w:rPr>
        <w:t>وَ أَصْدَقَ وَعْدَکُمْ</w:t>
      </w:r>
      <w:bookmarkEnd w:id="14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وعده خدا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566"/>
      </w:r>
      <w:r>
        <w:rPr>
          <w:rFonts w:ascii="IRNazanin" w:hAnsi="IRNazanin" w:eastAsia="IRNazanin"/>
          <w:color w:val="111111"/>
          <w:sz w:val="28"/>
          <w:sz w:val="28"/>
          <w:szCs w:val="28"/>
          <w:rtl w:val="true"/>
          <w:lang w:bidi="fa-IR"/>
        </w:rPr>
        <w:t xml:space="preserve">آمده است، خداوند تمام حدود شیطنت را که از آن همه شؤون شرک بر می‌خیزد از شما برده است و شما را از همه مراتب اسماء حسنی پاک نموده و شما را برای خویش برگزیده و در دار کرامت خود جای داده و در بیت ذکرش منزل داده و شما را اهل بیت حبیب و برگزیده‌اش قرار داد، کسی که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Style w:val="FootnoteAnchor"/>
          <w:rtl w:val="true"/>
        </w:rPr>
        <w:footnoteReference w:id="1567"/>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bookmarkStart w:id="1420" w:name="pg451_5932"/>
    </w:p>
    <w:p>
      <w:pPr>
        <w:pStyle w:val="Heading2"/>
        <w:numPr>
          <w:ilvl w:val="1"/>
          <w:numId w:val="1"/>
        </w:numPr>
        <w:rPr/>
      </w:pPr>
      <w:bookmarkStart w:id="1421" w:name="__RefHeading___Toc4067335_211673320"/>
      <w:bookmarkStart w:id="1422" w:name="_Toc565"/>
      <w:bookmarkEnd w:id="1420"/>
      <w:bookmarkEnd w:id="1421"/>
      <w:r>
        <w:rPr>
          <w:rtl w:val="true"/>
        </w:rPr>
        <w:t>کَلامُکُمْ نُورٌ وَ أَمْرُکُمْ رُشْدٌ</w:t>
      </w:r>
      <w:bookmarkEnd w:id="14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سخنی که درباره این و یا دنیا از شما صادر شده نوری است که مردم را به راه سودمند راهنمایی می‌کند و مهالک دینی و دنیوی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بر راه حق با استواری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است، یعنی آنچه شما بدان فرمان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باعث استقامت در مسیر حق می‌شود، باعث هدایت به مرتبه بالاتر از آنچه امر دارید نیز می‌شود و لذا شخص در آن استوار و محکم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عدول نمی‌کند، آنگاه بعد از استقامت بر مرتبه دوم به بالاتر از آن می‌رسد و همینطور ادامه می‌دهد تا به همه مراتب ایمان برسد</w:t>
      </w:r>
      <w:r>
        <w:rPr>
          <w:rFonts w:eastAsia="IRNazanin" w:cs="IRNazanin"/>
          <w:color w:val="111111"/>
          <w:sz w:val="28"/>
          <w:szCs w:val="28"/>
          <w:rtl w:val="true"/>
          <w:lang w:bidi="fa-IR"/>
        </w:rPr>
        <w:t>.</w:t>
      </w:r>
    </w:p>
    <w:p>
      <w:pPr>
        <w:pStyle w:val="Heading2"/>
        <w:numPr>
          <w:ilvl w:val="1"/>
          <w:numId w:val="1"/>
        </w:numPr>
        <w:rPr/>
      </w:pPr>
      <w:bookmarkStart w:id="1423" w:name="__RefHeading___Toc4067337_211673320"/>
      <w:bookmarkStart w:id="1424" w:name="_Toc566"/>
      <w:bookmarkEnd w:id="1423"/>
      <w:r>
        <w:rPr>
          <w:rtl w:val="true"/>
        </w:rPr>
        <w:t>وَ وَصِیتُکُمُ التَّقْوَی‌</w:t>
      </w:r>
      <w:bookmarkEnd w:id="142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تقوی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مراد از آن صیانت و حفظ و حراست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وارد در حزب دشمنان خدا نگردد، و راه آن ترک استقلال در همه مراتب وجود توست، پس مراد این است که آنچه شما وصیت و سفارش کرده‌اید رفتن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اسم اللَّه مکنون در همه نفوس است و سفارش شما نرفتن از راه طاغوت است</w:t>
      </w:r>
      <w:r>
        <w:rPr>
          <w:rFonts w:eastAsia="IRNazanin" w:cs="IRNazanin"/>
          <w:color w:val="111111"/>
          <w:sz w:val="28"/>
          <w:szCs w:val="28"/>
          <w:rtl w:val="true"/>
          <w:lang w:bidi="fa-IR"/>
        </w:rPr>
        <w:t>.</w:t>
      </w:r>
    </w:p>
    <w:p>
      <w:pPr>
        <w:pStyle w:val="Heading2"/>
        <w:numPr>
          <w:ilvl w:val="1"/>
          <w:numId w:val="1"/>
        </w:numPr>
        <w:rPr/>
      </w:pPr>
      <w:bookmarkStart w:id="1425" w:name="__RefHeading___Toc4067339_211673320"/>
      <w:bookmarkStart w:id="1426" w:name="_Toc567"/>
      <w:bookmarkEnd w:id="1425"/>
      <w:r>
        <w:rPr>
          <w:rtl w:val="true"/>
        </w:rPr>
        <w:t>وَ فِعْلُکُمُ الْخَیرُ</w:t>
      </w:r>
      <w:bookmarkEnd w:id="142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خیر کسی است که عملش شایسته باشد، پس مراد از این که همه اعمال شما مظاهر شؤون اسم اللَّه است که اصل همه خیرات است، پس فعل شما تصدیق کننده گفتار شما در سفارش به مردم است</w:t>
      </w:r>
      <w:r>
        <w:rPr>
          <w:rFonts w:eastAsia="IRNazanin" w:cs="IRNazanin"/>
          <w:color w:val="111111"/>
          <w:sz w:val="28"/>
          <w:szCs w:val="28"/>
          <w:rtl w:val="true"/>
          <w:lang w:bidi="fa-IR"/>
        </w:rPr>
        <w:t xml:space="preserve">. </w:t>
      </w:r>
      <w:bookmarkStart w:id="1427" w:name="pg451_5934"/>
    </w:p>
    <w:p>
      <w:pPr>
        <w:pStyle w:val="Heading2"/>
        <w:numPr>
          <w:ilvl w:val="1"/>
          <w:numId w:val="1"/>
        </w:numPr>
        <w:rPr/>
      </w:pPr>
      <w:bookmarkStart w:id="1428" w:name="__RefHeading___Toc4067341_211673320"/>
      <w:bookmarkStart w:id="1429" w:name="_Toc568"/>
      <w:bookmarkEnd w:id="1427"/>
      <w:bookmarkEnd w:id="1428"/>
      <w:r>
        <w:rPr>
          <w:rtl w:val="true"/>
        </w:rPr>
        <w:t>وَ عَادَتُکُمُ الْإِحْسَانُ‌</w:t>
      </w:r>
      <w:bookmarkEnd w:id="142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انجام دادن مکرر یک چیز به طوری که سجیه و طبیعت 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احسان همان است که در حدیث نبوی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أن تعبد الله کأنک تراه فإن لم تکن تراه فإنه یراک؛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این است که خداوند را به گونه‌ای بپرستی که گویی او را می‌بینی و اگر تو او را نمی‌بینی، خداوند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شما چندان یاد خدا کردید که هرگز در هیچ حرکت و سکون از او غافل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شما بعد از حرکت بازگشت به طاعت است و شما خداوند را در این حرکت به سکون می‌بینید، چنان‌که حرکت شما بعد از آرامش بازگشت به طاعت است و خداوند را در این حالت نیز می‌بینید، پس عادت شما احسان است</w:t>
      </w:r>
      <w:r>
        <w:rPr>
          <w:rFonts w:eastAsia="IRNazanin" w:cs="IRNazanin"/>
          <w:color w:val="111111"/>
          <w:sz w:val="28"/>
          <w:szCs w:val="28"/>
          <w:rtl w:val="true"/>
          <w:lang w:bidi="fa-IR"/>
        </w:rPr>
        <w:t>.</w:t>
      </w:r>
    </w:p>
    <w:p>
      <w:pPr>
        <w:pStyle w:val="Heading2"/>
        <w:numPr>
          <w:ilvl w:val="1"/>
          <w:numId w:val="1"/>
        </w:numPr>
        <w:rPr/>
      </w:pPr>
      <w:bookmarkStart w:id="1430" w:name="__RefHeading___Toc4067343_211673320"/>
      <w:bookmarkStart w:id="1431" w:name="_Toc569"/>
      <w:bookmarkEnd w:id="1430"/>
      <w:r>
        <w:rPr>
          <w:rtl w:val="true"/>
        </w:rPr>
        <w:t>وَ سَجِیتُکُمُ الْکَرَمُ‌</w:t>
      </w:r>
      <w:bookmarkEnd w:id="1431"/>
    </w:p>
    <w:p>
      <w:pPr>
        <w:pStyle w:val="Heading3"/>
        <w:numPr>
          <w:ilvl w:val="2"/>
          <w:numId w:val="1"/>
        </w:numPr>
        <w:rPr/>
      </w:pPr>
      <w:bookmarkStart w:id="1432" w:name="__RefHeading___Toc4067345_211673320"/>
      <w:bookmarkStart w:id="1433" w:name="_Toc570"/>
      <w:bookmarkEnd w:id="1432"/>
      <w:r>
        <w:rPr>
          <w:rtl w:val="true"/>
        </w:rPr>
        <w:t>اشاره</w:t>
      </w:r>
      <w:bookmarkEnd w:id="143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طبیعت است، و معنای کرم را چند سطر پیش بیان کردیم، مراد از این جمله این است که شما ذاتاً دارای صفات و کمالات هستید، نه این که با زحمت به آنها رسیده باشید</w:t>
      </w:r>
      <w:r>
        <w:rPr>
          <w:rFonts w:eastAsia="IRNazanin" w:cs="IRNazanin"/>
          <w:color w:val="111111"/>
          <w:sz w:val="28"/>
          <w:szCs w:val="28"/>
          <w:rtl w:val="true"/>
          <w:lang w:bidi="fa-IR"/>
        </w:rPr>
        <w:t>.</w:t>
      </w:r>
    </w:p>
    <w:p>
      <w:pPr>
        <w:pStyle w:val="Heading3"/>
        <w:numPr>
          <w:ilvl w:val="2"/>
          <w:numId w:val="1"/>
        </w:numPr>
        <w:rPr/>
      </w:pPr>
      <w:bookmarkStart w:id="1434" w:name="__RefHeading___Toc4067347_211673320"/>
      <w:bookmarkStart w:id="1435" w:name="_Toc571"/>
      <w:bookmarkEnd w:id="1434"/>
      <w:r>
        <w:rPr>
          <w:rtl w:val="true"/>
        </w:rPr>
        <w:t>در معنای حق و صدق‌</w:t>
      </w:r>
      <w:bookmarkEnd w:id="1435"/>
    </w:p>
    <w:p>
      <w:pPr>
        <w:pStyle w:val="Heading2"/>
        <w:numPr>
          <w:ilvl w:val="1"/>
          <w:numId w:val="1"/>
        </w:numPr>
        <w:rPr/>
      </w:pPr>
      <w:bookmarkStart w:id="1436" w:name="__RefHeading___Toc4067349_211673320"/>
      <w:bookmarkStart w:id="1437" w:name="_Toc572"/>
      <w:bookmarkEnd w:id="1436"/>
      <w:r>
        <w:rPr>
          <w:rtl w:val="true"/>
        </w:rPr>
        <w:t>وَ شَأْنُکُمُ الْحَقُّ وَ الصِّدْقُ وَ الرِّفْقُ‌</w:t>
      </w:r>
      <w:bookmarkEnd w:id="143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اسماء و یا از صفات خداست و نیز به معنای قرآن و ضد باطل و </w:t>
      </w:r>
    </w:p>
    <w:p>
      <w:pPr>
        <w:pStyle w:val="BookText"/>
        <w:rPr/>
      </w:pPr>
      <w:r>
        <w:rPr>
          <w:rFonts w:ascii="IRNazanin" w:hAnsi="IRNazanin" w:eastAsia="IRNazanin"/>
          <w:color w:val="111111"/>
          <w:sz w:val="28"/>
          <w:sz w:val="28"/>
          <w:szCs w:val="28"/>
          <w:rtl w:val="true"/>
          <w:lang w:bidi="fa-IR"/>
        </w:rPr>
        <w:t>امری که قضاء به آن تعلق گرفته و عدل و اسلام و مال و ملک و موجود ثابت و صدق و مرگ و حزم و نیز مفرد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است که حق به معنای موجود ثابت است و این معانی یاد شده برای حق به این اعتبارات که در قبال اضداد خویش ثابت است و معنای صدق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را به آرامی و آرام آرام به سلوک راه پروردگار عالمیان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یک باره بر ایشان چنین باری 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568"/>
      </w:r>
      <w:r>
        <w:rPr>
          <w:rFonts w:ascii="IRNazanin" w:hAnsi="IRNazanin" w:eastAsia="IRNazanin"/>
          <w:color w:val="111111"/>
          <w:sz w:val="28"/>
          <w:sz w:val="28"/>
          <w:szCs w:val="28"/>
          <w:rtl w:val="true"/>
          <w:lang w:bidi="fa-IR"/>
        </w:rPr>
        <w:t>از امام باقر و یا صادق‌علیهما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رَفِیقٌ یحِبُّ الرِّفْقَ وَ مِنْ رِفْقِهِ بِکُمْ تَسْلِیلُ أَضْغَانِکُمْ وَ مُضَادَّةِ قُلُوبِکُمْ وَ إِنَّهُ لَیرِیدُ تَحْوِیلَ الْعَبْدِ عَنِ الْأَمْرِ فَیتْرُکُهُ عَلَیهِ حَتَّی یحَوِّلَهُ بِالنَّاسِخِ کَرَاهِیةَ تَثَاقُلِ الْحَقِّ عَلَیهِ؛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نرمی و آرامی رفتار می‌کند و نرمی و آرامی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رفق و مدارا کردن خداوند این است که کینه‌ها و ضدیت بین دل‌های شما را آرام آرام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وقتی می‌خواهد بنده را از باطل به حق سوق دهد او را در آن باطل وا می‌گذارد تا چیزی را که آن باطل را نسخ می‌کند باعث بیرون رفتن از باطل به سوی حق شود، زیرا دوست ندارد که حق بر او دشوار و سنگین باشد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کافی از امام صادق‌علیه السلام در همین معنا روایتی وارده شده، آن روایات در الفاظ و معنا اندکی تفاوت با روایت بالا دارد، از جمله آن این است که ائمه‌علیهم السلام حقیقت را از کسی که نمی‌تواند تحمّل کند می‌پوشانند و تنها برای کسانی که می‌توانند حقیقت را بپذیرند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پاسخ‌های گوناگون در جواب از سؤال پرستش کنندگان مختلف به اندازه قابلیت هریک در فهم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بسیاری از روایات مشاهده می‌شود</w:t>
      </w:r>
      <w:r>
        <w:rPr>
          <w:rFonts w:eastAsia="IRNazanin" w:cs="IRNazanin"/>
          <w:color w:val="111111"/>
          <w:sz w:val="28"/>
          <w:szCs w:val="28"/>
          <w:rtl w:val="true"/>
          <w:lang w:bidi="fa-IR"/>
        </w:rPr>
        <w:t xml:space="preserve">. </w:t>
      </w:r>
      <w:bookmarkStart w:id="1438" w:name="pg451_5938"/>
    </w:p>
    <w:p>
      <w:pPr>
        <w:pStyle w:val="Heading2"/>
        <w:numPr>
          <w:ilvl w:val="1"/>
          <w:numId w:val="1"/>
        </w:numPr>
        <w:rPr/>
      </w:pPr>
      <w:bookmarkStart w:id="1439" w:name="__RefHeading___Toc4067351_211673320"/>
      <w:bookmarkStart w:id="1440" w:name="_Toc573"/>
      <w:bookmarkEnd w:id="1438"/>
      <w:bookmarkEnd w:id="1439"/>
      <w:r>
        <w:rPr>
          <w:rtl w:val="true"/>
        </w:rPr>
        <w:t>وَ قَوْلُکُمْ حُکْمٌ وَ حَتْمٌ‌</w:t>
      </w:r>
      <w:bookmarkEnd w:id="14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قضا و حتم و وجوب است، یعنی خداوند حکم کرده و لذا باید از آن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w:t>
      </w:r>
    </w:p>
    <w:p>
      <w:pPr>
        <w:pStyle w:val="Heading2"/>
        <w:numPr>
          <w:ilvl w:val="1"/>
          <w:numId w:val="1"/>
        </w:numPr>
        <w:rPr/>
      </w:pPr>
      <w:bookmarkStart w:id="1441" w:name="__RefHeading___Toc4067353_211673320"/>
      <w:bookmarkStart w:id="1442" w:name="_Toc574"/>
      <w:bookmarkEnd w:id="1441"/>
      <w:r>
        <w:rPr>
          <w:rtl w:val="true"/>
        </w:rPr>
        <w:t>وَ رَأْیکُمْ عِلْمٌ وَ حِلْمٌ وَ حَزْمٌ‌</w:t>
      </w:r>
      <w:bookmarkEnd w:id="1442"/>
    </w:p>
    <w:p>
      <w:pPr>
        <w:pStyle w:val="Heading3"/>
        <w:numPr>
          <w:ilvl w:val="2"/>
          <w:numId w:val="1"/>
        </w:numPr>
        <w:rPr/>
      </w:pPr>
      <w:bookmarkStart w:id="1443" w:name="__RefHeading___Toc4067355_211673320"/>
      <w:bookmarkStart w:id="1444" w:name="_Toc575"/>
      <w:bookmarkEnd w:id="1443"/>
      <w:r>
        <w:rPr>
          <w:rtl w:val="true"/>
        </w:rPr>
        <w:t>اشاره</w:t>
      </w:r>
      <w:bookmarkEnd w:id="1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است و مراد از آن اعتقادی است که دل با آن پیوند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عقل به مراتب نازله خود می‌باشد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انجام امور با اطمینان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 است که هرچه را که دل‌های شما بدان پیوند کرده و اعتقاد بدان پیدا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اعتقاد هم ناشی از القاء روح القدس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بدان فتوی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فتوایی عقلانی است و شاخه‌های آن هرکجا یافت شود و به آن چنگ زده شود باعث نجات از هلاکت شده و خیر فراوان را در پی دارد</w:t>
      </w:r>
      <w:r>
        <w:rPr>
          <w:rFonts w:eastAsia="IRNazanin" w:cs="IRNazanin"/>
          <w:color w:val="111111"/>
          <w:sz w:val="28"/>
          <w:szCs w:val="28"/>
          <w:rtl w:val="true"/>
          <w:lang w:bidi="fa-IR"/>
        </w:rPr>
        <w:t xml:space="preserve">. </w:t>
      </w:r>
      <w:bookmarkStart w:id="1445" w:name="pg451_5940"/>
    </w:p>
    <w:p>
      <w:pPr>
        <w:pStyle w:val="Heading3"/>
        <w:numPr>
          <w:ilvl w:val="2"/>
          <w:numId w:val="1"/>
        </w:numPr>
        <w:rPr/>
      </w:pPr>
      <w:bookmarkStart w:id="1446" w:name="__RefHeading___Toc4067357_211673320"/>
      <w:bookmarkStart w:id="1447" w:name="_Toc576"/>
      <w:bookmarkEnd w:id="1445"/>
      <w:bookmarkEnd w:id="1446"/>
      <w:r>
        <w:rPr>
          <w:rtl w:val="true"/>
        </w:rPr>
        <w:t>در این که ائمه</w:t>
      </w:r>
      <w:r>
        <w:rPr>
          <w:rtl w:val="true"/>
        </w:rPr>
        <w:t>(</w:t>
      </w:r>
      <w:r>
        <w:rPr>
          <w:rtl w:val="true"/>
        </w:rPr>
        <w:t>ع</w:t>
      </w:r>
      <w:r>
        <w:rPr>
          <w:rtl w:val="true"/>
        </w:rPr>
        <w:t xml:space="preserve">) </w:t>
      </w:r>
      <w:r>
        <w:rPr>
          <w:rtl w:val="true"/>
        </w:rPr>
        <w:t>مبدأ همه خیراتند</w:t>
      </w:r>
      <w:bookmarkEnd w:id="1447"/>
    </w:p>
    <w:p>
      <w:pPr>
        <w:pStyle w:val="Heading2"/>
        <w:numPr>
          <w:ilvl w:val="1"/>
          <w:numId w:val="1"/>
        </w:numPr>
        <w:rPr/>
      </w:pPr>
      <w:bookmarkStart w:id="1448" w:name="__RefHeading___Toc4067359_211673320"/>
      <w:bookmarkStart w:id="1449" w:name="_Toc577"/>
      <w:bookmarkEnd w:id="1448"/>
      <w:r>
        <w:rPr>
          <w:rtl w:val="true"/>
        </w:rPr>
        <w:t>إِنْ ذُکِرَ الْخَیرُ کُنْتُمْ أَوَّلَهُ وَ أَصْلَهُ وَ فَرْعَهُ‌وَ مَعْدِنَهُ وَ مَأْوَاهُ وَ مُنْتَهَاهُ‌</w:t>
      </w:r>
      <w:bookmarkEnd w:id="1449"/>
    </w:p>
    <w:p>
      <w:pPr>
        <w:pStyle w:val="BookText"/>
        <w:rPr/>
      </w:pPr>
      <w:r>
        <w:rPr>
          <w:rFonts w:ascii="IRNazanin" w:hAnsi="IRNazanin" w:eastAsia="IRNazanin"/>
          <w:color w:val="111111"/>
          <w:sz w:val="28"/>
          <w:sz w:val="28"/>
          <w:szCs w:val="28"/>
          <w:rtl w:val="true"/>
          <w:lang w:bidi="fa-IR"/>
        </w:rPr>
        <w:t>گرچه هریک از این فقرات در ضمن مباحث گذشته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آنها را دوباره بیان می‌کنیم تا بهتر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کمک می‌گیریم و هیچ نیرویی جز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دانستید که مبدأ ظهور و جبلت آل محمدصلی الله علیه وآله حقیقت اسم اللَّه است و ایشان مصادیق کلیه آنند و دیگر مردم یعنی انبیاء و صالحان و شهیدان و صدیقان و مؤمنان مصادیق جزئیه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نفس از این سر آیه و نشانه‌ای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محمد و آل وی علیهم السلام آیات کبرای حق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مبدأ همه خیرات در همه نفوس است و همه خیرات فروع همین اسمند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ولایت و ملکات حسنه و عبادت‌های فعلی صور اسم اللَّه مکنون در نفوسند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نعمت‌های دنیوی و برزخی و اخروی صور آن اسم مبارک در آن عوالمند، چنان که در روایات گذشته در پیدایش آفرینش محمد و آل طاهرین او علیهم السلام بیان شد 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آن حضرت‌صلی الله علیه وآله اولین نوری است که خداوند آفریده، آنگاه از اضافه نور او و نور اهل بیت او همه خلایق را آفرید،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روایات این باب را آوردیم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روایت ابوجعفر طوسی</w:t>
      </w:r>
      <w:r>
        <w:rPr>
          <w:rStyle w:val="FootnoteAnchor"/>
          <w:rtl w:val="true"/>
        </w:rPr>
        <w:footnoteReference w:id="1570"/>
      </w:r>
      <w:r>
        <w:rPr>
          <w:rFonts w:ascii="IRNazanin" w:hAnsi="IRNazanin" w:eastAsia="IRNazanin"/>
          <w:color w:val="111111"/>
          <w:sz w:val="28"/>
          <w:sz w:val="28"/>
          <w:szCs w:val="28"/>
          <w:rtl w:val="true"/>
          <w:lang w:bidi="fa-IR"/>
        </w:rPr>
        <w:t xml:space="preserve">به اسنادش به فضل بن شاذان از داود بن فرقد روایت </w:t>
      </w:r>
    </w:p>
    <w:p>
      <w:pPr>
        <w:pStyle w:val="BookText"/>
        <w:rPr/>
      </w:pPr>
      <w:r>
        <w:rPr>
          <w:rFonts w:ascii="IRNazanin" w:hAnsi="IRNazanin" w:eastAsia="IRNazanin"/>
          <w:color w:val="111111"/>
          <w:sz w:val="28"/>
          <w:sz w:val="28"/>
          <w:szCs w:val="28"/>
          <w:rtl w:val="true"/>
          <w:lang w:bidi="fa-IR"/>
        </w:rPr>
        <w:t>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کتاب خدا نماز و زکات و حجّید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در کتاب خدا نماز و زکات و روزه و حج و شهر حرام و بلد حرام و کعبه و قبله و وجه اللَّه و آیات و بینات هستیم و دشمن ما در کتاب اللَّه و قرآن، فحشاء و منکر و بغی و شراب و قمار و انصاب و ازلام و اصنام و اوثان و جبت و طاغوت و میته و خون و گوشت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خلقتی گرامی کرد و ما را فضیلت و برتری داد و ما را امنا و حافظان و خزانه داران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داران او بر آنچه در آسمان‌ها و زمین است هستیم، و برای ما اضداد و دشمنانی قرار داد، ما را در قرآن اسم برد و بهترین و محبوب‌ترین نام‌ها را برای ما در قرآن گذاشت، ولی دشمنان ما را به طور کنایه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اضداد و دشمنان ما را در کتاب خود نام برد و از اسما و ضرب‌المثل‌های‌شان با مبغوض‌ترین اسماء در پیش خود و مؤمنین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 وی از فضل بن شاذان</w:t>
      </w:r>
      <w:r>
        <w:rPr>
          <w:rStyle w:val="FootnoteAnchor"/>
          <w:rtl w:val="true"/>
        </w:rPr>
        <w:footnoteReference w:id="1571"/>
      </w:r>
      <w:r>
        <w:rPr>
          <w:rFonts w:ascii="IRNazanin" w:hAnsi="IRNazanin" w:eastAsia="IRNazanin"/>
          <w:color w:val="111111"/>
          <w:sz w:val="28"/>
          <w:sz w:val="28"/>
          <w:szCs w:val="28"/>
          <w:rtl w:val="true"/>
          <w:lang w:bidi="fa-IR"/>
        </w:rPr>
        <w:t>به اسنادش از امام صادق‌علیه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 و ریشه همه خوبی‌ها و فروع و شاخه‌های ما خوبی‌ها هستند، و از خوبی‌ها توحید</w:t>
      </w:r>
    </w:p>
    <w:p>
      <w:pPr>
        <w:pStyle w:val="BookText"/>
        <w:rPr/>
      </w:pPr>
      <w:r>
        <w:rPr>
          <w:rFonts w:ascii="IRNazanin" w:hAnsi="IRNazanin" w:eastAsia="IRNazanin"/>
          <w:color w:val="111111"/>
          <w:sz w:val="28"/>
          <w:sz w:val="28"/>
          <w:szCs w:val="28"/>
          <w:rtl w:val="true"/>
          <w:lang w:bidi="fa-IR"/>
        </w:rPr>
        <w:t>و نماز و روزه و فرو بردن خشم و عفو از بدکار و دلسوزی نسبت به فقرا و مراعات همسایه و اقرار و اعتراف به فضل و اهل فضل است، و دشمنان ما ریشه همه شرورند و از شاخه‌های آن همه قبایح و فاحشه‌هاست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دروغگو و خبرچین و بخیل و قطع کننده رحم و خورنده ربا و خورنده مال یتیم بدون حق و تجاوز از حدودی که خداوند دستور داده و اهل انجام کارهای زشت خواه ظاهر و خواه باطن از قبیل زنا و دزدی هستند، لذا هر بدی و دروغی که یاد شود مربوط به فروع دیگران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w:t>
      </w:r>
      <w:r>
        <w:rPr>
          <w:rStyle w:val="FootnoteAnchor"/>
          <w:rtl w:val="true"/>
        </w:rPr>
        <w:footnoteReference w:id="1572"/>
      </w:r>
      <w:r>
        <w:rPr>
          <w:rFonts w:ascii="IRNazanin" w:hAnsi="IRNazanin" w:eastAsia="IRNazanin"/>
          <w:color w:val="111111"/>
          <w:sz w:val="28"/>
          <w:sz w:val="28"/>
          <w:szCs w:val="28"/>
          <w:rtl w:val="true"/>
          <w:lang w:bidi="fa-IR"/>
        </w:rPr>
        <w:t>از حفص مؤدب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علیه السلام به ابی الخطاب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است که تو گمان می‌کنی که شراب مردی است و زنا مردی است و نماز </w:t>
      </w:r>
      <w:bookmarkStart w:id="1450" w:name="pg451_5944"/>
    </w:p>
    <w:p>
      <w:pPr>
        <w:pStyle w:val="BookText"/>
        <w:rPr/>
      </w:pPr>
      <w:bookmarkEnd w:id="1450"/>
      <w:r>
        <w:rPr>
          <w:rFonts w:ascii="IRNazanin" w:hAnsi="IRNazanin" w:eastAsia="IRNazanin"/>
          <w:color w:val="111111"/>
          <w:sz w:val="28"/>
          <w:sz w:val="28"/>
          <w:szCs w:val="28"/>
          <w:rtl w:val="true"/>
          <w:lang w:bidi="fa-IR"/>
        </w:rPr>
        <w:t>مردی است، این طور نیست، ما ریشه همه خیرات هستیم و فروع و شاخه‌های این ریشه طاعت خداست و دشمن ما ریشه شرور و شاخه‌های آن معصیت خداست، آنگاه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اطاعت شود کسی که نمی‌داند و چگونه دانسته می‌شود کسی که اطاعت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دانستید که حقیقت اسم اللَّه سرّ آل محمدعلیهم السلام است و بعد از این ثابت شد که در هر نفسی آیه و مصداقی از آن موجود است، و همه خیرات صادره از مراتب اسم اللَّه است که او مبدأ آن است، بنابراین اگر کلمه خیر گفته شود، ایشان اول و ریشه فروع و معدن و جایگاه و نهایت آن هستند، چنانکه مفاد این روایات این بود</w:t>
      </w:r>
      <w:r>
        <w:rPr>
          <w:rFonts w:eastAsia="IRNazanin" w:cs="IRNazanin"/>
          <w:color w:val="111111"/>
          <w:sz w:val="28"/>
          <w:szCs w:val="28"/>
          <w:rtl w:val="true"/>
          <w:lang w:bidi="fa-IR"/>
        </w:rPr>
        <w:t>.</w:t>
      </w:r>
    </w:p>
    <w:p>
      <w:pPr>
        <w:pStyle w:val="Heading2"/>
        <w:numPr>
          <w:ilvl w:val="1"/>
          <w:numId w:val="1"/>
        </w:numPr>
        <w:rPr/>
      </w:pPr>
      <w:bookmarkStart w:id="1451" w:name="__RefHeading___Toc4067361_211673320"/>
      <w:bookmarkStart w:id="1452" w:name="_Toc578"/>
      <w:bookmarkEnd w:id="1451"/>
      <w:r>
        <w:rPr>
          <w:rtl w:val="true"/>
        </w:rPr>
        <w:t>بِأَبِی أَنْتُمْ وَ أُمِّی وَ نَفْسِی‌کَیفَ أَصِفُ حُسْنَ ثَنَائِکُمْ وَ أُحْصِی جَمِیلَ بَلائِکُمْ‌</w:t>
      </w:r>
      <w:bookmarkEnd w:id="145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احصی ثنائکم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وصف مدح با بیان کمیت صفات است و ثناء همان مدح با شمارش صفات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بلاء می‌تواند عطیه‌ای و یا رنج و عذابی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در اینجا عطیه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من نمی‌توانم به کنه صفات شما برسم و نمی‌توانم نعمت‌هایی که خداوند به شما داده و عطاهایی که به شما عطا فرموده بشمارم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نیست که با فقره نخست به صفات جلالی و با فقره دوم به صفات جمالی اشاره کرده باشد</w:t>
      </w:r>
      <w:r>
        <w:rPr>
          <w:rFonts w:eastAsia="IRNazanin" w:cs="IRNazanin"/>
          <w:color w:val="111111"/>
          <w:sz w:val="28"/>
          <w:szCs w:val="28"/>
          <w:rtl w:val="true"/>
          <w:lang w:bidi="fa-IR"/>
        </w:rPr>
        <w:t xml:space="preserve">. </w:t>
      </w:r>
      <w:bookmarkStart w:id="1453" w:name="pg451_5945"/>
    </w:p>
    <w:p>
      <w:pPr>
        <w:pStyle w:val="Heading2"/>
        <w:numPr>
          <w:ilvl w:val="1"/>
          <w:numId w:val="1"/>
        </w:numPr>
        <w:rPr/>
      </w:pPr>
      <w:bookmarkStart w:id="1454" w:name="__RefHeading___Toc4067363_211673320"/>
      <w:bookmarkStart w:id="1455" w:name="_Toc579"/>
      <w:bookmarkEnd w:id="1453"/>
      <w:bookmarkEnd w:id="1454"/>
      <w:r>
        <w:rPr>
          <w:rtl w:val="true"/>
        </w:rPr>
        <w:t>وَ بِکُمْ أَخْرَجَنَا اللَّهُ مِنَ الذُّلِ وَ فَرَّجَ عَنَّا غَمَرَاتِ الْکُرُوبِ</w:t>
      </w:r>
      <w:bookmarkEnd w:id="14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ذلّ ذلت شرک و کفر و نفاق است، یعنی چون ما به شما ایمان آوردیم در عزت ایمان و اسلام داخل شدیم و این نعمت نیست مگر این که از ناحیه این است که ما از اضافه طینت شما خلق شده و سرّ شما که خداوند در عالم فطرت در ما به ودیعت گذاشته و در عالم جبلت ما را بر آن سرشته نموده باعث این معرفت و دخول در ایمان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شدت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آن است که نفس را بند می‌آورد و کنایه است از تاریکی‌های اسرار دشمنان ایشان که خداوند آن را در بدو ایجاد مردم به همراه سرّ آل محمدعلیهم السلام در مردم به ودیعت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حقیقت اختیار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بیان شده و خداوند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وَلِی الَّذِینَ آمَنُوا یخْرِجُهُمْ مِنْ الظُّلُمَاتِ إِلَی النُّورِ وَالَّذِینَ کَفَرُوا أَوْلِیاؤُهُمْ الطَّاغُوتُ یخْرِجُونَهُمْ مِنْ النُّورِ إِلَی الظُّلُمَاتِ</w:t>
      </w:r>
      <w:r>
        <w:rPr>
          <w:rFonts w:eastAsia="IRNazanin" w:cs="IRNazanin"/>
          <w:color w:val="111111"/>
          <w:sz w:val="28"/>
          <w:szCs w:val="28"/>
          <w:rtl w:val="true"/>
          <w:lang w:bidi="fa-IR"/>
        </w:rPr>
        <w:t>»</w:t>
      </w:r>
      <w:r>
        <w:rPr>
          <w:rStyle w:val="FootnoteAnchor"/>
          <w:rtl w:val="true"/>
        </w:rPr>
        <w:footnoteReference w:id="1573"/>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کَظُلُمَاتٍ فِی بَحْرٍ لُجِّی یغْشَاهُ مَوْجٌ مِنْ فَوْقِهِ مَوْجٌ مِنْ فَوْقِهِ سَحَابٌ ظُلُمَاتٌ بَعْضُهَا فَوْقَ بَعْضٍ إِذَا أَخْرَجَ یدَهُ لَمْ یکَدْ یرَاهَا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5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همانند تاریکی‌هایی که در قعر دریای متراکم قرار دارد، موجی او را در بر می‌گیرد و موجی از بالا بر او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سر ابر است، تاریکی‌ها پشت تاریکی، به گونه‌ای که اگر دست بیرون آورد نتواند ببیند، و هرکس را خداوند نور نداد، نوری ندارد</w:t>
      </w:r>
      <w:r>
        <w:rPr>
          <w:rFonts w:eastAsia="IRNazanin" w:cs="IRNazanin"/>
          <w:color w:val="111111"/>
          <w:sz w:val="28"/>
          <w:szCs w:val="28"/>
          <w:rtl w:val="true"/>
          <w:lang w:bidi="fa-IR"/>
        </w:rPr>
        <w:t xml:space="preserve">.» </w:t>
      </w:r>
      <w:bookmarkStart w:id="1456" w:name="pg451_5947"/>
    </w:p>
    <w:p>
      <w:pPr>
        <w:pStyle w:val="BookText"/>
        <w:rPr/>
      </w:pPr>
      <w:bookmarkEnd w:id="1456"/>
      <w:r>
        <w:rPr>
          <w:rFonts w:ascii="IRNazanin" w:hAnsi="IRNazanin" w:eastAsia="IRNazanin"/>
          <w:color w:val="111111"/>
          <w:sz w:val="28"/>
          <w:sz w:val="28"/>
          <w:szCs w:val="28"/>
          <w:rtl w:val="true"/>
          <w:lang w:bidi="fa-IR"/>
        </w:rPr>
        <w:t>در کافی از امام صادق‌علیه السلام</w:t>
      </w:r>
      <w:r>
        <w:rPr>
          <w:rStyle w:val="FootnoteAnchor"/>
          <w:rtl w:val="true"/>
        </w:rPr>
        <w:footnoteReference w:id="1575"/>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اول و دومند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فتنه‌های بنی‌امیه است که وقتی مؤمن دست خود را در تاریکی فتنه ایشان بیرون آورد نمی‌تواند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له لم یجعل الله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که از فرزندان فاطمه‌علیها السلام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ندارد که با نور مسیر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به نور شما یعنی به اسم اللَّه که خداوند در ما به ودیعت گذاشته از ابتدای ایجاد ما که سرّ شماست خداوند از ذلت شرک و کفر و نفاق و ضلال ما را رهانیده و تاریکی‌های متراکم و فراوانی که از اسرار دشمنان شما بوده را باز و روشن کرده،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الظُّلُمَاتِ إِلَی النُّورِ</w:t>
      </w:r>
      <w:r>
        <w:rPr>
          <w:rFonts w:eastAsia="IRNazanin" w:cs="IRNazanin"/>
          <w:color w:val="111111"/>
          <w:sz w:val="28"/>
          <w:szCs w:val="28"/>
          <w:rtl w:val="true"/>
          <w:lang w:bidi="fa-IR"/>
        </w:rPr>
        <w:t>»</w:t>
      </w:r>
      <w:r>
        <w:rPr>
          <w:rStyle w:val="FootnoteAnchor"/>
          <w:rtl w:val="true"/>
        </w:rPr>
        <w:footnoteReference w:id="1576"/>
      </w:r>
      <w:r>
        <w:rPr>
          <w:rFonts w:ascii="IRNazanin" w:hAnsi="IRNazanin" w:eastAsia="IRNazanin"/>
          <w:color w:val="111111"/>
          <w:sz w:val="28"/>
          <w:sz w:val="28"/>
          <w:szCs w:val="28"/>
          <w:rtl w:val="true"/>
          <w:lang w:bidi="fa-IR"/>
        </w:rPr>
        <w:t xml:space="preserve">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آل محمدعلیهم السلام تفسیر فرموده</w:t>
      </w:r>
      <w:r>
        <w:rPr>
          <w:rStyle w:val="FootnoteAnchor"/>
          <w:rtl w:val="true"/>
        </w:rPr>
        <w:footnoteReference w:id="1577"/>
      </w:r>
      <w:r>
        <w:rPr>
          <w:rFonts w:ascii="IRNazanin" w:hAnsi="IRNazanin" w:eastAsia="IRNazanin"/>
          <w:color w:val="111111"/>
          <w:sz w:val="28"/>
          <w:sz w:val="28"/>
          <w:szCs w:val="28"/>
          <w:rtl w:val="true"/>
          <w:lang w:bidi="fa-IR"/>
        </w:rPr>
        <w:t>و نور را به ایشان‌علیهم السلام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ائمه اطهارعلیهم السلام کفر ورزیده‌اند</w:t>
      </w:r>
      <w:r>
        <w:rPr>
          <w:rFonts w:eastAsia="IRNazanin" w:cs="IRNazanin"/>
          <w:color w:val="111111"/>
          <w:sz w:val="28"/>
          <w:szCs w:val="28"/>
          <w:rtl w:val="true"/>
          <w:lang w:bidi="fa-IR"/>
        </w:rPr>
        <w:t>.</w:t>
      </w:r>
    </w:p>
    <w:p>
      <w:pPr>
        <w:pStyle w:val="Heading2"/>
        <w:numPr>
          <w:ilvl w:val="1"/>
          <w:numId w:val="1"/>
        </w:numPr>
        <w:rPr/>
      </w:pPr>
      <w:bookmarkStart w:id="1457" w:name="__RefHeading___Toc4067365_211673320"/>
      <w:bookmarkStart w:id="1458" w:name="_Toc580"/>
      <w:bookmarkEnd w:id="1457"/>
      <w:r>
        <w:rPr>
          <w:rtl w:val="true"/>
        </w:rPr>
        <w:t>وَ أَنْقَذَنَا مِنْ شَفَا جُرُفِ الْهَلَکَاتِ‌وَ مِنَ النَّارِ</w:t>
      </w:r>
      <w:bookmarkEnd w:id="1458"/>
    </w:p>
    <w:p>
      <w:pPr>
        <w:pStyle w:val="Heading3"/>
        <w:numPr>
          <w:ilvl w:val="2"/>
          <w:numId w:val="1"/>
        </w:numPr>
        <w:rPr/>
      </w:pPr>
      <w:bookmarkStart w:id="1459" w:name="__RefHeading___Toc4067367_211673320"/>
      <w:bookmarkStart w:id="1460" w:name="_Toc581"/>
      <w:bookmarkEnd w:id="1459"/>
      <w:r>
        <w:rPr>
          <w:rtl w:val="true"/>
        </w:rPr>
        <w:t>اشاره</w:t>
      </w:r>
      <w:bookmarkEnd w:id="146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 فَانْهَارَ بِهِ فِی نَارِ جَهَنَّمَ 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15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ساختار و بنیان خویش را بر تقوا و رضوان خدا گذاشته بهتر است و یا کسی که بنیان و ساختار خود را بر لبه پرتگاه نهاده تا در آتش جهنم افتد، و خداوند گروه ستمگران را هدایت نمی‌کند</w:t>
      </w:r>
      <w:r>
        <w:rPr>
          <w:rFonts w:eastAsia="IRNazanin" w:cs="IRNazanin"/>
          <w:color w:val="111111"/>
          <w:sz w:val="28"/>
          <w:szCs w:val="28"/>
          <w:rtl w:val="true"/>
          <w:lang w:bidi="fa-IR"/>
        </w:rPr>
        <w:t xml:space="preserve">.» </w:t>
      </w:r>
      <w:bookmarkStart w:id="1461" w:name="pg451_5949"/>
    </w:p>
    <w:p>
      <w:pPr>
        <w:pStyle w:val="BookText"/>
        <w:rPr/>
      </w:pPr>
      <w:bookmarkEnd w:id="1461"/>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 و ذوی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حقیقت تقوی اسم اللَّه است که سرّ آل محمدعلیهم السلام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یسلک الی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حقیقت رضوان نیز اسم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و شین آن مفتوح است و به معنای طرف و جانب و لبه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اول و دوم، چیزی را که سیلاب‌ها می‌آورد، اگر به واسطه خالی شدن پایین، بالا فرو ریزد و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چیزی است که مشرف بر انهدام و سقوط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برای باطل بدون ریشه زده شده که از سرّ دشمنان آل محمدعلیهم السلام است</w:t>
      </w:r>
      <w:r>
        <w:rPr>
          <w:rFonts w:eastAsia="IRNazanin" w:cs="IRNazanin"/>
          <w:color w:val="111111"/>
          <w:sz w:val="28"/>
          <w:szCs w:val="28"/>
          <w:rtl w:val="true"/>
          <w:lang w:bidi="fa-IR"/>
        </w:rPr>
        <w:t>.</w:t>
      </w:r>
    </w:p>
    <w:p>
      <w:pPr>
        <w:pStyle w:val="Heading3"/>
        <w:numPr>
          <w:ilvl w:val="2"/>
          <w:numId w:val="1"/>
        </w:numPr>
        <w:rPr/>
      </w:pPr>
      <w:bookmarkStart w:id="1462" w:name="__RefHeading___Toc4067369_211673320"/>
      <w:bookmarkStart w:id="1463" w:name="_Toc582"/>
      <w:bookmarkEnd w:id="1462"/>
      <w:r>
        <w:rPr>
          <w:rtl w:val="true"/>
        </w:rPr>
        <w:t>در ویژگی‌های شیعیان از جهت تکوینی‌</w:t>
      </w:r>
      <w:bookmarkEnd w:id="1463"/>
    </w:p>
    <w:p>
      <w:pPr>
        <w:pStyle w:val="BookText"/>
        <w:rPr/>
      </w:pPr>
      <w:r>
        <w:rPr>
          <w:rFonts w:ascii="IRNazanin" w:hAnsi="IRNazanin" w:eastAsia="IRNazanin"/>
          <w:color w:val="111111"/>
          <w:sz w:val="28"/>
          <w:sz w:val="28"/>
          <w:szCs w:val="28"/>
          <w:rtl w:val="true"/>
          <w:lang w:bidi="fa-IR"/>
        </w:rPr>
        <w:t>در اعلام الدین</w:t>
      </w:r>
      <w:r>
        <w:rPr>
          <w:rStyle w:val="FootnoteAnchor"/>
          <w:rtl w:val="true"/>
        </w:rPr>
        <w:footnoteReference w:id="1579"/>
      </w:r>
      <w:r>
        <w:rPr>
          <w:rFonts w:ascii="IRNazanin" w:hAnsi="IRNazanin" w:eastAsia="IRNazanin"/>
          <w:color w:val="111111"/>
          <w:sz w:val="28"/>
          <w:sz w:val="28"/>
          <w:szCs w:val="28"/>
          <w:rtl w:val="true"/>
          <w:lang w:bidi="fa-IR"/>
        </w:rPr>
        <w:t>از دیلمی از کتاب حسین بن سعید از امام صادق‌علیه السلام از پدرانش از رسول خداصلی الله علیه وآله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حضرت‌صلی الله علیه وآله به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خویش را به ده خصلت بشارت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مولد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نیکو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ایشان را دوست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در قبر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که در جلوی روی ایشان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را از روی ایشان گرفته و دل‌های ایشان را بی‌نیاز می‌سازد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خدایی بر دشمنان ایشان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برص و جذام ایمنند</w:t>
      </w:r>
      <w:r>
        <w:rPr>
          <w:rFonts w:eastAsia="IRNazanin" w:cs="IRNazanin"/>
          <w:color w:val="111111"/>
          <w:sz w:val="28"/>
          <w:szCs w:val="28"/>
          <w:rtl w:val="true"/>
          <w:lang w:bidi="fa-IR"/>
        </w:rPr>
        <w:t xml:space="preserve">. </w:t>
      </w:r>
      <w:bookmarkStart w:id="1464" w:name="pg451_5951"/>
    </w:p>
    <w:p>
      <w:pPr>
        <w:pStyle w:val="BookText"/>
        <w:rPr/>
      </w:pPr>
      <w:bookmarkEnd w:id="146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و بدی‌ها از ایشان ریخته می‌شود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بهشت با منند و من با ایشان هستم، پس خوشا به حال ایشان و خوشا به عاقبت خوب آنها</w:t>
      </w:r>
      <w:r>
        <w:rPr>
          <w:rFonts w:eastAsia="IRNazanin" w:cs="IRNazanin"/>
          <w:color w:val="111111"/>
          <w:sz w:val="28"/>
          <w:szCs w:val="28"/>
          <w:rtl w:val="true"/>
          <w:lang w:bidi="fa-IR"/>
        </w:rPr>
        <w:t>.</w:t>
      </w:r>
    </w:p>
    <w:p>
      <w:pPr>
        <w:pStyle w:val="Heading2"/>
        <w:numPr>
          <w:ilvl w:val="1"/>
          <w:numId w:val="1"/>
        </w:numPr>
        <w:rPr/>
      </w:pPr>
      <w:bookmarkStart w:id="1465" w:name="__RefHeading___Toc4067371_211673320"/>
      <w:bookmarkStart w:id="1466" w:name="_Toc583"/>
      <w:bookmarkEnd w:id="1465"/>
      <w:r>
        <w:rPr>
          <w:rtl w:val="true"/>
        </w:rPr>
        <w:t>بِأَبِی أَنْتُمْ وَ أُمِّی وَ نَفْسِی بِمُوَالاتِکُمْ‌عَلَّمَنَا اللَّهُ مَعَالِمَ دِینِنَا وَ أَصْلَحَ مَا کَانَ‌فَسَدَ مِنْ دُنْیانَا</w:t>
      </w:r>
      <w:bookmarkEnd w:id="1466"/>
    </w:p>
    <w:p>
      <w:pPr>
        <w:pStyle w:val="Heading3"/>
        <w:numPr>
          <w:ilvl w:val="2"/>
          <w:numId w:val="1"/>
        </w:numPr>
        <w:rPr/>
      </w:pPr>
      <w:bookmarkStart w:id="1467" w:name="__RefHeading___Toc4067373_211673320"/>
      <w:bookmarkStart w:id="1468" w:name="_Toc584"/>
      <w:bookmarkEnd w:id="1467"/>
      <w:r>
        <w:rPr>
          <w:rtl w:val="true"/>
        </w:rPr>
        <w:t>اشاره</w:t>
      </w:r>
      <w:bookmarkEnd w:id="146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در توحید</w:t>
      </w:r>
      <w:r>
        <w:rPr>
          <w:rStyle w:val="FootnoteAnchor"/>
          <w:rtl w:val="true"/>
        </w:rPr>
        <w:footnoteReference w:id="1581"/>
      </w:r>
      <w:r>
        <w:rPr>
          <w:rFonts w:ascii="IRNazanin" w:hAnsi="IRNazanin" w:eastAsia="IRNazanin"/>
          <w:color w:val="111111"/>
          <w:sz w:val="28"/>
          <w:sz w:val="28"/>
          <w:szCs w:val="28"/>
          <w:rtl w:val="true"/>
          <w:lang w:bidi="fa-IR"/>
        </w:rPr>
        <w:t>و عیاشی</w:t>
      </w:r>
      <w:r>
        <w:rPr>
          <w:rStyle w:val="FootnoteAnchor"/>
          <w:rtl w:val="true"/>
        </w:rPr>
        <w:footnoteReference w:id="1582"/>
      </w:r>
      <w:r>
        <w:rPr>
          <w:rFonts w:ascii="IRNazanin" w:hAnsi="IRNazanin" w:eastAsia="IRNazanin"/>
          <w:color w:val="111111"/>
          <w:sz w:val="28"/>
          <w:sz w:val="28"/>
          <w:szCs w:val="28"/>
          <w:rtl w:val="true"/>
          <w:lang w:bidi="fa-IR"/>
        </w:rPr>
        <w:t xml:space="preserve">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را برای بنده‌ای بخواهد در دلش نقطه‌ای از نور انداخته و گوش دلش را باز می‌کند و فرشته‌ای را بر او موکل می‌کند که او را محکم نماید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583"/>
      </w:r>
      <w:r>
        <w:rPr>
          <w:rFonts w:ascii="IRNazanin" w:hAnsi="IRNazanin" w:eastAsia="IRNazanin"/>
          <w:color w:val="111111"/>
          <w:sz w:val="28"/>
          <w:sz w:val="28"/>
          <w:szCs w:val="28"/>
          <w:rtl w:val="true"/>
          <w:lang w:bidi="fa-IR"/>
        </w:rPr>
        <w:t>از آن حضرت روایت شده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هنگامی که خداوند خیری را برای بنده‌ای بخواهد، دلش را برای اسلام باز و منشرح می‌سازد، هنگامی که چنین کرد زبانش به حق گویا شده و دلش بر آن گره می‌خورد و بدان عمل می‌کند، هنگامی که خداوند این امور را برای وی فراهم کند، اسلامش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همین حال بمیرد در نزد خداوند از مسلمانان حقیقی خواهد بود، و حدیث را به </w:t>
      </w:r>
    </w:p>
    <w:p>
      <w:pPr>
        <w:pStyle w:val="BookText"/>
        <w:rPr/>
      </w:pPr>
      <w:r>
        <w:rPr>
          <w:rFonts w:ascii="IRNazanin" w:hAnsi="IRNazanin" w:eastAsia="IRNazanin"/>
          <w:color w:val="111111"/>
          <w:sz w:val="28"/>
          <w:sz w:val="28"/>
          <w:szCs w:val="28"/>
          <w:rtl w:val="true"/>
          <w:lang w:bidi="fa-IR"/>
        </w:rPr>
        <w:t xml:space="preserve">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وفقنی لطاعتکم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موالات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دو چیز پی در پی هم باشند به آن موالات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 موالات شما را اختیار کردیم و طاعت عبودیت شما را بر گردن گرفتیم و اعتقاد داریم که ولایت شما شرط در ولایت خدا و رسولش می‌باشد لذا خداوند احکام و معارف دین ما را به ما آموخت و دل‌های ما را به نور ولایت شما روشن نمود و گوش دل‌های ما را باز نمود و ما را وعاء و ظرف حقایقی نموده که از شما شنیده‌ایم، به همین خاطر دل‌های ما به شما تمایل دارد و نسبت به شما نرم است و لذا در حقانی بودن مطالب واصله از ناحیه شما در دین و دنیا شک نمی‌کند، پس اموال و اولاد و نفوس ما به واسطه اوامر و نواهی و احکامی که شما تشریع کرده‌اید پاک می‌شود و لذا اموال و اولاد و نفوس ما پاکیزه و خوش می‌شود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جمع معلم مثل مقعد است و به معنای چیزی است که باید از آن پرسید و از آن آگاه شد و این چیز مورد پرستش همان نوری است که دل را منشرح می‌کند و این نور با همه مراتب از عالم ملکات و افعال مقصود است و در گذشته بیان شد که همه عبادات فرع آن نورند، یعنی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الخیر کنتم اوله</w:t>
      </w:r>
      <w:r>
        <w:rPr>
          <w:rFonts w:eastAsia="IRNazanin" w:cs="IRNazanin"/>
          <w:color w:val="111111"/>
          <w:sz w:val="28"/>
          <w:szCs w:val="28"/>
          <w:rtl w:val="true"/>
          <w:lang w:bidi="fa-IR"/>
        </w:rPr>
        <w:t xml:space="preserve">...». </w:t>
      </w:r>
      <w:bookmarkStart w:id="1469" w:name="pg451_5955"/>
    </w:p>
    <w:p>
      <w:pPr>
        <w:pStyle w:val="Heading3"/>
        <w:numPr>
          <w:ilvl w:val="2"/>
          <w:numId w:val="1"/>
        </w:numPr>
        <w:rPr/>
      </w:pPr>
      <w:bookmarkStart w:id="1470" w:name="__RefHeading___Toc4067375_211673320"/>
      <w:bookmarkStart w:id="1471" w:name="_Toc585"/>
      <w:bookmarkEnd w:id="1469"/>
      <w:bookmarkEnd w:id="1470"/>
      <w:r>
        <w:rPr>
          <w:rtl w:val="true"/>
        </w:rPr>
        <w:t>در این که بدون ولایت هیچ عملی پذیرفته نمی‌شود</w:t>
      </w:r>
      <w:bookmarkEnd w:id="1471"/>
    </w:p>
    <w:p>
      <w:pPr>
        <w:pStyle w:val="Heading2"/>
        <w:numPr>
          <w:ilvl w:val="1"/>
          <w:numId w:val="1"/>
        </w:numPr>
        <w:rPr/>
      </w:pPr>
      <w:bookmarkStart w:id="1472" w:name="__RefHeading___Toc4067377_211673320"/>
      <w:bookmarkStart w:id="1473" w:name="_Toc586"/>
      <w:bookmarkEnd w:id="1472"/>
      <w:r>
        <w:rPr>
          <w:rtl w:val="true"/>
        </w:rPr>
        <w:t>وَ بِمُوَالاتِکُمْ تَمَّتِ الْکَلِمَةُ وَ عَظُمَتِ‌النِّعْمَةُ وَ ائْتَلَفَتِ الْفُرْقَةُ وَ بِمُوَالاتِکُمْ تُقْبَلُ‌الطَّاعَةُ الْمُفْتَرَضَةُ</w:t>
      </w:r>
      <w:bookmarkEnd w:id="1473"/>
    </w:p>
    <w:p>
      <w:pPr>
        <w:pStyle w:val="Heading3"/>
        <w:numPr>
          <w:ilvl w:val="2"/>
          <w:numId w:val="1"/>
        </w:numPr>
        <w:rPr/>
      </w:pPr>
      <w:bookmarkStart w:id="1474" w:name="__RefHeading___Toc4067379_211673320"/>
      <w:bookmarkStart w:id="1475" w:name="_Toc587"/>
      <w:bookmarkEnd w:id="1474"/>
      <w:r>
        <w:rPr>
          <w:rtl w:val="true"/>
        </w:rPr>
        <w:t>اشاره</w:t>
      </w:r>
      <w:bookmarkEnd w:id="14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فقره‌ها نیازمند بیان این مقدمه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شناخت چنان که در چند باب گوناگون بیان کردیم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نفس دلیل و نشانه و خلیفه و آینه تامه‌ای قرار داده تا بر وجود صانع آن استدلال شود و از ناحیه تمامیت و کمال آن نفوس بر کمال ممکن و سازنده آن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رسولان و کتاب‌ها را فرستاد تا مردم را به آن یادآوری نمایند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مُذَکِّرٌ</w:t>
      </w:r>
      <w:r>
        <w:rPr>
          <w:rFonts w:eastAsia="IRNazanin" w:cs="IRNazanin"/>
          <w:color w:val="111111"/>
          <w:sz w:val="28"/>
          <w:szCs w:val="28"/>
          <w:rtl w:val="true"/>
          <w:lang w:bidi="fa-IR"/>
        </w:rPr>
        <w:t>»</w:t>
      </w:r>
      <w:r>
        <w:rPr>
          <w:rStyle w:val="FootnoteAnchor"/>
          <w:rtl w:val="true"/>
        </w:rPr>
        <w:footnoteReference w:id="1584"/>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1585"/>
      </w:r>
      <w:r>
        <w:rPr>
          <w:rFonts w:ascii="IRNazanin" w:hAnsi="IRNazanin" w:eastAsia="IRNazanin"/>
          <w:color w:val="111111"/>
          <w:sz w:val="28"/>
          <w:sz w:val="28"/>
          <w:szCs w:val="28"/>
          <w:rtl w:val="true"/>
          <w:lang w:bidi="fa-IR"/>
        </w:rPr>
        <w:t>و نیز دیگر آیاتی که دلالت می‌کند بر این که فرستادن پیامبران و کتاب‌ها برای یادآوری مردم به آن آیات است، و نیز خداوند آن شرایع را برای پاک کردن مردم و تطهیر ایشان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 فَاتَّبِعْهَا وَلَا تَتَّبِعْ أَهْوَاءَ الَّذِینَ لَا یعْلَمُونَ</w:t>
      </w:r>
      <w:r>
        <w:rPr>
          <w:rFonts w:eastAsia="IRNazanin" w:cs="IRNazanin"/>
          <w:color w:val="111111"/>
          <w:sz w:val="28"/>
          <w:szCs w:val="28"/>
          <w:rtl w:val="true"/>
          <w:lang w:bidi="fa-IR"/>
        </w:rPr>
        <w:t>»</w:t>
      </w:r>
      <w:r>
        <w:rPr>
          <w:rStyle w:val="FootnoteAnchor"/>
          <w:rtl w:val="true"/>
        </w:rPr>
        <w:footnoteReference w:id="15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ما تو را شریعتی دادیم، از آن پیروی کن و از هواهای کسانی که نمی‌دانند پیروی ننما</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فِی الْأُمِّیینَ رَسُولاً مِنْهُمْ یتْلُو عَلَیهِمْ آیاتِهِ وَیزَکِّیهِمْ وَیعَلِّمُهُمْ الْکِتَابَ </w:t>
      </w:r>
    </w:p>
    <w:p>
      <w:pPr>
        <w:pStyle w:val="BookText"/>
        <w:rPr/>
      </w:pPr>
      <w:r>
        <w:rPr>
          <w:rFonts w:ascii="Amiri" w:hAnsi="Amiri" w:eastAsia="Amiri" w:cs="Amiri"/>
          <w:color w:val="111111"/>
          <w:sz w:val="28"/>
          <w:sz w:val="28"/>
          <w:szCs w:val="28"/>
          <w:rtl w:val="true"/>
          <w:lang w:bidi="ar-SA"/>
        </w:rPr>
        <w:t>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5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در مردم امی پیامبری از ایشان فرستاد تا آیات خدا را بر ایشان بخواند و آنها را تزکیه و پاکیزه نماید و کتاب و حکمت را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آنگاه ترسانید و وعده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کَذَّبُوا بِآیاتِنَا وَاسْتَکْبَرُوا عَنْهَا لَا تُفَتَّحُ لَهُمْ أَبْوَابُ السَّمَاءِ وَلَا یدْخُلُونَ الْجَنَّةَ حَتَّی یلِجَ الْجَمَلُ فِی سَمِّ الْخِیاطِ وَکَذَلِکَ نَجْزِی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جَهَنَّمَ مِهَادٌ وَمِنْ فَوْقِهِمْ غَوَاشٍ وَکَذَلِکَ نَجْزِی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وَعَمِلُوا الصَّالِحَاتِ لَا نُکَلِّفُ نَفْساً إِلَّا وُسْعَهَا أُوْلَئِکَ أَصْحَابُ الْجَنَّةِ هُمْ فِیهَا خَالِدُونَ</w:t>
      </w:r>
      <w:r>
        <w:rPr>
          <w:rFonts w:eastAsia="IRNazanin" w:cs="IRNazanin"/>
          <w:color w:val="111111"/>
          <w:sz w:val="28"/>
          <w:szCs w:val="28"/>
          <w:rtl w:val="true"/>
          <w:lang w:bidi="fa-IR"/>
        </w:rPr>
        <w:t>»</w:t>
      </w:r>
      <w:r>
        <w:rPr>
          <w:rStyle w:val="FootnoteAnchor"/>
          <w:rtl w:val="true"/>
        </w:rPr>
        <w:footnoteReference w:id="1590"/>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دیگر آیات وعد و وعید بر کسانی که به آن آیه ایمان آورده و یا کفر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سّر و علانیه‌ای دارند، سّر آن در همه نفوس مکنون است و علانیه آن آل محمدعلیهم السلام است، هرکس به آن آیات در نهان و علانیه ایمان آورد مؤمن حقیقی است و هرکس کفر بورزد کافر به خداست، چه این که این آیات ائمه‌علیهم السلام هستند که خداوند ولایت ایشان را با ولایت خودش و ولایت پیامبرش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1591"/>
      </w:r>
      <w:r>
        <w:rPr>
          <w:rFonts w:ascii="Amiri" w:hAnsi="Amiri" w:eastAsia="Amiri" w:cs="Amiri"/>
          <w:color w:val="111111"/>
          <w:sz w:val="28"/>
          <w:sz w:val="28"/>
          <w:szCs w:val="28"/>
          <w:rtl w:val="true"/>
          <w:lang w:bidi="ar-SA"/>
        </w:rPr>
        <w:t>قرین ساخته است، وطاعت ایشان را با طاعت خود همدوش نموده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592"/>
      </w:r>
      <w:r>
        <w:rPr>
          <w:rFonts w:ascii="IRNazanin" w:hAnsi="IRNazanin" w:eastAsia="IRNazanin"/>
          <w:color w:val="111111"/>
          <w:sz w:val="28"/>
          <w:sz w:val="28"/>
          <w:szCs w:val="28"/>
          <w:rtl w:val="true"/>
          <w:lang w:bidi="fa-IR"/>
        </w:rPr>
        <w:t>و لذا بدون دسترسی به سر آن آیه نمی‌توان به معرفت خدا رسید، امیرالمؤمنین‌علیه السلام</w:t>
      </w:r>
      <w:r>
        <w:rPr>
          <w:rStyle w:val="FootnoteAnchor"/>
          <w:rtl w:val="true"/>
        </w:rPr>
        <w:footnoteReference w:id="159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لایعرف اللَّه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تنها به خدا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و شرح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594"/>
      </w:r>
      <w:r>
        <w:rPr>
          <w:rFonts w:ascii="IRNazanin" w:hAnsi="IRNazanin" w:eastAsia="IRNazanin"/>
          <w:color w:val="111111"/>
          <w:sz w:val="28"/>
          <w:sz w:val="28"/>
          <w:szCs w:val="28"/>
          <w:rtl w:val="true"/>
          <w:lang w:bidi="fa-IR"/>
        </w:rPr>
        <w:t>از امام باقرعلیه السلام در باب دعائم الاسلام روایت کرده که در آخر این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شب‌ها را بر پا دارد و روزها را روزه بگیرد و همه اموال خود را صدقه دهد و در تمام مدت عمرش هر ساله حج کند ولی ولایت ولی اللَّه را نداند تا با او موالات نماید و همه اعمالش با دلالت و راهنمایی او باشد در نزد خدا حقی از ثواب ندارد و از اهل ایمان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595"/>
      </w:r>
      <w:r>
        <w:rPr>
          <w:rFonts w:ascii="IRNazanin" w:hAnsi="IRNazanin" w:eastAsia="IRNazanin"/>
          <w:color w:val="111111"/>
          <w:sz w:val="28"/>
          <w:sz w:val="28"/>
          <w:szCs w:val="28"/>
          <w:rtl w:val="true"/>
          <w:lang w:bidi="fa-IR"/>
        </w:rPr>
        <w:t xml:space="preserve">به اسنادش از فضیل بن یسار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صادق‌علیه السلام فرمود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امامی نداشته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وآله چنین فرموده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بمیرد و امامی نداشته باشد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w:t>
      </w:r>
      <w:r>
        <w:rPr>
          <w:rStyle w:val="FootnoteAnchor"/>
          <w:rtl w:val="true"/>
        </w:rPr>
        <w:footnoteReference w:id="1596"/>
      </w:r>
      <w:r>
        <w:rPr>
          <w:rFonts w:ascii="IRNazanin" w:hAnsi="IRNazanin" w:eastAsia="IRNazanin"/>
          <w:color w:val="111111"/>
          <w:sz w:val="28"/>
          <w:sz w:val="28"/>
          <w:szCs w:val="28"/>
          <w:rtl w:val="true"/>
          <w:lang w:bidi="fa-IR"/>
        </w:rPr>
        <w:t>به اسنادش از فضیل از حرث بن مغیره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 خویش را نشاسد به مرگ جاهلی مرده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مرگ جاهلیت نخستین و یا جاهلیت کسی که امامش را نمی‌شناسد؟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ابوالحسن علی بن موسی الرضاعلیه السلام</w:t>
      </w:r>
      <w:r>
        <w:rPr>
          <w:rStyle w:val="FootnoteAnchor"/>
          <w:rtl w:val="true"/>
        </w:rPr>
        <w:footnoteReference w:id="1597"/>
      </w:r>
      <w:r>
        <w:rPr>
          <w:rFonts w:ascii="IRNazanin" w:hAnsi="IRNazanin" w:eastAsia="IRNazanin"/>
          <w:color w:val="111111"/>
          <w:sz w:val="28"/>
          <w:sz w:val="28"/>
          <w:szCs w:val="28"/>
          <w:rtl w:val="true"/>
          <w:lang w:bidi="fa-IR"/>
        </w:rPr>
        <w:t>در حدیث خود به علمای نیشابور که از اهل‌سنت بودند و از او به هنگام بیرون رفتن از نیشابور حدیثی خواستند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موسی بن </w:t>
      </w:r>
    </w:p>
    <w:p>
      <w:pPr>
        <w:pStyle w:val="BookText"/>
        <w:rPr/>
      </w:pPr>
      <w:r>
        <w:rPr>
          <w:rFonts w:ascii="IRNazanin" w:hAnsi="IRNazanin" w:eastAsia="IRNazanin"/>
          <w:color w:val="111111"/>
          <w:sz w:val="28"/>
          <w:sz w:val="28"/>
          <w:szCs w:val="28"/>
          <w:rtl w:val="true"/>
          <w:lang w:bidi="fa-IR"/>
        </w:rPr>
        <w:t xml:space="preserve">جعفر از جدم امام صادق از پدرش باقر العلوم از پدرش سید ساجدین از پدرش شهید کربلا از پدرش امیرالمؤمنین علی بن ابیطالب از رسول خدا علیهم السلام از جبرئیل از میکائیل از اسرافیل از لوح از قلم از خدا روایت کرده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حصنی و من دخله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ما را کافی است، هنگامی که بازگشتند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شروطها و انا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این آیات و اخبار این است که چون نمی‌توان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از او آموخت و دریافت نمود لذا خداوند برای خویش خلیفه‌ای قرار داد که شناخت و معرفت و طاعت او طاعت خداست و معصیت آن خلیفه معصیت خداست و خشنودی وی خشنودی خداست و خشم او خشم خداست و دوستی او دوستی خدا و کینه با وی کینه با خدا و ولایت او ولایت خدا و روی آوری به وی روی آوری به خدا و روی گردانی از وی روی گردانی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می‌توان کسی را مؤمن دانست مگر این که ایمان به آن خلیفه آورد و یا کسی را مطیع دانست مگر این که مطیع او باشد و دوستی و معرفت خدا بدون دوستی و معرفت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طاعات و عبادت احدی را جز از کسانی که احکام و دستورات الهی را از والیان امرش گرفتند می‌پذیرد؟ و آیا ولایت خدا با انکار ولایت کسانی که خدا ولی کرده ممکن است؟</w:t>
      </w:r>
    </w:p>
    <w:p>
      <w:pPr>
        <w:pStyle w:val="BookText"/>
        <w:rPr/>
      </w:pPr>
      <w:r>
        <w:rPr>
          <w:rFonts w:ascii="IRNazanin" w:hAnsi="IRNazanin" w:eastAsia="IRNazanin"/>
          <w:color w:val="111111"/>
          <w:sz w:val="28"/>
          <w:sz w:val="28"/>
          <w:szCs w:val="28"/>
          <w:rtl w:val="true"/>
          <w:lang w:bidi="fa-IR"/>
        </w:rPr>
        <w:t>آیا می‌توان در طاعت خدا بر عقل تکیه زد و عبادت خدا را از عقل گرفت و آنها را در عرض کتاب و سنت گذاشت؟ به خدا قسم چنین چیزی ممکن نیست و به همین خاطر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اللَّه لایصاب بالعقول و السنة اذا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عقول نمی‌توان به دین خدا رسید و اگر در سنت قیاس راه یابد دین محو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عبارت از دستوراتی است که باید به آن در راه خدای جهانیان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یحیی اللَّه دینه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عبارت از چیزی است که رسول خداصلی الله علیه وآله گذاشته است، یعنی احکام جوارح که مرتبه فعل آن دین است و صورت آن د رعالم افعال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دین عبارت از </w:t>
      </w:r>
    </w:p>
    <w:p>
      <w:pPr>
        <w:pStyle w:val="BookText"/>
        <w:rPr/>
      </w:pPr>
      <w:r>
        <w:rPr>
          <w:rFonts w:ascii="IRNazanin" w:hAnsi="IRNazanin" w:eastAsia="IRNazanin"/>
          <w:color w:val="111111"/>
          <w:sz w:val="28"/>
          <w:sz w:val="28"/>
          <w:szCs w:val="28"/>
          <w:rtl w:val="true"/>
          <w:lang w:bidi="fa-IR"/>
        </w:rPr>
        <w:t>اسم اللَّه است که با عقول نمی‌توان به آن رسید، همین‌طور مراتب آن با عقول سنجیده نمی‌شود، یعنی امکان ندارد که مراتب دین را با عقول سنجیده و آن را قیمت کرد و حدود آن را با عقول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به رسول و یا حجت منصوب از ناحیه خدا نیازمندیم تا بتوانند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را خداوند تعیین می‌کند و یا پیامبر منصوب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راه می‌فهمیم که آن احکامی که گرفته شده از امام‌علیه السلام است، حتی گرفتن از امام خود موضوعیت دارد، به گونه‌ای که اگر طاعت‌هایی را بعد از گرفتن از امام آورده است ولی نه به عنوان دین که امام او را راهنمایی کرده و به او فرمان داده باز از او پذیرفته نیست، چه این که طاعت از امام‌علیه السلام تنها موافقت عمل با قول امام‌علیه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عمل کننده‌ای مطیع آن کسی بود که از فعل او خشنود بود، در حالی که خلاف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طاعت عبارت از عمل به اوامر امام به عنوان این که امام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ما 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بدان مراجعه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مقدمه را فهمیدی بدان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بموالاتکم تمّت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حالی که به ولایت خدا معترف است، ولی به ولایت شما معتقد نیست را نمی‌توان تصدیق کرد، چه این که ولایت خدا معنا ندارد مگر این که خداوند به بندگان از خودشان اولی باشد، چگونه ولایت خدا صدق می‌کند در حالی که ولی خودش برای خودش چیزی را اختیار کرده که خداوند اختیار نکرده و حکم خدا رادر آنچه خدا اختیار کرده رد نموده است،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1598"/>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اسلام ولایت امیرالمؤمنین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بزرگ دارد به این که کسی را منصوب کرده که اگر مردم از او پیروی نمایند در علانیه به نعمتی برتر و بالاتر و ارزشمندتر از عرش تا دل خاک است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سرّ </w:t>
      </w:r>
    </w:p>
    <w:p>
      <w:pPr>
        <w:pStyle w:val="BookText"/>
        <w:rPr/>
      </w:pPr>
      <w:r>
        <w:rPr>
          <w:rFonts w:ascii="IRNazanin" w:hAnsi="IRNazanin" w:eastAsia="IRNazanin"/>
          <w:color w:val="111111"/>
          <w:sz w:val="28"/>
          <w:sz w:val="28"/>
          <w:szCs w:val="28"/>
          <w:rtl w:val="true"/>
          <w:lang w:bidi="fa-IR"/>
        </w:rPr>
        <w:t>آل محمدعلیهم السلام است که در هر نفسی مکنون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نعمت را به بندگانی که تقوا پیشه کرده‌اند وعده داده است و آن وعده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 وَیکَفِّرْ عَنکُمْ سَیئَاتِکُمْ وَیغْفِرْ لَکُمْ وَاللَّهُ ذُو الْفَضْلِ الْعَظِیمِ</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اگر تقوی پیشه کنید خداوند به شما معرفت درست از نادرست را خواهد داد و گناهان شما را می‌پوشاند و شما را می‌آمرزد و خداوند دارای فضلی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وَآمِنُوا بِرَسُولِهِ یؤْتِکُمْ کِفْلَینِ مِنْ رَحْمَتِهِ وَیجْعَلْ لَکُمْ نُوراً تَمْشُونَ بِهِ وَیغْفِرْ لَکُمْ وَاللَّهُ غَفُورٌ رَحِیمٌ</w:t>
      </w:r>
      <w:r>
        <w:rPr>
          <w:rFonts w:eastAsia="IRNazanin" w:cs="IRNazanin"/>
          <w:color w:val="111111"/>
          <w:sz w:val="28"/>
          <w:szCs w:val="28"/>
          <w:rtl w:val="true"/>
          <w:lang w:bidi="fa-IR"/>
        </w:rPr>
        <w:t>»</w:t>
      </w:r>
      <w:r>
        <w:rPr>
          <w:rStyle w:val="FootnoteAnchor"/>
          <w:rtl w:val="true"/>
        </w:rPr>
        <w:footnoteReference w:id="16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به پیامبرش ایمان آورید، خداوند به شما دو بهره از رحمت خود می‌دهد و به شما نوری می‌دهد که با آن راه روید و شما را می‌آمرزد و خداوند بخشنده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وَآمَنَ وَعَمِلَ عَمَلاً صَالِحاً فَأُوْلَئِکَ یبَدِّلُ اللَّهُ سَیئَاتِهِمْ حَسَنَاتٍ وَکَانَ اللَّهُ غَفُوراً رَحِیماً</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کسانی که توبه کرده و ایمان آورده و کارهای شایسته نموده‌اند، خداوند بدی‌های ایشان را به خوبی تبدیل می‌کند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مهربان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w:t>
      </w:r>
      <w:r>
        <w:rPr>
          <w:rStyle w:val="FootnoteAnchor"/>
          <w:rtl w:val="true"/>
        </w:rPr>
        <w:footnoteReference w:id="1602"/>
      </w:r>
      <w:r>
        <w:rPr>
          <w:rFonts w:ascii="IRNazanin" w:hAnsi="IRNazanin" w:eastAsia="IRNazanin"/>
          <w:color w:val="111111"/>
          <w:sz w:val="28"/>
          <w:sz w:val="28"/>
          <w:szCs w:val="28"/>
          <w:rtl w:val="true"/>
          <w:lang w:bidi="fa-IR"/>
        </w:rPr>
        <w:t xml:space="preserve">از امام باقرعلیه السلام روایت شده که از آن 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گناهکار را در روز قیامت می‌آورند و او را در موقف حساب وا می‌دارند،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متولی حسابرسی او می‌شود و هیچ یک از مردم را بر حساب وی آگاه نمی‌کند، گناهان را به او گوشزد می‌کند، تا هنگامی که به گناهان خود اقرار کند،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نویسنده اعمال دستور می‌دهد که گناهان او را به حسنات مبدل نمایید و آن را بر مردم آشکار نمایید، در این هنگام مردم می‌گویند، این بنده حتی یک گناه هم نداشت، آنگاه خداوند دستور می‌دهد تا او را به بهشت ببرند، این تأویل آیه بود که تنها </w:t>
      </w:r>
    </w:p>
    <w:p>
      <w:pPr>
        <w:pStyle w:val="BookText"/>
        <w:rPr/>
      </w:pPr>
      <w:r>
        <w:rPr>
          <w:rFonts w:ascii="IRNazanin" w:hAnsi="IRNazanin" w:eastAsia="IRNazanin"/>
          <w:color w:val="111111"/>
          <w:sz w:val="28"/>
          <w:sz w:val="28"/>
          <w:szCs w:val="28"/>
          <w:rtl w:val="true"/>
          <w:lang w:bidi="fa-IR"/>
        </w:rPr>
        <w:t>در شیعیان گناهکار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رضاعلیه السلام</w:t>
      </w:r>
      <w:r>
        <w:rPr>
          <w:rStyle w:val="FootnoteAnchor"/>
          <w:rtl w:val="true"/>
        </w:rPr>
        <w:footnoteReference w:id="1603"/>
      </w:r>
      <w:r>
        <w:rPr>
          <w:rFonts w:ascii="IRNazanin" w:hAnsi="IRNazanin" w:eastAsia="IRNazanin"/>
          <w:color w:val="111111"/>
          <w:sz w:val="28"/>
          <w:sz w:val="28"/>
          <w:szCs w:val="28"/>
          <w:rtl w:val="true"/>
          <w:lang w:bidi="fa-IR"/>
        </w:rPr>
        <w:t>از پدرش از پدرانش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اهل بیت کفاره گناهان می‌باشد و حسنات را مضاعف می‌نماید و خداوند خود مظالم بندگان را از دوستان اهل بیت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اصرار بر گناه داشته و بر مؤمنان ستم روا داشته باشند، در این صورت به گناهان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w:t>
      </w:r>
      <w:r>
        <w:rPr>
          <w:rStyle w:val="FootnoteAnchor"/>
          <w:rtl w:val="true"/>
        </w:rPr>
        <w:footnoteReference w:id="1604"/>
      </w:r>
      <w:r>
        <w:rPr>
          <w:rFonts w:ascii="IRNazanin" w:hAnsi="IRNazanin" w:eastAsia="IRNazanin"/>
          <w:color w:val="111111"/>
          <w:sz w:val="28"/>
          <w:sz w:val="28"/>
          <w:szCs w:val="28"/>
          <w:rtl w:val="true"/>
          <w:lang w:bidi="fa-IR"/>
        </w:rPr>
        <w:t xml:space="preserve">از آن حضرت‌علیه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شد، خداوند برای بنده مؤمن خود تجلی می‌کند، او را از تک تک گناهانش مطلع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می‌آمرزد بدون این که فرشته‌ای مقرب و یا پیامبر مرسلی از آن مطلع شود، و همه گناهانی که وی خوش ندارد دیگران بر آن مطلع شود می‌پوشاند، آنگاه به گناهان می‌گوید حسنه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605"/>
      </w:r>
      <w:r>
        <w:rPr>
          <w:rFonts w:ascii="IRNazanin" w:hAnsi="IRNazanin" w:eastAsia="IRNazanin"/>
          <w:color w:val="111111"/>
          <w:sz w:val="28"/>
          <w:sz w:val="28"/>
          <w:szCs w:val="28"/>
          <w:rtl w:val="true"/>
          <w:lang w:bidi="fa-IR"/>
        </w:rPr>
        <w:t>از آن حضرت‌علیه السلام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روز قیامت شد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در پیش روی خود وا می‌دارد و عمل را بر وی عرضه می‌نماید، آنگاه در صحیفه وی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می‌بیند گناهان خویش است، در این هنگام رنگش بر می‌گردد و همه وجودش به رعشه می‌افتد، در این هنگام حسنات وی را بر او عرضه می‌کنند، در این هنگام خوشحال می‌شود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به حسنات مبدل نمایید و حسنات را برای مردم آشکار نمایید، لذا خداوند آنها را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آیا این عده حتی یک گناه هم نداشتند؟</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مفاد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w:t>
      </w:r>
      <w:r>
        <w:rPr>
          <w:rStyle w:val="FootnoteAnchor"/>
          <w:rtl w:val="true"/>
        </w:rPr>
        <w:footnoteReference w:id="1606"/>
      </w:r>
      <w:r>
        <w:rPr>
          <w:rFonts w:ascii="IRNazanin" w:hAnsi="IRNazanin" w:eastAsia="IRNazanin"/>
          <w:color w:val="111111"/>
          <w:sz w:val="28"/>
          <w:sz w:val="28"/>
          <w:szCs w:val="28"/>
          <w:rtl w:val="true"/>
          <w:lang w:bidi="fa-IR"/>
        </w:rPr>
        <w:t>در این باب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ابواسحق قمی</w:t>
      </w:r>
      <w:r>
        <w:rPr>
          <w:rStyle w:val="FootnoteAnchor"/>
          <w:rtl w:val="true"/>
        </w:rPr>
        <w:footnoteReference w:id="1607"/>
      </w:r>
      <w:r>
        <w:rPr>
          <w:rFonts w:ascii="IRNazanin" w:hAnsi="IRNazanin" w:eastAsia="IRNazanin"/>
          <w:color w:val="111111"/>
          <w:sz w:val="28"/>
          <w:sz w:val="28"/>
          <w:szCs w:val="28"/>
          <w:rtl w:val="true"/>
          <w:lang w:bidi="fa-IR"/>
        </w:rPr>
        <w:t>از امام باقرعلیه السلام که در طینت مؤمن و طینت کافر آمده است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دستور می‌دهد که حسنات دشمنان ما را بگیرند و به شیعیان ما بازگردانند و گناهان دوستان ما را بگیرند و در نامه عمل دشمنان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گناهان شیعیان را حسنات می‌کند و حسنات دشمنان ما را سیئات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آیه و روایت یاد شده این است که شما دانستید که در هر نفس نور خدا و ظلمت طاغوت که زمینه اختیار را فراهم می‌آورند وجود دارد، هر حسنه‌ای از شاخه‌های آن نور و هر سیئه‌ای از شاخه‌های ظلمت طاغوت است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طَائِرَهُ فِی عُنُقِهِ وَنُخْرِجُ لَهُ یوْمَ الْقِیامَةِ کِتَاباً یلْقَاهُ مَنشُوراً</w:t>
      </w:r>
      <w:r>
        <w:rPr>
          <w:rFonts w:ascii="Amiri" w:hAnsi="Amiri" w:eastAsia="Amiri" w:cs="Amiri"/>
          <w:i/>
          <w:i/>
          <w:iCs/>
          <w:color w:val="111111"/>
          <w:sz w:val="28"/>
          <w:sz w:val="28"/>
          <w:szCs w:val="28"/>
          <w:rtl w:val="true"/>
          <w:lang w:bidi="ar-SA"/>
        </w:rPr>
        <w:t>اقْرَأْ کِتَابَکَ کَفَی بِنَفْسِکَ الْیوْمَ عَلَیکَ حَسِیباً</w:t>
      </w:r>
      <w:r>
        <w:rPr>
          <w:rFonts w:ascii="Amiri" w:hAnsi="Amiri" w:eastAsia="Amiri" w:cs="Amiri"/>
          <w:color w:val="111111"/>
          <w:sz w:val="28"/>
          <w:sz w:val="28"/>
          <w:szCs w:val="28"/>
          <w:rtl w:val="true"/>
          <w:lang w:bidi="ar-SA"/>
        </w:rPr>
        <w:t>مَنْ اهْتَدَی فَإِنَّمَا یهْتَدِی لِنَفْسِهِ وَمَنْ ضَلَّ فَإِنَّمَا یضِلُّ عَلَیهَا وَلَا تَزِرُ وَازِرَةٌ وِزْرَ أُخْرَی</w:t>
      </w:r>
      <w:r>
        <w:rPr>
          <w:rFonts w:eastAsia="Amiri" w:cs="Amiri" w:ascii="Amiri" w:hAnsi="Amiri"/>
          <w:color w:val="111111"/>
          <w:sz w:val="28"/>
          <w:szCs w:val="28"/>
          <w:rtl w:val="true"/>
          <w:lang w:bidi="ar-SA"/>
        </w:rPr>
        <w:t>»</w:t>
      </w:r>
      <w:r>
        <w:rPr>
          <w:rStyle w:val="FootnoteAnchor"/>
          <w:rtl w:val="true"/>
        </w:rPr>
        <w:footnoteReference w:id="16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هر انسانی را بر گردنش می‌آویزیم و در روز قیامت برای وی کتابی بیرون آوریم که آن را باز شده می‌بیند، کتاب خود را بخوان و خود می‌توانی از خود حساب‌کشی کنی، و هرکس هدایت یابد برای خود هدایت یافته و هرکس گمراه شده به زیان خویش گمراه شده و هیچکس گناه کسی دیگر را بر دوش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و عیاشی</w:t>
      </w:r>
      <w:r>
        <w:rPr>
          <w:rStyle w:val="FootnoteAnchor"/>
          <w:rtl w:val="true"/>
        </w:rPr>
        <w:footnoteReference w:id="1609"/>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همه اعمال و همه چیزهایی که برای او نوشته شده را به خاطر می‌آورد، گویی آنها را در همین لحظه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چگونه همه کوچک و بزرگ را احصاء کرده و جمع نموده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با کتاب خود ملاقات می‌کند یعنی به یاد می‌آورد که چه کرده است یعنی نفس او باز شده و به عالم افعال تنزل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همین ساعت به آنها اشتغال داشته است</w:t>
      </w:r>
      <w:r>
        <w:rPr>
          <w:rFonts w:eastAsia="IRNazanin" w:cs="IRNazanin"/>
          <w:color w:val="111111"/>
          <w:sz w:val="28"/>
          <w:szCs w:val="28"/>
          <w:rtl w:val="true"/>
          <w:lang w:bidi="fa-IR"/>
        </w:rPr>
        <w:t xml:space="preserve">.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قمی</w:t>
      </w:r>
      <w:r>
        <w:rPr>
          <w:rStyle w:val="FootnoteAnchor"/>
          <w:rtl w:val="true"/>
        </w:rPr>
        <w:footnoteReference w:id="1610"/>
      </w:r>
      <w:r>
        <w:rPr>
          <w:rFonts w:ascii="IRNazanin" w:hAnsi="IRNazanin" w:eastAsia="IRNazanin"/>
          <w:color w:val="111111"/>
          <w:sz w:val="28"/>
          <w:sz w:val="28"/>
          <w:szCs w:val="28"/>
          <w:rtl w:val="true"/>
          <w:lang w:bidi="fa-IR"/>
        </w:rPr>
        <w:t xml:space="preserve">از امام باقرعلیه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و شرش به همراه او هستند، به طوری که وی نمی‌تواند از آنها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نامه عمل او در روز قیامت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دو در نفس او مکنون و پوشیده است و روز قیامت فعلی می‌گردد و معنای دادن کتاب و شهادت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اعمال و نیز گویا کردن خدا آنها را که شهادت فعلی است به طوری که انکارشان نشاید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خیرات به اسم خدا نشر شده و همه شرور در طاغوت پیاده و نشر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خود را از ابتدای روزی که به خیر و شر مشغول شد می‌بیند، گویا خود اعمال خود را هم‌اکنون انجام می‌دهد، و مصدر آن اعمال و اشتغال به آنها در همین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مؤمن دوستی خوبان و دوست داشتن کارهای ایشان و بغض اشرار و دشمنی با اعمال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کارهای غیر مؤمن دشمنی با خوبان و دشمنی با اعمال ایشان و نیز دوستی با فاجران و دوست داشتن کارهای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نفسی باید در عوالم همه مردان و زنان مؤمن و همه زنان و مردان فاجر تنزل کند و چون روح هر نافرمانی تصرف بدون اجازه در ملک مالک الملوک است چه این که رسول اکرم‌صلی الله علیه وآله احکام مرضی خدا را آورده و احکام مورد غضب را بیان فرموده است،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1611"/>
      </w:r>
      <w:r>
        <w:rPr>
          <w:rFonts w:ascii="IRNazanin" w:hAnsi="IRNazanin" w:eastAsia="IRNazanin"/>
          <w:color w:val="111111"/>
          <w:sz w:val="28"/>
          <w:sz w:val="28"/>
          <w:szCs w:val="28"/>
          <w:rtl w:val="true"/>
          <w:lang w:bidi="fa-IR"/>
        </w:rPr>
        <w:t>بنابراین قوام همه انواع معصیت‌ها رضایت نداشتن مولی در تصرف در ملک اوست و هنگامی که مولی تصرف عبد در ملک خود را اجازه داد، و تصرف وی را در شمار مواردی قرار داد که مورد اذن او بوده لذا این تصرفات از گناه بودن به طاعت مبدل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گفتار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تصرف‌های مورد نهی را خداوند در سلک تصرفات مورد امر قرار می‌دهد، نه این که زنا و سرقت را به نماز و روزه بدل کند، علت اینکه خداوند چنین می‌کند این است که احترام اولیاء خود را حفظ کند، چه این که عاصیان این </w:t>
      </w:r>
    </w:p>
    <w:p>
      <w:pPr>
        <w:pStyle w:val="BookText"/>
        <w:rPr/>
      </w:pPr>
      <w:r>
        <w:rPr>
          <w:rFonts w:ascii="IRNazanin" w:hAnsi="IRNazanin" w:eastAsia="IRNazanin"/>
          <w:color w:val="111111"/>
          <w:sz w:val="28"/>
          <w:sz w:val="28"/>
          <w:szCs w:val="28"/>
          <w:rtl w:val="true"/>
          <w:lang w:bidi="fa-IR"/>
        </w:rPr>
        <w:t>اولیاء را دوست دارند، بنابراین حسنات موالی ایشان سیئات شیعیان را می‌پوشاند، چنان که مفاد چند خبر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این گفتار امام باقرعلیه السلام</w:t>
      </w:r>
      <w:r>
        <w:rPr>
          <w:rStyle w:val="FootnoteAnchor"/>
          <w:rtl w:val="true"/>
        </w:rPr>
        <w:footnoteReference w:id="1612"/>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قیامت دستور می‌دهد که حسنات دشمنان ما گرفته شود و به شیعیان ما داده شود و سیئات دوستان ما گرفته شود و به محبان ما باز 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اعمال بندگان در نفس برّ و یا فاجر فعلیت می‌یابد، مؤمن در کتاب خود نماز و دیگر عبادات و نیز گناهان فاجر را که از جمله آن کینه ورزی نسبت به خود و دشمنی با اعمال وی و از جمله کینه اولیای الهی و کینه اولیای فاجر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عباداتی را که در کتاب خود از اعمال فاجر می‌بیند برای او محاسبه شده و به او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مورد کینه آن منافق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منافق نیز زنای مؤمن و نیز کینه او را به مؤمن در کتاب خود می‌بیند، آن زنا را خداوند به عنوان عقوبت بغض وی در نامه عملش می‌نویسد، ولی عبادات وی پذیرفته نمی‌شود، چه این که کسی را که خداوند نصب نکرده بود ولی خود قرار داده بود، لذا عبادات وی برگردانیده می‌شود تا اولیای او را هتک حرمت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گناهان اولیای فاجران که حقوق اولیاء خدا را غصب کرده بودند، حسنات پیروان آنها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مفاد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گرفتن از آنها و دادن به دیگران خلاف عدالت است، علاوه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بموالاتکم تقیل الطاعة 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بیان می‌دارد که هیچکس بار گناه دیگری را به دوش نمی‌کشد و به خواست خدا بیان بیشتر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بموالاتکم تقیل الطاعة 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rtl w:val="true"/>
          <w:lang w:bidi="ar-SA"/>
        </w:rPr>
        <w:t>»</w:t>
      </w:r>
      <w:r>
        <w:rPr>
          <w:rStyle w:val="FootnoteAnchor"/>
          <w:rtl w:val="true"/>
        </w:rPr>
        <w:footnoteReference w:id="1613"/>
      </w:r>
      <w:r>
        <w:rPr>
          <w:rFonts w:ascii="IRNazanin" w:hAnsi="IRNazanin" w:eastAsia="IRNazanin"/>
          <w:color w:val="111111"/>
          <w:sz w:val="28"/>
          <w:sz w:val="28"/>
          <w:szCs w:val="28"/>
          <w:rtl w:val="true"/>
          <w:lang w:bidi="fa-IR"/>
        </w:rPr>
        <w:t>در مجمع البیان و تفسیر قمی</w:t>
      </w:r>
      <w:r>
        <w:rPr>
          <w:rStyle w:val="FootnoteAnchor"/>
          <w:rtl w:val="true"/>
        </w:rPr>
        <w:footnoteReference w:id="1614"/>
      </w:r>
      <w:r>
        <w:rPr>
          <w:rFonts w:ascii="IRNazanin" w:hAnsi="IRNazanin" w:eastAsia="IRNazanin"/>
          <w:color w:val="111111"/>
          <w:sz w:val="28"/>
          <w:sz w:val="28"/>
          <w:szCs w:val="28"/>
          <w:rtl w:val="true"/>
          <w:lang w:bidi="fa-IR"/>
        </w:rPr>
        <w:t xml:space="preserve">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درباره آیه مزبور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گناهی نداشت و به قصد گناهی نکرد، ولیکن خداوند گناهان پیروانش را بر </w:t>
      </w:r>
      <w:bookmarkStart w:id="1476" w:name="pg451_5974"/>
    </w:p>
    <w:p>
      <w:pPr>
        <w:pStyle w:val="BookText"/>
        <w:rPr/>
      </w:pPr>
      <w:bookmarkEnd w:id="1476"/>
      <w:r>
        <w:rPr>
          <w:rFonts w:ascii="IRNazanin" w:hAnsi="IRNazanin" w:eastAsia="IRNazanin"/>
          <w:color w:val="111111"/>
          <w:sz w:val="28"/>
          <w:sz w:val="28"/>
          <w:szCs w:val="28"/>
          <w:rtl w:val="true"/>
          <w:lang w:bidi="fa-IR"/>
        </w:rPr>
        <w:t>او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آنها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w:t>
      </w:r>
      <w:r>
        <w:rPr>
          <w:rStyle w:val="FootnoteAnchor"/>
          <w:rtl w:val="true"/>
        </w:rPr>
        <w:footnoteReference w:id="1615"/>
      </w:r>
      <w:r>
        <w:rPr>
          <w:rFonts w:ascii="IRNazanin" w:hAnsi="IRNazanin" w:eastAsia="IRNazanin"/>
          <w:color w:val="111111"/>
          <w:sz w:val="28"/>
          <w:sz w:val="28"/>
          <w:szCs w:val="28"/>
          <w:rtl w:val="true"/>
          <w:lang w:bidi="fa-IR"/>
        </w:rPr>
        <w:t>از آن حضرت درباره آیه مزبور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گناهی برای آن حضرت‌صلی الله علیه وآله نبود، لیکن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 که گناهان شیعیان را که قبلاً انجام داده‌اند و یا بعد انجام خواهند داد بیامرزد</w:t>
      </w:r>
      <w:r>
        <w:rPr>
          <w:rFonts w:eastAsia="IRNazanin" w:cs="IRNazanin"/>
          <w:color w:val="111111"/>
          <w:sz w:val="28"/>
          <w:szCs w:val="28"/>
          <w:rtl w:val="true"/>
          <w:lang w:bidi="fa-IR"/>
        </w:rPr>
        <w:t>.»</w:t>
      </w:r>
    </w:p>
    <w:p>
      <w:pPr>
        <w:pStyle w:val="Heading3"/>
        <w:numPr>
          <w:ilvl w:val="2"/>
          <w:numId w:val="1"/>
        </w:numPr>
        <w:rPr/>
      </w:pPr>
      <w:bookmarkStart w:id="1477" w:name="__RefHeading___Toc4067381_211673320"/>
      <w:bookmarkStart w:id="1478" w:name="_Toc588"/>
      <w:bookmarkEnd w:id="1477"/>
      <w:r>
        <w:rPr>
          <w:rtl w:val="true"/>
        </w:rPr>
        <w:t>در این که باید با کارهای بد مؤمنین دشمنی کرد نه با خودشان‌</w:t>
      </w:r>
      <w:bookmarkEnd w:id="1478"/>
    </w:p>
    <w:p>
      <w:pPr>
        <w:pStyle w:val="BookText"/>
        <w:rPr/>
      </w:pPr>
      <w:r>
        <w:rPr>
          <w:rFonts w:ascii="IRNazanin" w:hAnsi="IRNazanin" w:eastAsia="IRNazanin"/>
          <w:color w:val="111111"/>
          <w:sz w:val="28"/>
          <w:sz w:val="28"/>
          <w:szCs w:val="28"/>
          <w:rtl w:val="true"/>
          <w:lang w:bidi="fa-IR"/>
        </w:rPr>
        <w:t>و در کنز کراجکی از محمد بن علی بن عثمان کراجکی به سندش به زید بن یونس شحام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ابوالحسن موسی‌علیه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موالیان شما نافرمان است، شراب می‌نوشد و گناهان کبیره از او صادر می‌شود، آیا از او تبرّی جوییم؟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وی تبرّی جویید ولی از افعال خیر او تبرّی نجویید، و با عملش دشمنی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بر او فاسق فاجر بگوییم؟</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مراد از فاسق فاجر منکران ما و اولیای ما هستند، خداوند دوست ندارد که ولی ما فاسق و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هر کاری دست بزند، ولیکن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فسق و عملش فجور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او مؤمن ولی فعل او خبیث و زشت است و روح و بدن او طیب است، نه به خدا سوگند هرگز دوست ما از دنیا بیرون نمی‌رود مگر این که خدا و پیامبرش و ما از او خشنودیم، خداوند او را با همه آن گناهان سپیدرو و با گناهان پوشیده محشور کرده در حالی که این اضطراب‌های او به امنیت بدل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بیم و اندوهی نیست، چه این که وی از دنیا بیرون نمی‌رود مگر این که گناهانش پاک می‌شوند، زیرا یا به مصیبت مالی و یا جانی و یا مصیبت در فرزند و یا به بیماری دچار می‌شود و کمترین چیزی که ولی ما می‌بیند رویارویی هولناک است که خداوند به او نشان می‌دهد و صبح با اندوه از خواب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کفاره گناهان او </w:t>
      </w:r>
    </w:p>
    <w:p>
      <w:pPr>
        <w:pStyle w:val="BookText"/>
        <w:rPr/>
      </w:pPr>
      <w:r>
        <w:rPr>
          <w:rFonts w:ascii="IRNazanin" w:hAnsi="IRNazanin" w:eastAsia="IRNazanin"/>
          <w:color w:val="111111"/>
          <w:sz w:val="28"/>
          <w:sz w:val="28"/>
          <w:szCs w:val="28"/>
          <w:rtl w:val="true"/>
          <w:lang w:bidi="fa-IR"/>
        </w:rPr>
        <w:t>می‌شود و یا ترسی از ناحیه دولت باطل بر او وارد می‌شود و یا به هنگام مرگ بر او سخت گرفته می‌شود، در این صورت خداوند را پاک از همه گناهان در حالی که بیم او به واسطه محمد و علی امیرالمؤمنین‌علیهما السلام به امنیت و سلامت مبدل شده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پیش روی وی یکی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الهی که از همه زمین گسترده‌تر و وسیع‌تر است و یا شفاعت حضرت محمدصلی الله علیه وآله و امیرالمؤمنین‌علیه السلام دستگیر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رحمت واسعه الهی را که سزاوار اوست و او شایستگی آن را دارد ملاقات می‌نماید و خداوند به او احسان و بخشش‌های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616"/>
      </w:r>
      <w:r>
        <w:rPr>
          <w:rFonts w:ascii="IRNazanin" w:hAnsi="IRNazanin" w:eastAsia="IRNazanin"/>
          <w:color w:val="111111"/>
          <w:sz w:val="28"/>
          <w:sz w:val="28"/>
          <w:szCs w:val="28"/>
          <w:rtl w:val="true"/>
          <w:lang w:bidi="fa-IR"/>
        </w:rPr>
        <w:t>به اسنادش به عبداللَّه بن ابی یعفور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دارم، از این گروه که شما را به ولایت نگرفتند و فلان و فلان را ولی خود گرفتند بسیار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امانتدار و راستگو و اهل وفا هستند و عده‌ای که شما را ولی خود گرفتند چنان امانت و وفا و راستگویی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صاف نشست و به سان خشمگینان به من روی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ولایت امام جائر که از ناحیه خدا نیست خداوند را اطاعت کرد دین ندارد، و کسی که امامت امام عادل الهی خداوند را اطاعت کرد هرگز بر وی عقابی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دین ندارند و این عده عقابی ندارند؟</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دین ندارند و بر اینها عقابی نیست،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Style w:val="FootnoteAnchor"/>
          <w:rtl w:val="true"/>
        </w:rPr>
        <w:footnoteReference w:id="1617"/>
      </w:r>
      <w:r>
        <w:rPr>
          <w:rFonts w:ascii="IRNazanin" w:hAnsi="IRNazanin" w:eastAsia="IRNazanin"/>
          <w:color w:val="111111"/>
          <w:sz w:val="28"/>
          <w:sz w:val="28"/>
          <w:szCs w:val="28"/>
          <w:rtl w:val="true"/>
          <w:lang w:bidi="fa-IR"/>
        </w:rPr>
        <w:t>یعنی ایشان را از سیاهی‌های گناهان به نور توبه و آمرزش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ایشان ائمه عادل را ولی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أَوْلِیاؤُهُمْ الطَّاغُوتُ یخْرِجُونَهُمْ مِنْ النُّورِ إِلَی الظُّلُمَاتِ</w:t>
      </w:r>
      <w:r>
        <w:rPr>
          <w:rFonts w:eastAsia="IRNazanin" w:cs="IRNazanin"/>
          <w:color w:val="111111"/>
          <w:sz w:val="28"/>
          <w:szCs w:val="28"/>
          <w:rtl w:val="true"/>
          <w:lang w:bidi="fa-IR"/>
        </w:rPr>
        <w:t>»</w:t>
      </w:r>
      <w:r>
        <w:rPr>
          <w:rStyle w:val="FootnoteAnchor"/>
          <w:rtl w:val="true"/>
        </w:rPr>
        <w:footnoteReference w:id="1618"/>
      </w:r>
      <w:r>
        <w:rPr>
          <w:rFonts w:ascii="IRNazanin" w:hAnsi="IRNazanin" w:eastAsia="IRNazanin"/>
          <w:color w:val="111111"/>
          <w:sz w:val="28"/>
          <w:sz w:val="28"/>
          <w:szCs w:val="28"/>
          <w:rtl w:val="true"/>
          <w:lang w:bidi="fa-IR"/>
        </w:rPr>
        <w:t xml:space="preserve">مراد این است که ایشان بر نور اسلام هستند و هنگامی که ائمه جائر را ولی خود گرفتند، به </w:t>
      </w:r>
      <w:bookmarkStart w:id="1479" w:name="pg451_5979"/>
    </w:p>
    <w:p>
      <w:pPr>
        <w:pStyle w:val="BookText"/>
        <w:rPr/>
      </w:pPr>
      <w:bookmarkEnd w:id="1479"/>
      <w:r>
        <w:rPr>
          <w:rFonts w:ascii="IRNazanin" w:hAnsi="IRNazanin" w:eastAsia="IRNazanin"/>
          <w:color w:val="111111"/>
          <w:sz w:val="28"/>
          <w:sz w:val="28"/>
          <w:szCs w:val="28"/>
          <w:rtl w:val="true"/>
          <w:lang w:bidi="fa-IR"/>
        </w:rPr>
        <w:t xml:space="preserve">واسطه ولایت ایشان از نور اسلام به ظلمت‌ها و تاریکی‌های کفر بیرون آمدند، خداوند بر ایشان به همراه کفار آتش را واجب کرد، پس ایشان مصداق آیه شریفه‌اند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أَصْحَابُ النَّارِ هُمْ فِیهَا خَالِدُونَ</w:t>
      </w:r>
      <w:r>
        <w:rPr>
          <w:rFonts w:eastAsia="IRNazanin" w:cs="IRNazanin"/>
          <w:color w:val="111111"/>
          <w:sz w:val="28"/>
          <w:szCs w:val="28"/>
          <w:rtl w:val="true"/>
          <w:lang w:bidi="fa-IR"/>
        </w:rPr>
        <w:t>»</w:t>
      </w:r>
      <w:r>
        <w:rPr>
          <w:rStyle w:val="FootnoteAnchor"/>
          <w:rtl w:val="true"/>
        </w:rPr>
        <w:footnoteReference w:id="1619"/>
      </w:r>
    </w:p>
    <w:p>
      <w:pPr>
        <w:pStyle w:val="Heading3"/>
        <w:numPr>
          <w:ilvl w:val="2"/>
          <w:numId w:val="1"/>
        </w:numPr>
        <w:rPr/>
      </w:pPr>
      <w:bookmarkStart w:id="1480" w:name="__RefHeading___Toc4067383_211673320"/>
      <w:bookmarkStart w:id="1481" w:name="_Toc589"/>
      <w:bookmarkEnd w:id="1480"/>
      <w:r>
        <w:rPr>
          <w:rtl w:val="true"/>
        </w:rPr>
        <w:t>آگاهی و موعظه و نصیحت در مغرور نشدن به موالات با اهل بیت</w:t>
      </w:r>
      <w:r>
        <w:rPr>
          <w:rtl w:val="true"/>
        </w:rPr>
        <w:t>(</w:t>
      </w:r>
      <w:r>
        <w:rPr>
          <w:rtl w:val="true"/>
        </w:rPr>
        <w:t>ع</w:t>
      </w:r>
      <w:r>
        <w:rPr>
          <w:rtl w:val="true"/>
        </w:rPr>
        <w:t>)</w:t>
      </w:r>
      <w:bookmarkEnd w:id="1481"/>
    </w:p>
    <w:p>
      <w:pPr>
        <w:pStyle w:val="BookText"/>
        <w:rPr/>
      </w:pPr>
      <w:r>
        <w:rPr>
          <w:rFonts w:ascii="IRNazanin" w:hAnsi="IRNazanin" w:eastAsia="IRNazanin"/>
          <w:color w:val="111111"/>
          <w:sz w:val="28"/>
          <w:sz w:val="28"/>
          <w:szCs w:val="28"/>
          <w:rtl w:val="true"/>
          <w:lang w:bidi="fa-IR"/>
        </w:rPr>
        <w:t>ای برادر و میوه دلم، این اخبار تو را فریفته نسازد و به خدایت غرّه نشوی، چه این که دانستید که همه حسنات از شؤون اسم خدا و شاخه‌های آنند و همه گناهان از شؤون طاغوت و شاخه‌های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خداوند تو را برتر کرد و طینت تو را اضافه طینت محمد و عترتش علیهم السلام آفریده، شایسته نیست که اعمالی که از شاخه‌های طاغوتند انجام دهی و از موالیان خود روی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تو و پدرت به خودت نیکوکارتر و مهربان‌ترند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شرمندگی در پیشگاه خداوند را چه خواهی کرد که باید از تو شفاعت کنند و هنگامی که از کنار حوض تو را برگردانند گریه و اضطراب را چگونه تحمل خواهی نمود؟ چنان که روایت آن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رزقنی شفاعتکم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این که شفاعت فقط تو را از عقوبت‌های معاصی نجات خواهد داد و در روزی که همه اعمال انجام شده آشکار می‌شود و پنهانی‌ها برملا می‌گردد نجات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شفاعت پاداش‌هایی که بر طاعت مترتّب می‌شود که مراتب اسم اللَّه و صور آن در عالم فعل است را سودی ندارد، زیرا حضرت محمد و عترت او علیهم السلام همه مؤمنین را شفاعت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محمد و عترت وی علیهم السلام به تساوی امثال سلمان و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مؤمنین مطیع راضی می‌شوند، چه رسد به کسانی که گناه کرده و شفاعت شامل حال ایشان شده و بخشیده شده‌اند؟ هرگز 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تحقیق این است که انسان فرزند کردار و خصال خویشتن بوده و آنها را به زودی می‌بیند و پاداش کامل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این است که کسی دانه‌های همه خیرات به او داده شده و در آن اسم اللَّه به ودیعت گذاشته شده باشد و نیز دانه‌های همه شرور به او داده که در آن طاغوت به ودیعت گذاشته شده باشد، آنگاه به او گفته باشد انسان جز با سعی و تلاش به جایی نمی‌رسد</w:t>
      </w:r>
      <w:r>
        <w:rPr>
          <w:rFonts w:eastAsia="IRNazanin" w:cs="IRNazanin"/>
          <w:color w:val="111111"/>
          <w:sz w:val="28"/>
          <w:szCs w:val="28"/>
          <w:rtl w:val="true"/>
          <w:lang w:bidi="fa-IR"/>
        </w:rPr>
        <w:t>.</w:t>
      </w:r>
      <w:r>
        <w:rPr>
          <w:rStyle w:val="FootnoteAnchor"/>
          <w:rtl w:val="true"/>
        </w:rPr>
        <w:footnoteReference w:id="1620"/>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 لَهَا مَا کَسَبَتْ</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Style w:val="FootnoteAnchor"/>
          <w:rtl w:val="true"/>
        </w:rPr>
        <w:footnoteReference w:id="1622"/>
      </w:r>
      <w:r>
        <w:rPr>
          <w:rFonts w:ascii="IRNazanin" w:hAnsi="IRNazanin" w:eastAsia="IRNazanin"/>
          <w:color w:val="111111"/>
          <w:sz w:val="28"/>
          <w:sz w:val="28"/>
          <w:szCs w:val="28"/>
          <w:rtl w:val="true"/>
          <w:lang w:bidi="fa-IR"/>
        </w:rPr>
        <w:t>بنگر برای روز برداشت خود چه ذخیره کرده‌ای چه این که هر چه بکاری برداشت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بکاری خوب برداشت می‌کنی و اگر دانه شرور بکاری شرّ برداشت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در برداشت پی‌آمدهای شرور توبه و شفاعت و دیگر اعمال و مصیبت‌های تلافی کننده گناهان را قرار داده، و اما خیرات باید با کاشتن دانه آن به دست آید، و خداوند توفیق می‌دهد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ائتلفت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خداوند انسان را در ابتدای فطرت در بهترین ساختار آفریده، آنگاه در عالم جبلت با پذیرش ولایت و طاعت جبله او را خلق نمود، آنگاه او را به اسفل سافلین عالم جسم و ابتلاء و آزمایش فرستاد، لذا آن جلالت شأن و بزرگی مقام را فراموش کرد، لذا خداوند پیامبران و کتاب‌ها را فرستاد شاید به یاد آورند، و حضرت محمدصلی الله علیه وآله را مبعوث کرد و نبوت را به او خاتمه داد و اوصیای او را منصوب کرد و با آنها وصایت را ختم نمود و امت او را آخرین امت‌ها و بهترین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عترة خیرة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ایشان پیوسته یادآور و مبشر و منذر بوده و همچنان تا روز جزا هستند، تا همه نفوس را به مبدایی که خداوند بر آن وی را آفریده برسانند، تا کسی نگوید کاش پیامبری برای ما می‌فرستادی تا قبل از ذلت و خواری آیات تو را پیروی می‌کردیم، چه این که خداوند خواسته بر مردم رحمت آورد و در پیدایش و معاد عدالت نماید تا هدایت شدگان از روی بینه هدایت شوند و گمراهان از روی حجت و بصیرت گمراه شوند و پاداش هر انسانی را بر اساس رفتارهایش بدهد و به کسی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هر مقدار از روی فطرت الهی پرده بردارد، به همان اندازه از آن بهره‌مند می‌شود، وگرنه سود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بین کسانی که به تاریکی‌های سخت مبتلاست با کسی که جایگاهش در علیین است فراوان است،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r>
        <w:rPr>
          <w:rStyle w:val="FootnoteAnchor"/>
          <w:rtl w:val="true"/>
        </w:rPr>
        <w:footnoteReference w:id="1623"/>
      </w:r>
      <w:r>
        <w:rPr>
          <w:rFonts w:ascii="IRNazanin" w:hAnsi="IRNazanin" w:eastAsia="IRNazanin"/>
          <w:color w:val="111111"/>
          <w:sz w:val="28"/>
          <w:sz w:val="28"/>
          <w:szCs w:val="28"/>
          <w:rtl w:val="true"/>
          <w:lang w:bidi="fa-IR"/>
        </w:rPr>
        <w:t>هرکس با آل محمدصلی الله علیه وآله موالات کند با پیروی از ایشان به آن کتاب می‌رسد و با پیروی و متابعت از ایشان از روی آن نقاب را بر می‌دارد و فراق را به وصال مبدل می‌نماید و به آرزوهای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ولی دیگری غیر از ایشان بگیرد به مراد خود دست نمی‌یابد و در تجارت خود خسران می‌بیند و از جاده عدالت بیرون می‌رود گرچه بسیار بکوشد و چون از آن کتاب محجوب گردیده و از دلیل روی گردانیده و از راه باز می‌ماند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624"/>
      </w:r>
      <w:r>
        <w:rPr>
          <w:rFonts w:ascii="IRNazanin" w:hAnsi="IRNazanin" w:eastAsia="IRNazanin"/>
          <w:color w:val="111111"/>
          <w:sz w:val="28"/>
          <w:sz w:val="28"/>
          <w:szCs w:val="28"/>
          <w:rtl w:val="true"/>
          <w:lang w:bidi="fa-IR"/>
        </w:rPr>
        <w:t xml:space="preserve">در کتاب روضه در مناجات‌های موسی بن عمران علیه السلام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صدای بلند به آنجایی که تو روانی فریاد زده است، چگونه این چشم‌ها خواب آلوده است و یا چگونه با آن عده‌ای می‌توانند لذت زندگی را دریابند، فقط فرو رفتن در غفلت و دنباله‌روی از شقاوت و پیروی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از شنیدن آن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با کمتر از این فریاد هم صدیقان آه و ناله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w:t>
      </w:r>
      <w:r>
        <w:rPr>
          <w:rFonts w:eastAsia="IRNazanin" w:cs="IRNazanin"/>
          <w:color w:val="111111"/>
          <w:sz w:val="28"/>
          <w:szCs w:val="28"/>
          <w:rtl w:val="true"/>
          <w:lang w:bidi="fa-IR"/>
        </w:rPr>
        <w:t xml:space="preserve">: </w:t>
      </w:r>
      <w:bookmarkStart w:id="1482" w:name="pg451_5985"/>
    </w:p>
    <w:p>
      <w:pPr>
        <w:pStyle w:val="BookText"/>
        <w:rPr/>
      </w:pPr>
      <w:bookmarkEnd w:id="1482"/>
      <w:r>
        <w:rPr>
          <w:rFonts w:ascii="IRNazanin" w:hAnsi="IRNazanin" w:eastAsia="IRNazanin"/>
          <w:color w:val="111111"/>
          <w:sz w:val="28"/>
          <w:sz w:val="28"/>
          <w:szCs w:val="28"/>
          <w:rtl w:val="true"/>
          <w:lang w:bidi="fa-IR"/>
        </w:rPr>
        <w:t>ترا از کنگره عرش می‌زنند صفیر</w:t>
      </w:r>
    </w:p>
    <w:p>
      <w:pPr>
        <w:pStyle w:val="BookText"/>
        <w:rPr/>
      </w:pPr>
      <w:r>
        <w:rPr>
          <w:rFonts w:ascii="IRNazanin" w:hAnsi="IRNazanin" w:eastAsia="IRNazanin"/>
          <w:color w:val="111111"/>
          <w:sz w:val="28"/>
          <w:sz w:val="28"/>
          <w:szCs w:val="28"/>
          <w:rtl w:val="true"/>
          <w:lang w:bidi="fa-IR"/>
        </w:rPr>
        <w:t>ندانمت که در این دامگه چه افتاده است</w:t>
      </w:r>
    </w:p>
    <w:p>
      <w:pPr>
        <w:pStyle w:val="BookText"/>
        <w:rPr/>
      </w:pPr>
      <w:r>
        <w:rPr>
          <w:rFonts w:ascii="IRNazanin" w:hAnsi="IRNazanin" w:eastAsia="IRNazanin"/>
          <w:color w:val="111111"/>
          <w:sz w:val="28"/>
          <w:sz w:val="28"/>
          <w:szCs w:val="28"/>
          <w:rtl w:val="true"/>
          <w:lang w:bidi="fa-IR"/>
        </w:rPr>
        <w:t xml:space="preserve">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فروع آن اتفاق اهل مذاهب بر دین محمدصلی الله علیه وآله است، ایشان از این که به دین پیامبر اکرم‌صلی الله علیه وآله نرسیده‌اند اختلاف کرده‌اند چون این دین قویم و ریشه‌دار است، و لذا با رسیدن به آن معلوم می‌شود که این دین تصدیق همه انبیاء کرده و کتاب وی تصدیق همه کتب نموده و بر آن شاهد بوده و سیطره دارد، قبلاً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Heading3"/>
        <w:numPr>
          <w:ilvl w:val="2"/>
          <w:numId w:val="1"/>
        </w:numPr>
        <w:rPr/>
      </w:pPr>
      <w:bookmarkStart w:id="1483" w:name="__RefHeading___Toc4067385_211673320"/>
      <w:bookmarkStart w:id="1484" w:name="_Toc590"/>
      <w:bookmarkEnd w:id="1483"/>
      <w:r>
        <w:rPr>
          <w:rtl w:val="true"/>
        </w:rPr>
        <w:t>در عدم پذیرش اعمال دشمنان و تبدیل سیئات مؤمنین به حسنات‌</w:t>
      </w:r>
      <w:bookmarkEnd w:id="1484"/>
    </w:p>
    <w:p>
      <w:pPr>
        <w:pStyle w:val="Heading2"/>
        <w:numPr>
          <w:ilvl w:val="1"/>
          <w:numId w:val="1"/>
        </w:numPr>
        <w:rPr/>
      </w:pPr>
      <w:bookmarkStart w:id="1485" w:name="__RefHeading___Toc4067387_211673320"/>
      <w:bookmarkStart w:id="1486" w:name="_Toc591"/>
      <w:bookmarkEnd w:id="1485"/>
      <w:r>
        <w:rPr>
          <w:rtl w:val="true"/>
        </w:rPr>
        <w:t>وَ بِمُوَالاتِکُم تَقَبَلَ الطَّاعَةَ المُفْتَرِضَة</w:t>
      </w:r>
      <w:bookmarkEnd w:id="1486"/>
    </w:p>
    <w:p>
      <w:pPr>
        <w:pStyle w:val="Heading3"/>
        <w:numPr>
          <w:ilvl w:val="2"/>
          <w:numId w:val="1"/>
        </w:numPr>
        <w:rPr/>
      </w:pPr>
      <w:bookmarkStart w:id="1487" w:name="__RefHeading___Toc4067389_211673320"/>
      <w:bookmarkStart w:id="1488" w:name="_Toc592"/>
      <w:bookmarkEnd w:id="1487"/>
      <w:r>
        <w:rPr>
          <w:rtl w:val="true"/>
        </w:rPr>
        <w:t>اشاره</w:t>
      </w:r>
      <w:bookmarkEnd w:id="148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w:t>
      </w:r>
      <w:r>
        <w:rPr>
          <w:rStyle w:val="FootnoteAnchor"/>
          <w:rtl w:val="true"/>
        </w:rPr>
        <w:footnoteReference w:id="1626"/>
      </w:r>
      <w:r>
        <w:rPr>
          <w:rFonts w:ascii="IRNazanin" w:hAnsi="IRNazanin" w:eastAsia="IRNazanin"/>
          <w:color w:val="111111"/>
          <w:sz w:val="28"/>
          <w:sz w:val="28"/>
          <w:szCs w:val="28"/>
          <w:rtl w:val="true"/>
          <w:lang w:bidi="fa-IR"/>
        </w:rPr>
        <w:t xml:space="preserve">شیخ به اسنادش به هشام بن سالم از حبیب سجستانی از امام ابوجعفر باقرعلیه السلام از پدرانش از امیرالمؤمنین‌علیه السلام از رسول خداصلی الله علیه وآله از جبرئیل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جلالم هر رعیت مسلمانی که ولایت امام جائر را برگردن دارد را عذاب می‌کنم، گرچه کارهای او نیکو و پرهیزگارانه باشد و از هر رعیتی که به ولایت امام عادل گردن نهد، عفو می‌کنم، گرچه کرداری زشت و بد داشته باشد، عبداللَّه بن ابی یعفور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اباعبداللَّه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آن عده دین ندارند و این عده عقابی برایشان نیست؟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گناهان امام جائر حسنات دوستان خود را فرو می‌برد و حسنات امام عادل گناهان دوستان خود را می‌پوشاند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اعلام الدین دیلمی</w:t>
      </w:r>
      <w:r>
        <w:rPr>
          <w:rStyle w:val="FootnoteAnchor"/>
          <w:rtl w:val="true"/>
        </w:rPr>
        <w:footnoteReference w:id="1627"/>
      </w:r>
      <w:r>
        <w:rPr>
          <w:rFonts w:ascii="IRNazanin" w:hAnsi="IRNazanin" w:eastAsia="IRNazanin"/>
          <w:color w:val="111111"/>
          <w:sz w:val="28"/>
          <w:sz w:val="28"/>
          <w:szCs w:val="28"/>
          <w:rtl w:val="true"/>
          <w:lang w:bidi="fa-IR"/>
        </w:rPr>
        <w:t xml:space="preserve">از ابوسعید خدری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نشسته بود و در نزد او عده‌ای از یاران حضور داشتند، حضرت علی بن ابیطالب‌علیه السلام نیز در بین ایشان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لا اله الا اللَّه بگوید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اله الا اللَّه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شهادت لا اله الا اللَّه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می‌پذیرد و در این هنگام دست خود را بر سر علی‌علیه السلام گذاشت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آن این است که در جایگاه او ننشینید و گفتارش را دروغ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w:t>
      </w:r>
      <w:r>
        <w:rPr>
          <w:rStyle w:val="FootnoteAnchor"/>
          <w:rtl w:val="true"/>
        </w:rPr>
        <w:footnoteReference w:id="162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ما اهل بیت کینه بورزد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یهودی بر می‌انگیزد، اگر بنده‌ای هزار سال در بین رکن و مقام عبادت کند ولی خداوند را بدون ولایت ما ملاقات کند خداوند او را به رو در دوزخ می‌اندازد، و هرکس بمیرد و امام زمانش را نشناسد به مرگ جاهلی از دنیا رفته است، به خدا قسم هرگز خداوند زمین را از زمان مرگ آدم بدون حجت که بدو هدایت شوند وا نگذاشته است، هرکس او را واگذارد هلاک می‌شود و هرکس ملازم با او شود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کتاب‌های انبیاء پیشین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امام جائر را پیروی کند گرچه خود آدمی خوب و پرهیزگار باشد عذاب نمایم و هرکسی که امام هدایت‌گر را پیروی کند گرچه ستمگر و بدکار باشد را عفو می‌کنم و هرکس ادعای امامت کند ولی امام نباشد بر خدا و پیامبرش دروغ بسته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ثواب الاعمال</w:t>
      </w:r>
      <w:r>
        <w:rPr>
          <w:rStyle w:val="FootnoteAnchor"/>
          <w:rtl w:val="true"/>
        </w:rPr>
        <w:footnoteReference w:id="1629"/>
      </w:r>
      <w:r>
        <w:rPr>
          <w:rFonts w:ascii="IRNazanin" w:hAnsi="IRNazanin" w:eastAsia="IRNazanin"/>
          <w:color w:val="111111"/>
          <w:sz w:val="28"/>
          <w:sz w:val="28"/>
          <w:szCs w:val="28"/>
          <w:rtl w:val="true"/>
          <w:lang w:bidi="fa-IR"/>
        </w:rPr>
        <w:t>به اسنادش به میسر بیاع الزطی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صادق‌علیه السلام 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همسایه‌ای دارم که من با نماز او بیدار می‌شوم، پیوسته یا تلاوت قرآن می‌کند و گریه و زاری می‌نماید و یا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نهان و آشکارش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گناهان کبیره دوری می‌کند</w:t>
      </w:r>
      <w:r>
        <w:rPr>
          <w:rFonts w:eastAsia="IRNazanin" w:cs="IRNazanin"/>
          <w:color w:val="111111"/>
          <w:sz w:val="28"/>
          <w:szCs w:val="28"/>
          <w:rtl w:val="true"/>
          <w:lang w:bidi="fa-IR"/>
        </w:rPr>
        <w:t xml:space="preserve">. </w:t>
      </w:r>
      <w:bookmarkStart w:id="1489" w:name="pg451_5989"/>
    </w:p>
    <w:p>
      <w:pPr>
        <w:pStyle w:val="BookText"/>
        <w:rPr/>
      </w:pPr>
      <w:bookmarkEnd w:id="1489"/>
      <w:r>
        <w:rPr>
          <w:rFonts w:ascii="IRNazanin" w:hAnsi="IRNazanin" w:eastAsia="IRNazanin"/>
          <w:color w:val="111111"/>
          <w:sz w:val="28"/>
          <w:sz w:val="28"/>
          <w:szCs w:val="28"/>
          <w:rtl w:val="true"/>
          <w:lang w:bidi="fa-IR"/>
        </w:rPr>
        <w:t>میسر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آیا آنچه را که تو می‌شناسی می‌شناسد؟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بعد حج کردم از او درباره ولایت پرسیدم فهمیدم که از ولایت چیزی نمی‌داند، خدمت امام صادق‌علیه السلام رسیدم و او را از حال آن مرد آگاه ساخته، همان پرسش سال گذشته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تو می‌دانی او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سرزمین حرمتی بزرگ‌تر از دیگر سرزمین‌ها دارد؟</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فرزند پیامبرش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رکن و مقام باغی از باغ‌های بهشت است و نیز بین قبر و منبر باغی از باغ‌های بهشت است، به خدا قسم اگر بنده‌ای هزار سال در بین رکن و مقام و یا بین قبر و منبر خدا را عبادت کند، و سپس در بسترش همانند گوسفند ابلق کشته شود، آنگاه خداوند او را بدون ولایت ما ملاقات کند، خداوند حق دارد که او را به رو در آتش دوزخ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این باب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Style w:val="FootnoteAnchor"/>
          <w:rtl w:val="true"/>
        </w:rPr>
        <w:footnoteReference w:id="1630"/>
      </w:r>
      <w:r>
        <w:rPr>
          <w:rFonts w:ascii="IRNazanin" w:hAnsi="IRNazanin" w:eastAsia="IRNazanin"/>
          <w:color w:val="111111"/>
          <w:sz w:val="28"/>
          <w:sz w:val="28"/>
          <w:szCs w:val="28"/>
          <w:rtl w:val="true"/>
          <w:lang w:bidi="fa-IR"/>
        </w:rPr>
        <w:t>بابی در بحار در کتاب امامت درباره آن باز کرده است</w:t>
      </w:r>
      <w:r>
        <w:rPr>
          <w:rFonts w:eastAsia="IRNazanin" w:cs="IRNazanin"/>
          <w:color w:val="111111"/>
          <w:sz w:val="28"/>
          <w:szCs w:val="28"/>
          <w:rtl w:val="true"/>
          <w:lang w:bidi="fa-IR"/>
        </w:rPr>
        <w:t>.</w:t>
      </w:r>
    </w:p>
    <w:p>
      <w:pPr>
        <w:pStyle w:val="Heading3"/>
        <w:numPr>
          <w:ilvl w:val="2"/>
          <w:numId w:val="1"/>
        </w:numPr>
        <w:rPr/>
      </w:pPr>
      <w:bookmarkStart w:id="1490" w:name="__RefHeading___Toc4067391_211673320"/>
      <w:bookmarkStart w:id="1491" w:name="_Toc593"/>
      <w:bookmarkEnd w:id="1490"/>
      <w:r>
        <w:rPr>
          <w:rtl w:val="true"/>
        </w:rPr>
        <w:t>در سرّ عبودیت‌</w:t>
      </w:r>
      <w:bookmarkEnd w:id="1491"/>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آن این است که حقیقت عبودیت همان طور که بیان شد سپردن همه نعمت‌ها و دارایی‌هایی که خداوند از ابتدا تا انتها داده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تحت اراده خدا درآوردن و در رضایت او صرف کردن است و هنگامی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امام جائری که از ناحیه خدا نباشد بپرستد، ادعای آزاد شدن از رق عبودیت کرده و در سلطنت و قدرت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قرار داده و حکمت‌های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اشتباه شمرده و حکم خدا را رد کرده و شیطان را به جای خدا پرستیده است و خدا را نپرستیده است، چه این که عبادت خدا </w:t>
      </w:r>
    </w:p>
    <w:p>
      <w:pPr>
        <w:pStyle w:val="BookText"/>
        <w:rPr/>
      </w:pPr>
      <w:r>
        <w:rPr>
          <w:rFonts w:ascii="IRNazanin" w:hAnsi="IRNazanin" w:eastAsia="IRNazanin"/>
          <w:color w:val="111111"/>
          <w:sz w:val="28"/>
          <w:sz w:val="28"/>
          <w:szCs w:val="28"/>
          <w:rtl w:val="true"/>
          <w:lang w:bidi="fa-IR"/>
        </w:rPr>
        <w:t>این است که آن طور که خداوند خواسته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w:t>
      </w:r>
      <w:r>
        <w:rPr>
          <w:rStyle w:val="FootnoteAnchor"/>
          <w:rtl w:val="true"/>
        </w:rPr>
        <w:footnoteReference w:id="1631"/>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1632"/>
      </w:r>
      <w:r>
        <w:rPr>
          <w:rFonts w:ascii="IRNazanin" w:hAnsi="IRNazanin" w:eastAsia="IRNazanin"/>
          <w:color w:val="111111"/>
          <w:sz w:val="28"/>
          <w:sz w:val="28"/>
          <w:szCs w:val="28"/>
          <w:rtl w:val="true"/>
          <w:lang w:bidi="fa-IR"/>
        </w:rPr>
        <w:t>روایت کرده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قیاس کرده ابلیس بود، و او بود که قبل از همه خود را بزرگ شمرد، استکبار و خود بزرگ‌بینی اولین معصیتی است که به خداوند ورزید،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سجده به آدم معاف دار، من به جای آن چندان عبادتی کنم که هیچ فرشته مقرب و پیامبر مرسلی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عبادت تو را نمی‌خواهم، من می‌خواهم آن گونه که خود می‌خواهم عبادت شوم، لذا ابلیس از سجده شانه خالی کرد، بر خلاف کسی که ولایت امام منصوب از جانب خدا را بر عهده بگیرد، وی موحّد است و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نگرفته است و اگر معصیتی کرده است از باب لهم و گناهان کوچک است که در پی آن خجلت زده و شرمگین و پشیمان است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احترام به ولیی که خود نصب کرده آن را می‌بخشد، چه این که طاعت‌های چنین بنده‌ای به عنوان آلیت و فنا در اراده ولی منصوب از ناحیه خداست، بنابراین چنین طاعتی بر جای خود واقع شده و پذیرفته شده و مورد رضایت است، چه این که این طاعت به رضایت و دستور خدا انجام شده است و 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 لِمَنْ یشَاءُ</w:t>
      </w:r>
      <w:r>
        <w:rPr>
          <w:rFonts w:eastAsia="IRNazanin" w:cs="IRNazanin"/>
          <w:color w:val="111111"/>
          <w:sz w:val="28"/>
          <w:szCs w:val="28"/>
          <w:rtl w:val="true"/>
          <w:lang w:bidi="fa-IR"/>
        </w:rPr>
        <w:t>»</w:t>
      </w:r>
      <w:r>
        <w:rPr>
          <w:rStyle w:val="FootnoteAnchor"/>
          <w:rtl w:val="true"/>
        </w:rPr>
        <w:footnoteReference w:id="1633"/>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1634"/>
      </w:r>
      <w:r>
        <w:rPr>
          <w:rFonts w:ascii="IRNazanin" w:hAnsi="IRNazanin" w:eastAsia="IRNazanin"/>
          <w:color w:val="111111"/>
          <w:sz w:val="28"/>
          <w:sz w:val="28"/>
          <w:szCs w:val="28"/>
          <w:rtl w:val="true"/>
          <w:lang w:bidi="fa-IR"/>
        </w:rPr>
        <w:t xml:space="preserve">از امام باقرعلیه السلام روایت کرده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شرک را نمی‌بخشد، و خداوند کسی را که به ولایت علی کفر بورزد نمی‌بخشد ولی غیر آن را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بخواهد می‌بخشد یعنی از شیعیان علی‌علیه السلام می‌بخشد</w:t>
      </w:r>
      <w:r>
        <w:rPr>
          <w:rFonts w:eastAsia="IRNazanin" w:cs="IRNazanin"/>
          <w:color w:val="111111"/>
          <w:sz w:val="28"/>
          <w:szCs w:val="28"/>
          <w:rtl w:val="true"/>
          <w:lang w:bidi="fa-IR"/>
        </w:rPr>
        <w:t xml:space="preserve">. </w:t>
      </w:r>
      <w:bookmarkStart w:id="1492" w:name="pg451_5994"/>
    </w:p>
    <w:p>
      <w:pPr>
        <w:pStyle w:val="BookText"/>
        <w:rPr/>
      </w:pPr>
      <w:bookmarkEnd w:id="1492"/>
      <w:r>
        <w:rPr>
          <w:rFonts w:ascii="IRNazanin" w:hAnsi="IRNazanin" w:eastAsia="IRNazanin"/>
          <w:color w:val="111111"/>
          <w:sz w:val="28"/>
          <w:sz w:val="28"/>
          <w:szCs w:val="28"/>
          <w:rtl w:val="true"/>
          <w:lang w:bidi="fa-IR"/>
        </w:rPr>
        <w:t>و در فقیه</w:t>
      </w:r>
      <w:r>
        <w:rPr>
          <w:rStyle w:val="FootnoteAnchor"/>
          <w:rtl w:val="true"/>
        </w:rPr>
        <w:footnoteReference w:id="1635"/>
      </w:r>
      <w:r>
        <w:rPr>
          <w:rFonts w:ascii="IRNazanin" w:hAnsi="IRNazanin" w:eastAsia="IRNazanin"/>
          <w:color w:val="111111"/>
          <w:sz w:val="28"/>
          <w:sz w:val="28"/>
          <w:szCs w:val="28"/>
          <w:rtl w:val="true"/>
          <w:lang w:bidi="fa-IR"/>
        </w:rPr>
        <w:t>از امیرالمؤمنین در حدیثی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حبیبم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دنیا خارج شود و بر او همانند گناهان اهل زمین باشد مرگ کفاره آن گناهان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لا اله الا اللَّه را با اخلاص بگوید از شرک دور است و هرکس بدون شرک از دنیا بیرون رود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شیعیان و دوستان تو را که خداوند بخواهد می‌بخشد،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پیروانم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 آری، این برای شیعیان توست</w:t>
      </w:r>
      <w:r>
        <w:rPr>
          <w:rFonts w:eastAsia="IRNazanin" w:cs="IRNazanin"/>
          <w:color w:val="111111"/>
          <w:sz w:val="28"/>
          <w:szCs w:val="28"/>
          <w:rtl w:val="true"/>
          <w:lang w:bidi="fa-IR"/>
        </w:rPr>
        <w:t>!»</w:t>
      </w:r>
    </w:p>
    <w:p>
      <w:pPr>
        <w:pStyle w:val="Heading3"/>
        <w:numPr>
          <w:ilvl w:val="2"/>
          <w:numId w:val="1"/>
        </w:numPr>
        <w:rPr/>
      </w:pPr>
      <w:bookmarkStart w:id="1493" w:name="__RefHeading___Toc4067393_211673320"/>
      <w:bookmarkStart w:id="1494" w:name="_Toc594"/>
      <w:bookmarkEnd w:id="1493"/>
      <w:r>
        <w:rPr>
          <w:rtl w:val="true"/>
        </w:rPr>
        <w:t>در این که حب علی</w:t>
      </w:r>
      <w:r>
        <w:rPr>
          <w:rtl w:val="true"/>
        </w:rPr>
        <w:t>(</w:t>
      </w:r>
      <w:r>
        <w:rPr>
          <w:rtl w:val="true"/>
        </w:rPr>
        <w:t>ع</w:t>
      </w:r>
      <w:r>
        <w:rPr>
          <w:rtl w:val="true"/>
        </w:rPr>
        <w:t xml:space="preserve">) </w:t>
      </w:r>
      <w:r>
        <w:rPr>
          <w:rtl w:val="true"/>
        </w:rPr>
        <w:t>بر همه واجب است‌</w:t>
      </w:r>
      <w:bookmarkEnd w:id="1494"/>
    </w:p>
    <w:p>
      <w:pPr>
        <w:pStyle w:val="Heading2"/>
        <w:numPr>
          <w:ilvl w:val="1"/>
          <w:numId w:val="1"/>
        </w:numPr>
        <w:rPr/>
      </w:pPr>
      <w:bookmarkStart w:id="1495" w:name="__RefHeading___Toc4067395_211673320"/>
      <w:bookmarkStart w:id="1496" w:name="_Toc595"/>
      <w:bookmarkEnd w:id="1495"/>
      <w:r>
        <w:rPr>
          <w:rtl w:val="true"/>
        </w:rPr>
        <w:t>وَ لَکُمُ الْمَوَدَّةُ الْوَاجِبَةُ</w:t>
      </w:r>
      <w:bookmarkEnd w:id="1496"/>
    </w:p>
    <w:p>
      <w:pPr>
        <w:pStyle w:val="Heading3"/>
        <w:numPr>
          <w:ilvl w:val="2"/>
          <w:numId w:val="1"/>
        </w:numPr>
        <w:rPr/>
      </w:pPr>
      <w:bookmarkStart w:id="1497" w:name="__RefHeading___Toc4067397_211673320"/>
      <w:bookmarkStart w:id="1498" w:name="_Toc596"/>
      <w:bookmarkEnd w:id="1497"/>
      <w:r>
        <w:rPr>
          <w:rtl w:val="true"/>
        </w:rPr>
        <w:t>اشاره</w:t>
      </w:r>
      <w:bookmarkEnd w:id="149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عبارت از این است که دوست کمال محبوب خویش را به گونه‌ای دریابد که او را از جان خود و اموری که مربوط به آن است محق‌تر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پرده‌ای است که محبوب بر حبیب می‌گذارد و مانع می‌شود که حبیب به خودش توجه کند، لذا حبیب تنها محبوب را می‌بیند، بنابراین حبّ از شؤون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16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اعمال شایسته انجام داده‌اند، خداوند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637"/>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درباره آیه یاد شده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p>
    <w:p>
      <w:pPr>
        <w:pStyle w:val="BookText"/>
        <w:rPr/>
      </w:pPr>
      <w:r>
        <w:rPr>
          <w:rFonts w:ascii="IRNazanin" w:hAnsi="IRNazanin" w:eastAsia="IRNazanin"/>
          <w:color w:val="111111"/>
          <w:sz w:val="28"/>
          <w:sz w:val="28"/>
          <w:szCs w:val="28"/>
          <w:rtl w:val="true"/>
          <w:lang w:bidi="fa-IR"/>
        </w:rPr>
        <w:t xml:space="preserve">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638"/>
      </w:r>
      <w:r>
        <w:rPr>
          <w:rFonts w:ascii="IRNazanin" w:hAnsi="IRNazanin" w:eastAsia="IRNazanin"/>
          <w:color w:val="111111"/>
          <w:sz w:val="28"/>
          <w:sz w:val="28"/>
          <w:szCs w:val="28"/>
          <w:rtl w:val="true"/>
          <w:lang w:bidi="fa-IR"/>
        </w:rPr>
        <w:t>در این آیه شبیه همین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است که امیرالمؤمنین‌علیه السلام در نزد رسول خدا نشسته بود، آن حضرت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خدایا در دل‌های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639"/>
      </w:r>
      <w:r>
        <w:rPr>
          <w:rFonts w:ascii="IRNazanin" w:hAnsi="IRNazanin" w:eastAsia="IRNazanin"/>
          <w:color w:val="111111"/>
          <w:sz w:val="28"/>
          <w:sz w:val="28"/>
          <w:szCs w:val="28"/>
          <w:rtl w:val="true"/>
          <w:lang w:bidi="fa-IR"/>
        </w:rPr>
        <w:t xml:space="preserve">از آن حضرت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آخر نمازش حضرت امیرالمؤمنین را خواست و صدایش را طوری بلند کرد که مردم می‌شنیدند،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علی مودت در دل مؤمنین و هیبت و عظمت در دل‌های منافقان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امام باقرعلیه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در نزد خودت عهدی قرار ده و در دل‌های مؤمنین برای من 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دو جمله را گفت،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در قرب الاسناد</w:t>
      </w:r>
      <w:r>
        <w:rPr>
          <w:rStyle w:val="FootnoteAnchor"/>
          <w:rtl w:val="true"/>
        </w:rPr>
        <w:footnoteReference w:id="1641"/>
      </w:r>
      <w:r>
        <w:rPr>
          <w:rFonts w:ascii="IRNazanin" w:hAnsi="IRNazanin" w:eastAsia="IRNazanin"/>
          <w:color w:val="111111"/>
          <w:sz w:val="28"/>
          <w:sz w:val="28"/>
          <w:szCs w:val="28"/>
          <w:rtl w:val="true"/>
          <w:lang w:bidi="fa-IR"/>
        </w:rPr>
        <w:t>از امام صادق‌علیه السلام از پدرانش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 رسول خداصلی الله علیه وآله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واجبی قرار داده، آیا شما می‌توانید آن واجب را ادا کنید؟</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پاسخ رسول خدا صلی الله علیه وآله را نداد، آن حضرت رها کرد و منصرف شد، هنگامی که روز بعد آمد، بلند شد و همانند سخنان دیروز را بر زبان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برخاست و همان سخنان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پاسخ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از طلا و نقره و غذا و نوشیدنی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عهد جز هفت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ابوذر و مقداد بن اسود کندی و جابر بن عبداللَّه انصاری و غلامی از رسول خدا صلی الله علیه وآله به نام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نسخه ضبط آن ثبیت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ارقم وفا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اختصاص</w:t>
      </w:r>
      <w:r>
        <w:rPr>
          <w:rStyle w:val="FootnoteAnchor"/>
          <w:rtl w:val="true"/>
        </w:rPr>
        <w:footnoteReference w:id="1642"/>
      </w:r>
      <w:r>
        <w:rPr>
          <w:rFonts w:ascii="IRNazanin" w:hAnsi="IRNazanin" w:eastAsia="IRNazanin"/>
          <w:color w:val="111111"/>
          <w:sz w:val="28"/>
          <w:sz w:val="28"/>
          <w:szCs w:val="28"/>
          <w:rtl w:val="true"/>
          <w:lang w:bidi="fa-IR"/>
        </w:rPr>
        <w:t>به اسنادش از ابوالحسن لیثی از آن حضرت همانند این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643"/>
      </w:r>
      <w:r>
        <w:rPr>
          <w:rFonts w:ascii="IRNazanin" w:hAnsi="IRNazanin" w:eastAsia="IRNazanin"/>
          <w:color w:val="111111"/>
          <w:sz w:val="28"/>
          <w:sz w:val="28"/>
          <w:szCs w:val="28"/>
          <w:rtl w:val="true"/>
          <w:lang w:bidi="fa-IR"/>
        </w:rPr>
        <w:t>از امام صادق‌علیه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فامیل‌های پیامبرصلی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این آیه فقط درباره ما نازل شده، یعنی درباره علی و فاطمه و حسن و حسین که اصحاب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از ابن عباس روایت شده که 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ما را فرمان به موالات ایشان داده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ما آل حم آیه‌ای نازل شده که جز مؤمنان مودّت ما را ندارند، آنگاه آیه مزبور را قرائت کرد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 آیات اتفاق دارند در این‌که مودت ویژه اهل بیت است و می‌رسانده مودت ایثار نفس به ائمه است که مظاهر ولایت و نه نبوتند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ایثار عالم </w:t>
      </w:r>
      <w:bookmarkStart w:id="1499" w:name="pg451_6000"/>
    </w:p>
    <w:p>
      <w:pPr>
        <w:pStyle w:val="BookText"/>
        <w:rPr/>
      </w:pPr>
      <w:bookmarkEnd w:id="1499"/>
      <w:r>
        <w:rPr>
          <w:rFonts w:ascii="IRNazanin" w:hAnsi="IRNazanin" w:eastAsia="IRNazanin"/>
          <w:color w:val="111111"/>
          <w:sz w:val="28"/>
          <w:sz w:val="28"/>
          <w:szCs w:val="28"/>
          <w:rtl w:val="true"/>
          <w:lang w:bidi="fa-IR"/>
        </w:rPr>
        <w:t>عقل به پیامبر است که عقل در ظاهر است چنان که پیامبر باطنی عقل است، و بر کسانی که می‌فهمند این ولایت مطلق ولایت نیست، چه این که اهل سنت به جز ناصبی‌ها از نظر مذهب خویش به دوستی و ولایت اهل بیت به معنای مطلق معتقدند، در صورتی که امام صادق‌علیه السلام رعایت ولایت را جز از هفت تن منفی دانست</w:t>
      </w:r>
      <w:r>
        <w:rPr>
          <w:rFonts w:eastAsia="IRNazanin" w:cs="IRNazanin"/>
          <w:color w:val="111111"/>
          <w:sz w:val="28"/>
          <w:szCs w:val="28"/>
          <w:rtl w:val="true"/>
          <w:lang w:bidi="fa-IR"/>
        </w:rPr>
        <w:t>.</w:t>
      </w:r>
    </w:p>
    <w:p>
      <w:pPr>
        <w:pStyle w:val="Heading3"/>
        <w:numPr>
          <w:ilvl w:val="2"/>
          <w:numId w:val="1"/>
        </w:numPr>
        <w:rPr/>
      </w:pPr>
      <w:bookmarkStart w:id="1500" w:name="__RefHeading___Toc4067399_211673320"/>
      <w:bookmarkStart w:id="1501" w:name="_Toc597"/>
      <w:bookmarkEnd w:id="1500"/>
      <w:r>
        <w:rPr>
          <w:rtl w:val="true"/>
        </w:rPr>
        <w:t>در مراتب نبوت‌</w:t>
      </w:r>
      <w:bookmarkEnd w:id="1501"/>
    </w:p>
    <w:p>
      <w:pPr>
        <w:pStyle w:val="Heading2"/>
        <w:numPr>
          <w:ilvl w:val="1"/>
          <w:numId w:val="1"/>
        </w:numPr>
        <w:rPr/>
      </w:pPr>
      <w:bookmarkStart w:id="1502" w:name="__RefHeading___Toc4067401_211673320"/>
      <w:bookmarkStart w:id="1503" w:name="_Toc598"/>
      <w:bookmarkEnd w:id="1502"/>
      <w:r>
        <w:rPr>
          <w:rtl w:val="true"/>
        </w:rPr>
        <w:t>وَ الدَّرَجَاتُ الرَّفِیعَةُ وَ الْمَقَامُ الَْمحْمُودُوَ الْمَکَانُ الْمَعْلُومُ عِنْدَ اللَّهِ عَزَّ وَ جَلَّ وَ الْجَاهُ الْعَظِیمُ وَ الشَّأْنُ الْکَبِیرُ وَ الشَّفَاعَةُ الْمَقْبُولَةُ</w:t>
      </w:r>
      <w:bookmarkEnd w:id="1503"/>
    </w:p>
    <w:p>
      <w:pPr>
        <w:pStyle w:val="Heading3"/>
        <w:numPr>
          <w:ilvl w:val="2"/>
          <w:numId w:val="1"/>
        </w:numPr>
        <w:rPr/>
      </w:pPr>
      <w:bookmarkStart w:id="1504" w:name="__RefHeading___Toc4067403_211673320"/>
      <w:bookmarkStart w:id="1505" w:name="_Toc599"/>
      <w:bookmarkEnd w:id="1504"/>
      <w:r>
        <w:rPr>
          <w:rtl w:val="true"/>
        </w:rPr>
        <w:t>اشاره</w:t>
      </w:r>
      <w:bookmarkEnd w:id="150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حقیقت نبوت دو وجهه و روی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رویی به حق و به این جهت نبوت 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رویی به خلق و از این جهت هرچه را که از حق استفاده کرده به خلق می‌رساند و لذا واسطه فیض است و به همین خاطر به این جهت رسالت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رسالت در عالم غیب سه مقام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اول فنای در عالم صفات به لحاظ این که صفات مرتبط با متعلقات خویش می‌باشد که در آن از ذات به عالم و قادر تعبیر می‌کنند و این غیب اول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فنای در عالم صفات به اعتبار این که برای ذات در مقابل نفی اضدادش ثابت است، مثل این که ملکات برای صاحبان آن ثابتند و از ذات به اعتبار داشتن چنین ملکاتی به مثل علیم و قدیر تعبیر می‌شود، و این مرحله غیب دوم است</w:t>
      </w:r>
      <w:r>
        <w:rPr>
          <w:rFonts w:eastAsia="IRNazanin" w:cs="IRNazanin"/>
          <w:color w:val="111111"/>
          <w:sz w:val="28"/>
          <w:szCs w:val="28"/>
          <w:rtl w:val="true"/>
          <w:lang w:bidi="fa-IR"/>
        </w:rPr>
        <w:t xml:space="preserve">. </w:t>
      </w:r>
      <w:bookmarkStart w:id="1506" w:name="pg451_6002"/>
    </w:p>
    <w:p>
      <w:pPr>
        <w:pStyle w:val="BookText"/>
        <w:rPr/>
      </w:pPr>
      <w:bookmarkEnd w:id="150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فنای آن در عالم صفات و تمیز آن به نحو اجمال غیب سوم است، در این سه عالم هیچ قابلیت اشاره‌ای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عالم شهادت نیز سه مقام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معلومیت در عالم تمیز معلومات و عالم مفاتیح و تعین آن در عالم حق، و در این عالم مفاتیح قابلیت اشاره وجودی ندارد مگر در عالم حق و به اشاره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وجود مطلق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وجود نوری که مرتبه اسم اللَّه است که مبدأ و مصدر همه اسماء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عالم قابلی اشاره وجودی در عالم خلق را با اشاره خلقی دارد</w:t>
      </w:r>
      <w:r>
        <w:rPr>
          <w:rFonts w:eastAsia="IRNazanin" w:cs="IRNazanin"/>
          <w:color w:val="111111"/>
          <w:sz w:val="28"/>
          <w:szCs w:val="28"/>
          <w:rtl w:val="true"/>
          <w:lang w:bidi="fa-IR"/>
        </w:rPr>
        <w:t>.</w:t>
      </w:r>
    </w:p>
    <w:p>
      <w:pPr>
        <w:pStyle w:val="Heading3"/>
        <w:numPr>
          <w:ilvl w:val="2"/>
          <w:numId w:val="1"/>
        </w:numPr>
        <w:rPr/>
      </w:pPr>
      <w:bookmarkStart w:id="1507" w:name="__RefHeading___Toc4067405_211673320"/>
      <w:bookmarkStart w:id="1508" w:name="_Toc600"/>
      <w:bookmarkEnd w:id="1507"/>
      <w:r>
        <w:rPr>
          <w:rtl w:val="true"/>
        </w:rPr>
        <w:t>در معنای درجه رفیعه و مقام محمود</w:t>
      </w:r>
      <w:bookmarkEnd w:id="1508"/>
    </w:p>
    <w:p>
      <w:pPr>
        <w:pStyle w:val="BookText"/>
        <w:rPr/>
      </w:pPr>
      <w:r>
        <w:rPr>
          <w:rFonts w:ascii="IRNazanin" w:hAnsi="IRNazanin" w:eastAsia="IRNazanin"/>
          <w:color w:val="111111"/>
          <w:sz w:val="28"/>
          <w:sz w:val="28"/>
          <w:szCs w:val="28"/>
          <w:rtl w:val="true"/>
          <w:lang w:bidi="fa-IR"/>
        </w:rPr>
        <w:t>با دانستن مطلب بالا مراد از درجات رفیع معلوم می‌شود، این درجات همان مرتبه اسم اللَّه است، درجات و مراتب این اسم، اسماء حسنی هستند، و اسماء حسنی همان وسیله است که مولی امیرالمؤمنین‌علیه السلام در خطبه وسیله</w:t>
      </w:r>
      <w:r>
        <w:rPr>
          <w:rStyle w:val="FootnoteAnchor"/>
          <w:rtl w:val="true"/>
        </w:rPr>
        <w:footnoteReference w:id="1644"/>
      </w:r>
      <w:r>
        <w:rPr>
          <w:rFonts w:ascii="IRNazanin" w:hAnsi="IRNazanin" w:eastAsia="IRNazanin"/>
          <w:color w:val="111111"/>
          <w:sz w:val="28"/>
          <w:sz w:val="28"/>
          <w:szCs w:val="28"/>
          <w:rtl w:val="true"/>
          <w:lang w:bidi="fa-IR"/>
        </w:rPr>
        <w:t>در روضه کافی به اسنادش از جابر بن یزید از امام باقرعلیه السلام بدان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خطبه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تَعَالَی وَعَدَ نَبِیهُ مُحَمَّداًصلی الله علیه وآله الْوَسِیلَةَ وَ وَعْدُهُ الْحَقُّ وَ لَنْ یخْلِفَ اللَّهُ وَعْدَهُ أَلَا وَ إِنَّ الْوَسِیلَةَ عَلَی دَرَجِ الْجَنَّةِ وَ ذِرْوَةِ ذَوَائِبِ الزُّلْفَةِ وَ نِهَایةِ غَایةِ الْأُمْنِیةِ لَهَا أَلْفُ مِرْقَاةٍ مَا بَینَ الْمِرْقَاةِ إِلَی الْمِرْقَاةِ حُضْرُ الْفَرَسِ الْجَوَادِ مِائَةَ عَامٍ وَ هُوَ مَا بَینَ مِرْقَاةِ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 به فارسی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محمدصلی الله علیه وآله وعده وسیله داده است، و پروردگار از وعده خویش تخلف نمی‌کند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وسیله بالاترین درجه بهشت و قله و بلندای گیسوان قرب و نهایت مقصود از آرزوهاست، دارای هزار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پایه تا پایه دیگر با دویدن اسب تیزتک، صد سال </w:t>
      </w:r>
    </w:p>
    <w:p>
      <w:pPr>
        <w:pStyle w:val="BookText"/>
        <w:rPr/>
      </w:pPr>
      <w:r>
        <w:rPr>
          <w:rFonts w:ascii="IRNazanin" w:hAnsi="IRNazanin" w:eastAsia="IRNazanin"/>
          <w:color w:val="111111"/>
          <w:sz w:val="28"/>
          <w:sz w:val="28"/>
          <w:szCs w:val="28"/>
          <w:rtl w:val="true"/>
          <w:lang w:bidi="fa-IR"/>
        </w:rPr>
        <w:t xml:space="preserve">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نسخه هزار سال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فاصله از پله مروارید تا پله گوهر تا پله زبرجد تا پله لؤلؤ تا پله یاقوت تا پله زمرد تا پله مرجان تا پله کافور تا پله عنبر تا پله عود تا پله طلا تا پله نقره تا پله ابر تا پله هوا تا پله نور است که همه بهشت را غرق کرده و رسول خداصلی الله علیه وآله بر این نور نشسته و دو رداء از رحمت خدا و از نور خدا بر تن کرده و تاج پیامبری و لباس رسالت بر تن کرده و با نور خود موقف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من بر درجه‌ای بلند که کمتر از درجه اوست قرار دارم، و من نیز دو رداء از نور ارغوانی و کافوری پوشیده و رسولان و پیامبران بر درجات ایستاده‌اند و بزرگان اعصار و حجت‌های عصر در سمت راست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نور و کرامت بر تن دارند، هیچ فرشته مقرب و پیامبر مرسلی نیست مگر این که در انوار ما مبهوت شده و از روشنایی و جلالت ما شگفت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راست وسیله که در طرف راست پیامبرصلی الله علیه وآله است، ابری که تا چشم کار می‌کند گسترده است، از آن ندایی می‌آید که ای اهل موقف، خوشا به حال کسی که وصی را دوست داشته و به پیامبر امی عربی ایمان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کفر بورزد جایگاهش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راست وسیله از چپ پیامبرصلی الله علیه وآله ابری تاریک است که از آن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موقف خوشا به حال کسی که وصی را دوست داشته و به پیامبر امی و کسی که برترین سلطنت را دارد ایمان آورده باشد، هیچکس رستگار نمی‌شود و به راحتی و بهشت نمی‌رسد مگر این که آفریننده خویش را با اخلاص ملاقات کند و از ستارگان آسمان امامت پیروی نماید، پس ای اهل 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سپیدرویی و جایگاه شرافت‌آمیز و کرامتتان بشارت باد که امروز بر تخت‌های روبروی هم نشسته و به رستگاری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منحرفین و کسانی که از یاد خدا و پیامبر و صراط و امامانش وامانده‌اید، به سیاه‌رویی و خشم پروردگار در عقاب اعمالتان یقین کنید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 از مقام محمود همان است 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اللَّیلِ فَتَهَجَّدْ بِهِ نَافِلَةً لَکَ عَسَی أَنْ </w:t>
      </w:r>
    </w:p>
    <w:p>
      <w:pPr>
        <w:pStyle w:val="BookText"/>
        <w:rPr/>
      </w:pPr>
      <w:r>
        <w:rPr>
          <w:rFonts w:ascii="Amiri" w:hAnsi="Amiri" w:eastAsia="Amiri" w:cs="Amiri"/>
          <w:color w:val="111111"/>
          <w:sz w:val="28"/>
          <w:sz w:val="28"/>
          <w:szCs w:val="28"/>
          <w:rtl w:val="true"/>
          <w:lang w:bidi="ar-SA"/>
        </w:rPr>
        <w:t>یبْعَثَکَ رَبُّکَ مَقَاماً مَحْمُوداً</w:t>
      </w:r>
      <w:r>
        <w:rPr>
          <w:rFonts w:eastAsia="Amiri" w:cs="Amiri" w:ascii="Amiri" w:hAnsi="Amiri"/>
          <w:color w:val="111111"/>
          <w:sz w:val="28"/>
          <w:szCs w:val="28"/>
          <w:rtl w:val="true"/>
          <w:lang w:bidi="ar-SA"/>
        </w:rPr>
        <w:t>»</w:t>
      </w:r>
      <w:r>
        <w:rPr>
          <w:rStyle w:val="FootnoteAnchor"/>
          <w:rtl w:val="true"/>
        </w:rPr>
        <w:footnoteReference w:id="16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به نافله زنده نما شاید خداوند تو را به مقام محمود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وجود مطلق و رحمت رحمانیه‌ای است که همه اشیاء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همه عوالم وجود است که در زیارت مولودیه ماه رجب به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اوصاف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اعتبار این که مظهر حقیقت وجود است، یعنی مظهر رحمت رحمانیه‌ای است که بر همه وجود به نحو اجمال گسترده است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مصدر همه صفات جمالیه است، چه این که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مبدأ ذاتی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اعتبار این که فعلیت در نظر گرفته شود و نام محمد را به خاطر این که مصدر همه اوصاف جمالی است بر او نهادند، اوصاف جمالی تنزلات و مراتب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اعتبار این که آفریده‌ای است که خداوند او را آفریده و همه حمدها را در وی پنهان کرده و مدح و ثنا در پی آن حمدها می‌آید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همین مرتبه شفاعت کبری و قاب قوسین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مطلب در ابتدای کتاب در بیان حقیقت نبوت به طور مفصل بیان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عیاشی از امام باقر و یا امام صادق‌علیهما السلام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شفاعت است</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توحید</w:t>
      </w:r>
      <w:r>
        <w:rPr>
          <w:rStyle w:val="FootnoteAnchor"/>
          <w:rtl w:val="true"/>
        </w:rPr>
        <w:footnoteReference w:id="1646"/>
      </w:r>
      <w:r>
        <w:rPr>
          <w:rFonts w:ascii="IRNazanin" w:hAnsi="IRNazanin" w:eastAsia="IRNazanin"/>
          <w:color w:val="111111"/>
          <w:sz w:val="28"/>
          <w:sz w:val="28"/>
          <w:szCs w:val="28"/>
          <w:rtl w:val="true"/>
          <w:lang w:bidi="fa-IR"/>
        </w:rPr>
        <w:t>از امیرالمؤمنین‌علیه السلام در حدیثی که اهل محشر در آن ذکر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ایشان در جایگاهی دیگر جمع می‌شوند، آن جایگاه مقام محمد است و این همان مقام محمود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حضرت خداوند را به گونه‌ای ثنا می‌گوید که هیچکس قبل از آن خدای را ثنا نگفته است، آنگاه مردان و زنان مؤمن را ثنا می‌گوید، ابتدا از صدیقین و شهدا شروع می‌کند و در ادامه صالحان را مدح می‌کند، اهل آسمان‌ها و زمین نیز او را می‌ستایند و حمد می‌کنند، لذا </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1647"/>
      </w:r>
      <w:r>
        <w:rPr>
          <w:rFonts w:ascii="IRNazanin" w:hAnsi="IRNazanin" w:eastAsia="IRNazanin"/>
          <w:color w:val="111111"/>
          <w:sz w:val="28"/>
          <w:sz w:val="28"/>
          <w:szCs w:val="28"/>
          <w:rtl w:val="true"/>
          <w:lang w:bidi="fa-IR"/>
        </w:rPr>
        <w:t>خوشا به حال کسانی که بهره و نصیبی داشته باشند و وای بر کسانی که از آن بهره و نصیبی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w:t>
      </w:r>
      <w:r>
        <w:rPr>
          <w:rStyle w:val="FootnoteAnchor"/>
          <w:rtl w:val="true"/>
        </w:rPr>
        <w:footnoteReference w:id="1648"/>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صادق‌علیه السلام از شفاعت پیامبر در روز قیامت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عرق همچون لگامی بر دهان مردم زده می‌شود، لذا می‌گویند بیایید به خدمت حضرت آدم برویم تا از ما شفاعت کند، به نزد آن حضرت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پروردگارت از ما شفاعت 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من بار گناهی سنگینی می‌کند، به نزد نوح روید، به نزد نوح می‌روند، حضرت نوح ایشان را به پیامبر بعدی خود می‌فرستد، و هر پیامبری به پیامبر دیگری حواله می‌نماید تا به حضرت عیسی‌علیه 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نزد حضرت محمدصلی الله علیه وآله بروید، مردم خدمت او می‌روند و از او خواهان شفاعت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ایشان را به طرف در بهشت می‌برد و رو در روی باب الرحمن قرار می‌گیرد، و در آنجا سجده می‌کند و مدتی مدید سجده‌اش به طول می‌انجامد،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شفاعت کن که شفاعت تو پذیرفته است، و حاجت‌های خویش را بخواه که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آن حضرت همین را روایت کرده، چنانکه از امام کاظم‌علیه السلام نزدیک به همین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ظاهر این روایات شفاعت است و مراد از مقام معلوم و یا مکان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برخی نسخه‌ها این تعبیر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تمیز آن یعنی تمیز حقیقت نبوت در عالم تمیز معلومات در عالم حق است که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را به معلومیت در نزد خدا اختصاص داده است و این سه مرتبه به لحاظ این است که آن حضرت از خداوند استفاضه می‌کند و فیض می‌گیرد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بیان مراتب سه گانه‌ای که نسبت به خلق دارد شروع کرد و ظهور این حقیقت در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شهادت و آشکار شدن موقعیت و مقام خدایی‌اش در نزد مردم را بیان نمود، چه این که حسابرسی و حکم خلایق به آن حضرت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دوستان خویش را وارد بهشت کرده و دشمنان خویش را به دوزخ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پیامبران مرسل و غیره باید به شفاعت ایشان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در میثاق این چنین با خدا عهد بستند و در دنیا به ولایت ایشان اعتقاد پیدا کردند،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دوم از مقام محمود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نخست از مرتبه اسم اللَّه است و لذا شفاعت را با قید مقبوله تقیید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مقبوله شفاعتی است که در مؤمنین جاری است، چه این که در آن اعمال شفاعت کبری شده و عالم وجود و عالم رحمت به رحمت رحیمیه در آنجا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رحیمیه از اسماء حسنی است که برای مؤمنین نوشته شده است، و الا شفاعت ایشان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حقیقت نبوت رحمت واسعه‌ای است که در غیر مؤمنین به رحمت رحمانیه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همین رحمت در کافران به خاطر اعراض از خدا و خلفایش در زمین به خشم مبدل می‌شود، چنانکه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أُصِیبُ بِهِ مَنْ أَشَاءُ وَرَحْمَتِی وَسِعَتْ کُلَّ شَی‌ءٍ فَسَأَکْتُبُهَا لِلَّذِینَ یتَّقُونَ وَیؤْتُونَ الزَّکَاةَ وَالَّذِینَ هُمْ بِآیاتِنَا یؤْمِنُونَ</w:t>
      </w:r>
      <w:r>
        <w:rPr>
          <w:rFonts w:eastAsia="IRNazanin" w:cs="IRNazanin"/>
          <w:color w:val="111111"/>
          <w:sz w:val="28"/>
          <w:szCs w:val="28"/>
          <w:rtl w:val="true"/>
          <w:lang w:bidi="fa-IR"/>
        </w:rPr>
        <w:t>»</w:t>
      </w:r>
      <w:r>
        <w:rPr>
          <w:rStyle w:val="FootnoteAnchor"/>
          <w:rtl w:val="true"/>
        </w:rPr>
        <w:footnoteReference w:id="16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بخواهم عذاب می‌کنم و رحمت من شامل همه می‌شود، ولی این رحمت را برای کسانی که تقوا پیشه کرده و زکات داده و کسانی که به آیات ما ایمان آورده‌اند، می‌نویسم و واجب می‌کنم</w:t>
      </w:r>
      <w:r>
        <w:rPr>
          <w:rFonts w:eastAsia="IRNazanin" w:cs="IRNazanin"/>
          <w:color w:val="111111"/>
          <w:sz w:val="28"/>
          <w:szCs w:val="28"/>
          <w:rtl w:val="true"/>
          <w:lang w:bidi="fa-IR"/>
        </w:rPr>
        <w:t xml:space="preserve">.» </w:t>
      </w:r>
      <w:bookmarkStart w:id="1509" w:name="pg451_6010"/>
    </w:p>
    <w:p>
      <w:pPr>
        <w:pStyle w:val="Heading2"/>
        <w:numPr>
          <w:ilvl w:val="1"/>
          <w:numId w:val="1"/>
        </w:numPr>
        <w:rPr/>
      </w:pPr>
      <w:bookmarkStart w:id="1510" w:name="__RefHeading___Toc4067407_211673320"/>
      <w:bookmarkStart w:id="1511" w:name="_Toc601"/>
      <w:bookmarkEnd w:id="1509"/>
      <w:bookmarkEnd w:id="1510"/>
      <w:r>
        <w:rPr>
          <w:rtl w:val="true"/>
        </w:rPr>
        <w:t>رَبَّنَا آمَنَّا بِمَا أَنْزَلْتَ وَ اتَّبَعْنَاالرَّسُولَ فَاکْتُبْنَا مَعَ الشَّاهِدِینَ‌</w:t>
      </w:r>
      <w:bookmarkEnd w:id="15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حقیقت ایمان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ابواب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آل محمدعلیهم السلام است که در همه نفوس مکنون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سر از اسم اللَّه است که مظاهر آن آل محمدعلیهم السلام هستند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650"/>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651"/>
      </w:r>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652"/>
      </w:r>
      <w:r>
        <w:rPr>
          <w:rFonts w:ascii="IRNazanin" w:hAnsi="IRNazanin" w:eastAsia="IRNazanin"/>
          <w:color w:val="111111"/>
          <w:sz w:val="28"/>
          <w:sz w:val="28"/>
          <w:szCs w:val="28"/>
          <w:rtl w:val="true"/>
          <w:lang w:bidi="fa-IR"/>
        </w:rPr>
        <w:t>به آن اشاره شده و درباره حضرت علی‌علیه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واتبعنا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xml:space="preserve">و نیز 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w:t>
      </w:r>
      <w:r>
        <w:rPr>
          <w:rFonts w:eastAsia="Amiri" w:cs="Amiri" w:ascii="Amiri" w:hAnsi="Amiri"/>
          <w:color w:val="111111"/>
          <w:sz w:val="28"/>
          <w:szCs w:val="28"/>
          <w:rtl w:val="true"/>
          <w:lang w:bidi="ar-SA"/>
        </w:rPr>
        <w:t>»</w:t>
      </w:r>
      <w:r>
        <w:rPr>
          <w:rStyle w:val="FootnoteAnchor"/>
          <w:rtl w:val="true"/>
        </w:rPr>
        <w:footnoteReference w:id="165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برسان و همه حجاب‌هایی که بین ما و بین فرقانی که به بندگان متقی خود وعده داده‌ای را برطرف نما یعنی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w:t>
      </w:r>
      <w:r>
        <w:rPr>
          <w:rStyle w:val="FootnoteAnchor"/>
          <w:rtl w:val="true"/>
        </w:rPr>
        <w:footnoteReference w:id="1655"/>
      </w:r>
      <w:r>
        <w:rPr>
          <w:rFonts w:ascii="Amiri" w:hAnsi="Amiri" w:eastAsia="Amiri" w:cs="Amiri"/>
          <w:color w:val="111111"/>
          <w:sz w:val="28"/>
          <w:sz w:val="28"/>
          <w:szCs w:val="28"/>
          <w:rtl w:val="true"/>
          <w:lang w:bidi="ar-SA"/>
        </w:rPr>
        <w:t xml:space="preserve">و نیز ما را به نوری که از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وَآمِنُوا</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w:t>
      </w:r>
      <w:r>
        <w:rPr>
          <w:rStyle w:val="FootnoteAnchor"/>
          <w:rtl w:val="true"/>
        </w:rPr>
        <w:footnoteReference w:id="1656"/>
      </w:r>
      <w:r>
        <w:rPr>
          <w:rFonts w:ascii="IRNazanin" w:hAnsi="IRNazanin" w:eastAsia="IRNazanin"/>
          <w:color w:val="111111"/>
          <w:sz w:val="28"/>
          <w:sz w:val="28"/>
          <w:szCs w:val="28"/>
          <w:rtl w:val="true"/>
          <w:lang w:bidi="fa-IR"/>
        </w:rPr>
        <w:t xml:space="preserve">که </w:t>
      </w:r>
      <w:bookmarkStart w:id="1512" w:name="pg451_6011"/>
    </w:p>
    <w:p>
      <w:pPr>
        <w:pStyle w:val="BookText"/>
        <w:rPr/>
      </w:pPr>
      <w:bookmarkEnd w:id="1512"/>
      <w:r>
        <w:rPr>
          <w:rFonts w:ascii="IRNazanin" w:hAnsi="IRNazanin" w:eastAsia="IRNazanin"/>
          <w:color w:val="111111"/>
          <w:sz w:val="28"/>
          <w:sz w:val="28"/>
          <w:szCs w:val="28"/>
          <w:rtl w:val="true"/>
          <w:lang w:bidi="fa-IR"/>
        </w:rPr>
        <w:t xml:space="preserve">مراد از آن حقیقت ولایت است و علت این که گفتیم مراد از آن رساندن و رفع حجاب‌هاست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نوشتن خدا احداث و آفرینش خداست و این آفرینش و احداث و تکوین در اینجا به معنای آفرینش و تکوین آن نور فرقانی در دل‌های مؤمنین است تا این که با بخشیدن گناهان ایشان به واسطه رفع حجاب‌هایی که بین ایشان و آن نور است، آن نور را مشاهده کنند و دلشان بدان آرام گیرد</w:t>
      </w:r>
      <w:r>
        <w:rPr>
          <w:rFonts w:eastAsia="IRNazanin" w:cs="IRNazanin"/>
          <w:color w:val="111111"/>
          <w:sz w:val="28"/>
          <w:szCs w:val="28"/>
          <w:rtl w:val="true"/>
          <w:lang w:bidi="fa-IR"/>
        </w:rPr>
        <w:t>.</w:t>
      </w:r>
    </w:p>
    <w:p>
      <w:pPr>
        <w:pStyle w:val="Heading2"/>
        <w:numPr>
          <w:ilvl w:val="1"/>
          <w:numId w:val="1"/>
        </w:numPr>
        <w:rPr/>
      </w:pPr>
      <w:bookmarkStart w:id="1513" w:name="__RefHeading___Toc4067409_211673320"/>
      <w:bookmarkStart w:id="1514" w:name="_Toc602"/>
      <w:bookmarkEnd w:id="1513"/>
      <w:r>
        <w:rPr>
          <w:rtl w:val="true"/>
        </w:rPr>
        <w:t>رَبَّنَا لا تُزِغْ قُلُوبَنَا بَعْدَ إِذْ هَدَیتَنَا</w:t>
      </w:r>
      <w:bookmarkEnd w:id="151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حق به سوی باطل است و علت نسبت دادن آن به خدا این است که زیغ ناشی از امتحان و یا خذلان خداست، لذا مراد این است که از خدا بخواهیم که ما را در معرض امتحان قرار ندهد و ما را با گناهان و جرایم خود به خودمان واگذار ننماید تا دل ما بعد از هدایت به سوی باطل تمایل پیدا کند، و ما را از گمراهی و شرک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دعای پیامبران</w:t>
      </w:r>
      <w:r>
        <w:rPr>
          <w:rStyle w:val="FootnoteAnchor"/>
          <w:rtl w:val="true"/>
        </w:rPr>
        <w:footnoteReference w:id="1657"/>
      </w:r>
      <w:r>
        <w:rPr>
          <w:rFonts w:ascii="IRNazanin" w:hAnsi="IRNazanin" w:eastAsia="IRNazanin"/>
          <w:color w:val="111111"/>
          <w:sz w:val="28"/>
          <w:sz w:val="28"/>
          <w:szCs w:val="28"/>
          <w:rtl w:val="true"/>
          <w:lang w:bidi="fa-IR"/>
        </w:rPr>
        <w:t>این بوده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لا تردنی فی سوء استنقذتنی منه أبدا اللهم و لا تکلنی إلی نفسی طرفة عین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لحظه‌ای به خویشتن وامگذار، و هرگز مرا در آن بدی باز مگردان که مرا از آن رهایی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ثبّتنی اللَّه ابداً ما حییت علی موالاتکم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 که عده‌ای از مؤمنین ایمانی مستودع و عاریه‌ای دارند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658"/>
      </w:r>
      <w:r>
        <w:rPr>
          <w:rFonts w:ascii="Amiri" w:hAnsi="Amiri" w:eastAsia="Amiri" w:cs="Amiri"/>
          <w:color w:val="111111"/>
          <w:sz w:val="28"/>
          <w:sz w:val="28"/>
          <w:szCs w:val="28"/>
          <w:rtl w:val="true"/>
          <w:lang w:bidi="ar-SA"/>
        </w:rPr>
        <w:t>از امام کاظم‌علیه السلام در حدیث هشام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هِشَامُ إِنَّ اللَّهَ حَکَی عَنْ قَوْمٍ صَالِحِینَ أَنَّهُمْ قَالُوا رَبَّنا لا تُزِغْ قُلُوبَنا بَعْدَ إِذْ هَدَیتَنا وَ هَبْ لَنا مِنْ لَدُنْکَ رَحْمَةً إِنَّکَ أَنْتَ الْوَهَّابُ حِینَ عَلِمُوا أَنَّ الْقُلُوبَ تَزِیغُ وَ تَعُودُ إِلَی عَمَاهَا وَ رَدَاهَا إِنَّهُ لَمْ یخَفِ اللَّهَ </w:t>
      </w:r>
      <w:bookmarkStart w:id="1515" w:name="pg451_6012"/>
    </w:p>
    <w:p>
      <w:pPr>
        <w:pStyle w:val="BookText"/>
        <w:rPr/>
      </w:pPr>
      <w:bookmarkEnd w:id="1515"/>
      <w:r>
        <w:rPr>
          <w:rFonts w:ascii="IRNazanin" w:hAnsi="IRNazanin" w:eastAsia="IRNazanin"/>
          <w:color w:val="111111"/>
          <w:sz w:val="28"/>
          <w:sz w:val="28"/>
          <w:szCs w:val="28"/>
          <w:rtl w:val="true"/>
          <w:lang w:bidi="fa-IR"/>
        </w:rPr>
        <w:t>مَنْ لَمْ یعْقِلْ عَنِ اللَّهِ وَ مَنْ لَمْ یعْقِلْ عَنِ اللَّهِ لَمْ یعْقِدْ قَلْبَهُ عَلَی مَعْرِفَةٍ ثَابِتَةٍ یبْصِرُهَا وَ یجِدُ حَقِیقَتَهَا فِی قَلْبِهِ وَ لَا یکُونُ أَحَدٌ کَذَلِکَ إِلَّا مَنْ کَانَ قَوْلُهُ لِفِعْلِهِ مُصَدِّقاً وَ سِرُّهُ لِعَلَانِیتِهِ مُوَافِقاً لِأَنَّ اللَّهَ تَبَارَکَ اسْمُهُ لَمْ یدُلَّ عَلَی الْبَاطِنِ الْخَفِی مِنَ الْعَقْلِ إِلَّا بِظَاهِرٍ مِنْهُ وَ نَاطِقٍ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مردمی شایسته حکایت کرده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دل‌های ما را بعد از هدایت منحرف و متمایل به باطل مکن و به ما رحمتی از پیشگاه خود عنایت فرما، چه این که تو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فهمیدند که دل‌ها منحرف می‌شود و به کوری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شده که هرکس عقل و فهم خدایی دستگیرش نشود از خدا نمی‌ترسد و هرکس به فهم خدایی نرسد، دلش بر معرفت ثابت گره نمی‌خورد و پایبند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با آن خدا را ببیند و حقیقت آن را در دلش بچشد و هیچکس به چنین پایه‌ای نمی‌رسد مگر این که کردارش تصدیق گفتارش نماید و نهانش با آشکارش یکی شود، چه این که خداوند راهنمای باطن پنهان عقل را ظاهر و گویایی عقل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Style w:val="FootnoteAnchor"/>
          <w:rtl w:val="true"/>
        </w:rPr>
        <w:footnoteReference w:id="1659"/>
      </w:r>
      <w:r>
        <w:rPr>
          <w:rFonts w:ascii="IRNazanin" w:hAnsi="IRNazanin" w:eastAsia="IRNazanin"/>
          <w:color w:val="111111"/>
          <w:sz w:val="28"/>
          <w:sz w:val="28"/>
          <w:szCs w:val="28"/>
          <w:rtl w:val="true"/>
          <w:lang w:bidi="fa-IR"/>
        </w:rPr>
        <w:t xml:space="preserve">از امام صادق‌علیه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هَدَیتَنَا</w:t>
      </w:r>
      <w:r>
        <w:rPr>
          <w:rFonts w:eastAsia="IRNazanin" w:cs="IRNazanin"/>
          <w:color w:val="111111"/>
          <w:sz w:val="28"/>
          <w:szCs w:val="28"/>
          <w:rtl w:val="true"/>
          <w:lang w:bidi="fa-IR"/>
        </w:rPr>
        <w:t>»</w:t>
      </w:r>
      <w:r>
        <w:rPr>
          <w:rStyle w:val="FootnoteAnchor"/>
          <w:rtl w:val="true"/>
        </w:rPr>
        <w:footnoteReference w:id="1660"/>
      </w:r>
      <w:r>
        <w:rPr>
          <w:rFonts w:ascii="IRNazanin" w:hAnsi="IRNazanin" w:eastAsia="IRNazanin"/>
          <w:color w:val="111111"/>
          <w:sz w:val="28"/>
          <w:sz w:val="28"/>
          <w:szCs w:val="28"/>
          <w:rtl w:val="true"/>
          <w:lang w:bidi="fa-IR"/>
        </w:rPr>
        <w:t>و از انحراف ایمن مباشید</w:t>
      </w:r>
      <w:r>
        <w:rPr>
          <w:rFonts w:eastAsia="IRNazanin" w:cs="IRNazanin"/>
          <w:color w:val="111111"/>
          <w:sz w:val="28"/>
          <w:szCs w:val="28"/>
          <w:rtl w:val="true"/>
          <w:lang w:bidi="fa-IR"/>
        </w:rPr>
        <w:t>.</w:t>
      </w:r>
    </w:p>
    <w:p>
      <w:pPr>
        <w:pStyle w:val="Heading2"/>
        <w:numPr>
          <w:ilvl w:val="1"/>
          <w:numId w:val="1"/>
        </w:numPr>
        <w:rPr/>
      </w:pPr>
      <w:bookmarkStart w:id="1516" w:name="__RefHeading___Toc4067411_211673320"/>
      <w:bookmarkStart w:id="1517" w:name="_Toc603"/>
      <w:bookmarkEnd w:id="1516"/>
      <w:r>
        <w:rPr>
          <w:rtl w:val="true"/>
        </w:rPr>
        <w:t>وَ هَبْ لَنَا مِنْ لَدُنْکَ رَحْمَةًإِنَّکَ أَنْتَ الْوَهَّابُ‌</w:t>
      </w:r>
      <w:bookmarkEnd w:id="151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شهادت به توحید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همه این اقوال را به خود نسبت داد و این از ادب عبودیت به دور است چه این که نسبت دادن </w:t>
      </w:r>
      <w:bookmarkStart w:id="1518" w:name="pg451_6013"/>
    </w:p>
    <w:p>
      <w:pPr>
        <w:pStyle w:val="BookText"/>
        <w:rPr/>
      </w:pPr>
      <w:bookmarkEnd w:id="1518"/>
      <w:r>
        <w:rPr>
          <w:rFonts w:ascii="IRNazanin" w:hAnsi="IRNazanin" w:eastAsia="IRNazanin"/>
          <w:color w:val="111111"/>
          <w:sz w:val="28"/>
          <w:sz w:val="28"/>
          <w:szCs w:val="28"/>
          <w:rtl w:val="true"/>
          <w:lang w:bidi="fa-IR"/>
        </w:rPr>
        <w:t>نعمت‌های خدایی به خود و نه به پروردگار خلاف ادب است، لذا آن را جبران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وَرَحْمَةُ رَبِّکَ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نعمت‌ها به هدایت و فضل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بیشتر خواسته و نعمت دیگری را تقاضا کرده که خداوند او را به حقیقت نبوت که در جانش به ودیعت گذاشته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نبوت است چنان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یعنی تو همان طور که ما را هدایت کردی و به ایمان به پیامبر موفق نمودی و توفیق دادی تا از ولی مورد نظر تو و شرایع اسلام پیروی نماییم و موفق نمودی که در همه زمینه‌ها از پیامبرت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ما را به نور ولایت منشرح نما و ما را به آن حقیقت نبوتی که در باطن ما به ودیعت نهادی که خانه ذکر تو و تتمه نور پیامبر توست که ما را از آن آفریدی،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این کرامت پاداش اعمال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بدون ایمان و طاعت قبلی ما به ما عنایت فرمودی و چون پاداش اعمال ما نبود و فضل و عنایت تو بود لذا با گناه نیز آن را از ما سلب نمی‌نمایی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بخشش تو به ما چنین نعمتی را نصیب ما کرده، پس ما به آن کرامت نیازمندیم و تو بی‌نیاز از این هستی که ما را ناامید نمایی، پس ظهور آن حقایق برای ما و رساندن ما به آن مرحله را نصیب ما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ابتدا به ما بخشیدی و آن را در ما به ودیعت گذاشتی، تو وهاب هستی</w:t>
      </w:r>
      <w:r>
        <w:rPr>
          <w:rFonts w:eastAsia="IRNazanin" w:cs="IRNazanin"/>
          <w:color w:val="111111"/>
          <w:sz w:val="28"/>
          <w:szCs w:val="28"/>
          <w:rtl w:val="true"/>
          <w:lang w:bidi="fa-IR"/>
        </w:rPr>
        <w:t>.</w:t>
      </w:r>
    </w:p>
    <w:p>
      <w:pPr>
        <w:pStyle w:val="Heading2"/>
        <w:numPr>
          <w:ilvl w:val="1"/>
          <w:numId w:val="1"/>
        </w:numPr>
        <w:rPr/>
      </w:pPr>
      <w:bookmarkStart w:id="1519" w:name="__RefHeading___Toc4067413_211673320"/>
      <w:bookmarkStart w:id="1520" w:name="_Toc604"/>
      <w:bookmarkEnd w:id="1519"/>
      <w:r>
        <w:rPr>
          <w:rtl w:val="true"/>
        </w:rPr>
        <w:t>سُبْحَانَ رَبِّنَا إِنْ کَانَ وَعْدُ رَبِّنَا لَمَفْعُولا</w:t>
      </w:r>
      <w:bookmarkEnd w:id="1520"/>
    </w:p>
    <w:p>
      <w:pPr>
        <w:pStyle w:val="Heading3"/>
        <w:numPr>
          <w:ilvl w:val="2"/>
          <w:numId w:val="1"/>
        </w:numPr>
        <w:rPr/>
      </w:pPr>
      <w:bookmarkStart w:id="1521" w:name="__RefHeading___Toc4067415_211673320"/>
      <w:bookmarkStart w:id="1522" w:name="_Toc605"/>
      <w:bookmarkEnd w:id="1521"/>
      <w:r>
        <w:rPr>
          <w:rtl w:val="true"/>
        </w:rPr>
        <w:t>اشاره</w:t>
      </w:r>
      <w:bookmarkEnd w:id="15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یادآوری و آگاهی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1661"/>
      </w:r>
      <w:r>
        <w:rPr>
          <w:rFonts w:ascii="Amiri" w:hAnsi="Amiri" w:eastAsia="Amiri" w:cs="Amiri"/>
          <w:color w:val="111111"/>
          <w:sz w:val="28"/>
          <w:sz w:val="28"/>
          <w:szCs w:val="28"/>
          <w:rtl w:val="true"/>
          <w:lang w:bidi="ar-SA"/>
        </w:rPr>
        <w:t xml:space="preserve">و نیز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أُجِیبُ دَعْوَةَ الدَّاعِی إِذَا دَعَانِی</w:t>
      </w:r>
      <w:r>
        <w:rPr>
          <w:rFonts w:eastAsia="Amiri" w:cs="Amiri" w:ascii="Amiri" w:hAnsi="Amiri"/>
          <w:color w:val="111111"/>
          <w:sz w:val="28"/>
          <w:szCs w:val="28"/>
          <w:rtl w:val="true"/>
          <w:lang w:bidi="ar-SA"/>
        </w:rPr>
        <w:t>»</w:t>
      </w:r>
      <w:r>
        <w:rPr>
          <w:rStyle w:val="FootnoteAnchor"/>
          <w:rtl w:val="true"/>
        </w:rPr>
        <w:footnoteReference w:id="16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بندگانم درباره من از تو </w:t>
      </w:r>
      <w:bookmarkStart w:id="1523" w:name="pg451_6014"/>
    </w:p>
    <w:p>
      <w:pPr>
        <w:pStyle w:val="BookText"/>
        <w:rPr/>
      </w:pPr>
      <w:bookmarkEnd w:id="1523"/>
      <w:r>
        <w:rPr>
          <w:rFonts w:ascii="IRNazanin" w:hAnsi="IRNazanin" w:eastAsia="IRNazanin"/>
          <w:color w:val="111111"/>
          <w:sz w:val="28"/>
          <w:sz w:val="28"/>
          <w:szCs w:val="28"/>
          <w:rtl w:val="true"/>
          <w:lang w:bidi="fa-IR"/>
        </w:rPr>
        <w:t>بپرسند، من به آنها نزدیکم و دعای نیایشگر را به هنگام دعا اجابت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منزّه کرده از این که دعای بنده را بدون پاسخ بگذارد و خلف وعده نماید، چه این که بنده در جایی که دعا نماید، خداوند او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این دعا قبلاً بیان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فثبثنی اللَّه ابداً ما حییت علی موالاتکم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امام‌علیه السلام خواهان شده که وعده الهی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 کَانَ وَعْدُ رَبِّنَا لَمَفْعُولاً</w:t>
      </w:r>
      <w:r>
        <w:rPr>
          <w:rFonts w:eastAsia="IRNazanin" w:cs="IRNazanin"/>
          <w:color w:val="111111"/>
          <w:sz w:val="28"/>
          <w:szCs w:val="28"/>
          <w:rtl w:val="true"/>
          <w:lang w:bidi="fa-IR"/>
        </w:rPr>
        <w:t>»</w:t>
      </w:r>
      <w:r>
        <w:rPr>
          <w:rStyle w:val="FootnoteAnchor"/>
          <w:rtl w:val="true"/>
        </w:rPr>
        <w:footnoteReference w:id="1663"/>
      </w:r>
      <w:r>
        <w:rPr>
          <w:rFonts w:ascii="IRNazanin" w:hAnsi="IRNazanin" w:eastAsia="IRNazanin"/>
          <w:color w:val="111111"/>
          <w:sz w:val="28"/>
          <w:sz w:val="28"/>
          <w:szCs w:val="28"/>
          <w:rtl w:val="true"/>
          <w:lang w:bidi="fa-IR"/>
        </w:rPr>
        <w:t>بنابراین خداوند خود را پاکیزه‌تر از این دانست که خلف وعده نماید و با این بیان تحقق وعده را مورد تأکید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چگونه خداوند خلف وعده نماید در حالی که خداوند بی نیازی است که فقیر نمی‌شود و دانایی است که نادان نمی‌گردد و توانایی است که ناتوان نمی‌شود، آن ثروتمندی که فقیر می‌شود، خلف وعده می‌کند و آن کس که از امور آگاه نیست اشتباه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توانایی است که ناتوان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می‌نماید و نمی‌تواند به وعده‌های خود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برتر از آنهاست</w:t>
      </w:r>
      <w:r>
        <w:rPr>
          <w:rFonts w:eastAsia="IRNazanin" w:cs="IRNazanin"/>
          <w:color w:val="111111"/>
          <w:sz w:val="28"/>
          <w:szCs w:val="28"/>
          <w:rtl w:val="true"/>
          <w:lang w:bidi="fa-IR"/>
        </w:rPr>
        <w:t>.</w:t>
      </w:r>
    </w:p>
    <w:p>
      <w:pPr>
        <w:pStyle w:val="Heading3"/>
        <w:numPr>
          <w:ilvl w:val="2"/>
          <w:numId w:val="1"/>
        </w:numPr>
        <w:rPr/>
      </w:pPr>
      <w:bookmarkStart w:id="1524" w:name="__RefHeading___Toc4067417_211673320"/>
      <w:bookmarkStart w:id="1525" w:name="_Toc606"/>
      <w:bookmarkEnd w:id="1524"/>
      <w:r>
        <w:rPr>
          <w:rtl w:val="true"/>
        </w:rPr>
        <w:t>در این که تسلیم کامل بودن ائمه</w:t>
      </w:r>
      <w:r>
        <w:rPr>
          <w:rtl w:val="true"/>
        </w:rPr>
        <w:t>(</w:t>
      </w:r>
      <w:r>
        <w:rPr>
          <w:rtl w:val="true"/>
        </w:rPr>
        <w:t>ع</w:t>
      </w:r>
      <w:r>
        <w:rPr>
          <w:rtl w:val="true"/>
        </w:rPr>
        <w:t xml:space="preserve">) </w:t>
      </w:r>
      <w:r>
        <w:rPr>
          <w:rtl w:val="true"/>
        </w:rPr>
        <w:t>شرط کامل شدن ایمان است‌</w:t>
      </w:r>
      <w:bookmarkEnd w:id="1525"/>
    </w:p>
    <w:p>
      <w:pPr>
        <w:pStyle w:val="Heading2"/>
        <w:numPr>
          <w:ilvl w:val="1"/>
          <w:numId w:val="1"/>
        </w:numPr>
        <w:rPr/>
      </w:pPr>
      <w:bookmarkStart w:id="1526" w:name="__RefHeading___Toc4067419_211673320"/>
      <w:bookmarkStart w:id="1527" w:name="_Toc607"/>
      <w:bookmarkEnd w:id="1526"/>
      <w:r>
        <w:rPr>
          <w:rtl w:val="true"/>
        </w:rPr>
        <w:t>یا وَلِی اللَّهِ إِنَّ بَینِی وَ بَینَ اللَّهِ عَزَّوَجَلَ‌ذُنُوبا لا یأْتِی عَلَیهَا إِلا رِضَاکُمْ‌</w:t>
      </w:r>
      <w:bookmarkEnd w:id="15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اگر بنده به ولایت اولیاء الهی تن دهد و معتقد شود که ایشان از خودش به او اولی </w:t>
      </w:r>
      <w:bookmarkStart w:id="1528" w:name="pg451_6015"/>
    </w:p>
    <w:p>
      <w:pPr>
        <w:pStyle w:val="BookText"/>
        <w:rPr/>
      </w:pPr>
      <w:bookmarkEnd w:id="1528"/>
      <w:r>
        <w:rPr>
          <w:rFonts w:ascii="IRNazanin" w:hAnsi="IRNazanin" w:eastAsia="IRNazanin"/>
          <w:color w:val="111111"/>
          <w:sz w:val="28"/>
          <w:sz w:val="28"/>
          <w:szCs w:val="28"/>
          <w:rtl w:val="true"/>
          <w:lang w:bidi="fa-IR"/>
        </w:rPr>
        <w:t>هستند، خود را در معرض فنای در دست مولی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گناهانش فعل مولی است و نه فعل عبد، بنابراین گناهانش بر عهده مولی است و نه بر عهده عبد، چه این که عبد همانند میت در دست غسّال است، هنگامی که ائمه‌علیهم السلام رضایت دادند که کسی در تحت ولایت ایشان درآید، رضایت به گناهان او دادند، که جانم و و پدر و مادرم فدای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متکفل شدند که ناهمواری‌ها را هموار و کمبودها را جبران کنند و همه اموری که ضایع گردید اصلاح نمایند،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امام مورد زیارت را نبرد و یا کنیه را مورد خطاب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گناهان عبد بر عهده مولایش باشد خداوند آن گناهان را بر عهده او گذاشته و او را می‌آمرزد، چنان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w:t>
      </w:r>
      <w:r>
        <w:rPr>
          <w:rStyle w:val="FootnoteAnchor"/>
          <w:rtl w:val="true"/>
        </w:rPr>
        <w:footnoteReference w:id="1664"/>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علیها الا رضاکم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شما به وارد شدن در ولایت و حزب شما،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در حالی که در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ورود در ولایت یکی از ائمه، ورود در ولایت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ورود به عنوان ورود در ولایت است و خصوصیتی ندارد، پس مورد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ولایت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عنوان خصوصیت آن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عناوین تک تک ملحوظ است</w:t>
      </w:r>
      <w:r>
        <w:rPr>
          <w:rFonts w:eastAsia="IRNazanin" w:cs="IRNazanin"/>
          <w:color w:val="111111"/>
          <w:sz w:val="28"/>
          <w:szCs w:val="28"/>
          <w:rtl w:val="true"/>
          <w:lang w:bidi="fa-IR"/>
        </w:rPr>
        <w:t>.</w:t>
      </w:r>
    </w:p>
    <w:p>
      <w:pPr>
        <w:pStyle w:val="Heading2"/>
        <w:numPr>
          <w:ilvl w:val="1"/>
          <w:numId w:val="1"/>
        </w:numPr>
        <w:rPr/>
      </w:pPr>
      <w:bookmarkStart w:id="1529" w:name="__RefHeading___Toc4067421_211673320"/>
      <w:bookmarkStart w:id="1530" w:name="_Toc608"/>
      <w:bookmarkEnd w:id="1529"/>
      <w:r>
        <w:rPr>
          <w:rtl w:val="true"/>
        </w:rPr>
        <w:t>فَبِحَقِّ مَنِ ائْتَمَنَکُمْ عَلَی سِرِّهِ‌وَ اسْتَرْعَاکُمْ أَمْرَ خَلْقِهِ‌</w:t>
      </w:r>
      <w:bookmarkEnd w:id="153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سرّ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که افشای آن برای دیگران </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سرّی که اظهار آن برای دوستان که به منزلت خود وی هستند که برخی از اسرار را آگاه هستند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طور تفصیل بیان شد، پس با فقره نخست به اول و به فقره دوم به سرّ به معنای دوم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برای تفریع و باء برای قسم است، یعنی بعد از این که خداوند بر شما منّت گذاشت و شما را بر همه خلایق برتری داد و نعمت‌هایی داد که به احدی نداد و شما را شفیع همه خلایق نمود، پس از شما خواهانم به حق آن کسی که شما را مؤتمن بر سرش قرار داد و کار مردم را به شما 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1665"/>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w:t>
      </w:r>
      <w:r>
        <w:rPr>
          <w:rFonts w:eastAsia="Amiri" w:cs="Amiri" w:ascii="Amiri" w:hAnsi="Amiri"/>
          <w:color w:val="111111"/>
          <w:sz w:val="28"/>
          <w:szCs w:val="28"/>
          <w:rtl w:val="true"/>
          <w:lang w:bidi="ar-SA"/>
        </w:rPr>
        <w:t>...»</w:t>
      </w:r>
      <w:r>
        <w:rPr>
          <w:rStyle w:val="FootnoteAnchor"/>
          <w:rtl w:val="true"/>
        </w:rPr>
        <w:footnoteReference w:id="1667"/>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668"/>
      </w:r>
      <w:r>
        <w:rPr>
          <w:rFonts w:ascii="IRNazanin" w:hAnsi="IRNazanin" w:eastAsia="IRNazanin"/>
          <w:color w:val="111111"/>
          <w:sz w:val="28"/>
          <w:sz w:val="28"/>
          <w:szCs w:val="28"/>
          <w:rtl w:val="true"/>
          <w:lang w:bidi="fa-IR"/>
        </w:rPr>
        <w:t>به اسنادش به موسی بن اشیم روایت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امام صادق‌علیه السلام بودم، مردی از آیه‌ای از کتاب خدا خبر داد، آن حضرت از آن پاسخ گفت، آنگاه مرد دیگری وارد شد و از همان آیه پرسید، آن حضرت بر خلاف پاسخ من به او پاسخ داد، وقتی چنین دیدم در دلم آشوبی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دلم را با کارد پاره پاره می‌کردند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اباقتاده را رها کردی،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امثال آن اشتباه نمی‌کرد و به نزد این مرد آمدی که چنین اشتباهات فاحشی می‌کند، در همین هنگام مرد دیگری آمد و از همین آیه پرسید، باز حضرت پاسخ سومی داد که غیر از آن دو پاسخ بود که به من و آن مرد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آرام شدم و دانستم که آن حضرت برای تقیه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اشیم، خداوند به سلیمان بن داود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1669"/>
      </w:r>
      <w:r>
        <w:rPr>
          <w:rFonts w:ascii="IRNazanin" w:hAnsi="IRNazanin" w:eastAsia="IRNazanin"/>
          <w:color w:val="111111"/>
          <w:sz w:val="28"/>
          <w:sz w:val="28"/>
          <w:szCs w:val="28"/>
          <w:rtl w:val="true"/>
          <w:lang w:bidi="fa-IR"/>
        </w:rPr>
        <w:t>و به پیامبرش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1670"/>
      </w:r>
      <w:r>
        <w:rPr>
          <w:rFonts w:ascii="IRNazanin" w:hAnsi="IRNazanin" w:eastAsia="IRNazanin"/>
          <w:color w:val="111111"/>
          <w:sz w:val="28"/>
          <w:sz w:val="28"/>
          <w:szCs w:val="28"/>
          <w:rtl w:val="true"/>
          <w:lang w:bidi="fa-IR"/>
        </w:rPr>
        <w:t xml:space="preserve">و هرچه به </w:t>
      </w:r>
      <w:bookmarkStart w:id="1531" w:name="pg451_6017"/>
    </w:p>
    <w:p>
      <w:pPr>
        <w:pStyle w:val="BookText"/>
        <w:rPr/>
      </w:pPr>
      <w:bookmarkEnd w:id="1531"/>
      <w:r>
        <w:rPr>
          <w:rFonts w:ascii="IRNazanin" w:hAnsi="IRNazanin" w:eastAsia="IRNazanin"/>
          <w:color w:val="111111"/>
          <w:sz w:val="28"/>
          <w:sz w:val="28"/>
          <w:szCs w:val="28"/>
          <w:rtl w:val="true"/>
          <w:lang w:bidi="fa-IR"/>
        </w:rPr>
        <w:t>پیامبرش تفویض کرده به ما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کافی</w:t>
      </w:r>
      <w:r>
        <w:rPr>
          <w:rStyle w:val="FootnoteAnchor"/>
          <w:rtl w:val="true"/>
        </w:rPr>
        <w:footnoteReference w:id="1671"/>
      </w:r>
      <w:r>
        <w:rPr>
          <w:rFonts w:ascii="IRNazanin" w:hAnsi="IRNazanin" w:eastAsia="IRNazanin"/>
          <w:color w:val="111111"/>
          <w:sz w:val="28"/>
          <w:sz w:val="28"/>
          <w:szCs w:val="28"/>
          <w:rtl w:val="true"/>
          <w:lang w:bidi="fa-IR"/>
        </w:rPr>
        <w:t>بابی در این معنا باز کرده و اخباری در این باره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ابواب قبلی از آن سخن به میان آمده است</w:t>
      </w:r>
      <w:r>
        <w:rPr>
          <w:rFonts w:eastAsia="IRNazanin" w:cs="IRNazanin"/>
          <w:color w:val="111111"/>
          <w:sz w:val="28"/>
          <w:szCs w:val="28"/>
          <w:rtl w:val="true"/>
          <w:lang w:bidi="fa-IR"/>
        </w:rPr>
        <w:t>.</w:t>
      </w:r>
    </w:p>
    <w:p>
      <w:pPr>
        <w:pStyle w:val="Heading2"/>
        <w:numPr>
          <w:ilvl w:val="1"/>
          <w:numId w:val="1"/>
        </w:numPr>
        <w:rPr/>
      </w:pPr>
      <w:bookmarkStart w:id="1532" w:name="__RefHeading___Toc4067423_211673320"/>
      <w:bookmarkStart w:id="1533" w:name="_Toc609"/>
      <w:bookmarkEnd w:id="1532"/>
      <w:r>
        <w:rPr>
          <w:rtl w:val="true"/>
        </w:rPr>
        <w:t>وَ قَرَنَ طَاعَتَکُمْ بِطَاعَتِهِ‌</w:t>
      </w:r>
      <w:bookmarkEnd w:id="153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672"/>
      </w:r>
    </w:p>
    <w:p>
      <w:pPr>
        <w:pStyle w:val="Heading2"/>
        <w:numPr>
          <w:ilvl w:val="1"/>
          <w:numId w:val="1"/>
        </w:numPr>
        <w:rPr/>
      </w:pPr>
      <w:bookmarkStart w:id="1534" w:name="__RefHeading___Toc4067425_211673320"/>
      <w:bookmarkStart w:id="1535" w:name="_Toc610"/>
      <w:bookmarkEnd w:id="1534"/>
      <w:r>
        <w:rPr>
          <w:rtl w:val="true"/>
        </w:rPr>
        <w:t>لَمَّا اسْتَوْهَبْتُمْ ذُنُوبِی وَ کُنْتُمْ شُفَعَائِی‌</w:t>
      </w:r>
      <w:bookmarkEnd w:id="153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تحمل آن گناهان و یا طلب بخشش و مغفرت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را قبلاً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نظیر آن در آیات و دعاها فراوان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لَمَّا جَمِیعٌ لَدَینَا مُحْضَرُونَ</w:t>
      </w:r>
      <w:r>
        <w:rPr>
          <w:rFonts w:eastAsia="Amiri" w:cs="Amiri" w:ascii="Amiri" w:hAnsi="Amiri"/>
          <w:color w:val="111111"/>
          <w:sz w:val="28"/>
          <w:szCs w:val="28"/>
          <w:rtl w:val="true"/>
          <w:lang w:bidi="ar-SA"/>
        </w:rPr>
        <w:t>»</w:t>
      </w:r>
      <w:r>
        <w:rPr>
          <w:rStyle w:val="FootnoteAnchor"/>
          <w:rtl w:val="true"/>
        </w:rPr>
        <w:footnoteReference w:id="1674"/>
      </w:r>
      <w:r>
        <w:rPr>
          <w:rFonts w:ascii="IRNazanin" w:hAnsi="IRNazanin" w:eastAsia="IRNazanin"/>
          <w:color w:val="111111"/>
          <w:sz w:val="28"/>
          <w:sz w:val="28"/>
          <w:szCs w:val="28"/>
          <w:rtl w:val="true"/>
          <w:lang w:bidi="fa-IR"/>
        </w:rPr>
        <w:t xml:space="preserve">و جایز است که به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زیاده باشد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زیادت تأکید می‌باشد</w:t>
      </w:r>
      <w:r>
        <w:rPr>
          <w:rFonts w:eastAsia="IRNazanin" w:cs="IRNazanin"/>
          <w:color w:val="111111"/>
          <w:sz w:val="28"/>
          <w:szCs w:val="28"/>
          <w:rtl w:val="true"/>
          <w:lang w:bidi="fa-IR"/>
        </w:rPr>
        <w:t xml:space="preserve">. </w:t>
      </w:r>
      <w:bookmarkStart w:id="1536" w:name="pg451_6018"/>
    </w:p>
    <w:p>
      <w:pPr>
        <w:pStyle w:val="Heading2"/>
        <w:numPr>
          <w:ilvl w:val="1"/>
          <w:numId w:val="1"/>
        </w:numPr>
        <w:rPr/>
      </w:pPr>
      <w:bookmarkStart w:id="1537" w:name="__RefHeading___Toc4067427_211673320"/>
      <w:bookmarkStart w:id="1538" w:name="_Toc611"/>
      <w:bookmarkEnd w:id="1536"/>
      <w:bookmarkEnd w:id="1537"/>
      <w:r>
        <w:rPr>
          <w:rtl w:val="true"/>
        </w:rPr>
        <w:t>فَإِنِّی لَکُمْ مُطِیعٌ مَنْ أَطَاعَکُمْ‌فَقَدْ أَطَاعَ اللَّهَ وَ مَنْ عَصَاکُمْ فَقَدْ عَصَی اللَّهَ‌وَ مَنْ أَحَبَّکُمْ فَقَدْ أَحَبَّ اللَّهَ وَ مَنْ أَبْغَضَکُمْ‌فَقَدْ أَبْغَضَ اللَّهَ‌</w:t>
      </w:r>
      <w:bookmarkEnd w:id="1538"/>
    </w:p>
    <w:p>
      <w:pPr>
        <w:pStyle w:val="Heading3"/>
        <w:numPr>
          <w:ilvl w:val="2"/>
          <w:numId w:val="1"/>
        </w:numPr>
        <w:rPr/>
      </w:pPr>
      <w:bookmarkStart w:id="1539" w:name="__RefHeading___Toc4067429_211673320"/>
      <w:bookmarkStart w:id="1540" w:name="_Toc612"/>
      <w:bookmarkEnd w:id="1539"/>
      <w:r>
        <w:rPr>
          <w:rtl w:val="true"/>
        </w:rPr>
        <w:t>اشاره</w:t>
      </w:r>
      <w:bookmarkEnd w:id="15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فقره‌ها برای تأکید آن مطلبی است که اقرار بدان کرد و شهادت داده و اعتقاد قلبی به آن بسته، به این که حق منحصر 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ادعای ولایت کند مگر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کسی خود را در نزد امام تزکیه کند و پاک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فقرات سابق بیان آن شده است</w:t>
      </w:r>
      <w:r>
        <w:rPr>
          <w:rFonts w:eastAsia="IRNazanin" w:cs="IRNazanin"/>
          <w:color w:val="111111"/>
          <w:sz w:val="28"/>
          <w:szCs w:val="28"/>
          <w:rtl w:val="true"/>
          <w:lang w:bidi="fa-IR"/>
        </w:rPr>
        <w:t xml:space="preserve">. </w:t>
      </w:r>
      <w:bookmarkStart w:id="1541" w:name="pg451_6019"/>
    </w:p>
    <w:p>
      <w:pPr>
        <w:pStyle w:val="Heading3"/>
        <w:numPr>
          <w:ilvl w:val="2"/>
          <w:numId w:val="1"/>
        </w:numPr>
        <w:rPr/>
      </w:pPr>
      <w:bookmarkStart w:id="1542" w:name="__RefHeading___Toc4067431_211673320"/>
      <w:bookmarkStart w:id="1543" w:name="_Toc613"/>
      <w:bookmarkEnd w:id="1541"/>
      <w:bookmarkEnd w:id="1542"/>
      <w:r>
        <w:rPr>
          <w:rtl w:val="true"/>
        </w:rPr>
        <w:t>در این که مقام شفاعت وهبی است‌</w:t>
      </w:r>
      <w:bookmarkEnd w:id="1543"/>
    </w:p>
    <w:p>
      <w:pPr>
        <w:pStyle w:val="Heading2"/>
        <w:numPr>
          <w:ilvl w:val="1"/>
          <w:numId w:val="1"/>
        </w:numPr>
        <w:rPr/>
      </w:pPr>
      <w:bookmarkStart w:id="1544" w:name="__RefHeading___Toc4067433_211673320"/>
      <w:bookmarkStart w:id="1545" w:name="_Toc614"/>
      <w:bookmarkEnd w:id="1544"/>
      <w:r>
        <w:rPr>
          <w:rtl w:val="true"/>
        </w:rPr>
        <w:t>اللَّهُمَّ إِنِّی لَوْ وَجَدْتُ شُفَعَاءَ أَقْرَبَ‌إِلَیکَ مِنْ مُحَمَّدٍ وَ أَهْلِ بَیتِهِ الْأَخْیارِالْأَئِمَّةِ الْأَبْرَارِ لَجَعَلْتُهُمْ شُفَعَائِی</w:t>
      </w:r>
      <w:r>
        <w:rPr>
          <w:rtl w:val="true"/>
        </w:rPr>
        <w:t>......</w:t>
      </w:r>
      <w:bookmarkEnd w:id="1545"/>
    </w:p>
    <w:p>
      <w:pPr>
        <w:pStyle w:val="Heading3"/>
        <w:numPr>
          <w:ilvl w:val="2"/>
          <w:numId w:val="1"/>
        </w:numPr>
        <w:rPr/>
      </w:pPr>
      <w:bookmarkStart w:id="1546" w:name="__RefHeading___Toc4067435_211673320"/>
      <w:bookmarkStart w:id="1547" w:name="_Toc615"/>
      <w:bookmarkEnd w:id="1546"/>
      <w:r>
        <w:rPr>
          <w:rtl w:val="true"/>
        </w:rPr>
        <w:t>اشاره</w:t>
      </w:r>
      <w:bookmarkEnd w:id="1547"/>
    </w:p>
    <w:p>
      <w:pPr>
        <w:pStyle w:val="BookText"/>
        <w:rPr/>
      </w:pPr>
      <w:r>
        <w:rPr>
          <w:rFonts w:ascii="Amiri" w:hAnsi="Amiri" w:eastAsia="Amiri" w:cs="Amiri"/>
          <w:color w:val="111111"/>
          <w:sz w:val="28"/>
          <w:sz w:val="28"/>
          <w:szCs w:val="28"/>
          <w:rtl w:val="true"/>
          <w:lang w:bidi="ar-SA"/>
        </w:rPr>
        <w:t>اللَّهُمَّ إِنِّی لَوْ وَجَدْتُ شُفَعَاءَ أَقْرَبَ‌إِلَیکَ مِنْ مُحَمَّدٍ وَ أَهْلِ بَیتِهِ الْأَخْیارِالْأَئِمَّةِ الْأَبْرَارِ لَجَعَلْتُهُمْ شُفَعَائِی فَبِحَقِّهِمُ الَّذِی أَوْجَبْتَ لَهُمْ عَلَیکَ</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675"/>
      </w:r>
      <w:r>
        <w:rPr>
          <w:rFonts w:ascii="Amiri" w:hAnsi="Amiri" w:eastAsia="Amiri" w:cs="Amiri"/>
          <w:color w:val="111111"/>
          <w:sz w:val="28"/>
          <w:sz w:val="28"/>
          <w:szCs w:val="28"/>
          <w:rtl w:val="true"/>
          <w:lang w:bidi="ar-SA"/>
        </w:rPr>
        <w:t>به اسنادش از جابر از امام باقرعلیه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أَمِیرُ الْمُؤْمِنِینَ‌علیه السلام النَّاسَ بِصِفِّینَ فَحَمِدَ اللَّهَ وَ أَثْنَی عَلَیهِ وَ صَلَّی عَلَی مُحَمَّدٍ النَّبِی‌صلی الله علیه وآله ثُمَّ قَالَ أَمَّا بَعْدُ فَقَدْ جَعَلَ اللَّهُ تَعَالَی لِی عَلَیکُمْ حَقّاً بِوَلَایةِ أَمْرِکُمْ وَ مَنْزِلَتِی الَّتِی أَنْزَلَنِی اللَّهُ عَزَّ ذِکْرُهُ بِهَا مِنْکُمْ وَ لَکُمْ عَلَی مِنَ الْحَقِّ مِثْلُ الَّذِی لِی عَلَیکُمْ وَ الْحَقُّ أَجْمَلُ الْأَشْیاءِ فِی التَّوَاصُفِ وَ أَوْسَعُهَا فِی التَّنَاصُفِ لَا یجْرِی لِأَحَدٍ إِلَّا جَرَی عَلَیهِ وَ لَا یجْرِی عَلَیهِ إِلَّا جَرَی لَهُ وَ لَوْ کَانَ لِأَحَدٍ أَنْ یجْرِی ذَلِکَ لَهُ وَ لَا یجْرِی عَلَیهِ لَکَانَ ذَلِکَ لِلَّهِ عَزَّ وَ جَلَّ خَالِصاً دُونَ خَلْقِهِ لِقُدْرَتِهِ عَلَی عِبَادِهِ وَ لِعَدْلِهِ فِی کُلِّ مَا جَرَتْ عَلَیهِ ضُرُوبُ قَضَائِهِ وَ لَکِنْ جَعَلَ حَقَّهُ عَلَی الْعِبَادِ أَنْ یطِیعُوهُ وَ جَعَلَ کَفَّارَتَهُمْ عَلَیهِ بِحُسْنِ الثَّوَابِ تَفَضُّلًا مِنْهُ وَ تَطَوُّلًا بِکَرَمِهِ وَ تَوَسُّعاً بِمَا هُوَ مِنَ الْمَزِیدِ لَهُ أَهْلًا؛ امیرالمؤمنین برای مردم در صفین خطبه‌ای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حمد و ثنای خدا را به جای آورد و درود بر حضرت محمدصلی الله علیه وآله فرستاد و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بعد، خداوند برای من بر شما حقی قرار داد و آن ولایت امر شما و مکانت و منزلت من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شما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بر گردن من حقی است، همانند حقی که بر گردن شما داشتم، حق در وصف و بیان خیلی زیباست ولی به هنگام پیاده شدن و انصاف دادن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نفع هرکس پیاده شود، بر زیان او نیز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زیان او پیاده شود، به نفع او نیز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بود که فقط حق به نفع کسی تمام شود و بر ضد او تمام نشود باید تنها برای خدا باشد و نه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خداوند بر بندگان قدرت دارد و در همه اموری که قضا به آن تعلق می‌گیرد عدالت را حکمفرما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خداوند حق خود را بر بندگان اطاعت آن قرار داده و از این که خداوند به ایشان پاداش نیکو می‌دهد تفضّل خداست و چون خود اهل کرامت است بر ایشان وسعت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صحیفه سجادیه در دعای شکر</w:t>
      </w:r>
      <w:r>
        <w:rPr>
          <w:rStyle w:val="FootnoteAnchor"/>
          <w:rtl w:val="true"/>
        </w:rPr>
        <w:footnoteReference w:id="167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کَافَأْتَ الْمُطِیعَ عَلَی مَا أَنْتَ تَوَلَّیتَهُ لَأَوْشَکَ أَنْ یفْقِدَ ثَوَابَکَ، وَ أَنْ تَزُولَ عَنْهُ نِعْمَتُکَ، وَ لَکِنَّکَ بِکَرَمِکَ جَازَیتَهُ عَلَی الْمُدَّةِ الْقَصِیرَةِ الْفَانِیةِ بِالْمُدَّةِ الطَّوِیلَةِ الْخَالِدَةِ، وَ عَلَی الْغَایةِ الْقَرِیبَةِ الزَّائِلَةِ بِالْغَایةِ الْمَدِیدَةِ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تَسُمْهُ الْقِصَاصَ فِیمَا أَکَلَ مِنْ رِزْقِکَ الَّذِی یقْوَی بِهِ عَلَی طَاعَتِکَ، وَ لَمْ تَحْمِلْهُ عَلَی الْمُنَاقَشَاتِ فِی الْ‌آلَاتِ الَّتِی تَسَبَّبَ بِاسْتِعْمَالِهَا إِلَی مَغْفِرَتِکَ، وَ لَوْ فَعَلْتَ ذَلِکَ بِهِ لَذَهَبَ بِجَمِیعِ مَا کَدَحَ لَهُ وَ جُمْلَةِ مَا سَعَی فِیهِ جَزَاءً لِلصُّغْرَی مِنْ أَیادِیکَ وَ مِنَنِکَ، وَ لَبَقِی رَهِیناً بَینَ یدَیکَ بِسَائِرِ نِعَمِکَ، فَمَتَی کَانَ یسْتَحِقُّ شَیئاً مِنْ ثَوَابِکَ لَا مَتَی؛ اگر مطیع را بر مجرد عملش با آن که تو خود او را بر آن وادار کرده‌ای پاداش می‌دادی، بیم آن بود که ثواب تو را از کف بدهد و نعمت تو از وی زایل شود ولیکن تو باکرمت در قبال مدت کوتاه فانی به او در زمان طولانی جاودانی و در مقابل متاع و اعمال فاسد شدنی متاع همیشگی و جاودانی پاداش دادی</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برابر خوردن روزی تو که با آن بر طاعت نیرو پیدا کرد، از او مطالبه عوض نکردی و درباره آلات و ابزاری که با به کار گرفتن آنها به مغفرت تو رسید سخت‌گیری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w:t>
      </w:r>
    </w:p>
    <w:p>
      <w:pPr>
        <w:pStyle w:val="BookText"/>
        <w:rPr/>
      </w:pPr>
      <w:r>
        <w:rPr>
          <w:rFonts w:ascii="IRNazanin" w:hAnsi="IRNazanin" w:eastAsia="IRNazanin"/>
          <w:color w:val="111111"/>
          <w:sz w:val="28"/>
          <w:sz w:val="28"/>
          <w:szCs w:val="28"/>
          <w:rtl w:val="true"/>
          <w:lang w:bidi="fa-IR"/>
        </w:rPr>
        <w:t>می‌کردی همه کوشش‌ها و تلاش‌های او در مقابل یکی از نعمت‌ها و منت‌های تو از دست می‌رفت و مرهون دیگر نعمت‌های تو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می‌توانست مستحق پاداش و ثوابی شود، هرگز کی چنین استحاقی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صحیفه سجادیه</w:t>
      </w:r>
      <w:r>
        <w:rPr>
          <w:rStyle w:val="FootnoteAnchor"/>
          <w:rtl w:val="true"/>
        </w:rPr>
        <w:footnoteReference w:id="1677"/>
      </w:r>
      <w:r>
        <w:rPr>
          <w:rFonts w:ascii="IRNazanin" w:hAnsi="IRNazanin" w:eastAsia="IRNazanin"/>
          <w:color w:val="111111"/>
          <w:sz w:val="28"/>
          <w:sz w:val="28"/>
          <w:szCs w:val="28"/>
          <w:rtl w:val="true"/>
          <w:lang w:bidi="fa-IR"/>
        </w:rPr>
        <w:t>در دعای خود در طلب عفو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 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تُعَذِّبْنِی فَأَنْتَ غَیرُ ظَالِمٍ لِی؛ پروردگارا، اگر گریه می‌کردم تا مژگان چشم من می‌ریخت و هق هق می‌کردم تا صدایم می‌برید و چندان برای عبادت می‌ایستادم تا پاهایم آماس کند و رکوع می‌کردم تا استخوان‌های پشتم از جای درآید و برای تو سجده می‌کردم تا چشمانم از کاسه به درآید و خاک زمین را در دوران زندگی‌ام می‌خوردم و همیشه آب گل آلود می‌نوشیدم و در این دوران پیوسته به یاد تو می‌بودم تا زبانم گنگ و مانده شود، آنگاه از شرمندگی هرگز چشم به جانب آسمان نمی‌کردم و مستحق محو حتی یک گناه از گناهانم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هنگام که مستوجب آمرزشت می‌شوم و تو مرا می‌آمرزی و در آن زمان که مستوجب عفو تو می‌گردم تو مرا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آمرزش و بخشش نه به خاطر این است که مستحق آنها شده‌ام و تو باید مرا می‌بخشیدی و می‌آمرزیدی و نه این که من شایستگی آن را داشته باشم تا بر تو واجب شود که مرا عفو نمایی، چه این که پاداش من در همان اولین گناهم دوزخ است، پس اگر مرا عذاب کنی به من ستم نکرده‌ای</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اخبار را قرائت کردی و این کلمات را از ائمه‌علیهم السلام شنیدی حکمت این که </w:t>
      </w:r>
      <w:bookmarkStart w:id="1548" w:name="pg451_6022"/>
    </w:p>
    <w:p>
      <w:pPr>
        <w:pStyle w:val="BookText"/>
        <w:rPr/>
      </w:pPr>
      <w:bookmarkEnd w:id="1548"/>
      <w:r>
        <w:rPr>
          <w:rFonts w:ascii="IRNazanin" w:hAnsi="IRNazanin" w:eastAsia="IRNazanin"/>
          <w:color w:val="111111"/>
          <w:sz w:val="28"/>
          <w:sz w:val="28"/>
          <w:szCs w:val="28"/>
          <w:rtl w:val="true"/>
          <w:lang w:bidi="fa-IR"/>
        </w:rPr>
        <w:t>ایشان چنین حقی را پیدا کرده‌اند و بر تو روشن می‌شود، چه این که هیچکس بر خداوند حقی ندارد زیرا که ایشان بندگان و عبید او هستند و همه دارایی‌های ایشان از قبیل جان و اعضا و اموال مملوک اوست، بلکه حرکات و سکنات و خطرات دل آنها نیز از آن خداست و خداوند در آنها شریکی ندارد، چنانکه حضرت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صَلَاتِی وَنُسُکِی وَمَحْیای وَمَمَاتِی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لَهُ </w:t>
      </w:r>
      <w:r>
        <w:rPr>
          <w:rFonts w:eastAsia="IRNazanin" w:cs="IRNazanin"/>
          <w:color w:val="111111"/>
          <w:sz w:val="28"/>
          <w:szCs w:val="28"/>
          <w:rtl w:val="true"/>
          <w:lang w:bidi="fa-IR"/>
        </w:rPr>
        <w:t>»</w:t>
      </w:r>
      <w:r>
        <w:rPr>
          <w:rStyle w:val="FootnoteAnchor"/>
          <w:rtl w:val="true"/>
        </w:rPr>
        <w:footnoteReference w:id="1678"/>
      </w:r>
      <w:r>
        <w:rPr>
          <w:rFonts w:ascii="IRNazanin" w:hAnsi="IRNazanin" w:eastAsia="IRNazanin"/>
          <w:color w:val="111111"/>
          <w:sz w:val="28"/>
          <w:sz w:val="28"/>
          <w:szCs w:val="28"/>
          <w:rtl w:val="true"/>
          <w:lang w:bidi="fa-IR"/>
        </w:rPr>
        <w:t xml:space="preserve">پس چگونه ایشان با اعمال خود مستحق چیزی می‌گردند، ولیکن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رحمت ایشان را اهلیت داده و به فضل و منت خود به ایشان پاداش داده، نه این که مستحق آن باشند، حمد و سپاس خدای راست</w:t>
      </w:r>
      <w:r>
        <w:rPr>
          <w:rFonts w:eastAsia="IRNazanin" w:cs="IRNazanin"/>
          <w:color w:val="111111"/>
          <w:sz w:val="28"/>
          <w:szCs w:val="28"/>
          <w:rtl w:val="true"/>
          <w:lang w:bidi="fa-IR"/>
        </w:rPr>
        <w:t>.</w:t>
      </w:r>
    </w:p>
    <w:p>
      <w:pPr>
        <w:pStyle w:val="Heading2"/>
        <w:numPr>
          <w:ilvl w:val="1"/>
          <w:numId w:val="1"/>
        </w:numPr>
        <w:rPr/>
      </w:pPr>
      <w:bookmarkStart w:id="1549" w:name="__RefHeading___Toc4067437_211673320"/>
      <w:bookmarkStart w:id="1550" w:name="_Toc616"/>
      <w:bookmarkEnd w:id="1549"/>
      <w:r>
        <w:rPr>
          <w:rtl w:val="true"/>
        </w:rPr>
        <w:t>أَسْأَلُکَ أَنْ تُدْخِلَنِی فِی جُمْلَةِالْعَارِفِینَ بِهِمْ</w:t>
      </w:r>
      <w:r>
        <w:rPr>
          <w:rtl w:val="true"/>
        </w:rPr>
        <w:t>..........</w:t>
      </w:r>
      <w:bookmarkEnd w:id="1550"/>
    </w:p>
    <w:p>
      <w:pPr>
        <w:pStyle w:val="Heading3"/>
        <w:numPr>
          <w:ilvl w:val="2"/>
          <w:numId w:val="1"/>
        </w:numPr>
        <w:rPr/>
      </w:pPr>
      <w:bookmarkStart w:id="1551" w:name="__RefHeading___Toc4067439_211673320"/>
      <w:bookmarkStart w:id="1552" w:name="_Toc617"/>
      <w:bookmarkEnd w:id="1551"/>
      <w:r>
        <w:rPr>
          <w:rtl w:val="true"/>
        </w:rPr>
        <w:t>اشاره</w:t>
      </w:r>
      <w:bookmarkEnd w:id="1552"/>
    </w:p>
    <w:p>
      <w:pPr>
        <w:pStyle w:val="BookText"/>
        <w:rPr/>
      </w:pPr>
      <w:r>
        <w:rPr>
          <w:rFonts w:ascii="Amiri" w:hAnsi="Amiri" w:eastAsia="Amiri" w:cs="Amiri"/>
          <w:color w:val="111111"/>
          <w:sz w:val="28"/>
          <w:sz w:val="28"/>
          <w:szCs w:val="28"/>
          <w:rtl w:val="true"/>
          <w:lang w:bidi="ar-SA"/>
        </w:rPr>
        <w:t>أَسْأَلُکَ أَنْ تُدْخِلَنِی فِی جُمْلَةِالْعَارِفِینَ بِهِمْ وَ بِحَقِّهِمْ وَ فِی زُمْرَةِ الْمَرْحُومِینَ‌بِشَفَاعَتِهِمْ إِنَّکَ أَرْحَمُ الرَّاحِمِینَ‌وَ صَلَّی اللَّهُ عَلَی مُحَمَّدٍ وَ آلِهِ الطَّاهِرِینَ‌وَ سَلَّمَ کَثِیرا وَ حَسْبُنَا اللَّهُ وَ نِعْمَ الْوَکِیلُ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بر شناخت با همه ویژگی‌های شی‌ء گفته می‌شود، پس مراد از معرفت ایشان این است که مردم مرتبه ولایت ایشان را در عالم جبلت در درون ایشان به ودیعت گذاشته شده را بشناسند، چه این که شناخت ائمه‌علیهم السلام به لحاظ مرتبه آنها میسور احدی نیست، چگونه </w:t>
      </w:r>
    </w:p>
    <w:p>
      <w:pPr>
        <w:pStyle w:val="BookText"/>
        <w:rPr/>
      </w:pPr>
      <w:r>
        <w:rPr>
          <w:rFonts w:ascii="IRNazanin" w:hAnsi="IRNazanin" w:eastAsia="IRNazanin"/>
          <w:color w:val="111111"/>
          <w:sz w:val="28"/>
          <w:sz w:val="28"/>
          <w:szCs w:val="28"/>
          <w:rtl w:val="true"/>
          <w:lang w:bidi="fa-IR"/>
        </w:rPr>
        <w:t xml:space="preserve">می‌توان کسانی را شناخت که نمی‌توان همه اصناف مردم را با ایشان سنجید؟ چه این که چنین سنجشی همانند سنجش قطره به اقیانوس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فقره‌ها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مطلب معلوم می‌شود که ما خواهانیم که ایشان را بشناسیم و نه خدا را، چه این که معرفت خدا تنها با معرفت ایشان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گفتار حضرت امیرالمؤمنین‌علیه السلام</w:t>
      </w:r>
      <w:r>
        <w:rPr>
          <w:rStyle w:val="FootnoteAnchor"/>
          <w:rtl w:val="true"/>
        </w:rPr>
        <w:footnoteReference w:id="1679"/>
      </w:r>
      <w:r>
        <w:rPr>
          <w:rFonts w:ascii="IRNazanin" w:hAnsi="IRNazanin" w:eastAsia="IRNazanin"/>
          <w:color w:val="111111"/>
          <w:sz w:val="28"/>
          <w:sz w:val="28"/>
          <w:szCs w:val="28"/>
          <w:rtl w:val="true"/>
          <w:lang w:bidi="fa-IR"/>
        </w:rPr>
        <w:t xml:space="preserve">با سلمان و جندب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من به نورانیت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جان و مال را به ایشان واگذاشت و هیچ چیز را با ایشان عوض نکرد، زیرا بعد از این که بنده فهمید که ایشان اولیاء و خلفای خدا بر مردم هستند، باید جان و مال خود را تسلیم کرده و خود را از سلطنت و تصرف در امور مربوطه به خود خلع کند و آنها را وقف بر طاعت ایشان علیهم السلام نماید و این نهایت معرفت ایشان و شناخت حق آنهاست و کمترین مرتبه معرفت در حدیث کتاب احتجاج</w:t>
      </w:r>
      <w:r>
        <w:rPr>
          <w:rStyle w:val="FootnoteAnchor"/>
          <w:rtl w:val="true"/>
        </w:rPr>
        <w:footnoteReference w:id="1680"/>
      </w:r>
      <w:r>
        <w:rPr>
          <w:rFonts w:ascii="IRNazanin" w:hAnsi="IRNazanin" w:eastAsia="IRNazanin"/>
          <w:color w:val="111111"/>
          <w:sz w:val="28"/>
          <w:sz w:val="28"/>
          <w:szCs w:val="28"/>
          <w:rtl w:val="true"/>
          <w:lang w:bidi="fa-IR"/>
        </w:rPr>
        <w:t>و کتاب خرائج و جرائح با سندهای خود به کامل بن ابراهیم مدنی از حضرت امام مهدی‌علیه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گفته لرزیدم و ملهم شدم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آقایم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تا از ولی اللَّه بپرسی که آیا تنها کسانی که معرفتی همانند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به مولای تو قائلند وارد بهشت می‌شوند؟</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کم‌اند افرادی که داخل بهشت شوند، به خدا سوگند عده‌ای که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داخل بهشت می‌شوند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چه کسانی‌اند؟ </w:t>
      </w:r>
      <w:bookmarkStart w:id="1553" w:name="pg451_6024"/>
    </w:p>
    <w:p>
      <w:pPr>
        <w:pStyle w:val="BookText"/>
        <w:rPr/>
      </w:pPr>
      <w:bookmarkEnd w:id="155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چون حضرت علی بن ابی‌طالب‌علیه السلام را دوست دارند به او سوگند می‌خورند، گرچه آن گونه که حق اوست او را نمی‌شناسند و فضیلت او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حدیثی به همین معنا و حدیثی دیگر از این بسیطتر نیز آمده است، و گمان می‌کنم که حدیث از امام صادق‌علیه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آن را پیدا نکردم تا نقل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این دو مرتبه مراتب فراوان وجود دارد</w:t>
      </w:r>
      <w:r>
        <w:rPr>
          <w:rFonts w:eastAsia="IRNazanin" w:cs="IRNazanin"/>
          <w:color w:val="111111"/>
          <w:sz w:val="28"/>
          <w:szCs w:val="28"/>
          <w:rtl w:val="true"/>
          <w:lang w:bidi="fa-IR"/>
        </w:rPr>
        <w:t>.</w:t>
      </w:r>
    </w:p>
    <w:p>
      <w:pPr>
        <w:pStyle w:val="Heading3"/>
        <w:numPr>
          <w:ilvl w:val="2"/>
          <w:numId w:val="1"/>
        </w:numPr>
        <w:rPr/>
      </w:pPr>
      <w:bookmarkStart w:id="1554" w:name="__RefHeading___Toc4067441_211673320"/>
      <w:bookmarkStart w:id="1555" w:name="_Toc618"/>
      <w:bookmarkEnd w:id="1554"/>
      <w:r>
        <w:rPr>
          <w:rtl w:val="true"/>
        </w:rPr>
        <w:t>در زیارت وداع‌</w:t>
      </w:r>
      <w:bookmarkEnd w:id="1555"/>
    </w:p>
    <w:p>
      <w:pPr>
        <w:pStyle w:val="Heading2"/>
        <w:numPr>
          <w:ilvl w:val="1"/>
          <w:numId w:val="1"/>
        </w:numPr>
        <w:rPr/>
      </w:pPr>
      <w:bookmarkStart w:id="1556" w:name="__RefHeading___Toc4067443_211673320"/>
      <w:bookmarkStart w:id="1557" w:name="_Toc619"/>
      <w:bookmarkEnd w:id="1556"/>
      <w:r>
        <w:rPr>
          <w:rtl w:val="true"/>
        </w:rPr>
        <w:t>فَاِذَا اَرَدْتَ الانصِرَاف‌</w:t>
      </w:r>
      <w:bookmarkEnd w:id="1557"/>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حرم شریف است، زیرا بیرون رفتن از آن شهر و وداع آن زیارت ویژه به خود را دارد، مجلسی آن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زیارت را بخواند برای وداع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اندکی از زیارت‌ها بقیه آنها وداعی مخصوص دارند، چنان‌که اهل تحقیق می‌دانند</w:t>
      </w:r>
      <w:r>
        <w:rPr>
          <w:rFonts w:eastAsia="IRNazanin" w:cs="IRNazanin"/>
          <w:color w:val="111111"/>
          <w:sz w:val="28"/>
          <w:szCs w:val="28"/>
          <w:rtl w:val="true"/>
          <w:lang w:bidi="fa-IR"/>
        </w:rPr>
        <w:t>.</w:t>
      </w:r>
    </w:p>
    <w:p>
      <w:pPr>
        <w:pStyle w:val="Heading2"/>
        <w:numPr>
          <w:ilvl w:val="1"/>
          <w:numId w:val="1"/>
        </w:numPr>
        <w:rPr/>
      </w:pPr>
      <w:bookmarkStart w:id="1558" w:name="__RefHeading___Toc4067445_211673320"/>
      <w:bookmarkStart w:id="1559" w:name="_Toc620"/>
      <w:bookmarkEnd w:id="1558"/>
      <w:r>
        <w:rPr>
          <w:rtl w:val="true"/>
        </w:rPr>
        <w:t>فَقُل السَّلامُ عَلَیکُم سَلام مُوَدِّع‌</w:t>
      </w:r>
      <w:bookmarkEnd w:id="155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به معنای ترک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681"/>
      </w:r>
      <w:r>
        <w:rPr>
          <w:rFonts w:ascii="IRNazanin" w:hAnsi="IRNazanin" w:eastAsia="IRNazanin"/>
          <w:color w:val="111111"/>
          <w:sz w:val="28"/>
          <w:sz w:val="28"/>
          <w:szCs w:val="28"/>
          <w:rtl w:val="true"/>
          <w:lang w:bidi="fa-IR"/>
        </w:rPr>
        <w:t xml:space="preserve">از امام باقرعلیه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بود که جبرئیل دیر وقتی خدمت پیامبر نازل نشد، و این بعد از نزول اولین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بِسْمِ رَبِّکَ </w:t>
      </w:r>
      <w:bookmarkStart w:id="1560" w:name="pg451_6025"/>
    </w:p>
    <w:p>
      <w:pPr>
        <w:pStyle w:val="BookText"/>
        <w:rPr/>
      </w:pPr>
      <w:bookmarkEnd w:id="1560"/>
      <w:r>
        <w:rPr>
          <w:rFonts w:ascii="Amiri" w:hAnsi="Amiri" w:eastAsia="Amiri" w:cs="Amiri"/>
          <w:color w:val="111111"/>
          <w:sz w:val="28"/>
          <w:sz w:val="28"/>
          <w:szCs w:val="28"/>
          <w:rtl w:val="true"/>
          <w:lang w:bidi="ar-SA"/>
        </w:rPr>
        <w:t>الَّذِی خَلَقَ</w:t>
      </w:r>
      <w:r>
        <w:rPr>
          <w:rFonts w:eastAsia="Amiri" w:cs="Amiri" w:ascii="Amiri" w:hAnsi="Amiri"/>
          <w:color w:val="111111"/>
          <w:sz w:val="28"/>
          <w:szCs w:val="28"/>
          <w:rtl w:val="true"/>
          <w:lang w:bidi="ar-SA"/>
        </w:rPr>
        <w:t>»</w:t>
      </w:r>
      <w:r>
        <w:rPr>
          <w:rStyle w:val="FootnoteAnchor"/>
          <w:rtl w:val="true"/>
        </w:rPr>
        <w:footnoteReference w:id="1682"/>
      </w:r>
      <w:r>
        <w:rPr>
          <w:rFonts w:ascii="IRNazanin" w:hAnsi="IRNazanin" w:eastAsia="IRNazanin"/>
          <w:color w:val="111111"/>
          <w:sz w:val="28"/>
          <w:sz w:val="28"/>
          <w:szCs w:val="28"/>
          <w:rtl w:val="true"/>
          <w:lang w:bidi="fa-IR"/>
        </w:rPr>
        <w:t>بود که جبرئیل نیامد،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پروردگارت تو را رها کرده و جبرئیل را به سوی تو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وَمَا قَلَی</w:t>
      </w:r>
      <w:r>
        <w:rPr>
          <w:rFonts w:eastAsia="IRNazanin" w:cs="IRNazanin"/>
          <w:color w:val="111111"/>
          <w:sz w:val="28"/>
          <w:szCs w:val="28"/>
          <w:rtl w:val="true"/>
          <w:lang w:bidi="fa-IR"/>
        </w:rPr>
        <w:t>»</w:t>
      </w:r>
      <w:r>
        <w:rPr>
          <w:rStyle w:val="FootnoteAnchor"/>
          <w:rtl w:val="true"/>
        </w:rPr>
        <w:footnoteReference w:id="1683"/>
      </w:r>
      <w:r>
        <w:rPr>
          <w:rFonts w:ascii="IRNazanin" w:hAnsi="IRNazanin" w:eastAsia="IRNazanin"/>
          <w:color w:val="111111"/>
          <w:sz w:val="28"/>
          <w:sz w:val="28"/>
          <w:szCs w:val="28"/>
          <w:rtl w:val="true"/>
          <w:lang w:bidi="fa-IR"/>
        </w:rPr>
        <w:t>را فرستاد، پس حقیقت وداع به معنای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فرمود</w:t>
      </w:r>
      <w:r>
        <w:rPr>
          <w:rFonts w:eastAsia="IRNazanin" w:cs="IRNazanin"/>
          <w:color w:val="111111"/>
          <w:sz w:val="28"/>
          <w:szCs w:val="28"/>
          <w:rtl w:val="true"/>
          <w:lang w:bidi="fa-IR"/>
        </w:rPr>
        <w:t>:</w:t>
      </w:r>
    </w:p>
    <w:p>
      <w:pPr>
        <w:pStyle w:val="Heading2"/>
        <w:numPr>
          <w:ilvl w:val="1"/>
          <w:numId w:val="1"/>
        </w:numPr>
        <w:rPr/>
      </w:pPr>
      <w:bookmarkStart w:id="1561" w:name="__RefHeading___Toc4067447_211673320"/>
      <w:bookmarkStart w:id="1562" w:name="_Toc621"/>
      <w:bookmarkEnd w:id="1561"/>
      <w:r>
        <w:rPr>
          <w:rtl w:val="true"/>
        </w:rPr>
        <w:t>لا سِئْم‌</w:t>
      </w:r>
      <w:bookmarkEnd w:id="1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خشن صفت مشبهه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سئمت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خسته شدم می‌باشد</w:t>
      </w:r>
      <w:r>
        <w:rPr>
          <w:rFonts w:eastAsia="IRNazanin" w:cs="IRNazanin"/>
          <w:color w:val="111111"/>
          <w:sz w:val="28"/>
          <w:szCs w:val="28"/>
          <w:rtl w:val="true"/>
          <w:lang w:bidi="fa-IR"/>
        </w:rPr>
        <w:t>.</w:t>
      </w:r>
    </w:p>
    <w:p>
      <w:pPr>
        <w:pStyle w:val="Heading2"/>
        <w:numPr>
          <w:ilvl w:val="1"/>
          <w:numId w:val="1"/>
        </w:numPr>
        <w:rPr/>
      </w:pPr>
      <w:bookmarkStart w:id="1563" w:name="__RefHeading___Toc4067449_211673320"/>
      <w:bookmarkStart w:id="1564" w:name="_Toc622"/>
      <w:bookmarkEnd w:id="1563"/>
      <w:r>
        <w:rPr>
          <w:rtl w:val="true"/>
        </w:rPr>
        <w:t>وَ لا قَال‌</w:t>
      </w:r>
      <w:bookmarkEnd w:id="156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 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 ورزید</w:t>
      </w:r>
      <w:r>
        <w:rPr>
          <w:rFonts w:eastAsia="IRNazanin" w:cs="IRNazanin"/>
          <w:color w:val="111111"/>
          <w:sz w:val="28"/>
          <w:szCs w:val="28"/>
          <w:rtl w:val="true"/>
          <w:lang w:bidi="fa-IR"/>
        </w:rPr>
        <w:t>.</w:t>
      </w:r>
    </w:p>
    <w:p>
      <w:pPr>
        <w:pStyle w:val="Heading2"/>
        <w:numPr>
          <w:ilvl w:val="1"/>
          <w:numId w:val="1"/>
        </w:numPr>
        <w:rPr/>
      </w:pPr>
      <w:bookmarkStart w:id="1565" w:name="__RefHeading___Toc4067451_211673320"/>
      <w:bookmarkStart w:id="1566" w:name="_Toc623"/>
      <w:bookmarkEnd w:id="1565"/>
      <w:r>
        <w:rPr>
          <w:rtl w:val="true"/>
        </w:rPr>
        <w:t>وَ لا مَالَ‌</w:t>
      </w:r>
      <w:bookmarkEnd w:id="156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یملو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حرکت کند و یا بدود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وداع است نه این که به معنای تحیت باشد که شرح آن در ابتدای زیارت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همان‌گونه که برای تحیت وضع شده برای وداع نیز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آن انشاء وداع با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آن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تا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من بر شما </w:t>
      </w:r>
      <w:bookmarkStart w:id="1567" w:name="pg451_6026"/>
    </w:p>
    <w:p>
      <w:pPr>
        <w:pStyle w:val="BookText"/>
        <w:rPr/>
      </w:pPr>
      <w:bookmarkEnd w:id="1567"/>
      <w:r>
        <w:rPr>
          <w:rFonts w:ascii="IRNazanin" w:hAnsi="IRNazanin" w:eastAsia="IRNazanin"/>
          <w:color w:val="111111"/>
          <w:sz w:val="28"/>
          <w:sz w:val="28"/>
          <w:szCs w:val="28"/>
          <w:rtl w:val="true"/>
          <w:lang w:bidi="fa-IR"/>
        </w:rPr>
        <w:t>درود می‌فرستم نه این که از شما خسته شده و یا بدم آمده باشد و نیز به معنای این نیست که بر فراق شما خشنود باشم تا با سرعت و یا دویدن از شما دور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وداع در عرف اظهار کراهت فراق است و این که وداع کننده دوست دارد که از وی جدا نشود، چنان که در زمان ما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آن که در بسیاری از زیارت‌های دیگر آمده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را ودیعه به نزد خدا قرار می‌دهد، یعنی همان‌طور که شؤون باطنه‌ای که شما در نزد خدا دارید محفوظ و مصون است، من شرافت ظاهری شما را که عبارت از بزرگداشت مشاهد مشرفه و تمایل مردم به زیارت شما و با شکوه کردن قبور شما و مزین کردن ولایت و به خاک مالیدن بینی دشمنان شماست که با مسافرت به قبور شما انجام می‌پذیرد تا دل‌های مردم به شما میل پیدا کند را به خدا می‌سپارم</w:t>
      </w:r>
      <w:r>
        <w:rPr>
          <w:rFonts w:eastAsia="IRNazanin" w:cs="IRNazanin"/>
          <w:color w:val="111111"/>
          <w:sz w:val="28"/>
          <w:szCs w:val="28"/>
          <w:rtl w:val="true"/>
          <w:lang w:bidi="fa-IR"/>
        </w:rPr>
        <w:t>.</w:t>
      </w:r>
    </w:p>
    <w:p>
      <w:pPr>
        <w:pStyle w:val="Heading2"/>
        <w:numPr>
          <w:ilvl w:val="1"/>
          <w:numId w:val="1"/>
        </w:numPr>
        <w:rPr/>
      </w:pPr>
      <w:bookmarkStart w:id="1568" w:name="__RefHeading___Toc4067453_211673320"/>
      <w:bookmarkStart w:id="1569" w:name="_Toc624"/>
      <w:bookmarkEnd w:id="1568"/>
      <w:r>
        <w:rPr>
          <w:rtl w:val="true"/>
        </w:rPr>
        <w:t>وَ رَحْمَةُ اللَّهِ وَ بَرَکاتُهُ عَلَیکُم‌أَهْلَ الْبَیتِ إِنَّهُ حَمِید مَجِید</w:t>
      </w:r>
      <w:bookmarkEnd w:id="156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این است که از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یا وَیلَتَا أَأَلِدُ وَأَنَا عَجُوزٌ وَهَذَا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أَتَعْجَبِینَ مِنْ أَمْرِ اللَّهِ رَحْمَةُ اللَّهِ وَبَرَکَاتُهُ عَلَیکُمْ أَهْلَ الْبَیتِ إِنَّهُ حَمِیدٌ مَجِیدٌ</w:t>
      </w:r>
      <w:r>
        <w:rPr>
          <w:rFonts w:eastAsia="Amiri" w:cs="Amiri" w:ascii="Amiri" w:hAnsi="Amiri"/>
          <w:color w:val="111111"/>
          <w:sz w:val="28"/>
          <w:szCs w:val="28"/>
          <w:rtl w:val="true"/>
          <w:lang w:bidi="ar-SA"/>
        </w:rPr>
        <w:t>»</w:t>
      </w:r>
      <w:r>
        <w:rPr>
          <w:rStyle w:val="FootnoteAnchor"/>
          <w:rtl w:val="true"/>
        </w:rPr>
        <w:footnoteReference w:id="16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من که زنی پیرم می‌توانم فرزند آورم؟ و این شوهرم مردی پیر است، این چیزی شگفت‌آور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امر خدا شگفتی می‌کنی و رحمت خدا و برکات او بر شما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ستوده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ابراهیم‌علیه السلام و همسرش که زمان بشارت به ولادت اسحق و از پس وی یعقوب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استینافیه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570" w:name="pg451_6027"/>
    </w:p>
    <w:p>
      <w:pPr>
        <w:pStyle w:val="BookText"/>
        <w:rPr/>
      </w:pPr>
      <w:bookmarkEnd w:id="1570"/>
      <w:r>
        <w:rPr>
          <w:rFonts w:ascii="IRNazanin" w:hAnsi="IRNazanin" w:eastAsia="IRNazanin"/>
          <w:color w:val="111111"/>
          <w:sz w:val="28"/>
          <w:sz w:val="28"/>
          <w:szCs w:val="28"/>
          <w:rtl w:val="true"/>
          <w:lang w:bidi="fa-IR"/>
        </w:rPr>
        <w:t>چگونه زائر شما خسته و یا ناخوش آیند و فراری باشد در حالی که رحمت و برکات خدا بدون هیچ توقفی بر شما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زمانی که در صلب آدم قرار گرفته‌اید تا به صلب حضرت ابراهیم‌علیه السلام قرار بگیرید و تا از دنیا بروید، پیوسته مورد رحمت و مبارکی خدا بوده و همیشه رحمت و برکت بر شما و قبور شما و زائران شما تا روز قیامت فرود آمده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علت نزول رحمت را بیان کند، به این که چون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همه خوبی‌هاست و چندان بلند است به طوری که امکان ندارد که چیزی به آن برسد، چنین خدایی شما را مجاری و مظاهر صفات خویش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امکان دارد رحمت و برکات از شما بریده شود</w:t>
      </w:r>
      <w:r>
        <w:rPr>
          <w:rFonts w:eastAsia="IRNazanin" w:cs="IRNazanin"/>
          <w:color w:val="111111"/>
          <w:sz w:val="28"/>
          <w:szCs w:val="28"/>
          <w:rtl w:val="true"/>
          <w:lang w:bidi="fa-IR"/>
        </w:rPr>
        <w:t>.</w:t>
      </w:r>
    </w:p>
    <w:p>
      <w:pPr>
        <w:pStyle w:val="Heading2"/>
        <w:numPr>
          <w:ilvl w:val="1"/>
          <w:numId w:val="1"/>
        </w:numPr>
        <w:rPr/>
      </w:pPr>
      <w:bookmarkStart w:id="1571" w:name="__RefHeading___Toc4067455_211673320"/>
      <w:bookmarkStart w:id="1572" w:name="_Toc625"/>
      <w:bookmarkEnd w:id="1571"/>
      <w:r>
        <w:rPr>
          <w:rtl w:val="true"/>
        </w:rPr>
        <w:t>سَلام وَلِی غَیرُ رَاغِب عَنْکُم‌</w:t>
      </w:r>
      <w:bookmarkEnd w:id="157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معنای حبیب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روی‌گردانی است</w:t>
      </w:r>
      <w:r>
        <w:rPr>
          <w:rFonts w:eastAsia="IRNazanin" w:cs="IRNazanin"/>
          <w:color w:val="111111"/>
          <w:sz w:val="28"/>
          <w:szCs w:val="28"/>
          <w:rtl w:val="true"/>
          <w:lang w:bidi="fa-IR"/>
        </w:rPr>
        <w:t>.</w:t>
      </w:r>
    </w:p>
    <w:p>
      <w:pPr>
        <w:pStyle w:val="Heading2"/>
        <w:numPr>
          <w:ilvl w:val="1"/>
          <w:numId w:val="1"/>
        </w:numPr>
        <w:rPr/>
      </w:pPr>
      <w:bookmarkStart w:id="1573" w:name="__RefHeading___Toc4067457_211673320"/>
      <w:bookmarkStart w:id="1574" w:name="_Toc626"/>
      <w:bookmarkEnd w:id="1573"/>
      <w:r>
        <w:rPr>
          <w:rtl w:val="true"/>
        </w:rPr>
        <w:t>وَ لامُسْتَبْدِل بِکُم‌</w:t>
      </w:r>
      <w:bookmarkEnd w:id="157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هیچ کس نمی‌تواند با شما برابری کند تا شما را با آن عوض کند</w:t>
      </w:r>
      <w:r>
        <w:rPr>
          <w:rFonts w:eastAsia="IRNazanin" w:cs="IRNazanin"/>
          <w:color w:val="111111"/>
          <w:sz w:val="28"/>
          <w:szCs w:val="28"/>
          <w:rtl w:val="true"/>
          <w:lang w:bidi="fa-IR"/>
        </w:rPr>
        <w:t>.</w:t>
      </w:r>
    </w:p>
    <w:p>
      <w:pPr>
        <w:pStyle w:val="Heading2"/>
        <w:numPr>
          <w:ilvl w:val="1"/>
          <w:numId w:val="1"/>
        </w:numPr>
        <w:rPr/>
      </w:pPr>
      <w:bookmarkStart w:id="1575" w:name="__RefHeading___Toc4067459_211673320"/>
      <w:bookmarkStart w:id="1576" w:name="_Toc627"/>
      <w:bookmarkEnd w:id="1575"/>
      <w:r>
        <w:rPr>
          <w:rtl w:val="true"/>
        </w:rPr>
        <w:t>وَ لامُؤَثِر عَلَیکُم‌</w:t>
      </w:r>
      <w:bookmarkEnd w:id="15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ترجیح دادن و اختیار است، یعنی چون کسی نمی‌تواند بدیل و همتای شما شود، پس وجود کسی که رجحانی ندارد و با شما همتا نمی‌باشد از بین رونده و زائل شدنی </w:t>
      </w:r>
      <w:bookmarkStart w:id="1577" w:name="pg451_6028"/>
    </w:p>
    <w:p>
      <w:pPr>
        <w:pStyle w:val="BookText"/>
        <w:rPr/>
      </w:pPr>
      <w:bookmarkEnd w:id="1577"/>
      <w:r>
        <w:rPr>
          <w:rFonts w:ascii="IRNazanin" w:hAnsi="IRNazanin" w:eastAsia="IRNazanin"/>
          <w:color w:val="111111"/>
          <w:sz w:val="28"/>
          <w:sz w:val="28"/>
          <w:szCs w:val="28"/>
          <w:rtl w:val="true"/>
          <w:lang w:bidi="fa-IR"/>
        </w:rPr>
        <w:t>است، چگونه آنها را بر شما ترجیح دهم؟</w:t>
      </w:r>
    </w:p>
    <w:p>
      <w:pPr>
        <w:pStyle w:val="Heading2"/>
        <w:numPr>
          <w:ilvl w:val="1"/>
          <w:numId w:val="1"/>
        </w:numPr>
        <w:rPr/>
      </w:pPr>
      <w:bookmarkStart w:id="1578" w:name="__RefHeading___Toc4067461_211673320"/>
      <w:bookmarkStart w:id="1579" w:name="_Toc628"/>
      <w:bookmarkEnd w:id="1578"/>
      <w:r>
        <w:rPr>
          <w:rtl w:val="true"/>
        </w:rPr>
        <w:t>وَ لامُنْحَرَف عَنْکُم‌</w:t>
      </w:r>
      <w:bookmarkEnd w:id="15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شما منحرف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انحراف موجب خسران در دنیا و آخرت می‌شود، چنان‌که از ابتدا تا کنون بیان شده است</w:t>
      </w:r>
      <w:r>
        <w:rPr>
          <w:rFonts w:eastAsia="IRNazanin" w:cs="IRNazanin"/>
          <w:color w:val="111111"/>
          <w:sz w:val="28"/>
          <w:szCs w:val="28"/>
          <w:rtl w:val="true"/>
          <w:lang w:bidi="fa-IR"/>
        </w:rPr>
        <w:t>.</w:t>
      </w:r>
    </w:p>
    <w:p>
      <w:pPr>
        <w:pStyle w:val="Heading2"/>
        <w:numPr>
          <w:ilvl w:val="1"/>
          <w:numId w:val="1"/>
        </w:numPr>
        <w:rPr/>
      </w:pPr>
      <w:bookmarkStart w:id="1580" w:name="__RefHeading___Toc4067463_211673320"/>
      <w:bookmarkStart w:id="1581" w:name="_Toc629"/>
      <w:bookmarkEnd w:id="1580"/>
      <w:r>
        <w:rPr>
          <w:rtl w:val="true"/>
        </w:rPr>
        <w:t>وَ لا زَاهُد فِی قُرْبِکُم‌</w:t>
      </w:r>
      <w:bookmarkEnd w:id="15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به معنای ترک با خود نگهداری است و ضد رغبت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در خانه‌های شما خود را نگه داشته باشم در حالی که همه خیرات در خانه‌های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شما معدن رحمت هستید</w:t>
      </w:r>
      <w:r>
        <w:rPr>
          <w:rFonts w:eastAsia="IRNazanin" w:cs="IRNazanin"/>
          <w:color w:val="111111"/>
          <w:sz w:val="28"/>
          <w:szCs w:val="28"/>
          <w:rtl w:val="true"/>
          <w:lang w:bidi="fa-IR"/>
        </w:rPr>
        <w:t>.</w:t>
      </w:r>
    </w:p>
    <w:p>
      <w:pPr>
        <w:pStyle w:val="Heading2"/>
        <w:numPr>
          <w:ilvl w:val="1"/>
          <w:numId w:val="1"/>
        </w:numPr>
        <w:rPr/>
      </w:pPr>
      <w:bookmarkStart w:id="1582" w:name="__RefHeading___Toc4067465_211673320"/>
      <w:bookmarkStart w:id="1583" w:name="_Toc630"/>
      <w:bookmarkEnd w:id="1582"/>
      <w:r>
        <w:rPr>
          <w:rtl w:val="true"/>
        </w:rPr>
        <w:t>لا جَعَلُهُ اللَّهُ آخِرُ العَهْدِ مِنْ زَیارَةِقُبُورِکُم، وَ إتْیانِ مَشاهِدِکُم‌</w:t>
      </w:r>
      <w:bookmarkEnd w:id="158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به معنای ملاقات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 فلاناً بمکان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او در فلان مکان برخوردم و آن عهد و برخوردم با او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اتیان شاهدکم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عهد و بیان آن است</w:t>
      </w:r>
      <w:r>
        <w:rPr>
          <w:rFonts w:eastAsia="IRNazanin" w:cs="IRNazanin"/>
          <w:color w:val="111111"/>
          <w:sz w:val="28"/>
          <w:szCs w:val="28"/>
          <w:rtl w:val="true"/>
          <w:lang w:bidi="fa-IR"/>
        </w:rPr>
        <w:t xml:space="preserve">. </w:t>
      </w:r>
      <w:bookmarkStart w:id="1584" w:name="pg451_6029"/>
    </w:p>
    <w:p>
      <w:pPr>
        <w:pStyle w:val="Heading2"/>
        <w:numPr>
          <w:ilvl w:val="1"/>
          <w:numId w:val="1"/>
        </w:numPr>
        <w:rPr/>
      </w:pPr>
      <w:bookmarkStart w:id="1585" w:name="__RefHeading___Toc4067467_211673320"/>
      <w:bookmarkStart w:id="1586" w:name="_Toc631"/>
      <w:bookmarkEnd w:id="1584"/>
      <w:bookmarkEnd w:id="1585"/>
      <w:r>
        <w:rPr>
          <w:rtl w:val="true"/>
        </w:rPr>
        <w:t>وَ السَّلامُ عَلَیکُم، وَ حَشَرنی اللَّهُ‌فِی زُمْرَتِکُم‌</w:t>
      </w:r>
      <w:bookmarkEnd w:id="158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به معنای جمع شدن با سوق می‌باشد و زمره به معنای جماعت‌های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از این عبارت خواسته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جمع شما به سوی بهشت عدن که از همه بهشت‌ها وسیع‌تر است سوق دهد، تا این که هریک از شیعیان تو بهشتی وسیع‌تر از بهشت دیگر مردم شود که پهنای آن همانند پهنای آسمان‌ها و زمین است که برای متقین آماده شده است</w:t>
      </w:r>
      <w:r>
        <w:rPr>
          <w:rFonts w:eastAsia="IRNazanin" w:cs="IRNazanin"/>
          <w:color w:val="111111"/>
          <w:sz w:val="28"/>
          <w:szCs w:val="28"/>
          <w:rtl w:val="true"/>
          <w:lang w:bidi="fa-IR"/>
        </w:rPr>
        <w:t>.</w:t>
      </w:r>
    </w:p>
    <w:p>
      <w:pPr>
        <w:pStyle w:val="Heading2"/>
        <w:numPr>
          <w:ilvl w:val="1"/>
          <w:numId w:val="1"/>
        </w:numPr>
        <w:rPr/>
      </w:pPr>
      <w:bookmarkStart w:id="1587" w:name="__RefHeading___Toc4067469_211673320"/>
      <w:bookmarkStart w:id="1588" w:name="_Toc632"/>
      <w:bookmarkEnd w:id="1587"/>
      <w:r>
        <w:rPr>
          <w:rtl w:val="true"/>
        </w:rPr>
        <w:t>وَ أورَدَنی حَوضِکُم‌</w:t>
      </w:r>
      <w:bookmarkEnd w:id="158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رسیدن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حوض کوثر در امالی</w:t>
      </w:r>
      <w:r>
        <w:rPr>
          <w:rStyle w:val="FootnoteAnchor"/>
          <w:rtl w:val="true"/>
        </w:rPr>
        <w:footnoteReference w:id="1685"/>
      </w:r>
      <w:r>
        <w:rPr>
          <w:rFonts w:ascii="IRNazanin" w:hAnsi="IRNazanin" w:eastAsia="IRNazanin"/>
          <w:color w:val="111111"/>
          <w:sz w:val="28"/>
          <w:sz w:val="28"/>
          <w:szCs w:val="28"/>
          <w:rtl w:val="true"/>
          <w:lang w:bidi="fa-IR"/>
        </w:rPr>
        <w:t>از ابن عباس روایت شده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 حضرت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کوثر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خداوند به من کرامت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شریف را برای ما وصف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آب آن از زیر عرش سرچشمه می‌گیرد، آبش از شیر سفیدتر و از عسل شیرین‌تر و از سرشیر نرم‌تر</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سنگریزه‌هایش از زمرد و یاقوت و مرجان و علف‌هایش زعفران و خاکش مشک ازفر و پایه‌هایش در زیر عرش خداست، آنگاه رسول خدا صلی الله علیه وآله دستی بر پهلویش </w:t>
      </w:r>
      <w:bookmarkStart w:id="1589" w:name="pg451_6030"/>
    </w:p>
    <w:p>
      <w:pPr>
        <w:pStyle w:val="BookText"/>
        <w:rPr/>
      </w:pPr>
      <w:bookmarkEnd w:id="1589"/>
      <w:r>
        <w:rPr>
          <w:rFonts w:ascii="IRNazanin" w:hAnsi="IRNazanin" w:eastAsia="IRNazanin"/>
          <w:color w:val="111111"/>
          <w:sz w:val="28"/>
          <w:sz w:val="28"/>
          <w:szCs w:val="28"/>
          <w:rtl w:val="true"/>
          <w:lang w:bidi="fa-IR"/>
        </w:rPr>
        <w:t>حضرت علی‌علیه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نهر از آن من و تو و دوستان تو بعد از من است</w:t>
      </w:r>
      <w:r>
        <w:rPr>
          <w:rFonts w:eastAsia="IRNazanin" w:cs="IRNazanin"/>
          <w:color w:val="111111"/>
          <w:sz w:val="28"/>
          <w:szCs w:val="28"/>
          <w:rtl w:val="true"/>
          <w:lang w:bidi="fa-IR"/>
        </w:rPr>
        <w:t>.»</w:t>
      </w:r>
    </w:p>
    <w:p>
      <w:pPr>
        <w:pStyle w:val="Heading2"/>
        <w:numPr>
          <w:ilvl w:val="1"/>
          <w:numId w:val="1"/>
        </w:numPr>
        <w:rPr/>
      </w:pPr>
      <w:bookmarkStart w:id="1590" w:name="__RefHeading___Toc4067471_211673320"/>
      <w:bookmarkStart w:id="1591" w:name="_Toc633"/>
      <w:bookmarkEnd w:id="1590"/>
      <w:r>
        <w:rPr>
          <w:rtl w:val="true"/>
        </w:rPr>
        <w:t>وَ جَعَلَنِی فِی حَزْبِکُم‌</w:t>
      </w:r>
      <w:bookmarkEnd w:id="159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به معنای جماعت است و مراد این است که روزی که مردم با امام خویش خوانده می‌شوند، خداوند مرا از زمره شما نماید</w:t>
      </w:r>
      <w:r>
        <w:rPr>
          <w:rFonts w:eastAsia="IRNazanin" w:cs="IRNazanin"/>
          <w:color w:val="111111"/>
          <w:sz w:val="28"/>
          <w:szCs w:val="28"/>
          <w:rtl w:val="true"/>
          <w:lang w:bidi="fa-IR"/>
        </w:rPr>
        <w:t>.</w:t>
      </w:r>
    </w:p>
    <w:p>
      <w:pPr>
        <w:pStyle w:val="Heading2"/>
        <w:numPr>
          <w:ilvl w:val="1"/>
          <w:numId w:val="1"/>
        </w:numPr>
        <w:rPr/>
      </w:pPr>
      <w:bookmarkStart w:id="1592" w:name="__RefHeading___Toc4067473_211673320"/>
      <w:bookmarkStart w:id="1593" w:name="_Toc634"/>
      <w:bookmarkEnd w:id="1592"/>
      <w:r>
        <w:rPr>
          <w:rtl w:val="true"/>
        </w:rPr>
        <w:t>وَ أَرْضَاکُم عَنِّی‌</w:t>
      </w:r>
      <w:bookmarkEnd w:id="1593"/>
    </w:p>
    <w:p>
      <w:pPr>
        <w:pStyle w:val="BookText"/>
        <w:rPr/>
      </w:pPr>
      <w:r>
        <w:rPr>
          <w:rFonts w:ascii="Amiri" w:hAnsi="Amiri" w:eastAsia="Amiri" w:cs="Amiri"/>
          <w:color w:val="111111"/>
          <w:sz w:val="28"/>
          <w:sz w:val="28"/>
          <w:szCs w:val="28"/>
          <w:rtl w:val="true"/>
          <w:lang w:bidi="ar-SA"/>
        </w:rPr>
        <w:t xml:space="preserve">شاید 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168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687"/>
      </w:r>
      <w:r>
        <w:rPr>
          <w:rFonts w:ascii="IRNazanin" w:hAnsi="IRNazanin" w:eastAsia="IRNazanin"/>
          <w:color w:val="111111"/>
          <w:sz w:val="28"/>
          <w:sz w:val="28"/>
          <w:szCs w:val="28"/>
          <w:rtl w:val="true"/>
          <w:lang w:bidi="fa-IR"/>
        </w:rPr>
        <w:t>به اسنادش از سماعه از امام صادق‌علیه السلام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خداصلی الله علیه وآله را اذیت و آزار می‌کنید؟</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آزار می‌دهیم؟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کردار شما به او عرضه می‌شود؟ هنگامی که در آن عمل زشتی ببیند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را آزار ندهید، و او را خشنود و مسرور سازید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کافی</w:t>
      </w:r>
      <w:r>
        <w:rPr>
          <w:rStyle w:val="FootnoteAnchor"/>
          <w:rtl w:val="true"/>
        </w:rPr>
        <w:footnoteReference w:id="1688"/>
      </w:r>
      <w:r>
        <w:rPr>
          <w:rFonts w:ascii="IRNazanin" w:hAnsi="IRNazanin" w:eastAsia="IRNazanin"/>
          <w:color w:val="111111"/>
          <w:sz w:val="28"/>
          <w:sz w:val="28"/>
          <w:szCs w:val="28"/>
          <w:rtl w:val="true"/>
          <w:lang w:bidi="fa-IR"/>
        </w:rPr>
        <w:t>به اسنادش به عبداللَّه بن ابان زیات که در نزد امام رضاعلیه السلام مکانتی داشته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نمی‌کنم؟ به خدا سوگند هر روز و شب اعمال شما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آمد، 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است</w:t>
      </w:r>
      <w:r>
        <w:rPr>
          <w:rFonts w:eastAsia="IRNazanin" w:cs="IRNazanin"/>
          <w:color w:val="111111"/>
          <w:sz w:val="28"/>
          <w:szCs w:val="28"/>
          <w:rtl w:val="true"/>
          <w:lang w:bidi="fa-IR"/>
        </w:rPr>
        <w:t xml:space="preserve">.» </w:t>
      </w:r>
      <w:bookmarkStart w:id="1594" w:name="pg451_6031"/>
    </w:p>
    <w:p>
      <w:pPr>
        <w:pStyle w:val="BookText"/>
        <w:rPr/>
      </w:pPr>
      <w:bookmarkEnd w:id="1594"/>
      <w:r>
        <w:rPr>
          <w:rFonts w:ascii="IRNazanin" w:hAnsi="IRNazanin" w:eastAsia="IRNazanin"/>
          <w:color w:val="111111"/>
          <w:sz w:val="28"/>
          <w:sz w:val="28"/>
          <w:szCs w:val="28"/>
          <w:rtl w:val="true"/>
          <w:lang w:bidi="fa-IR"/>
        </w:rPr>
        <w:t>بنابراین مراد از این فقره این است که خدایا مرا توفیق ده تا کارهای شایسته انجام دهم تا هنگامی که اعمالم بر شما عرضه می‌شود، شما را آزار ندهم و از من خشنود باشید</w:t>
      </w:r>
      <w:r>
        <w:rPr>
          <w:rFonts w:eastAsia="IRNazanin" w:cs="IRNazanin"/>
          <w:color w:val="111111"/>
          <w:sz w:val="28"/>
          <w:szCs w:val="28"/>
          <w:rtl w:val="true"/>
          <w:lang w:bidi="fa-IR"/>
        </w:rPr>
        <w:t>.</w:t>
      </w:r>
    </w:p>
    <w:p>
      <w:pPr>
        <w:pStyle w:val="Heading2"/>
        <w:numPr>
          <w:ilvl w:val="1"/>
          <w:numId w:val="1"/>
        </w:numPr>
        <w:rPr/>
      </w:pPr>
      <w:bookmarkStart w:id="1595" w:name="__RefHeading___Toc4067475_211673320"/>
      <w:bookmarkStart w:id="1596" w:name="_Toc635"/>
      <w:bookmarkEnd w:id="1595"/>
      <w:r>
        <w:rPr>
          <w:rtl w:val="true"/>
        </w:rPr>
        <w:t>وَ مَکَّننی فِی دَوْلَتِکُم، وَ أَحْیانِی‌فِی رِجْعَتِکُم، وَ مَلِّکْنِی فِی أَیامِکُم‌</w:t>
      </w:r>
      <w:bookmarkEnd w:id="159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فقره‌ها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 فی رجعتکم و تملیک فی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2"/>
        <w:numPr>
          <w:ilvl w:val="1"/>
          <w:numId w:val="1"/>
        </w:numPr>
        <w:rPr/>
      </w:pPr>
      <w:bookmarkStart w:id="1597" w:name="__RefHeading___Toc4067477_211673320"/>
      <w:bookmarkStart w:id="1598" w:name="_Toc636"/>
      <w:bookmarkEnd w:id="1597"/>
      <w:r>
        <w:rPr>
          <w:rtl w:val="true"/>
        </w:rPr>
        <w:t>وَ شَکِر سَعْیی لَکُم</w:t>
      </w:r>
      <w:bookmarkEnd w:id="1598"/>
    </w:p>
    <w:p>
      <w:pPr>
        <w:pStyle w:val="Heading3"/>
        <w:numPr>
          <w:ilvl w:val="2"/>
          <w:numId w:val="1"/>
        </w:numPr>
        <w:rPr/>
      </w:pPr>
      <w:bookmarkStart w:id="1599" w:name="__RefHeading___Toc4067479_211673320"/>
      <w:bookmarkStart w:id="1600" w:name="_Toc637"/>
      <w:bookmarkEnd w:id="1599"/>
      <w:r>
        <w:rPr>
          <w:rtl w:val="true"/>
        </w:rPr>
        <w:t>در معنای شکر</w:t>
      </w:r>
      <w:bookmarkEnd w:id="160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شکر این است که عبد بفهمد که همه دارایی‌های او از قبیل جان و مال و همه صفاتش از آن خدای جهانیان 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 درباره حضرت نوح‌علیه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1689"/>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690"/>
      </w:r>
      <w:r>
        <w:rPr>
          <w:rFonts w:ascii="IRNazanin" w:hAnsi="IRNazanin" w:eastAsia="IRNazanin"/>
          <w:color w:val="111111"/>
          <w:sz w:val="28"/>
          <w:sz w:val="28"/>
          <w:szCs w:val="28"/>
          <w:rtl w:val="true"/>
          <w:lang w:bidi="fa-IR"/>
        </w:rPr>
        <w:t xml:space="preserve">به اسنادش از امام باقرعلیه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نوح‌علیه السلام هنگامی که شب می‌کرد و یا صبح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أمسیت أشهد أنه ما أمسی بی من نعمة فی دین أو دنیا فإنها من الله وحده لا شریک له له الحمد علی بها کثیرا و الشکر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شب را با این شهادت شروع می‌کنم که هر نعمتی در این شب در دین و دنیا دارم از ناحیه خدای بدون شریک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توفیق بر گردن من ستایش‌های فراوان و سپاس‌های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691"/>
      </w:r>
      <w:r>
        <w:rPr>
          <w:rFonts w:ascii="IRNazanin" w:hAnsi="IRNazanin" w:eastAsia="IRNazanin"/>
          <w:color w:val="111111"/>
          <w:sz w:val="28"/>
          <w:sz w:val="28"/>
          <w:szCs w:val="28"/>
          <w:rtl w:val="true"/>
          <w:lang w:bidi="fa-IR"/>
        </w:rPr>
        <w:t>و عیاشی</w:t>
      </w:r>
      <w:r>
        <w:rPr>
          <w:rStyle w:val="FootnoteAnchor"/>
          <w:rtl w:val="true"/>
        </w:rPr>
        <w:footnoteReference w:id="1692"/>
      </w:r>
      <w:r>
        <w:rPr>
          <w:rFonts w:ascii="IRNazanin" w:hAnsi="IRNazanin" w:eastAsia="IRNazanin"/>
          <w:color w:val="111111"/>
          <w:sz w:val="28"/>
          <w:sz w:val="28"/>
          <w:szCs w:val="28"/>
          <w:rtl w:val="true"/>
          <w:lang w:bidi="fa-IR"/>
        </w:rPr>
        <w:t xml:space="preserve">از آن حضرت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سخنانی است که آنها را بسیار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أشهدک أنه ما أصبح بی من نعمة فی دین أو دنیا فإنه منک، وحدک لا شریک لک، و لک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می‌شد سه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شب می‌کرد نیز سه بار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با اندک اختلافی در دعا در فقیه</w:t>
      </w:r>
      <w:r>
        <w:rPr>
          <w:rStyle w:val="FootnoteAnchor"/>
          <w:rtl w:val="true"/>
        </w:rPr>
        <w:footnoteReference w:id="1693"/>
      </w:r>
      <w:r>
        <w:rPr>
          <w:rFonts w:ascii="IRNazanin" w:hAnsi="IRNazanin" w:eastAsia="IRNazanin"/>
          <w:color w:val="111111"/>
          <w:sz w:val="28"/>
          <w:sz w:val="28"/>
          <w:szCs w:val="28"/>
          <w:rtl w:val="true"/>
          <w:lang w:bidi="fa-IR"/>
        </w:rPr>
        <w:t>و علل</w:t>
      </w:r>
      <w:r>
        <w:rPr>
          <w:rStyle w:val="FootnoteAnchor"/>
          <w:rtl w:val="true"/>
        </w:rPr>
        <w:footnoteReference w:id="1694"/>
      </w:r>
      <w:r>
        <w:rPr>
          <w:rFonts w:ascii="IRNazanin" w:hAnsi="IRNazanin" w:eastAsia="IRNazanin"/>
          <w:color w:val="111111"/>
          <w:sz w:val="28"/>
          <w:sz w:val="28"/>
          <w:szCs w:val="28"/>
          <w:rtl w:val="true"/>
          <w:lang w:bidi="fa-IR"/>
        </w:rPr>
        <w:t>و عیاشی</w:t>
      </w:r>
      <w:r>
        <w:rPr>
          <w:rStyle w:val="FootnoteAnchor"/>
          <w:rtl w:val="true"/>
        </w:rPr>
        <w:footnoteReference w:id="169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حقیقت شکر بنده را دانستید و فهمیدید که مراد از آن فهمیدن حقیقت عبودیت است و مال و جان و همه اضافات وی از آن پروردگار جهانیان است که بدون شریک می‌باشد، پس شکر خدا عبارت از این است که همه نعمت‌های ظاهری و باطنی و همه چیزهایی را که از قبیل جان و مال و متعلقاتش در مسیر خدا و طاعت او خرج کرده از آن خداوند بداند و بفهمد که خدا همه را از طرف خود داده و خودش خرج کرده ولی برای بنده آنها را حساب می‌کند و به او پاداش می‌دهد، همین مفاد گفتار حضرت امام سید ساجدین‌علیه السلام در دعای شکر بود که قبلاً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فبحقّهم الذی اوجبت لهم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دعای ابوحمزه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شکرک قبل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601" w:name="pg451_6033"/>
    </w:p>
    <w:p>
      <w:pPr>
        <w:pStyle w:val="Heading2"/>
        <w:numPr>
          <w:ilvl w:val="1"/>
          <w:numId w:val="1"/>
        </w:numPr>
        <w:rPr/>
      </w:pPr>
      <w:bookmarkStart w:id="1602" w:name="__RefHeading___Toc4067481_211673320"/>
      <w:bookmarkStart w:id="1603" w:name="_Toc638"/>
      <w:bookmarkEnd w:id="1601"/>
      <w:bookmarkEnd w:id="1602"/>
      <w:r>
        <w:rPr>
          <w:rtl w:val="true"/>
        </w:rPr>
        <w:t>وَ غَفِرْ ذَنْبِی بِشَفَاعَتِکُم‌</w:t>
      </w:r>
      <w:bookmarkEnd w:id="1603"/>
    </w:p>
    <w:p>
      <w:pPr>
        <w:pStyle w:val="Heading3"/>
        <w:numPr>
          <w:ilvl w:val="2"/>
          <w:numId w:val="1"/>
        </w:numPr>
        <w:rPr/>
      </w:pPr>
      <w:bookmarkStart w:id="1604" w:name="__RefHeading___Toc4067483_211673320"/>
      <w:bookmarkStart w:id="1605" w:name="_Toc639"/>
      <w:bookmarkEnd w:id="1604"/>
      <w:r>
        <w:rPr>
          <w:rtl w:val="true"/>
        </w:rPr>
        <w:t>اشاره</w:t>
      </w:r>
      <w:bookmarkEnd w:id="160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حقیقت شفاعت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رزقنی شفاعتکم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شفعائی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1606" w:name="__RefHeading___Toc4067485_211673320"/>
      <w:bookmarkStart w:id="1607" w:name="_Toc640"/>
      <w:bookmarkEnd w:id="1606"/>
      <w:r>
        <w:rPr>
          <w:rtl w:val="true"/>
        </w:rPr>
        <w:t>در حقیقت گناه‌</w:t>
      </w:r>
      <w:bookmarkEnd w:id="1607"/>
    </w:p>
    <w:p>
      <w:pPr>
        <w:pStyle w:val="Heading2"/>
        <w:numPr>
          <w:ilvl w:val="1"/>
          <w:numId w:val="1"/>
        </w:numPr>
        <w:rPr/>
      </w:pPr>
      <w:bookmarkStart w:id="1608" w:name="__RefHeading___Toc4067487_211673320"/>
      <w:bookmarkStart w:id="1609" w:name="_Toc641"/>
      <w:bookmarkEnd w:id="1608"/>
      <w:r>
        <w:rPr>
          <w:rtl w:val="true"/>
        </w:rPr>
        <w:t>وَ أَقَالَ عَثْرَتِی بِمَحَبَّتِکُم‌</w:t>
      </w:r>
      <w:bookmarkEnd w:id="160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گناهانی که عبد مرتکب آن در تنزل دچار آن شده را به واسطه محبت ببخشد چه این که عبد از حقیقت عبودیت که مرگ در قبضه خداست و عبد در آن مرحله کسی را غیر از خدا نمی‌بیند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مثل بنده مملوکی را می‌زند که بر هیچ چیز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صَلَاتِی وَنُسُکِی وَمَحْیای وَمَمَاتِی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 وَبِذَلِکَ أُمِرْتُ وَأَنَا أَوَّلُ الْمُسْلِمِینَ</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ما در گذشته این آیه در ضمن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کردیم، و گفتیم که به لحاظ اعتباراتی که در آن گرفته شده دارای نام‌هایی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عثرت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جنایت و غیره و در مقابل آن اینها قرار دارد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تکفیر و غیره و جدا کردن </w:t>
      </w:r>
    </w:p>
    <w:p>
      <w:pPr>
        <w:pStyle w:val="BookText"/>
        <w:rPr/>
      </w:pPr>
      <w:r>
        <w:rPr>
          <w:rFonts w:ascii="IRNazanin" w:hAnsi="IRNazanin" w:eastAsia="IRNazanin"/>
          <w:color w:val="111111"/>
          <w:sz w:val="28"/>
          <w:sz w:val="28"/>
          <w:szCs w:val="28"/>
          <w:rtl w:val="true"/>
          <w:lang w:bidi="fa-IR"/>
        </w:rPr>
        <w:t>این معانی بسیار دشوار است و اعتبار هریک و این که هرکدام مربوط به کدام مرتبه از مراتب بنده‌اند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گناه التفات به عالم وجود و مراتب آن است ولو به اذن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شخص به آن مضطر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مغفرت عبارت از اذن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در این که به عالم وجود تنزل کند، و این تنزل به عنوان حرفی و آلی باشد و یا این که خداوند خود تنزل عبد به عالم وجود را بر دوش خود بگذارد و آن را کار خویش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عبد در این تنزل مضطر است، چنان که حضرت امیرالمؤمنین‌علیه السلام در حدیثی طولانی که در نور سوم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شرح آن گذشت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گفتار حضرت امام سجادعلیه السلام</w:t>
      </w:r>
      <w:r>
        <w:rPr>
          <w:rStyle w:val="FootnoteAnchor"/>
          <w:rtl w:val="true"/>
        </w:rPr>
        <w:footnoteReference w:id="1698"/>
      </w:r>
      <w:r>
        <w:rPr>
          <w:rFonts w:ascii="IRNazanin" w:hAnsi="IRNazanin" w:eastAsia="IRNazanin"/>
          <w:color w:val="111111"/>
          <w:sz w:val="28"/>
          <w:sz w:val="28"/>
          <w:szCs w:val="28"/>
          <w:rtl w:val="true"/>
          <w:lang w:bidi="fa-IR"/>
        </w:rPr>
        <w:t>در دعای ابی‌حمزه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لحینا و میتنا شاهدنا و غائبنا ذکرنا و أنثانا صغیرنا و کبیرنا حرنا و مملوکنا</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Style w:val="FootnoteAnchor"/>
          <w:rtl w:val="true"/>
        </w:rPr>
        <w:footnoteReference w:id="1699"/>
      </w:r>
      <w:r>
        <w:rPr>
          <w:rFonts w:ascii="IRNazanin" w:hAnsi="IRNazanin" w:eastAsia="IRNazanin"/>
          <w:color w:val="111111"/>
          <w:sz w:val="28"/>
          <w:sz w:val="28"/>
          <w:szCs w:val="28"/>
          <w:rtl w:val="true"/>
          <w:lang w:bidi="fa-IR"/>
        </w:rPr>
        <w:t xml:space="preserve">و گفته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الخطاء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همه امت‌ها اتفاق دارند بر این که از غیر بالغ قلم تکلیف برداشته است، پس چه گناهی دارد که 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خردمندان بر این نظرند که فراموشکار و اشتباه کننده گناهی ندارند و معذورند، بلکه روایات در این زمینه فراوان است، بنابراین بخشش چگونه به کودک و فراموش کننده و اشتباه کننده تعلق می‌گیرد، مگر این که همین بیان را در توجیه آن آوریم، و ما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خداوند خود گناه تنزلات عبد به عالم وجود را بر ذمه گیرد، یعنی اگر در این عالم به عنوان استقلالی و اسمی تنزل کرده و کوس استقلال و خود محوری زند، آنگاه پشیمان شود خداوند این گناه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بموالاتکم تقبل الطاعة 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سرّ این </w:t>
      </w:r>
      <w:bookmarkStart w:id="1610" w:name="pg451_6035"/>
    </w:p>
    <w:p>
      <w:pPr>
        <w:pStyle w:val="BookText"/>
        <w:rPr/>
      </w:pPr>
      <w:bookmarkEnd w:id="1610"/>
      <w:r>
        <w:rPr>
          <w:rFonts w:ascii="IRNazanin" w:hAnsi="IRNazanin" w:eastAsia="IRNazanin"/>
          <w:color w:val="111111"/>
          <w:sz w:val="28"/>
          <w:sz w:val="28"/>
          <w:szCs w:val="28"/>
          <w:rtl w:val="true"/>
          <w:lang w:bidi="fa-IR"/>
        </w:rPr>
        <w:t>که حب و ولایت آل محمدعلیهم السلام چگونه گناهان را جبران کرده و آنها را می‌پوشاند چیست؟</w:t>
      </w:r>
    </w:p>
    <w:p>
      <w:pPr>
        <w:pStyle w:val="Heading2"/>
        <w:numPr>
          <w:ilvl w:val="1"/>
          <w:numId w:val="1"/>
        </w:numPr>
        <w:rPr/>
      </w:pPr>
      <w:bookmarkStart w:id="1611" w:name="__RefHeading___Toc4067489_211673320"/>
      <w:bookmarkStart w:id="1612" w:name="_Toc642"/>
      <w:bookmarkEnd w:id="1611"/>
      <w:r>
        <w:rPr>
          <w:rtl w:val="true"/>
        </w:rPr>
        <w:t>وَ أَعْلَی کَعْبی بِمُوالاتِکُم، وَ شَرِّفْنِی‌بِطاعَتِکُم، وَ أَعِزَّنِی بِهُدَاکُم‌</w:t>
      </w:r>
      <w:bookmarkEnd w:id="16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به معنای شرف و علو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شرافت و علو مرا در بلندترین مراتب ایشان قرار دهد یعنی در بهشت قرار دهد و مرا به طاعت شما در دنیا شریف گرداند، و به هدایت شما مرا عزّت دهد، مراد از عزّ غلبه است، یعنی خداوند هدایت مرا در بلندترین مرتبه آن قرار دهد تا هدایت من بلند و عالی و شامل همه مراتب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هدایت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دو فقره تفصیل آن فقره نخست بوده و اجمال آن را روشن می‌سازد</w:t>
      </w:r>
      <w:r>
        <w:rPr>
          <w:rFonts w:eastAsia="IRNazanin" w:cs="IRNazanin"/>
          <w:color w:val="111111"/>
          <w:sz w:val="28"/>
          <w:szCs w:val="28"/>
          <w:rtl w:val="true"/>
          <w:lang w:bidi="fa-IR"/>
        </w:rPr>
        <w:t>.</w:t>
      </w:r>
    </w:p>
    <w:p>
      <w:pPr>
        <w:pStyle w:val="Heading2"/>
        <w:numPr>
          <w:ilvl w:val="1"/>
          <w:numId w:val="1"/>
        </w:numPr>
        <w:rPr/>
      </w:pPr>
      <w:bookmarkStart w:id="1613" w:name="__RefHeading___Toc4067491_211673320"/>
      <w:bookmarkStart w:id="1614" w:name="_Toc643"/>
      <w:bookmarkEnd w:id="1613"/>
      <w:r>
        <w:rPr>
          <w:rtl w:val="true"/>
        </w:rPr>
        <w:t>وَ جَعَلَنی مِمَّن ینْقَلِب مُفْلِحاً مُنْجَحاً غانِماًسالِماً مُعَافی غَنِیاً فَائِزاً بِرِضوانِ اللَّهِ وَ فَضْلِهِ‌وَ کِفَایتِه، بِأَفْضَلِ مَا ینْقَلِبُ بِهِ أَحَدٌ مِنْ زُوَّارِکُم‌وَ مَوَالیکُم، وَ مُحِبّیکُمْ، وَ شیعَتِکُمْ‌</w:t>
      </w:r>
      <w:bookmarkEnd w:id="1614"/>
    </w:p>
    <w:p>
      <w:pPr>
        <w:pStyle w:val="Heading3"/>
        <w:numPr>
          <w:ilvl w:val="2"/>
          <w:numId w:val="1"/>
        </w:numPr>
        <w:rPr/>
      </w:pPr>
      <w:bookmarkStart w:id="1615" w:name="__RefHeading___Toc4067493_211673320"/>
      <w:bookmarkStart w:id="1616" w:name="_Toc644"/>
      <w:bookmarkEnd w:id="1615"/>
      <w:r>
        <w:rPr>
          <w:rtl w:val="true"/>
        </w:rPr>
        <w:t>اشاره</w:t>
      </w:r>
      <w:bookmarkEnd w:id="16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 رستگاری به سعادت‌های معنوی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به نعمت‌های معنوی است</w:t>
      </w:r>
      <w:r>
        <w:rPr>
          <w:rFonts w:eastAsia="IRNazanin" w:cs="IRNazanin"/>
          <w:color w:val="111111"/>
          <w:sz w:val="28"/>
          <w:szCs w:val="28"/>
          <w:rtl w:val="true"/>
          <w:lang w:bidi="fa-IR"/>
        </w:rPr>
        <w:t xml:space="preserve">. </w:t>
      </w:r>
      <w:bookmarkStart w:id="1617" w:name="pg451_6036"/>
    </w:p>
    <w:p>
      <w:pPr>
        <w:pStyle w:val="Heading3"/>
        <w:numPr>
          <w:ilvl w:val="2"/>
          <w:numId w:val="1"/>
        </w:numPr>
        <w:rPr/>
      </w:pPr>
      <w:bookmarkStart w:id="1618" w:name="__RefHeading___Toc4067495_211673320"/>
      <w:bookmarkStart w:id="1619" w:name="_Toc645"/>
      <w:bookmarkEnd w:id="1617"/>
      <w:bookmarkEnd w:id="1618"/>
      <w:r>
        <w:rPr>
          <w:rtl w:val="true"/>
        </w:rPr>
        <w:t>در معنای نیت‌</w:t>
      </w:r>
      <w:bookmarkEnd w:id="1619"/>
    </w:p>
    <w:p>
      <w:pPr>
        <w:pStyle w:val="Heading2"/>
        <w:numPr>
          <w:ilvl w:val="1"/>
          <w:numId w:val="1"/>
        </w:numPr>
        <w:rPr/>
      </w:pPr>
      <w:bookmarkStart w:id="1620" w:name="__RefHeading___Toc4067497_211673320"/>
      <w:bookmarkStart w:id="1621" w:name="_Toc646"/>
      <w:bookmarkEnd w:id="1620"/>
      <w:r>
        <w:rPr>
          <w:rtl w:val="true"/>
        </w:rPr>
        <w:t>وَ رَزَقَنِی اللَّه العَود ثُمَّ العَود ثُمّ العَود أَبَداًمَا أَبْقَانِی رَبّی بِنِیةٍ صَادِقَةٍ، وَ إیمَان‌وَ تَقْوی وَ إِخْبَات‌</w:t>
      </w:r>
      <w:bookmarkEnd w:id="1621"/>
    </w:p>
    <w:p>
      <w:pPr>
        <w:pStyle w:val="Heading3"/>
        <w:numPr>
          <w:ilvl w:val="2"/>
          <w:numId w:val="1"/>
        </w:numPr>
        <w:rPr/>
      </w:pPr>
      <w:bookmarkStart w:id="1622" w:name="__RefHeading___Toc4067499_211673320"/>
      <w:bookmarkStart w:id="1623" w:name="_Toc647"/>
      <w:bookmarkEnd w:id="1622"/>
      <w:r>
        <w:rPr>
          <w:rtl w:val="true"/>
        </w:rPr>
        <w:t>اشاره</w:t>
      </w:r>
      <w:bookmarkEnd w:id="1623"/>
    </w:p>
    <w:p>
      <w:pPr>
        <w:pStyle w:val="BookText"/>
        <w:rPr/>
      </w:pPr>
      <w:r>
        <w:rPr>
          <w:rFonts w:ascii="IRNazanin" w:hAnsi="IRNazanin" w:eastAsia="IRNazanin"/>
          <w:color w:val="111111"/>
          <w:sz w:val="28"/>
          <w:sz w:val="28"/>
          <w:szCs w:val="28"/>
          <w:rtl w:val="true"/>
          <w:lang w:bidi="fa-IR"/>
        </w:rPr>
        <w:t>حقیقت نیت ایمان و کفری است که در دل می‌گذرد و شاکله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1700"/>
      </w: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بهتر از عمل است، آگاه باشید نیت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Style w:val="FootnoteAnchor"/>
          <w:rtl w:val="true"/>
        </w:rPr>
        <w:footnoteReference w:id="1701"/>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نیت خود عمل می‌کنند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702"/>
      </w:r>
      <w:r>
        <w:rPr>
          <w:rFonts w:ascii="IRNazanin" w:hAnsi="IRNazanin" w:eastAsia="IRNazanin"/>
          <w:color w:val="111111"/>
          <w:sz w:val="28"/>
          <w:sz w:val="28"/>
          <w:szCs w:val="28"/>
          <w:rtl w:val="true"/>
          <w:lang w:bidi="fa-IR"/>
        </w:rPr>
        <w:t>و عیاشی</w:t>
      </w:r>
      <w:r>
        <w:rPr>
          <w:rStyle w:val="FootnoteAnchor"/>
          <w:rtl w:val="true"/>
        </w:rPr>
        <w:footnoteReference w:id="1703"/>
      </w:r>
      <w:r>
        <w:rPr>
          <w:rFonts w:ascii="IRNazanin" w:hAnsi="IRNazanin" w:eastAsia="IRNazanin"/>
          <w:color w:val="111111"/>
          <w:sz w:val="28"/>
          <w:sz w:val="28"/>
          <w:szCs w:val="28"/>
          <w:rtl w:val="true"/>
          <w:lang w:bidi="fa-IR"/>
        </w:rPr>
        <w:t xml:space="preserve">از آن حضرت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 قُلْ کُلٌّ یعْمَلُ عَلی شاکِلَتِهِ؛ اهل آتش در آتش جاودانند، چه این که نیت ایشان این بود که اگر در دنیا جاودان باشند خداوند را نافرمانی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به این جهت در بهشت جاودانند که نیات ایشان این بود که اگر در دنیا بمانند پیوسته و برای همیشه خداوند را پیروی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p>
    <w:p>
      <w:pPr>
        <w:pStyle w:val="BookText"/>
        <w:rPr/>
      </w:pPr>
      <w:r>
        <w:rPr>
          <w:rFonts w:ascii="IRNazanin" w:hAnsi="IRNazanin" w:eastAsia="IRNazanin"/>
          <w:color w:val="111111"/>
          <w:sz w:val="28"/>
          <w:sz w:val="28"/>
          <w:szCs w:val="28"/>
          <w:rtl w:val="true"/>
          <w:lang w:bidi="fa-IR"/>
        </w:rPr>
        <w:t>واسطه نیت‌ها آن عده و این عده جاودان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روایت این است که عمل بدون نیت و به لحاظ خود عمل نه فرمانبرداری است و نه نافرمانی، بلکه هنگامی که به طور آگاهانه و ایمان قلبی به خدا انجام شود و بفهمد که خداوند مستحق است تا پیروی از اوامر و نواهی او شود،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 به طور آگاهانه از روی شک به خدا و یا شک در این که آیا خداوند مستحق پیروی از اوامر و نواهی است و یا ناشی از انکار ربوبیت خدا و استحقاق وی انجام شود، معصیت و نافرمانی است، مثلاً اگر کسی شراب بخورد و اعتقاد داشته باشد که این آب است، هیچ گونه عتاب و عقابی ندارد، ولی اگر آب بنوشد و معتقد باشد که این شراب است نافرمانی و تجرّی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پیامبری را بکشد و معتقد باشد او مشرک است اطاعت خدا کرده است و اگر کافری را بکشد و معتقد باشد که وی مؤمن است، نافرمانی و عصیان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کشف می‌کند که مناط فرمانبرداری و نافرمانی انجام فعل نیست بلکه مناط در صدور فعل از نیت است، نیت است که انسان را وادار به انجام کاری می‌کند که عنوان طاعت و یا معصیت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فقها اتفاق کرده‌اند که در جایی که علم نداشته باشد و یا فراموش نموده و یا اشتباه نموده و یا مضطر و مجبور بوده است، عتاب و عقابی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همه این صور قصد به فعل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قصد در موارد فوق ناشی از نیتی نشده که کفر و یا ایمان باشد، پس حقیقت نیت شاکله قلب است، این شاکله ممکن است کفر و یا ایمان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قلب ایمان به خدا و وجوب فرمانبرداری و ترک مخالفت خدا باشد، قصدی که از چنین دلی بر می‌خیزد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فعل در خارج تحقق نیابد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لباس قلب کفر و گمراهی باشد قصد به فعل بلکه فعلی که در پی آن می‌آید سودی ندارد بلکه معصیت است و بر آن عقاب می‌شود، چه این که در ملک مالک حقیقی بدون اجازه و رضایتش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عده دینی ندارند و آن عده عتابی بر </w:t>
      </w:r>
      <w:bookmarkStart w:id="1624" w:name="pg451_6038"/>
    </w:p>
    <w:p>
      <w:pPr>
        <w:pStyle w:val="BookText"/>
        <w:rPr/>
      </w:pPr>
      <w:bookmarkEnd w:id="1624"/>
      <w:r>
        <w:rPr>
          <w:rFonts w:ascii="IRNazanin" w:hAnsi="IRNazanin" w:eastAsia="IRNazanin"/>
          <w:color w:val="111111"/>
          <w:sz w:val="28"/>
          <w:sz w:val="28"/>
          <w:szCs w:val="28"/>
          <w:rtl w:val="true"/>
          <w:lang w:bidi="fa-IR"/>
        </w:rPr>
        <w:t>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بیان شد و سرّ آن روشن گردید و روایات آن در ضمن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بموالاتکم تقبل الطاعة 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3"/>
        <w:numPr>
          <w:ilvl w:val="2"/>
          <w:numId w:val="1"/>
        </w:numPr>
        <w:rPr/>
      </w:pPr>
      <w:bookmarkStart w:id="1625" w:name="__RefHeading___Toc4067501_211673320"/>
      <w:bookmarkStart w:id="1626" w:name="_Toc648"/>
      <w:bookmarkEnd w:id="1625"/>
      <w:r>
        <w:rPr>
          <w:rtl w:val="true"/>
        </w:rPr>
        <w:t>در این که علت مخلد بودن اهل عذاب در عذاب چیست؟</w:t>
      </w:r>
      <w:bookmarkEnd w:id="1626"/>
    </w:p>
    <w:p>
      <w:pPr>
        <w:pStyle w:val="BookText"/>
        <w:rPr/>
      </w:pPr>
      <w:r>
        <w:rPr>
          <w:rFonts w:ascii="IRNazanin" w:hAnsi="IRNazanin" w:eastAsia="IRNazanin"/>
          <w:color w:val="111111"/>
          <w:sz w:val="28"/>
          <w:sz w:val="28"/>
          <w:szCs w:val="28"/>
          <w:rtl w:val="true"/>
          <w:lang w:bidi="fa-IR"/>
        </w:rPr>
        <w:t>و بعد از این بیان معلوم می‌شود که چرا اهل آتش در آتش جاودانی‌اند و اهل بهشت در بهشت مخلّدند، و این که علت آن نیت است و معنای روایت به برهان معلوم می‌شود و سپاس‌گزار از خدا در این تحقیق هستیم همان‌طور که 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مناط عقاب دائم شاکله قلب کافر است که همیشه در وی موجود است و مناط ثواب مؤمنین نیز برای همیشه در ایشان وجود دارد، چه این که شاکله و لباس ایمان بذر همه خیرات است و شاکله کفر و نفاق بذر همه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ملکات و افعال زراعت و کشف آنهاست، و لذا اگر این دو بذر زراعت نشوند باز بذر ایمان و بذر کفر از حقیقت خود مبدل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آثار خود را در هر جا زمینه مناسب پیدا نمایند نشان می‌دهند، پس مراد از نیت درست شاکله ایمان و تقوی و اخبات است و این سه بیان نیت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حقیقت صدق عبارت از واقع و خارج شی‌ء است و موجودیت و واقعیت عبد فنا و مرگ در قبضه مولی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عبد جز سرابی بیش نیست و تشنه آن را آب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و ایمان و تقوی را بیان کردیم</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حقیقت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تسلیم است، زیرا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فَإِلَهُکُمْ إِلَهٌ وَاحِدٌ فَلَهُ أَسْلِمُوا وَبَشِّرْ الْمُخْبِتِینَ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ذُکِرَ اللَّهُ وَجِلَتْ قُلُوبُهُمْ وَالصَّابِرِینَ عَلَی مَا أَصَابَهُمْ وَالْمُقِیمِ الصَّلَاةِ وَمِمَّا رَزَقْنَاهُمْ ینْفِقُونَ</w:t>
      </w:r>
      <w:r>
        <w:rPr>
          <w:rFonts w:eastAsia="Amiri" w:cs="Amiri" w:ascii="Amiri" w:hAnsi="Amiri"/>
          <w:color w:val="111111"/>
          <w:sz w:val="28"/>
          <w:szCs w:val="28"/>
          <w:rtl w:val="true"/>
          <w:lang w:bidi="ar-SA"/>
        </w:rPr>
        <w:t>»</w:t>
      </w:r>
      <w:r>
        <w:rPr>
          <w:rStyle w:val="FootnoteAnchor"/>
          <w:rtl w:val="true"/>
        </w:rPr>
        <w:footnoteReference w:id="17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شما یگانه است، تسلیم او شوید و اسلام آورید و به کسانی که مخبت </w:t>
      </w:r>
      <w:bookmarkStart w:id="1627" w:name="pg451_6039"/>
    </w:p>
    <w:p>
      <w:pPr>
        <w:pStyle w:val="BookText"/>
        <w:rPr/>
      </w:pPr>
      <w:bookmarkEnd w:id="1627"/>
      <w:r>
        <w:rPr>
          <w:rFonts w:ascii="IRNazanin" w:hAnsi="IRNazanin" w:eastAsia="IRNazanin"/>
          <w:color w:val="111111"/>
          <w:sz w:val="28"/>
          <w:sz w:val="28"/>
          <w:szCs w:val="28"/>
          <w:rtl w:val="true"/>
          <w:lang w:bidi="fa-IR"/>
        </w:rPr>
        <w:t>هستند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هنگامی که خداوند یاد شود دل‌های ایشان هراسان شود و شکیبایانی هستند به هنگامی که بر ایشان مصیبتی وارد شود و بر پا دارندگان نمازند، 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 یاد شده از لوازم تسلیم بنده است همه امور خود را به مولی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دلیل آن سخن امام صادق‌علیه السلام می‌باشد که در روایت کافی</w:t>
      </w:r>
      <w:r>
        <w:rPr>
          <w:rStyle w:val="FootnoteAnchor"/>
          <w:rtl w:val="true"/>
        </w:rPr>
        <w:footnoteReference w:id="1705"/>
      </w:r>
      <w:r>
        <w:rPr>
          <w:rFonts w:ascii="IRNazanin" w:hAnsi="IRNazanin" w:eastAsia="IRNazanin"/>
          <w:color w:val="111111"/>
          <w:sz w:val="28"/>
          <w:sz w:val="28"/>
          <w:szCs w:val="28"/>
          <w:rtl w:val="true"/>
          <w:lang w:bidi="fa-IR"/>
        </w:rPr>
        <w:t>به اسنادش به زید شحام از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ما مردی است که به او کلیب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شما نمی‌رسد مگر این که می‌گوید من تسلیم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ما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بر او رحمت فرستاد،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تسلیم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ساکت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تسلیم اخبات است،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وَأَخْبَتُوا إِلَی رَبِّهِمْ</w:t>
      </w:r>
      <w:r>
        <w:rPr>
          <w:rFonts w:eastAsia="IRNazanin" w:cs="IRNazanin"/>
          <w:color w:val="111111"/>
          <w:sz w:val="28"/>
          <w:szCs w:val="28"/>
          <w:rtl w:val="true"/>
          <w:lang w:bidi="fa-IR"/>
        </w:rPr>
        <w:t>»</w:t>
      </w:r>
      <w:r>
        <w:rPr>
          <w:rStyle w:val="FootnoteAnchor"/>
          <w:rtl w:val="true"/>
        </w:rPr>
        <w:footnoteReference w:id="1706"/>
      </w:r>
    </w:p>
    <w:p>
      <w:pPr>
        <w:pStyle w:val="Heading3"/>
        <w:numPr>
          <w:ilvl w:val="2"/>
          <w:numId w:val="1"/>
        </w:numPr>
        <w:rPr/>
      </w:pPr>
      <w:bookmarkStart w:id="1628" w:name="__RefHeading___Toc4067503_211673320"/>
      <w:bookmarkStart w:id="1629" w:name="_Toc649"/>
      <w:bookmarkEnd w:id="1628"/>
      <w:r>
        <w:rPr>
          <w:rtl w:val="true"/>
        </w:rPr>
        <w:t>در رزق حلال‌</w:t>
      </w:r>
      <w:bookmarkEnd w:id="1629"/>
    </w:p>
    <w:p>
      <w:pPr>
        <w:pStyle w:val="Heading2"/>
        <w:numPr>
          <w:ilvl w:val="1"/>
          <w:numId w:val="1"/>
        </w:numPr>
        <w:rPr/>
      </w:pPr>
      <w:bookmarkStart w:id="1630" w:name="__RefHeading___Toc4067505_211673320"/>
      <w:bookmarkStart w:id="1631" w:name="_Toc650"/>
      <w:bookmarkEnd w:id="1630"/>
      <w:r>
        <w:rPr>
          <w:rtl w:val="true"/>
        </w:rPr>
        <w:t>وَ رِزْقٍ وَاسِعٍ حَلالٍ طَیب‌</w:t>
      </w:r>
      <w:bookmarkEnd w:id="1631"/>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رزق حلال این است که روزی از راه خود به دست آید و راه درست تحصیل روزی آن است که مطابق شریعت محمدصلی الله علیه وآله و آل طاهرین او باشد و طیب آن است که امام برای شیعیان خود حلال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غیر شیعه همه دنیا حرام است، چه این که همه آنها از آن امام‌علیه السلام است و برای کسی که از آنها حلال نفرموده، بنابراین آن </w:t>
      </w:r>
    </w:p>
    <w:p>
      <w:pPr>
        <w:pStyle w:val="BookText"/>
        <w:rPr/>
      </w:pPr>
      <w:r>
        <w:rPr>
          <w:rFonts w:ascii="IRNazanin" w:hAnsi="IRNazanin" w:eastAsia="IRNazanin"/>
          <w:color w:val="111111"/>
          <w:sz w:val="28"/>
          <w:sz w:val="28"/>
          <w:szCs w:val="28"/>
          <w:rtl w:val="true"/>
          <w:lang w:bidi="fa-IR"/>
        </w:rPr>
        <w:t>اموال غصب شده و در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کافی</w:t>
      </w:r>
      <w:r>
        <w:rPr>
          <w:rStyle w:val="FootnoteAnchor"/>
          <w:rtl w:val="true"/>
        </w:rPr>
        <w:footnoteReference w:id="1707"/>
      </w:r>
      <w:r>
        <w:rPr>
          <w:rFonts w:ascii="IRNazanin" w:hAnsi="IRNazanin" w:eastAsia="IRNazanin"/>
          <w:color w:val="111111"/>
          <w:sz w:val="28"/>
          <w:sz w:val="28"/>
          <w:szCs w:val="28"/>
          <w:rtl w:val="true"/>
          <w:lang w:bidi="fa-IR"/>
        </w:rPr>
        <w:t>به اسنادش از عمرو بن یزید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مسمع را در مدینه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مالی را برای امام صادق‌علیه السلام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اموال را برگردانید، از او پرسیدم چرا امام صادق‌علیه السلام آن را برگردانیده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عرضه داشتم این اموال را از بابت اداره غواصی در بحرین به دست آوردم، چهارصد هزار درهم عایدی من بود، هشتاد هزار درهم را برای تو آوردم و دوست نداشتم که حقوق شما در نزد من باشد در حالی که خمس حق شماست که خداوند آن را در اموال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زمین و آنچه خداوند از زمین بیرون می‌آورد فقط خمس آن از مال ماست؟ ای اباسیار همه زمین از آن ماست، هرچه از زمین بیرون آورده شده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آن اموال را به خدمت شما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اباسیار همه آنها را بر تو پاک و پاکیزه و حلال کردیم، این اموال را به آنها ضمیمه کن و همه اموالی که از زمین است و در دست شیعیان ماست بر ایشان حلال است، تا قائم ما ظهور کند، آن حضرت مالیات آنها را می‌گیرد و زمین را در دست ایشان وامی‌گذارد، ولی اموالی که در دست غیر شیعه باشد، کسب آنها از زمین حرام است، تا قائم ما قیام کند و زمین را از دست ایشان بیرون آورد و ایشان را خوار و کوچک بیرون کند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ابوسیار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هیچیک از زمین داران و والیان را حلال‌خوار نمی‌دانم مگر خودم، و مگر کسانی که ائمه‌علیهم السلام برای ایشان حلال کرده‌اند</w:t>
      </w:r>
      <w:r>
        <w:rPr>
          <w:rFonts w:eastAsia="IRNazanin" w:cs="IRNazanin"/>
          <w:color w:val="111111"/>
          <w:sz w:val="28"/>
          <w:szCs w:val="28"/>
          <w:rtl w:val="true"/>
          <w:lang w:bidi="fa-IR"/>
        </w:rPr>
        <w:t xml:space="preserve">.» </w:t>
      </w:r>
      <w:bookmarkStart w:id="1632" w:name="pg451_6041"/>
    </w:p>
    <w:p>
      <w:pPr>
        <w:pStyle w:val="Heading2"/>
        <w:numPr>
          <w:ilvl w:val="1"/>
          <w:numId w:val="1"/>
        </w:numPr>
        <w:rPr/>
      </w:pPr>
      <w:bookmarkStart w:id="1633" w:name="__RefHeading___Toc4067507_211673320"/>
      <w:bookmarkStart w:id="1634" w:name="_Toc651"/>
      <w:bookmarkEnd w:id="1632"/>
      <w:bookmarkEnd w:id="1633"/>
      <w:r>
        <w:rPr>
          <w:rtl w:val="true"/>
        </w:rPr>
        <w:t>اللَّهُمَّ لا تَجْعَلْهُ آخِرَ الْعَهْدِمِنْ زِیارَتِهِمْ وَ ذِکْرِهِم‌</w:t>
      </w:r>
      <w:bookmarkEnd w:id="163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خواهان بازگشت برای تشرف به زیارت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غفلت از عالم جسم و دیگر عوالم است تا به سرّ ایشان در عالمش که همان نور اللَّه مکنون در خودش می‌باشد برسد،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عبارت از احضار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اینجا با آنچه بیان کردیم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صورت و عکس امام برای کسی که او را مشاهده نکرده و شمائل او را نفهمیده نمی‌تواند در خیال او حاضر شود، علاوه این که یاد شمائل و عکس یاد خود او نیست</w:t>
      </w:r>
      <w:r>
        <w:rPr>
          <w:rFonts w:eastAsia="IRNazanin" w:cs="IRNazanin"/>
          <w:color w:val="111111"/>
          <w:sz w:val="28"/>
          <w:szCs w:val="28"/>
          <w:rtl w:val="true"/>
          <w:lang w:bidi="fa-IR"/>
        </w:rPr>
        <w:t>.</w:t>
      </w:r>
    </w:p>
    <w:p>
      <w:pPr>
        <w:pStyle w:val="Heading2"/>
        <w:numPr>
          <w:ilvl w:val="1"/>
          <w:numId w:val="1"/>
        </w:numPr>
        <w:rPr/>
      </w:pPr>
      <w:bookmarkStart w:id="1635" w:name="__RefHeading___Toc4067509_211673320"/>
      <w:bookmarkStart w:id="1636" w:name="_Toc652"/>
      <w:bookmarkEnd w:id="1635"/>
      <w:r>
        <w:rPr>
          <w:rtl w:val="true"/>
        </w:rPr>
        <w:t>وَ الصَّلاةِ عَلَیهِم‌</w:t>
      </w:r>
      <w:bookmarkEnd w:id="16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در فقره بعدی خواهد آمد</w:t>
      </w:r>
      <w:r>
        <w:rPr>
          <w:rFonts w:eastAsia="IRNazanin" w:cs="IRNazanin"/>
          <w:color w:val="111111"/>
          <w:sz w:val="28"/>
          <w:szCs w:val="28"/>
          <w:rtl w:val="true"/>
          <w:lang w:bidi="fa-IR"/>
        </w:rPr>
        <w:t>.</w:t>
      </w:r>
    </w:p>
    <w:p>
      <w:pPr>
        <w:pStyle w:val="Heading2"/>
        <w:numPr>
          <w:ilvl w:val="1"/>
          <w:numId w:val="1"/>
        </w:numPr>
        <w:rPr/>
      </w:pPr>
      <w:bookmarkStart w:id="1637" w:name="__RefHeading___Toc4067511_211673320"/>
      <w:bookmarkStart w:id="1638" w:name="_Toc653"/>
      <w:bookmarkEnd w:id="1637"/>
      <w:r>
        <w:rPr>
          <w:rtl w:val="true"/>
        </w:rPr>
        <w:t>وَ أَوْجِبْ لِی الْمَغْفِرَةِ وَ الْخَیرِ وَ الرَّحْمَةِوَ الْبَرَکَةِ وَ الْفَوْزِ، وَ النّورِ وَ الإیمَان‌</w:t>
      </w:r>
      <w:bookmarkEnd w:id="1638"/>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وجوب عبارت از رسیدن شی‌ء به مکانی است که پایان نمی‌پذیرد و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مغفرت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 ذنوبی بشفاعتکم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به معنای این است که خداوند تنزلات عبد به عالم وجود را بر عهده و ذمه خود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عبد آنها را به </w:t>
      </w:r>
    </w:p>
    <w:p>
      <w:pPr>
        <w:pStyle w:val="BookText"/>
        <w:rPr/>
      </w:pPr>
      <w:r>
        <w:rPr>
          <w:rFonts w:ascii="Amiri" w:hAnsi="Amiri" w:eastAsia="Amiri" w:cs="Amiri"/>
          <w:color w:val="111111"/>
          <w:sz w:val="28"/>
          <w:sz w:val="28"/>
          <w:szCs w:val="28"/>
          <w:rtl w:val="true"/>
          <w:lang w:bidi="ar-SA"/>
        </w:rPr>
        <w:t>عنوان آلی و حرفی و نه به عنوان استقلالی اسمی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رحمت، رحمت نوشته شده برای مؤمنین است 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عَذَابِی أُصِیبُ بِهِ مَنْ أَشَاءُ وَرَحْمَتِی وَسِعَتْ کُلَّ شَی‌ءٍ فَسَأَکْتُبُهَا لِلَّذِینَ یتَّقُونَ وَیؤْتُونَ الزَّکَاةَ وَالَّذِینَ هُمْ بِآیاتِنَا یؤْمِنُونَ</w:t>
      </w:r>
      <w:r>
        <w:rPr>
          <w:rFonts w:eastAsia="Amiri" w:cs="Amiri" w:ascii="Amiri" w:hAnsi="Amiri"/>
          <w:color w:val="111111"/>
          <w:sz w:val="28"/>
          <w:szCs w:val="28"/>
          <w:rtl w:val="true"/>
          <w:lang w:bidi="ar-SA"/>
        </w:rPr>
        <w:t>»</w:t>
      </w:r>
      <w:r>
        <w:rPr>
          <w:rStyle w:val="FootnoteAnchor"/>
          <w:rtl w:val="true"/>
        </w:rPr>
        <w:footnoteReference w:id="17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کسانی که بخواهم می‌فرستم و رحمت من همه اشیاء را در بر گرفته و به زودی آن را بر کسانی که تقوی پیشه کرده و زکات می‌دهند و کسانی که به آیات ما ایمان می‌آورند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خیر فروع آن رحمت از بهشت و مراتب آن و نعمت‌ها و اصناف غلامان و خیرات حسان و حوریان و قصرها و لباس‌های زیبا و بالش‌ها و دیگر وعده‌هایی که خداوند به مؤمنین داده از قبیل طعام‌ها و شراب‌ها و میوه‌ها و تخت‌ها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برکت ریشه همه این خیرات است، و این از اسماء الهی است که از ارباب انواع این نعمت‌هاست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که در آیه بدان اشاره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17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مرتبه‌ای از رضوان خدا فوز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اسم اللَّه است که نور آسمان‌ها و زمین بوده و مظهر آن در هر مؤمن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 یاد شده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ایمان وارد کردن بنده به عالم امن است، عالم امن عالم فنا فی اللَّه و بقاء باللَّه است که در روایت کمیل</w:t>
      </w:r>
      <w:r>
        <w:rPr>
          <w:rStyle w:val="FootnoteAnchor"/>
          <w:rtl w:val="true"/>
        </w:rPr>
        <w:footnoteReference w:id="1710"/>
      </w:r>
      <w:r>
        <w:rPr>
          <w:rFonts w:ascii="IRNazanin" w:hAnsi="IRNazanin" w:eastAsia="IRNazanin"/>
          <w:color w:val="111111"/>
          <w:sz w:val="28"/>
          <w:sz w:val="28"/>
          <w:szCs w:val="28"/>
          <w:rtl w:val="true"/>
          <w:lang w:bidi="fa-IR"/>
        </w:rPr>
        <w:t>از مولی امیرالمؤمنین‌علیه السلام در بیان نفوس آمده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نفوس، نفس کلیه است، این نفس دارای پنج قوه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بقاء در فنا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در شقاء و دشواری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در عین ذلت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در عین غنا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شکیبایی در عین بلا </w:t>
      </w:r>
      <w:bookmarkStart w:id="1639" w:name="pg451_6043"/>
    </w:p>
    <w:p>
      <w:pPr>
        <w:pStyle w:val="BookText"/>
        <w:rPr/>
      </w:pPr>
      <w:bookmarkEnd w:id="1639"/>
      <w:r>
        <w:rPr>
          <w:rFonts w:ascii="IRNazanin" w:hAnsi="IRNazanin" w:eastAsia="IRNazanin"/>
          <w:color w:val="111111"/>
          <w:sz w:val="28"/>
          <w:sz w:val="28"/>
          <w:szCs w:val="28"/>
          <w:rtl w:val="true"/>
          <w:lang w:bidi="fa-IR"/>
        </w:rPr>
        <w:t>این نفس دو خاصیت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نفس از خداست و به سوی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Style w:val="FootnoteAnchor"/>
          <w:rtl w:val="true"/>
        </w:rPr>
        <w:footnoteReference w:id="171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r>
        <w:rPr>
          <w:rStyle w:val="FootnoteAnchor"/>
          <w:rtl w:val="true"/>
        </w:rPr>
        <w:footnoteReference w:id="1712"/>
      </w:r>
    </w:p>
    <w:p>
      <w:pPr>
        <w:pStyle w:val="Heading2"/>
        <w:numPr>
          <w:ilvl w:val="1"/>
          <w:numId w:val="1"/>
        </w:numPr>
        <w:rPr/>
      </w:pPr>
      <w:bookmarkStart w:id="1640" w:name="__RefHeading___Toc4067513_211673320"/>
      <w:bookmarkStart w:id="1641" w:name="_Toc654"/>
      <w:bookmarkEnd w:id="1640"/>
      <w:r>
        <w:rPr>
          <w:rtl w:val="true"/>
        </w:rPr>
        <w:t>وَ حُسْنِ الإِجَابَةِ</w:t>
      </w:r>
      <w:bookmarkEnd w:id="16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رسیدن به این مرتبه جز با ریاضت‌های دشوار و ترک مطلق شهوات و مرگ و فنای مطلق ممکن نیست، پس دعا کننده از نفس خود برای اقدام در این مقدمات مأیوس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می‌خواهد که به او توفیق دهد که به بهترین وجه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خداوند می‌خواهد که خداوند مقدمات را بر او آسان کند و آن حجاب‌ها را بدون مؤونه از وی بردارد</w:t>
      </w:r>
      <w:r>
        <w:rPr>
          <w:rFonts w:eastAsia="IRNazanin" w:cs="IRNazanin"/>
          <w:color w:val="111111"/>
          <w:sz w:val="28"/>
          <w:szCs w:val="28"/>
          <w:rtl w:val="true"/>
          <w:lang w:bidi="fa-IR"/>
        </w:rPr>
        <w:t>.</w:t>
      </w:r>
    </w:p>
    <w:p>
      <w:pPr>
        <w:pStyle w:val="Heading2"/>
        <w:numPr>
          <w:ilvl w:val="1"/>
          <w:numId w:val="1"/>
        </w:numPr>
        <w:rPr/>
      </w:pPr>
      <w:bookmarkStart w:id="1642" w:name="__RefHeading___Toc4067515_211673320"/>
      <w:bookmarkStart w:id="1643" w:name="_Toc655"/>
      <w:bookmarkEnd w:id="1642"/>
      <w:r>
        <w:rPr>
          <w:rtl w:val="true"/>
        </w:rPr>
        <w:t>کَمَا أَوْجَبَتْ لأَوْلِیائِکَ الْعَارِفینَ بِحَقِّهِم‌</w:t>
      </w:r>
      <w:bookmarkEnd w:id="164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من چنین مراتبی را مهیا نما و آن را همیشگی و دائمی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برای اولیاء خویش که حقوق محمد و آل محمدعلیهم السلام را شناساندی، و لذا ایشان جان‌ها و اموال و همه دارایی‌های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اولیاء عبارتند از امیرالمؤمنین و فرزندانش‌علیهم السلام </w:t>
      </w:r>
      <w:bookmarkStart w:id="1644" w:name="pg451_6044"/>
    </w:p>
    <w:p>
      <w:pPr>
        <w:pStyle w:val="Heading2"/>
        <w:numPr>
          <w:ilvl w:val="1"/>
          <w:numId w:val="1"/>
        </w:numPr>
        <w:rPr/>
      </w:pPr>
      <w:bookmarkStart w:id="1645" w:name="__RefHeading___Toc4067517_211673320"/>
      <w:bookmarkStart w:id="1646" w:name="_Toc656"/>
      <w:bookmarkEnd w:id="1644"/>
      <w:bookmarkEnd w:id="1645"/>
      <w:r>
        <w:rPr>
          <w:rtl w:val="true"/>
        </w:rPr>
        <w:t>الْمَوجِبینَ طَاعَتَهُم، وَ الرَّاغِبینَ فی‌زِیارَتِهِم، المُتقَرِّبینَ إِلَیکَ وَ إِلَیهِم‌</w:t>
      </w:r>
      <w:bookmarkEnd w:id="164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فروع معرفت حق ایشان و لوازم اعتراف به ولایت ایشان است، این بیان تفصیلی حال عارفین به حق ایشان است</w:t>
      </w:r>
      <w:r>
        <w:rPr>
          <w:rFonts w:eastAsia="IRNazanin" w:cs="IRNazanin"/>
          <w:color w:val="111111"/>
          <w:sz w:val="28"/>
          <w:szCs w:val="28"/>
          <w:rtl w:val="true"/>
          <w:lang w:bidi="fa-IR"/>
        </w:rPr>
        <w:t>.</w:t>
      </w:r>
    </w:p>
    <w:p>
      <w:pPr>
        <w:pStyle w:val="Heading2"/>
        <w:numPr>
          <w:ilvl w:val="1"/>
          <w:numId w:val="1"/>
        </w:numPr>
        <w:rPr/>
      </w:pPr>
      <w:bookmarkStart w:id="1647" w:name="__RefHeading___Toc4067519_211673320"/>
      <w:bookmarkStart w:id="1648" w:name="_Toc657"/>
      <w:bookmarkEnd w:id="1647"/>
      <w:r>
        <w:rPr>
          <w:rtl w:val="true"/>
        </w:rPr>
        <w:t>بِأَبی أَنْتُم وَ أُمّی وَ نَفْسی وَ مَالی‌وَ أَهْلی اجْعَلونی فی هَمِّکُمْ وَ صَیرونی‌فی حِزْبِکُم، وَ أَدْخَلونی فی شِفَاعَتِکُم‌وَ اذْکُرونی عِنْدَ رَبِّکُم‌</w:t>
      </w:r>
      <w:bookmarkEnd w:id="1648"/>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اظهار فقر و این که نواقص او جز با کرم پروردگار قابل جبران نیست به خداوند تقرب جست و لذا حاجت خویش را به نزد خداوند برده و از جمله حاجات وی تقرب به خدا و ائمه اطهارعلیهم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سؤال را به امام برگردانید تا بفهماند که هرچه از خدا می‌خواهد باید از کانال شفاعت ایشان باشد، چه این که ایشان خلفای خدا بر روی زمین بوده و امین سرّ او و خزانه‌دار دانش و معادن رحمت و اولیای او در زمین و آسمان هستند، لذا همه دارایی‌های خود را فدای ایشان کرده و آنچه را که از خدا می‌خواست از ایشان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اجعلونی فی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مورد توجه خود قرار دهید، چه این که همّت و توجه ایشان تزکیه </w:t>
      </w:r>
      <w:bookmarkStart w:id="1649" w:name="pg451_6045"/>
    </w:p>
    <w:p>
      <w:pPr>
        <w:pStyle w:val="BookText"/>
        <w:rPr/>
      </w:pPr>
      <w:bookmarkEnd w:id="1649"/>
      <w:r>
        <w:rPr>
          <w:rFonts w:ascii="IRNazanin" w:hAnsi="IRNazanin" w:eastAsia="IRNazanin"/>
          <w:color w:val="111111"/>
          <w:sz w:val="28"/>
          <w:sz w:val="28"/>
          <w:szCs w:val="28"/>
          <w:rtl w:val="true"/>
          <w:lang w:bidi="fa-IR"/>
        </w:rPr>
        <w:t>مردم و رساندن ایشان به مرتبه کتاب و حکمت است که عبارت از مرتبه نبوت و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سر محمد و آل طاهرین او علیهم السلام هست و مصدر همه درخواست‌هایی که از خدا کرده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اجمال را باز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حزب خود وارد کنید و در شفاعت خود داخل نمایید و به نزد پروردگارتان یاد نمایید</w:t>
      </w:r>
      <w:r>
        <w:rPr>
          <w:rFonts w:eastAsia="IRNazanin" w:cs="IRNazanin"/>
          <w:color w:val="111111"/>
          <w:sz w:val="28"/>
          <w:szCs w:val="28"/>
          <w:rtl w:val="true"/>
          <w:lang w:bidi="fa-IR"/>
        </w:rPr>
        <w:t>.</w:t>
      </w:r>
    </w:p>
    <w:p>
      <w:pPr>
        <w:pStyle w:val="Heading2"/>
        <w:numPr>
          <w:ilvl w:val="1"/>
          <w:numId w:val="1"/>
        </w:numPr>
        <w:rPr/>
      </w:pPr>
      <w:bookmarkStart w:id="1650" w:name="__RefHeading___Toc4067521_211673320"/>
      <w:bookmarkStart w:id="1651" w:name="_Toc658"/>
      <w:bookmarkEnd w:id="1650"/>
      <w:r>
        <w:rPr>
          <w:rtl w:val="true"/>
        </w:rPr>
        <w:t>اللَّهُمَّ صَلِّ عَلَی مُحَمَّدٍ وَ آلِ مُحَمَّدٍوَ أَبْلِغْ أَروَاحهُمْ وَ أجْسَادهُم مِنّی السَّلام‌</w:t>
      </w:r>
      <w:bookmarkEnd w:id="1651"/>
    </w:p>
    <w:p>
      <w:pPr>
        <w:pStyle w:val="Heading3"/>
        <w:numPr>
          <w:ilvl w:val="2"/>
          <w:numId w:val="1"/>
        </w:numPr>
        <w:rPr/>
      </w:pPr>
      <w:bookmarkStart w:id="1652" w:name="__RefHeading___Toc4067523_211673320"/>
      <w:bookmarkStart w:id="1653" w:name="_Toc659"/>
      <w:bookmarkEnd w:id="1652"/>
      <w:r>
        <w:rPr>
          <w:rtl w:val="true"/>
        </w:rPr>
        <w:t>اشاره</w:t>
      </w:r>
      <w:bookmarkEnd w:id="165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التفات از خطاب به غیبت است، ابتدا از ایشان به خدا متوجه شد و از او خواست که بر ایشان درود بفرستد و سلام وی را به ایشان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ارواح و اجساد ایشان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ارواحکم فی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تحیت است که در ابتدای کتاب بیان شد</w:t>
      </w:r>
      <w:r>
        <w:rPr>
          <w:rFonts w:eastAsia="IRNazanin" w:cs="IRNazanin"/>
          <w:color w:val="111111"/>
          <w:sz w:val="28"/>
          <w:szCs w:val="28"/>
          <w:rtl w:val="true"/>
          <w:lang w:bidi="fa-IR"/>
        </w:rPr>
        <w:t>.</w:t>
      </w:r>
    </w:p>
    <w:p>
      <w:pPr>
        <w:pStyle w:val="Heading3"/>
        <w:numPr>
          <w:ilvl w:val="2"/>
          <w:numId w:val="1"/>
        </w:numPr>
        <w:rPr/>
      </w:pPr>
      <w:bookmarkStart w:id="1654" w:name="__RefHeading___Toc4067525_211673320"/>
      <w:bookmarkStart w:id="1655" w:name="_Toc660"/>
      <w:bookmarkEnd w:id="1654"/>
      <w:r>
        <w:rPr>
          <w:rtl w:val="true"/>
        </w:rPr>
        <w:t>در معنای صلوات‌</w:t>
      </w:r>
      <w:bookmarkEnd w:id="1655"/>
    </w:p>
    <w:p>
      <w:pPr>
        <w:pStyle w:val="Heading2"/>
        <w:numPr>
          <w:ilvl w:val="1"/>
          <w:numId w:val="1"/>
        </w:numPr>
        <w:rPr/>
      </w:pPr>
      <w:bookmarkStart w:id="1656" w:name="__RefHeading___Toc4067527_211673320"/>
      <w:bookmarkStart w:id="1657" w:name="_Toc661"/>
      <w:bookmarkEnd w:id="1656"/>
      <w:r>
        <w:rPr>
          <w:rtl w:val="true"/>
        </w:rPr>
        <w:t>وَ صَلَّی اللَّهُ عَلَی مُحَمَّدٍ وَ آلِهِ‌الطَّاهِرِینَ وَ سَلَّمَ تَسْلِیماً کَثِیراً</w:t>
      </w:r>
      <w:bookmarkEnd w:id="1657"/>
    </w:p>
    <w:p>
      <w:pPr>
        <w:pStyle w:val="Heading3"/>
        <w:numPr>
          <w:ilvl w:val="2"/>
          <w:numId w:val="1"/>
        </w:numPr>
        <w:rPr/>
      </w:pPr>
      <w:bookmarkStart w:id="1658" w:name="__RefHeading___Toc4067529_211673320"/>
      <w:bookmarkStart w:id="1659" w:name="_Toc662"/>
      <w:bookmarkEnd w:id="1658"/>
      <w:r>
        <w:rPr>
          <w:rtl w:val="true"/>
        </w:rPr>
        <w:t>اشاره</w:t>
      </w:r>
      <w:bookmarkEnd w:id="1659"/>
    </w:p>
    <w:p>
      <w:pPr>
        <w:pStyle w:val="BookText"/>
        <w:rPr/>
      </w:pPr>
      <w:r>
        <w:rPr>
          <w:rFonts w:ascii="IRNazanin" w:hAnsi="IRNazanin" w:eastAsia="IRNazanin"/>
          <w:color w:val="111111"/>
          <w:sz w:val="28"/>
          <w:sz w:val="28"/>
          <w:szCs w:val="28"/>
          <w:rtl w:val="true"/>
          <w:lang w:bidi="fa-IR"/>
        </w:rPr>
        <w:t xml:space="preserve">بدان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و دعا عبارت از قول و یا فعلی است که باعث می‌شود که مدعو به داعی توجه کند، مثل این که آتش برای کلیم در طور سینا شعله‌ور شد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با فرود آمدن نیایش‌گر به مرتبه مناسب مدعو ممکن می‌شود، فرود در جایی معنا </w:t>
      </w:r>
    </w:p>
    <w:p>
      <w:pPr>
        <w:pStyle w:val="BookText"/>
        <w:rPr/>
      </w:pPr>
      <w:r>
        <w:rPr>
          <w:rFonts w:ascii="IRNazanin" w:hAnsi="IRNazanin" w:eastAsia="IRNazanin"/>
          <w:color w:val="111111"/>
          <w:sz w:val="28"/>
          <w:sz w:val="28"/>
          <w:szCs w:val="28"/>
          <w:rtl w:val="true"/>
          <w:lang w:bidi="fa-IR"/>
        </w:rPr>
        <w:t>می‌دهد که دعا از عالی انجام شود، و یا داعی و نیایش‌گر به مرتبه مناسب مدعو بالا رود، اگر نیایش و دعا از ناحیه پایین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کتاب در معنای نبوت بیان شد که نور محمدی اولین نوری است که خداوند آن را از نور ذات خود آفریده و او صادر اول و قاب قوسین در عالم وجود است که امکان تنزل آن نور ذاتی به عالم خلق نیست مگر این که ابتدا به نور محمدصلی الله علیه وآله تنزل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خلایق نمی‌توانند به آن نور صعود کنند مگر بعد از این که به نور محمد صعود پیدا کردند، اکنون اگر آن حضرت به چنین مرتبه‌ای رسیده است چگونه متصور است که مردم بر او درود بفرستند، پس اگر صلوة به معنای این باشد که مردم از خدا بخواهند که خدا بر وی درود فرستد با مقدمه فوق نمی‌سازد، چه این که درود خدا و فرشتگانش قبل از درود و صلوة مردم بر آن حضرت واقع شده، چنان که در روایتی که مرحوم مجلسی</w:t>
      </w:r>
      <w:r>
        <w:rPr>
          <w:rStyle w:val="FootnoteAnchor"/>
          <w:rtl w:val="true"/>
        </w:rPr>
        <w:footnoteReference w:id="1713"/>
      </w:r>
      <w:r>
        <w:rPr>
          <w:rFonts w:ascii="IRNazanin" w:hAnsi="IRNazanin" w:eastAsia="IRNazanin"/>
          <w:color w:val="111111"/>
          <w:sz w:val="28"/>
          <w:sz w:val="28"/>
          <w:szCs w:val="28"/>
          <w:rtl w:val="true"/>
          <w:lang w:bidi="fa-IR"/>
        </w:rPr>
        <w:t xml:space="preserve">به اسنادش از امام صادق‌علیه السلام نقل کرده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محمداصلی الله علیه وآله کما وصفته فی کتابک حیث قلت و قولک الحق لَقَدْ جاءَکُمْ رَسُولٌ مِنْ أَنْفُسِکُمْ عَزِیزٌ عَلَیهِ ما عَنِتُّمْ حَرِیصٌ عَلَیکُمْ بِالْمُؤْمِنِینَ رَؤُفٌ رَحِیمٌ فأشهد أنه کذلک و أشهد أنک لم تأمرنا بالصلاة علیه إلا بعد أن صلیت علیه أنت و ملائکتک فأنزلت فی فرقانک الحکیم إِنَّ اللَّهَ وَ مَلائِکَتَهُ یصَلُّونَ عَلَی النَّبِی یا أَیهَا الَّذِینَ آمَنُوا صَلُّوا عَلَیهِ وَ سَلِّمُوا تَسْلِیماً لا لحاجة به إلی صلاة أحد من الخلق علیه بعد صلواتک و لا إلی تزکیة له بعد تزکیتک بل الخلق جمیعا کلهم المحتاجون إلی ذلک إلا أنک جعلته بابک الذی لا تقبل إلا ممن أتاک منه و جعلت الصلاة علیه قربة منک و وسیلة إلیک و زلفة عندک و دللت علیه المؤمنین و أمرتهم بالصلاة علیه لیزدادوا بذلک کرامة علیک؛ خدایا محمدصلی الله علیه وآله همان گونه که در کتابت او را ستودی فرمودی و گفتار تو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w:t>
      </w:r>
    </w:p>
    <w:p>
      <w:pPr>
        <w:pStyle w:val="BookText"/>
        <w:rPr/>
      </w:pPr>
      <w:r>
        <w:rPr>
          <w:rFonts w:ascii="Amiri" w:hAnsi="Amiri" w:eastAsia="Amiri" w:cs="Amiri"/>
          <w:color w:val="111111"/>
          <w:sz w:val="28"/>
          <w:sz w:val="28"/>
          <w:szCs w:val="28"/>
          <w:rtl w:val="true"/>
          <w:lang w:bidi="ar-SA"/>
        </w:rPr>
        <w:t>رَءُوفٌ رَحِیمٌ</w:t>
      </w:r>
      <w:r>
        <w:rPr>
          <w:rFonts w:eastAsia="Amiri" w:cs="Amiri" w:ascii="Amiri" w:hAnsi="Amiri"/>
          <w:color w:val="111111"/>
          <w:sz w:val="28"/>
          <w:szCs w:val="28"/>
          <w:rtl w:val="true"/>
          <w:lang w:bidi="ar-SA"/>
        </w:rPr>
        <w:t>»</w:t>
      </w:r>
      <w:r>
        <w:rPr>
          <w:rStyle w:val="FootnoteAnchor"/>
          <w:rtl w:val="true"/>
        </w:rPr>
        <w:footnoteReference w:id="1714"/>
      </w:r>
      <w:r>
        <w:rPr>
          <w:rFonts w:ascii="IRNazanin" w:hAnsi="IRNazanin" w:eastAsia="IRNazanin"/>
          <w:color w:val="111111"/>
          <w:sz w:val="28"/>
          <w:sz w:val="28"/>
          <w:szCs w:val="28"/>
          <w:rtl w:val="true"/>
          <w:lang w:bidi="fa-IR"/>
        </w:rPr>
        <w:t>پیامبری به شما فرستاده شد که از خودتان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نپذیرفتن شما بر او گران است، و برای هدایت شما بسیار مشتاق و حریص است و به مؤمنین رأفت و مهربانی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آن حضرت این چنین بوده است، و شهادت می‌دهم که تو دستور به درود فرستادن بر او ندادی مگر این که خود و فرشتگانت قبلاً بر او درود فرستاده‌اید و در فرقان حکیم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w:t>
      </w:r>
      <w:r>
        <w:rPr>
          <w:rStyle w:val="FootnoteAnchor"/>
          <w:rtl w:val="true"/>
        </w:rPr>
        <w:footnoteReference w:id="1715"/>
      </w:r>
      <w:r>
        <w:rPr>
          <w:rFonts w:ascii="IRNazanin" w:hAnsi="IRNazanin" w:eastAsia="IRNazanin"/>
          <w:color w:val="111111"/>
          <w:sz w:val="28"/>
          <w:sz w:val="28"/>
          <w:szCs w:val="28"/>
          <w:rtl w:val="true"/>
          <w:lang w:bidi="fa-IR"/>
        </w:rPr>
        <w:t>نه این که او نیازی به درود احدی از آفریده‌هایت داشته باشد و نه این که بعد از تزکیه تو نیازی به تزکیه کسی داشته باشد، بلکه همه مردم نیازمند آنند، چه این که تو او را باب خویش قرار دادی که هیچ چیز را نمی‌پذیری مگر این که از این باب عبور کند و درود و صلوة بر او را وسیله قرب و وسیله نزدیکی به خودت قرار داده‌ای و مؤمنین را بدان راه نمودی، و به ایشان فرمان دادی که بر او درود فرستند تا با آن به کرامت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مثل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درودی را مرحوم کفعمی</w:t>
      </w:r>
      <w:r>
        <w:rPr>
          <w:rStyle w:val="FootnoteAnchor"/>
          <w:rtl w:val="true"/>
        </w:rPr>
        <w:footnoteReference w:id="1716"/>
      </w:r>
      <w:r>
        <w:rPr>
          <w:rFonts w:ascii="IRNazanin" w:hAnsi="IRNazanin" w:eastAsia="IRNazanin"/>
          <w:color w:val="111111"/>
          <w:sz w:val="28"/>
          <w:sz w:val="28"/>
          <w:szCs w:val="28"/>
          <w:rtl w:val="true"/>
          <w:lang w:bidi="fa-IR"/>
        </w:rPr>
        <w:t>با اندک اختلافی در الفاظ از امام صادق‌علیه السلام نقل کرده و ظاهر این است که آنها دو روایتند، گرچه مضمون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الاعمال از امام کاظم‌علیه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ما معنی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المؤمن دعاء منهم له‌صلی الله علیه وآله؛ معنای صلوات خدا و فرشتگان و صلوات 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رحمت خدا و صلوات فرشتگان تزکیه آنها نسبت به آن حضرت‌صلی الله علیه وآله است و صلوات مؤمنین بر آن حضرت دعا برای آن حضرت‌صلی الله علیه وآله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w:t>
      </w:r>
      <w:r>
        <w:rPr>
          <w:rStyle w:val="FootnoteAnchor"/>
          <w:rtl w:val="true"/>
        </w:rPr>
        <w:footnoteReference w:id="1717"/>
      </w:r>
      <w:r>
        <w:rPr>
          <w:rFonts w:ascii="IRNazanin" w:hAnsi="IRNazanin" w:eastAsia="IRNazanin"/>
          <w:color w:val="111111"/>
          <w:sz w:val="28"/>
          <w:sz w:val="28"/>
          <w:szCs w:val="28"/>
          <w:rtl w:val="true"/>
          <w:lang w:bidi="fa-IR"/>
        </w:rPr>
        <w:t xml:space="preserve">از امام صادق‌علیه السلام روایت شده که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من اللَّه عزوجل رحمة و من الملائکة تزکیه؛ صلوات از خدا رحمت است و از فرشتگان تزکیه و از مردم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bookmarkStart w:id="1660" w:name="pg451_6048"/>
    </w:p>
    <w:p>
      <w:pPr>
        <w:pStyle w:val="BookText"/>
        <w:rPr/>
      </w:pPr>
      <w:bookmarkEnd w:id="1660"/>
      <w:r>
        <w:rPr>
          <w:rFonts w:ascii="IRNazanin" w:hAnsi="IRNazanin" w:eastAsia="IRNazanin"/>
          <w:color w:val="111111"/>
          <w:sz w:val="28"/>
          <w:sz w:val="28"/>
          <w:szCs w:val="28"/>
          <w:rtl w:val="true"/>
          <w:lang w:bidi="fa-IR"/>
        </w:rPr>
        <w:t xml:space="preserve">حقیقت رحمت بحث کردیم، و این که رحمت به معنای نبوت است چه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یقْسِمُونَ رَحْمَةَ رَبِّکَ نَحْنُ قَسَمْنَا بَینَهُمْ مَعِیشَتَهُمْ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رَبِّکَ خَیرٌ مِمَّا یجْمَعُونَ</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ایشان رحمت پروردگارت را بخش می‌کنند؟ ما معاش مردم را بین مردم بخش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بهتر از اموالی است که گرد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آن نبوت است چنان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گفتیم که مراد از آن مرتبه وجود مطلق از حقیقت نبوت است</w:t>
      </w:r>
      <w:r>
        <w:rPr>
          <w:rFonts w:eastAsia="IRNazanin" w:cs="IRNazanin"/>
          <w:color w:val="111111"/>
          <w:sz w:val="28"/>
          <w:szCs w:val="28"/>
          <w:rtl w:val="true"/>
          <w:lang w:bidi="fa-IR"/>
        </w:rPr>
        <w:t>.</w:t>
      </w:r>
    </w:p>
    <w:p>
      <w:pPr>
        <w:pStyle w:val="Heading3"/>
        <w:numPr>
          <w:ilvl w:val="2"/>
          <w:numId w:val="1"/>
        </w:numPr>
        <w:rPr/>
      </w:pPr>
      <w:bookmarkStart w:id="1661" w:name="__RefHeading___Toc4067531_211673320"/>
      <w:bookmarkStart w:id="1662" w:name="_Toc663"/>
      <w:bookmarkEnd w:id="1661"/>
      <w:r>
        <w:rPr>
          <w:rtl w:val="true"/>
        </w:rPr>
        <w:t>در معنای صلوات خدا و ملائکه‌</w:t>
      </w:r>
      <w:bookmarkEnd w:id="1662"/>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این اخبار این است که صلوة خدا ابراز و اظهار مرتبه وجود مطلق کلی و تکوین آن در عالم پیامبرصلی الله علیه وآله و ادامه و شرح و باز کردن مراتب آن و اظهار و تنزیل به شؤون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دانستید که خداوند به او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آیات کبرای خویش را که جامع ملکوت همه اشیاء است را به او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نیازی ندارد که از مردم التماس دعا نماید و از ایشان بخواهد که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رحمت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صلوات کبیره‌ای که در بحار روایت شده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مراد از تزکیه فرشتگان نسبت به آن حضرت این است که چون آنها مجالی و مظاهر یک اسم و یا چند اسم از اسماء حسنی هستند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فهمانید که اسماء حسنی که مبدأ ظهور ایشان است چیست و حضرت محمدصلی الله علیه وآله مجلی و مظهر همه آن اسماء حسنی جز مستأثره می‌باشد، لذا ایشان آن حضرت را تزکیه می‌کنند یعنی او را پاکیزه می‌دانند و تنزیه از تحدید و اندازه‌ای می‌نمایند که خود گرفتار آن حدودند و معترف هستند که از شناخت مرتبه آن حضرت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فضل آن حضرت اقرار کرده و ایمان آورده‌اند که خادمان آن حضرت هستند و بر ایشان سجود وی لازم و واجب است، چنان که خداوند ایشان را به سجده آدم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آدم </w:t>
      </w:r>
    </w:p>
    <w:p>
      <w:pPr>
        <w:pStyle w:val="BookText"/>
        <w:rPr/>
      </w:pPr>
      <w:r>
        <w:rPr>
          <w:rFonts w:ascii="IRNazanin" w:hAnsi="IRNazanin" w:eastAsia="IRNazanin"/>
          <w:color w:val="111111"/>
          <w:sz w:val="28"/>
          <w:sz w:val="28"/>
          <w:szCs w:val="28"/>
          <w:rtl w:val="true"/>
          <w:lang w:bidi="fa-IR"/>
        </w:rPr>
        <w:t>به خاطر این که بخشی از نور ایشان را در خود داشته مسجود فرشتگان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منقاد و مطیع او شده و شأن او را بزرگ شمرده و افتخار و مباهات کردند که خادمان او و فرزندان و امت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واداشته که برای امت و پیروان اوصیایش طلب مغفرت و بخشش نمایند، ایشان پذیرفتند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ایشان را همین استغفار برای امت و دعا قرار داده 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ascii="Amiri" w:hAnsi="Amiri" w:eastAsia="Amiri" w:cs="Amiri"/>
          <w:i/>
          <w:i/>
          <w:iCs/>
          <w:color w:val="111111"/>
          <w:sz w:val="28"/>
          <w:sz w:val="28"/>
          <w:szCs w:val="28"/>
          <w:rtl w:val="true"/>
          <w:lang w:bidi="ar-SA"/>
        </w:rPr>
        <w:t>رَبَّنَا وَأَدْخِلْهُمْ جَنَّاتِ عَدْنٍ الَّتِی وَعَدْتَهُم وَمَنْ صَلَحَ مِنْ آبَائِهِمْ وَأَزْوَاجِهِمْ وَذُرِّیاتِهِمْ إِنَّکَ أَنْتَ الْعَزِیزُ الْحَکِیمُ</w:t>
      </w:r>
      <w:r>
        <w:rPr>
          <w:rFonts w:ascii="Amiri" w:hAnsi="Amiri" w:eastAsia="Amiri" w:cs="Amiri"/>
          <w:color w:val="111111"/>
          <w:sz w:val="28"/>
          <w:sz w:val="28"/>
          <w:szCs w:val="28"/>
          <w:rtl w:val="true"/>
          <w:lang w:bidi="ar-SA"/>
        </w:rPr>
        <w:t xml:space="preserve"> وَقِهِمْ السَّیئَاتِ وَمَنْ تَقِی السَّیئَاتِ یوْمَئِذٍ فَقَدْ رَحِمْتَهُ وَذَلِکَ هُوَ الْفَوْزُ الْعَظِیمُ</w:t>
      </w:r>
      <w:r>
        <w:rPr>
          <w:rFonts w:eastAsia="Amiri" w:cs="Amiri" w:ascii="Amiri" w:hAnsi="Amiri"/>
          <w:color w:val="111111"/>
          <w:sz w:val="28"/>
          <w:szCs w:val="28"/>
          <w:rtl w:val="true"/>
          <w:lang w:bidi="ar-SA"/>
        </w:rPr>
        <w:t>»</w:t>
      </w:r>
      <w:r>
        <w:rPr>
          <w:rStyle w:val="FootnoteAnchor"/>
          <w:rtl w:val="true"/>
        </w:rPr>
        <w:footnoteReference w:id="17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عرش را به دوش می‌کشند و نیز کسانی که در اطراف عرشند به حمد پروردگار خویش تسبیح می‌کنند و به او ایمان آورده و برای کسانی که ایمان آورده‌اند طلب مغفرت و آمرزش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اشیاء را پوشش داده، پس کسانی را که توبه کرده و راه تو را پیروی کرده‌اند بیامرز و ایشان را از عذاب دوزخ حفظ 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داخل بهشت عدن نما که به ایشان و پدران شایسته و همسران و فرزندان شایسته‌شان وعده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عزتمند حکیمی، و ایشان را از گناهان نگه دار و هرکس را که تو در آن روز از گناهان باز داری، بر او رحمت آوردی و این رستگاری بزرگ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دعای مردم نسبت به آن حضرت این است که ایشان خود را از همه عوالم خویش از عالم جسم تا دیگر عوالم تخلیه نمایند تا به آن مرتبه‌ای از حقیقت نبوت و سر آن حضرت که به ایشان عطا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ایشان به ودیعت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تا مستحق و شایسته نزول رحمت شوند و خداوند بهره ایشان از حقیقت نبوت را که به ایشان داده در وجود ایشان زنده کند و برانگیزد وگرنه قبل از رسیدن به آن مرتبه حقیقت رحمت در ایشان نمی‌تواند ظهور پیدا </w:t>
      </w:r>
    </w:p>
    <w:p>
      <w:pPr>
        <w:pStyle w:val="BookText"/>
        <w:rPr/>
      </w:pPr>
      <w:r>
        <w:rPr>
          <w:rFonts w:ascii="IRNazanin" w:hAnsi="IRNazanin" w:eastAsia="IRNazanin"/>
          <w:color w:val="111111"/>
          <w:sz w:val="28"/>
          <w:sz w:val="28"/>
          <w:szCs w:val="28"/>
          <w:rtl w:val="true"/>
          <w:lang w:bidi="fa-IR"/>
        </w:rPr>
        <w:t xml:space="preserve">کند، پس حقیقت صلوات بر پیامبر خواستن آن مرتبه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درخواست این است که خداوند آن حقیقت نبوت را در ایشان ایجاد کرده و در عوالمشان ابراز و اظهار نماید تا با آن مرتبه بتوانند به نهایت کرامت در نزد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اخبار بر صلوات بر پیامبر و آلش علیهم السلام ترغیب و تشویق شده و چنان وعده‌ای در پاداش از صلوات داده شده که عقول بلند پرواز از درک آنها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خیال می‌کنید صلوات با لقلقه زبان دارای چنین ثوابی است با این که دل تاریک و ظلمانی است که مستحق مهر زدن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دل همه چیز هست مگر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بیان شد معلوم گردید که محمد و آلش علیهم السلام نیازی به صلوات و دعای احدی ندارند، چه این که خداوند او را رحمت عالمیان قرار داده و او را به مقام قاب قوسین و شفاعت کبری رسانیده است، پس تنها منفعت صلوات به خود صلوات فرستنده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درست است، ولیکن دور نیست که ظهور این مرتبه جزئیه از حقیقت نبوت در حضرت محمدصلی الله علیه وآله موقوف بر صلوات صاحب این مرتبه جزئیه از حقیقت نبوت است، لذا صلوات او سبب تکون این مرتبه در آن حضرت شده بنابراین فایده صلوات به آن حضرت نیز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برعکس است، چه این که حقیقت نبوت که مظهر کامل آن حضرت‌صلی الله علیه وآله است که قاب قوسین در عالم اکبر می‌باشد امکان ندارد که در عالم اکبر چیزی وجود یابد مگر این که در عالم جزئیات تنزل یابد، چگونه امکان دارد که آن حقیقت به مرتبه جزئیه تنزل یابد با این که آن مرتبه جزئیه هنوز در مظهر کامل آن تکون نیافته و ظهور و ابراز نشده است، بنابراین هیچ فیضی به واسطه مرتبه جزئیه از حقیقت نبوت به مظهر آن مرتبه نمی‌رسد مگر این که قبلاً در مظهر 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خلاف فرض</w:t>
      </w:r>
    </w:p>
    <w:p>
      <w:pPr>
        <w:pStyle w:val="BookText"/>
        <w:rPr/>
      </w:pPr>
      <w:r>
        <w:rPr>
          <w:rFonts w:ascii="IRNazanin" w:hAnsi="IRNazanin" w:eastAsia="IRNazanin"/>
          <w:color w:val="111111"/>
          <w:sz w:val="28"/>
          <w:sz w:val="28"/>
          <w:szCs w:val="28"/>
          <w:rtl w:val="true"/>
          <w:lang w:bidi="fa-IR"/>
        </w:rPr>
        <w:t>لازم می‌آید، و آن مظهر نمی‌تواند کامل باشد، پس بر محمد و آل او صلوات همیشگی به دوام خدا و باقی به بقاء خدا باد و لعنت همیشگی بر دشمنان او و منکران فضائل ایشان باد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چنین است که می‌گویی، پس بعد از صلوات بر آن حضرت چنان که تو </w:t>
      </w:r>
    </w:p>
    <w:p>
      <w:pPr>
        <w:pStyle w:val="BookText"/>
        <w:rPr/>
      </w:pPr>
      <w:r>
        <w:rPr>
          <w:rFonts w:ascii="IRNazanin" w:hAnsi="IRNazanin" w:eastAsia="IRNazanin"/>
          <w:color w:val="111111"/>
          <w:sz w:val="28"/>
          <w:sz w:val="28"/>
          <w:szCs w:val="28"/>
          <w:rtl w:val="true"/>
          <w:lang w:bidi="fa-IR"/>
        </w:rPr>
        <w:t>صلوات فرستادی چه سودی این صلوات برای آن حضرت دارد، و آیا بعد از این چیزی در فرستنده صلوات تکون می‌یابد؟</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ارواحکم و نورکم و طینتکم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نفوس حقیقتی از نبوت را به ودیعت گذاشته که این حقیقت غیر متناهی به حسب کیفیت است، یعنی از جهت مراتب و شؤون غیر متناهی است، گرچه به لحاظ کمیت یعنی به لحاظ مرتبه خاصه از حقیقت نبوت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خاصه و مرتبه‌ای ویژه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هر لحظه‌ای ظهوری غیر از ظهور لحظه قبل دارد و شأن وی در هر آنی غیر از شأن آن قبل است، زیرا که مصداق اسم اللَّه است که همانند او چیزی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یوم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آنی که بر او درود فرستادی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کردی که شأنی را که در او هستی زنده شود، و این شأن همانند دیگر شؤون غیر متناهی است، بنابراین اگر همه کسانی که در عالم اکبر هستند در یک آن جمع شوند و بر او درودی فرستند که درود و صلوات هر کدام به اندازه درود و صلوات همه باشد به یک دهم آنچه که آن حضرت در آن لحظه در ذره‌ای از ذرات عالم وجود دارد نمی‌رسند، و اگر مثل این صلوات‌ها را تا بی‌نهایت به آن ضمیمه کنید نیز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صلوات من و صلوات تو و صلوات فرشتگان به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 حالی که وی مظهر اسم اعظم اللَّه و آیت و رحمت واسعه و حبیب و خاتم انبیاء و سید رسولان و مختار اوست و لذا این آیه درباره او صادق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أَنَّمَا فِی الْأَرْضِ مِنْ شَجَرَةٍ أَقْلَامٌ وَالْبَحْرُ یمُدُّهُ مِنْ بَعْدِهِ سَبْعَةُ أَبْحُرٍ مَا نَفِدَتْ کَلِمَاتُ اللَّهِ</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بنابراین چگونه درباره اسم اعظم خدا می‌اندیشی و درباره کسی که محل جمع همه صفات اوست که از اسم حمید خدا مشتق شده چه فکر می‌کنی؟</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شهادت بده و شهادت تو کافی است که من شهادت به ربوبیت و وحدانیت تو می‌دهم، خلق و امر از آن تو و ملکوت همه اشیاء در دست توست و تو قیوم و مرجع همه آنها </w:t>
      </w:r>
      <w:bookmarkStart w:id="1663" w:name="pg451_6052"/>
    </w:p>
    <w:p>
      <w:pPr>
        <w:pStyle w:val="BookText"/>
        <w:rPr/>
      </w:pPr>
      <w:bookmarkEnd w:id="1663"/>
      <w:r>
        <w:rPr>
          <w:rFonts w:ascii="IRNazanin" w:hAnsi="IRNazanin" w:eastAsia="IRNazanin"/>
          <w:color w:val="111111"/>
          <w:sz w:val="28"/>
          <w:sz w:val="28"/>
          <w:szCs w:val="28"/>
          <w:rtl w:val="true"/>
          <w:lang w:bidi="fa-IR"/>
        </w:rPr>
        <w:t>هستی، و محمدصلی الله علیه وآله بنده و رسول و حبیب توست و او رسالات تو را که بر دوش او گذاشته‌ای به خوبی حمل کرده و آنچه را امین آن کردی رسانید و کسی را که تو خلیفه کرده‌ای خلیفه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و یازده فرزندش یعنی حسن و حسین و علی بن الحسین و محمد بن علی و جعفر بن محمد و موسی بن جعفر و علی بن موسی و محمد بن علی و علی بن محمد و حسن بن علی و حجت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ایشان و بر ارواح و اجساد ایشان و رحمت و برکات خدا بر ایشان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 می‌بندم که به تو ایمان آوردم و به پیامبر و ائمه‌علیهم السلام ایمان آورده‌ام و ایشان را ندیده‌ام پس مرا به مقام محمود برسان که در آن مقام در نزد تو هستند، همان طور که مرا به سوی ایشان راه نمودی در حالی که من ایشان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بسیار بخشنده‌ای و ایشان را در همه حوائج شفیع من قرار ده و صدای مرا به آنها برسان و ناداری مرا به یاد آنها آور و این که من نیازمند تو و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فضلی بزرگ هستی، چه این که خودت بر خودت قسم خوردی که هرکس آنها را واسطه قرار داد و از تو درخواست کند او را ناامید بر نگردانی، و امیدواری را ناامید نکنی، تو خلف وعده نمی‌کنی و بخشنده کریمی</w:t>
      </w:r>
      <w:r>
        <w:rPr>
          <w:rFonts w:eastAsia="IRNazanin" w:cs="IRNazanin"/>
          <w:color w:val="111111"/>
          <w:sz w:val="28"/>
          <w:szCs w:val="28"/>
          <w:rtl w:val="true"/>
          <w:lang w:bidi="fa-IR"/>
        </w:rPr>
        <w:t>.</w:t>
      </w:r>
    </w:p>
    <w:p>
      <w:pPr>
        <w:pStyle w:val="Heading2"/>
        <w:numPr>
          <w:ilvl w:val="1"/>
          <w:numId w:val="1"/>
        </w:numPr>
        <w:rPr/>
      </w:pPr>
      <w:bookmarkStart w:id="1664" w:name="__RefHeading___Toc4067533_211673320"/>
      <w:bookmarkStart w:id="1665" w:name="_Toc664"/>
      <w:bookmarkEnd w:id="1664"/>
      <w:r>
        <w:rPr>
          <w:rtl w:val="true"/>
        </w:rPr>
        <w:t>خاتمه‌</w:t>
      </w:r>
      <w:bookmarkEnd w:id="1665"/>
    </w:p>
    <w:p>
      <w:pPr>
        <w:pStyle w:val="BookText"/>
        <w:rPr/>
      </w:pPr>
      <w:r>
        <w:rPr>
          <w:rFonts w:ascii="IRNazanin" w:hAnsi="IRNazanin" w:eastAsia="IRNazanin"/>
          <w:color w:val="111111"/>
          <w:sz w:val="28"/>
          <w:sz w:val="28"/>
          <w:szCs w:val="28"/>
          <w:rtl w:val="true"/>
          <w:lang w:bidi="fa-IR"/>
        </w:rPr>
        <w:t xml:space="preserve">بدان که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عبودیت دارای سه مرتبه است، چنان که ولایت دارای سه مرتبه بود، که در آیه شریفه به آن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قَالَ إِنَّمَا یعْنِی أَوْلَی بِکُمْ أَی أَحَقُّ بِکُمْ وَ بِأُمُورِکُمْ وَ أَنْفُسِکُمْ وَ أَمْوَالِکُمُ اللَّهُ وَ رَسُولُهُ وَ الَّذِینَ آمَنُوا یعْنِی عَلِیاً وَ أَوْلَادَهُ الْأَئِمَّةَ ع إِلَی یوْمِ الْقِیامَةِ</w:t>
      </w:r>
      <w:r>
        <w:rPr>
          <w:rFonts w:eastAsia="Amiri" w:cs="Amiri" w:ascii="Amiri" w:hAnsi="Amiri"/>
          <w:color w:val="111111"/>
          <w:sz w:val="28"/>
          <w:szCs w:val="28"/>
          <w:rtl w:val="true"/>
          <w:lang w:bidi="ar-SA"/>
        </w:rPr>
        <w:t>»</w:t>
      </w:r>
      <w:r>
        <w:rPr>
          <w:rStyle w:val="FootnoteAnchor"/>
          <w:rtl w:val="true"/>
        </w:rPr>
        <w:footnoteReference w:id="1721"/>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 و رسولش و کسانی که ایمان آورده‌اند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از شما اولی هستند مراد این است که خدا و رسول و کسانی که ایمان آورده‌اند احقّ از شما به شما و به امور و نفوس </w:t>
      </w:r>
    </w:p>
    <w:p>
      <w:pPr>
        <w:pStyle w:val="BookText"/>
        <w:rPr/>
      </w:pPr>
      <w:r>
        <w:rPr>
          <w:rFonts w:ascii="IRNazanin" w:hAnsi="IRNazanin" w:eastAsia="IRNazanin"/>
          <w:color w:val="111111"/>
          <w:sz w:val="28"/>
          <w:sz w:val="28"/>
          <w:szCs w:val="28"/>
          <w:rtl w:val="true"/>
          <w:lang w:bidi="fa-IR"/>
        </w:rPr>
        <w:t>و اموال شما هستند، و مراد از کسانی که ایمان آورده‌اند علی و فرزندان او هستند که تا روز قیامت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شرح آیه شریفه و بیان تفاوت بین ولایت خدا و ولایت پیامبر و ولایت کسانی که ایمان آورده‌اند را بیان کردیم و نیز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بدء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گردید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این است که ذات و یا صفتی از صفاتش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کردیم که مراد از اخباری که در معرفت خدا و توجه به او تشویق می‌کرد این است که فرمان داده تا آیات و وجه و سبیل و خلیفه خدا را که در هر نفس به ودیعت گذاشته شده و از مصادیق اسم اللَّه است که سر آل محمدعلیهم السلام است را بشناسیم که درباره سرّ مزبور امام صادق‌علیه السلام در چند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آن را عبادت کند کفر ورزیده و هرکس آن را با مسمای آن بپرستد شرک ورزیده و هرکس مسمی را با اطلاق این اسم بر آن بپرستد،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722"/>
      </w:r>
      <w:r>
        <w:rPr>
          <w:rFonts w:ascii="IRNazanin" w:hAnsi="IRNazanin" w:eastAsia="IRNazanin"/>
          <w:color w:val="111111"/>
          <w:sz w:val="28"/>
          <w:sz w:val="28"/>
          <w:szCs w:val="28"/>
          <w:rtl w:val="true"/>
          <w:lang w:bidi="fa-IR"/>
        </w:rPr>
        <w:t>و آنگاه بعد از خلق آدم‌علیه السلام دستور داده تا فرشتگان او را سجده نمایند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خلقت آدم و خلیفه شدن او این است که چون بندگان نمی‌توانستند آثار عبودیت را بیابند، زیرا عبادت با توجّه به خدا ممکن بود و کسی نمی‌توانست به او توجه کند، چه این که او از توجّه منزه بود، زیرا توجّه به چیزی باعث اثبات مکان بود و مکان برای موجودات مکانی است، و لازمه آن خالی بودن مکان دیگر از او می‌شد، در حالی که هیچ مکانی از او خالی نبود و او محیط به همه جهات است و به همه نزدیک است و نزدیکی او نسبت به همه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خلیفه قرار داده تا توجه به سوی خلیفه نشانه توجه به خدا و طاعت او نشانه طاعت خدا و سجده برای او نشانه سجده برای خدا باشد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أَبَی أَنْ یکُونَ مَعَ السَّاجِدِینَ</w:t>
      </w:r>
      <w:r>
        <w:rPr>
          <w:rFonts w:eastAsia="IRNazanin" w:cs="IRNazanin"/>
          <w:color w:val="111111"/>
          <w:sz w:val="28"/>
          <w:szCs w:val="28"/>
          <w:rtl w:val="true"/>
          <w:lang w:bidi="fa-IR"/>
        </w:rPr>
        <w:t>»</w:t>
      </w:r>
      <w:r>
        <w:rPr>
          <w:rStyle w:val="FootnoteAnchor"/>
          <w:rtl w:val="true"/>
        </w:rPr>
        <w:footnoteReference w:id="17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روح خود بر او دمیدم بر او سجده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به جز ابلیس سجده </w:t>
      </w:r>
    </w:p>
    <w:p>
      <w:pPr>
        <w:pStyle w:val="BookText"/>
        <w:rPr/>
      </w:pPr>
      <w:r>
        <w:rPr>
          <w:rFonts w:ascii="IRNazanin" w:hAnsi="IRNazanin" w:eastAsia="IRNazanin"/>
          <w:color w:val="111111"/>
          <w:sz w:val="28"/>
          <w:sz w:val="28"/>
          <w:szCs w:val="28"/>
          <w:rtl w:val="true"/>
          <w:lang w:bidi="fa-IR"/>
        </w:rPr>
        <w:t>کردند و او ابا کرد، از این که با سجده کنندگان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w:t>
      </w:r>
      <w:r>
        <w:rPr>
          <w:rStyle w:val="FootnoteAnchor"/>
          <w:rtl w:val="true"/>
        </w:rPr>
        <w:footnoteReference w:id="17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آدم زینت‌های خود را در هنگام حضور در مساجد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امام صادق‌علیه السلام</w:t>
      </w:r>
      <w:r>
        <w:rPr>
          <w:rStyle w:val="FootnoteAnchor"/>
          <w:rtl w:val="true"/>
        </w:rPr>
        <w:footnoteReference w:id="1725"/>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غسل کردن به هنگام برخورد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w:t>
      </w:r>
      <w:r>
        <w:rPr>
          <w:rStyle w:val="FootnoteAnchor"/>
          <w:rtl w:val="true"/>
        </w:rPr>
        <w:footnoteReference w:id="1726"/>
      </w:r>
      <w:r>
        <w:rPr>
          <w:rFonts w:ascii="IRNazanin" w:hAnsi="IRNazanin" w:eastAsia="IRNazanin"/>
          <w:color w:val="111111"/>
          <w:sz w:val="28"/>
          <w:sz w:val="28"/>
          <w:szCs w:val="28"/>
          <w:rtl w:val="true"/>
          <w:lang w:bidi="fa-IR"/>
        </w:rPr>
        <w:t>از آن حضرت نقل کرده که مراد ائمه‌علیهم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کَانُوا یدْعَوْنَ إِلَی السُّجُودِ وَهُمْ سَالِمُونَ</w:t>
      </w:r>
      <w:r>
        <w:rPr>
          <w:rFonts w:eastAsia="Amiri" w:cs="Amiri" w:ascii="Amiri" w:hAnsi="Amiri"/>
          <w:color w:val="111111"/>
          <w:sz w:val="28"/>
          <w:szCs w:val="28"/>
          <w:rtl w:val="true"/>
          <w:lang w:bidi="ar-SA"/>
        </w:rPr>
        <w:t>»</w:t>
      </w:r>
      <w:r>
        <w:rPr>
          <w:rStyle w:val="FootnoteAnchor"/>
          <w:rtl w:val="true"/>
        </w:rPr>
        <w:footnoteReference w:id="17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حالی که سالم بودند به سجده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ایشان به ولایت امیرالمؤمنین در دنیا خوانده شدند در حالی که می‌توانستند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سجده ملائکه برای حضرت آدم‌علیه السلام در وسائل</w:t>
      </w:r>
      <w:r>
        <w:rPr>
          <w:rStyle w:val="FootnoteAnchor"/>
          <w:rtl w:val="true"/>
        </w:rPr>
        <w:footnoteReference w:id="1728"/>
      </w:r>
      <w:r>
        <w:rPr>
          <w:rFonts w:ascii="IRNazanin" w:hAnsi="IRNazanin" w:eastAsia="IRNazanin"/>
          <w:color w:val="111111"/>
          <w:sz w:val="28"/>
          <w:sz w:val="28"/>
          <w:szCs w:val="28"/>
          <w:rtl w:val="true"/>
          <w:lang w:bidi="fa-IR"/>
        </w:rPr>
        <w:t xml:space="preserve">از احتجاج طبرسی به اسنادش از امام عسکری‌علیه السلام در احتجاج پیامبرصلی الله علیه وآله بر مشرکین عرب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بت‌ها و نه خدا را می‌پرستید؟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پرستش ایشان به خدا نزدیک می‌شویم</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آدم‌علیه السلام را آفرید و به فرشتگان دستور داد تا او را سجده نمایند، ما برای سجده بر آدم سزاوارتر از فرشتگانیم، چون در آن زمان نبودیم و نتوانستیم، لذا صورت آدم را کشیدیم و او را سجده کردیم تا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فرشتگان به واسطه سجده بر آدم نزدیک به خدا شدند و همان‌طور که به شما دستور داده شد که به طرف مکه سجده کنید و سجده کردید و آنگاه محراب‌هایی ساخته و به سوی آن سجده 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کردید و گمراه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زمان که فرمان به سجده برای آدم داد دستور نداد که صورت او را سجده کنند، چه این که صورت غیر از خدا بود، لذا شما حق ندارید که این را با آن بسنجید، زیرا شما نمی‌دانید، شاید خداوند از این که سجده می‌کنید خوشش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به آن دستور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به شما اجازه داد که یک روز معین به خانه‌اش روید، آیا شما حق دارید که بدون اجازه او بعد از آن روز به خانه‌اش روید و یا می‌توانید به خانه دیگر وی بدون دستورش وارد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سزاوارتر است از این که بدون اجازه‌اش در خانه‌اش تصرف نشود، پس چرا چنین کردید و چه کسی به شما فرمان داده که بر این صورت‌ها سجده کنید؟</w:t>
      </w:r>
    </w:p>
    <w:p>
      <w:pPr>
        <w:pStyle w:val="BookText"/>
        <w:rPr/>
      </w:pPr>
      <w:r>
        <w:rPr>
          <w:rFonts w:ascii="IRNazanin" w:hAnsi="IRNazanin" w:eastAsia="IRNazanin"/>
          <w:color w:val="111111"/>
          <w:sz w:val="28"/>
          <w:sz w:val="28"/>
          <w:szCs w:val="28"/>
          <w:rtl w:val="true"/>
          <w:lang w:bidi="fa-IR"/>
        </w:rPr>
        <w:t>و از امام صادق‌علیه السلام</w:t>
      </w:r>
      <w:r>
        <w:rPr>
          <w:rStyle w:val="FootnoteAnchor"/>
          <w:rtl w:val="true"/>
        </w:rPr>
        <w:footnoteReference w:id="1729"/>
      </w:r>
      <w:r>
        <w:rPr>
          <w:rFonts w:ascii="IRNazanin" w:hAnsi="IRNazanin" w:eastAsia="IRNazanin"/>
          <w:color w:val="111111"/>
          <w:sz w:val="28"/>
          <w:sz w:val="28"/>
          <w:szCs w:val="28"/>
          <w:rtl w:val="true"/>
          <w:lang w:bidi="fa-IR"/>
        </w:rPr>
        <w:t>در حدیثی طولانی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برای غیر خدا جایز است؟</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دستور داد که بر آدم سجده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امر خدا سجده کند در واقع خدا را سجده کرده، پس سجده از آن خداست چه این که از فرمان خدا بوده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طبرسی در مجمع البیان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w:t>
      </w:r>
      <w:r>
        <w:rPr>
          <w:rStyle w:val="FootnoteAnchor"/>
          <w:rtl w:val="true"/>
        </w:rPr>
        <w:footnoteReference w:id="1730"/>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ایشان برای خدا بوده تا شکر او کنند، چنان‌که هنگامی که نعمتی به صالحان رسد چنین سجده‌ای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خدا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سجده را برای خدا کردند و در سجده به خداوند توجه کردند، 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قبله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صادق‌علیه السلام است</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و از علی بن ابراهیم در تفسیرش</w:t>
      </w:r>
      <w:r>
        <w:rPr>
          <w:rStyle w:val="FootnoteAnchor"/>
          <w:rtl w:val="true"/>
        </w:rPr>
        <w:footnoteReference w:id="1732"/>
      </w:r>
      <w:r>
        <w:rPr>
          <w:rFonts w:ascii="IRNazanin" w:hAnsi="IRNazanin" w:eastAsia="IRNazanin"/>
          <w:color w:val="111111"/>
          <w:sz w:val="28"/>
          <w:sz w:val="28"/>
          <w:szCs w:val="28"/>
          <w:rtl w:val="true"/>
          <w:lang w:bidi="fa-IR"/>
        </w:rPr>
        <w:t xml:space="preserve">از محمد بن عیسی بن یحیی بن اکثم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از مطالبی پرسید و من آنها را خدمت امام ابوالحسن علی بن محمدعلیه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سؤالات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یعقوب و فرزندان او برایم بگو که آیا سجده ایشان برای یوسف بوده؟ در حالی که ایشان پیامبر بوده‌اند؟ امام هادی‌علیه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یعقوب و فرزندانش برای یوسف نبوده، بلکه آن طاعت خدا و تحیت حضرت یوسف بود، چنان که سجده فرشتگان برای آدم طاعت خدا و تحیت حضرت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بن علی عسکری‌علیه السلام</w:t>
      </w:r>
      <w:r>
        <w:rPr>
          <w:rStyle w:val="FootnoteAnchor"/>
          <w:rtl w:val="true"/>
        </w:rPr>
        <w:footnoteReference w:id="1733"/>
      </w:r>
      <w:r>
        <w:rPr>
          <w:rFonts w:ascii="IRNazanin" w:hAnsi="IRNazanin" w:eastAsia="IRNazanin"/>
          <w:color w:val="111111"/>
          <w:sz w:val="28"/>
          <w:sz w:val="28"/>
          <w:szCs w:val="28"/>
          <w:rtl w:val="true"/>
          <w:lang w:bidi="fa-IR"/>
        </w:rPr>
        <w:t>در تفسیرش از پدرانش از پیامبرصلی الله علیه وآله نقل فرموده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فرشتگان برای آدم به این جهت بود که آدم قبله ایشان بود که ایشان بدان سمت برای خدا سجده می‌کردند، و به همین خاطر بزرگ و معظم گردید و سزاوار نیست که کسی برای غیر خدا سجده کند و قصدش خضوع باشد، همان‌طور که برای خدا خاضع می‌شوند و تعظیم و بزرگداشت دیگران با سجده همانند تعظیم خدا جایز نیست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احتجاج</w:t>
      </w:r>
      <w:r>
        <w:rPr>
          <w:rStyle w:val="FootnoteAnchor"/>
          <w:rtl w:val="true"/>
        </w:rPr>
        <w:footnoteReference w:id="1734"/>
      </w:r>
      <w:r>
        <w:rPr>
          <w:rFonts w:ascii="IRNazanin" w:hAnsi="IRNazanin" w:eastAsia="IRNazanin"/>
          <w:color w:val="111111"/>
          <w:sz w:val="28"/>
          <w:sz w:val="28"/>
          <w:szCs w:val="28"/>
          <w:rtl w:val="true"/>
          <w:lang w:bidi="fa-IR"/>
        </w:rPr>
        <w:t>به اسنادش از امام حسن عسکری‌علیه السلام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همان‌طور که دیدید تصریح دارند بر این که دو نوع سجده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عبادی و آن عبارت از این است که معبود و مسجود ذاتاً و استقلالاً مستحق سجده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غیر عبادی که عبارت از این است که مسجود برای بزرگداشت سجده شود ولی این سجده در واقع از آن مولای حقیقی است که فرمان به سجده برای مسجود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اظهار عبودیت وی شده و عقیده قلبی با عمل جوارحی مطابق شود و کفر کسانی که در دل آن را مکتوم داشته‌اند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امر و سفارش فرشتگان به سجده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کفر ابلیس در این امتحان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أَقُلْ لَکُمْ إِنِّی أَعْلَمُ غَیبَ السَّمَوَاتِ وَالْأَرْضِ </w:t>
      </w:r>
    </w:p>
    <w:p>
      <w:pPr>
        <w:pStyle w:val="BookText"/>
        <w:rPr/>
      </w:pPr>
      <w:r>
        <w:rPr>
          <w:rFonts w:ascii="Amiri" w:hAnsi="Amiri" w:eastAsia="Amiri" w:cs="Amiri"/>
          <w:color w:val="111111"/>
          <w:sz w:val="28"/>
          <w:sz w:val="28"/>
          <w:szCs w:val="28"/>
          <w:rtl w:val="true"/>
          <w:lang w:bidi="ar-SA"/>
        </w:rPr>
        <w:t>وَأَعْلَمُ مَا تُبْدُونَ وَمَا کُنتُمْ تَکْتُمُونَ</w:t>
      </w:r>
      <w:r>
        <w:rPr>
          <w:rFonts w:eastAsia="Amiri" w:cs="Amiri" w:ascii="Amiri" w:hAnsi="Amiri"/>
          <w:color w:val="111111"/>
          <w:sz w:val="28"/>
          <w:szCs w:val="28"/>
          <w:rtl w:val="true"/>
          <w:lang w:bidi="ar-SA"/>
        </w:rPr>
        <w:t>»</w:t>
      </w:r>
      <w:r>
        <w:rPr>
          <w:rStyle w:val="FootnoteAnchor"/>
          <w:rtl w:val="true"/>
        </w:rPr>
        <w:footnoteReference w:id="17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نگفتم که من نهان آسمان‌ها و زمین را می‌دانم و آنچه را آشکار داشته و آنچه را که نهان داشته‌اید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می‌دانم آن چه را که به طور آشکار رد گردید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وَیسْفِکُ الدِّمَاءَ</w:t>
      </w:r>
      <w:r>
        <w:rPr>
          <w:rFonts w:eastAsia="IRNazanin" w:cs="IRNazanin"/>
          <w:color w:val="111111"/>
          <w:sz w:val="28"/>
          <w:szCs w:val="28"/>
          <w:rtl w:val="true"/>
          <w:lang w:bidi="fa-IR"/>
        </w:rPr>
        <w:t>»</w:t>
      </w:r>
      <w:r>
        <w:rPr>
          <w:rStyle w:val="FootnoteAnchor"/>
          <w:rtl w:val="true"/>
        </w:rPr>
        <w:footnoteReference w:id="1736"/>
      </w:r>
      <w:r>
        <w:rPr>
          <w:rFonts w:ascii="IRNazanin" w:hAnsi="IRNazanin" w:eastAsia="IRNazanin"/>
          <w:color w:val="111111"/>
          <w:sz w:val="28"/>
          <w:sz w:val="28"/>
          <w:szCs w:val="28"/>
          <w:rtl w:val="true"/>
          <w:lang w:bidi="fa-IR"/>
        </w:rPr>
        <w:t>و نیز این اعتقاد شما را می‌دانم که اعتقاد داشتید که هیچ‌کس بهتر از شما نمی‌تواند خدا را عبادت کند و نیز می‌دانم که ابلیس تصمیم گرفت که اگر فرمان دادند که آدم را سجده کند از آن سر باز زند، لذا آدم حجت بر ابلیس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صافی</w:t>
      </w:r>
      <w:r>
        <w:rPr>
          <w:rStyle w:val="FootnoteAnchor"/>
          <w:rtl w:val="true"/>
        </w:rPr>
        <w:footnoteReference w:id="1737"/>
      </w:r>
      <w:r>
        <w:rPr>
          <w:rFonts w:ascii="IRNazanin" w:hAnsi="IRNazanin" w:eastAsia="IRNazanin"/>
          <w:color w:val="111111"/>
          <w:sz w:val="28"/>
          <w:sz w:val="28"/>
          <w:szCs w:val="28"/>
          <w:rtl w:val="true"/>
          <w:lang w:bidi="fa-IR"/>
        </w:rPr>
        <w:t>از علی بن الحسین‌علیه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از رسول خداصلی الله علیه وآله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نور را از صلب خویش ساطع دید، چه این که خداوند اشباح ما را از قله عرش به پشت آدم انتقال داده بود، وی نور را دید ولی اشباح معلوم نبود،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از چیست؟</w:t>
      </w:r>
    </w:p>
    <w:p>
      <w:p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اشباحی است که از شریف‌ترین منطقه عرشم به پشت تو انتقال دادم، و لذا به فرشتگانم دستور دادم که تو را سجده کنند، زیرا که تو ظرف این اشباح بوده‌ای</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عسکری‌علیه السلام</w:t>
      </w:r>
      <w:r>
        <w:rPr>
          <w:rStyle w:val="FootnoteAnchor"/>
          <w:rtl w:val="true"/>
        </w:rPr>
        <w:footnoteReference w:id="1738"/>
      </w:r>
      <w:r>
        <w:rPr>
          <w:rFonts w:ascii="Amiri" w:hAnsi="Amiri" w:eastAsia="Amiri" w:cs="Amiri"/>
          <w:color w:val="111111"/>
          <w:sz w:val="28"/>
          <w:sz w:val="28"/>
          <w:szCs w:val="28"/>
          <w:rtl w:val="true"/>
          <w:lang w:bidi="ar-SA"/>
        </w:rPr>
        <w:t xml:space="preserve">در سخن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ادْخُلُوا هَذِهِ الْقَرْیةَ فَکُلُوا مِنْهَا حَیثُ شِئْتُمْ رَغَداً وَادْخُلُوا الْبَابَ سُجَّداً وَقُولُوا حِطَّةٌ نَغْفِرْ لَکُمْ خَطَایاکُمْ وَسَنَزِیدُ الْمُحْسِنِینَ</w:t>
      </w:r>
      <w:r>
        <w:rPr>
          <w:rFonts w:eastAsia="Amiri" w:cs="Amiri" w:ascii="Amiri" w:hAnsi="Amiri"/>
          <w:color w:val="111111"/>
          <w:sz w:val="28"/>
          <w:szCs w:val="28"/>
          <w:rtl w:val="true"/>
          <w:lang w:bidi="ar-SA"/>
        </w:rPr>
        <w:t>»</w:t>
      </w:r>
      <w:r>
        <w:rPr>
          <w:rStyle w:val="FootnoteAnchor"/>
          <w:rtl w:val="true"/>
        </w:rPr>
        <w:footnoteReference w:id="17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ایشان گفتیم وارد قریه گردید و از هر کجا اراده کردید از آن به گوارایی بخورید، و در حال سجده وارد آن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شما را می‌بخشیم و بر پاداش نیکوکاران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 یاد آورید ای بنی‌اسرائیل به هنگامی که به پدران شما گفتیم داخل این قریه شوید، یعنی قریه اریحا از بلاد شام گردید، و این در زمانی بود که ایشان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کجای قریه خواستید بخورید، گوارایتان باد و در وسعت و بدون زحمت بخورید، و از باب قریه در حال سجده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مثال و اشباح حضرت محمد و علی‌علیهما السلام را در باب قریه برای ایشان متمثل کرده و ایشان را فرمان داد که سجده کنند تا آن مثل و اشباح را بزرگ بدارند و بیعت آنها را تجدید نمایند و موالات ایشان را به خاطر آورند و عهد و میثاقی که خداوند درباره حضرت محمد و علی‌علیهما السلام از ایشان گرفته بود را به یاد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که این سجده برای خداست ولی برای بزرگداشت مثال و شبح محمد و علی‌علیهما السلام است و نشانه اعتقاد ما به ولایت آن دو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برنده گناهان ما و محو کننده بدی‌های ماست، خداوند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ما گناهان سابق شما را می‌بخشیم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قبلی شما را از بین می‌بریم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وَسَنَزِیدُ الْمُحْسِنِینَ</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مطلب روشن شد پس بوسیدن آستانه ائمه‌علیهم السلام صورت بر خاک گذاشتن برای بزرگداشت ایشان و اظهار بندگی و طاعت ایشان برای امتثال فرمان خداست، تا معلوم شود که ایشان را ولی امر خود گرفته و در وجود آنها فانی است، و این نشانه‌ای از مطالب پوشیده در دل‌های ماست و بیانگر عقیده قلبی یعنی ایمان به ولایت آنهاست و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 سجده بر آن صادق باشد، چه این که اخبار و روایاتی که دلالت می‌کند بر این که سجده ویژه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از آن سجده عبادی است و نه سجده آلی و به عنوان مرآت و آینه سجده خدا، وگرنه چگونه خداوند فرمان داد که فرشتگان برای آدم سجده کنند و چگونه حضرت یعقوب‌علیه السلام و خانواده‌اش با توجه به عصمت او برای یوسف‌علیه السلام سجده می‌کنند و اگر سجده تنها سجده عبادی می‌بود این حرکت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عمل همانند این است که خانه کعبه را قبله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و آیات را نمی‌توانستیم با سجده عبادی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خداوند خواستم و خداوند این مطلب را به من عنایت 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را حمد می‌کنم همان‌طور که شایسته و مستحق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بر من منت گذاشت و مرا از دوستان آل محمدعلیهم السلام قرار داد و به دلم آگاه کرد که باید از خود ایشان معرفت </w:t>
      </w:r>
    </w:p>
    <w:p>
      <w:pPr>
        <w:pStyle w:val="BookText"/>
        <w:rPr/>
      </w:pPr>
      <w:r>
        <w:rPr>
          <w:rFonts w:ascii="IRNazanin" w:hAnsi="IRNazanin" w:eastAsia="IRNazanin"/>
          <w:color w:val="111111"/>
          <w:sz w:val="28"/>
          <w:sz w:val="28"/>
          <w:szCs w:val="28"/>
          <w:rtl w:val="true"/>
          <w:lang w:bidi="fa-IR"/>
        </w:rPr>
        <w:t>خودشان را بخواهم و به سوی خدا تضرع کنم و اصرار نمایم و اطمینان به وعده او کنم و یقین داشته باشم که شفاعت اولیایش نصیب من خواهد شد و توفیق به من داده خواهد شد تا بتوانم ایشان را شفیع بگیرم و از ایشان کمک بخواهم و مرا فهمانید که حزن و اندوه خود را به سوی خودش و ائمه‌علیهم السلام ببرم و درد و سوزش دلم را که ناشی از نادانی من به مقامات ایشان و فقر و فاقه و بیچارگی بود و نیز دور شدن از کسانی که امید می‌رفت درمانم به دست ایشان باشد تا این که امیدم از همه آنها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خداوند با هدایت خود مرا رهنمون ساخت و با علم لدنی‌اش به من فضل و جود و احسان کرد بدون این که بر من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حمد از آن خداست و همیشه شکر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 اهلیت و استحقاق دارد و این شکر در ابتدا و انتها و ظاهر و باطن تنها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دارم که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مردمی که بعد می‌آیند قرار دهد، و برادران مؤمن از آن سود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را با سپاسگزاری‌ام از بنده مسکین خویش بپذیرد، چه این که او بسیار بخشنده و آمرزنده بزرگ و ختم کننده به خیر برای کسانی که خود می‌خواهد، می‌باشد تا ایشان را با محمد و آل طاهرین علیهم السلام او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همه ایشان باد و لاحول و لا قوة الا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کتاب در دهه آخر ذی‌القعده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پاکنویس آن در دهه آخر ماه جمادی الثانیه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هجرت کننده آن درود و تحیت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صلی اللَّه علی محمد و آله الطاهرین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سپاس خدای راست که مرا توفیق داد تا ترجمه آن را در شب هفتم رجب المرجب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دهم و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معصومین پاک علیهم السلام خواهانم که این کتاب را ذخیره آخرت و وسیله شفاعت آن بزرگان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 مال و لابنون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خداوند کریم و این بزرگواران پاک جایگاه این امید و آرزو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السلام علیکم و رحمة اللَّه و برکاته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نائیجی </w:t>
      </w:r>
      <w:bookmarkStart w:id="1666" w:name="pg451_6060"/>
    </w:p>
    <w:p>
      <w:pPr>
        <w:pStyle w:val="Heading2"/>
        <w:numPr>
          <w:ilvl w:val="1"/>
          <w:numId w:val="1"/>
        </w:numPr>
        <w:rPr/>
      </w:pPr>
      <w:bookmarkStart w:id="1667" w:name="__RefHeading___Toc4067535_211673320"/>
      <w:bookmarkStart w:id="1668" w:name="_Toc665"/>
      <w:bookmarkEnd w:id="1666"/>
      <w:bookmarkEnd w:id="1667"/>
      <w:r>
        <w:rPr>
          <w:rtl w:val="true"/>
        </w:rPr>
        <w:t>فهرست آیات قرآن کریم</w:t>
      </w:r>
      <w:bookmarkEnd w:id="1668"/>
    </w:p>
    <w:p>
      <w:pPr>
        <w:pStyle w:val="BookText"/>
        <w:rPr/>
      </w:pPr>
      <w:r>
        <w:rPr>
          <w:rFonts w:ascii="IRNazanin" w:hAnsi="IRNazanin" w:eastAsia="IRNazanin"/>
          <w:color w:val="111111"/>
          <w:sz w:val="28"/>
          <w:sz w:val="28"/>
          <w:szCs w:val="28"/>
          <w:rtl w:val="true"/>
          <w:lang w:bidi="fa-IR"/>
        </w:rPr>
        <w:t>تصویر</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4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4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4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5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5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5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5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6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6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6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7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7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7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8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8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8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8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9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93" o:detectmouseclick="t"/>
                <v:stroke color="#3465a4" joinstyle="round" endcap="flat"/>
                <w10:wrap type="none"/>
              </v:shape>
            </w:pict>
          </mc:Fallback>
        </mc:AlternateConten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9" w:name="pg451_6080"/>
      <w:bookmarkStart w:id="1670" w:name="pg451_6080"/>
      <w:bookmarkEnd w:id="1670"/>
    </w:p>
    <w:p>
      <w:pPr>
        <w:pStyle w:val="Heading2"/>
        <w:numPr>
          <w:ilvl w:val="1"/>
          <w:numId w:val="1"/>
        </w:numPr>
        <w:rPr/>
      </w:pPr>
      <w:bookmarkStart w:id="1671" w:name="pg451_6080"/>
      <w:bookmarkStart w:id="1672" w:name="__RefHeading___Toc4067537_211673320"/>
      <w:bookmarkStart w:id="1673" w:name="_Toc666"/>
      <w:bookmarkEnd w:id="1671"/>
      <w:bookmarkEnd w:id="1672"/>
      <w:r>
        <w:rPr>
          <w:rtl w:val="true"/>
        </w:rPr>
        <w:t>فهرست روایات</w:t>
      </w:r>
      <w:bookmarkEnd w:id="1673"/>
    </w:p>
    <w:p>
      <w:pPr>
        <w:pStyle w:val="BookText"/>
        <w:rPr/>
      </w:pPr>
      <w:r>
        <w:rPr>
          <w:rFonts w:ascii="IRNazanin" w:hAnsi="IRNazanin" w:eastAsia="IRNazanin"/>
          <w:color w:val="111111"/>
          <w:sz w:val="28"/>
          <w:sz w:val="28"/>
          <w:szCs w:val="28"/>
          <w:rtl w:val="true"/>
          <w:lang w:bidi="fa-IR"/>
        </w:rPr>
        <w:t>تصویر</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9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9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0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0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0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1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1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1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2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2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2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2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30" o:detectmouseclick="t"/>
                <v:stroke color="#3465a4" joinstyle="round" endcap="flat"/>
                <w10:wrap type="none"/>
              </v:shape>
            </w:pict>
          </mc:Fallback>
        </mc:AlternateContent>
      </w:r>
      <w:bookmarkStart w:id="1674" w:name="pg451_6092"/>
    </w:p>
    <w:p>
      <w:pPr>
        <w:pStyle w:val="Heading2"/>
        <w:numPr>
          <w:ilvl w:val="1"/>
          <w:numId w:val="1"/>
        </w:numPr>
        <w:rPr/>
      </w:pPr>
      <w:bookmarkStart w:id="1675" w:name="__RefHeading___Toc4067539_211673320"/>
      <w:bookmarkStart w:id="1676" w:name="_Toc667"/>
      <w:bookmarkEnd w:id="1674"/>
      <w:bookmarkEnd w:id="1675"/>
      <w:r>
        <w:rPr>
          <w:rtl w:val="true"/>
        </w:rPr>
        <w:t>فهرست مندرجات</w:t>
      </w:r>
      <w:bookmarkEnd w:id="1676"/>
    </w:p>
    <w:p>
      <w:pPr>
        <w:pStyle w:val="BookText"/>
        <w:rPr/>
      </w:pPr>
      <w:r>
        <w:rPr>
          <w:rFonts w:ascii="IRNazanin" w:hAnsi="IRNazanin" w:eastAsia="IRNazanin"/>
          <w:color w:val="111111"/>
          <w:sz w:val="28"/>
          <w:sz w:val="28"/>
          <w:szCs w:val="28"/>
          <w:rtl w:val="true"/>
          <w:lang w:bidi="fa-IR"/>
        </w:rPr>
        <w:t>تصویر</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83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83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83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84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4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4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5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5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5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85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86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86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86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87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87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87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88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88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8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8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امیرالمؤمنین‌علیه السلام در خطبه شقشعیه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ینحدر عنی السیل ولا یرقی الی الطیر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سیل کلمات وجودی از کوثر وجودی‌ام فرو می‌ریزد و سیمرغ، قاف نشین نیز به قله بلند من نمی‌رسد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عناوینی که در لابلای کتاب آمده مترجم آن را برای مراجعه به تناسب مباحث اضافه کرده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 فی الغیبة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استحباب افتتاح الصلوة بالسبع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حدوث الاسماء؛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استحباب الدعاء بالاسماء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حدیث که طبق بیان جناب استاد حسن زاده آملی اسماء ظاهر را الله و تبارک و تعالی قرار دارد و هر اسمی چهار رکن دارد و هر رکنی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مجموع آنها سی و شصت می‌شود، لیکن مصنف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الله تبارک را نیاورده چنانکه در نسخ کافی چنین شده است در حالی که صریح روایت سه اسم مربوط را به عنوان اسماء ظاهراً یاد کرده است، پس صحیح اثبات واو است، 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حکم الکلالة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 یجوز فعله فی الصلوة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التفویض الی رسول اللَّه‌صلی الله علیه وآله و الی الائمة علیهم السلام فی امر الدین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سبب صعود به عالمی که نمی‌تواند در عالم وجود تحقق داشته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فی ابی محمد هشام بن الحکم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نفی آن نفی نیست که در مقابل اثبات می‌باشد، چه این که این نفی خود فعلی است، بلکه مراد عدم مطرود به وجود است که شیئت آن را عده‌ای از حکماء نفی نموده‌اند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من خطبة له‌علیه السلام فی الرحبة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ذکر مجلس الرضا مع المأمون فی الفرق بین العترة و الامة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سوره انبیاء، و 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اهل الذکر امر اللَّه الخلق بسؤالهم هم الائمةعلیهم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ذکر مجلس الرضا مع المأمون فی الفرق بین العترة و الامة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مولد النبی‌صلی الله علیه وآله و وفاته از علی بن ابراهیم به اسنادش از ابی بصیر از ابی عبداللَّه در حدیث معراج رسول خداصلی الله علیه وآله نقل شده که در آن آمده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فدایت 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قوسین او 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سر قوس، عبارت عربی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ستیها الی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سرهای برجسته کمان، سیات جمع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بدء خلقه و ما جری 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فضائل اهل بیت‌علیهم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نیز کتاب صواعق در ضمن آیه 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فضائل اهل‌البیت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فضائل اهل بیت‌علیهم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نادی ربه فقال رب ابنی من اهلی و انّ وعدک الحق و انت احکم الحاکمین فقال یا نوح انه لیس من اهلک انه عمل خیر صالح فلاتسألنی عما لیس لک به علم انی اعظک ان تکون من الجاهلین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سوره بنی اسرائیل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ذکر مجلس الرضاعلیه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قول الرضاعلیه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سوره بنی‌اسرائیل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پیوسته پروردگارمان بوده در هنگامی که معلومی نبود علم عین ذات او بوده و به هنگام فقدان مسموعات سمع عین ذات او بود و به هنگامی که مرئی نبود بینایی عین ذات او بود و به هنگامی که مقدور نبود قدرت عین ذاتش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اشیاء را آفرید و معلوم تحقق یافت علم خدا به آن تعلق یافت و شنوایی به مسموع و چشم بر مبصر و قدرت بر مقدور افتاد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القضاء و القدر و المشیة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القضاء و القدر و المشیة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روایت ابن محبوب از مرازم بصائر الدرجات،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نادر فی ان علم آل محمدعلیهم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باب الرّد علی الثنویه و الزنادقه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سوره نجم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بدء ارواحهم و انوارهم و طینتهم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بدء خلقه و ماجری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حقیقة العقل و کیفیته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چهار زیارته‌صلی الله علیه وآله و عبارت صحیح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من اللَّه علی محمد رسول اللَّه امین اللَّه علی وحیه و رسالاته و عزائم امره و معدن الوحی و التنزیل و الخاتم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فی انه لایکون شی‌ء فی السماء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یافت نشد بلکه حدیث در توحید صدوق،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البداء موجود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نصوص الباقرعلیه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ادامه حدیث در غیبت نعمانی،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ماورد من النصوص عن الصادق‌علیه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مفید،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 روی فی أنّ الائمة اثنا عشر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فی اخبار المعمرین من العرب و العجم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حدوث الاسماء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تذکر داده‌ایم صحیح طبق سیاق روایت این است که این‌ها سه اسمند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لا هو الله و تبارک و تعالی است، لیکن نسخ چاپی طبق متعارف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انداخته‌اند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کان من دعائه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نصوص امام باقرعلیه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خلقهم و طینتهم و ارواحهم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ارتکاب ترک أولی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أنّ الملائکة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فی الملائکة و ان الملائکة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الخامس و الثلاثون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الاخلاق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شهر رجب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احتجاج علی بن الحسین‌علیه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احتجاجاته علی المشرکین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باب ان اللَّه عزوجل لم یعلم نبیه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الفرق بین الرسول و النبی و الامام و المحدث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الفرق بین النبی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الفرق بین الرسول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 اعراب جناب استاد علامه حسن زاده آملی، باب معانی 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اصول کافی، چاپ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معانی الاسماء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معانی الاسماء و استقاقها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طبقات الانبیاء و الرسل‌علیهم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التقیه و شرائطها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معنی الموت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خطبه امیرالمؤمنین‌علیه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طبقات الانبیاء و الرسل و الائمة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 فی الامامة متی یعلم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عسکری‌علیه السلام،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حدیث صلة الرحم و ان صلة الرحم آل محمدعلیهم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احتجاج النبی علی جماعة من المشرکین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احتجاجاته علی المشرکین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ان المرحومین فی القرآن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آخر 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آخر 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الفصل الثانی و الثالث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فی دعاء آخر فی هذه اللیلة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ششم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تحقیق فی دفع الشبه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صفات الذات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الباب الثالث عشر فی المعجزات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التاسع فی معجزات الائمة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معنی الامام المبین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احتجاج النبی یوم الغدیر علی الخلق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سوره قدر و ماورد فی تأویلها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فی شأن انا انزلناه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فی شأن انا انزلناه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سوره رعد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البداء و النسخ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المجلس الخامس و الخمسون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 حدیث ذعلب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البداء و النسخ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فیه ذکر الصحیفه و الجفر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ان الائمة ورثوا علم النبی‌صلی الله علیه وآله، نقل به معنا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فصل فیما نذکره فی دعاء الافتتاح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سی و هفتم،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 و الصبر عندالشدائد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علامات العقل و جنوده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آخر منه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جوامع‌التوحید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زیارات مراجعه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ما نهی الله و عزوجل و رسوله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و فیه زیادة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آخرمنه و فیه زیادة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ان رسول الله اول من اجاب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آخرمنه</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طینة المؤمن و الکفار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فطرة الخلق علی التوحید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بدءالخلقة و ماجری 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صفة الوضوء و الغرض منه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 فی النهی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طینة المؤمن و الکفار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مطفقین،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مطفقین،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احتجاجه علی زندیق جاء مستدلا علیه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خیر هر چیز آن است که آمادگی می‌دهد تا ذاتیات آن اظهار شود و مرتبه اقتضایش را به مرتبه آثار می‌رساند و شر هر چیزی عبارت از چیزی است که مانع از اظهار شود، پس خیر کسی است که خود را آماده کرده تا ملکات و افعال و مطلق صفات و دارائی‌های خود را در راه هدفی که برای آن آفریده شده یعنی حقیقت عبودیت خرج کند و فانی سازد، حقیقت عبودیت مردن در دست خدا و باقی شدن به بقاء خداست که عنایت و هدف خلق جن و انس است چنانکه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افعال،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البیان از پیامبر صلی الله علیه وآله نقل شده است که پرسیدند تفسیر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أَیکُمْ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الرد علی الثنویة و الزنادقة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المعبود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المعبود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 المعبود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فرض طاعة الائمة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التفویض الی رسول الله صلی الله علیه وآله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حدیث فی زیارة الائمة من الله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چاپ دارالمعرفة، بیروت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الائمة هم الهداة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فی نوادرالکتاب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آیه سیزدهم سوره رعد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آیه سیزدهم سوره رعد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مجلس نهم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الدرّالمنشور،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سیزدهم سوره رعد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کساء و نزدیک به روایت فوق موجود است و عین این روایت را پیدا نکردیم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 ان الارض کلها للامام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مطلقه امام حسین علیه السلام،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التوفیض الی رسول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زیارة المؤمن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النوا در من الابواب فی الولایة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فیه نکت و نتف من التاویل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فصل فی انقیاد الحیوانات 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ان الامانة فی القرآن الامامة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فی ذکر ما کان من حیرة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منابعی که هم اکنون از کافی و مناقب و بصائر الدرجات ذکر کردیم مراجعه 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انفعال،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ان الائمة ارکان الارض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اسماعیلیان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در نزول آیه تطهیر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حقیقة الایمان و الیقین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فی ان الایمان مبثوث فی الجوارح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تحریم الحکم بغیر الکتاب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ادنی المعرفة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انه لا یعرف الا 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انه لا یعرف الّا به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اگر منذ و قد و لولا را فاعل بگیریم و ضمیر مفعولی را مفعول اول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مفعول، معنا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 داشتن نمی‌گذارد آلات ادراکی قدیم باشند و حدوث آنها ار ازلیت جلوگیری می‌کند و کامل نبودن آلات از کمال منع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کشف الغطا ما ازددت یقیناً، 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فی ابطال الرویة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احتجاج ابی جعفرعلیه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نوادرفی معرفتهم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انهم الحجة علی جمع العوالم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نور ایشان در همه موجودات یافت نشود، چگونه از خدای عادل حکیم منقول است که ولایت ایشان را بر آنها عرضه کند و ایشان را به پذیریش آن تکلیف کند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این گونه بود، و ظاهراً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دخلت منک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مصنف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ما اعطی الائمه علیه السلام من اسم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زیارت رسول خداصلی الله علیه وآله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فصل فی ما نذکره من ادعیة تتکرّر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فصل فی ما نذکره من دعاء الافتناح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نقل به معنا شده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 موسی‌علیه السلام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شرح زیارت ابی عبداللَّه فی یوم عاشورا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سورة الفاتحه، به نقل از عیون اخبار الرضاعلیه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ما جاء عن الامام علی بن ابی‌طالب‌علیه 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ذکر عظمة الله جل جلاله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التفویض الی رسول الله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التفویض الی رسول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انّ الأئمة هم الهداة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مولد النبی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نور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تفسیر قول اللَّه عزوجل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،باب ان الائمه نور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حدوث اسماء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تفسیر آیه نور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در تفسیر آیه نور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العلة التی من اجلها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ان للقلب اذنین فیها الملک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فی 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تاویل آیه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 الدعا و الانتباه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معرفة الامام و الرق الیه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الاخلاص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 عنداللَّه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العلة التی من اجلها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انهم کلمة اللَّه به نقل از محاسن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فصل فی شرائطها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فی النوادر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مرحوم طبرسی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 فیه نکت و نُتَف من التنریل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المجلس التاسع و التلاتون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ما عند الائمة من سلاح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با جمله‌ای در بحار به نقل از علل اشرائع معنا کردم، چه این که طبق عهد پیامبر صلی الله علیه وآله با علی علیه السلام باید انگشتری به علی علیه السلام داده شده باشد، لذا در بحارالانوار جمله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الی الخاتم حین وضعه علی علیه السلام فی اصبعه الیمنی ولی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که با سیاق مناسبت ندارد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فیه نکت و نتف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در تفسیر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فماجاء عن الرضا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آیه چهاردهم سوره ابراهیم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ابراهیم و بناء البیت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فی ترک دعا و الناس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الهدایة من اللَّه عزوجل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 و والبیان والحجة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آیه پنجم سوره مائده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فصل فی شرح ابسط مما ذکرنا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اسئلة مولی عمر من الباقر،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آخرمنه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آیه دهم از سوره یونس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الطینتة و المیثاق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آیه دهم سوره یونس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حدث الذی احیاه عیسی علیه السلام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و ظاهراً قمی غلط باشد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عزوجل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السلام و الصلوة علی امام الخلق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الاشارة و النص علی امیرالمؤمنین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باب القول ان الاصباح والامساء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آیه هفدهم سوره بنی اسرائیل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ما یستحب من الدعا فی کل صباح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العلة التی من اجلها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معراج رسول الله صلی الله علیه وآله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الشکر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الامام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قصه بخت النصر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وجوب الرجوع فی جمیع الاحکام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دعای آخر بعد صلوة العید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آخر فی تأویل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بیدی</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فضل فی الشواذ</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اسماء اللَّه تعالی و الفرق بینه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معانی الاسماء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الزیارات الجامعة التی یزار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التوحید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تحریم اذاعة الحق مع الخوف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فیما جاء ان حدیثهم صعب مستصعب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جوامع مناقبهم و فضائلهم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بحار که خلفا النبیین علیه السلام آمده است صحیح است، و دور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شده باشد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لتمام الطوایة و الطواسین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 به معنای سم نیست، تلفظ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کسر همزه و به معنای عده‌ای که یک دشمن مشترک ایشان را به دور هم جمع می‌کند می‌باشد، در مجمع البحرین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 فی حدیث علی‌علیه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واعجباً لطلحة الب علی ابن عفان، حتی اذا قتل اعطانی صفقته‌ای جمع الناس من قولهم البت الابل إلباای جمعها و ساقها و البت الجیش جمعته و تالبوا نجمعوا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فی ما جاء ان حدیثهم صعب مستصعب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فی ما جاء ان حدیثهم صعب مستصعب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القرآن مخلوق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بند من الاقوال الحکمیة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الکون و المکان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الاشارة و النص علی امیرالمؤمنین‌علیه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ما اعطی الائمة من اسم اللَّه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چاپ موسسه اعلمی، بیروت و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معنی الصمد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از سوره انعام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معجزه النبی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معنی الامام المبین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اتصال الوصیة من لدن آدم علیه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المجلس الثالث و الستون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 اتصال الوصیة امام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به تعریب استاد علامه حسن زاده آملی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الصلوة والزکاة و الحج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حدیث القباب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 فیه شرح امور النبی و الانبیاء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ماروی فی محمد ابی زینب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الائمة و لاة امراللَّه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حدوث الاسماء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ذکر احادیث</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ما نذکر من الدعاء و القسم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نذکره من الدعاء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 ضمن سوره توحید روایت شده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سوره توحید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سجود الملائکة لآدم و معناه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حدیث الجنان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مکان الشیعه فی الحشر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همین آیه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نکت و نتف من التزیل، چاپ بیروت و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حدوث العالم و اثبات المحدث</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سکرات الموت و شدائده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اقشعرا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 من سماعة القرآن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ابی محمد هشام بن حکم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اجتماع الرسول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الانبیاء و الرسل و الائمة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ما جاء عن الرضا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نوح یوم القیامة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جملة من الاطعمة التی ینبغی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اهل الذکر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ذکر مجلس الرضا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مولد ابی جعفر محمد بن علی‌علیه السلام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ما اخبر به ابوجعفر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خطبه امیرالمؤمنین به نام وسیله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معانی الاسماء و اشتقاقها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فی الاسماء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النهی عن صفة بغیر ما وصف به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الفصل الاول فی التوحید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امام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سجود الملائکة لآدم و معناه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من آذی المسلمون و احتقرهم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أَرْسَلْتَ إِلَینَا رَسُولاً فَنَتَّبِعَ آیاتِکَ مِنْ قَبْلِ أَنْ نَذِلَّ وَنَخْزَی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معنی الصراط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ان الائمه ولی نور اللَّه عزوجل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ابوحمزه ثمالی، اقبال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فیما نذکره من ادعیة تذکر، بلدامین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شهر رمضان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الاضطرار الی الحجة</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خطبة له فی التوحید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کون و مکان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خطبه امیرالمؤمنین علیه السلام به نام وسیله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فصل فی ما نذکره من ادعیة بوم عرفه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الاخلاص</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من آذی المسلمین واحتقره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توحید و نفی، شرک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الاضطرار الی الحجة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حدیث اهل الشام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فصل فیما نذکره من الدعا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 نادر فیه ذکر الغیب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التاسع فی معجزات الامام‌علیه السلام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طبقات الانبیاء و الرسل و الائمه‌علیهم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جواب عن اعتراض آخر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به کسر اسم آلت از دین به فتح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الدین عن المبیع او القرض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دین در مقابل کالا و یا به معنای قرض لغتی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مجمع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از دین آن است که وقوع معامله به آن است و نیز افاضه از خدا و استفاضه از عبد در تکوین و تشریع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تکوین به این معنا که دین حصه‌ای از وجود می‌باشد که خداوند آن را در بدو ایجاد عبد به وی افاضه می‌کند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سوره برائت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الآیات المؤوّله بقیام القائم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به نقل از کنز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الفوائد و تأویل الآیات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عبایة بن ربعی انّه سمع أمیرالمؤمنین‌علیه السلام یقول هُوَ الَّذِی أَرْسَلَ رَسُولَهُ الآیة أظهر ذلک بعد کلا و الذی نفسی بیده حتی لا یبقی قریة إلا و نودی فیها بشهادة أن لا إله إلا اللَّه و أن محمدا رسول اللَّه بکرة و عشیا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ان الائمة هم الهداة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الاضطرار الی الحجة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فطرة الخلق علی التوحید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باب ثبوت الایمان و هل یجوز ان ینقله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فطرة اللَّه عزوجل الخلق علی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فطرة الخلق علی التوحید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دین الحنیف و الفطرة، به نقل از غوالی اللئالی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فی ان الصبغة هی الاسلام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خلق ابدان الائمة و ارواحهم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موالید الائمه علیهم السلام</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موالید الائمه علیهم السلام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بدء خلقه و ما جری له فی المیت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روایت قابل فهم نیست، مگر کسی به حقایق و بواطن آن برسد، و یا اگر قائل به مجهول بودن معنای تمام روایت شویم، برخی از این تفصیل‌ها به ویژه در این بخش مسلم غلط بوده و از دهن مبارک معصوم‌علیه السلام نمی‌باشد و یا علم آن را به اهلش واگذاریم و درباره آن اظهار نظر ننماییم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طینة المؤمن و الکافر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الروح التی یسدد اللَّه بها الائمه علیهم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آخر فی کیفیة صدور الوحی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فیه ذکر ارواح التی فی الائمه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معنای عصمت امام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الایمان و الاسلام به نقل از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مجلس دهم، و فیه بقیة الحدیث</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فی ترک دعاء الناس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الهدایة انه من اللَّه عزوجل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التعریف و البیان و الحجة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استحباب الاستعاذه و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القرائة و آدابه و احکامه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دعای هفدهم، و کان من دعائه‌علیه السلام علی الشیطان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صلح الحدیبیة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اخبار قبلی مراجعه شود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ادعیة المناجات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الشکر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شهر رمضان، و مصباح المتهجد،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دعاء السحر فی شهر رمضان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شهر رمضان، و مصباح المتهجد،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دعاء السحر فی شهر رمضان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نافلة الفجر و کیفیتها، به نقل از بلد امین،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الاستغفار الامیرالمؤمنین علیه السلام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انهم علیهم السلام النجوم به نقل از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سوره الرحمن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المجلس السابع عشر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فضل الانسان به نقل از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از سوره بنی اسرائیل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الروح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وجوب طاعته و حبه، به نقل از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التفویض الی رسول‌اللَّه صلی الله علیه وآله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ذبح اسحاق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اسمائه‌صلی الله علیه وآله، نقل از معانی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ان آل یس آل محمد و جوامع الجامع چاپ سوم، مکتبة کعبه،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ما فوض اللَّه عزوجل الی رسوله‌صلی الله علیه وآله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مسجد الضرار</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باب الروح التی سدّد اللَّه بها الائمة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ان الائمة 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منبع سابق مراجعه کنید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فی شأن انّا انزلنا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الدعا بین الرکعات العشرة المزیدة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وجوب طاعتهم‌علیهم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23/295</w:t>
      </w:r>
      <w:r>
        <w:rPr>
          <w:rFonts w:ascii="IRNazanin" w:hAnsi="IRNazanin" w:eastAsia="IRNazanin"/>
          <w:b w:val="false"/>
          <w:b w:val="false"/>
          <w:bCs w:val="false"/>
          <w:i w:val="false"/>
          <w:i w:val="false"/>
          <w:iCs w:val="false"/>
          <w:color w:val="333333"/>
          <w:sz w:val="20"/>
          <w:sz w:val="20"/>
          <w:szCs w:val="20"/>
          <w:rtl w:val="true"/>
        </w:rPr>
        <w:t xml:space="preserve">، به نقل از تفسیر عیاشی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باب فی أنّ الائمة شهداء اللَّه عزّوجل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الاعمال علی النبی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انهم الحجة، به نقل از 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فی الائمة انهم یعرفون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فی الائمة ان الخلق الذی خلف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انهم الحجة علی جمیع العوالم، به نقل از سرائر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حدیث نوح یوم القیامة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باب فی شأن انا انزلناه فی لیلة القدر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الاخلاص؛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تفسیر قول اللَّه عزوجل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میلاد النبی‌صلی الله علیه وآله</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فی الائمة من آل محمد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تفسیر قول اللَّه عزوجل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فی ما جاء عن الامام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فصل فی نذکرة من الدعا فی شهر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فصل فی ما نذکرة من الدعا فی شهر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جوامع التوحید، و فیه بسند آخر الی ابی ابراهیم‌علیه السلام</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معانی الاسماء و اشتقاقها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معانی الاسماء و اشتقاقها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دعا آخر فی السحر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معانی الاسماء و اشتقاقها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ادعیه المناجات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ارواحهم و انوارهم و طینتهم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من یجب علیه الجهاد و</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امام،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محمد بن ابی‌بکر از معاویه 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الجدال علی قسمین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به نقل از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علة خلق الخلق و اختلاف احوالهم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تَتَوَلَّوْا یسْتَبْدِلْ قَوْماً غَیرَکُمْ ثُمَّ لَا یکُونُوا أَمْثَالَکُمْ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مطلب فوق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بودن صفات در صورتی محقق می‌شود که بتوانند ظهور کنند و آثار آنها بر آنها مترتب شود، وگرنه تفاوتی نیست که کسی چنین صفتی داشته باشد و یا نداشته باشد و چون ظهور صفات خدا به لحاظ صفات خدا بودن در عالم امکان ممکن نیست، چه این که عالم امکان محدود است و آنها غیر محدودند بنابراین عالم امکان نمی‌تواند گنجایش صفات را داشته باشد، بنابراین باید آثار آن صفات آشکار شود، چنانکه خود شما نیز این طوری هستید، لذا خلایق را از آسمان‌ها و زمین و موجودات در آنها را خلق کرد تا هر کدام از آن صفات در عالم امکان مظهری داشته و هر کدام از موجودات مرتبه و شأنی از آن صفات را نشان دهند، بنابراین در وجود تکرار وجود ندارد، بلکه هر موجودی را خداوند برای آشکار کردن صفتی ویژه آفریده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الروح،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تأویل قوله تعالی و نفخت فیه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الاخلاص</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آیه شریفه لیهلک من هلک عن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نیز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أَرْسَلْتَ إِلَینَا رَسُولاً فَنَتَّبِعَ آیاتِکَ مِنْ قَبْلِ أَنْ نَذِلَّ وَنَخْزَی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فَاسْتَحَبُّوا الْعَمَی عَلَی الْهُدَی فَأَخَذَتْهُمْ صَاعِقَةُ الْعَذَابِ الْهُونِ بِمَا کَانُوا یکْسِبُونَ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آیات دیگر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الخیر و الشر</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منبع سابق و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فضل فیما نذکره من الدعا و بلد امین،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شهر رمضان، مصباح کفعمی،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اقشعرار الکافر من سماعة القرآن، 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فیه نکت و نتف من التنزیل و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باب جوامع التأویل ما انزل فیهم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الرضا بالقضاء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الرضا بالقضاء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الرضا بالقضاء</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الرضا بالقضاء</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حدیث الذی اضاف رسول اللَّه بالطائف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 نقل از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فی فضل القرآن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 القرآن مخلوق، به نقل از توحید و امالی و تفسیر عیاشی و کشی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فی فضل القرآن، رجال کشی،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اصحاب الرضاعلیه السلام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ان الامانة فی القرآن، به نقل از بصائرالدرجات،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ما عند الائمة من سلاح الرسول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ذکر الامام القائم، بعد ابی جعفرعلیه السلام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ما عند الائمة من سلاح الرسول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احتجاج ابی‌عبداللَّه الصادق‌علیه 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جهات علومهم و ما عندهم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 اللَّه تعالی یرفع الامام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حدیث الناس یوم القیامة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 حدیث الناس یوم القیامة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پروردگار شما برهانی برای شما آمده و به سوی شما نور آشکاری فرستادیم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ما جاء عن الرضاعلیه السلام فی وصف اللَّه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باب فی نوادر الکتاب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مجلس چهاردهم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نادر جامع فی فضل الامام و صفاته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مولد النبی‌صلی الله علیه وآله و وفاته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خلق ابدان الائمة و ارواحهم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کسی است که مردم را می‌آورد، سپس اعاده می‌کند و اعاده بر او آسان‌تر است و او دارای مثل اعلی در آسمان‌ها و زمین است و او عزیز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تأویل قوله تعالی، خلقت بیدی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فصل فی شواذ</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اسماء اللَّه تعالی و فرق</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معانی الاسماء و اشتقاقه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انهم‌علیهم السلام نعمة اللَّه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سوره رعد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صلة الرحم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سوره رعد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من عند الائمه‌علیهم السلام من سلاح رسول اللَّه‌صلی الله علیه وآله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ان الامانة فی القران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 ما یجب علی الناس</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 ان الامام یعرف الامام الذی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فیما جاء عن الامام علی بن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معانی الامانة التی عرضت علی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نکت و نتف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فضل الانسان؛ بصائر الدرجات،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آخر، فی ولایة امیرالمؤمنین‌علیه السلام</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معنی الامانة التی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نزول آیة الحجاب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تحریم الحکم بغیر الکتاب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احتجاجه علی جماعة کثیرة من المهاجر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فضائل اهل بیت‌علیهم السلام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به نقل از احتجاج،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انهم‌علیهم السلام اهل الامر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شدة ابتلاء</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علة الابطاء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فیه نکت و نتف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فضل النبی‌صلی الله علیه وآله و علی‌علیه السلام و حمزه و جعفر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اقشعرار الکافر من سماعة القرآن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فیه نکت و نتف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اقشعرار الکفار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فیه نکت و</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کیفیة الوصیة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التفویض الی رسول اللَّه‌صلی الله علیه وآله</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باب معرفة الکبائر التی اوعداللَّه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من الفاظ رسول اللَّه‌صلی الله علیه وآله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 الامر و النهی و الوعد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ماذا یعطی اللَّه ولیه فی الجنان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خطبة الطالوتیه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معانی ماروی ان فاطمة احصنت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ماذا یعطی اللَّه والیه الجنان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معانی ماروی ان فاطمة احصنت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باب ان الایمان لا یضرّه سیئته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باب ان الایمان یضره شیئته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المجلس الخامس و الثلاثون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الصفح عن الشیعة و شفاعتهم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المکاسب الحرام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الاعمال تعرض علی رسول اللَّه‌صلی الله علیه وآله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علی‌علیه السلام افضل الساعات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سوره غاشیه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حدیث الناس یوم القیامه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حدیث الناس یوم القیامه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احکام القتل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فیه نکت و نتف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سجود الملائکة و معناه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عسکری‌علیه السلام،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ارتفاع القتل عن بنی اسرائیل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ارتفاع القتل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عسکری‌علیه السلام،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قصه ذبح بقره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آخر منه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ندییل و تفصیل فی بیان اقوال الحکماء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ذکره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و الارواح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تذییل و تفصیل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العرش و الکرسی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خلق ابدان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خلق ابدان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موالید الائمه‌علیهم السلام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الارواح التی فیهم و انهم مؤید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موالید الائمه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خلق ابدان الائمه و ارواحهم و قلوبهم‌علیهم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ارواحهم و انوارهم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ارواحهم و انوارهم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ارواحهم و انوارهم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ما روی عن النبی‌صلی الله علیه وآله فی النصّ</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حدیث فی زیارة المؤمن باللَّه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ان الائمة هم ارکان الارض</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فی الائمة ان بعضهم من بعض</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فی الائمة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حدیث فی زیارة الائمه‌علیهم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حدیث فی زیارة المؤمن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فی ان الائمة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ارواحهم و طینتهم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بدو ارواحهم و طینتهم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سوره غاشیه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فیما جاء ان حدیثهم صعب مستصعب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همان باب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المجلس التاسع فیه بقیة احادیث</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ما نزل فی الشیعة فی القرآن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 خطبة لامیرالمؤمنین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حدیث الفقهاء و العلماء</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حدیث آدم‌علیه السلام مع الشجره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اتصال الوصیة من لدن آدم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آیه نور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 من ینتفع به من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الصفح عن الشیعه و شفاعة الائمه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لواء الحمد سبعون شقه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صلح حدیبیه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فیما جابر عن الرضاعلیه السلام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الصفح عن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ما جاء عن الرضا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خطبة الطالوتیه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سوره مؤمن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به نقل از کافی،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آخر فی ان المؤمن صنفان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عسکری‌علیه السلام،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سجود الملائکة لآدم‌علیه السلام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اخبارالرضاعلیه السلام،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فی ما جاء عن الرضاعلیه السلام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موالید الائمه‌علیهم السلام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احوال ولادتهم‌علیهم السلام؛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ولادته‌علیه السلام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الفضل الذی فیه احادیث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کتاب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البیان و التعریف و لزوم الحجة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 البیان و التعریف و لزوم الحجة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الاشارة و النص علی علی بن الحسین‌علیه السلام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نصوص الباقرعلیه السلام، به نقل از غیبت نعمانی،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فضل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روایت با این اختلاف دارد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نادر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حدوث اسماء</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آخر منه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استحباب الفرق؛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درجات ایمان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علی‌علیه السلام دابة الارض</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علی‌علیه السلام دابة الارض</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الرجعة به نقل از بصائر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الرجعة به نقل از منتخب البصائر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فصل فیما نذکره من الدعاء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اعمال مخصوص روز عرفه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فی قوله الرحمن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فی قوله الرحمن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جوامع توحید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الرجعة، به نقل از منتخب البصائر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سوره برائت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سوره برائت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الرجعة به نقل از منتخب البصائر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معنی النبوة و علة البعثه مراجعه کنید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الرجعة به نقل از منتخب البصائر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الرجعة به نقل از منتخب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خلافت امیرالمؤمنین لیلة المعراج</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الرحبة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تکلم ابوطالب بکلمة الشهادة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مجلس الثامن و الثلاثون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نفی الغلو فی النبی و الائمه‌علیهم السلام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الرجعة به نقل از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احکام القتل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به نقل از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احکام القتل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به نقل از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به نقل از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شفاعة رسول اللَّه‌صلی الله علیه وآله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الرحمة به نقل از منتخب البصائر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اعظم آیة للرجعة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اذن القتال للقام؛ 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حدیث الذی احیاه عیسی‌علیه السلام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علی‌علیه السلام دابّة الارض</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علی‌علیه السلام دابّة الارض</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ان الائمة هم ارکان الارض</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الاشارة و النص علی ابی عبداللَّه‌علیه السلام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 معنی قول النبی‌صلی الله علیه وآله لعلی و الحسن و الحسین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انهم المستضعفون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باب فی نوادر الکتاب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سوره برائت؛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علی‌علیه السلام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فضیلة یوم الجمعة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احتجاج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الارواح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الرجعة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حدیث القباب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درجة النبی‌صلی الله علیه وآله و علی‌علیه السلام فی المحشر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سوره برائت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حدیث قوم صالح</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سوره بنی‌اسرائیل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الرجعة به نقل از جوامع الفوائد و تأویل الآیات الظاهر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سوره مؤمن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الرجعة به نقل از منتخب البصائر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الرد علی الثنویة و الزنادقه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ولادت ابراهیم‌علیه السلام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بعثت اللَّه النبی بخمسة اسیاف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ماروی عن الصادق‌علیه السلام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ذکر طرف مما خرج ایضاً عن صاحب الزمان‌علیه السلام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الرجعة به نقل از علل الشرایع</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اعظم آیة للرجعة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سوره نمل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باب فی شأن انا انزلناه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مقدمه مصنف</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سوره نور به نقل از عیاشی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و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ذبح الموت بین الجنة و النار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فضیلة یوم الجمعة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سوره قلم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الرجعة به نقل از منتخب البصائر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فضیلت یوم الجمعة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علی دابة الارض</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باب المستضعف</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فضیلة یوم الجمعة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 عیون اخبار الرضاعلیه السلام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ما یجب علی اهل الذمة من الحدود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کیفیة موت اهل السماء و الارض</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ان الائمة هم ارکان الارض</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به نقل از بصائر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 فی الائمة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ان الائمة هم ارکان الارض</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علة وجوب الحج و الطواف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سوره فجر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خلافة امیرالمؤمنین لیلة المعراج</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 نادر فی حالة الغیبه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 نادر فی حال الغیبة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باب انه لیس شی من الحق فی ید الناس</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سوره مدثر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السر فی امره تعالی الملائکة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 فی من انکر القائم الثانی عشرعلیه السلام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الرضا بالقضاء</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الرضا بالقضاء</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الرضا بالقضاء</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نسبة الاسلام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نسبة الاسلام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نسبت اسلام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نسبة الاسلام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دعائم الاسلام و الایمان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معنی الحدیث الذی روی عن النبی‌علیهم السلام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روزگار دشمنی نکنید، چه این که با شما دشمنی می‌کنند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الناسخ و المنسوخ و الظاهر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شبیه روایت فوق است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القنوتات الطویلة المرویة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باب ان الائمة فی کتاب اللَّه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ان الائمة فی کتاب اللَّه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المعارین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باب دعوات موجزات لجمیع الحوائج</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فی علامة المعار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التعریف و البیان و الحجة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الروضة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الفرق بین الایمان و الاسلام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الوصیة و ما امر بها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اسم الوصیة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الوصیة و وجوبها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کیفیة الوصیة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نزع الا بالسة یوم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شفاعة رسول اللَّه‌صلی الله علیه وآله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خلق ابدان الائمة و ارواحهم‌علیهم السلام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اللمم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اللمم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اللمم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الاعمال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نافلة الفجر و کیفیتها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باب تنقل احوال القلب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الاعتراف بالذنوب و الندم علیها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الاعتراف بالذنوب و الندم علیها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جوامع التوحید،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 و نفی التشبیه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فی ابطال الرؤیة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فی ابطال الرؤیة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یسَّرْنَاهُ بِلِسَانِکَ لَعَلَّهُمْ یتَذَکَّرُونَ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دخان،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فصل فیما نذکره من الدعوات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زیر را می‌آوریم، چه این که شاید نیازمند به بیان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نطق عبارت از توانایی بر آشکار کردن آنچه در نفس و فرود آوردن به عالمی که حواس می‌توانند حمل کنند و به همین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انسان شده و در دیگر حیوانات چنین نیست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المعبود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المعبود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المعبود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معانی الاسماء و اشتقاقها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حدوث الاسماء</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فی ابطال الرؤیة، ص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من ذلک دعاه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ادعیة المناجاة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نفی الرؤیة و تأویل الآیات فیه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ادعیةالمناجات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لاذبک غیر مخذول و من اقبلت علیه غیر مملوک، الهی ان من انتهج بک لمستنیر و انّ من اعتصم بک لمستجیر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ادعیة المناجاة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 أنّ الطریقة التی</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سکرات الموت و شدائده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آخر فی ان الاستقامة انّما هی</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حضور المعصومین‌علیهم السلام عند الموت</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حضور المعصومین‌علیهم السلام عند الموت</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ورود ملک الموت علی المؤمن و ارائته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انّ المؤمن لا یکره علی قبض روحه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کیفیة جهنم و الصراط</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الکبر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آنَسْتُ نَاراً لَعَلِّی آتِیکُمْ مِنْهَا بِخَبَرٍ أَوْ جَذْوَةٍ مِنْ النَّارِ لَعَلَّکُمْ تَصْطَلُونَ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قصص،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العلم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درجات الایمان و حقایقه، به نقل از عیاشی</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درجات الایمان و حقایقه، به نقل از عیاشی</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الرفق</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مقدمة مؤلف،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مقدمه مؤلف،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شرح امور النبی‌صلی الله علیه وآله و الائمه‌علیهم السلام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أن الائمةعلیهم السلام نوراللَّه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احتجاج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الارباب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ما جعل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المؤمنین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التعرّف و البیان و الحجة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الروضة،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جاشیه،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ادنی ما یجزی من المعرفة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و من مات و لیس له امام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 و من مات و لیس له امام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حبّه و بغضه صلوات اللَّه علیه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مجلس سوم، فیه بقیة احادیث</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مجلس ششم، فیه بقیة احادیث</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فیما جاء عن الرضاعلیه السلام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قضاء صلوة اللیل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الحیاء من اللَّه و من الخلق</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الطینة و المیثاق؛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طینة المؤمن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سوره کهف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علة کسوف الشمس</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الطینة و المیثاق و 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طینة المؤمن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صلح حدیبیه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ولایتهم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فمن دان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امام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للانسان الا ما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وزن حق است، هرکس ترازویش سنگین‌تر باشد، ایشان رستگارند و هرکس ترازوهایی سبک داشته باشد ایشان کسانی‌اند که جان‌هایشان به ستم‌هایی که به آیات ما روا داشته‌اند خسارت و زیان 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حدیث موسی</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مجلس یوم الجمعه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عدد اسماء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تسعة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 ما جاء من عقاب الاعمال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عقاب الناس و الجاحد لامیرالمؤمنین‌علیه السلام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ابتداء خلقة آدم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من الفاظ رسول اللَّه‌صلی الله علیه وآله من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کیفیة الوصیة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جزء اول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حدیث موسی بن جعفرعلیه السلام مع یونس</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حدیث الریاح</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خطبه امیرالمؤمنین‌علیه السلام و هی خطبة الوسیله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الرّد علی الثنویة و الزنادقه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فی کیفیة خلقة العرش</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مکارم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بصائر الدرجات،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التفویض الی رسول اللَّه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خطبه امیرالمؤمنین‌علیه السلام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صحیفه سجادیه،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صحیفه سجادیه،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نادر فی معرفتهم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فصل بیان التفویض و معانیه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سوره ضحی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الثلاثون، و امالی طوسی،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مجلس سوم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الاعمال علی النبی و الائمةعلیهم السلام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الاعمال علی النبی و الائمةعلیهم السلام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معراج رسول اللَّه‌صلی الله علیه وآله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باب القول عند الاصباح و الامساء</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سوره بنی‌اسرائیل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 ما یستحب من الدعاء فی کل صباح</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العلة التی من اجلها سمی نوح</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سوره بنی اسرائیل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شهر رمضان، اقبال،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فصل فیما نذکر من ادعیة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کفعمی،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الاخلاص</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النیة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سوره بنی‌اسرائیل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التسلیم و فضل المسلمین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ان الارض کلها للامام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تذلیل و تفصیل فی بیان اقوال الحکما و مفاتیح الجنان، زیارت وداع،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الاستشفاع بمحمد و آل محمدعلیهم السلام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فی فضل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معنی الصلاة من اللَّه عزّوجل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من الزیارات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الذنب یحرم الرزق</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عدم جواز سجود بغیر الامام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جزائری،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فصل دوم، در سجود ملائکه؛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سجود ملائکه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عدم جواز السجوع بغیر اللَّه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ذکر فضل العلم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ذکر ما جری لرسول اللَّه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سجود الملائکة لآدم و معناه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ارتفاع القتل عن بنی اسرائیل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image" Target="media/image3.jpeg"/><Relationship Id="rId739" Type="http://schemas.openxmlformats.org/officeDocument/2006/relationships/image" Target="media/image3.jpeg"/><Relationship Id="rId740" Type="http://schemas.openxmlformats.org/officeDocument/2006/relationships/footer" Target="footer733.xml"/><Relationship Id="rId741" Type="http://schemas.openxmlformats.org/officeDocument/2006/relationships/image" Target="media/image4.jpeg"/><Relationship Id="rId742" Type="http://schemas.openxmlformats.org/officeDocument/2006/relationships/image" Target="media/image4.jpeg"/><Relationship Id="rId743" Type="http://schemas.openxmlformats.org/officeDocument/2006/relationships/footer" Target="footer734.xml"/><Relationship Id="rId744" Type="http://schemas.openxmlformats.org/officeDocument/2006/relationships/image" Target="media/image5.jpeg"/><Relationship Id="rId745" Type="http://schemas.openxmlformats.org/officeDocument/2006/relationships/image" Target="media/image5.jpeg"/><Relationship Id="rId746" Type="http://schemas.openxmlformats.org/officeDocument/2006/relationships/footer" Target="footer735.xml"/><Relationship Id="rId747" Type="http://schemas.openxmlformats.org/officeDocument/2006/relationships/image" Target="media/image6.jpeg"/><Relationship Id="rId748" Type="http://schemas.openxmlformats.org/officeDocument/2006/relationships/image" Target="media/image6.jpeg"/><Relationship Id="rId749" Type="http://schemas.openxmlformats.org/officeDocument/2006/relationships/footer" Target="footer736.xml"/><Relationship Id="rId750" Type="http://schemas.openxmlformats.org/officeDocument/2006/relationships/image" Target="media/image7.jpeg"/><Relationship Id="rId751" Type="http://schemas.openxmlformats.org/officeDocument/2006/relationships/image" Target="media/image7.jpeg"/><Relationship Id="rId752" Type="http://schemas.openxmlformats.org/officeDocument/2006/relationships/footer" Target="footer737.xml"/><Relationship Id="rId753" Type="http://schemas.openxmlformats.org/officeDocument/2006/relationships/image" Target="media/image8.jpeg"/><Relationship Id="rId754" Type="http://schemas.openxmlformats.org/officeDocument/2006/relationships/image" Target="media/image8.jpeg"/><Relationship Id="rId755" Type="http://schemas.openxmlformats.org/officeDocument/2006/relationships/footer" Target="footer738.xml"/><Relationship Id="rId756" Type="http://schemas.openxmlformats.org/officeDocument/2006/relationships/image" Target="media/image9.jpeg"/><Relationship Id="rId757" Type="http://schemas.openxmlformats.org/officeDocument/2006/relationships/image" Target="media/image9.jpeg"/><Relationship Id="rId758" Type="http://schemas.openxmlformats.org/officeDocument/2006/relationships/footer" Target="footer739.xml"/><Relationship Id="rId759" Type="http://schemas.openxmlformats.org/officeDocument/2006/relationships/image" Target="media/image10.jpeg"/><Relationship Id="rId760" Type="http://schemas.openxmlformats.org/officeDocument/2006/relationships/image" Target="media/image10.jpeg"/><Relationship Id="rId761" Type="http://schemas.openxmlformats.org/officeDocument/2006/relationships/footer" Target="footer740.xml"/><Relationship Id="rId762" Type="http://schemas.openxmlformats.org/officeDocument/2006/relationships/image" Target="media/image11.jpeg"/><Relationship Id="rId763" Type="http://schemas.openxmlformats.org/officeDocument/2006/relationships/image" Target="media/image11.jpeg"/><Relationship Id="rId764" Type="http://schemas.openxmlformats.org/officeDocument/2006/relationships/footer" Target="footer741.xml"/><Relationship Id="rId765" Type="http://schemas.openxmlformats.org/officeDocument/2006/relationships/image" Target="media/image12.jpeg"/><Relationship Id="rId766" Type="http://schemas.openxmlformats.org/officeDocument/2006/relationships/image" Target="media/image12.jpeg"/><Relationship Id="rId767" Type="http://schemas.openxmlformats.org/officeDocument/2006/relationships/footer" Target="footer742.xml"/><Relationship Id="rId768" Type="http://schemas.openxmlformats.org/officeDocument/2006/relationships/image" Target="media/image13.jpeg"/><Relationship Id="rId769" Type="http://schemas.openxmlformats.org/officeDocument/2006/relationships/image" Target="media/image13.jpeg"/><Relationship Id="rId770" Type="http://schemas.openxmlformats.org/officeDocument/2006/relationships/footer" Target="footer743.xml"/><Relationship Id="rId771" Type="http://schemas.openxmlformats.org/officeDocument/2006/relationships/image" Target="media/image14.jpeg"/><Relationship Id="rId772" Type="http://schemas.openxmlformats.org/officeDocument/2006/relationships/image" Target="media/image14.jpeg"/><Relationship Id="rId773" Type="http://schemas.openxmlformats.org/officeDocument/2006/relationships/footer" Target="footer744.xml"/><Relationship Id="rId774" Type="http://schemas.openxmlformats.org/officeDocument/2006/relationships/image" Target="media/image15.jpeg"/><Relationship Id="rId775" Type="http://schemas.openxmlformats.org/officeDocument/2006/relationships/image" Target="media/image15.jpeg"/><Relationship Id="rId776" Type="http://schemas.openxmlformats.org/officeDocument/2006/relationships/footer" Target="footer745.xml"/><Relationship Id="rId777" Type="http://schemas.openxmlformats.org/officeDocument/2006/relationships/image" Target="media/image16.jpeg"/><Relationship Id="rId778" Type="http://schemas.openxmlformats.org/officeDocument/2006/relationships/image" Target="media/image16.jpeg"/><Relationship Id="rId779" Type="http://schemas.openxmlformats.org/officeDocument/2006/relationships/footer" Target="footer746.xml"/><Relationship Id="rId780" Type="http://schemas.openxmlformats.org/officeDocument/2006/relationships/image" Target="media/image17.jpeg"/><Relationship Id="rId781" Type="http://schemas.openxmlformats.org/officeDocument/2006/relationships/image" Target="media/image17.jpeg"/><Relationship Id="rId782" Type="http://schemas.openxmlformats.org/officeDocument/2006/relationships/footer" Target="footer747.xml"/><Relationship Id="rId783" Type="http://schemas.openxmlformats.org/officeDocument/2006/relationships/image" Target="media/image18.jpeg"/><Relationship Id="rId784" Type="http://schemas.openxmlformats.org/officeDocument/2006/relationships/image" Target="media/image18.jpeg"/><Relationship Id="rId785" Type="http://schemas.openxmlformats.org/officeDocument/2006/relationships/footer" Target="footer748.xml"/><Relationship Id="rId786" Type="http://schemas.openxmlformats.org/officeDocument/2006/relationships/image" Target="media/image19.jpeg"/><Relationship Id="rId787" Type="http://schemas.openxmlformats.org/officeDocument/2006/relationships/image" Target="media/image19.jpeg"/><Relationship Id="rId788" Type="http://schemas.openxmlformats.org/officeDocument/2006/relationships/footer" Target="footer749.xml"/><Relationship Id="rId789" Type="http://schemas.openxmlformats.org/officeDocument/2006/relationships/image" Target="media/image20.jpeg"/><Relationship Id="rId790" Type="http://schemas.openxmlformats.org/officeDocument/2006/relationships/image" Target="media/image20.jpeg"/><Relationship Id="rId791" Type="http://schemas.openxmlformats.org/officeDocument/2006/relationships/footer" Target="footer750.xml"/><Relationship Id="rId792" Type="http://schemas.openxmlformats.org/officeDocument/2006/relationships/image" Target="media/image21.jpeg"/><Relationship Id="rId793" Type="http://schemas.openxmlformats.org/officeDocument/2006/relationships/image" Target="media/image21.jpeg"/><Relationship Id="rId794" Type="http://schemas.openxmlformats.org/officeDocument/2006/relationships/footer" Target="footer751.xml"/><Relationship Id="rId795" Type="http://schemas.openxmlformats.org/officeDocument/2006/relationships/footer" Target="footer752.xml"/><Relationship Id="rId796" Type="http://schemas.openxmlformats.org/officeDocument/2006/relationships/image" Target="media/image22.jpeg"/><Relationship Id="rId797" Type="http://schemas.openxmlformats.org/officeDocument/2006/relationships/image" Target="media/image22.jpeg"/><Relationship Id="rId798" Type="http://schemas.openxmlformats.org/officeDocument/2006/relationships/footer" Target="footer753.xml"/><Relationship Id="rId799" Type="http://schemas.openxmlformats.org/officeDocument/2006/relationships/image" Target="media/image23.jpeg"/><Relationship Id="rId800" Type="http://schemas.openxmlformats.org/officeDocument/2006/relationships/image" Target="media/image23.jpeg"/><Relationship Id="rId801" Type="http://schemas.openxmlformats.org/officeDocument/2006/relationships/footer" Target="footer754.xml"/><Relationship Id="rId802" Type="http://schemas.openxmlformats.org/officeDocument/2006/relationships/image" Target="media/image24.jpeg"/><Relationship Id="rId803" Type="http://schemas.openxmlformats.org/officeDocument/2006/relationships/image" Target="media/image24.jpeg"/><Relationship Id="rId804" Type="http://schemas.openxmlformats.org/officeDocument/2006/relationships/footer" Target="footer755.xml"/><Relationship Id="rId805" Type="http://schemas.openxmlformats.org/officeDocument/2006/relationships/image" Target="media/image25.jpeg"/><Relationship Id="rId806" Type="http://schemas.openxmlformats.org/officeDocument/2006/relationships/image" Target="media/image25.jpeg"/><Relationship Id="rId807" Type="http://schemas.openxmlformats.org/officeDocument/2006/relationships/footer" Target="footer756.xml"/><Relationship Id="rId808" Type="http://schemas.openxmlformats.org/officeDocument/2006/relationships/image" Target="media/image26.jpeg"/><Relationship Id="rId809" Type="http://schemas.openxmlformats.org/officeDocument/2006/relationships/image" Target="media/image26.jpeg"/><Relationship Id="rId810" Type="http://schemas.openxmlformats.org/officeDocument/2006/relationships/footer" Target="footer757.xml"/><Relationship Id="rId811" Type="http://schemas.openxmlformats.org/officeDocument/2006/relationships/image" Target="media/image27.jpeg"/><Relationship Id="rId812" Type="http://schemas.openxmlformats.org/officeDocument/2006/relationships/image" Target="media/image27.jpeg"/><Relationship Id="rId813" Type="http://schemas.openxmlformats.org/officeDocument/2006/relationships/footer" Target="footer758.xml"/><Relationship Id="rId814" Type="http://schemas.openxmlformats.org/officeDocument/2006/relationships/image" Target="media/image28.jpeg"/><Relationship Id="rId815" Type="http://schemas.openxmlformats.org/officeDocument/2006/relationships/image" Target="media/image28.jpeg"/><Relationship Id="rId816" Type="http://schemas.openxmlformats.org/officeDocument/2006/relationships/footer" Target="footer759.xml"/><Relationship Id="rId817" Type="http://schemas.openxmlformats.org/officeDocument/2006/relationships/image" Target="media/image29.jpeg"/><Relationship Id="rId818" Type="http://schemas.openxmlformats.org/officeDocument/2006/relationships/image" Target="media/image29.jpeg"/><Relationship Id="rId819" Type="http://schemas.openxmlformats.org/officeDocument/2006/relationships/footer" Target="footer760.xml"/><Relationship Id="rId820" Type="http://schemas.openxmlformats.org/officeDocument/2006/relationships/image" Target="media/image30.jpeg"/><Relationship Id="rId821" Type="http://schemas.openxmlformats.org/officeDocument/2006/relationships/image" Target="media/image30.jpeg"/><Relationship Id="rId822" Type="http://schemas.openxmlformats.org/officeDocument/2006/relationships/footer" Target="footer761.xml"/><Relationship Id="rId823" Type="http://schemas.openxmlformats.org/officeDocument/2006/relationships/image" Target="media/image31.jpeg"/><Relationship Id="rId824" Type="http://schemas.openxmlformats.org/officeDocument/2006/relationships/image" Target="media/image31.jpeg"/><Relationship Id="rId825" Type="http://schemas.openxmlformats.org/officeDocument/2006/relationships/footer" Target="footer762.xml"/><Relationship Id="rId826" Type="http://schemas.openxmlformats.org/officeDocument/2006/relationships/image" Target="media/image32.jpeg"/><Relationship Id="rId827" Type="http://schemas.openxmlformats.org/officeDocument/2006/relationships/image" Target="media/image32.jpeg"/><Relationship Id="rId828" Type="http://schemas.openxmlformats.org/officeDocument/2006/relationships/footer" Target="footer763.xml"/><Relationship Id="rId829" Type="http://schemas.openxmlformats.org/officeDocument/2006/relationships/image" Target="media/image33.jpeg"/><Relationship Id="rId830" Type="http://schemas.openxmlformats.org/officeDocument/2006/relationships/image" Target="media/image33.jpeg"/><Relationship Id="rId831" Type="http://schemas.openxmlformats.org/officeDocument/2006/relationships/footer" Target="footer764.xml"/><Relationship Id="rId832" Type="http://schemas.openxmlformats.org/officeDocument/2006/relationships/image" Target="media/image34.jpeg"/><Relationship Id="rId833" Type="http://schemas.openxmlformats.org/officeDocument/2006/relationships/image" Target="media/image34.jpeg"/><Relationship Id="rId834" Type="http://schemas.openxmlformats.org/officeDocument/2006/relationships/footer" Target="footer765.xml"/><Relationship Id="rId835" Type="http://schemas.openxmlformats.org/officeDocument/2006/relationships/image" Target="media/image35.jpeg"/><Relationship Id="rId836" Type="http://schemas.openxmlformats.org/officeDocument/2006/relationships/image" Target="media/image35.jpeg"/><Relationship Id="rId837" Type="http://schemas.openxmlformats.org/officeDocument/2006/relationships/footer" Target="footer766.xml"/><Relationship Id="rId838" Type="http://schemas.openxmlformats.org/officeDocument/2006/relationships/image" Target="media/image36.jpeg"/><Relationship Id="rId839" Type="http://schemas.openxmlformats.org/officeDocument/2006/relationships/image" Target="media/image36.jpeg"/><Relationship Id="rId840" Type="http://schemas.openxmlformats.org/officeDocument/2006/relationships/footer" Target="footer767.xml"/><Relationship Id="rId841" Type="http://schemas.openxmlformats.org/officeDocument/2006/relationships/image" Target="media/image37.jpeg"/><Relationship Id="rId842" Type="http://schemas.openxmlformats.org/officeDocument/2006/relationships/image" Target="media/image37.jpeg"/><Relationship Id="rId843" Type="http://schemas.openxmlformats.org/officeDocument/2006/relationships/footer" Target="footer768.xml"/><Relationship Id="rId844" Type="http://schemas.openxmlformats.org/officeDocument/2006/relationships/image" Target="media/image38.jpeg"/><Relationship Id="rId845" Type="http://schemas.openxmlformats.org/officeDocument/2006/relationships/image" Target="media/image38.jpeg"/><Relationship Id="rId846" Type="http://schemas.openxmlformats.org/officeDocument/2006/relationships/footer" Target="footer769.xml"/><Relationship Id="rId847" Type="http://schemas.openxmlformats.org/officeDocument/2006/relationships/image" Target="media/image39.jpeg"/><Relationship Id="rId848" Type="http://schemas.openxmlformats.org/officeDocument/2006/relationships/image" Target="media/image39.jpeg"/><Relationship Id="rId849" Type="http://schemas.openxmlformats.org/officeDocument/2006/relationships/footer" Target="footer770.xml"/><Relationship Id="rId850" Type="http://schemas.openxmlformats.org/officeDocument/2006/relationships/image" Target="media/image40.jpeg"/><Relationship Id="rId851" Type="http://schemas.openxmlformats.org/officeDocument/2006/relationships/image" Target="media/image40.jpeg"/><Relationship Id="rId852" Type="http://schemas.openxmlformats.org/officeDocument/2006/relationships/footer" Target="footer771.xml"/><Relationship Id="rId853" Type="http://schemas.openxmlformats.org/officeDocument/2006/relationships/image" Target="media/image41.jpeg"/><Relationship Id="rId854" Type="http://schemas.openxmlformats.org/officeDocument/2006/relationships/image" Target="media/image41.jpeg"/><Relationship Id="rId855" Type="http://schemas.openxmlformats.org/officeDocument/2006/relationships/footer" Target="footer772.xml"/><Relationship Id="rId856" Type="http://schemas.openxmlformats.org/officeDocument/2006/relationships/image" Target="media/image42.jpeg"/><Relationship Id="rId857" Type="http://schemas.openxmlformats.org/officeDocument/2006/relationships/image" Target="media/image42.jpeg"/><Relationship Id="rId858" Type="http://schemas.openxmlformats.org/officeDocument/2006/relationships/footer" Target="footer773.xml"/><Relationship Id="rId859" Type="http://schemas.openxmlformats.org/officeDocument/2006/relationships/image" Target="media/image43.jpeg"/><Relationship Id="rId860" Type="http://schemas.openxmlformats.org/officeDocument/2006/relationships/image" Target="media/image43.jpeg"/><Relationship Id="rId861" Type="http://schemas.openxmlformats.org/officeDocument/2006/relationships/footer" Target="footer774.xml"/><Relationship Id="rId862" Type="http://schemas.openxmlformats.org/officeDocument/2006/relationships/image" Target="media/image44.jpeg"/><Relationship Id="rId863" Type="http://schemas.openxmlformats.org/officeDocument/2006/relationships/image" Target="media/image44.jpeg"/><Relationship Id="rId864" Type="http://schemas.openxmlformats.org/officeDocument/2006/relationships/footer" Target="footer775.xml"/><Relationship Id="rId865" Type="http://schemas.openxmlformats.org/officeDocument/2006/relationships/image" Target="media/image45.jpeg"/><Relationship Id="rId866" Type="http://schemas.openxmlformats.org/officeDocument/2006/relationships/image" Target="media/image45.jpeg"/><Relationship Id="rId867" Type="http://schemas.openxmlformats.org/officeDocument/2006/relationships/footer" Target="footer776.xml"/><Relationship Id="rId868" Type="http://schemas.openxmlformats.org/officeDocument/2006/relationships/image" Target="media/image46.jpeg"/><Relationship Id="rId869" Type="http://schemas.openxmlformats.org/officeDocument/2006/relationships/image" Target="media/image46.jpeg"/><Relationship Id="rId870" Type="http://schemas.openxmlformats.org/officeDocument/2006/relationships/footer" Target="footer777.xml"/><Relationship Id="rId871" Type="http://schemas.openxmlformats.org/officeDocument/2006/relationships/image" Target="media/image47.jpeg"/><Relationship Id="rId872" Type="http://schemas.openxmlformats.org/officeDocument/2006/relationships/image" Target="media/image47.jpeg"/><Relationship Id="rId873" Type="http://schemas.openxmlformats.org/officeDocument/2006/relationships/footer" Target="footer778.xml"/><Relationship Id="rId874" Type="http://schemas.openxmlformats.org/officeDocument/2006/relationships/image" Target="media/image48.jpeg"/><Relationship Id="rId875" Type="http://schemas.openxmlformats.org/officeDocument/2006/relationships/image" Target="media/image48.jpeg"/><Relationship Id="rId876" Type="http://schemas.openxmlformats.org/officeDocument/2006/relationships/footer" Target="footer779.xml"/><Relationship Id="rId877" Type="http://schemas.openxmlformats.org/officeDocument/2006/relationships/image" Target="media/image49.jpeg"/><Relationship Id="rId878" Type="http://schemas.openxmlformats.org/officeDocument/2006/relationships/image" Target="media/image49.jpeg"/><Relationship Id="rId879" Type="http://schemas.openxmlformats.org/officeDocument/2006/relationships/footer" Target="footer780.xml"/><Relationship Id="rId880" Type="http://schemas.openxmlformats.org/officeDocument/2006/relationships/image" Target="media/image50.jpeg"/><Relationship Id="rId881" Type="http://schemas.openxmlformats.org/officeDocument/2006/relationships/image" Target="media/image50.jpeg"/><Relationship Id="rId882" Type="http://schemas.openxmlformats.org/officeDocument/2006/relationships/footer" Target="footer781.xml"/><Relationship Id="rId883" Type="http://schemas.openxmlformats.org/officeDocument/2006/relationships/image" Target="media/image51.jpeg"/><Relationship Id="rId884" Type="http://schemas.openxmlformats.org/officeDocument/2006/relationships/image" Target="media/image51.jpeg"/><Relationship Id="rId885" Type="http://schemas.openxmlformats.org/officeDocument/2006/relationships/footer" Target="footer782.xml"/><Relationship Id="rId886" Type="http://schemas.openxmlformats.org/officeDocument/2006/relationships/image" Target="media/image2.jpeg"/><Relationship Id="rId887" Type="http://schemas.openxmlformats.org/officeDocument/2006/relationships/image" Target="media/image2.jpeg"/><Relationship Id="rId888" Type="http://schemas.openxmlformats.org/officeDocument/2006/relationships/footer" Target="footer783.xml"/><Relationship Id="rId889" Type="http://schemas.openxmlformats.org/officeDocument/2006/relationships/footnotes" Target="footnotes.xml"/><Relationship Id="rId890" Type="http://schemas.openxmlformats.org/officeDocument/2006/relationships/numbering" Target="numbering.xml"/><Relationship Id="rId891" Type="http://schemas.openxmlformats.org/officeDocument/2006/relationships/fontTable" Target="fontTable.xml"/><Relationship Id="rId892" Type="http://schemas.openxmlformats.org/officeDocument/2006/relationships/settings" Target="settings.xml"/><Relationship Id="rId8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799</Pages>
  <Words>40729</Words>
  <Characters>152757</Characters>
  <CharactersWithSpaces>192691</CharactersWithSpaces>
  <Paragraphs>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2026-08-16T05:05:20Z</dcterms:created>
  <dc:creator>ghaemiyeh.com</dc:creator>
  <dc:description/>
  <dc:language>en-US</dc:language>
  <cp:lastModifiedBy/>
  <dcterms:modified xsi:type="dcterms:W3CDTF">2026-08-16T08:35:53Z</dcterms:modified>
  <cp:revision>1</cp:revision>
  <dc:subject/>
  <dc:title>شرح زیارت جامعه کبیره ترجمه شموس الطالعه</dc:title>
</cp:coreProperties>
</file>

<file path=docProps/custom.xml><?xml version="1.0" encoding="utf-8"?>
<Properties xmlns="http://schemas.openxmlformats.org/officeDocument/2006/custom-properties" xmlns:vt="http://schemas.openxmlformats.org/officeDocument/2006/docPropsVTypes"/>
</file>