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منجی موعود از منظر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463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463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14640_211673320">
            <w:r>
              <w:rPr>
                <w:webHidden/>
                <w:rStyle w:val="IndexLink"/>
                <w:rtl w:val="true"/>
              </w:rPr>
              <w:t>دعای هنگام مطالعه‌</w:t>
            </w:r>
            <w:r>
              <w:rPr>
                <w:rStyle w:val="IndexLink"/>
                <w:rtl w:val="true"/>
              </w:rPr>
              <w:tab/>
            </w:r>
            <w:r>
              <w:rPr>
                <w:rStyle w:val="IndexLink"/>
              </w:rPr>
              <w:t>8</w:t>
            </w:r>
          </w:hyperlink>
        </w:p>
        <w:p>
          <w:pPr>
            <w:pStyle w:val="Contents2"/>
            <w:tabs>
              <w:tab w:val="clear" w:pos="8743"/>
              <w:tab w:val="right" w:pos="9026" w:leader="dot"/>
            </w:tabs>
            <w:rPr/>
          </w:pPr>
          <w:hyperlink w:anchor="__RefHeading___Toc2514642_211673320">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2514644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514646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514648_211673320">
            <w:r>
              <w:rPr>
                <w:webHidden/>
                <w:rStyle w:val="IndexLink"/>
                <w:rtl w:val="true"/>
              </w:rPr>
              <w:t>سؤال و پاسخ‌</w:t>
            </w:r>
            <w:r>
              <w:rPr>
                <w:rStyle w:val="IndexLink"/>
                <w:rtl w:val="true"/>
              </w:rPr>
              <w:tab/>
            </w:r>
            <w:r>
              <w:rPr>
                <w:rStyle w:val="IndexLink"/>
              </w:rPr>
              <w:t>16</w:t>
            </w:r>
          </w:hyperlink>
        </w:p>
        <w:p>
          <w:pPr>
            <w:pStyle w:val="Contents2"/>
            <w:tabs>
              <w:tab w:val="clear" w:pos="8743"/>
              <w:tab w:val="right" w:pos="9026" w:leader="dot"/>
            </w:tabs>
            <w:rPr/>
          </w:pPr>
          <w:hyperlink w:anchor="__RefHeading___Toc2514650_211673320">
            <w:r>
              <w:rPr>
                <w:webHidden/>
                <w:rStyle w:val="IndexLink"/>
                <w:rtl w:val="true"/>
              </w:rPr>
              <w:t>گفتار اول</w:t>
            </w:r>
            <w:r>
              <w:rPr>
                <w:rStyle w:val="IndexLink"/>
                <w:rtl w:val="true"/>
              </w:rPr>
              <w:t>:</w:t>
            </w:r>
            <w:r>
              <w:rPr>
                <w:rStyle w:val="IndexLink"/>
                <w:rtl w:val="true"/>
              </w:rPr>
              <w:t>جامعه جهانی قبل از ظهور حضرت مهدی‌علیه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514652_211673320">
            <w:r>
              <w:rPr>
                <w:webHidden/>
                <w:rStyle w:val="IndexLink"/>
                <w:rtl w:val="true"/>
              </w:rPr>
              <w:t>گفتار دوم</w:t>
            </w:r>
            <w:r>
              <w:rPr>
                <w:rStyle w:val="IndexLink"/>
                <w:rtl w:val="true"/>
              </w:rPr>
              <w:t>:</w:t>
            </w:r>
            <w:r>
              <w:rPr>
                <w:rStyle w:val="IndexLink"/>
                <w:rtl w:val="true"/>
              </w:rPr>
              <w:t>آینده روشن‌</w:t>
            </w:r>
            <w:r>
              <w:rPr>
                <w:rStyle w:val="IndexLink"/>
                <w:rtl w:val="true"/>
              </w:rPr>
              <w:tab/>
            </w:r>
            <w:r>
              <w:rPr>
                <w:rStyle w:val="IndexLink"/>
              </w:rPr>
              <w:t>38</w:t>
            </w:r>
          </w:hyperlink>
        </w:p>
        <w:p>
          <w:pPr>
            <w:pStyle w:val="Contents2"/>
            <w:tabs>
              <w:tab w:val="clear" w:pos="8743"/>
              <w:tab w:val="right" w:pos="9026" w:leader="dot"/>
            </w:tabs>
            <w:rPr/>
          </w:pPr>
          <w:hyperlink w:anchor="__RefHeading___Toc2514654_211673320">
            <w:r>
              <w:rPr>
                <w:webHidden/>
                <w:rStyle w:val="IndexLink"/>
                <w:rtl w:val="true"/>
              </w:rPr>
              <w:t>گفتار سوم</w:t>
            </w:r>
            <w:r>
              <w:rPr>
                <w:rStyle w:val="IndexLink"/>
                <w:rtl w:val="true"/>
              </w:rPr>
              <w:t>:</w:t>
            </w:r>
            <w:r>
              <w:rPr>
                <w:rStyle w:val="IndexLink"/>
                <w:rtl w:val="true"/>
              </w:rPr>
              <w:t>اوصاف مصلح موعود</w:t>
            </w:r>
            <w:r>
              <w:rPr>
                <w:rStyle w:val="IndexLink"/>
                <w:rtl w:val="true"/>
              </w:rPr>
              <w:tab/>
            </w:r>
            <w:r>
              <w:rPr>
                <w:rStyle w:val="IndexLink"/>
              </w:rPr>
              <w:t>42</w:t>
            </w:r>
          </w:hyperlink>
        </w:p>
        <w:p>
          <w:pPr>
            <w:pStyle w:val="Contents2"/>
            <w:tabs>
              <w:tab w:val="clear" w:pos="8743"/>
              <w:tab w:val="right" w:pos="9026" w:leader="dot"/>
            </w:tabs>
            <w:rPr/>
          </w:pPr>
          <w:hyperlink w:anchor="__RefHeading___Toc2514656_211673320">
            <w:r>
              <w:rPr>
                <w:webHidden/>
                <w:rStyle w:val="IndexLink"/>
                <w:rtl w:val="true"/>
              </w:rPr>
              <w:t>گفتار چهارم</w:t>
            </w:r>
            <w:r>
              <w:rPr>
                <w:rStyle w:val="IndexLink"/>
                <w:rtl w:val="true"/>
              </w:rPr>
              <w:t>:</w:t>
            </w:r>
            <w:r>
              <w:rPr>
                <w:rStyle w:val="IndexLink"/>
                <w:rtl w:val="true"/>
              </w:rPr>
              <w:t>اهداف حضرت مهدی‌علیه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514658_211673320">
            <w:r>
              <w:rPr>
                <w:webHidden/>
                <w:rStyle w:val="IndexLink"/>
                <w:rtl w:val="true"/>
              </w:rPr>
              <w:t>گفتار پنجم</w:t>
            </w:r>
            <w:r>
              <w:rPr>
                <w:rStyle w:val="IndexLink"/>
                <w:rtl w:val="true"/>
              </w:rPr>
              <w:t>:</w:t>
            </w:r>
            <w:r>
              <w:rPr>
                <w:rStyle w:val="IndexLink"/>
                <w:rtl w:val="true"/>
              </w:rPr>
              <w:t xml:space="preserve">ویژگی عصر ظهور و </w:t>
            </w:r>
            <w:r>
              <w:rPr>
                <w:rStyle w:val="IndexLink"/>
                <w:rtl w:val="true"/>
              </w:rPr>
              <w:t>. . .</w:t>
              <w:tab/>
            </w:r>
            <w:r>
              <w:rPr>
                <w:rStyle w:val="IndexLink"/>
              </w:rPr>
              <w:t>59</w:t>
            </w:r>
          </w:hyperlink>
        </w:p>
        <w:p>
          <w:pPr>
            <w:pStyle w:val="Contents2"/>
            <w:tabs>
              <w:tab w:val="clear" w:pos="8743"/>
              <w:tab w:val="right" w:pos="9026" w:leader="dot"/>
            </w:tabs>
            <w:rPr/>
          </w:pPr>
          <w:hyperlink w:anchor="__RefHeading___Toc2514660_211673320">
            <w:r>
              <w:rPr>
                <w:webHidden/>
                <w:rStyle w:val="IndexLink"/>
                <w:rtl w:val="true"/>
              </w:rPr>
              <w:t>گفتار ششم</w:t>
            </w:r>
            <w:r>
              <w:rPr>
                <w:rStyle w:val="IndexLink"/>
                <w:rtl w:val="true"/>
              </w:rPr>
              <w:t>:</w:t>
            </w:r>
            <w:r>
              <w:rPr>
                <w:rStyle w:val="IndexLink"/>
                <w:rtl w:val="true"/>
              </w:rPr>
              <w:t>برکات بعد از قیام‌</w:t>
            </w:r>
            <w:r>
              <w:rPr>
                <w:rStyle w:val="IndexLink"/>
                <w:rtl w:val="true"/>
              </w:rPr>
              <w:tab/>
            </w:r>
            <w:r>
              <w:rPr>
                <w:rStyle w:val="IndexLink"/>
              </w:rPr>
              <w:t>69</w:t>
            </w:r>
          </w:hyperlink>
        </w:p>
        <w:p>
          <w:pPr>
            <w:pStyle w:val="Contents2"/>
            <w:tabs>
              <w:tab w:val="clear" w:pos="8743"/>
              <w:tab w:val="right" w:pos="9026" w:leader="dot"/>
            </w:tabs>
            <w:rPr/>
          </w:pPr>
          <w:hyperlink w:anchor="__RefHeading___Toc2514662_211673320">
            <w:r>
              <w:rPr>
                <w:webHidden/>
                <w:rStyle w:val="IndexLink"/>
                <w:rtl w:val="true"/>
              </w:rPr>
              <w:t>گفتار هفتم</w:t>
            </w:r>
            <w:r>
              <w:rPr>
                <w:rStyle w:val="IndexLink"/>
                <w:rtl w:val="true"/>
              </w:rPr>
              <w:t>:</w:t>
            </w:r>
            <w:r>
              <w:rPr>
                <w:rStyle w:val="IndexLink"/>
                <w:rtl w:val="true"/>
              </w:rPr>
              <w:t>فتنه‌های هنگام ظهور و</w:t>
            </w:r>
            <w:r>
              <w:rPr>
                <w:rStyle w:val="IndexLink"/>
                <w:rtl w:val="true"/>
              </w:rPr>
              <w:t>...</w:t>
              <w:tab/>
            </w:r>
            <w:r>
              <w:rPr>
                <w:rStyle w:val="IndexLink"/>
              </w:rPr>
              <w:t>77</w:t>
            </w:r>
          </w:hyperlink>
        </w:p>
        <w:p>
          <w:pPr>
            <w:pStyle w:val="Contents2"/>
            <w:tabs>
              <w:tab w:val="clear" w:pos="8743"/>
              <w:tab w:val="right" w:pos="9026" w:leader="dot"/>
            </w:tabs>
            <w:rPr/>
          </w:pPr>
          <w:hyperlink w:anchor="__RefHeading___Toc2514664_211673320">
            <w:r>
              <w:rPr>
                <w:webHidden/>
                <w:rStyle w:val="IndexLink"/>
                <w:rtl w:val="true"/>
              </w:rPr>
              <w:t>گفتار هشتم</w:t>
            </w:r>
            <w:r>
              <w:rPr>
                <w:rStyle w:val="IndexLink"/>
                <w:rtl w:val="true"/>
              </w:rPr>
              <w:t>:</w:t>
            </w:r>
            <w:r>
              <w:rPr>
                <w:rStyle w:val="IndexLink"/>
                <w:rtl w:val="true"/>
              </w:rPr>
              <w:t>موقعیت امام مهدی‌علیه السلام و یارانش‌</w:t>
            </w:r>
            <w:r>
              <w:rPr>
                <w:rStyle w:val="IndexLink"/>
                <w:rtl w:val="true"/>
              </w:rPr>
              <w:tab/>
            </w:r>
            <w:r>
              <w:rPr>
                <w:rStyle w:val="IndexLink"/>
              </w:rPr>
              <w:t>90</w:t>
            </w:r>
          </w:hyperlink>
        </w:p>
        <w:p>
          <w:pPr>
            <w:pStyle w:val="Contents2"/>
            <w:tabs>
              <w:tab w:val="clear" w:pos="8743"/>
              <w:tab w:val="right" w:pos="9026" w:leader="dot"/>
            </w:tabs>
            <w:rPr/>
          </w:pPr>
          <w:hyperlink w:anchor="__RefHeading___Toc2514666_211673320">
            <w:r>
              <w:rPr>
                <w:webHidden/>
                <w:rStyle w:val="IndexLink"/>
                <w:rtl w:val="true"/>
              </w:rPr>
              <w:t>گفتار نهم</w:t>
            </w:r>
            <w:r>
              <w:rPr>
                <w:rStyle w:val="IndexLink"/>
                <w:rtl w:val="true"/>
              </w:rPr>
              <w:t>:</w:t>
            </w:r>
            <w:r>
              <w:rPr>
                <w:rStyle w:val="IndexLink"/>
                <w:rtl w:val="true"/>
              </w:rPr>
              <w:t>حوادث و نوید نصرت‌</w:t>
            </w:r>
            <w:r>
              <w:rPr>
                <w:rStyle w:val="IndexLink"/>
                <w:rtl w:val="true"/>
              </w:rPr>
              <w:tab/>
            </w:r>
            <w:r>
              <w:rPr>
                <w:rStyle w:val="IndexLink"/>
              </w:rPr>
              <w:t>95</w:t>
            </w:r>
          </w:hyperlink>
        </w:p>
        <w:p>
          <w:pPr>
            <w:pStyle w:val="Contents2"/>
            <w:tabs>
              <w:tab w:val="clear" w:pos="8743"/>
              <w:tab w:val="right" w:pos="9026" w:leader="dot"/>
            </w:tabs>
            <w:rPr/>
          </w:pPr>
          <w:hyperlink w:anchor="__RefHeading___Toc2514668_211673320">
            <w:r>
              <w:rPr>
                <w:webHidden/>
                <w:rStyle w:val="IndexLink"/>
                <w:rtl w:val="true"/>
              </w:rPr>
              <w:t>گفتار دهم</w:t>
            </w:r>
            <w:r>
              <w:rPr>
                <w:rStyle w:val="IndexLink"/>
                <w:rtl w:val="true"/>
              </w:rPr>
              <w:t>:</w:t>
            </w:r>
            <w:r>
              <w:rPr>
                <w:rStyle w:val="IndexLink"/>
                <w:rtl w:val="true"/>
              </w:rPr>
              <w:t>این شام سحر گردد</w:t>
            </w:r>
            <w:r>
              <w:rPr>
                <w:rStyle w:val="IndexLink"/>
                <w:rtl w:val="true"/>
              </w:rPr>
              <w:tab/>
            </w:r>
            <w:r>
              <w:rPr>
                <w:rStyle w:val="IndexLink"/>
              </w:rPr>
              <w:t>101</w:t>
            </w:r>
          </w:hyperlink>
        </w:p>
        <w:p>
          <w:pPr>
            <w:pStyle w:val="Contents2"/>
            <w:tabs>
              <w:tab w:val="clear" w:pos="8743"/>
              <w:tab w:val="right" w:pos="9026" w:leader="dot"/>
            </w:tabs>
            <w:rPr/>
          </w:pPr>
          <w:hyperlink w:anchor="__RefHeading___Toc2514670_211673320">
            <w:r>
              <w:rPr>
                <w:webHidden/>
                <w:rStyle w:val="IndexLink"/>
                <w:rtl w:val="true"/>
              </w:rPr>
              <w:t>منابع و مآخذ</w:t>
            </w:r>
            <w:r>
              <w:rPr>
                <w:rStyle w:val="IndexLink"/>
                <w:rtl w:val="true"/>
              </w:rPr>
              <w:tab/>
            </w:r>
            <w:r>
              <w:rPr>
                <w:rStyle w:val="IndexLink"/>
              </w:rPr>
              <w:t>103</w:t>
            </w:r>
          </w:hyperlink>
        </w:p>
        <w:p>
          <w:pPr>
            <w:pStyle w:val="Contents2"/>
            <w:tabs>
              <w:tab w:val="clear" w:pos="8743"/>
              <w:tab w:val="right" w:pos="9026" w:leader="dot"/>
            </w:tabs>
            <w:rPr/>
          </w:pPr>
          <w:hyperlink w:anchor="__RefHeading___Toc2514672_211673320">
            <w:r>
              <w:rPr>
                <w:webHidden/>
                <w:rStyle w:val="IndexLink"/>
                <w:rtl w:val="true"/>
              </w:rPr>
              <w:t>فهرست منشورات مسجد مقدّس جمکران‌</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_6267"/>
      <w:bookmarkStart w:id="1" w:name="pg284_6267"/>
      <w:bookmarkEnd w:id="1"/>
    </w:p>
    <w:p>
      <w:pPr>
        <w:pStyle w:val="Heading2"/>
        <w:numPr>
          <w:ilvl w:val="1"/>
          <w:numId w:val="1"/>
        </w:numPr>
        <w:rPr/>
      </w:pPr>
      <w:bookmarkStart w:id="2" w:name="pg284_6267"/>
      <w:bookmarkStart w:id="3" w:name="__RefHeading___Toc251463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عج‌الله تعالی فرجه‌الشریف از منظر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همچنین به 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 Views on Muhannad ibn Hasan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870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Muhammad ibn Hasan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463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منجی موعود عج‌الله تعالی فرجه‌الشریف از منظر نهج‌البلاغه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حسین ایرانی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عج‌الله تعالی فرجه‌الشریف از منظر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همچنین به 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 Views on Muhannad ibn Hasan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870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Muhammad ibn Hasan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۴۶۲۲۴</w:t>
      </w:r>
      <w:r>
        <w:rPr>
          <w:rFonts w:ascii="IRNazanin" w:hAnsi="IRNazanin" w:eastAsia="IRNazanin"/>
          <w:color w:val="111111"/>
          <w:sz w:val="28"/>
          <w:sz w:val="28"/>
          <w:szCs w:val="28"/>
          <w:rtl w:val="true"/>
          <w:lang w:bidi="fa-IR"/>
        </w:rPr>
        <w:t xml:space="preserve"> </w:t>
      </w:r>
      <w:bookmarkStart w:id="7" w:name="pg284_6271"/>
    </w:p>
    <w:p>
      <w:pPr>
        <w:pStyle w:val="Heading2"/>
        <w:numPr>
          <w:ilvl w:val="1"/>
          <w:numId w:val="1"/>
        </w:numPr>
        <w:rPr/>
      </w:pPr>
      <w:bookmarkStart w:id="8" w:name="__RefHeading___Toc2514640_211673320"/>
      <w:bookmarkStart w:id="9" w:name="_Toc3"/>
      <w:bookmarkEnd w:id="7"/>
      <w:bookmarkEnd w:id="8"/>
      <w:r>
        <w:rPr>
          <w:rtl w:val="true"/>
        </w:rPr>
        <w:t>دعای هنگام مطالعه‌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أخرجنی من ظلمات الوهم وأکرمنی بنور الفهم</w:t>
      </w:r>
    </w:p>
    <w:p>
      <w:pPr>
        <w:pStyle w:val="BookText"/>
        <w:rPr/>
      </w:pPr>
      <w:r>
        <w:rPr>
          <w:rFonts w:ascii="IRNazanin" w:hAnsi="IRNazanin" w:eastAsia="IRNazanin"/>
          <w:color w:val="111111"/>
          <w:sz w:val="28"/>
          <w:sz w:val="28"/>
          <w:szCs w:val="28"/>
          <w:rtl w:val="true"/>
          <w:lang w:bidi="fa-IR"/>
        </w:rPr>
        <w:t>اللّهمّ افتح علینا أبواب رحمتک وانشر علینا خزائن علومک</w:t>
      </w:r>
    </w:p>
    <w:p>
      <w:pPr>
        <w:pStyle w:val="BookText"/>
        <w:rPr/>
      </w:pPr>
      <w:r>
        <w:rPr>
          <w:rFonts w:ascii="IRNazanin" w:hAnsi="IRNazanin" w:eastAsia="IRNazanin"/>
          <w:color w:val="111111"/>
          <w:sz w:val="28"/>
          <w:sz w:val="28"/>
          <w:szCs w:val="28"/>
          <w:rtl w:val="true"/>
          <w:lang w:bidi="fa-IR"/>
        </w:rPr>
        <w:t>برحمتک یا أرحم الراحمین</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تاریکی‌های وهم و خیال به‌در آر و به روشنی فهم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رحمتت را برمابگشا و گنجینه‌های دانش‌هایت را برما بازفرما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bookmarkStart w:id="10" w:name="pg284_6272"/>
    </w:p>
    <w:p>
      <w:pPr>
        <w:pStyle w:val="Heading2"/>
        <w:numPr>
          <w:ilvl w:val="1"/>
          <w:numId w:val="1"/>
        </w:numPr>
        <w:rPr/>
      </w:pPr>
      <w:bookmarkStart w:id="11" w:name="__RefHeading___Toc2514642_211673320"/>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وارث رسولان و صالحان تاریخ</w:t>
      </w:r>
    </w:p>
    <w:p>
      <w:pPr>
        <w:pStyle w:val="BookText"/>
        <w:rPr/>
      </w:pPr>
      <w:r>
        <w:rPr>
          <w:rFonts w:ascii="IRNazanin" w:hAnsi="IRNazanin" w:eastAsia="IRNazanin"/>
          <w:color w:val="111111"/>
          <w:sz w:val="28"/>
          <w:sz w:val="28"/>
          <w:szCs w:val="28"/>
          <w:rtl w:val="true"/>
          <w:lang w:bidi="fa-IR"/>
        </w:rPr>
        <w:t>خورشید شام تار عالم و ماه تمام تابان</w:t>
      </w:r>
    </w:p>
    <w:p>
      <w:pPr>
        <w:pStyle w:val="BookText"/>
        <w:rPr/>
      </w:pPr>
      <w:r>
        <w:rPr>
          <w:rFonts w:ascii="IRNazanin" w:hAnsi="IRNazanin" w:eastAsia="IRNazanin"/>
          <w:color w:val="111111"/>
          <w:sz w:val="28"/>
          <w:sz w:val="28"/>
          <w:szCs w:val="28"/>
          <w:rtl w:val="true"/>
          <w:lang w:bidi="fa-IR"/>
        </w:rPr>
        <w:t>زداینده ظلم‌ها وظلمت‌ها</w:t>
      </w:r>
    </w:p>
    <w:p>
      <w:pPr>
        <w:pStyle w:val="BookText"/>
        <w:rPr/>
      </w:pPr>
      <w:r>
        <w:rPr>
          <w:rFonts w:ascii="IRNazanin" w:hAnsi="IRNazanin" w:eastAsia="IRNazanin"/>
          <w:color w:val="111111"/>
          <w:sz w:val="28"/>
          <w:sz w:val="28"/>
          <w:szCs w:val="28"/>
          <w:rtl w:val="true"/>
          <w:lang w:bidi="fa-IR"/>
        </w:rPr>
        <w:t>زیباترین پگاه پیروز و امید هستی</w:t>
      </w:r>
    </w:p>
    <w:p>
      <w:pPr>
        <w:pStyle w:val="BookText"/>
        <w:rPr/>
      </w:pPr>
      <w:r>
        <w:rPr>
          <w:rFonts w:ascii="IRNazanin" w:hAnsi="IRNazanin" w:eastAsia="IRNazanin"/>
          <w:color w:val="111111"/>
          <w:sz w:val="28"/>
          <w:sz w:val="28"/>
          <w:szCs w:val="28"/>
          <w:rtl w:val="true"/>
          <w:lang w:bidi="fa-IR"/>
        </w:rPr>
        <w:t>رافع همه اندوه‌ها و بلاها</w:t>
      </w:r>
    </w:p>
    <w:p>
      <w:pPr>
        <w:pStyle w:val="BookText"/>
        <w:rPr/>
      </w:pPr>
      <w:r>
        <w:rPr>
          <w:rFonts w:ascii="IRNazanin" w:hAnsi="IRNazanin" w:eastAsia="IRNazanin"/>
          <w:color w:val="111111"/>
          <w:sz w:val="28"/>
          <w:sz w:val="28"/>
          <w:szCs w:val="28"/>
          <w:rtl w:val="true"/>
          <w:lang w:bidi="fa-IR"/>
        </w:rPr>
        <w:t>بهار پاینده مردمان و شادی‌بخش روزگاران</w:t>
      </w:r>
    </w:p>
    <w:p>
      <w:pPr>
        <w:pStyle w:val="BookText"/>
        <w:rPr/>
      </w:pPr>
      <w:r>
        <w:rPr>
          <w:rFonts w:ascii="IRNazanin" w:hAnsi="IRNazanin" w:eastAsia="IRNazanin"/>
          <w:color w:val="111111"/>
          <w:sz w:val="28"/>
          <w:sz w:val="28"/>
          <w:szCs w:val="28"/>
          <w:rtl w:val="true"/>
          <w:lang w:bidi="fa-IR"/>
        </w:rPr>
        <w:t>پرشکوه‌ترین شکوفه ناشکفته حضرت زهرا و علی‌علیهما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پدر و مادر مرحومم که با عشق و مهر او پرورشم دادند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84_6275"/>
      <w:bookmarkStart w:id="14" w:name="pg284_6275"/>
      <w:bookmarkEnd w:id="14"/>
    </w:p>
    <w:p>
      <w:pPr>
        <w:pStyle w:val="Heading2"/>
        <w:numPr>
          <w:ilvl w:val="1"/>
          <w:numId w:val="1"/>
        </w:numPr>
        <w:rPr/>
      </w:pPr>
      <w:bookmarkStart w:id="15" w:name="pg284_6275"/>
      <w:bookmarkStart w:id="16" w:name="__RefHeading___Toc2514644_211673320"/>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84_6277"/>
      <w:bookmarkStart w:id="19" w:name="pg284_6277"/>
      <w:bookmarkEnd w:id="19"/>
    </w:p>
    <w:p>
      <w:pPr>
        <w:pStyle w:val="Heading2"/>
        <w:numPr>
          <w:ilvl w:val="1"/>
          <w:numId w:val="1"/>
        </w:numPr>
        <w:rPr/>
      </w:pPr>
      <w:bookmarkStart w:id="20" w:name="pg284_6277"/>
      <w:bookmarkStart w:id="21" w:name="__RefHeading___Toc2514646_211673320"/>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چه زیباست شخصیت خاتم الاوصیاء را در آینه بیان سیّد الاوصیاء مشاهده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گویا و پُر پیام است، روش و منش منجی بشریت را در نهج البلاغه</w:t>
      </w:r>
      <w:r>
        <w:rPr>
          <w:rStyle w:val="FootnoteAnchor"/>
          <w:rtl w:val="true"/>
        </w:rPr>
        <w:footnoteReference w:id="2"/>
      </w:r>
      <w:r>
        <w:rPr>
          <w:rFonts w:ascii="IRNazanin" w:hAnsi="IRNazanin" w:eastAsia="IRNazanin"/>
          <w:color w:val="111111"/>
          <w:sz w:val="28"/>
          <w:sz w:val="28"/>
          <w:szCs w:val="28"/>
          <w:rtl w:val="true"/>
          <w:lang w:bidi="fa-IR"/>
        </w:rPr>
        <w:t>مولا امیرالمؤمنین‌علیه السلام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دلنشین است قصه‌های یوسف زهرا را از زبان پدر مظلومش علی‌علیه السلام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سبز و بهاری است داستان سرو بوستان بشریت را در ترنّم و زمزمه‌های باغبان امیدها، جست و جو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عرفانی و جان‌آفرین است از کلام امام العارفین، به سیره و سیمای فروزنده فرزندش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پسندیده و پربهاست شیوه حکومت بزرگ حاکم آینده گیتی را از حکمت‌های برترین حاکمان تاریخ آموختن و زمامداری حق و عدل مهدوی را از کتاب تبلور ادب و عدل علوی به نظاره نشستن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مبارک و مقدّس می‌نماید راه‌یابی نور از نور که مطمئن‌ترین طریق معرفت امامان نور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الآیات یُفسّر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نوشتار حاضر عهده‌دار این راه و رسالت است و به مهدی‌پژوهی از مسیر نهج البلاغه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مقبول حق و مفید حق‌طلبان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ایرانی </w:t>
      </w:r>
    </w:p>
    <w:p>
      <w:pPr>
        <w:pStyle w:val="BookText"/>
        <w:rPr/>
      </w:pPr>
      <w:r>
        <w:rPr>
          <w:rFonts w:ascii="IRNazanin" w:hAnsi="IRNazanin" w:eastAsia="IRNazanin"/>
          <w:color w:val="111111"/>
          <w:sz w:val="28"/>
          <w:sz w:val="28"/>
          <w:szCs w:val="28"/>
          <w:rtl w:val="true"/>
          <w:lang w:bidi="fa-IR"/>
        </w:rPr>
        <w:t>در نهج البلاغه از امام علی‌علیه السلام بیانات و خطبه‌های متعدّدی پیرامون حوادث و فتنه‌های آینده نقل شده است که این پیشگویی‌ها، گاه</w:t>
      </w:r>
      <w:r>
        <w:rPr>
          <w:rStyle w:val="FootnoteAnchor"/>
          <w:rtl w:val="true"/>
        </w:rPr>
        <w:footnoteReference w:id="3"/>
      </w:r>
      <w:r>
        <w:rPr>
          <w:rFonts w:ascii="IRNazanin" w:hAnsi="IRNazanin" w:eastAsia="IRNazanin"/>
          <w:color w:val="111111"/>
          <w:sz w:val="28"/>
          <w:sz w:val="28"/>
          <w:szCs w:val="28"/>
          <w:rtl w:val="true"/>
          <w:lang w:bidi="fa-IR"/>
        </w:rPr>
        <w:t xml:space="preserve">نسبت به شهر و مکان خاص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جنگ‌ها وحوادث سختی که در شام،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مربوط به فتنه فرقه‌ها و احزاب و افراد مشخصی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فتنه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کلّی و مطلق از تحولات سیاسی اسلام و حوادث جامعه جهانی و آزمون‌های امّت در آینده‌های دور و نزدیک خبر داده است؛ مثل خطبه‌های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پیشگویی‌ها به خاطر عدم تصریح و منحصر نبودن به زمان و مکان یا فرد خاص، قابل انطباق و تسرّی بر مصادیق گوناگون می‌باشد، از فتنه معاویه و بنی‌امیه و بنی‌عباس گرفته تا حکّام ستمگر و توطئه‌های رژیم صهیونیستی </w:t>
      </w:r>
      <w:bookmarkStart w:id="23" w:name="pg284_6279"/>
    </w:p>
    <w:p>
      <w:pPr>
        <w:pStyle w:val="BookText"/>
        <w:rPr/>
      </w:pPr>
      <w:bookmarkEnd w:id="23"/>
      <w:r>
        <w:rPr>
          <w:rFonts w:ascii="IRNazanin" w:hAnsi="IRNazanin" w:eastAsia="IRNazanin"/>
          <w:color w:val="111111"/>
          <w:sz w:val="28"/>
          <w:sz w:val="28"/>
          <w:szCs w:val="28"/>
          <w:rtl w:val="true"/>
          <w:lang w:bidi="fa-IR"/>
        </w:rPr>
        <w:t>و استکبار جهانی آمریکا و دجّال و سفیانی و آشوب‌های عظیم آخرالزمان در هنگام ظهور و قیام حضرت مهدی موعودعلیه السلام که در این مختصر به برخی از آن‌ها اشاره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اگرچه سیّد شریف رضی‌رحمه الله گردآورنده نهج‌البلاغه، تمام پیشگویی‌های امام علی‌علیه السلام را ثبت و نقل نکرده، لیکن ابن ابی الحدید تعداد بیشتری از آن‌ها را که تحقیق کرده و از صحّتش اطمینان یافته، آورده است</w:t>
      </w:r>
      <w:r>
        <w:rPr>
          <w:rFonts w:eastAsia="IRNazanin" w:cs="IRNazanin"/>
          <w:color w:val="111111"/>
          <w:sz w:val="28"/>
          <w:szCs w:val="28"/>
          <w:rtl w:val="true"/>
          <w:lang w:bidi="fa-IR"/>
        </w:rPr>
        <w:t>.</w:t>
      </w:r>
    </w:p>
    <w:p>
      <w:pPr>
        <w:pStyle w:val="Heading2"/>
        <w:numPr>
          <w:ilvl w:val="1"/>
          <w:numId w:val="1"/>
        </w:numPr>
        <w:rPr/>
      </w:pPr>
      <w:bookmarkStart w:id="24" w:name="__RefHeading___Toc2514648_211673320"/>
      <w:bookmarkStart w:id="25" w:name="_Toc7"/>
      <w:bookmarkEnd w:id="24"/>
      <w:r>
        <w:rPr>
          <w:rtl w:val="true"/>
        </w:rPr>
        <w:t>سؤال و پاسخ‌</w:t>
      </w:r>
      <w:bookmarkEnd w:id="25"/>
    </w:p>
    <w:p>
      <w:pPr>
        <w:pStyle w:val="BookText"/>
        <w:rPr/>
      </w:pPr>
      <w:r>
        <w:rPr>
          <w:rFonts w:ascii="IRNazanin" w:hAnsi="IRNazanin" w:eastAsia="IRNazanin"/>
          <w:color w:val="111111"/>
          <w:sz w:val="28"/>
          <w:sz w:val="28"/>
          <w:szCs w:val="28"/>
          <w:rtl w:val="true"/>
          <w:lang w:bidi="fa-IR"/>
        </w:rPr>
        <w:t>اگر علم غیب منحصر به خدا می‌باشد پس این همه خبر دادن از آینده و پیشگویی‌های امیرالمؤمنین علی و امامان‌علیهم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علم غیب در حقیقت و بالذات نزد خداوند می‌باشد، شکی نیست، لیکن خدای متعال آن را به پیامبرصلی الله علیه وآله و برخی عطا فرموده که در اینجا به بعضی از دلایل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خداوند دانای غیب است و هیچ کس را بر غیب خود آگاه نمی‌کند مگر آن‌که مورد رضای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او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و فرستاده برگزیده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یَشآءُ</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خداوند برآن نیست تا شما را از غیب آگاه سازد ولی خدا ازمیان رسولانش هرکه را بخواهد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اسرار نهان به میزانی که نیاز نبوت و رهبری اوست در اختیارش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امام 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عند اللَّه مرتضی ونحن ورثة ذلک الرسول الّذی أطلعه اللَّه علی ما یشآء من غیبه فعلّمنا</w:t>
      </w:r>
      <w:r>
        <w:rPr>
          <w:rStyle w:val="FootnoteAnchor"/>
          <w:rtl w:val="true"/>
        </w:rPr>
        <w:footnoteReference w:id="6"/>
      </w:r>
      <w:r>
        <w:rPr>
          <w:rFonts w:ascii="IRNazanin" w:hAnsi="IRNazanin" w:eastAsia="IRNazanin"/>
          <w:color w:val="111111"/>
          <w:sz w:val="28"/>
          <w:sz w:val="28"/>
          <w:szCs w:val="28"/>
          <w:rtl w:val="true"/>
          <w:lang w:bidi="fa-IR"/>
        </w:rPr>
        <w:t>رسول خدا نزد خداوند برگزیده شده و ما وارثان اوییم که خدا پیامبر را برآنچه از غیبش می‌خواهد آگاه نموده و پیامبر هم به ما آنچه بود و تا قیامت رخ خواهد داد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اختصاص علم غیب به خدا، علم ذاتی و استقلالی است و هیچ فردی مستقلاً آگاهی از غیب ندارد و آنچه دارد از او و جنبه تبعی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علی‌علیه السلام بعد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برخی حوادث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مغول به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 یکی از اصحاب که از طایفه بنی‌کلب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علم غیب داده شده؟ حضرت در حالی که تبسّم می‌کرد،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بعلم غیب، وإنّما هو تعلّم من ذی علم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نیست، بلکه دانشی است که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غیب، علم قیامت و آنچه خدا در این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غیراز این‌ها، علمی است که خداوند به پیامبرش تعلیم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آموخته است، پیامبرصلی الله علیه وآله برای من دعا کرد تا خدا این علوم و اخبار را در سینه‌ام جای دهد و استخوان‌های پهلویم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برگیرد و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أخبر کلّ رجل منکم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امور هریک از شما را خبر دهم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خدایی که پیامبرصلی الله علیه وآله را به حق برگزیده، جز سخن راست نگویم، تمامی این علوم را او به من سپرده است، جایگاه و فرجام هر هلاک شونده یا نجات یابنده، خلافت و آنچه بر سرم بگذرد، همه را در گوشم نهاد و به من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عظیم الغدیر،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لاتسألونی عن‌شی‌ء یکون إلی یوم القیامة إلّا أخبرتُکم</w:t>
      </w:r>
      <w:r>
        <w:rPr>
          <w:rStyle w:val="FootnoteAnchor"/>
          <w:rtl w:val="true"/>
        </w:rPr>
        <w:footnoteReference w:id="9"/>
      </w:r>
      <w:r>
        <w:rPr>
          <w:rFonts w:ascii="IRNazanin" w:hAnsi="IRNazanin" w:eastAsia="IRNazanin"/>
          <w:color w:val="111111"/>
          <w:sz w:val="28"/>
          <w:sz w:val="28"/>
          <w:szCs w:val="28"/>
          <w:rtl w:val="true"/>
          <w:lang w:bidi="fa-IR"/>
        </w:rPr>
        <w:t>از من بپرسید که به خدا سوگند از هیچ حادثه‌ای تا قیامت نمی‌پرسید مگر آن‌که به شما خبر خواهم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منابع و مدارک متعدّد علمای اهل تسنّن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اصول کافی و بحار الانوار روایات متواتر نسبت به علم ائمّه معصومین‌علیهم السلام </w:t>
      </w:r>
    </w:p>
    <w:p>
      <w:pPr>
        <w:pStyle w:val="BookText"/>
        <w:rPr/>
      </w:pPr>
      <w:r>
        <w:rPr>
          <w:rFonts w:ascii="IRNazanin" w:hAnsi="IRNazanin" w:eastAsia="IRNazanin"/>
          <w:color w:val="111111"/>
          <w:sz w:val="28"/>
          <w:sz w:val="28"/>
          <w:szCs w:val="28"/>
          <w:rtl w:val="true"/>
          <w:lang w:bidi="fa-IR"/>
        </w:rPr>
        <w:t>و در کتاب فضائل الخمسه روایات فراوانی از کتب اهل سنّت در علم فوق العاده امیرالمؤمنین حضرت علی‌علیه السلام نقل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آموختن پیامبرصلی الله علیه وآله به اجمال بوده که حضرت علی‌علیه السلام را از اسرار جهان آگاه ساخته، همان‌گونه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پایانی عمر پیامبرصلی الله علیه وآله بود که مرا طلبید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ألف بابٍ ینفتح لی من کلّ بابٍ ألف بابٍ</w:t>
      </w:r>
      <w:r>
        <w:rPr>
          <w:rStyle w:val="FootnoteAnchor"/>
          <w:rtl w:val="true"/>
        </w:rPr>
        <w:footnoteReference w:id="11"/>
      </w:r>
      <w:r>
        <w:rPr>
          <w:rFonts w:ascii="IRNazanin" w:hAnsi="IRNazanin" w:eastAsia="IRNazanin"/>
          <w:color w:val="111111"/>
          <w:sz w:val="28"/>
          <w:sz w:val="28"/>
          <w:szCs w:val="28"/>
          <w:rtl w:val="true"/>
          <w:lang w:bidi="fa-IR"/>
        </w:rPr>
        <w:t>هزار باب از علم و اسرار الهی را به من آموخت که از هر یک، هزار باب دیگر به رویم می‌گشاید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آگاهی امامان معصوم‌علیهم السلام از احکام دینی، احوال افراد، جوامع، آینده و غیب عالم به طور مستقل و ذاتی نبوده بلکه خدای خالق از اقیانوس نامتناهی علوم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پاکی باطن و عبودیت و قرب ائمّه‌علیهم السلام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عطا فرموده است</w:t>
      </w:r>
      <w:r>
        <w:rPr>
          <w:rFonts w:eastAsia="IRNazanin" w:cs="IRNazanin"/>
          <w:color w:val="111111"/>
          <w:sz w:val="28"/>
          <w:szCs w:val="28"/>
          <w:rtl w:val="true"/>
          <w:lang w:bidi="fa-IR"/>
        </w:rPr>
        <w:t xml:space="preserve">. </w:t>
      </w:r>
      <w:bookmarkStart w:id="26" w:name="pg284_6283"/>
    </w:p>
    <w:p>
      <w:pPr>
        <w:pStyle w:val="Heading2"/>
        <w:numPr>
          <w:ilvl w:val="1"/>
          <w:numId w:val="1"/>
        </w:numPr>
        <w:rPr/>
      </w:pPr>
      <w:bookmarkStart w:id="27" w:name="__RefHeading___Toc2514650_211673320"/>
      <w:bookmarkStart w:id="28" w:name="_Toc8"/>
      <w:bookmarkEnd w:id="26"/>
      <w:bookmarkEnd w:id="27"/>
      <w:r>
        <w:rPr>
          <w:rtl w:val="true"/>
        </w:rPr>
        <w:t>گفتار اول</w:t>
      </w:r>
      <w:r>
        <w:rPr>
          <w:rtl w:val="true"/>
        </w:rPr>
        <w:t>:</w:t>
      </w:r>
      <w:r>
        <w:rPr>
          <w:rtl w:val="true"/>
        </w:rPr>
        <w:t>جامعه جهانی قبل از ظهور حضرت مهدی‌علیه السلام‌</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عَلَی‌الْهُدی إِذا عَطَفُوا الْهُدی عَلَی الْهَوی وَیَعْطِفُ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مصلح موعود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و هواهای نفسانی را به هدایت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مردمان، هدایت را تابع هواهای خویشتن قرار دهند، و نظریه‌ها و افکار مختلف را تابع قرآن می‌سازد هنگامی که تفسیر به رأی کنند و نظریه‌های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تحمیل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مهربانی، بازگرداندن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نهج البلاغه این خطبه را یکی از پیشگویی‌های امام علی‌علیه السلام نسبت به حوادث عظیم آینده و قیام حضرت مهدی‌علیه السلام می‌دانند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این فراز از خطبه را به دو بخش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وضعیت جامعه جهانی قبل از ظهور آن رهبر الهی که همان منزوی گشتن حقایق قرآنی و فراگیر شدن فساد و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زمینه‌های زندگی فردی،اجتماعی، فرهنگی،سیاسی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بدعت‌هاو تحریف‌ها در اندیشه و عمل و ادیان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علی‌علیه السلام می‌فرماید، تمام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جنایتی که توسط قابیل رخ داد تا انواع ظلم‌ها و بی‌بند و باری‌ها و بزرگ‌ترین جنگ‌های جاهلانه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پیروی از کشش‌های حیوانی و ترک تبعیت از عقل و وحی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این هواپرستی و تحریف و بدعت‌گذاری در آخرالزمان آن‌قدر گسترش می‌یابد که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 حضرت مهدی‌علیه السلام، مردم جاهل سخت‌تر از جاهلان عصر پیامبر اکرم‌صلی الله علیه وآله که سنگ و چوب می‌پرستیدند، در برابر آن حضرت می‌ایستند و با تأویل و تحریف در کتاب خدا بر ضدّ او احتجاج می‌کنند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رابطه با نابسامانی‌های جامعه، قبل از قیام حضرت مهدی‌علیه السلام، نزال بن سیره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علی‌علیه السلام ما را مخاطب قرار داده، بعد از حمد و ثنای الهی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صعصعة بن صوحان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چه زمانی خروج می‌کند؟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بسپار علایم آن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نماز را بمیرانند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ظاهری هست ولی روح و حیات نماز واقعی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را ضایع کنند، کذب و دروغ‌گویی را حلال و مجاز شمرند، رباخوار شوند، رشوه گرفتن رایج گردد، ساختمان‌های زیبا و برافراشته بسازند، دین را به دنیا بفروشند، نادانان ناصالح را به کار گمارند، زنان مشاور امور شوند، صله رحم و پیوندهای خویشاوندی قطع گردد، دنبال هواهای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و سلیقه‌های شخصی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خون افراد بی‌ارزش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خودکشی و کشتار انسان‌ها در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حلم و بردباری، ضعف و ناتوانی به حساب آید، ظلم و ستم مایه فخر و مباهات شود، گناه‌کاران امیر و کارگزار شوند و وزیران ظالم و عرفا، خائن و قاریان فاسق گردند، شهادت و گواهی دادن باطل ظاهر شود، قبح گناه برداشته و خلاف‌ها، تهمت و گناه و تجاوز 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مسجدها به ظاهر زیور و آراسته، و مناره‌ها زیاد و بلند شود، اشرار و بدان مورد اکرام قرار گیرند، صف‌ها زیاد و ازدحام شود، هواها، آرا و قرائت‌ها مختلف، عهدها شکسته و موعود نزدیک گردد، زنان در تجارت و امور اقتصادی با همسران‌شان مشارکت کنند به خاطر حرص و طمع دنیا، صداها و تبلیغات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سایت‌ها و سی‌دی‌های ضد اخلاقی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و همه جا شنیده شود و از افراد سبک‌سر و فرومایه، سرپرست گروه و حزب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خلاف‌کار به خاطر ترس از شرّش حفظ و دروغ‌گو تصدیق شود و خائن </w:t>
      </w:r>
    </w:p>
    <w:p>
      <w:pPr>
        <w:pStyle w:val="BookText"/>
        <w:rPr/>
      </w:pPr>
      <w:r>
        <w:rPr>
          <w:rFonts w:ascii="IRNazanin" w:hAnsi="IRNazanin" w:eastAsia="IRNazanin"/>
          <w:color w:val="111111"/>
          <w:sz w:val="28"/>
          <w:sz w:val="28"/>
          <w:szCs w:val="28"/>
          <w:rtl w:val="true"/>
          <w:lang w:bidi="fa-IR"/>
        </w:rPr>
        <w:t>امین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ترانه‌ها و سرودها و آهنگ‌های قبیح و آلات موسیقی و بازی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امّت، اولش را لعن کند، زنان بر زین‌ها سوار شوند، زنان به مردان و مردان به زنان خود را شبیه نمایند، شاهد بدون مشاهده چیزی شهادت می‌دهد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اصبغ بن نباته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 حضرت خصوصیات او را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عیسی‌علیه السلام پشت سرش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صعصعه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حضرت عیسی بن مریم‌علیهما السلام پشت سر او نماز می‌گزارد، امام دوازدهم از عترت پیامبرصلی الله علیه وآله نهمین فرزند حسین بن علی‌علیهما السلام خورشید فروزان بوده که مقابل رکن و مقام ظاهر می‌شود، زمین را پاک گرداند و میزان را وضع و عدالت را استقرار بخشد، پس هیچ کس ظلمی نکند و ستمی انجام نگیرد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آری، آن‌گاه که آدمی در نبود نور و گرمای خورشید بشریت و در محاصره تاریکی‌ها و تهدیدها قرار گیرد، امید و انتظار به مصلح خدایی پیدا نموده و با تمام وجود، ضرورت او را احساس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بلند عملی و اهداف آرمانی آن حضرت در همه ابعاد جامعه که هدایت همگان به سوی حق و عدل و قوانین قرآن و رهایی انسان‌ها از بند اسارت هواهای حیوانی، فساد و فسق و فریب کاری‌هاست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جهان خزان دیده و زمستان زده، بی‌برگ </w:t>
      </w:r>
    </w:p>
    <w:p>
      <w:pPr>
        <w:pStyle w:val="BookText"/>
        <w:rPr/>
      </w:pPr>
      <w:r>
        <w:rPr>
          <w:rFonts w:ascii="IRNazanin" w:hAnsi="IRNazanin" w:eastAsia="IRNazanin"/>
          <w:color w:val="111111"/>
          <w:sz w:val="28"/>
          <w:sz w:val="28"/>
          <w:szCs w:val="28"/>
          <w:rtl w:val="true"/>
          <w:lang w:bidi="fa-IR"/>
        </w:rPr>
        <w:t>و خالی از عدل و آزادی، با ظهور آن بهار راستین حق، سراسر جهان، بهاران، زیبا و لذت‌بخش شود، همان‌طور که در زیارت او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الأنام ونضرة الأیّام</w:t>
      </w:r>
      <w:r>
        <w:rPr>
          <w:rStyle w:val="FootnoteAnchor"/>
          <w:rtl w:val="true"/>
        </w:rPr>
        <w:footnoteReference w:id="17"/>
      </w:r>
      <w:r>
        <w:rPr>
          <w:rFonts w:ascii="IRNazanin" w:hAnsi="IRNazanin" w:eastAsia="IRNazanin"/>
          <w:color w:val="111111"/>
          <w:sz w:val="28"/>
          <w:sz w:val="28"/>
          <w:szCs w:val="28"/>
          <w:rtl w:val="true"/>
          <w:lang w:bidi="fa-IR"/>
        </w:rPr>
        <w:t>سلام بر آن بهار مردمان و شادی‌بخش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منجی جهان بشریت، انسان‌های دور گشته از حقایق و گرفتار در گرداب مذاهب باطل و تئوری‌های فاسد یا قرائت‌های مختلف فرقه‌ای و جناحی را به صراط مستقیم رهنمون می‌کند و همانند خورشید عالمتاب، با نور علم و منطق و اقتدار خدایی‌اش و به مصداق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همه ادیان و افکار پیروز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محمدی‌صلی الله علیه وآله را همه جا احیا و حاکم گرداند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مقداد بن اسود از پیامبرصلی الله علیه وآله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زمین، حتی خانه‌ای از سنگ و گل یا خیمه‌ای از کرک و مو باقی نماند، جز آن‌که اسلام را وارد آن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منتظرم تا که فصل دی به سر آید</w:t>
      </w:r>
    </w:p>
    <w:p>
      <w:pPr>
        <w:pStyle w:val="BookText"/>
        <w:rPr/>
      </w:pPr>
      <w:r>
        <w:rPr>
          <w:rFonts w:ascii="IRNazanin" w:hAnsi="IRNazanin" w:eastAsia="IRNazanin"/>
          <w:color w:val="111111"/>
          <w:sz w:val="28"/>
          <w:sz w:val="28"/>
          <w:szCs w:val="28"/>
          <w:rtl w:val="true"/>
          <w:lang w:bidi="fa-IR"/>
        </w:rPr>
        <w:t>باغ شود سبز و باغبان بدر آید</w:t>
      </w:r>
    </w:p>
    <w:p>
      <w:pPr>
        <w:pStyle w:val="BookText"/>
        <w:rPr/>
      </w:pPr>
      <w:r>
        <w:rPr>
          <w:rFonts w:ascii="IRNazanin" w:hAnsi="IRNazanin" w:eastAsia="IRNazanin"/>
          <w:color w:val="111111"/>
          <w:sz w:val="28"/>
          <w:sz w:val="28"/>
          <w:szCs w:val="28"/>
          <w:rtl w:val="true"/>
          <w:lang w:bidi="fa-IR"/>
        </w:rPr>
        <w:t>بلبل عاشق به پای گلبن توحید</w:t>
      </w:r>
    </w:p>
    <w:p>
      <w:pPr>
        <w:pStyle w:val="BookText"/>
        <w:rPr/>
      </w:pPr>
      <w:r>
        <w:rPr>
          <w:rFonts w:ascii="IRNazanin" w:hAnsi="IRNazanin" w:eastAsia="IRNazanin"/>
          <w:color w:val="111111"/>
          <w:sz w:val="28"/>
          <w:sz w:val="28"/>
          <w:szCs w:val="28"/>
          <w:rtl w:val="true"/>
          <w:lang w:bidi="fa-IR"/>
        </w:rPr>
        <w:t>اشک‌فشان باش تا دم سحر آید</w:t>
      </w:r>
    </w:p>
    <w:p>
      <w:pPr>
        <w:pStyle w:val="BookText"/>
        <w:rPr/>
      </w:pPr>
      <w:r>
        <w:rPr>
          <w:rFonts w:ascii="IRNazanin" w:hAnsi="IRNazanin" w:eastAsia="IRNazanin"/>
          <w:color w:val="111111"/>
          <w:sz w:val="28"/>
          <w:sz w:val="28"/>
          <w:szCs w:val="28"/>
          <w:rtl w:val="true"/>
          <w:lang w:bidi="fa-IR"/>
        </w:rPr>
        <w:t>بگذرد این روزگار تلخ‌تر از زهر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دگر روزگار چون شکر آید </w:t>
      </w:r>
    </w:p>
    <w:p>
      <w:pPr>
        <w:pStyle w:val="BookText"/>
        <w:rPr/>
      </w:pPr>
      <w:r>
        <w:rPr>
          <w:rFonts w:ascii="IRNazanin" w:hAnsi="IRNazanin" w:eastAsia="IRNazanin"/>
          <w:color w:val="111111"/>
          <w:sz w:val="28"/>
          <w:sz w:val="28"/>
          <w:szCs w:val="28"/>
          <w:rtl w:val="true"/>
          <w:lang w:bidi="fa-IR"/>
        </w:rPr>
        <w:t>آری آن انسان کامل که تربیت و تعلیم یافته خالق هستی است، ماهیت مردمان و هواهای نفسانی و تمایلات حیوانی را می‌شناسد و مختصّات هدایت و ارزش‌های الهی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امّت‌ها را آگاهی و اراده می‌دهد تا حیات و سعادت خود را در هدایت و اطاعت دستورات خدا بیابند و استعدادها و غرایز خود را در مسیر رشد و رسیدن به هدف عالی تقرّب به خدا و خداگونه شدن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سیمای نورانی انسانیت را ظاهر و چهره حقیقی قرآن را روشن خواهد نمود؛ در نتیجه نظریات ناصالح و انحرافی برخاسته از کشش‌های حیوانی و مغزهای آلوده، به سرعت، توان رویارویی خود را در برابر قرآن و کلام خدا از دست می‌دهد و فروغ فطرت‌های پاک پدیدار و همه حق‌طلب و عدالت‌خواه شده و مطیع رهبر عدالت‌گستر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ولیّ اللَّه و کلام اللَّه ناطق است و پیام‌هایی خدایی دارد، دل‌ها را متوجّه و مرتبط با قرآن می‌کند تا همگان همگام با هستی، مسیر عدل و عبودیت و اطاعت خدا را طی کنند،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همه بالا و پستی از آن او و همه مطیع و سر به فرمان اویند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یُسَبِّحُ لَهُ ما فِی السَّمواتِ وَالأَرْضِ</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آیا ندیدی که هرچه و هرکس در آسمان‌ها و زمین است تسبیح‌گوی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می‌توان پند و پیام تربیتی و اخلاقی بلندی را نتیجه گرفت که در واقع منشور سعادت مسلمانان در دوران غیبت محسوب می‌شود و آن پیروی از هدایت وحی و عترت و عقل و ترک تبعیت از تمایلات حیوانی و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هرزگی و هواپرستی عامل بدبختی، اختلاف و انحطاط فرد و جامعه بوده و امام زمان‌علیه السلام با آن‌ها مبارزه می‌کند تا جهان را به فلاح و صلاح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حضرت علی‌علیه السلام بارها پیروی هوای نفس را نکوهش کرده و از عوامل اساسی سقوط انسانیت می‌داند؛ از جمله در بیانی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وَطُولُ الْأَمَلِ؛ فَأَمَّا اتِّباعُ الْهَوی فَیَصُدُّ عَنِ الْحَقِّ، وَأَمّا طُولُ الْأَمَلِ فَیُنْسِی الْآخِرَةَ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بر شما از دو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و آرزوهای دراز؛ زیرا پیروی از خواهش‌های دل و نفس، انسان را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حق‌جویی، حق‌گویی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و آرزوهای طولانی،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قبر، قیامت، روز حساب و زندگی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و خاطر می‌برد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حَتّی‌تَقُومَ الْحَرْبُ بِکُمْ عَلی ساقٍ بادِیاً نَواجِذُها، مَمْلُوءَةً أَخْلافُها، حُلْواً رَضاعُها، عَلْقَماً عاقِبَتُها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جنگ با تمام شدّت افروخته و شعله‌ور گشته و چنگ و دندان‌هایش‌را تا آخر نشان دهد و به اوج می‌رسد، آن‌هم با پستان‌های پُر شیر که ابتدا دوشیدن و نوشیدن آن شیرین می‌نماید لیکن پایانی تلخ و زهرآگین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بلوغ، انتهای دندان‌ها</w:t>
      </w:r>
    </w:p>
    <w:p>
      <w:pPr>
        <w:pStyle w:val="BookText"/>
        <w:rPr/>
      </w:pPr>
      <w:r>
        <w:rPr>
          <w:rFonts w:ascii="IRNazanin" w:hAnsi="IRNazanin" w:eastAsia="IRNazanin"/>
          <w:color w:val="111111"/>
          <w:sz w:val="28"/>
          <w:sz w:val="28"/>
          <w:szCs w:val="28"/>
          <w:rtl w:val="true"/>
          <w:lang w:bidi="fa-IR"/>
        </w:rPr>
        <w:t xml:space="preserve">اخلاف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رفت و آمد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و هر چیز تلخ</w:t>
      </w:r>
    </w:p>
    <w:p>
      <w:pPr>
        <w:pStyle w:val="BookText"/>
        <w:rPr/>
      </w:pP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و شیر خوردن</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حضرت به فتنه‌ها و جنگ سختی که در آستانه ظهور آن مصلح بشریت رخ می‌دهد، اشاره می‌کند و با کنایه و استعاره‌های زیبا، شدّت آن نبرد و تداوم و گستردگی‌اش را می‌رساند و حالت آن جنگ را تشبیه می‌کند به حال آن‌که می‌ایستد با قدرت و ثبات، و نیز به شیر خشمگین که دندان‌هایش ظاهر می‌شود و شتری که با شیردار شدن و آماده کردنش برای فرزندش به کمال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هر سه تشبیه بیانگر عظمت و قوّت </w:t>
      </w:r>
    </w:p>
    <w:p>
      <w:pPr>
        <w:pStyle w:val="BookText"/>
        <w:rPr/>
      </w:pPr>
      <w:r>
        <w:rPr>
          <w:rFonts w:ascii="IRNazanin" w:hAnsi="IRNazanin" w:eastAsia="IRNazanin"/>
          <w:color w:val="111111"/>
          <w:sz w:val="28"/>
          <w:sz w:val="28"/>
          <w:szCs w:val="28"/>
          <w:rtl w:val="true"/>
          <w:lang w:bidi="fa-IR"/>
        </w:rPr>
        <w:t>و قدرت آن جنگ با شرایط و سلاح‌های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این جنگ شیرین می‌نماید، شاید به خاطر غلبه و غنایم خوشحال‌اند، ولی در پایان جز ذلّت و هلاکت و سرانجام جهنّم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استفاده می‌شود وقوع جنگ‌ها و کشتار انسان‌ها به وسیله نبردها و بیماری‌های ناشی از آن؛ همانند طاعون، سلاح‌های میکروبی،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فتنه‌هایی پدید می‌آید که راه نجاتی از آنها نخواهد بود، در آنها جنگ و آوارگی است و در پی آن فتنه‌هایی شدیدتر، یکی پس از دیگری شعله‌ور می‌شود، به‌طوری که هیچ خانه‌ای از عرب نمی‌ماند که آتش جنگ وارد آن نگشته و هیچ مسلمانی نمی‌ماند که آن فتنه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خاندان من ظهور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ستم و ظلم پر می‌گردد تا جایی که در هر خانه‌ای ترس و جنگ وارد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از امام رضاعلیه السلام نقل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امام زمان‌علیه السلام کشتارهای پیاپی رخ می‌دهد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گرفتار دو گونه مرگ می‌گردد، مرگ سرخ با شمشیر و سلاح و مرگ سفید با طاعون و </w:t>
      </w:r>
      <w:r>
        <w:rPr>
          <w:rFonts w:eastAsia="IRNazanin" w:cs="IRNazanin"/>
          <w:color w:val="111111"/>
          <w:sz w:val="28"/>
          <w:szCs w:val="28"/>
          <w:rtl w:val="true"/>
          <w:lang w:bidi="fa-IR"/>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دانشمندان غرب نیز با استناد به کتب مقدّس و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عظیمی را برای آینده عالم پیش‌بینی نموده‌اند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وَفِی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الْوالِی مِنْ غَیْرِها عُمّالَها عَلی مَساوِی أَعْمالِها وَتُخْرِجُ لَهُ الْأَرْضُ أَفالِیذَ کَبِدِها وَتُلْقِی إِلَیْهِ سِلْماً مَقالِیدَها فَیُرِیکُمْ کَیْفَ عَدْلُ السِّیرَةِ وَیُحْیِی مَیِّتَ الْکِتابِ وَالسُّنَّةِ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در فردا، فردایی که قطعاً واقع خواهد شد و هیچ شناختی از آن ندارید، والی و زمامداری از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ستمگران و حکومت‌های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حکومت‌ها را بر اعمال بدشان مؤاخذه و کیفر می‌کند، برای آن بزرگوار، زمین گنجینه‌های خود را بیرون می‌ریزد و کلیدهایش را به او تسلیم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را در روش حکومت حق به شما می‌نمایاند و قوانین متروک شده کتاب و سنت را زنده و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 xml:space="preserve">افالیذ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افلاذ؛ افلاذ جمع 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 قطعات</w:t>
      </w:r>
    </w:p>
    <w:p>
      <w:pPr>
        <w:pStyle w:val="BookText"/>
        <w:rPr/>
      </w:pP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خزانه</w:t>
      </w:r>
    </w:p>
    <w:p>
      <w:pPr>
        <w:pStyle w:val="BookText"/>
        <w:rPr/>
      </w:pPr>
      <w:r>
        <w:rPr>
          <w:rFonts w:ascii="IRNazanin" w:hAnsi="IRNazanin" w:eastAsia="IRNazanin"/>
          <w:color w:val="111111"/>
          <w:sz w:val="28"/>
          <w:sz w:val="28"/>
          <w:szCs w:val="28"/>
          <w:rtl w:val="true"/>
          <w:lang w:bidi="fa-IR"/>
        </w:rPr>
        <w:t xml:space="preserve">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به برخی از سیره و روش آن مصلح کل اشاره می‌فرماید </w:t>
      </w:r>
    </w:p>
    <w:p>
      <w:pPr>
        <w:pStyle w:val="BookText"/>
        <w:rPr/>
      </w:pPr>
      <w:r>
        <w:rPr>
          <w:rFonts w:ascii="IRNazanin" w:hAnsi="IRNazanin" w:eastAsia="IRNazanin"/>
          <w:color w:val="111111"/>
          <w:sz w:val="28"/>
          <w:sz w:val="28"/>
          <w:szCs w:val="28"/>
          <w:rtl w:val="true"/>
          <w:lang w:bidi="fa-IR"/>
        </w:rPr>
        <w:t xml:space="preserve">و با جمله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غد بما لاتعرفون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وقوع فردا و عظمت و اهمیت حوادث و آنچه نمی‌دانید را می‌رساند که به قول شارح معتزلی</w:t>
      </w:r>
      <w:r>
        <w:rPr>
          <w:rStyle w:val="FootnoteAnchor"/>
          <w:rtl w:val="true"/>
        </w:rPr>
        <w:footnoteReference w:id="31"/>
      </w:r>
      <w:r>
        <w:rPr>
          <w:rFonts w:ascii="IRNazanin" w:hAnsi="IRNazanin" w:eastAsia="IRNazanin"/>
          <w:color w:val="111111"/>
          <w:sz w:val="28"/>
          <w:sz w:val="28"/>
          <w:szCs w:val="28"/>
          <w:rtl w:val="true"/>
          <w:lang w:bidi="fa-IR"/>
        </w:rPr>
        <w:t xml:space="preserve">این گونه جملات معترضه در قرآن نیز نمونه‌ها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 وَإِنَّهُ لَقَسَمٌ لَوْ تَعْلَمُونَ عَظِیمٌ، إِنَّهُ لَقُرْآنٌ کَرِیمٌ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لقسم لو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بین قسم و جواب آن است،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معترضه بین معترضه می‌باشد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آن امام آخرالزمان، طاغیان ستمگر را دستگیر و کیفر می‌کند و موانع ایجاد عدل و قسط برداشته می‌شود و دیگران نیز عبرت گرفته، ره زشتی و ظلم نابود و برای تحقق عدالت در سراسر عالم همه عوامل آب و باد و ثروت‌ها و ذخایر زمین تحت فرمان او درآیند و اهل زمین مطیع اوامر آن پیشوای مهربان می‌شوند و عدل را در تمام ابعاد زندگی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علیهم عدله جوف بیوتهم کما یدخل الحرّ والقرّ</w:t>
      </w:r>
      <w:r>
        <w:rPr>
          <w:rStyle w:val="FootnoteAnchor"/>
          <w:rtl w:val="true"/>
        </w:rPr>
        <w:footnoteReference w:id="33"/>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زندگی فردی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کند، همچنان‌که گرما و سرما وارد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بِهِ قَدْ نَعَقَ بِالشّامِ، وَفَحَصَ بِرایاتِهِ فِی ضَواحِی کُوفانَ، فَعَطَفَ عَلَیْها عَطْفَ الضَّرُوسِ، وَفَرَشَ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وَثَقُلَتْ فِی الْأَرْضِ وَطْأَتُهُ بَعِیدَ الْجَوْلَةِ، عَظِیمَ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لَیُشَرِّدَنَّکُمْ فِی أَطْرافِ الْأَرْضِ حَتّی لا یَبْقی مِنْکُمْ إِلّا قَلِیلٌ کَالْکُحْلِ فِی الْعَیْنِ فَلا تَزالُونَ کَذلِکَ حَتّی تَؤُوبَ إِلَی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الْقآئِمَةَ وَالآثارَ الْبَیِّنَةَ وَالْعَهْدَ الْقَرِیبَ الَّذِی عَلَیْهِ باقِی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الشَّیْطانَ إِنَّما یُسَنِّی لَکُمْ طُرُقَهُ لِتَتَّبِعُوا عَقِبَهُ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او را می‌بینم که از شام فریاد برآورد و با پرچم‌های خود به سرعت اطراف شهر کوفه را پر کند، پس مانند شتر بدخو و گزنده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می‌کند و زمین را از سرها فرش نماید، در حالی که دهانش گشاده و گام‌هایش را سخت و سنگین بر زمین بکوبد، حمله‌اش بی‌امان و پایدار و جولان او دور و دراز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اطراف زمین پراکنده کند؛ تا جایی که از شما جز اندکی نماند، همانند باقیمانده سرمه اطراف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سخت، همچنان ادامه یابد تا </w:t>
      </w:r>
    </w:p>
    <w:p>
      <w:pPr>
        <w:pStyle w:val="BookText"/>
        <w:rPr/>
      </w:pPr>
      <w:r>
        <w:rPr>
          <w:rFonts w:ascii="IRNazanin" w:hAnsi="IRNazanin" w:eastAsia="IRNazanin"/>
          <w:color w:val="111111"/>
          <w:sz w:val="28"/>
          <w:sz w:val="28"/>
          <w:szCs w:val="28"/>
          <w:rtl w:val="true"/>
          <w:lang w:bidi="fa-IR"/>
        </w:rPr>
        <w:t>آن‌که عقل‌های از دست رفته و پنهان شده عرب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سنّت‌های پایدار و نشانه‌های آشکار و عهد و پیمان نزدیک که بقا و استمرار و اتمام نبوّت بر آن استوار است، ملتزم باشید و بدانید که شیطان راه‌هایش را برای فریب شما هموار می‌نماید تا گام جای قدمش نهاده و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p>
    <w:p>
      <w:pPr>
        <w:pStyle w:val="BookText"/>
        <w:rPr/>
      </w:pP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w:t>
      </w:r>
    </w:p>
    <w:p>
      <w:pPr>
        <w:pStyle w:val="BookText"/>
        <w:rPr/>
      </w:pP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نمودن</w:t>
      </w:r>
    </w:p>
    <w:p>
      <w:pPr>
        <w:pStyle w:val="BookText"/>
        <w:rPr/>
      </w:pPr>
      <w:r>
        <w:rPr>
          <w:rFonts w:ascii="IRNazanin" w:hAnsi="IRNazanin" w:eastAsia="IRNazanin"/>
          <w:color w:val="111111"/>
          <w:sz w:val="28"/>
          <w:sz w:val="28"/>
          <w:szCs w:val="28"/>
          <w:rtl w:val="true"/>
          <w:lang w:bidi="fa-IR"/>
        </w:rPr>
        <w:t>شرء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تبعید کردن</w:t>
      </w:r>
    </w:p>
    <w:p>
      <w:pPr>
        <w:pStyle w:val="BookText"/>
        <w:rPr/>
      </w:pP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بدخو</w:t>
      </w:r>
    </w:p>
    <w:p>
      <w:pPr>
        <w:pStyle w:val="BookText"/>
        <w:rPr/>
      </w:pP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پنهان</w:t>
      </w:r>
    </w:p>
    <w:p>
      <w:pPr>
        <w:pStyle w:val="BookText"/>
        <w:rPr/>
      </w:pP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باز کردن</w:t>
      </w:r>
    </w:p>
    <w:p>
      <w:pPr>
        <w:pStyle w:val="BookText"/>
        <w:rPr/>
      </w:pPr>
      <w:r>
        <w:rPr>
          <w:rFonts w:ascii="IRNazanin" w:hAnsi="IRNazanin" w:eastAsia="IRNazanin"/>
          <w:color w:val="111111"/>
          <w:sz w:val="28"/>
          <w:sz w:val="28"/>
          <w:szCs w:val="28"/>
          <w:rtl w:val="true"/>
          <w:lang w:bidi="fa-IR"/>
        </w:rPr>
        <w:t xml:space="preserve">ضواحی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آشکار و نزدیک</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از خطبه، امام علی‌علیه السلام اشاره به جنگی عظیم و خاص دارد که از منطقه شام آغاز و عراق را فرا می‌گیرد و با جنایات و حملات نظامی، قدرت و سلطه خود را تثبیت می‌کند و حاکمیت ظالمانه او تداوم و توسعه می‌یابد تا جامعه عرب بیدار و خردهای جمعی را به کار انداخته، با اتّحاد یکدیگر قیام کنند و آن حکومت جابرانه را از بین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علمای بزرگ؛ مانند علّامه مجلسی‌رحمه الله آن‌را مربوط به قیام سفیانی در هنگامه ظهور حضرت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جمعی از شارحین نهج البلاغه آن را ناظر بر حمله عبدالملک مروان دانسته که بعد از غلبه بر شام راهی کوفه شد و به آنجا و اطرافش یورش برد تا مصعب بن زبیر، قاتل مختار بن ابی‌عبیده ثقفی را به قتل رساند و مردم با او بیعت نمودند، و سپس حجّاج بن یوسف را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برای کشتن عبداللَّه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کعبه را منهدم و جمع زیادی را به قتل رساند، تا این‌که عباسیان با ابومسلم خراسانی و ایرانیان روی کار آمدند و سلسله بنی‌امیه و بنی‌مروان منقرض گشت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قرائن موجود در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روایات، مؤیّد و مرجّح سخن علامه مجلسی‌رحمه الله است، که ناظر به ظهور امام مهدی‌علیه السلام می‌باشد؛ یعنی حضرت علی‌علیه السلام بعد از بیان شیوه حکومت آن رهبر معصوم،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به آسانی فراهم نگردد، بلکه در آستانه آن جنگ سختی با تهدیدها و تبلیغ‌های فریب‌کارانه و کشتار، از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فلسطین اشغالی یعنی مرکز این حمله و برنامه‌های جنگی بر ضد اسلام و ممالک اسلامی توسط سلطه‌گران غرب و صهیونیست‌ها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کوفه و اطرافش را می‌کوبد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می‌تواند ناظر به حمله اخیر آمریکا به عراق و جنگ‌هایی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خاصه با تئوری صهیونیستی تشکیل خاورمیانه بزرگ و نقشه ادعایی از نیل </w:t>
      </w:r>
    </w:p>
    <w:p>
      <w:pPr>
        <w:pStyle w:val="BookText"/>
        <w:rPr/>
      </w:pPr>
      <w:r>
        <w:rPr>
          <w:rFonts w:ascii="IRNazanin" w:hAnsi="IRNazanin" w:eastAsia="IRNazanin"/>
          <w:color w:val="111111"/>
          <w:sz w:val="28"/>
          <w:sz w:val="28"/>
          <w:szCs w:val="28"/>
          <w:rtl w:val="true"/>
          <w:lang w:bidi="fa-IR"/>
        </w:rPr>
        <w:t>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پیشگویی‌های غربی‌ها به این‌که بزرگ‌ترین جنگ جهانی در این منطقه رخ می‌دهد و حتی قیام سفیانی بزرگ‌ترین مخالف نهضت عادلانه مهدوی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این‌که کلام امیرالمؤمنین علی‌علیه السلام اطلاق دارد و تصریحی به شخص و عصر خاصی ندارد، علاوه بر این‌که با روی کار آمدن بنی عباس و انقراض حکومت امویان، ظلم و فساد تمام نشد و رهبری معصوم و عالم و عادل قیام نکرد تا قرآن و عترت و سنت را احیا کند؛ به علاوه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مذکور در این خطبه، تنها قابل تطبیق بر حضرت مهدی‌علیه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امام صادق‌علیه السلام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عَهْدُ اللَّهِ، فَمَنْ وَفی بِعَهْدِنا فَقَدْ وَفی بِعَهْدِ اللَّه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ماییم عهد الهی، پس آن‌که به عهد ما وفادار باشد، به راستی به عهد و پیمان خدا وفا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بیان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بِعَهْدِ اللَّه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همان پذیرش ولایت علی و ائمّه معصومین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مراد از عهد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مقصود امامت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در تأیید این نظر می‌توان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نسبت به امام زمان‌علیه السلام، امام به حق و جانشین پیامبرصلی الله علیه وآله تعهداتی </w:t>
      </w:r>
    </w:p>
    <w:p>
      <w:pPr>
        <w:pStyle w:val="BookText"/>
        <w:rPr/>
      </w:pPr>
      <w:r>
        <w:rPr>
          <w:rFonts w:ascii="IRNazanin" w:hAnsi="IRNazanin" w:eastAsia="IRNazanin"/>
          <w:color w:val="111111"/>
          <w:sz w:val="28"/>
          <w:sz w:val="28"/>
          <w:szCs w:val="28"/>
          <w:rtl w:val="true"/>
          <w:lang w:bidi="fa-IR"/>
        </w:rPr>
        <w:t xml:space="preserve">داریم که باید آن‌ها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محبت، ولایت، اطاعت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ملتزم شد، همچنان‌که در زیارت حضرت مهدی‌علیه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میثاق اللَّه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پایان، حضرت علی‌علیه السلام برای مصونیت و رهایی از فتنه‌ها در هر عصر و زمینه‌سازی قیام امام مهدی‌علیه السلام توجّه و التزام به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قانون سعادت بخش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پیامبرصلی الله علیه وآله، حقایق اسلام و همراه شدن با ولایت و خلیفة اللَّه که باقی مانده و عامل بقا و استمرار نبوت است را توصیه می‌کند و نیز هشدار می‌دهد که شیطان در کمین است، مبادا غفلت نموده سراغتان آید و اسیر نیرنگ‌های به ظاهر زیبای او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مخفی، تهاجم فرهنگی و تبلیغات فریب‌کارانه شیاطین شرق و غرب، با الفاظ به ظاهر زیبای آزادی، دموکراسی، حقوق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فساد و گناه کشانند تا سلطه استعماری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بدبختی دنیا و آخرت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این بیان را در جای دیگر نسبت به حوادث سخت آینده منطقه شام و کوفه آورده،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فَوَالَّذِی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أُنَبِّئُکُمْ بِهِ عَنِ النَّبِیِّ الْأُمِّیِّ ما کَذِبَ الْمُبَلِّغُ وَلا جَهِلَ السّامِعُ، لَکَأَنِّی أَنْظُرُ إِلی ضِلِّیلٍ قَدْ نَعِقَ بِالشّامِ وَفَحَصَ بِرایاتِهِ فِی ضَواحِی کُوفانٍ، فَإِذا فَغِرَتْ فاغِرَتَهُ</w:t>
      </w:r>
      <w:r>
        <w:rPr>
          <w:rFonts w:eastAsia="Amiri" w:cs="Amiri" w:ascii="Amiri" w:hAnsi="Amiri"/>
          <w:color w:val="111111"/>
          <w:sz w:val="28"/>
          <w:szCs w:val="28"/>
          <w:rtl w:val="true"/>
          <w:lang w:bidi="ar-SA"/>
        </w:rPr>
        <w:t>...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آن‌که دانه را شکافت و انسان و جانداران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خبر می‌دهم از جانب پیغمبر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علوم خدایی نه دانش مدرسه‌ای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مطمئناً نه گوینده دروغ گفته و نه شنونده ناآگاه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شخصی سخت گمراه که از شام فریاد زند و بتازد و پرچم‌های خود را در اطراف کوفه نصب کند و چون دهان گشاید و سرکشی کند و پا زدنش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محکم گردد، فتنه فرزندانش را با دندان‌هایش بگزد و آتش جنگ شعله‌ور گردد، روزها با چهره گرفته و عبوس ظاهر شود و شب‌ها دلخراش با رنج و اندوه بگذرد و </w:t>
      </w:r>
      <w:r>
        <w:rPr>
          <w:rFonts w:eastAsia="IRNazanin" w:cs="IRNazanin"/>
          <w:color w:val="111111"/>
          <w:sz w:val="28"/>
          <w:szCs w:val="28"/>
          <w:rtl w:val="true"/>
          <w:lang w:bidi="fa-IR"/>
        </w:rPr>
        <w:t xml:space="preserve">... .» </w:t>
      </w:r>
      <w:bookmarkStart w:id="29" w:name="pg284_6301"/>
    </w:p>
    <w:p>
      <w:pPr>
        <w:pStyle w:val="Heading2"/>
        <w:numPr>
          <w:ilvl w:val="1"/>
          <w:numId w:val="1"/>
        </w:numPr>
        <w:rPr/>
      </w:pPr>
      <w:bookmarkStart w:id="30" w:name="__RefHeading___Toc2514652_211673320"/>
      <w:bookmarkStart w:id="31" w:name="_Toc9"/>
      <w:bookmarkEnd w:id="29"/>
      <w:bookmarkEnd w:id="30"/>
      <w:r>
        <w:rPr>
          <w:rtl w:val="true"/>
        </w:rPr>
        <w:t>گفتار دوم</w:t>
      </w:r>
      <w:r>
        <w:rPr>
          <w:rtl w:val="true"/>
        </w:rPr>
        <w:t>:</w:t>
      </w:r>
      <w:r>
        <w:rPr>
          <w:rtl w:val="true"/>
        </w:rPr>
        <w:t>آینده روشن‌</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الدُّنْیا عَلَیْنا بَعْدَ شِماسِها عَطْفَ الضَّرُوسِ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الآیة عقیب ذلک </w:t>
      </w:r>
      <w:r>
        <w:rPr>
          <w:rFonts w:eastAsia="Amiri" w:cs="Amiri" w:ascii="Amiri" w:hAnsi="Amiri"/>
          <w:color w:val="111111"/>
          <w:sz w:val="28"/>
          <w:szCs w:val="28"/>
          <w:rtl w:val="true"/>
          <w:lang w:bidi="ar-SA"/>
        </w:rPr>
        <w:t>-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دنیا بعد از سرکشی و دشمنی‌هایش به ما روی خواهد آورد؛ همانند شتری بدخو که به بچّه خود مهربان گردد و به آن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کردیم به مستضعفان زمین منّت گذارده،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دشمنی، بخل و حسد ورزیدن</w:t>
      </w:r>
    </w:p>
    <w:p>
      <w:pPr>
        <w:pStyle w:val="BookText"/>
        <w:rPr/>
      </w:pP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بدخو</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کردن، مهربانی و محبت</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حکمت کوتاه، امام المتقین علی‌علیه السلام ضمن تحقیر دنیا، با تشبیهی </w:t>
      </w:r>
    </w:p>
    <w:p>
      <w:pPr>
        <w:pStyle w:val="BookText"/>
        <w:rPr/>
      </w:pPr>
      <w:r>
        <w:rPr>
          <w:rFonts w:ascii="IRNazanin" w:hAnsi="IRNazanin" w:eastAsia="IRNazanin"/>
          <w:color w:val="111111"/>
          <w:sz w:val="28"/>
          <w:sz w:val="28"/>
          <w:szCs w:val="28"/>
          <w:rtl w:val="true"/>
          <w:lang w:bidi="fa-IR"/>
        </w:rPr>
        <w:t>زیبا و رسا، حقیقتی را به استناد آیه شریفه قرآنی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بدخویی دنیا نسبت به عترت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غصب خلافت بعد از رحلت رسول خداصلی الله علیه وآله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به شتری ماده که از دادن شیر به دوشنده‌اش خودداری می‌کند و برای صاحب حق و ولدش نگه می‌دارد و سرانجام فرآورده نوشین خود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فرزندی که دوشندگان غاصب، او را به استضعاف کشانده بودند تا ظالمانه حقّ وی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برخی از روایات، به ائمّه بعد از پیامبر علیهم السلام مستضعف اطلاق شده است؛ از جمله روایتی که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رسول‌اللَّه نظر إلی علیّ والحسن والحسین‌علیهم 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بعدی؛</w:t>
      </w:r>
      <w:r>
        <w:rPr>
          <w:rStyle w:val="FootnoteAnchor"/>
          <w:rtl w:val="true"/>
        </w:rPr>
        <w:footnoteReference w:id="44"/>
      </w:r>
      <w:r>
        <w:rPr>
          <w:rFonts w:ascii="IRNazanin" w:hAnsi="IRNazanin" w:eastAsia="IRNazanin"/>
          <w:color w:val="111111"/>
          <w:sz w:val="28"/>
          <w:sz w:val="28"/>
          <w:szCs w:val="28"/>
          <w:rtl w:val="true"/>
          <w:lang w:bidi="fa-IR"/>
        </w:rPr>
        <w:t xml:space="preserve">روزی رسول خداصلی الله علیه وآله به حضرت علی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مستضعفان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چیست؟ حضرت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أنّکم الأئمّة بعدی،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الآیة جاریة فینا إلی یوم‌القیامة؛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بعد از من هستید؛ زیرا خدای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ما جاری است و امامت ما تا قیامت و پایان عمر دنیا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در تفسیر آیه مذکور، از حضرت علی‌علیه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محمّدصلی الله علیه وآله، یبعث اللَّه مهدیَهم بعد جهدهم، فیعزّهم ویذلّ عدوّهم</w:t>
      </w:r>
      <w:r>
        <w:rPr>
          <w:rStyle w:val="FootnoteAnchor"/>
          <w:rtl w:val="true"/>
        </w:rPr>
        <w:footnoteReference w:id="45"/>
      </w:r>
      <w:r>
        <w:rPr>
          <w:rFonts w:ascii="IRNazanin" w:hAnsi="IRNazanin" w:eastAsia="IRNazanin"/>
          <w:color w:val="111111"/>
          <w:sz w:val="28"/>
          <w:sz w:val="28"/>
          <w:szCs w:val="28"/>
          <w:rtl w:val="true"/>
          <w:lang w:bidi="fa-IR"/>
        </w:rPr>
        <w:t>مقصود از این گروه مستضعف، اهل بیت پیامبرعلیهم السلام هستند که خداوند مهدی آنان را بعد از سختی‌هایی که بر آنان وارد شود، برمی‌انگیزاند و آنان را عزّت می‌دهد و دشمنانشان را 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حکیمه خاتون حضرت مهدی‌علیه السلام را که نوزاد و کودک بود، خدمت پدرش امام حسن عسکری‌علیه السلام آورد، لب به سخن گشود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تلاوت فرمود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تأیید آنچه گذشت، کلام امام زین العابدین‌علیه السلام است که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 محمّداً بالحقّ بشیراً ونذیراً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منّا أهل البیت وشیعتهم بمنزلة موسی وشیعته، وأنّ عدوّهم وأشیاعهم بمنزلة فرعون وأشیاعه</w:t>
      </w:r>
      <w:r>
        <w:rPr>
          <w:rStyle w:val="FootnoteAnchor"/>
          <w:rtl w:val="true"/>
        </w:rPr>
        <w:footnoteReference w:id="47"/>
      </w:r>
      <w:r>
        <w:rPr>
          <w:rFonts w:ascii="IRNazanin" w:hAnsi="IRNazanin" w:eastAsia="IRNazanin"/>
          <w:color w:val="111111"/>
          <w:sz w:val="28"/>
          <w:sz w:val="28"/>
          <w:szCs w:val="28"/>
          <w:rtl w:val="true"/>
          <w:lang w:bidi="fa-IR"/>
        </w:rPr>
        <w:t>سوگند به آن‌که حضرت محمدصلی الله علیه وآله را به حق بشارت دهنده و بیم دهنده قرارداد، نیکان از ما اهل بیت و شیعیان آن‌ها به منزله موسی و پیروان او هستند و دشمنان ما و پیروان آن‌ها همانند فرعون و پیروانش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بعد از همه ظلم‌ها و محرومیت‌ها، سرانجام بر دشمنان و فرعونیان غلبه خواهیم کرد و با هلاکت آن‌ها، حکومت حق را ایجاد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امام علی‌علیه السلام در این کلام از آینده نورانی و زیبایی خبر می‌دهد که همان پیروزی اهل حق بر باطل و تحقق مدینه فاضله و آرمان شهر جهانی سرشار از عدالت و امنیت و ارزش‌های الهی خواهد بود که توسط خاتم اوصیا، حضرت مهدی‌علیه السلام تشکیل و رهبری می‌شود و اوست که وارث همه انبیا و اوصیا و وارث همه حکومت‌ها بر گستره ارض خواهد بود و بعد از او نیز دولت حق و عدل توسط سایر امامان معصوم‌علیهم السلام تا هنگام وقوع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متعدد در مورد رجعت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ادامه خواهد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دلالت روشن این کلام بر عصر ظهور حجة بن الحسن العسکری‌علیه السلام</w:t>
      </w:r>
      <w:r>
        <w:rPr>
          <w:rStyle w:val="FootnoteAnchor"/>
          <w:rtl w:val="true"/>
        </w:rPr>
        <w:footnoteReference w:id="49"/>
      </w:r>
      <w:r>
        <w:rPr>
          <w:rFonts w:ascii="IRNazanin" w:hAnsi="IRNazanin" w:eastAsia="IRNazanin"/>
          <w:color w:val="111111"/>
          <w:sz w:val="28"/>
          <w:sz w:val="28"/>
          <w:szCs w:val="28"/>
          <w:rtl w:val="true"/>
          <w:lang w:bidi="fa-IR"/>
        </w:rPr>
        <w:t xml:space="preserve">دلیلی ندارد تا آن را به حاکمیت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سفاح و منصور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بنی امیه منحصر بدانیم؛ چرا که برخلاف ظاهر کلام و نیز مخالف روایات مذکور است، مضافاً که در زمان عباسیان، نه تنها خلافت به اهل بیت‌علیهم السلام نرسید، بلکه امامان معصوم پیوسته در شکنجه و زندان به سر می‌بردند و خلفای بنی عباس، به شهادت تاریخ، امامان ما و علویان را به قتل می‌رساندند تا دوران غیبت امام دوازدهم پیش آمد</w:t>
      </w:r>
      <w:r>
        <w:rPr>
          <w:rFonts w:eastAsia="IRNazanin" w:cs="IRNazanin"/>
          <w:color w:val="111111"/>
          <w:sz w:val="28"/>
          <w:szCs w:val="28"/>
          <w:rtl w:val="true"/>
          <w:lang w:bidi="fa-IR"/>
        </w:rPr>
        <w:t>.</w:t>
      </w:r>
      <w:r>
        <w:rPr>
          <w:rStyle w:val="FootnoteAnchor"/>
          <w:rtl w:val="true"/>
        </w:rPr>
        <w:footnoteReference w:id="50"/>
      </w:r>
      <w:bookmarkStart w:id="32" w:name="pg284_6305"/>
    </w:p>
    <w:p>
      <w:pPr>
        <w:pStyle w:val="Heading2"/>
        <w:numPr>
          <w:ilvl w:val="1"/>
          <w:numId w:val="1"/>
        </w:numPr>
        <w:rPr/>
      </w:pPr>
      <w:bookmarkStart w:id="33" w:name="__RefHeading___Toc2514654_211673320"/>
      <w:bookmarkStart w:id="34" w:name="_Toc10"/>
      <w:bookmarkEnd w:id="32"/>
      <w:bookmarkEnd w:id="33"/>
      <w:r>
        <w:rPr>
          <w:rtl w:val="true"/>
        </w:rPr>
        <w:t>گفتار سوم</w:t>
      </w:r>
      <w:r>
        <w:rPr>
          <w:rtl w:val="true"/>
        </w:rPr>
        <w:t>:</w:t>
      </w:r>
      <w:r>
        <w:rPr>
          <w:rtl w:val="true"/>
        </w:rPr>
        <w:t>اوصاف مصلح موعود</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لِلْحِکْمَةِ جُنَّتَها وَأَخَذَها بِجَمِیعِ أَدَبِها مِنَ الْإِقْبالِ عَلَیْها وَالْمَعْرِفَةِ بِها وَالتَّفَرُّغِ لَها، فَهِیَ عِنْدَ نَفْسِهِ ضآلَّتُهُ‌الَّتِی یَطْلُبُها وَحاجَتُهُ‌الَّتِی‌یَسْأَلُ‌عَنْها، فَهُوَمُغْتَرِبٌ إِذَا اغْتَرَبَ الْإِسْلامُ وَضَرَبَ بِعَسِیبِ ذَنَبِهِ وَأَلْصَقَ الْأَرْضَ بِجِرانِهِ، بَقِیَّةٌ مِنْ‌بَقایا حُجَّتِهِ، خَلِیفَةٌ مِنْ خَلآئِفِ‌أَنْبِیآئِهِ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او سپر و زره حکمت را به بر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داشتن مراتب عالی علم و عصمت، از تیرهای تمایلات نفسانی و علایق مادی مصون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را با تمام آدابش داراست که عبارتند از اقبال و توجّه به آن، و معرفت کامل به آن، و فارغ شدن برای آن؛ به گونه‌ای که حکمت گمشده او بوده و همواره آن را می‌طلبد و آرزو و نیاز اوست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شدت اشتیاق به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رهبر موعود، غربت و غیبت اختیار کند هنگامی که اسلام غریب، و در غروب باشد و همانند </w:t>
      </w:r>
    </w:p>
    <w:p>
      <w:pPr>
        <w:pStyle w:val="BookText"/>
        <w:rPr/>
      </w:pPr>
      <w:r>
        <w:rPr>
          <w:rFonts w:ascii="IRNazanin" w:hAnsi="IRNazanin" w:eastAsia="IRNazanin"/>
          <w:color w:val="111111"/>
          <w:sz w:val="28"/>
          <w:sz w:val="28"/>
          <w:szCs w:val="28"/>
          <w:rtl w:val="true"/>
          <w:lang w:bidi="fa-IR"/>
        </w:rPr>
        <w:t>شتر رنج دیده و در راه مانده، دم خود را به حرکت درآورد و سینه‌اش را به زمین چسباند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او باقیمانده حجت‌های خدا و آخرین خلیفه از جانشینان پیامبران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نوعی لباس</w:t>
      </w:r>
    </w:p>
    <w:p>
      <w:pPr>
        <w:pStyle w:val="BookText"/>
        <w:rPr/>
      </w:pPr>
      <w:r>
        <w:rPr>
          <w:rFonts w:ascii="IRNazanin" w:hAnsi="IRNazanin" w:eastAsia="IRNazanin"/>
          <w:color w:val="111111"/>
          <w:sz w:val="28"/>
          <w:sz w:val="28"/>
          <w:szCs w:val="28"/>
          <w:rtl w:val="true"/>
          <w:lang w:bidi="fa-IR"/>
        </w:rPr>
        <w:t>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مو، بیخ چانه و دم</w:t>
      </w:r>
    </w:p>
    <w:p>
      <w:pPr>
        <w:pStyle w:val="BookText"/>
        <w:rPr/>
      </w:pP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دم</w:t>
      </w:r>
    </w:p>
    <w:p>
      <w:pPr>
        <w:pStyle w:val="BookText"/>
        <w:rPr/>
      </w:pP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گردن شتر یا سینه او</w:t>
      </w:r>
    </w:p>
    <w:p>
      <w:pPr>
        <w:pStyle w:val="BookText"/>
        <w:rPr/>
      </w:pPr>
      <w:r>
        <w:rPr>
          <w:rFonts w:ascii="IRNazanin" w:hAnsi="IRNazanin" w:eastAsia="IRNazanin"/>
          <w:color w:val="111111"/>
          <w:sz w:val="28"/>
          <w:sz w:val="28"/>
          <w:szCs w:val="28"/>
          <w:rtl w:val="true"/>
          <w:lang w:bidi="fa-IR"/>
        </w:rPr>
        <w:t>شأن صدور خطبه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بکالی</w:t>
      </w:r>
      <w:r>
        <w:rPr>
          <w:rStyle w:val="FootnoteAnchor"/>
          <w:rtl w:val="true"/>
        </w:rPr>
        <w:footnoteReference w:id="53"/>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روی سنگی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هبیره مخزومی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آماده کرده بود، ایستاد و در حالی که امام‌علیه السلام پیراهنی از پشم بر تن داشت و بند شمشیر و کفش او از لیف خرما و بر پیشانی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 آشکار بود، این خطبه را ایراد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علی‌علیه السلام در این خطبه بعد از حمد و ثنای خداوندی و بیان راه‌های شناخت او و توصیه به تقوا و عبرت و درس‌آموزی از تاریخ، به بیان برخی از اوصاف آخرین حجّت حق می‌پردازد و ضمن ذکر فضیلت و حکمت او، غیبت و غربتش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و کبری و عدل اسلام</w:t>
      </w:r>
      <w:r>
        <w:rPr>
          <w:rStyle w:val="FootnoteAnchor"/>
          <w:rtl w:val="true"/>
        </w:rPr>
        <w:footnoteReference w:id="55"/>
      </w:r>
      <w:r>
        <w:rPr>
          <w:rFonts w:ascii="IRNazanin" w:hAnsi="IRNazanin" w:eastAsia="IRNazanin"/>
          <w:color w:val="111111"/>
          <w:sz w:val="28"/>
          <w:sz w:val="28"/>
          <w:szCs w:val="28"/>
          <w:rtl w:val="true"/>
          <w:lang w:bidi="fa-IR"/>
        </w:rPr>
        <w:t>و قرآن بودنش را که با غروب و طلوع هریک، دیگری هم غروب و طلوع می‌یابد،</w:t>
      </w:r>
      <w:r>
        <w:rPr>
          <w:rStyle w:val="FootnoteAnchor"/>
          <w:rtl w:val="true"/>
        </w:rPr>
        <w:footnoteReference w:id="56"/>
      </w:r>
      <w:r>
        <w:rPr>
          <w:rFonts w:ascii="IRNazanin" w:hAnsi="IRNazanin" w:eastAsia="IRNazanin"/>
          <w:color w:val="111111"/>
          <w:sz w:val="28"/>
          <w:sz w:val="28"/>
          <w:szCs w:val="28"/>
          <w:rtl w:val="true"/>
          <w:lang w:bidi="fa-IR"/>
        </w:rPr>
        <w:t>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علی‌علیه السلام در آن عصر سخت اسلام، آینده امیدآفرین را نوید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 نیز در هر فرصت مناسبی، از ظهور و نهضت عظیم علوی جهانی مهدی موعودعلیه السلام و ویژگی‌های او و حکومت و یارانش خبر می‌دادند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علّامه مجلسی‌رحمه الله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خطبه در رابطه با حضرت مهدی‌علیه السلام می‌باشد و هم چنین ابن ابی الحدید این نظر را به شیعه امامیه نسبت می‌دهد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نیز علّامه خویی‌رحمه الله همین نظر را تأیید نموده</w:t>
      </w:r>
      <w:r>
        <w:rPr>
          <w:rStyle w:val="FootnoteAnchor"/>
          <w:rtl w:val="true"/>
        </w:rPr>
        <w:footnoteReference w:id="58"/>
      </w:r>
      <w:r>
        <w:rPr>
          <w:rFonts w:ascii="IRNazanin" w:hAnsi="IRNazanin" w:eastAsia="IRNazanin"/>
          <w:color w:val="111111"/>
          <w:sz w:val="28"/>
          <w:sz w:val="28"/>
          <w:szCs w:val="28"/>
          <w:rtl w:val="true"/>
          <w:lang w:bidi="fa-IR"/>
        </w:rPr>
        <w:t>و عقیده طایفه معتزله 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آینده و آخرالزمان به دنیا خواهد آمد و مدتی پنهان بوده، بعد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می‌نماید؛ چرا که ما دلایل عقلی و نقلی و روایات و اخبار متواتر و فراوان داریم که هیچ‌گاه زمین از </w:t>
      </w:r>
    </w:p>
    <w:p>
      <w:pPr>
        <w:pStyle w:val="BookText"/>
        <w:rPr/>
      </w:pPr>
      <w:r>
        <w:rPr>
          <w:rFonts w:ascii="IRNazanin" w:hAnsi="IRNazanin" w:eastAsia="IRNazanin"/>
          <w:color w:val="111111"/>
          <w:sz w:val="28"/>
          <w:sz w:val="28"/>
          <w:szCs w:val="28"/>
          <w:rtl w:val="true"/>
          <w:lang w:bidi="fa-IR"/>
        </w:rPr>
        <w:t>حجت حقّ و امام معصوم خالی نمی‌باشد و در کتب اهل تسنن نیز مکرر آمده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به علاوه عقیده ما شیعیان دوازده امامی بر آن است که حضرتش در زمان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از پدر و مادر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و نرجس خاتون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خصوصیاتش به دنیا آمده و اکنون زنده و در پرده غیبت به سر می‌برد؛ همانند خورشید در پشت ابرها که باز نور و انرژی حیات‌بخش آن به تمام موجودات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پنهان بودن آن ولی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مردم به خاطر مصالح و حکمت است و آن‌گاه که زمینه‌های اجتماعی و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 به فرمان الهی قیام می‌کند و بشریت را از بدبختی و ظلم و فساد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طول عمر آن حضرت نیز از نظر علمی، تاریخی،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 که پرداختن به آن از حوصله این کتاب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بیان ویژگی‌های آن منجی موعود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با تمام آداب و ابعادش داراست، حقایق هستی و علوم حقّه را یافته، مطیع محض خدا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هیچ قدرتمندی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خشیت پروردگار، پرورده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تیرهای توطئه‌ها و تهدیدهای شیاطین درون 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حصن تقوا و خوف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می‌داند خصلتی شریف‌تر و رفیع‌تر و گران‌بهاتر از حکمت نیست، چنان‌که قرآن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یا آن‌که نسبت به همه جهان و دنیا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الدُّنْیا قَلِیلٌ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یعنی او از علایق و وابستگی‌های دنیوی و مادی محدود، دل بریده، و با حکمت و معنویت و ملکه فضایل کامله انس و الفت یافته، همان‌گونه که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ضآلّة المؤمن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رهبر موعود از نظرها غایب بوده؛ زیرا اسلام غریب و در غربت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فراگیر شدن فساد و گسترش جور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مهجور واقع شده و عترت همان امام معصوم و عدل کتاب الله است و طبق حدیث ثقلین</w:t>
      </w:r>
      <w:r>
        <w:rPr>
          <w:rStyle w:val="FootnoteAnchor"/>
          <w:rtl w:val="true"/>
        </w:rPr>
        <w:footnoteReference w:id="63"/>
      </w:r>
      <w:r>
        <w:rPr>
          <w:rFonts w:ascii="IRNazanin" w:hAnsi="IRNazanin" w:eastAsia="IRNazanin"/>
          <w:color w:val="111111"/>
          <w:sz w:val="28"/>
          <w:sz w:val="28"/>
          <w:szCs w:val="28"/>
          <w:rtl w:val="true"/>
          <w:lang w:bidi="fa-IR"/>
        </w:rPr>
        <w:t xml:space="preserve">که با مهجور ماندن یکی، دیگری هم مهجور قرار می‌گیرد وقتی قوانین قرآن و دستورات اسلام و ارزش‌های اخلاقی آن منزوی گشت و افول نمود، امام حقّ و عدل هم دور از مدیریت دین و دنیای جامعه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همان‌طور که پیامبرصلی الله علیه وآله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المهدیّ من ولدی نزل عیسی بن مریم فصلّی خلفه، بدء الإسلام غریباً وسیعود غریباً کما بدء،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الحقّ إلی أهله</w:t>
      </w:r>
      <w:r>
        <w:rPr>
          <w:rStyle w:val="FootnoteAnchor"/>
          <w:rtl w:val="true"/>
        </w:rPr>
        <w:footnoteReference w:id="64"/>
      </w:r>
      <w:r>
        <w:rPr>
          <w:rFonts w:ascii="IRNazanin" w:hAnsi="IRNazanin" w:eastAsia="IRNazanin"/>
          <w:color w:val="111111"/>
          <w:sz w:val="28"/>
          <w:sz w:val="28"/>
          <w:szCs w:val="28"/>
          <w:rtl w:val="true"/>
          <w:lang w:bidi="fa-IR"/>
        </w:rPr>
        <w:t xml:space="preserve">وقتی حضرت مهدی‌علیه السلام قیام کند، او که از فرزندان من است، حضرت عیسی‌علیه السلام از آسمان فرود آید و پشت سر او به نماز ایستد، اسلام با غربت و کمی یاور شکل گرفت و در آینده </w:t>
      </w:r>
    </w:p>
    <w:p>
      <w:pPr>
        <w:pStyle w:val="BookText"/>
        <w:rPr/>
      </w:pPr>
      <w:r>
        <w:rPr>
          <w:rFonts w:ascii="IRNazanin" w:hAnsi="IRNazanin" w:eastAsia="IRNazanin"/>
          <w:color w:val="111111"/>
          <w:sz w:val="28"/>
          <w:sz w:val="28"/>
          <w:szCs w:val="28"/>
          <w:rtl w:val="true"/>
          <w:lang w:bidi="fa-IR"/>
        </w:rPr>
        <w:t xml:space="preserve">نیز غریب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مسلمانان راستین و عدم اجرای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اندکی که صبر کردند و ایمان خود را حفظ نمودند و به پاداش و بهشت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پیامبرصلی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غربت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 به اهلش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 به امام حق و جانشینان معصوم پیامبرصلی الله علیه وآله می‌رسد و اسلام عزّت و اقتدار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در برخی از روایات به حضرت مهدی‌علیه السلام نسبت غریب داده شده؛ از جمله امام موسی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الطرید الوحید الغریب الغائب عن أهله الموتور بأبیه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آن صاحب حکمت، این است که آخرین و باقیمانده حجت‌های الهی و از جانشینان پیامبران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رهبری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وصف حجة اللَّه و خلیفة اللَّه فقط به انبیا و اوصیا و ائمّه معصوم و منصوب پیامبرصلی الله علیه وآله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هر عالم یا عارفی بدون مقام عصمت که کلام و کارش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 وارث واقعی انبیا و امامان‌علیهم السلام در عصر غیبت، همان مهدی منتظرعلیه السلام می‌باشد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همه توصیف و تبیین ویژگی‌های آن امام موعود، هشدار ائمه‌علیهم السلام است به پیروان خود و مسلمانان تا مبادا در عصر طولانی غیبت </w:t>
      </w:r>
    </w:p>
    <w:p>
      <w:pPr>
        <w:pStyle w:val="BookText"/>
        <w:rPr/>
      </w:pPr>
      <w:r>
        <w:rPr>
          <w:rFonts w:ascii="IRNazanin" w:hAnsi="IRNazanin" w:eastAsia="IRNazanin"/>
          <w:color w:val="111111"/>
          <w:sz w:val="28"/>
          <w:sz w:val="28"/>
          <w:szCs w:val="28"/>
          <w:rtl w:val="true"/>
          <w:lang w:bidi="fa-IR"/>
        </w:rPr>
        <w:t>و آزمون‌های سخت، دنبال هر فرصت‌طلب مدّعی مهدویت بروند، بلکه با آگاهی از معیارهای مکتبی، مدعیان دروغین را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خطبه، حضرت علی‌علیه السلام اصحاب خود را پند و اندرز می‌دهد و با یادی خاص از یاران شجاع و شهیدش، همگان را برای جهاد و پیکار علیه معاویة بن ابوسفیان، مهیا و سازماندهی کرده، این‌گونه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مواعظی را که پیامبران برای امّت‌های خود بیان کردند میان شما نشر دادم و تکالیفی را که جانشینان پیامبران گذشته در میان امّت خود به انجام رساندند، تحقق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کلام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ادب کردم نپذیرفتید، به راه راست نرفتید، با هشدارهای فراوان شما را خواندم ولی جمع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منتظرید رهبری جز من با شما همراهی کند و راه حق را به شما نشان 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روی آورده بود، پشت کرد و آنچه پشت کرده بود روی آورد و بندگان نیکوکار خدا آماده کوچ کردن شدند و دنیای اندک و فانی را با آخرت جاویدان تعویض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دسته از برادرانی که در جنگ صفین خونشان ریخت، هیچ زیانی نکرده‌اند؛ گرچه امروز نیستند تا خوراکشان غم و غصّه، و نوشیدنی آن‌ها خونابه دل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ملاقات کردند، که پاداش آنان را داد و پس از دوران ترس، آن‌ها را در سرای امن خود جایگزین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برادران من که بر راه حق رفتند و با حق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عمّار؟ کجاست پسر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تیهان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کجاست ذوالشهادتین؟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خزیمة بن ثابت انصاری که پیامبر اکرم‌صلی الله علیه وآله شهادت و گواهی او را ذوالشهادتین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کجایند همانند آنان از برادرانشان که پیمان جانبازی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سرهایشان را برای ستمگران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اینجا که رسید، دست به محاسن مبارک گرفت و زمانی طولانی گریست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براساس آن قضاوت کردند، در واجبات الهی اندیشه کرده و آن‌ها را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خدا را زنده و بدعت‌ها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جهاد را پذیرفته و به رهبر خود اطمینان داشته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من امروز لشکر آماده می‌کنم، آن‌که می‌خواهد به سوی خدا رود، همراه ما خارج شود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برای امام حسین‌علیه السلام ده هزار سپاهی، برای قیس بن سعد ده هزار سپاهی، برای ابوایوب انصاری ده هزار سپاهی و برای دیگر فرماندهان نیز سپاهی معیّن کرد و آماده بازگشت به صفّین بود که قبل از جمعه، ابن ملجم ملعون به امام ضربت زد و لشکریان به خانه‌ها بازگشتند و ما چون گوسفندانی بودیم که شبان خود را از دست داده و گرگ‌ها از هر طرف برای ما دهان گشوده بودند</w:t>
      </w:r>
      <w:r>
        <w:rPr>
          <w:rFonts w:eastAsia="IRNazanin" w:cs="IRNazanin"/>
          <w:color w:val="111111"/>
          <w:sz w:val="28"/>
          <w:szCs w:val="28"/>
          <w:rtl w:val="true"/>
          <w:lang w:bidi="fa-IR"/>
        </w:rPr>
        <w:t xml:space="preserve">. </w:t>
      </w:r>
      <w:bookmarkStart w:id="35" w:name="pg284_6314"/>
    </w:p>
    <w:p>
      <w:pPr>
        <w:pStyle w:val="Heading2"/>
        <w:numPr>
          <w:ilvl w:val="1"/>
          <w:numId w:val="1"/>
        </w:numPr>
        <w:rPr/>
      </w:pPr>
      <w:bookmarkStart w:id="36" w:name="__RefHeading___Toc2514656_211673320"/>
      <w:bookmarkStart w:id="37" w:name="_Toc11"/>
      <w:bookmarkEnd w:id="35"/>
      <w:bookmarkEnd w:id="36"/>
      <w:r>
        <w:rPr>
          <w:rtl w:val="true"/>
        </w:rPr>
        <w:t>گفتار چهارم</w:t>
      </w:r>
      <w:r>
        <w:rPr>
          <w:rtl w:val="true"/>
        </w:rPr>
        <w:t>:</w:t>
      </w:r>
      <w:r>
        <w:rPr>
          <w:rtl w:val="true"/>
        </w:rPr>
        <w:t>اهداف حضرت مهدی‌علیه السلام‌</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قآئِمٍ للَّهِ‌ِ بِحُجَّةٍ؛ إِمّا ظاهِراً مَشْهُوراً، وَإِمّا خآئِفاً مَغْمُوراً لِئَلّا تَبْطُلَ حُجَجُ اللَّهِ وَبَیِّناتُهُ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ذا وَأَیْنَ أُولئِکَ؟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 اللَّهِ قَدْراً، یَحْفَظُ اللَّهُ بِهِمْ حُجَجَهُ وَبَیِّناتِهِ حَتّی یُودِعُوها نُظَرآءَهُمْ وَیَزْرَعُوها فِی قُلُوبِ أَشْباهِهِمْ، هَجَمَ بِهِمُ الْعِلْمُ عَلی حَقِیقَةِ الْبَصِیرَةِ وَباشَرُوا رُوحَ الْیَقِینِ وَاسْتَلانُوا مَا اسْتَعْوَرَهُ الْمُتْرَفُونَ، وَأَنِسُوا بِمَا اسْتَوْحَشَ مِنْهُ الْجاهِلُونَ وَصَحِبُوا الدُّنْیا بِأَبْدانٍ أَرْواحُها مُعَلَّقَةٌ بِالْمَحَلِّ الْأَعْلی أُولئِکَ خُلَفآءُ اللَّهِ فِی أَرْضِهِ، وَالدُّعاةُ إِلی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یا کُمَیْلُ إِذا شِئْتَ</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زمین خالی نمی‌ماند از کسی که به دلیل و حجّت دین خدا را برپا دارد، حال یا آشکار و مشهور یا ترسان و پنهان، تا حجت‌ها و دلیل‌های روشن خدا باطل نشده و از بین نرود، اینان چه تعدادند و کجایند؟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آنان اندک ولی نزد خدا منزلت والا دارند و بسیار بزرگوارند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وسیله آنان حجت‌ها و نشانه‌های خود را حفظ می‌کند تا به افرادی که همانندشان هستند بسپارد و در دل‌های آنان بکارد، آنان که علم و دانش را با نور حقیقت بینی برگرفتند و روح یقین را دریافته‌اند و آنچه خوش‌گذران‌ها دشوار شمارند، آسان و دلنشین گرفته و با آنچه نادانان هراس دارند،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بدن‌هایی زندگی می‌کنند که روح‌هایشان به جهان بالا پیوند خورده است، آنان جانشینان خدا در زمین و دعوت کنندگان به سوی دین خدایند، آه و افسوس، چه سخت شوق دیدارشان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هرگاه خواستی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پوشانیده، فراگرفتن آب</w:t>
      </w:r>
    </w:p>
    <w:p>
      <w:pPr>
        <w:pStyle w:val="BookText"/>
        <w:rPr/>
      </w:pPr>
      <w:r>
        <w:rPr>
          <w:rFonts w:ascii="IRNazanin" w:hAnsi="IRNazanin" w:eastAsia="IRNazanin"/>
          <w:color w:val="111111"/>
          <w:sz w:val="28"/>
          <w:sz w:val="28"/>
          <w:szCs w:val="28"/>
          <w:rtl w:val="true"/>
          <w:lang w:bidi="fa-IR"/>
        </w:rPr>
        <w:t>استلان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شمردن، نرم یافتن</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و نعمت پرورده، ستم‌کار</w:t>
      </w:r>
    </w:p>
    <w:p>
      <w:pPr>
        <w:pStyle w:val="BookText"/>
        <w:rPr/>
      </w:pPr>
      <w:r>
        <w:rPr>
          <w:rFonts w:ascii="IRNazanin" w:hAnsi="IRNazanin" w:eastAsia="IRNazanin"/>
          <w:color w:val="111111"/>
          <w:sz w:val="28"/>
          <w:sz w:val="28"/>
          <w:szCs w:val="28"/>
          <w:rtl w:val="true"/>
          <w:lang w:bidi="fa-IR"/>
        </w:rPr>
        <w:t>استوعر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نخعی</w:t>
      </w:r>
      <w:r>
        <w:rPr>
          <w:rStyle w:val="FootnoteAnchor"/>
          <w:rtl w:val="true"/>
        </w:rPr>
        <w:footnoteReference w:id="6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علی‌علیه السلام دست مرا گرفت و به </w:t>
      </w:r>
    </w:p>
    <w:p>
      <w:pPr>
        <w:pStyle w:val="BookText"/>
        <w:rPr/>
      </w:pPr>
      <w:r>
        <w:rPr>
          <w:rFonts w:ascii="IRNazanin" w:hAnsi="IRNazanin" w:eastAsia="IRNazanin"/>
          <w:color w:val="111111"/>
          <w:sz w:val="28"/>
          <w:sz w:val="28"/>
          <w:szCs w:val="28"/>
          <w:rtl w:val="true"/>
          <w:lang w:bidi="fa-IR"/>
        </w:rPr>
        <w:t>سوی بیرون شهر کوفه روان شد، وقتی به فضای صحرا و طبیعت صاف رسید، آهی عمیق، سرد و پردرد کشید و این کلام سراسر حکمت و کرامت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خویی‌رحمه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خلوت روحانی حضرت علی‌علیه السلام با کمیل، ظاهراً شب هنگام انجام گرفته و بعد از جنگ صفین و اندوه عظیم علی‌علیه السلام که فتنه خوارج و سستی اهل کوفه آشکار گردید، واقع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امام‌علیه السلام ابتدا با یک هشدار و تذکّر، سخن را آغاز و کمیل را آماده دریافت و تحمل حقایق و معارف بلند می‌نماید، آن‌گاه همانند یک جامعه شناس بصیر به صورت علمی و عالی، افراد جامعه را به سه دسته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و دانشمند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متعلّم و دانشجوی راه سعادت و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عوام پشه‌منش که دستخوش بادها بوده و سرگردانند، دنبال هر سر و صدایی می‌روند و با وزش هر بادی حرکت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زندگی هدفمند و عقلانی‌اند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ارزش دانش و مقام دانشمند و برتری عالمان بر ثروتمندان می‌پردازد و در برتری علمی خود بر همگان، به سینه مبارکش اشاره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هاهنا لَعِلْماً جمّاً</w:t>
      </w:r>
      <w:r>
        <w:rPr>
          <w:rStyle w:val="FootnoteAnchor"/>
          <w:rtl w:val="true"/>
        </w:rPr>
        <w:footnoteReference w:id="70"/>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اینجا دانش ژرف و انبوهی انباشته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علم و معالم حقّ را در تمام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گروهی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w:t>
      </w:r>
    </w:p>
    <w:p>
      <w:pPr>
        <w:pStyle w:val="BookText"/>
        <w:rPr/>
      </w:pPr>
      <w:r>
        <w:rPr>
          <w:rFonts w:ascii="IRNazanin" w:hAnsi="IRNazanin" w:eastAsia="IRNazanin"/>
          <w:color w:val="111111"/>
          <w:sz w:val="28"/>
          <w:sz w:val="28"/>
          <w:szCs w:val="28"/>
          <w:rtl w:val="true"/>
          <w:lang w:bidi="fa-IR"/>
        </w:rPr>
        <w:t xml:space="preserve">می‌دارد و آنان حجت‌های خدایند، آشکار و شناخته شده در میان مردم و یا 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دوازدهم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حضرت علی‌علیه السلام به یکی از فلسفه‌های غیبت و پنهان بودن امام زمان‌علیه السلام که همان ترس از قتل و عدم یاران مخلص کافی و آمادگی نداشتن جامعه باشد، اشاره می‌کند و روایات متعددی براین حقیقت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آخرین رهبر و امام معصوم را برای نجات بشریت و تحقق عدالت جهانی و احیای احکام الهی، از نظرها پوشیده و پنهان داشته تا مانند یازده امام معصوم‌علیهم السلام که پیامبر اکرم صلی الله علیه و آله معیّن فرموده بود، به شهادت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لِلْقآئِمِ غَیْبَةً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الْقَتْل</w:t>
      </w:r>
      <w:r>
        <w:rPr>
          <w:rStyle w:val="FootnoteAnchor"/>
          <w:rtl w:val="true"/>
        </w:rPr>
        <w:footnoteReference w:id="71"/>
      </w:r>
      <w:r>
        <w:rPr>
          <w:rFonts w:ascii="IRNazanin" w:hAnsi="IRNazanin" w:eastAsia="IRNazanin"/>
          <w:color w:val="111111"/>
          <w:sz w:val="28"/>
          <w:sz w:val="28"/>
          <w:szCs w:val="28"/>
          <w:rtl w:val="true"/>
          <w:lang w:bidi="fa-IR"/>
        </w:rPr>
        <w:t>مطمئناً برای قائم ما غیبتی است قبل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علت؟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زیارت‌نامه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الْمُهَذَّبِ الْخآئِفِ</w:t>
      </w:r>
      <w:r>
        <w:rPr>
          <w:rStyle w:val="FootnoteAnchor"/>
          <w:rtl w:val="true"/>
        </w:rPr>
        <w:footnoteReference w:id="72"/>
      </w:r>
      <w:r>
        <w:rPr>
          <w:rFonts w:ascii="IRNazanin" w:hAnsi="IRNazanin" w:eastAsia="IRNazanin"/>
          <w:color w:val="111111"/>
          <w:sz w:val="28"/>
          <w:sz w:val="28"/>
          <w:szCs w:val="28"/>
          <w:rtl w:val="true"/>
          <w:lang w:bidi="fa-IR"/>
        </w:rPr>
        <w:t>سلام برتو ای‌پاکیزه جان‌ترسان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این‌که امام و حجت غایب، با این ویژگی‌ها، تنها حجة بن الحسن المهدی‌علیه السلام می‌باشد، به وضوح می‌توان گفت بیان امام علی‌علیه السلام در رابطه با آن امام مخفی از نظر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این حقیقت که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زمین از حجّت و خلیفة اللَّه خالی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امام صادق‌علیه السلام نیز دلالت 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مُنْذُ خَلَقَ اللَّهُ آدَمَ‌علیه السلام مِنْ حُجَّةِ اللَّهِ فِیها؛ إِمّا ظاهِرٌ مَشْهُورٌ أَوْ غآئِبٌ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الْأَرْضُ إِلی أَنْ تَقُومَ السّاعَةُ مِنْ حُجَّةٍ</w:t>
      </w:r>
      <w:r>
        <w:rPr>
          <w:rStyle w:val="FootnoteAnchor"/>
          <w:rtl w:val="true"/>
        </w:rPr>
        <w:footnoteReference w:id="73"/>
      </w:r>
      <w:r>
        <w:rPr>
          <w:rFonts w:ascii="IRNazanin" w:hAnsi="IRNazanin" w:eastAsia="IRNazanin"/>
          <w:color w:val="111111"/>
          <w:sz w:val="28"/>
          <w:sz w:val="28"/>
          <w:szCs w:val="28"/>
          <w:rtl w:val="true"/>
          <w:lang w:bidi="fa-IR"/>
        </w:rPr>
        <w:t>از هنگامی که خداوند آدم‌علیه السلام را آفرید، زمین از حجت خدا خالی نمانده؛ خواه آشکار و مشهور باشد یا پنهان و پوشیده از چشم‌ها، و خالی نبودن زمین از حجّت و انسان کامل ادامه خواهد داشت تا زمان قیامت و برپا شدن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مهدی‌علیه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 گاه از حجت خالی نمی‌باشد، حال آن حجّت، یا آشکار و یا پنهان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مشهور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علی‌علیه السلام ناظر به مذهب امامیه و شیعه می‌باشد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وجود امام در هر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نیز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 حضرت بیانگر همان نظر شیعه است که وجود امام در هر زمان بین مردم، مقتضای حکمت الهی بوده و </w:t>
      </w:r>
    </w:p>
    <w:p>
      <w:pPr>
        <w:pStyle w:val="BookText"/>
        <w:rPr/>
      </w:pPr>
      <w:r>
        <w:rPr>
          <w:rFonts w:ascii="IRNazanin" w:hAnsi="IRNazanin" w:eastAsia="IRNazanin"/>
          <w:color w:val="111111"/>
          <w:sz w:val="28"/>
          <w:sz w:val="28"/>
          <w:szCs w:val="28"/>
          <w:rtl w:val="true"/>
          <w:lang w:bidi="fa-IR"/>
        </w:rPr>
        <w:t>چندان که تکلیف باقی است، وجود امام نیز واجب و لازم می‌باشد، حال ظاهر و آشکار یا غایب</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خورشید که برای عالم تکوین و طبیعت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همه امامان شیعه از دنیا رفته‌اند، تنها حجّة اللَّه و خلیفة اللَّه در جهان، حجّة بن الحسن العسکری‌علیه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علی‌علیه السلام در بیان هدف و نقش محوری حجت‌های الهی در زمین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نشانه‌های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نبوت، احکام دین، علم، معرفت و عبودیت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نرود و ارزش‌های الهی و انسانی، اسوه‌ها و الگوهای فضیلت و هدایت بماند؛ یعنی در وجود آن انسان کامل و به برکت او، نور علم و حقّ در جهان ظلمانی جهل و مادیت، جلوه‌گر باشد و بشریت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اینان چه تعدادند و کجایند؟ امام‌علیه السلام به جای بیان کمیت و تعداد و مکان آن‌ها، به پاسخ بلندی اشاره می‌کند و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شمارش و از حیث کمّی اندکند،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لیکن از نظر کیفی، والاترین و برترین قدر و منزلت را در پیشگاه پروردگار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و ویژگی امامان و پیشوایان معصوم‌علیهم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حافظان بیّنات و آثار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دین خدا و اجرای دستورات او و نشر احکام و دفع بدعت‌ها و تحریف‌ها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حقایق خداوندی را به افرادی همانند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 و فضیلت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بینایی رسیده و روح یقین را درک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عصمت رسیده‌اند و علم آنان لدنی و حضوری و خدادادی است نه مدرسه‌ای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سختی‌ها و سنگلاخ‌های زندگی صابر و با استقامتند، دلبستگی و وابستگی به دنیای مادی نداشته، پیوسته جویای خوشنودی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نادانان از آن می‌ترسند، انس دارند و خو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تنهایی، ساده‌زیستی، زهد و قناعت، به خاطر لذّت یقین و شیرینی عرفان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بدن‌هایشان در دنیاست ولی روح و جانشان به بلندای عالم نور مرتبط و تعلق دارد و چون وصول به حق یافته و دلباخته خدایند همه چیز در دیدشان ناچیز و کوچک می‌نماید و هم‌صحبت با ملائک و ملأ اعلی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این اوصاف و لیاقت‌ها را دارند،</w:t>
      </w:r>
    </w:p>
    <w:p>
      <w:pPr>
        <w:pStyle w:val="BookText"/>
        <w:rPr/>
      </w:pPr>
      <w:r>
        <w:rPr>
          <w:rFonts w:ascii="IRNazanin" w:hAnsi="IRNazanin" w:eastAsia="IRNazanin"/>
          <w:color w:val="111111"/>
          <w:sz w:val="28"/>
          <w:sz w:val="28"/>
          <w:szCs w:val="28"/>
          <w:rtl w:val="true"/>
          <w:lang w:bidi="fa-IR"/>
        </w:rPr>
        <w:t>و به فرموده آن حضرت در خطبه متقین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w:t>
      </w:r>
      <w:r>
        <w:rPr>
          <w:rStyle w:val="FootnoteAnchor"/>
          <w:rtl w:val="true"/>
        </w:rPr>
        <w:footnoteReference w:id="78"/>
      </w:r>
      <w:r>
        <w:rPr>
          <w:rFonts w:ascii="IRNazanin" w:hAnsi="IRNazanin" w:eastAsia="IRNazanin"/>
          <w:color w:val="111111"/>
          <w:sz w:val="28"/>
          <w:sz w:val="28"/>
          <w:szCs w:val="28"/>
          <w:rtl w:val="true"/>
          <w:lang w:bidi="fa-IR"/>
        </w:rPr>
        <w:t xml:space="preserve">آفریدگار </w:t>
      </w:r>
    </w:p>
    <w:p>
      <w:pPr>
        <w:pStyle w:val="BookText"/>
        <w:rPr/>
      </w:pPr>
      <w:r>
        <w:rPr>
          <w:rFonts w:ascii="IRNazanin" w:hAnsi="IRNazanin" w:eastAsia="IRNazanin"/>
          <w:color w:val="111111"/>
          <w:sz w:val="28"/>
          <w:sz w:val="28"/>
          <w:szCs w:val="28"/>
          <w:rtl w:val="true"/>
          <w:lang w:bidi="fa-IR"/>
        </w:rPr>
        <w:t>در روح و جانشان بزرگ جلوه کرده، لذا غیر او در نظرشان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خلیفه و جانشینان خدا در روی زمین، پس دعوت نمودن به دین خدا و راه حقّ و سعادت را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آه، چه بسیار مشتاق و آرزومند دیدارشان هستم، آری اشتیاق امام علی‌علیه السلام بیانگر رابطه روحی و سنخیت با آنان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مع الجنس یمیلوا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نوریان مر نوریان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شایستگی‌ها جز در امامان معصوم و منصوب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کلام پیامبرصلی الله علیه 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آنان حضرت مهدی‌علیه السلام است وجود نداشته و کلام امام علی‌علیه السلام ناظر به این حقیقت است؛ 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انبیا و ائمه‌علیهم السلام اطلاق می‌شود و اظهار شدّت اشتیاق دیدار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نهایت ادب و احترام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 و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مصاحب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باز گرد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شارحین نهج البلاغه، این حکمت، یکی از فصیح‌ترین بیاناتی است که از امیرالمؤمنین و امیر کلام‌علیه السلام نقل شده است</w:t>
      </w:r>
      <w:r>
        <w:rPr>
          <w:rFonts w:eastAsia="IRNazanin" w:cs="IRNazanin"/>
          <w:color w:val="111111"/>
          <w:sz w:val="28"/>
          <w:szCs w:val="28"/>
          <w:rtl w:val="true"/>
          <w:lang w:bidi="fa-IR"/>
        </w:rPr>
        <w:t xml:space="preserve">. </w:t>
      </w:r>
      <w:bookmarkStart w:id="38" w:name="pg284_6322"/>
    </w:p>
    <w:p>
      <w:pPr>
        <w:pStyle w:val="Heading2"/>
        <w:numPr>
          <w:ilvl w:val="1"/>
          <w:numId w:val="1"/>
        </w:numPr>
        <w:rPr/>
      </w:pPr>
      <w:bookmarkStart w:id="39" w:name="__RefHeading___Toc2514658_211673320"/>
      <w:bookmarkStart w:id="40" w:name="_Toc12"/>
      <w:bookmarkEnd w:id="38"/>
      <w:bookmarkEnd w:id="39"/>
      <w:r>
        <w:rPr>
          <w:rtl w:val="true"/>
        </w:rPr>
        <w:t>گفتار پنجم</w:t>
      </w:r>
      <w:r>
        <w:rPr>
          <w:rtl w:val="true"/>
        </w:rPr>
        <w:t>:</w:t>
      </w:r>
      <w:r>
        <w:rPr>
          <w:rtl w:val="true"/>
        </w:rPr>
        <w:t xml:space="preserve">ویژگی عصر ظهور و </w:t>
      </w:r>
      <w:r>
        <w:rPr>
          <w:rtl w:val="true"/>
        </w:rPr>
        <w:t>. . .</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وَأَخَذُوا یَمِیناً وَشِمالاً طَعْناً فِی مَسالِکِ الْغَیِّ وَتَرْکاً لِمَذاهِبِ الرُّشْدِ، فَلا تَسْتَعْجِلُوا ما هُوَ کآئِنٌ مُرْصَدٌ، وَلا تَسْتَبْطِؤُوا ما یَجِی‌ءُ بِهِ الْغَدُ، فَکَمْ مِنْ مُسْتَعْجِلٍ بِما إِنْ أَدْرَکَهُ وَدَّ أَنَّهُ لَمْ یُدْرِکْهُ، وَما أَقْرَبَ الْیَوْمَ مِنْ تَباشِیرِ غَدٍ یا قَوْمِ هذَا إِبّانُ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کُلِّ مَوْعُودٍ وَدُنُوِّ مِنْ طَلْعَةِ ما لا تَعْرِفُونَ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چپ و راست را برگزیدند و رفتند، و مسلک‌های گمراهی پیمودند و راه مستقیم هدایت و رستگاری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آنچه باید باشد و پیش آید، شتاب مکنید و آنچه در آینده باید بیاید دیر مشمارید، چه بسا کسی برای رسیدن به چیزی شتاب کند، امّا وقتی آن را دریابد، آرزو کند، کاش به آن نمی‌رسید و آن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نزدیک است امروز ما به فردایی که آثار آن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در آستانه </w:t>
      </w:r>
    </w:p>
    <w:p>
      <w:pPr>
        <w:pStyle w:val="BookText"/>
        <w:rPr/>
      </w:pPr>
      <w:r>
        <w:rPr>
          <w:rFonts w:ascii="IRNazanin" w:hAnsi="IRNazanin" w:eastAsia="IRNazanin"/>
          <w:color w:val="111111"/>
          <w:sz w:val="28"/>
          <w:sz w:val="28"/>
          <w:szCs w:val="28"/>
          <w:rtl w:val="true"/>
          <w:lang w:bidi="fa-IR"/>
        </w:rPr>
        <w:t>تحقق وعده‌های داده شده و نزدیکی ظهور چیزهایی که بر شما پوشیده و ناآگاهید،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صبح و هر چیز مژده</w:t>
      </w:r>
    </w:p>
    <w:p>
      <w:pPr>
        <w:pStyle w:val="BookText"/>
        <w:rPr/>
      </w:pP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 هر چیز</w:t>
      </w:r>
    </w:p>
    <w:p>
      <w:pPr>
        <w:pStyle w:val="BookText"/>
        <w:rPr/>
      </w:pP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 مراقب</w:t>
      </w:r>
    </w:p>
    <w:p>
      <w:pPr>
        <w:pStyle w:val="BookText"/>
        <w:rPr/>
      </w:pPr>
      <w:r>
        <w:rPr>
          <w:rFonts w:ascii="IRNazanin" w:hAnsi="IRNazanin" w:eastAsia="IRNazanin"/>
          <w:color w:val="111111"/>
          <w:sz w:val="28"/>
          <w:sz w:val="28"/>
          <w:szCs w:val="28"/>
          <w:rtl w:val="true"/>
          <w:lang w:bidi="fa-IR"/>
        </w:rPr>
        <w:t>استبطاء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 درنگ کردن</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بیان امام علی‌علیه السلام ناظر به آینده بشریت و حوادث جامعه قبل از ظهور و قیام حضرت مهدی‌علیه السلام می‌باشد و این‌که انسان‌ها، راهی دو مسیر انحرافی و باطل راست وچپ می‌شوند و به جای پیمودن راه روشن دین حق، راه‌های افراط و تفریط را به خاطر تمایلات نفسانی و مادی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فرموده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وَالشِّمالُ مَضِلَّةٌ، وَطَرِیقُ الْوُسْطی هِیَ الْجآدَّةُ</w:t>
      </w:r>
      <w:r>
        <w:rPr>
          <w:rStyle w:val="FootnoteAnchor"/>
          <w:rtl w:val="true"/>
        </w:rPr>
        <w:footnoteReference w:id="80"/>
      </w:r>
      <w:r>
        <w:rPr>
          <w:rFonts w:ascii="IRNazanin" w:hAnsi="IRNazanin" w:eastAsia="IRNazanin"/>
          <w:color w:val="111111"/>
          <w:sz w:val="28"/>
          <w:sz w:val="28"/>
          <w:szCs w:val="28"/>
          <w:rtl w:val="true"/>
          <w:lang w:bidi="fa-IR"/>
        </w:rPr>
        <w:t>رفتن به سوی راست و چپ گمراهی است و راه میانه و اعتدال، جادّه مستقیم و نجات‌بخش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زندگی و حیات طیّبه که پیامبران، ملّت‌ها را به آن دعوت کرده‌اند همان طریق توحید و عدالت و کوتاه‌ترین فاصله برای رسیدن انسان به کمال </w:t>
      </w:r>
    </w:p>
    <w:p>
      <w:pPr>
        <w:pStyle w:val="BookText"/>
        <w:rPr/>
      </w:pPr>
      <w:r>
        <w:rPr>
          <w:rFonts w:ascii="IRNazanin" w:hAnsi="IRNazanin" w:eastAsia="IRNazanin"/>
          <w:color w:val="111111"/>
          <w:sz w:val="28"/>
          <w:sz w:val="28"/>
          <w:szCs w:val="28"/>
          <w:rtl w:val="true"/>
          <w:lang w:bidi="fa-IR"/>
        </w:rPr>
        <w:t xml:space="preserve">و سعادت لایق به حال خود است، لیکن شیطان نفس و مسلک‌ها و مرام‌های انحرافی و تئوری‌های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اندیشه‌های ناقص بشری و متأثّر از سلطه‌گری‌ها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به سوی شرق و یا غرب کشاندند و از حقایق و هدایت بازداشتند؛ چه در مسائل فردی و خانوادگی و چه در مدیریت‌های کلان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شاهدیم هیچ یک بشریت را به صلح و سعادت و عدالت و نقطه نور و رهایی از بدبختی‌ها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راه مستقیم و حقّ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فاصله بین دو نقطه، بودن تا شدن و رسیدن به وضعیت مطلوب که راه حق و کمال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Amiri" w:hAnsi="Amiri" w:eastAsia="Amiri" w:cs="Amiri"/>
          <w:color w:val="111111"/>
          <w:sz w:val="28"/>
          <w:sz w:val="28"/>
          <w:szCs w:val="28"/>
          <w:rtl w:val="true"/>
          <w:lang w:bidi="ar-SA"/>
        </w:rPr>
        <w:t>و در قرآن مجید هم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یعنی مکتب اسلام در تمام زمینه‌های زندگی فردی و جمعی، در اندیشه و عمل، راه میانه و اعتدال را توصیه و به آن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دنیاگرایی و دلباختگی و هدف قرار دادن زندگی محدود و مادی و زودگذر دنیا، و نه غافل و تارک دنیا، بلکه دنیا را مزرعه آخرت و ابزار رسیدن به جهان ابدی و زندگی جاوید و نامتناهی می‌داند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حضرت از شتاب و عجله در تحقّق حوادث و فتنه‌های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پیامبرصلی الله علیه وآله خبر داده بود و اصحاب از امام علی‌علیه السلام زمان وقوع آن‌ها را </w:t>
      </w:r>
    </w:p>
    <w:p>
      <w:pPr>
        <w:pStyle w:val="BookText"/>
        <w:rPr/>
      </w:pP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رخ خواهد داد و شما به آنچه خواهد شد حریص مباشید؛ زیرا بسیاری از حوادث که انسان وقوعش را می‌خواهد، وقتی پیش آید، آدمی به گونه‌ای ناراحت می‌شود که آرزو می‌کند کاش نبود و آن‌ها را نمی‌دید، چون از زیان‌های پنهان آن حوادث، غافل و بی‌خبر بوده، همان‌گونه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و چه بسا چیزی را شما دوست داشته باشید در حالی که برای شما شرّ و ناپسند است، و خداوند می‌داند و شما ناآگاهید و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تَسْئَلُوا عَنْ أَشْیآءَ إِنْ تُبْدَ لَکُمْ تَسُوؤُکُمْ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چیزهایی مپرسید که اگر فاش گردد، شما را بد می‌آید و ناراحت می‌شوید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علی‌علیه السلام با عنایت به آیات قرآن می‌آموزد که امور را به خدا واگذارید و خیر را از او بخواهید و در مسائل اجتماعی مطیع رهبر الهی خود باشید، آنچه لازم باشد به موقع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علم و آگاهی انسان‌ها محدود می‌باشد؛ به علاوه دانستن برخی مسائل، تکلیف و مشکلات افراد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آنچه مهم است ایمان به سخنان پیامبرصلی الله علیه وآله و قطعی بودن وقوع پیش‌بینی‌های اوست؛ زیرا درک و کلام او ریشه در وحی الهی دارد </w:t>
      </w:r>
    </w:p>
    <w:p>
      <w:pPr>
        <w:pStyle w:val="BookText"/>
        <w:rPr/>
      </w:pPr>
      <w:r>
        <w:rPr>
          <w:rFonts w:ascii="IRNazanin" w:hAnsi="IRNazanin" w:eastAsia="IRNazanin"/>
          <w:color w:val="111111"/>
          <w:sz w:val="28"/>
          <w:sz w:val="28"/>
          <w:szCs w:val="28"/>
          <w:rtl w:val="true"/>
          <w:lang w:bidi="fa-IR"/>
        </w:rPr>
        <w:t>و معصوم و مصون از خطاست</w:t>
      </w:r>
      <w:r>
        <w:rPr>
          <w:rStyle w:val="FootnoteAnchor"/>
          <w:rtl w:val="true"/>
        </w:rPr>
        <w:footnoteReference w:id="84"/>
      </w:r>
      <w:r>
        <w:rPr>
          <w:rFonts w:ascii="IRNazanin" w:hAnsi="IRNazanin" w:eastAsia="IRNazanin"/>
          <w:color w:val="111111"/>
          <w:sz w:val="28"/>
          <w:sz w:val="28"/>
          <w:szCs w:val="28"/>
          <w:rtl w:val="true"/>
          <w:lang w:bidi="fa-IR"/>
        </w:rPr>
        <w:t>و برای مؤمن توجّه به تکلیفش در هر زمان و موضع‌گیری صحیح او و استقامت در برابر حوادث و آزمون‌ها لازم می‌باشد، همان‌طور که علائم فردا از امروز دیده می‌شود و رسیدن آن وقایع و نشانه آن‌ها از کردار همین زمان مردم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آمدن هر موعود و آستانه تحقّق وعده‌هایی است که داده شده و زمان فتنه‌هایی می‌باشد که از آن‌ها آگاهی ندارید و نمی‌شناسید، آن زمان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حوادث هولناک پایان عمر دنیا و قبل از قیامت می‌باشد که پیامبرصلی الله علیه وآله خبر داده بود، ولی جمعی از شارحین نهج البلاغه این کلام امام علی‌علیه السلام را متناسب با حوادث آینده نه چندان دور دانسته و یا از کلمات متشابه می‌دانند که همراه با ابهام بوده و در کتاب نهج البلاغه این‌گونه موارد مکرر آمده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محدود نمودن کلام آن حضرت به زمان و حادثه خاص، بدون قرینه و دلیل صحیح نیست بلکه اطلاق آن شامل کلیه ملاحم و حوادث تا قبل از ظهور امام زمان‌علیه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بحث و بهره، مربوط به ادامه خطبه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أَدْرَکَها مِنّا یَسْرِی فِیها بِسِراجٍ مُنِیرٍ، وَیَحْذُو فِیها عَلی مِثالِ الصّالِحِینَ، لِیَحُلَّ فِیها رِبْقاً، وَیُعْتِقَ فِیها رِقّاً، وَیَصْدَعَ شَعْباً، وَیَشْعَبَ 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سُتْرَةٍ عَنِ النّاسِ لا یُبْصِرُ الْقآئِفُ أَثَرَهُ وَلَوْ تابَعَ نَظَرَهُ، ثُمَّ لَیُشْحَذَنَّ فِیها قَوْمٌ شَحْذَ الْقَیْنِ‌النَّصْلَ، تُجْلی بِالتَّنْزِیلِ أَبْصارُهُمْ، وَیُرْمی بِالتَّفْسِیرِ فِی مَسامِعِهِمْ، وَیُغْبَقُونَ کَأْسَ الْحِکْمَةِ بَعْدَ الصَّبُوحِ</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آن‌که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آینده را دریابد، با چراغی روشن و روشنگر سیر می‌کند و بر روش و سیره صالحان و نیکان رفتار می‌نماید تا در آن گرفتاری‌ها بندی بگشاید و بردگان و ملّت‌های اسیر را آزاد سازد و جمعیت‌ها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دولت‌های گمراه و ستمگر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متلاشی و پراکنده سازد و حق‌جویان متفرق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غیبت از مردم به سر می‌برد؛ به گونه‌ای که اثرشناسان، اثر قدمش را نیابند، گرچه در یافتن آن فراوان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در آن فتنه‌ها چونان شمشیرها صیقل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درهم کوبیدن فتنه‌ها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آن‌ها با نور قرآن جلا داده و تفسیر </w:t>
      </w:r>
    </w:p>
    <w:p>
      <w:pPr>
        <w:pStyle w:val="BookText"/>
        <w:rPr/>
      </w:pPr>
      <w:r>
        <w:rPr>
          <w:rFonts w:ascii="IRNazanin" w:hAnsi="IRNazanin" w:eastAsia="IRNazanin"/>
          <w:color w:val="111111"/>
          <w:sz w:val="28"/>
          <w:sz w:val="28"/>
          <w:szCs w:val="28"/>
          <w:rtl w:val="true"/>
          <w:lang w:bidi="fa-IR"/>
        </w:rPr>
        <w:t>قرآن در گوش‌هایشان طنین افکند و جام‌های حکمت در صبح‌گاهان و شام‌گاهان نوشانده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w:t>
      </w:r>
    </w:p>
    <w:p>
      <w:pPr>
        <w:pStyle w:val="BookText"/>
        <w:rPr/>
      </w:pPr>
      <w:r>
        <w:rPr>
          <w:rFonts w:ascii="IRNazanin" w:hAnsi="IRNazanin" w:eastAsia="IRNazanin"/>
          <w:color w:val="111111"/>
          <w:sz w:val="28"/>
          <w:sz w:val="28"/>
          <w:szCs w:val="28"/>
          <w:rtl w:val="true"/>
          <w:lang w:bidi="fa-IR"/>
        </w:rPr>
        <w:t>حلّ ربقته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او را گشود و دور کرد</w:t>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پریشان، شکافتن</w:t>
      </w:r>
    </w:p>
    <w:p>
      <w:pPr>
        <w:pStyle w:val="BookText"/>
        <w:rPr/>
      </w:pPr>
      <w:r>
        <w:rPr>
          <w:rFonts w:ascii="IRNazanin" w:hAnsi="IRNazanin" w:eastAsia="IRNazanin"/>
          <w:color w:val="111111"/>
          <w:sz w:val="28"/>
          <w:sz w:val="28"/>
          <w:szCs w:val="28"/>
          <w:rtl w:val="true"/>
          <w:lang w:bidi="fa-IR"/>
        </w:rPr>
        <w:t>عبوق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شبانگاه</w:t>
      </w:r>
    </w:p>
    <w:p>
      <w:pPr>
        <w:pStyle w:val="BookText"/>
        <w:rPr/>
      </w:pP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 و جمع کرد</w:t>
      </w:r>
    </w:p>
    <w:p>
      <w:pPr>
        <w:pStyle w:val="BookText"/>
        <w:rPr/>
      </w:pPr>
      <w:r>
        <w:rPr>
          <w:rFonts w:ascii="IRNazanin" w:hAnsi="IRNazanin" w:eastAsia="IRNazanin"/>
          <w:color w:val="111111"/>
          <w:sz w:val="28"/>
          <w:sz w:val="28"/>
          <w:szCs w:val="28"/>
          <w:rtl w:val="true"/>
          <w:lang w:bidi="fa-IR"/>
        </w:rPr>
        <w:t>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شناس</w:t>
      </w:r>
    </w:p>
    <w:p>
      <w:pPr>
        <w:pStyle w:val="BookText"/>
        <w:rPr/>
      </w:pPr>
      <w:r>
        <w:rPr>
          <w:rFonts w:ascii="IRNazanin" w:hAnsi="IRNazanin" w:eastAsia="IRNazanin"/>
          <w:color w:val="111111"/>
          <w:sz w:val="28"/>
          <w:sz w:val="28"/>
          <w:szCs w:val="28"/>
          <w:rtl w:val="true"/>
          <w:lang w:bidi="fa-IR"/>
        </w:rPr>
        <w:t>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و آهنگری</w:t>
      </w:r>
    </w:p>
    <w:p>
      <w:pPr>
        <w:pStyle w:val="BookText"/>
        <w:rPr/>
      </w:pP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بی‌تیغه</w:t>
      </w:r>
    </w:p>
    <w:p>
      <w:pPr>
        <w:pStyle w:val="BookText"/>
        <w:rPr/>
      </w:pPr>
      <w:r>
        <w:rPr>
          <w:rFonts w:ascii="IRNazanin" w:hAnsi="IRNazanin" w:eastAsia="IRNazanin"/>
          <w:color w:val="111111"/>
          <w:sz w:val="28"/>
          <w:sz w:val="28"/>
          <w:szCs w:val="28"/>
          <w:rtl w:val="true"/>
          <w:lang w:bidi="fa-IR"/>
        </w:rPr>
        <w:t>شحذ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سخت راندن، خشم گرفتن</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بعد از ترسیم جامعه جهانی در آستانه ظهور منجی موعود، مهدی آل محمّدعلیهم السلام به بخشی از ویژگی‌ها و اهداف محوری قیام‌ایشان پرداخته و آن‌گاه صفات و خصوصیات یاران آن رهبر الهی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مَنْ أَدْرَکَها مِنّا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هشدار و آگاهی می‌دهد تا در تاریکی‌های عصر غیبت گرفتار فتنه‌ها و مدعیان فریب‌گر نشده، با بصیرت و دانایی، راه و رهبر حق را بشناسیم و تبعیت کنیم و از سربازان او باشیم، 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موعود امم از عترت پیامبرصلی الله علیه وآله و علوی و فاطمی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فریقین شیعه و سنی به روشنی و صراحت بر این حقیقت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حضور دارد و از حوادث و مسائل و آنچه می‌گذرد،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نورانی</w:t>
      </w:r>
      <w:r>
        <w:rPr>
          <w:rStyle w:val="FootnoteAnchor"/>
          <w:rtl w:val="true"/>
        </w:rPr>
        <w:footnoteReference w:id="88"/>
      </w:r>
      <w:r>
        <w:rPr>
          <w:rFonts w:ascii="IRNazanin" w:hAnsi="IRNazanin" w:eastAsia="IRNazanin"/>
          <w:color w:val="111111"/>
          <w:sz w:val="28"/>
          <w:sz w:val="28"/>
          <w:szCs w:val="28"/>
          <w:rtl w:val="true"/>
          <w:lang w:bidi="fa-IR"/>
        </w:rPr>
        <w:t xml:space="preserve">ولایت و امامت و نور علم الهی و منطق، عالمیان را به نور و نجات می‌رساند، و همچون نور، خود گواه حقانیت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زداینده تاریکی‌ها و حیات‌آفرین و امیدبخش بوده، چشم‌ها و دل‌ها را به خود جلب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کوران و خفاشان توان دیدن آن نور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و رفتار او در همه زمینه‌ها بر روش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معصوم‌علیهم السلام، عالی‌ترین چهره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حاکمان ستمگر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 ما سال‌های طولانی، پنهان از مردم و در غیبت به سر می‌برد؛ به گونه‌ای که هیچ کس، حتّی اثرشناسان را توان راه‌یابی و دیدن او نباشد مگر مؤمنان ممتاز و برخی پاکان که طبق حکمت و مصلحت، آن حضرت را ملاقات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بیان اهداف آن پیشوای پاک</w:t>
      </w:r>
      <w:r>
        <w:rPr>
          <w:rStyle w:val="FootnoteAnchor"/>
          <w:rtl w:val="true"/>
        </w:rPr>
        <w:footnoteReference w:id="89"/>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زدودن جهل و شک و ذلّت، بندهای عقل و علم را می‌گشاید و باز می‌کند و انسان‌ها، خردمند و رشید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مانده در اسارت و بردگی و استعمار را آزاد می‌سازد و اسیران هواهای نفسانی و نادانی را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جمعیت‌های گمراه و ستمگر را پراکنده و متلاشی نموده، مؤلّفه‌های قدرت‌های استکباری و توطئه‌هایشان را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حقّ‌جویان محروم و متفرق را جمع و متحد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و مؤمنانی که سلطه‌گران برای توسعه و تداوم حاکمیت ظالمانه خود، آن‌ها را پراکنده یا تبعید و جدا از 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امروز نیز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نهضت عظیم رهایی‌بخش را سربازان و پاک‌بازانی لازم است که امام علی‌علیه السلام به اوصاف آنان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برای درهم شکستن فتنه‌ها و تحقّق اهداف الهی و رهابخش آماده می‌شوند، آنان سالکانی هدایت یافته‌اند که درمیان بحران‌ها و آزمون‌های سخت آبدیده شده؛ همانند شمشیرهای صیقل داده و برّاق و برّان، مهیّای پیروی از پیشوا در پیشبرد دستورات اویند و با ذهن تیز، اخذ علم و حکمت نموده؛ همچون سلاح صیقل داده با گمراهان ستیز و پیشرفت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ایمانشان از انس و ارتباط با قرآن نشأت یافته و دیدگان آنان با نور قرآن روشنایی و جلا پیدا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آیات قرآن تدبّر نموده و تفسیر را از اهل بیت وحی و آشنایان به تنزیل و تأویل و معارف ظاهر و باطن قرآن می‌گیرند، هرگونه شبهه و شک از دل و روحشان برطرف شده، حق تفسیر در گوش جانشان طنین افکنده و با یقین، حقایق را بیان و شبهات را دفع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ظرف ذهن آنان قابلیت و توان درک معارف الهی یافته، هر صبح و شام اسرار و الطاف حقّ بر آنان ریزان است و آنان با تمام وجود، لذت کمال و معارفی که به سود دنیا و آخرت‌شان می‌باشد می‌چشند و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آینده‌نگری،</w:t>
      </w:r>
      <w:r>
        <w:rPr>
          <w:rStyle w:val="FootnoteAnchor"/>
          <w:rtl w:val="true"/>
        </w:rPr>
        <w:footnoteReference w:id="90"/>
      </w:r>
      <w:r>
        <w:rPr>
          <w:rFonts w:ascii="IRNazanin" w:hAnsi="IRNazanin" w:eastAsia="IRNazanin"/>
          <w:color w:val="111111"/>
          <w:sz w:val="28"/>
          <w:sz w:val="28"/>
          <w:szCs w:val="28"/>
          <w:rtl w:val="true"/>
          <w:lang w:bidi="fa-IR"/>
        </w:rPr>
        <w:t xml:space="preserve">امیر مؤمنان حضرت علی‌علیه السلام برخلاف دیدگاه برخی از نظریه‌پردازان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آینده بشریت را تاریکی و نابودی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را روشن و مثبت اعلام نموده، با رهبری مقدّس و محبوب و یارانی صالح و توانا و اهدافی آزادی‌بخش و وحدت‌آفرین و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به این حقیقت که در میان امواج فتنه‌ها با هوشیاری و استقامت و درک مفاهیم و معارف قرآن و ارتباط با مفسرین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سعادت می‌توان رسید</w:t>
      </w:r>
      <w:r>
        <w:rPr>
          <w:rFonts w:eastAsia="IRNazanin" w:cs="IRNazanin"/>
          <w:color w:val="111111"/>
          <w:sz w:val="28"/>
          <w:szCs w:val="28"/>
          <w:rtl w:val="true"/>
          <w:lang w:bidi="fa-IR"/>
        </w:rPr>
        <w:t xml:space="preserve">. </w:t>
      </w:r>
      <w:bookmarkStart w:id="41" w:name="pg284_6332"/>
    </w:p>
    <w:p>
      <w:pPr>
        <w:pStyle w:val="Heading2"/>
        <w:numPr>
          <w:ilvl w:val="1"/>
          <w:numId w:val="1"/>
        </w:numPr>
        <w:rPr/>
      </w:pPr>
      <w:bookmarkStart w:id="42" w:name="__RefHeading___Toc2514660_211673320"/>
      <w:bookmarkStart w:id="43" w:name="_Toc13"/>
      <w:bookmarkEnd w:id="41"/>
      <w:bookmarkEnd w:id="42"/>
      <w:r>
        <w:rPr>
          <w:rtl w:val="true"/>
        </w:rPr>
        <w:t>گفتار ششم</w:t>
      </w:r>
      <w:r>
        <w:rPr>
          <w:rtl w:val="true"/>
        </w:rPr>
        <w:t>:</w:t>
      </w:r>
      <w:r>
        <w:rPr>
          <w:rtl w:val="true"/>
        </w:rPr>
        <w:t>برکات بعد از قیام‌</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ما شآءَ اللَّهُ حَتّی یُطْلِعَ اللَّهُ لَکُمْ مَنْ یَجْمَعُکُمْ وَیَضُمُّ نَشْرَکُمْ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فِی غَیْرِ مُقْبِلٍ، وَلا تَیْأَسُوا مِنْ مُدْبِرٍ، فَإِنَّ الْمُدْبِرَ عَسی أَنْ تَزِلَّ بِهِ إِحْدی قآئِمَتَیْهِ، وَتَثْبُتَ الْأُخْری فَتَرْجِعا حَتّی تَثْبُتا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آلِ مُحَمَّدٍعلیهم السلام کَمَثَلِ نُجُومِ السَّمآءِ؛ إِذا خَوی نَجْمٌ طَلَعَ نَجْمٌ، فَکَأَنَّکُمْ قَدْ تَکامَلَتْ مِنَ اللَّهِ فِیکُمُ الصَّنآئِعُ، وَأَراکُمْ ما کُنْتُمْ تَأْمُلُونَ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خدا خواهد زندگی و درنگ خواهید داشت تا آن‌که خداوند آشکار کند شخصی که شما را گرد آورد و متحد سازد و از پراکندگی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که به دنیا و خلافت اقبال نکند طمع نداشته باشید و از کسی که ادبار نموده ناامید نگردید؛ زیرا آن که پشت کرده شاید یکی از دو پایش بلغزد و پای دیگرش برجای ماند و روزی هر دو قائمه و پایه‌اش برگردد </w:t>
      </w:r>
    </w:p>
    <w:p>
      <w:pPr>
        <w:pStyle w:val="BookText"/>
        <w:rPr/>
      </w:pPr>
      <w:r>
        <w:rPr>
          <w:rFonts w:ascii="IRNazanin" w:hAnsi="IRNazanin" w:eastAsia="IRNazanin"/>
          <w:color w:val="111111"/>
          <w:sz w:val="28"/>
          <w:sz w:val="28"/>
          <w:szCs w:val="28"/>
          <w:rtl w:val="true"/>
          <w:lang w:bidi="fa-IR"/>
        </w:rPr>
        <w:t>و ثابت و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پیامبرعلیهم السلام همانند ستارگان آسمان است، هرگاه ستاره‌ای غروب کند، ستاره‌ای دیگر طلوع خواهدکرد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تا ظهور حضرت مهدی‌علیه السلام ادامه خواهد یافت و همان‌طور که آسمان بدون ستاره نمی‌ماند، زمین نیز خالی از حجّت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نعمت‌های خداوند بر شما کامل و تمام شده و به آنچه آرزو داشته‌اید، رسیده و به شما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میل به غروب</w:t>
      </w:r>
    </w:p>
    <w:p>
      <w:pPr>
        <w:pStyle w:val="BookText"/>
        <w:rPr/>
      </w:pPr>
      <w:r>
        <w:rPr>
          <w:rFonts w:ascii="IRNazanin" w:hAnsi="IRNazanin" w:eastAsia="IRNazanin"/>
          <w:color w:val="111111"/>
          <w:sz w:val="28"/>
          <w:sz w:val="28"/>
          <w:szCs w:val="28"/>
          <w:rtl w:val="true"/>
          <w:lang w:bidi="fa-IR"/>
        </w:rPr>
        <w:t xml:space="preserve">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احسان‌ها</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که آن را در سومین جمعه از خلافت ظاهری خود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ایراد فرمود، ضمن اخبار غیبی از ارتحال و شهادت خود، به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دین حق و تحقّق امید و آرزوی منتظران نوید می‌دهد</w:t>
      </w:r>
      <w:r>
        <w:rPr>
          <w:rFonts w:eastAsia="IRNazanin" w:cs="IRNazanin"/>
          <w:color w:val="111111"/>
          <w:sz w:val="28"/>
          <w:szCs w:val="28"/>
          <w:rtl w:val="true"/>
          <w:lang w:bidi="fa-IR"/>
        </w:rPr>
        <w:t>.</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علی‌علیه السلام با حمد خدا و ستایش او در تمام امور و احوال و استعانت از خداوند برای بندگی او آغاز نموده و آن‌گاه به ذکر توحید و رسالت پیامبرصلی الله علیه وآله و ویژگی‌های او می‌پردازد و این‌که پیامبر برای هدایت امّت و جامعه بعد از خود پرچم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سنّت، قرآن و عترت؛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پرچم عامل هدایت است، آن دو نیز راهنمای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کرده و هرکس ملازم این پرچم و عَلم دین باشد، رستگار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و راهنمای عَلم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دین، علی‌علیه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 و آرامش سخن می‌گفت و سنگین و با تدبیر به پا می‌خاست و هنگام قیام، سخت و چالاک بود و آن‌گاه که شما اطاعت او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خلافت ظاهری و حقّ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اجل و مرگش فرا رسید و خدا او را از این جهان برد و شما مدتی که خدا بخواهد، زندگانی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مدت درنگ و انتظار امّت بیانگر طولانی بودن زمان بعد از سلطنت بنی امیه و بنی عباس و غیره و مشاهده بدبختی‌ها و پراکندگی‌های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شخص و رهبری را برمی‌انگیزد تا به این پراکندگی‌ها و ظلم‌ها خاتمه داده، شما را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مقدّس با تدبیر و توانا، آیا غیر از امام مهدی موعودعلیه السلام می‌باشد؛ چون باید علم و قدرت داشته باشد تا تفرقه‌های ملّت‌ها و پراکندگی مسلمانان را برطرف کند و شریعت واحد و امّت واحده را ایجاد نماید و همه امور را نظم و سامان دهد و عدل و آرامش را به گیتی بازگرداند و چنین موقعیتی برای امامان معصوم بعد از علی‌علیه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برای انتظام امورتان به امام حاضر که به دنیا و خلافت اقبال ننموده، با آن‌که اهلیّت دارد و شرایط قیام او آماده نشده، طمع و تحمیل نداشته باشید؛ چون براساس مصلحت و حفظ اسلام و امّت عمل می‌کند و مأیوس از او نباشید؛ زیرا ممکن است شرایط مساعد شود و عوامل و پایه‌های قیام و خلافت تکمیل گردد و او عهده‌دار امر حکومت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در خاتمه به یک اصل امیدآفرین اشاره و جایگاه رفیع اهل بیت پیامبر و امامان معصوم شیعه‌علیهم السلام را مشخص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و بیدار باشید که اهل بیت‌علیهم السلام مانند ستارگان آسمان بوده، پیوسته نور می‌دهند، تاریکی‌ها را زدوده، زیبایی آفرین و هدایت‌گر هستند، زمین مانند آسمان هیچ‌گاه بدون ستاره امامت و خالی از حجّت و انسان کامل و معصوم نخواهد بود و هرگاه ستاره و امامی در آستانه افول و غروب قرار گیرد ستاره‌ای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رسالت او را عهده‌دار می‌شود تا ارزش‌های الهی حفظ و امت هدایت شده و خود الگوی درخشان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ستاره در بیانات متعدد به ائمّه معصومین‌علیهم السلام اطلاق شده است، در روایاتی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یَهْتَدُونَ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مراد ازنجم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هستند</w:t>
      </w:r>
      <w:r>
        <w:rPr>
          <w:rStyle w:val="FootnoteAnchor"/>
          <w:rtl w:val="true"/>
        </w:rPr>
        <w:footnoteReference w:id="94"/>
      </w:r>
      <w:r>
        <w:rPr>
          <w:rFonts w:ascii="IRNazanin" w:hAnsi="IRNazanin" w:eastAsia="IRNazanin"/>
          <w:color w:val="111111"/>
          <w:sz w:val="28"/>
          <w:sz w:val="28"/>
          <w:szCs w:val="28"/>
          <w:rtl w:val="true"/>
          <w:lang w:bidi="fa-IR"/>
        </w:rPr>
        <w:t>و نیز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الأنجم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مهر امامت و ولایت حضرت مهدی‌علیه السلام طلوع کند</w:t>
      </w:r>
      <w:r>
        <w:rPr>
          <w:rStyle w:val="FootnoteAnchor"/>
          <w:rtl w:val="true"/>
        </w:rPr>
        <w:footnoteReference w:id="95"/>
      </w:r>
      <w:r>
        <w:rPr>
          <w:rFonts w:ascii="IRNazanin" w:hAnsi="IRNazanin" w:eastAsia="IRNazanin"/>
          <w:color w:val="111111"/>
          <w:sz w:val="28"/>
          <w:sz w:val="28"/>
          <w:szCs w:val="28"/>
          <w:rtl w:val="true"/>
          <w:lang w:bidi="fa-IR"/>
        </w:rPr>
        <w:t>که امیرالمؤمنین علی‌علیه السلام بشارت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تکاملت من اللَّه فیکم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نعمت‌هایش را بر همگان کامل و تمام گرداند و بشریت مشتاق را به آرزوهایشان برساند که این همه نبوده و نخواهد بود مگر در پرتو پرفروغ حکومت واحد جهانی امام زمان‌علیه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بخشی از برکات و نعمت‌های بلندی که در عصر منجی موعودعلیه السلام ریزان خواهد شد،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القآئم أذهب اللَّه عن کلّ مؤمنٍ العاهة وردّ إلیه قوّته</w:t>
      </w:r>
      <w:r>
        <w:rPr>
          <w:rStyle w:val="FootnoteAnchor"/>
          <w:rtl w:val="true"/>
        </w:rPr>
        <w:footnoteReference w:id="96"/>
      </w:r>
      <w:r>
        <w:rPr>
          <w:rFonts w:ascii="IRNazanin" w:hAnsi="IRNazanin" w:eastAsia="IRNazanin"/>
          <w:color w:val="111111"/>
          <w:sz w:val="28"/>
          <w:sz w:val="28"/>
          <w:szCs w:val="28"/>
          <w:rtl w:val="true"/>
          <w:lang w:bidi="fa-IR"/>
        </w:rPr>
        <w:t>آن‌گاه که امام مهدی‌علیه السلام قیام کند، خداوند بیماری‌ها را از مؤمنان دور سازد و قوت و تندرستی را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کینه‌ها از دل مردم بیرون رود و شرّ و بدی از جهان رخت بربسته و تنها خیر و خوبی باقی ماند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تعمّر الأرض وتصفو وتزهو بمهدیها وتجری به الأنهار</w:t>
      </w:r>
      <w:r>
        <w:rPr>
          <w:rStyle w:val="FootnoteAnchor"/>
          <w:rtl w:val="true"/>
        </w:rPr>
        <w:footnoteReference w:id="98"/>
      </w:r>
      <w:r>
        <w:rPr>
          <w:rFonts w:ascii="IRNazanin" w:hAnsi="IRNazanin" w:eastAsia="IRNazanin"/>
          <w:color w:val="111111"/>
          <w:sz w:val="28"/>
          <w:sz w:val="28"/>
          <w:szCs w:val="28"/>
          <w:rtl w:val="true"/>
          <w:lang w:bidi="fa-IR"/>
        </w:rPr>
        <w:t>زمین به وسیله حضرت مهدی‌علیه السلام آباد و خرم و سرسبز گردد و چشمه‌ها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امام مهدی‌علیه السلام در روی زمین ویرانه‌ای نماند مگر آن‌که آباد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بین مردم مساوات برقرار می‌کند و عطایای او فراوان شود به گونه‌ای که نیازمند و فقیری پیدا نمی‌شود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زمین گنج‌ها و برکات خود را نمایان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رابطه با رشد علم و دانش،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آنچه تاکنون مردم با آن آشنایی دارند دو حرف بوده و وقتی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بیرون آورده، بین مردم نشر دهد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ظهور او، مؤمن در شرق زمین برادرش را که در غرب زمین است، می‌بیند و به عکس</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دستش را به سر بندگان خدا می‌نهد و خردهایشان را جمع و اخلاقشان را کامل گرداند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امام باقرعلیه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بدانید و آگاه باشید که خداوند زمین را پس از مرده بودن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با حضرت قائم‌علیه السلام زنده می‌کند، آن حضرت به عدالت رفتار می‌نماید و زمین را با بسط عدالت زنده می‌کند پس از آن‌که در اثر گسترش ظلم مرده باشد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الصَّلوةَ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آنان‌که هرگاه در روی زمین به آن‌ها اقتدار و قدرت بخشیدیم نماز را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حضرت مهدی‌علیه السلام و یارانش نازل شده و خداوند شرق و غرب زمین را در سیطره حکومتشان قرار می‌دهد و به وسیله آنان دین خود را آشکار و حاکم گرداند، به گونه‌ای که از ستم و بدعت و باطل اثری دیده نمی‌شود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کما صنع رسول اللَّه یهدم ما کان قبله کما هدم رسول اللَّه أمر الجاهلیّة ویستأنف الإسلام جدیداً</w:t>
      </w:r>
      <w:r>
        <w:rPr>
          <w:rStyle w:val="FootnoteAnchor"/>
          <w:rtl w:val="true"/>
        </w:rPr>
        <w:footnoteReference w:id="108"/>
      </w:r>
      <w:r>
        <w:rPr>
          <w:rFonts w:ascii="IRNazanin" w:hAnsi="IRNazanin" w:eastAsia="IRNazanin"/>
          <w:color w:val="111111"/>
          <w:sz w:val="28"/>
          <w:sz w:val="28"/>
          <w:szCs w:val="28"/>
          <w:rtl w:val="true"/>
          <w:lang w:bidi="fa-IR"/>
        </w:rPr>
        <w:t>او همچون پیامبرصلی الله علیه وآله عمل می‌کند همچنان‌که پیامبرصلی الله علیه وآله آنچه قبل از جاهلیت بود، از بین برد و اسلام را بنا نهاد، امام زمان‌علیه السلام هم جاهلیت جدید جهان و بدعت‌ها را نابود و اسلام را از نو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إذا خرج یفرّج به جمیع المسلمین خآصّتهم وعآمّتهم</w:t>
      </w:r>
      <w:r>
        <w:rPr>
          <w:rStyle w:val="FootnoteAnchor"/>
          <w:rtl w:val="true"/>
        </w:rPr>
        <w:footnoteReference w:id="109"/>
      </w:r>
      <w:r>
        <w:rPr>
          <w:rFonts w:ascii="IRNazanin" w:hAnsi="IRNazanin" w:eastAsia="IRNazanin"/>
          <w:color w:val="111111"/>
          <w:sz w:val="28"/>
          <w:sz w:val="28"/>
          <w:szCs w:val="28"/>
          <w:rtl w:val="true"/>
          <w:lang w:bidi="fa-IR"/>
        </w:rPr>
        <w:t>حضرت مهدی‌علیه السلام که قیام کند، همه مسلمانان از خواص و عوام شادمان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آن حضرت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زمین، حتی پرندگان هوا و ماهیان دریا خوشحال 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رابطه با امنیت و برکت، 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قیام کند، آسمان باران‌های خود را می‌بارد، درندگان با حیوانات از در آشتی درآمده و نیز به انسان‌ها کاری ندارند تا آنجا که زنی از عراق به شام می‌رود بدون آن‌که از درنده‌ای نگران و یا ترسی داشته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آری، آن‌گاه که خورشید ولایت و رهبری الهی حضرت مهدی‌علیه السلام با کارگزارانی صالح و پاک طلوع کند، ریزش برکات زمین و آسمان جلوه‌گر می‌شود، ایمان و علم و اخلاق و عقلانیت انسان رشد لازم می‌یابد و با گسترش فرهنگ دینی و ارزش‌های معنوی، عدالت، امنیت، نشاط، آسایش، عمران،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می‌گردد و با بروز و کامل شدن نعمت‌های خداوندی است که آرزوی انسان‌ها برآورده شده، زیبایی و لذت زیستن نمایان خواهد شد، إن شاء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اجرای دستورات الهی و عبودیت آدمی در سراسر جهان آرزوی همه صالحان بوده و انبیا جزء منتظران حکومت خلیفة اللَّه و انسان کامل بوده و امامان ما زمینه سازان آن به شمار می‌آیند</w:t>
      </w:r>
      <w:r>
        <w:rPr>
          <w:rFonts w:eastAsia="IRNazanin" w:cs="IRNazanin"/>
          <w:color w:val="111111"/>
          <w:sz w:val="28"/>
          <w:szCs w:val="28"/>
          <w:rtl w:val="true"/>
          <w:lang w:bidi="fa-IR"/>
        </w:rPr>
        <w:t xml:space="preserve">. </w:t>
      </w:r>
      <w:bookmarkStart w:id="44" w:name="pg284_6340"/>
    </w:p>
    <w:p>
      <w:pPr>
        <w:pStyle w:val="Heading2"/>
        <w:numPr>
          <w:ilvl w:val="1"/>
          <w:numId w:val="1"/>
        </w:numPr>
        <w:rPr/>
      </w:pPr>
      <w:bookmarkStart w:id="45" w:name="__RefHeading___Toc2514662_211673320"/>
      <w:bookmarkStart w:id="46" w:name="_Toc14"/>
      <w:bookmarkEnd w:id="44"/>
      <w:bookmarkEnd w:id="45"/>
      <w:r>
        <w:rPr>
          <w:rtl w:val="true"/>
        </w:rPr>
        <w:t>گفتار هفتم</w:t>
      </w:r>
      <w:r>
        <w:rPr>
          <w:rtl w:val="true"/>
        </w:rPr>
        <w:t>:</w:t>
      </w:r>
      <w:r>
        <w:rPr>
          <w:rtl w:val="true"/>
        </w:rPr>
        <w:t>فتنه‌های هنگام ظهور و</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حَمْدِ اللَّهِ وَالثَّنآءِ عَلَیْهِ،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فَقَأْتُ عَیْنَ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قَلَّصَتْ حَرْبُکُمْ وَشَمَّرَتْ عَنْ ساقٍ، وَضاقَتِ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عَلَیْکُمْ ضِیقاً، تَسْتَطِیلُونَ مَعَهُ أَیّامَ الْبَلآءِ عَلَیْکُمْ، حتّی یَفْتَحَ اللَّهُ لِبَقِیَّةِ الأَبْرارِ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شَبَّهَتْ، وَإِذا أَدْبَرَتْ نَبَّهَتْ</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حمد و ثنای خداوند متعال،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و توطئه را شکافتم و برکندم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حوادث زمانی رخ می‌نماید که جنگ در میان شما طولانی گشته و سخت گردد و دنیا چنان بر شما تنگ شود که ایام بلا را دراز پندارید تا آن‌که خداوند پرچم فتح را برای باقیمانده نیکان‌تان به اهتزاز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آن‌گاه که فتنه‌ها روی آورند، شبهه افکنند و باطل از حق دانسته نمی‌شود و هنگامی‌که می‌گذرند حقیقت آشکار و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کندن، کور کردن</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کثرت، جمع آمدن با هم، دامن به کمر زدن</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سرعت گرفت</w:t>
      </w:r>
    </w:p>
    <w:p>
      <w:pPr>
        <w:pStyle w:val="BookText"/>
        <w:rPr/>
      </w:pPr>
      <w:r>
        <w:rPr>
          <w:rFonts w:ascii="IRNazanin" w:hAnsi="IRNazanin" w:eastAsia="IRNazanin"/>
          <w:color w:val="111111"/>
          <w:sz w:val="28"/>
          <w:sz w:val="28"/>
          <w:szCs w:val="28"/>
          <w:rtl w:val="true"/>
          <w:lang w:bidi="fa-IR"/>
        </w:rPr>
        <w:t>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ظاهر شدن شدّت و سختی</w:t>
      </w:r>
    </w:p>
    <w:p>
      <w:pPr>
        <w:pStyle w:val="BookText"/>
        <w:rPr/>
      </w:pP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شدن حقّ و باطل</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خطبه‌های مشهور حضرت علی‌علیه السلام می‌باشد که بعد از پایان جنگ نهروان ایراد فرمود، ایشان بعد از حمد و ستایش پروردگار و درود بر پیامبرصلی الله علیه وآله به فضایل بلند و موقعیت عظیم علمی و سیاسی و شجاعت خود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نه خودستایی است بلکه اظهار نعمت الهی و معرفی خویش برای بهره‌مندی دیگران از آن اقیانوس علم و فضیلت و اتمام حجّت بر معاندان و بی‌خبران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کنید از هر مسأله و مطلب مشکلی قبل از آن‌که مرا نیابید چرا که از آنچه تا قیامت رخ خواهد داد آگاهم؛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فاسئلونی قبل أن تفقدونی</w:t>
      </w:r>
      <w:r>
        <w:rPr>
          <w:rFonts w:eastAsia="IRNazanin" w:cs="IRNazanin"/>
          <w:color w:val="111111"/>
          <w:sz w:val="28"/>
          <w:szCs w:val="28"/>
          <w:rtl w:val="true"/>
          <w:lang w:bidi="fa-IR"/>
        </w:rPr>
        <w:t>...».</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از فتنه‌ها و حوادث تلخ آینده خبر می‌دهد</w:t>
      </w:r>
      <w:r>
        <w:rPr>
          <w:rStyle w:val="FootnoteAnchor"/>
          <w:rtl w:val="true"/>
        </w:rPr>
        <w:footnoteReference w:id="114"/>
      </w:r>
      <w:r>
        <w:rPr>
          <w:rFonts w:ascii="IRNazanin" w:hAnsi="IRNazanin" w:eastAsia="IRNazanin"/>
          <w:color w:val="111111"/>
          <w:sz w:val="28"/>
          <w:sz w:val="28"/>
          <w:szCs w:val="28"/>
          <w:rtl w:val="true"/>
          <w:lang w:bidi="fa-IR"/>
        </w:rPr>
        <w:t xml:space="preserve">و بیش از همه خطر </w:t>
      </w:r>
    </w:p>
    <w:p>
      <w:pPr>
        <w:pStyle w:val="BookText"/>
        <w:rPr/>
      </w:pPr>
      <w:r>
        <w:rPr>
          <w:rFonts w:ascii="IRNazanin" w:hAnsi="IRNazanin" w:eastAsia="IRNazanin"/>
          <w:color w:val="111111"/>
          <w:sz w:val="28"/>
          <w:sz w:val="28"/>
          <w:szCs w:val="28"/>
          <w:rtl w:val="true"/>
          <w:lang w:bidi="fa-IR"/>
        </w:rPr>
        <w:t>فتنه کور و تاریک بنی امیه را خاطر نشان نموده، به تبیین ماهیت فتنه و راه برون رفتن از آن‌ها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هنگامی رخ خواهد داد که حوادث به اوج خود برسد، فتنه‌ها و فساد و جنگ، شدّت یابد و شیاطین همه توان خود را در نبرد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و سازمان دهند و دنیا با تمام وسعتش بر شما تنگ شده و ایّام بلا را طولانی پندارید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دریچه‌های نجات را بسته یافته و دولت‌ها و سازمان‌های فریب‌گر به یاری‌تان نیایند، آری در شرایطی که از همه مأیوس شدید و دل به خدا بستید و صادقانه او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فتح و پیروزی را بر باقیمانده نیکان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احتمال داده‌اند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یفتح اللَّه لبقیّة الأبرار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دولت بنی امیّه و روی کار آمدن حکومت بنی عباس برای فرزندان نیکوکاری که در آینده می‌آیند باشد، لیکن با توجّه به نظر جمعی از شارحین نهج البلاغه و دقت در متن خطبه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روشن‌تر تفسیر به دولت حق و عدل حضرت مهدی‌علیه السلام می‌باشد</w:t>
      </w:r>
      <w:r>
        <w:rPr>
          <w:rStyle w:val="FootnoteAnchor"/>
          <w:rtl w:val="true"/>
        </w:rPr>
        <w:footnoteReference w:id="115"/>
      </w:r>
      <w:r>
        <w:rPr>
          <w:rFonts w:ascii="IRNazanin" w:hAnsi="IRNazanin" w:eastAsia="IRNazanin"/>
          <w:color w:val="111111"/>
          <w:sz w:val="28"/>
          <w:sz w:val="28"/>
          <w:szCs w:val="28"/>
          <w:rtl w:val="true"/>
          <w:lang w:bidi="fa-IR"/>
        </w:rPr>
        <w:t xml:space="preserve">که فتح واقعی و فراگیر و ماندگار،همان پیروزی جهانی مهدوی خواهد بود و پیروزی‌های دیگر اگر گاه پیش می‌آمده، نسبی و موقت و منطقه‌ای بوده، به علاوه آن حکومت‌های کوتاه در اختیار خوبان و اهل بیت‌علیهم السلام نبوده است، مضافاً فتنه بنی امیه را حضرت به دنبال این بیان و تبیین ماهیت فتنه‌ها به طور خاص مطرح می‌کند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آن‌که ابن ابی الحدید معتزلی در شرح خود این خطبه را با اضافاتی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رضی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علی‌علیه السلام نقل نموده است، به گونه‌ای که کاملاً بر حکومت حضرت مهدی‌علیه السلام تطبیق می‌شود و ما آن را برای تأیید بحث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أهل بیت نبیّکم، فإن لبدوا فالبدوا، وإن استنصروکم فانصروهم، فلیفرّجنّ اللَّه الفتنة برجل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یعطیهم إلّا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هرجاً موضوعاً علی عاتقه ثمانیة أشهر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پس در شرایط فتنه، اهل بیت پیامبرتان را بنگرید و دنبال آنان حرکت کنید، اگر توقف و اقامت کردند پس شما هم ملازم آنان باشید و اگر از شما کمک خواستند آنان را یاری کنید؛ چرا که خداوند فتنه عظیم را به وسیله بزرگ مردی از ما اهل بیت‌علیهم السلام برمی‌دارد و پرچم فتح و پیروزی را به اهتزاز درآورد، هم او که پدرم به فدایش، فرزند بهترین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شمشیر و سلاح و قدرت نظامی، آشوب‌ها و فتنه‌ها را درهم می‌کوبد و تا هیجده ماه جهاد و جنگ او برای سرکوب همه توطئه‌ها و فتنه‌ها ادامه می‌یابد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کتب روایی ما نسبت به حضرت مهدی‌علیه السلام آمده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ابن ابی الحدید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خیرة الإماء، همان موعود و منجی آخرالزمان و امام دوازدهم شیعیان بوده که زمین را از ظلم و جور پاک می‌کند و سرشار از عدل و قسط می‌نماید و از دشمنان اهل بیت پیامبرصلی الله علیه وآله انتقام می‌گیرد و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ابوسفیان بن حرب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بخش وسیعی از سرزمین‌های اسلامی سلطه پیدا کرده، همراه با پیروانش از بنی امیه به قتل می‌رساند و با قدرت، کفار قریش و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در زمان قیام آن حضرت، ستمگران بنی امیه که مرده‌اند دوباره به دنیا بازگردند</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رجعت در شیعه و اسلام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از آنان انتقام جنایاتی که انجام داده‌اند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واقعه جانکاه و جاوید کربلا و عاشورای حسینی‌علیه السلام است که با تمام قساوت، پاکان و بی‌گناهان را به دستور یزید بن معاویه به شهادت رساندند و سر از بدنشان جدا کردند و زنان و بازماندگان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روایی شیعه نیز احادیث فراوانی</w:t>
      </w:r>
      <w:r>
        <w:rPr>
          <w:rStyle w:val="FootnoteAnchor"/>
          <w:rtl w:val="true"/>
        </w:rPr>
        <w:footnoteReference w:id="120"/>
      </w:r>
      <w:r>
        <w:rPr>
          <w:rFonts w:ascii="IRNazanin" w:hAnsi="IRNazanin" w:eastAsia="IRNazanin"/>
          <w:color w:val="111111"/>
          <w:sz w:val="28"/>
          <w:sz w:val="28"/>
          <w:szCs w:val="28"/>
          <w:rtl w:val="true"/>
          <w:lang w:bidi="fa-IR"/>
        </w:rPr>
        <w:t>نقل شده است که از ستمگران انتقام خواهد گرفت و حتی یکی از لقب‌های حضرت مهدی‌علیه السلام منتقم می‌باشد و حضرتش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 والمنتقم من أعدآئه</w:t>
      </w:r>
      <w:r>
        <w:rPr>
          <w:rStyle w:val="FootnoteAnchor"/>
          <w:rtl w:val="true"/>
        </w:rPr>
        <w:footnoteReference w:id="121"/>
      </w:r>
      <w:r>
        <w:rPr>
          <w:rFonts w:ascii="IRNazanin" w:hAnsi="IRNazanin" w:eastAsia="IRNazanin"/>
          <w:color w:val="111111"/>
          <w:sz w:val="28"/>
          <w:sz w:val="28"/>
          <w:szCs w:val="28"/>
          <w:rtl w:val="true"/>
          <w:lang w:bidi="fa-IR"/>
        </w:rPr>
        <w:t>من ذخیره خدا در روی زمین و انتقام گیرنده از دشمنان او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صادق‌علیه السلام روایت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امام حسین‌علیه السلام به شهادت رسید، فرشتگان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قاتلین برگزیده تو و فرزند پیامبرت را به حال خود وامی‌گذاری؟ پس خداوند سایه و نور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نمایاند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القآئم أنتقم منهم</w:t>
      </w:r>
      <w:r>
        <w:rPr>
          <w:rStyle w:val="FootnoteAnchor"/>
          <w:rtl w:val="true"/>
        </w:rPr>
        <w:footnoteReference w:id="122"/>
      </w:r>
      <w:r>
        <w:rPr>
          <w:rFonts w:ascii="IRNazanin" w:hAnsi="IRNazanin" w:eastAsia="IRNazanin"/>
          <w:color w:val="111111"/>
          <w:sz w:val="28"/>
          <w:sz w:val="28"/>
          <w:szCs w:val="28"/>
          <w:rtl w:val="true"/>
          <w:lang w:bidi="fa-IR"/>
        </w:rPr>
        <w:t xml:space="preserve">به وسیله این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ظالمین و قاتلین انتقام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حضرت رضاعلیه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فرمایش امام صادق‌علیه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قیام کند، بازماندگان از قاتلان امام حسین‌علیه السلام به کیفر کردار پدرانشان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تَزِرُ وازِرَةٌ وِزْرَ أُخْری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گناه‌کاری بار گناه 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خداوند می‌فرماید صحیح است ولی بازماندگان قاتلان امام حسین‌علیه السلام به کردار پدران‌شان خرسند هستند و به آن افتخار می‌کنند و هرکس از چیزی راضی و خشنود باشد مانند آن است که آن کار را انجام داده باشد، اگر مردی در مشرق کشته شود و مرد دیگری در مغرب به کشته شدن او شادمان باشد، نزد خدا شریک گناه قاتل است و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قاتلان امام حسین‌علیه السلام را هنگام ظهورش نابود می‌سازد؛ چرا </w:t>
      </w:r>
    </w:p>
    <w:p>
      <w:pPr>
        <w:pStyle w:val="BookText"/>
        <w:rPr/>
      </w:pPr>
      <w:r>
        <w:rPr>
          <w:rFonts w:ascii="IRNazanin" w:hAnsi="IRNazanin" w:eastAsia="IRNazanin"/>
          <w:color w:val="111111"/>
          <w:sz w:val="28"/>
          <w:sz w:val="28"/>
          <w:szCs w:val="28"/>
          <w:rtl w:val="true"/>
          <w:lang w:bidi="fa-IR"/>
        </w:rPr>
        <w:t xml:space="preserve">که به عمل پدران‌شان راضی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برابر نهضت مهدوی مزاحمت ایجاد کرده، می‌ایستند و در حمایت از کردار پدران خود لجاجت و عناد می‌ورزند</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حال با توجّه به اهمیت بحث فتنه‌ها و این‌که هر قدر زمان ظهور و قیام حضرت مهدی‌علیه السلام نزدیک‌تر می‌شود فساد و فتنه‌ها فراگیرتر و پیچیده‌تر می‌گردد، پسندیده به نظر می‌رسد شرح این بخش از خطبه را با کلام مرحوم علامه جعفری‌رحمه الله به پایان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امیرالمؤمنین‌علیه السلام با این جملات با همه تاریخ بشری صحبت نمی‌کند؟ آیا این اصل کلی در همه جادّه‌ها و طرق اصلی و فرعی تاریخ جریان ندارد؟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وَإِذا أَدْبَرَتْ نَبَّهَتْ، یُنْکَرْنَ مُقْبِلاتٍ، وَیُعْرَفْنَ مُدْبِراتٍ، یَحُمْنَ حَوْمَ الرِّیاحِ، یُصِبْنَ بَلَداً وَیُخْطِئْنَ بَلَداً</w:t>
      </w:r>
      <w:r>
        <w:rPr>
          <w:rStyle w:val="FootnoteAnchor"/>
          <w:rtl w:val="true"/>
        </w:rPr>
        <w:footnoteReference w:id="125"/>
      </w:r>
      <w:r>
        <w:rPr>
          <w:rFonts w:ascii="IRNazanin" w:hAnsi="IRNazanin" w:eastAsia="IRNazanin"/>
          <w:color w:val="111111"/>
          <w:sz w:val="28"/>
          <w:sz w:val="28"/>
          <w:szCs w:val="28"/>
          <w:rtl w:val="true"/>
          <w:lang w:bidi="fa-IR"/>
        </w:rPr>
        <w:t xml:space="preserve">بدانید هنگامی که فتنه‌ها روی می‌آورند مشتبه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وقتی‌که روی بر می‌گردانند بیدار می‌سازند، در هنگام آمدن مورد انکار و ناشناسند و در موقع برگشت و روی گردان شدن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مانند بادها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وارد می‌شوند و می‌وزند و از شهری بدون اصابت می‌گذرند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علی‌علیه السلام در این چند جمله دو اصل بسیار مهم و فراگیر را در تحرکات فتنه‌ای گوشزد فرموده است که با شناخت آن دو اصل می‌توان مقداری فراوان از معماهای تاریخ را حلّ و فصل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در هنگام شروع، ناشناخته و عامل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در هنگام پایان یافتن و روی‌گردان شدن، شناخته شده و بیدار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فتنه‌ای که با دست بشر و با تفکرات او در جامعه بروز می‌کند، هرگز به عنوان فتنه و علائم و مختصات فتنه که همه مهم باشد بروز نمی‌کند؛ یعنی این‌طور نیست که وقتی فتنه‌ای در یک جامعه سر بر می‌آورد به قدری علامت‌ها و مختصات فتنه بودن آن واضح و روشن است که همگان می‌توانند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وجود آورندگان فتنه‌ها آگاه‌تر و ماهرتر از آنند که کاری انجام بدهند که مردم جامعه از نخستین بروز نمودهای آن، حالت مقاومت از خود نشان داده و آن را برگردان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و اساسی‌ترین کاری که فتنه‌گران برای گسترش و تعمیق کار خود انجام می‌دهند،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قیافه‌هایی که در جامعه به خوبی و پاکیزگی و اخلاص شناخته شده باشند، مانند بعضی از افراد خوارج نهروان که با پیشانی پینه بسته و لب‌های ذاکر و چشم‌های فرو رفته از شب بیداری‌ها و قرآن به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بروز فتنه تباه کننده خوارج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آن شاعر زبردست درباره قاتلین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جآؤوا برأسک یابن بنت‌محمّد</w:t>
      </w:r>
    </w:p>
    <w:p>
      <w:pPr>
        <w:pStyle w:val="BookText"/>
        <w:rPr/>
      </w:pPr>
      <w:r>
        <w:rPr>
          <w:rFonts w:ascii="Amiri" w:hAnsi="Amiri" w:eastAsia="Amiri" w:cs="Amiri"/>
          <w:color w:val="111111"/>
          <w:sz w:val="28"/>
          <w:sz w:val="28"/>
          <w:szCs w:val="28"/>
          <w:rtl w:val="true"/>
          <w:lang w:bidi="ar-SA"/>
        </w:rPr>
        <w:t>مترمّلاً بدمآئه ترمیلاً</w:t>
      </w:r>
    </w:p>
    <w:p>
      <w:pPr>
        <w:pStyle w:val="BookText"/>
        <w:rPr/>
      </w:pPr>
      <w:r>
        <w:rPr>
          <w:rFonts w:ascii="IRNazanin" w:hAnsi="IRNazanin" w:eastAsia="IRNazanin"/>
          <w:color w:val="111111"/>
          <w:sz w:val="28"/>
          <w:sz w:val="28"/>
          <w:szCs w:val="28"/>
          <w:rtl w:val="true"/>
          <w:lang w:bidi="fa-IR"/>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دختر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تورا که با خونش آغشته بود، آوردند و آنان در موقع آوردن سر مبارک تو تکبیر می‌گفتند که تو کشته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با قتل تو،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بهترین شعارها برای مردم آن جامعه، مثلاً اگر فقر مادی در آن جامعه حکم فرماست،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قارون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خفقان و اسارت و زنجیر جبر جامعه‌ای را در خود فرو برده است، قطعاً شعارش آزادی مطلق است که ادّعای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 و اگزیستانسیالیسم، سارتر و یاسپر وهایدگر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نه تنها رنگ باخته می‌باشند، بلکه اصلاً رنگی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نژادپرستی هدف افراد و گروه‌های یک جامعه باشد، شعار نژادپرستی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آلمان فوق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فتنه‌گران ماهر پیش از آن‌که مقتضای جوّ جامعه را بشناسند به هیچ کاری اقدام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جوّ جامعه را شناختند می‌فهمند که تقاضای اصلی وتقاضای فرعی جامعه چیست تا عرضه کالای خود را به آن جامعه با تقاضای موجود تنظیم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فتنه‌گران مردم ژرف‌نگر و مطلّع بوده باشند، تا آنجا که می‌توانند دم از اصول عالیه انسانی و ارزش‌های او می‌زنند و چنان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واعدلا، واحقّا، وا آزادیا، واپیشرفتا، و به طور کلّی چنان فریاد وا انسانا می‌زنند که حتی بعضی </w:t>
      </w:r>
    </w:p>
    <w:p>
      <w:pPr>
        <w:pStyle w:val="BookText"/>
        <w:rPr/>
      </w:pPr>
      <w:r>
        <w:rPr>
          <w:rFonts w:ascii="IRNazanin" w:hAnsi="IRNazanin" w:eastAsia="IRNazanin"/>
          <w:color w:val="111111"/>
          <w:sz w:val="28"/>
          <w:sz w:val="28"/>
          <w:szCs w:val="28"/>
          <w:rtl w:val="true"/>
          <w:lang w:bidi="fa-IR"/>
        </w:rPr>
        <w:t>از انسان‌های دانشمند و آگاه و خردمند را هم می‌توانند به اشتباه بیندازند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راه هموار است و زیرش دام‌ها</w:t>
      </w:r>
    </w:p>
    <w:p>
      <w:pPr>
        <w:pStyle w:val="BookText"/>
        <w:rPr/>
      </w:pPr>
      <w:r>
        <w:rPr>
          <w:rFonts w:ascii="IRNazanin" w:hAnsi="IRNazanin" w:eastAsia="IRNazanin"/>
          <w:color w:val="111111"/>
          <w:sz w:val="28"/>
          <w:sz w:val="28"/>
          <w:szCs w:val="28"/>
          <w:rtl w:val="true"/>
          <w:lang w:bidi="fa-IR"/>
        </w:rPr>
        <w:t>قحطی معنا، میان نام‌ها</w:t>
      </w:r>
    </w:p>
    <w:p>
      <w:pPr>
        <w:pStyle w:val="BookText"/>
        <w:rPr/>
      </w:pPr>
      <w:r>
        <w:rPr>
          <w:rFonts w:ascii="IRNazanin" w:hAnsi="IRNazanin" w:eastAsia="IRNazanin"/>
          <w:color w:val="111111"/>
          <w:sz w:val="28"/>
          <w:sz w:val="28"/>
          <w:szCs w:val="28"/>
          <w:rtl w:val="true"/>
          <w:lang w:bidi="fa-IR"/>
        </w:rPr>
        <w:t>لفظها و نام‌ها چون دام‌هاست</w:t>
      </w:r>
    </w:p>
    <w:p>
      <w:pPr>
        <w:pStyle w:val="BookText"/>
        <w:rPr/>
      </w:pPr>
      <w:r>
        <w:rPr>
          <w:rFonts w:ascii="IRNazanin" w:hAnsi="IRNazanin" w:eastAsia="IRNazanin"/>
          <w:color w:val="111111"/>
          <w:sz w:val="28"/>
          <w:sz w:val="28"/>
          <w:szCs w:val="28"/>
          <w:rtl w:val="true"/>
          <w:lang w:bidi="fa-IR"/>
        </w:rPr>
        <w:t>لفظ شیرین ریگ آب عمر ماست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گذشته جامعه و اصول حقوقی و سیاسی و اجتماعی و علمی و هنری و جهان‌بینی حاکم در آن را چنان بی‌امان و مطلق می‌کوبند و چنان در آن کوبیدن قیافه حقّ به جانب از خود نشان می‌دهند که ساده‌لوحان را وادار می‌کنند که حتی درباره بدیهی‌ترین اصول و قوانین طبیعی و قراردادی دوران گذشته به تر</w:t>
      </w:r>
      <w:r>
        <w:rPr>
          <w:rFonts w:eastAsia="IRNazanin" w:cs="IRNazanin"/>
          <w:color w:val="111111"/>
          <w:sz w:val="28"/>
          <w:szCs w:val="28"/>
          <w:lang w:bidi="fa-IR"/>
        </w:rPr>
        <w:t>ϙʘϠ</w:t>
      </w:r>
      <w:r>
        <w:rPr>
          <w:rFonts w:ascii="IRNazanin" w:hAnsi="IRNazanin" w:eastAsia="IRNazanin"/>
          <w:color w:val="111111"/>
          <w:sz w:val="28"/>
          <w:sz w:val="28"/>
          <w:szCs w:val="28"/>
          <w:rtl w:val="true"/>
          <w:lang w:bidi="fa-IR"/>
        </w:rPr>
        <w:t>بیفتند، مثلاً شکّ کنند در این که آیا خورشید دوران گذشته هم مانند امروز روی زمین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آن دوران، مانند حالا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می‌داد یا عدد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گذشته، کشاورزان با قراردادی معیّن با کارفرمایان زمین را زراعت می‌کردند، یا با راهنمایی جانوران جنگلی به این کار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اراده و حرکت از هر راه و با هر وسیله‌ای که ممکن است، اگر چه مقصد دارای حتی یک صدم ارزش سپری کردن آن راه و قربانی کردن وسیله را نداشته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این امور پنج‌گانه برای اغلب مردم که از نگرش‌های عمیق و همه جانبه محرومند، همه امور جامعه را؛ از تفکّرات اصلی گرفته تا تخیّلات و از عالی‌ترین ارزش‌ها گرفته تا عادی‌ترین پدیده‌ها، مورد سؤال قرار داده، در ابهام فرو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هنگام پایان یافتن و رویگردان شدن،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اصل، دو نوع فتنه را به طور مختصر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گذرا</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که در جامعه رسوب می‌کنند و عناصر و اصول خود را به عنوان مکتب و عقیده بر جامعه تحمیل می‌کنند، به طوری که تدریجاً همه فرهنگ جامعه را فرامی‌گیرند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فتنه مزبور مشترکاتی دارند و تمایزاتی، مشترکان آن 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پنج‌گانه‌ای که در تفسیر اصل اوّل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مردم در برابر فتنه‌ها به گروه‌های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ساده‌لوحانی که مبنای زندگی، اراده، تصمیم و هدف‌گیری آنان بر اساس کشمش و غوره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کشمش گرمی و با یک غوره سردی‌شان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مردمانی که تا حدودی از آگاهی‌های مفید در زندگی برخوردارند و یک کشمش و یک غوره نمی‌تواند وضع آنان را دگرگون کند، ولی باغی از کشمش و یا غوره می‌تواند در دگرگون کردن وضع آنان مؤثر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 وجود دارند که بیدارتر و هوشیارتر از آنند که در بروز فتنه‌ها، عناصر معرفتی و اختیاری شخصیت خود را ببازند، بلکه تا حدود زیادی می‌توانند به تحلیل و ترکیب قضایایی که فتنه با خود آورده است بپردازند؛ البته اینان در اقلّیت اسف‌انگیزی‌اند همچنان که نوابغ در اقلّیت اسف‌انگیزی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نوع فتنه پس از نزول یا استقرار، برای آگاهان قابل شناخت و آموزنده می‌باشند؛ زیرا پس از آن که یک فتنه در معرض زوال قرار گرفت، عوامل و انگیزه‌های به وجود آمدن خود را آشکار می‌سازد و هم‌چنین با شناخت چگونگی قطع علاقه مردم از آنچه که فتنه آن را مطلوب نشان می‌داد می‌توان حقیقت مطلوبیت آن را به خوبی ارزیابی کرد؛ مثلاً اگر مشاهده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تمایزات دو نوع فتنه، برخی از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فتنه‌های گذرا از آن جهت که به اصل و قانون ثابت مستند نیستند و فقط از حوادث و تحولات می‌توانند استفاده کنند، لذا دیر یا زود صحنه جامعه را ترک می‌کنند و در موقع ترک جامعه برای عدّه‌ای قابل توجّه از مردم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فتنه‌های رسوبی از آن جهت که با مهارت کامل خود را وابسته اصل و قانون ثابت نشان می‌دهند، لذا می‌توانند زمان‌هایی طولانی مغز و روان مردم جامعه را در اختیار خود بگیرند، بلکه چنان‌که در بالا اشاره کردیم، ممکن است تدریجاً به صورت فرهنگ ثابت جامعه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شناختن فتنه‌های گذرا برای مردمی که تا حدودی از خرد و آگاهی برخوردارند، آسان‌تر است از شناختن فتنه‌های رسوبی، زیرا فتنه‌های رسوبی به جهت نمایش وابستگی به اصول و قوانین ثابت انسانی چنان‌که اشاره کردیم می‌توانند حتی هشیارترین انسان‌ها را مبهوت بسازند و چنان‌که خزیمه با آن خرد و تقوا، نخست از پیکار با معاویه امتناع ورزید، تا آن‌گاه که </w:t>
      </w:r>
    </w:p>
    <w:p>
      <w:pPr>
        <w:pStyle w:val="BookText"/>
        <w:rPr/>
      </w:pPr>
      <w:r>
        <w:rPr>
          <w:rFonts w:ascii="IRNazanin" w:hAnsi="IRNazanin" w:eastAsia="IRNazanin"/>
          <w:color w:val="111111"/>
          <w:sz w:val="28"/>
          <w:sz w:val="28"/>
          <w:szCs w:val="28"/>
          <w:rtl w:val="true"/>
          <w:lang w:bidi="fa-IR"/>
        </w:rPr>
        <w:t xml:space="preserve">سپاهیان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و به یادش آمد که پیامبر اکرم‌صلی الله علیه وآله درباره او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ای عمار تو را گروه ستمکار خواهند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فتنه‌های رسوبی که با گذشت زمان در جامعه رسوب می‌کنند و چه بسا که به صورت فرهنگ ثابت جامعه درمی‌آیند، ممکن است با بروز شخصیت‌های بزرگ و باتقوا مورد تصفیه قرار بگیرند، و امور نامناسب و ناشایست آن‌ها را از واقعیات و امور شایسته تفکیک نموده و جامعه را از تصفیه مزبور برخوردار بسازند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7" w:name="pg284_6353"/>
    </w:p>
    <w:p>
      <w:pPr>
        <w:pStyle w:val="Heading2"/>
        <w:numPr>
          <w:ilvl w:val="1"/>
          <w:numId w:val="1"/>
        </w:numPr>
        <w:rPr/>
      </w:pPr>
      <w:bookmarkStart w:id="48" w:name="__RefHeading___Toc2514664_211673320"/>
      <w:bookmarkStart w:id="49" w:name="_Toc15"/>
      <w:bookmarkEnd w:id="47"/>
      <w:bookmarkEnd w:id="48"/>
      <w:r>
        <w:rPr>
          <w:rtl w:val="true"/>
        </w:rPr>
        <w:t>گفتار هشتم</w:t>
      </w:r>
      <w:r>
        <w:rPr>
          <w:rtl w:val="true"/>
        </w:rPr>
        <w:t>:</w:t>
      </w:r>
      <w:r>
        <w:rPr>
          <w:rtl w:val="true"/>
        </w:rPr>
        <w:t>موقعیت امام مهدی‌علیه السلام و یارانش‌</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ضَرَبَ یَعْسُوبُ الدِّینِ بِذَنَبِهِ، فَیَجْتَمِعُونَ إِلَیْهِ کَما یَجْتَمِعُ قَزَعُ الْخَرِیفِ</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وقتش فرا رسد و آخرالزمان آید، پیشوای دین قیام کند و پرچم استوار سازد، مستقر و پابرجا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گرد آیند همچنان که ابرهای پراکنده پاییزی به هم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 عسل، رهبر و زمامدار جامعه</w:t>
      </w:r>
    </w:p>
    <w:p>
      <w:pPr>
        <w:pStyle w:val="BookText"/>
        <w:rPr/>
      </w:pP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ابر کوچک و پراکنده</w:t>
      </w:r>
    </w:p>
    <w:p>
      <w:pPr>
        <w:pStyle w:val="BookText"/>
        <w:rPr/>
      </w:pP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پاییز</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دنبال او رفتن، متابعت کردن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بخش کلام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و دور از نظر ابتدایی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گویا مفهومی پوشیده و پنهان داشته و نیازمند به تبیین و تفسیر می‌باشد و یکی از کرامات و خبرهای غیبی آن حضرت از آینده و ظهور </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تشبیه و زیبایی خاصّ ادبی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راستین دینی امّت وقتی قیام کند، یاران بنام و کارگزاران بلند پایه نظام جهانی حقّ و عدل او، سریع و سبک دور او جمع می‌شوند و عاشقانه و عارفانه او را اطاعت می‌کنند تا ده‌ها</w:t>
      </w:r>
      <w:r>
        <w:rPr>
          <w:rStyle w:val="FootnoteAnchor"/>
          <w:rtl w:val="true"/>
        </w:rPr>
        <w:footnoteReference w:id="129"/>
      </w:r>
      <w:r>
        <w:rPr>
          <w:rFonts w:ascii="IRNazanin" w:hAnsi="IRNazanin" w:eastAsia="IRNazanin"/>
          <w:color w:val="111111"/>
          <w:sz w:val="28"/>
          <w:sz w:val="28"/>
          <w:szCs w:val="28"/>
          <w:rtl w:val="true"/>
          <w:lang w:bidi="fa-IR"/>
        </w:rPr>
        <w:t>هزار سرباز دیگر او در مراحل بعد با آن حضرت بیعت و همراه نهضت عظیم الهی او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تشبیه آن مصلح گیتی به ملکه زنبور عسل، تنها موجود کامل و مادر تمام زنبورهای کندو که عمرش طولانی‌تر از همه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زنبورها از چند هفته و ماه نمی‌گذرد ولی ملکه تا شش سال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می‌رساند که در گستره کندو فقط یک فرد بوده که همه عاشقانه با رابطه خاص گرد او جمع و مطیع او هستند و در فراز و فرودها محور وحدت می‌باشد و با آن‌که در سراسر کندو نظم و قانون حاکم است، ملکه همه جا پر می‌زند و نظارت دارد، همین طور در دهکده جهانی عدل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دمش را زمین نهاد، کنایه از استقرار و قیام با قدرت و خشم خدایی در برابر دشمنان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ملکه زنبوران عسل است که با تخم‌ریزی، همه واحدهای معطل را فعال و به تولید و تلاش و شکوفایی و ارزش می‌رساند، در حالی که نیش و سلاح دفاعی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دفع موذیان و مزاحمان و فاسدان و سلامت </w:t>
      </w:r>
    </w:p>
    <w:p>
      <w:pPr>
        <w:pStyle w:val="BookText"/>
        <w:rPr/>
      </w:pP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تا عسل و فرآورده شیرین و شفابخش برای مردمان و همگان فراهم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معصوم موعود با ایجاد حکومت الهی بر سراسر جهان، لذت و شیرینی زندگی دینی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وقتی همین تعبیر را در کلام نورانی پیامبر اکرم‌صلی الله علیه وآله می‌یابیم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یأوی إلیه أمّته کما تأوی النحلة یعسوبها، یملأ</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امت حضرت مهدی‌علیه السلام به آن حضرت پناه می‌برند چنان‌که زنبورهای عسل به ملکه خود پناه می‌آورند، او زمین را پر از عدل و داد می‌کند چنان‌که پر از ظلم و ستم شده، به گونه‌ای که مردمان به فطرت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برمی‌گردند، حتی شخص خوابیده را از خوابش بیدار نمی‌کند و خون کسی ریخته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همه جانبه در جامعه به وجود 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تشبیه به ابرهای پاییزی، سرآغاز تحولی عظیم و فرا رسیدن فصلی جدید در تاریخ زندگی انسان را نوید می‌دهد که با نسیم ندا و پیام آن حضرت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اصحاب او همانند قطعه‌ها و پاره‌های ابرهای پراکنده در پاییز به سرعت به هم می‌پیوندند؛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همان‌ها که ابتدا بی‌بارند امّا هنگامی که جمع و متراکم شدند، باران‌زا و رحمت‌آفرین می‌شوند و منتظران را شادمان و زمین دین و زندگی را با ریزش الطاف خداوندی احیا و آماده می‌سازند تا شکوفه‌های عدالت، امنیت، اجرای قوانین قرآن و سنّت، صلح و صمیمیت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و ظاهر گشته، درخت خشک دین سیراب و سعادت‌بخش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امیر بیان حضرت علی‌علیه السلام در این کلام کوتاه، نه تنها موقعیت آن پیشوای دین را در آینده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بلکه اوصاف اصحابش و قلمرو حکومتش که تمام زمین باشد و اهداف قیام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نجات بشریت از انواع بدبختی‌ها و ظلم و تباهی و رساندن همگان را به سعادت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این سخن در بیان دیگر ائمّه معصومین‌علیهم السلام نیز آمده که به نقل برخی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شیخ طوسی از امام صادق‌علیه السلام نقل شده که امیرالمؤمنین‌علیه السلام می‌فرمود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مردم در نقصانند تا آن‌که اللَّه و نام خدا گفته نمی‌شود، پس هرگاه چنین شد، یعسوب دین با پیروانش ثابت می‌ماند و خداوند از اطراف زمین گروهی را می‌فرستد که مانند ابرهای پاییز می‌آیند، به خدا قسم اسم‌ها، قبیله‌ها و اسم امیر اینان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می‌شوند سیصد و سیزده مرد به تعداد اهل و اصحاب جنگ بدر و این است </w:t>
      </w:r>
    </w:p>
    <w:p>
      <w:pPr>
        <w:pStyle w:val="BookText"/>
        <w:rPr/>
      </w:pPr>
      <w:r>
        <w:rPr>
          <w:rFonts w:ascii="Amiri" w:hAnsi="Amiri" w:eastAsia="Amiri" w:cs="Amiri"/>
          <w:color w:val="111111"/>
          <w:sz w:val="28"/>
          <w:sz w:val="28"/>
          <w:szCs w:val="28"/>
          <w:rtl w:val="true"/>
          <w:lang w:bidi="ar-SA"/>
        </w:rPr>
        <w:t xml:space="preserve">معنای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هرکجا باشید خداوند همه شما را می‌آورد، چرا 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 اوّل این خبر همان است که در 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ذلک، ضرب 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نهایه و زمخشری و دیگران نیز این فقره را که کنایه از ظهور حضرت مهدی‌علیه السلام می‌باشد نقل و شرح نموده‌اند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روضه کافی از امام باقرعلیه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خیرات، ولایت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و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سیصد و اندی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به خدا سوگند همگی در یک ساعت؛ همانند ابرهای پراکنده پاییزی جمع می‌گردند</w:t>
      </w:r>
      <w:r>
        <w:rPr>
          <w:rFonts w:eastAsia="IRNazanin" w:cs="IRNazanin"/>
          <w:color w:val="111111"/>
          <w:sz w:val="28"/>
          <w:szCs w:val="28"/>
          <w:rtl w:val="true"/>
          <w:lang w:bidi="fa-IR"/>
        </w:rPr>
        <w:t>.»</w:t>
      </w:r>
      <w:r>
        <w:rPr>
          <w:rStyle w:val="FootnoteAnchor"/>
          <w:rtl w:val="true"/>
        </w:rPr>
        <w:footnoteReference w:id="136"/>
      </w:r>
      <w:bookmarkStart w:id="50" w:name="pg284_6358"/>
    </w:p>
    <w:p>
      <w:pPr>
        <w:pStyle w:val="Heading2"/>
        <w:numPr>
          <w:ilvl w:val="1"/>
          <w:numId w:val="1"/>
        </w:numPr>
        <w:rPr/>
      </w:pPr>
      <w:bookmarkStart w:id="51" w:name="__RefHeading___Toc2514666_211673320"/>
      <w:bookmarkStart w:id="52" w:name="_Toc16"/>
      <w:bookmarkEnd w:id="50"/>
      <w:bookmarkEnd w:id="51"/>
      <w:r>
        <w:rPr>
          <w:rtl w:val="true"/>
        </w:rPr>
        <w:t>گفتار نهم</w:t>
      </w:r>
      <w:r>
        <w:rPr>
          <w:rtl w:val="true"/>
        </w:rPr>
        <w:t>:</w:t>
      </w:r>
      <w:r>
        <w:rPr>
          <w:rtl w:val="true"/>
        </w:rPr>
        <w:t>حوادث و نوید نصرت‌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بِأَبِی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عِدَّةٍ أَسْمآؤُهُمْ فِی السَّمآءِ مَعْرُوفَةٌ وَفِی‌الْأَرْضِ‌مَجْهُولَةٌ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مایَکُونُ مِنْ‌إِدْبارِ أُمُورِکُمْ وَانْقِطاعِ وُصَلِکُمْ وَاسْتِعْمالِ صِغارِکُمْ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تَکُونُ ضَرْبَةُ السَّیْفِ عَلَی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حَیْثُ یَکُونُ الْمُعْطی أَعْظَمَ أَجْراً مِنَ الْمُعْطِی ذاکَ حَیْثُ تَسْکَرُونَ مِنْ غَیْرِ شَرابٍ، بَلْ مِنَ النِّعْمَةِ وَالنَّعِیمِ، وَتَحْلِفُونَ مِنْ غَیْرِ اضْطِرارٍ، وَتَکْذِبُونَ مِنْ غَیْرِ إِحْراجٍ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عَضَّکُمُ الْبَلآءُ کَما یَعَضُّ الْقَتَبُ، غارِبَ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الْعَنآءَ، وَأَبْعَدَ هذَا الرَّجآءَ</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آنان باد که از کسانی‌اند که در آسمان‌ها نام‌هایشان معروف و در زمین گمنامند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در آینده پیش‌آمدهایی که خواهد شد؛ از پشت کردن زندگی و روزگار خوش و قطع پیوندهایتان، تا روی کار آمدن خردسالان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حوادث زمانی </w:t>
      </w:r>
    </w:p>
    <w:p>
      <w:pPr>
        <w:pStyle w:val="BookText"/>
        <w:rPr/>
      </w:pPr>
      <w:r>
        <w:rPr>
          <w:rFonts w:ascii="IRNazanin" w:hAnsi="IRNazanin" w:eastAsia="IRNazanin"/>
          <w:color w:val="111111"/>
          <w:sz w:val="28"/>
          <w:sz w:val="28"/>
          <w:szCs w:val="28"/>
          <w:rtl w:val="true"/>
          <w:lang w:bidi="fa-IR"/>
        </w:rPr>
        <w:t>خواهد شد که ضربت شمشیر بر مؤمن آسان‌تر از کسب یک درهم از راه حلال است، وقتی که پاداش گیرنده اجرش از آن که می‌بخشد بیشتر می‌باشد، روزگاری که بدون نوشیدن شراب مست می‌شوید، از فراوانی نعمت و خوشی‌ها بدون اجبار و ضرورت سوگند می‌خورید و از روی اختیار، بدون اضطرار و ناچاری دروغ می‌گویید، و این حوادث هنگامی به شما روی آورد که بلا و سختی شما را بگزد چنان‌که پالان، دوش شتر را زخم کند و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بسیار آن رنج طولانی است، و چقدر این امیدواری و آرزوی گشایش،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p>
    <w:p>
      <w:pPr>
        <w:pStyle w:val="BookText"/>
        <w:rPr/>
      </w:pP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 و خسته، پالان</w:t>
      </w:r>
    </w:p>
    <w:p>
      <w:pPr>
        <w:pStyle w:val="BookText"/>
        <w:rPr/>
      </w:pP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گردن و کوهان، دوش، پشت</w:t>
      </w:r>
    </w:p>
    <w:p>
      <w:pPr>
        <w:pStyle w:val="BookText"/>
        <w:rPr/>
      </w:pP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نیش</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پیشگویی و اِخبار از حوادث غیبی و ظلمی که بر شیعه می‌گذرد، بعد از 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مقام و منزلت بزرگواران و پاکانی اشاره می‌کند که تعدادشان معدود و نام‌های بلندشان در آسمان‌ها نزد ملائک معصوم، مشهور و شناخته شده است، به خاطر علوّ مرتبه و طینت پاکشان، لیکن نزد زمینیان یا اکثر اهل </w:t>
      </w:r>
    </w:p>
    <w:p>
      <w:pPr>
        <w:pStyle w:val="BookText"/>
        <w:rPr/>
      </w:pPr>
      <w:r>
        <w:rPr>
          <w:rFonts w:ascii="IRNazanin" w:hAnsi="IRNazanin" w:eastAsia="IRNazanin"/>
          <w:color w:val="111111"/>
          <w:sz w:val="28"/>
          <w:sz w:val="28"/>
          <w:szCs w:val="28"/>
          <w:rtl w:val="true"/>
          <w:lang w:bidi="fa-IR"/>
        </w:rPr>
        <w:t xml:space="preserve">زمین ناشناخته و مجهولند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به خاطر گمراهی و جهلشان به آن پاکان بلند مقام معرفت نیافته‌اند و خواص هم آن‌گونه که بایسته و شایسته است به آنان معرفت و شناخت پیدا نکردند چرا که معرفتشان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تکریمِ والا و شروع سخن با تعبیر پدر و مادرم فدای آنان باد و دیگر قراین می‌توان گفت برترین و قطعی‌ترین مصداق این جماعت امامان و اهل بیت معصوم پیامبرند صلی الله علیه وآله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العنآء وأبعد هذا الرجآء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رنج طولانی دوران غیبت و سختی‌ها و یأس در زمان انتظار که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پیش آید می‌باشد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اصحاب را مخاطب قرار داده، گوشه‌ای از فتنه‌ها و حوادث آینده را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فتوقّعوا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برنامه‌ها و نظام زندگی دنیوی و اخروی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آرای پراکنده، هواهای نفسانی و اختلافات و تبعیت از تئوری‌های نظام‌های شرقی و غربی به جای پیاده کردن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ریزد، پیوندهای خویشاوندی و روابط اجتماعی با تقلید از فرهنگ‌های بیگانه و غیر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و بنیان خانواده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شود، کهتران و کوچک خردان بی‌تجربه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تخصص و جوان‌گرایی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بزرگان و مجرّبان باتعهد، مقدم داشته شوند</w:t>
      </w:r>
      <w:r>
        <w:rPr>
          <w:rStyle w:val="FootnoteAnchor"/>
          <w:rtl w:val="true"/>
        </w:rPr>
        <w:footnoteReference w:id="139"/>
      </w:r>
      <w:r>
        <w:rPr>
          <w:rFonts w:ascii="IRNazanin" w:hAnsi="IRNazanin" w:eastAsia="IRNazanin"/>
          <w:color w:val="111111"/>
          <w:sz w:val="28"/>
          <w:sz w:val="28"/>
          <w:szCs w:val="28"/>
          <w:rtl w:val="true"/>
          <w:lang w:bidi="fa-IR"/>
        </w:rPr>
        <w:t xml:space="preserve">و امور جامعه را در دست گیرند که خود این کار در نظام </w:t>
      </w:r>
    </w:p>
    <w:p>
      <w:pPr>
        <w:pStyle w:val="BookText"/>
        <w:rPr/>
      </w:pPr>
      <w:r>
        <w:rPr>
          <w:rFonts w:ascii="IRNazanin" w:hAnsi="IRNazanin" w:eastAsia="IRNazanin"/>
          <w:color w:val="111111"/>
          <w:sz w:val="28"/>
          <w:sz w:val="28"/>
          <w:szCs w:val="28"/>
          <w:rtl w:val="true"/>
          <w:lang w:bidi="fa-IR"/>
        </w:rPr>
        <w:t>اجتماعی و حاکمیت دینی، اختلال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مالک اشتر، حاکم مصر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فی أمور عمّالک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کارمندانت را با دقّت و آزمون و مشورت از میان خاندان‌های خیرخواه و با عفاف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 و تخصص و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کن، از مسلمانانی که سوابق حسنه و درخشان دارند انتخاب و ضمن تأمین کامل مالی آن‌ها، نظارت و بازرسی هم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مهدی‌علیه السلام برای آن حکومت حق و عدل، برترین کارگزاران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ادامه پیشگویی جامعه قبل از ظهور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هم ریختگی نظم و امور اجتماعی زمانی رخ می‌نماید که روابط اقتصادی سالم و صحیح در جامعه نباشد و سیستم تولید، توزیع و مصرف بر محور حلال استوار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تأثیر روحی، اخلاقی و ارزشی که تهیه روزی و زندگی حلال در دیدگاه اسلام وجود دارد، امام حسین‌علیه السلام در احتجاج با کوفیان تبهکار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بطونکم من الحرام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چون شکم‌هایتان از حرام پر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بر شما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روز سیه و غیر انسانی رسیده‌اید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شرایطی که بخشنده مال حرام به خاطر حرام بودنش و این‌که برای ریا و شهرت و هدف‌های فاسد انجام می‌دهد اجر و پاداشی نمی‌برد ولی آن‌که می‌گیرد به خاطر نیاز و این‌که نفقه عائله‌اش را تأمین کند و از آلودگی و مرگ آن‌ها را نجات دهد، اجر می‌برد بعلاوه او نسبت به بررسی حلال و حرام بودنش الزام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اگر فقیر آن مال حرام را نگیرد باز فرد بخشنده آن را در راه فساد و گناه مصرف کند ولی نیازمند با قبول آن مال، مانع ارتکاب گناه به همان اندازه می‌شود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این نابسامانی، زمانی خواهد شد که شما مست هوس‌ها و غوطه‌ور در نعمت و خوش‌گذرانی‌ها گشته‌اید و در غفلت به سر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هواهای نفسانی بیشتر و شدیدتر از مستی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 و گوهای خود، بدون هیچ ضرورتی سوگند و قسم می‌خورید و دروغ‌گویی عادت‌تان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تشبیهی زیبا از بلاها و فتنه‌های درونی و گزنده، پرده برمی‌دارد و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حوادث زمانی پیش آید که رنج‌ها و گرفتاری‌ها از خودی‌ها و نزدیکان باشد همان‌ها که باید نگه‌دارنده باشند، گزنده و زخم‌کننده می‌شوند؛ همان‌گونه که جهاز شتر بدن او را گاه رنج می‌دهد و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تک‌تک این پیشگویی در جامعه ما نمایان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امام علی‌علیه السلام گویا به رنج طولانی شیعه در دوران غیبت و امید خلاص و رهایی از ظلم‌ها و آزمون‌ها اشاره دارد و آرزوی دور را نوید می‌دهد که با ظهور و قیام آخرین ذخیره صالحان،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ان شاء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علی‌علیه السلام انتظار مثبت و سازنده و پویا را پیام دارد که همراه با شناخت امام‌علیه السلام و پایداری و صبر در برابر مسائل و سختی‌های عصر غیبت بوده و از طرفی با تلاش و تدبیر و تحرک و آماده‌باش همیشگی مقرون است</w:t>
      </w:r>
      <w:r>
        <w:rPr>
          <w:rFonts w:eastAsia="IRNazanin" w:cs="IRNazanin"/>
          <w:color w:val="111111"/>
          <w:sz w:val="28"/>
          <w:szCs w:val="28"/>
          <w:rtl w:val="true"/>
          <w:lang w:bidi="fa-IR"/>
        </w:rPr>
        <w:t xml:space="preserve">. </w:t>
      </w:r>
      <w:bookmarkStart w:id="53" w:name="pg284_6364"/>
    </w:p>
    <w:p>
      <w:pPr>
        <w:pStyle w:val="Heading2"/>
        <w:numPr>
          <w:ilvl w:val="1"/>
          <w:numId w:val="1"/>
        </w:numPr>
        <w:rPr/>
      </w:pPr>
      <w:bookmarkStart w:id="54" w:name="__RefHeading___Toc2514668_211673320"/>
      <w:bookmarkStart w:id="55" w:name="_Toc17"/>
      <w:bookmarkEnd w:id="53"/>
      <w:bookmarkEnd w:id="54"/>
      <w:r>
        <w:rPr>
          <w:rtl w:val="true"/>
        </w:rPr>
        <w:t>گفتار دهم</w:t>
      </w:r>
      <w:r>
        <w:rPr>
          <w:rtl w:val="true"/>
        </w:rPr>
        <w:t>:</w:t>
      </w:r>
      <w:r>
        <w:rPr>
          <w:rtl w:val="true"/>
        </w:rPr>
        <w:t>این شام سحر گردد</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وَالَّذِی أَمْسَیْنا مِنْهُ فِی غُبْرِ لَیْلَةٍ دَهْمآءَ، تَکْشِرُ عَنْ یَوْمٍ أَغَرَّ، ما کانَ کَذا وَکَذا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خداوندی که با قدرت او باقیمانده شب تاریک را به سر بردیم که از روزی روشن لبخند می‌زند و آشکار می‌گردد چنین و چنان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ظلمانی</w:t>
      </w:r>
    </w:p>
    <w:p>
      <w:pPr>
        <w:pStyle w:val="BookText"/>
        <w:rPr/>
      </w:pP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بقیه هر چیز، گرد و تیرگی</w:t>
      </w:r>
    </w:p>
    <w:p>
      <w:pPr>
        <w:pStyle w:val="BookText"/>
        <w:rPr/>
      </w:pPr>
      <w:r>
        <w:rPr>
          <w:rFonts w:ascii="IRNazanin" w:hAnsi="IRNazanin" w:eastAsia="IRNazanin"/>
          <w:color w:val="111111"/>
          <w:sz w:val="28"/>
          <w:sz w:val="28"/>
          <w:szCs w:val="28"/>
          <w:rtl w:val="true"/>
          <w:lang w:bidi="fa-IR"/>
        </w:rPr>
        <w:t>تکشر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تبسم</w:t>
      </w:r>
    </w:p>
    <w:p>
      <w:pPr>
        <w:pStyle w:val="BookText"/>
        <w:rPr/>
      </w:pPr>
      <w:r>
        <w:rPr>
          <w:rFonts w:ascii="IRNazanin" w:hAnsi="IRNazanin" w:eastAsia="IRNazanin"/>
          <w:color w:val="111111"/>
          <w:sz w:val="28"/>
          <w:sz w:val="28"/>
          <w:szCs w:val="28"/>
          <w:rtl w:val="true"/>
          <w:lang w:bidi="fa-IR"/>
        </w:rPr>
        <w:t>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بزرگوار، سفید از هر چیز</w:t>
      </w:r>
    </w:p>
    <w:p>
      <w:pPr>
        <w:pStyle w:val="BookText"/>
        <w:rPr/>
      </w:pP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قول سیّد رضی‌رحمه الله با زیباترین بیان، طلوع صبح را به لبخند شب تیره تعبیر فرموده و به نظر عدّه‌ای از مترجمان و شارحان نهج البلاغه این </w:t>
      </w:r>
    </w:p>
    <w:p>
      <w:pPr>
        <w:pStyle w:val="BookText"/>
        <w:rPr/>
      </w:pPr>
      <w:r>
        <w:rPr>
          <w:rFonts w:ascii="IRNazanin" w:hAnsi="IRNazanin" w:eastAsia="IRNazanin"/>
          <w:color w:val="111111"/>
          <w:sz w:val="28"/>
          <w:sz w:val="28"/>
          <w:szCs w:val="28"/>
          <w:rtl w:val="true"/>
          <w:lang w:bidi="fa-IR"/>
        </w:rPr>
        <w:t xml:space="preserve">کلام، از ظهور حضرت مهدی‌علیه السلام و صبح سعادت خبر می‌دهد و به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شام را سحر در پیش و این سحر را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این‌گونه نخواهد بود و اراده خدا بر این نباشد که بر ما اهل بیت و امت همیشه تاریکی باشد، بلکه زمانی می‌رسد که دولت حقّ حجّت اللَّه موعود محقق و مردم با حقایق اسلام آشنا و از گمراهی و جهل و ظلم نجات یافته، و ما از غربت و مظلومیت تاریخی بیرون خواهیم آمد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علی‌علیه السلام آینده روشن بشریّت را نوید و امید می‌دهد و درس تحمل و توکل و تلاش می‌دهد همان‌گونه که در شب هنگام، انسان تسلیم تاریکی‌ها و حاکمان شب نمی‌گردد و با آن‌که مطمئناً صبح و سپیده خواهد دمید لیکن می‌کوشد تا نور و چراغی یابد و خود و دیگران را از خطرها و تیرگی‌ها حفظ کند؛ همین‌طور در غیبت خورشید خاتم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خمینی‌رحمه الله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رؤیت خورشیدیم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تسلیم تباهی‌ها و فتنه‌های سیاه و گمراه‌گر شد</w:t>
      </w:r>
      <w:r>
        <w:rPr>
          <w:rFonts w:eastAsia="IRNazanin" w:cs="IRNazanin"/>
          <w:color w:val="111111"/>
          <w:sz w:val="28"/>
          <w:szCs w:val="28"/>
          <w:rtl w:val="true"/>
          <w:lang w:bidi="fa-IR"/>
        </w:rPr>
        <w:t>.</w:t>
      </w:r>
      <w:r>
        <w:rPr>
          <w:rStyle w:val="FootnoteAnchor"/>
          <w:rtl w:val="true"/>
        </w:rPr>
        <w:footnoteReference w:id="144"/>
      </w:r>
      <w:bookmarkStart w:id="56" w:name="pg284_6366"/>
    </w:p>
    <w:p>
      <w:pPr>
        <w:pStyle w:val="Heading2"/>
        <w:numPr>
          <w:ilvl w:val="1"/>
          <w:numId w:val="1"/>
        </w:numPr>
        <w:rPr/>
      </w:pPr>
      <w:bookmarkStart w:id="57" w:name="__RefHeading___Toc2514670_211673320"/>
      <w:bookmarkStart w:id="58" w:name="_Toc18"/>
      <w:bookmarkEnd w:id="56"/>
      <w:bookmarkEnd w:id="57"/>
      <w:r>
        <w:rPr>
          <w:rtl w:val="true"/>
        </w:rPr>
        <w:t>منابع و مآخذ</w:t>
      </w:r>
      <w:bookmarkEnd w:id="5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آرماگدون تدارک جنگ بزرگ، گریس هال 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خسرو اسدی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ابی جعفر محمّد بن یعقوب بن اسحاق کلینی 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للحجة، شیخ الطائفه ابوجعفر محمّد بن حسن طوسی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ابوعبداللَّه محمّد بن ابراهیم بن جعفر کاتب نعمانی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 نعیم بن حماد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شیخ محمّد باقر مجلسی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 سیّد مصطفی حسنی حسینی کاظمی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 ابی نصر محمّد بن مسعود بن عیاش اسلمی سمرقندی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سید محمد حسین طباطبایی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کنز الدقائق وبحرالغرائب، علامه محمّد بن محمدرضا قمی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 شیخ عبد علی بن جمعه عروسی حویزی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 محمّد باقر مجلسی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اخبار المنتظر، یوسف بن یحیی مقدسی شافعی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فرهنگ‌نامه مهدویت، خدامراد سلیمیان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فصلنامه انتظار، شورای نویسندگان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 سیّد علی اکبر قرشی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 ابوجعفر محمّد بن علی بن حسین بن بابویه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الجنان، علامه سید عباس حسینی کاشانی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 مؤسسه معارف اسلامی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علامه حاج میرزا محمّد تقی موسوی اصفهانی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 آیة اللَّه شیخ لطف اللَّه صافی گلپایگانی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فی شرح نهج البلاغة، علّامه حبیب اللَّه هاشمی خویی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الإمام الحسین‌علیه السلام، پژوهشکده باقرالعلوم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فی أحوال الإمام الغائب، میرزا حسین نوری طبرسی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الخلاص، کامل سلیمان </w:t>
      </w:r>
      <w:bookmarkStart w:id="59" w:name="pg284_6368"/>
    </w:p>
    <w:p>
      <w:pPr>
        <w:pStyle w:val="Heading2"/>
        <w:numPr>
          <w:ilvl w:val="1"/>
          <w:numId w:val="1"/>
        </w:numPr>
        <w:rPr/>
      </w:pPr>
      <w:bookmarkStart w:id="60" w:name="__RefHeading___Toc2514672_211673320"/>
      <w:bookmarkStart w:id="61" w:name="_Toc19"/>
      <w:bookmarkEnd w:id="59"/>
      <w:bookmarkEnd w:id="60"/>
      <w:r>
        <w:rPr>
          <w:rtl w:val="true"/>
        </w:rPr>
        <w:t>فهرست منشورات مسجد مقدّس جمکران‌</w:t>
      </w:r>
      <w:bookmarkEnd w:id="6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 علی اصغر رضوانی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واحد تحقیقات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واحد تحقیقات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واحد تحقیقات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بنگالا واحد پژوهش</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 واحد پژوهش</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نوشته‌های امام حسین‌علیه السلام محمّد رضا اکبری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میرزا احمد آشتیانی‌رحمه الله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نیم‌جیبی میرزا احمد آشتیانی‌رحمه الله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بیژن کرمی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خطبه‌ها، نامه‌ها و حکمت‌ها در کتاب بر اساس نهج‌البلاغه با ترجمه فیض الاسلام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از آینده و پیشگویی‌های آن حضرت نه تنها بیانگر علوم فراوان و دانش فراگیر امام‌علیه السلام می‌باشد، بلکه گواه مهر و رحمت حضرتش به امّت بوده تا در گرداب بلاها گرفتار نگردند و از طرفی اتمام حجت بر دنیاگرایان فتنه‌گر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عامل تلاش برای ره‌یابی به آینده و تشویق به آموختن علم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این معنا را اشاره دارد که پیشوای راستین و امام به حق باید قدرت تحلیل تاریخ و توان علمی از فرداها را داشته باشد، افزون بر آنچه گذشت از این رهگذر مؤمنان واقعی ومطیع امام‌علیه السلام از مدعیان ضعیف الایمان شناخته خواهند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کنز الدقایق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وأحکام تبتدع؛ همواره سرآغاز فتنه‌ها، پیروی از هواهای آلوده نفسانی و قوانین انحرافی و اختراعی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زیارت‌نامه حضرت صاحب الزمان‌علیه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الزائد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آرماگدون تدارک جنگ بزرگ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قاموس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سخن‌ها نه تنها پیشگویی و گویای دانش عمیق حضرت علی‌علیه السلام و یا قدرت ادبی آن امیر بیان بوده، بلکه بیانگر مظلومیت و غربت جانکاه اوست که با کنایه، حرف‌ها و درد دل‌هایش را اظهار می‌کند، به علاوه بر جان اهل بیت و پیروانشان عطر امید می‌پاشد و یأس و سردی را از دل‌ها می‌زداید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عرب‌ها این ضرب المثل بوده و کنایه از درماندگی و ناتوانی از قیام و حرکت است و علی‌علیه السلام با تشبیه اسلام به شتر آسیب‌دیده و خفته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حیات و حضور ظاهری دارد ولی بی‌تحرک و بی‌فایده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ضعف و ناتوان شدنش را در آخرالزمان می‌رساند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پسر فضاله از بنی بکال که قبیله و تیره‌ای بودند در حمیر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 در نزدیکی صنعای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خاصّ امام علی‌علیه السلام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 خواهرزاده امام علی‌علیه السلام، پسر امّ هانی دختر ابوطالب، که از طرف آن حضرت استاندار خراسان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فإنّهما 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متواتر و مشهور در کتب شیعه و سنی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بدأ غریباً وسیعود غریباً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محقق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 عند أهل السنّة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مجامع روایی شیعه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از اهالی یمن و از اصحاب بزرگوار و خواص یاران و صاحب سرّ و راز امام علی‌علیه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معروف کمیل را حضرت به او آموخت و این مصاحبت عرفانی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طبق پیشگویی علی‌علیه السلام در مسیر مکتب شیعی، حجاج او را به شهادت رساند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کمال الدین میثم بن علی بن میثم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اصل امامت و ضرورت وجود مستمرّ امام معصوم در عالم و بیان شؤون متعدّد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رهبری دینی، سیاسی، اجتماعی، ولایت تکوینی و تشریعی و خلیفة اللَّه بودنش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فرهنگ‌نامه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خطبه‌های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به چپ و راست را مذمّت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ترجمه و تفسیر علاّمه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علی‌علیه السلام در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خود نیز تعبیر به سراج نموده،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مثلی بینکم کمثل السراج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کلام علی‌علیه السلام گرچه صراحت اسمی و انحصاری به مهدی موعودعلیه السلام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برخی شامل ائمّه یا سالکان و عالمان راه حق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با توجّه به سیاق و بیان اوصاف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سراج منیر، پنهان و استتار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منجی و اهداف و انصارش، به وضوح قابل انطباق بر خاتم الاوصیا حجة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فوتوریسم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دانشمندان جهان به ویژه غربی‌ها می‌کوشند به فردا راه یابند و نویسندگانی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فوکویاما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تئوری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ساموئل هانینگتون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شروح نهج البلاغه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شارح معتزلی از صاحب کتاب 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ابوعمر محمد 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جمع زیادی از راویان نقل می‌کند که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علی بن ابی طالب‌علیهما السلام، هیچ یک از صحابه پیامبرصلی الله علیه وآله این جمله را نگفته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او متجاوز از سی مورد خبر غیبی و پیشگویی تاریخی از امام علی‌علیه السلام ذکر کرده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 کردیم همه آن‌ها تحقّق یافته و کاملاً صحّت داشته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معجم أحادیث المهدیّ‌علیه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العقاید الجعفریة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فرهنگ‌نامه مهدویت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چه باید کرد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کلامه،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معجم أحادیث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تفسیر کنز الدقائق وبحر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و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حکیمی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انقراض دولت ساسانی چه بود؟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کارمندان کِهتر و کم‌توان و تجربه را بر کارهای بزرگ گماشتند، در نتیجه از عهده انجام امور بر نیامدند و کارگزاران بزرگوار را بر کارهای کوچک گماردند و در نتیجه به امور اعتنا نکردند، به دنبال آن وحدت و انسجام آنان شکست و نظامشان درهم ریخت و سقوط کردند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احتمال روزگار رسول اللَّه‌صلی الله علیه وآله و یا روز غدیر برای آن حضرت، به ذهن می‌رسد لیکن با توجّه به فعل مضارع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روز سپید راستین و فراگیر و ماندگار اهل بیت‌علیهم السلام روز ظهور حضرت مهدی‌علیه السلام و حکومت حقّ و عدل او می‌باشد که پیامبر و معصومین پیوسته بشارت آن را می‌دادند و کلام امام‌علیه السلام مشتبه به نظر نمی‌رسد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5.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20201</Words>
  <Characters>81324</Characters>
  <CharactersWithSpaces>100784</CharactersWithSpaces>
  <Paragraphs>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2026-08-16T02:39:11Z</dcterms:created>
  <dc:creator>ghaemiyeh.com</dc:creator>
  <dc:description/>
  <dc:language>en-US</dc:language>
  <cp:lastModifiedBy/>
  <dcterms:modified xsi:type="dcterms:W3CDTF">2026-08-16T06:09:14Z</dcterms:modified>
  <cp:revision>1</cp:revision>
  <dc:subject/>
  <dc:title>منجی موعود از منظر نهج البلاغه</dc:title>
</cp:coreProperties>
</file>

<file path=docProps/custom.xml><?xml version="1.0" encoding="utf-8"?>
<Properties xmlns="http://schemas.openxmlformats.org/officeDocument/2006/custom-properties" xmlns:vt="http://schemas.openxmlformats.org/officeDocument/2006/docPropsVTypes"/>
</file>