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قرآن قرآن در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808_3531895371">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98810_3531895371">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198812_3531895371">
            <w:r>
              <w:rPr>
                <w:webHidden/>
                <w:rStyle w:val="IndexLink"/>
                <w:rtl w:val="true"/>
              </w:rPr>
              <w:t>تقسيمات تأليف قرآنىِ غدير</w:t>
            </w:r>
            <w:r>
              <w:rPr>
                <w:rStyle w:val="IndexLink"/>
                <w:rtl w:val="true"/>
              </w:rPr>
              <w:tab/>
            </w:r>
            <w:r>
              <w:rPr>
                <w:rStyle w:val="IndexLink"/>
              </w:rPr>
              <w:t>24</w:t>
            </w:r>
          </w:hyperlink>
        </w:p>
        <w:p>
          <w:pPr>
            <w:pStyle w:val="Contents2"/>
            <w:tabs>
              <w:tab w:val="clear" w:pos="8743"/>
              <w:tab w:val="right" w:pos="9026" w:leader="dot"/>
            </w:tabs>
            <w:rPr/>
          </w:pPr>
          <w:hyperlink w:anchor="__RefHeading___Toc198814_3531895371">
            <w:r>
              <w:rPr>
                <w:webHidden/>
                <w:rStyle w:val="IndexLink"/>
                <w:rtl w:val="true"/>
              </w:rPr>
              <w:t xml:space="preserve">خدايا </w:t>
            </w:r>
            <w:r>
              <w:rPr>
                <w:rStyle w:val="IndexLink"/>
                <w:rtl w:val="true"/>
              </w:rPr>
              <w:t xml:space="preserve">. . . </w:t>
            </w:r>
            <w:r>
              <w:rPr>
                <w:rStyle w:val="IndexLink"/>
                <w:rtl w:val="true"/>
              </w:rPr>
              <w:t xml:space="preserve">قرآن را </w:t>
            </w:r>
            <w:r>
              <w:rPr>
                <w:rStyle w:val="IndexLink"/>
                <w:rtl w:val="true"/>
              </w:rPr>
              <w:t xml:space="preserve">. . . </w:t>
            </w:r>
            <w:r>
              <w:rPr>
                <w:rStyle w:val="IndexLink"/>
                <w:rtl w:val="true"/>
              </w:rPr>
              <w:t xml:space="preserve">غدير را </w:t>
            </w:r>
            <w:r>
              <w:rPr>
                <w:rStyle w:val="IndexLink"/>
                <w:rtl w:val="true"/>
              </w:rPr>
              <w:t>. . .</w:t>
              <w:tab/>
            </w:r>
            <w:r>
              <w:rPr>
                <w:rStyle w:val="IndexLink"/>
              </w:rPr>
              <w:t>26</w:t>
            </w:r>
          </w:hyperlink>
        </w:p>
        <w:p>
          <w:pPr>
            <w:pStyle w:val="Contents2"/>
            <w:tabs>
              <w:tab w:val="clear" w:pos="8743"/>
              <w:tab w:val="right" w:pos="9026" w:leader="dot"/>
            </w:tabs>
            <w:rPr/>
          </w:pPr>
          <w:hyperlink w:anchor="__RefHeading___Toc198816_3531895371">
            <w:r>
              <w:rPr>
                <w:webHidden/>
                <w:rStyle w:val="IndexLink"/>
                <w:rtl w:val="true"/>
              </w:rPr>
              <w:t xml:space="preserve">بخش سوم </w:t>
            </w:r>
            <w:r>
              <w:rPr>
                <w:rStyle w:val="IndexLink"/>
                <w:rtl w:val="true"/>
              </w:rPr>
              <w:t xml:space="preserve">: </w:t>
            </w:r>
            <w:r>
              <w:rPr>
                <w:rStyle w:val="IndexLink"/>
                <w:rtl w:val="true"/>
              </w:rPr>
              <w:t>مراحل حضور قرآن در غدير</w:t>
            </w:r>
            <w:r>
              <w:rPr>
                <w:rStyle w:val="IndexLink"/>
                <w:rtl w:val="true"/>
              </w:rPr>
              <w:tab/>
            </w:r>
            <w:r>
              <w:rPr>
                <w:rStyle w:val="IndexLink"/>
              </w:rPr>
              <w:t>27</w:t>
            </w:r>
          </w:hyperlink>
        </w:p>
        <w:p>
          <w:pPr>
            <w:pStyle w:val="Contents3"/>
            <w:tabs>
              <w:tab w:val="clear" w:pos="8459"/>
              <w:tab w:val="right" w:pos="9026" w:leader="dot"/>
            </w:tabs>
            <w:rPr/>
          </w:pPr>
          <w:hyperlink w:anchor="__RefHeading___Toc198818_353189537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8820_3531895371">
            <w:r>
              <w:rPr>
                <w:webHidden/>
                <w:rStyle w:val="IndexLink"/>
              </w:rPr>
              <w:t>1</w:t>
            </w:r>
            <w:r>
              <w:rPr>
                <w:rStyle w:val="IndexLink"/>
                <w:rtl w:val="true"/>
              </w:rPr>
              <w:t xml:space="preserve">. </w:t>
            </w:r>
            <w:r>
              <w:rPr>
                <w:rStyle w:val="IndexLink"/>
                <w:rtl w:val="true"/>
              </w:rPr>
              <w:t>نزول آيات قرآن از مدينه تا مكه</w:t>
            </w:r>
            <w:r>
              <w:rPr>
                <w:rStyle w:val="IndexLink"/>
                <w:rtl w:val="true"/>
              </w:rPr>
              <w:tab/>
            </w:r>
            <w:r>
              <w:rPr>
                <w:rStyle w:val="IndexLink"/>
              </w:rPr>
              <w:t>31</w:t>
            </w:r>
          </w:hyperlink>
        </w:p>
        <w:p>
          <w:pPr>
            <w:pStyle w:val="Contents3"/>
            <w:tabs>
              <w:tab w:val="clear" w:pos="8459"/>
              <w:tab w:val="right" w:pos="9026" w:leader="dot"/>
            </w:tabs>
            <w:rPr/>
          </w:pPr>
          <w:hyperlink w:anchor="__RefHeading___Toc198822_3531895371">
            <w:r>
              <w:rPr>
                <w:webHidden/>
                <w:rStyle w:val="IndexLink"/>
              </w:rPr>
              <w:t>2</w:t>
            </w:r>
            <w:r>
              <w:rPr>
                <w:rStyle w:val="IndexLink"/>
                <w:rtl w:val="true"/>
              </w:rPr>
              <w:t xml:space="preserve">. </w:t>
            </w:r>
            <w:r>
              <w:rPr>
                <w:rStyle w:val="IndexLink"/>
                <w:rtl w:val="true"/>
              </w:rPr>
              <w:t>نزول آيات قرآن در ايام حج</w:t>
            </w:r>
            <w:r>
              <w:rPr>
                <w:rStyle w:val="IndexLink"/>
                <w:rtl w:val="true"/>
              </w:rPr>
              <w:tab/>
            </w:r>
            <w:r>
              <w:rPr>
                <w:rStyle w:val="IndexLink"/>
              </w:rPr>
              <w:t>34</w:t>
            </w:r>
          </w:hyperlink>
        </w:p>
        <w:p>
          <w:pPr>
            <w:pStyle w:val="Contents3"/>
            <w:tabs>
              <w:tab w:val="clear" w:pos="8459"/>
              <w:tab w:val="right" w:pos="9026" w:leader="dot"/>
            </w:tabs>
            <w:rPr/>
          </w:pPr>
          <w:hyperlink w:anchor="__RefHeading___Toc198824_3531895371">
            <w:r>
              <w:rPr>
                <w:webHidden/>
                <w:rStyle w:val="IndexLink"/>
              </w:rPr>
              <w:t>3</w:t>
            </w:r>
            <w:r>
              <w:rPr>
                <w:rStyle w:val="IndexLink"/>
                <w:rtl w:val="true"/>
              </w:rPr>
              <w:t xml:space="preserve">. </w:t>
            </w:r>
            <w:r>
              <w:rPr>
                <w:rStyle w:val="IndexLink"/>
                <w:rtl w:val="true"/>
              </w:rPr>
              <w:t>نزول آيات قرآن در مكه پس از حج</w:t>
            </w:r>
            <w:r>
              <w:rPr>
                <w:rStyle w:val="IndexLink"/>
                <w:rtl w:val="true"/>
              </w:rPr>
              <w:tab/>
            </w:r>
            <w:r>
              <w:rPr>
                <w:rStyle w:val="IndexLink"/>
              </w:rPr>
              <w:t>40</w:t>
            </w:r>
          </w:hyperlink>
        </w:p>
        <w:p>
          <w:pPr>
            <w:pStyle w:val="Contents3"/>
            <w:tabs>
              <w:tab w:val="clear" w:pos="8459"/>
              <w:tab w:val="right" w:pos="9026" w:leader="dot"/>
            </w:tabs>
            <w:rPr/>
          </w:pPr>
          <w:hyperlink w:anchor="__RefHeading___Toc198826_3531895371">
            <w:r>
              <w:rPr>
                <w:webHidden/>
                <w:rStyle w:val="IndexLink"/>
              </w:rPr>
              <w:t>4</w:t>
            </w:r>
            <w:r>
              <w:rPr>
                <w:rStyle w:val="IndexLink"/>
                <w:rtl w:val="true"/>
              </w:rPr>
              <w:t xml:space="preserve">. </w:t>
            </w:r>
            <w:r>
              <w:rPr>
                <w:rStyle w:val="IndexLink"/>
                <w:rtl w:val="true"/>
              </w:rPr>
              <w:t>نزول آيات قرآن از مكه تا غدير</w:t>
            </w:r>
            <w:r>
              <w:rPr>
                <w:rStyle w:val="IndexLink"/>
                <w:rtl w:val="true"/>
              </w:rPr>
              <w:tab/>
            </w:r>
            <w:r>
              <w:rPr>
                <w:rStyle w:val="IndexLink"/>
              </w:rPr>
              <w:t>49</w:t>
            </w:r>
          </w:hyperlink>
        </w:p>
        <w:p>
          <w:pPr>
            <w:pStyle w:val="Contents3"/>
            <w:tabs>
              <w:tab w:val="clear" w:pos="8459"/>
              <w:tab w:val="right" w:pos="9026" w:leader="dot"/>
            </w:tabs>
            <w:rPr/>
          </w:pPr>
          <w:hyperlink w:anchor="__RefHeading___Toc198828_3531895371">
            <w:r>
              <w:rPr>
                <w:webHidden/>
                <w:rStyle w:val="IndexLink"/>
              </w:rPr>
              <w:t>5</w:t>
            </w:r>
            <w:r>
              <w:rPr>
                <w:rStyle w:val="IndexLink"/>
                <w:rtl w:val="true"/>
              </w:rPr>
              <w:t xml:space="preserve">. </w:t>
            </w:r>
            <w:r>
              <w:rPr>
                <w:rStyle w:val="IndexLink"/>
                <w:rtl w:val="true"/>
              </w:rPr>
              <w:t>نزول آيات قرآن در خطابه غدير</w:t>
            </w:r>
            <w:r>
              <w:rPr>
                <w:rStyle w:val="IndexLink"/>
                <w:rtl w:val="true"/>
              </w:rPr>
              <w:tab/>
            </w:r>
            <w:r>
              <w:rPr>
                <w:rStyle w:val="IndexLink"/>
              </w:rPr>
              <w:t>56</w:t>
            </w:r>
          </w:hyperlink>
        </w:p>
        <w:p>
          <w:pPr>
            <w:pStyle w:val="Contents3"/>
            <w:tabs>
              <w:tab w:val="clear" w:pos="8459"/>
              <w:tab w:val="right" w:pos="9026" w:leader="dot"/>
            </w:tabs>
            <w:rPr/>
          </w:pPr>
          <w:hyperlink w:anchor="__RefHeading___Toc198830_3531895371">
            <w:r>
              <w:rPr>
                <w:webHidden/>
                <w:rStyle w:val="IndexLink"/>
              </w:rPr>
              <w:t>6</w:t>
            </w:r>
            <w:r>
              <w:rPr>
                <w:rStyle w:val="IndexLink"/>
                <w:rtl w:val="true"/>
              </w:rPr>
              <w:t xml:space="preserve">. </w:t>
            </w:r>
            <w:r>
              <w:rPr>
                <w:rStyle w:val="IndexLink"/>
                <w:rtl w:val="true"/>
              </w:rPr>
              <w:t>نزول آيات قرآن در ايام سه روزه در غدير</w:t>
            </w:r>
            <w:r>
              <w:rPr>
                <w:rStyle w:val="IndexLink"/>
                <w:rtl w:val="true"/>
              </w:rPr>
              <w:tab/>
            </w:r>
            <w:r>
              <w:rPr>
                <w:rStyle w:val="IndexLink"/>
              </w:rPr>
              <w:t>78</w:t>
            </w:r>
          </w:hyperlink>
        </w:p>
        <w:p>
          <w:pPr>
            <w:pStyle w:val="Contents3"/>
            <w:tabs>
              <w:tab w:val="clear" w:pos="8459"/>
              <w:tab w:val="right" w:pos="9026" w:leader="dot"/>
            </w:tabs>
            <w:rPr/>
          </w:pPr>
          <w:hyperlink w:anchor="__RefHeading___Toc198832_3531895371">
            <w:r>
              <w:rPr>
                <w:webHidden/>
                <w:rStyle w:val="IndexLink"/>
              </w:rPr>
              <w:t>7</w:t>
            </w:r>
            <w:r>
              <w:rPr>
                <w:rStyle w:val="IndexLink"/>
                <w:rtl w:val="true"/>
              </w:rPr>
              <w:t xml:space="preserve">. </w:t>
            </w:r>
            <w:r>
              <w:rPr>
                <w:rStyle w:val="IndexLink"/>
                <w:rtl w:val="true"/>
              </w:rPr>
              <w:t>نزول آيات قرآن از غدير تا مدينه</w:t>
            </w:r>
            <w:r>
              <w:rPr>
                <w:rStyle w:val="IndexLink"/>
                <w:rtl w:val="true"/>
              </w:rPr>
              <w:tab/>
            </w:r>
            <w:r>
              <w:rPr>
                <w:rStyle w:val="IndexLink"/>
              </w:rPr>
              <w:t>95</w:t>
            </w:r>
          </w:hyperlink>
        </w:p>
        <w:p>
          <w:pPr>
            <w:pStyle w:val="Contents3"/>
            <w:tabs>
              <w:tab w:val="clear" w:pos="8459"/>
              <w:tab w:val="right" w:pos="9026" w:leader="dot"/>
            </w:tabs>
            <w:rPr/>
          </w:pPr>
          <w:hyperlink w:anchor="__RefHeading___Toc198834_3531895371">
            <w:r>
              <w:rPr>
                <w:webHidden/>
                <w:rStyle w:val="IndexLink"/>
              </w:rPr>
              <w:t>8</w:t>
            </w:r>
            <w:r>
              <w:rPr>
                <w:rStyle w:val="IndexLink"/>
                <w:rtl w:val="true"/>
              </w:rPr>
              <w:t xml:space="preserve">. </w:t>
            </w:r>
            <w:r>
              <w:rPr>
                <w:rStyle w:val="IndexLink"/>
                <w:rtl w:val="true"/>
              </w:rPr>
              <w:t>نزول آيات قرآن پس از بازگشت به مدينه</w:t>
            </w:r>
            <w:r>
              <w:rPr>
                <w:rStyle w:val="IndexLink"/>
                <w:rtl w:val="true"/>
              </w:rPr>
              <w:tab/>
            </w:r>
            <w:r>
              <w:rPr>
                <w:rStyle w:val="IndexLink"/>
              </w:rPr>
              <w:t>102</w:t>
            </w:r>
          </w:hyperlink>
        </w:p>
        <w:p>
          <w:pPr>
            <w:pStyle w:val="Contents3"/>
            <w:tabs>
              <w:tab w:val="clear" w:pos="8459"/>
              <w:tab w:val="right" w:pos="9026" w:leader="dot"/>
            </w:tabs>
            <w:rPr/>
          </w:pPr>
          <w:hyperlink w:anchor="__RefHeading___Toc198836_3531895371">
            <w:r>
              <w:rPr>
                <w:webHidden/>
                <w:rStyle w:val="IndexLink"/>
              </w:rPr>
              <w:t>9</w:t>
            </w:r>
            <w:r>
              <w:rPr>
                <w:rStyle w:val="IndexLink"/>
                <w:rtl w:val="true"/>
              </w:rPr>
              <w:t xml:space="preserve">. </w:t>
            </w:r>
            <w:r>
              <w:rPr>
                <w:rStyle w:val="IndexLink"/>
                <w:rtl w:val="true"/>
              </w:rPr>
              <w:t>متن خطابه قرآنى غدير</w:t>
            </w:r>
            <w:r>
              <w:rPr>
                <w:rStyle w:val="IndexLink"/>
                <w:rtl w:val="true"/>
              </w:rPr>
              <w:tab/>
            </w:r>
            <w:r>
              <w:rPr>
                <w:rStyle w:val="IndexLink"/>
              </w:rPr>
              <w:t>112</w:t>
            </w:r>
          </w:hyperlink>
        </w:p>
        <w:p>
          <w:pPr>
            <w:pStyle w:val="Contents4"/>
            <w:tabs>
              <w:tab w:val="clear" w:pos="8176"/>
              <w:tab w:val="right" w:pos="9026" w:leader="dot"/>
            </w:tabs>
            <w:rPr/>
          </w:pPr>
          <w:hyperlink w:anchor="__RefHeading___Toc198838_353189537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98840_3531895371">
            <w:r>
              <w:rPr>
                <w:webHidden/>
                <w:rStyle w:val="IndexLink"/>
              </w:rPr>
              <w:t>1</w:t>
            </w:r>
            <w:r>
              <w:rPr>
                <w:rStyle w:val="IndexLink"/>
                <w:rtl w:val="true"/>
              </w:rPr>
              <w:t xml:space="preserve">. </w:t>
            </w:r>
            <w:r>
              <w:rPr>
                <w:rStyle w:val="IndexLink"/>
                <w:rtl w:val="true"/>
              </w:rPr>
              <w:t>اَلْحَمْدُ وَ الثَّناءُ</w:t>
            </w:r>
            <w:r>
              <w:rPr>
                <w:rStyle w:val="IndexLink"/>
                <w:rtl w:val="true"/>
              </w:rPr>
              <w:tab/>
            </w:r>
            <w:r>
              <w:rPr>
                <w:rStyle w:val="IndexLink"/>
              </w:rPr>
              <w:t>113</w:t>
            </w:r>
          </w:hyperlink>
        </w:p>
        <w:p>
          <w:pPr>
            <w:pStyle w:val="Contents4"/>
            <w:tabs>
              <w:tab w:val="clear" w:pos="8176"/>
              <w:tab w:val="right" w:pos="9026" w:leader="dot"/>
            </w:tabs>
            <w:rPr/>
          </w:pPr>
          <w:hyperlink w:anchor="__RefHeading___Toc198842_3531895371">
            <w:r>
              <w:rPr>
                <w:webHidden/>
                <w:rStyle w:val="IndexLink"/>
              </w:rPr>
              <w:t>2</w:t>
            </w:r>
            <w:r>
              <w:rPr>
                <w:rStyle w:val="IndexLink"/>
                <w:rtl w:val="true"/>
              </w:rPr>
              <w:t xml:space="preserve">. </w:t>
            </w:r>
            <w:r>
              <w:rPr>
                <w:rStyle w:val="IndexLink"/>
                <w:rtl w:val="true"/>
              </w:rPr>
              <w:t>اَمْرٌ اِلهِىٌّ فى مَْوضُوعٍ هامٍّ</w:t>
            </w:r>
            <w:r>
              <w:rPr>
                <w:rStyle w:val="IndexLink"/>
                <w:rtl w:val="true"/>
              </w:rPr>
              <w:tab/>
            </w:r>
            <w:r>
              <w:rPr>
                <w:rStyle w:val="IndexLink"/>
              </w:rPr>
              <w:t>116</w:t>
            </w:r>
          </w:hyperlink>
        </w:p>
        <w:p>
          <w:pPr>
            <w:pStyle w:val="Contents4"/>
            <w:tabs>
              <w:tab w:val="clear" w:pos="8176"/>
              <w:tab w:val="right" w:pos="9026" w:leader="dot"/>
            </w:tabs>
            <w:rPr/>
          </w:pPr>
          <w:hyperlink w:anchor="__RefHeading___Toc198844_3531895371">
            <w:r>
              <w:rPr>
                <w:webHidden/>
                <w:rStyle w:val="IndexLink"/>
              </w:rPr>
              <w:t>3</w:t>
            </w:r>
            <w:r>
              <w:rPr>
                <w:rStyle w:val="IndexLink"/>
                <w:rtl w:val="true"/>
              </w:rPr>
              <w:t xml:space="preserve">. </w:t>
            </w:r>
            <w:r>
              <w:rPr>
                <w:rStyle w:val="IndexLink"/>
                <w:rtl w:val="true"/>
              </w:rPr>
              <w:t>الإِعلانُ الرَّسْمِىُّ بِإِمامَةِ الاْئِمَةِ الاْثْنَىْ عَشَرَ عليهم‌السلام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98846_3531895371">
            <w:r>
              <w:rPr>
                <w:webHidden/>
                <w:rStyle w:val="IndexLink"/>
              </w:rPr>
              <w:t>4</w:t>
            </w:r>
            <w:r>
              <w:rPr>
                <w:rStyle w:val="IndexLink"/>
                <w:rtl w:val="true"/>
              </w:rPr>
              <w:t xml:space="preserve">. </w:t>
            </w:r>
            <w:r>
              <w:rPr>
                <w:rStyle w:val="IndexLink"/>
                <w:rtl w:val="true"/>
              </w:rPr>
              <w:t>رَفْعُ عَلِىٍّ عليه‌السلام بِيَدَىْ رَسُولِ اللّه‌ِ صلى‌الله‌عليه‌و‌آله</w:t>
            </w:r>
            <w:r>
              <w:rPr>
                <w:rStyle w:val="IndexLink"/>
                <w:rtl w:val="true"/>
              </w:rPr>
              <w:tab/>
            </w:r>
            <w:r>
              <w:rPr>
                <w:rStyle w:val="IndexLink"/>
              </w:rPr>
              <w:t>122</w:t>
            </w:r>
          </w:hyperlink>
        </w:p>
        <w:p>
          <w:pPr>
            <w:pStyle w:val="Contents4"/>
            <w:tabs>
              <w:tab w:val="clear" w:pos="8176"/>
              <w:tab w:val="right" w:pos="9026" w:leader="dot"/>
            </w:tabs>
            <w:rPr/>
          </w:pPr>
          <w:hyperlink w:anchor="__RefHeading___Toc198848_3531895371">
            <w:r>
              <w:rPr>
                <w:webHidden/>
                <w:rStyle w:val="IndexLink"/>
              </w:rPr>
              <w:t>5</w:t>
            </w:r>
            <w:r>
              <w:rPr>
                <w:rStyle w:val="IndexLink"/>
                <w:rtl w:val="true"/>
              </w:rPr>
              <w:t xml:space="preserve">. </w:t>
            </w:r>
            <w:r>
              <w:rPr>
                <w:rStyle w:val="IndexLink"/>
                <w:rtl w:val="true"/>
              </w:rPr>
              <w:t>التَّأْكيدُ عَلى تَوَجُّهِ الْأُمَّةِ نَحْوَ مَسْاَلَةِ الاْمامَةِ</w:t>
            </w:r>
            <w:r>
              <w:rPr>
                <w:rStyle w:val="IndexLink"/>
                <w:rtl w:val="true"/>
              </w:rPr>
              <w:tab/>
            </w:r>
            <w:r>
              <w:rPr>
                <w:rStyle w:val="IndexLink"/>
              </w:rPr>
              <w:t>124</w:t>
            </w:r>
          </w:hyperlink>
        </w:p>
        <w:p>
          <w:pPr>
            <w:pStyle w:val="Contents4"/>
            <w:tabs>
              <w:tab w:val="clear" w:pos="8176"/>
              <w:tab w:val="right" w:pos="9026" w:leader="dot"/>
            </w:tabs>
            <w:rPr/>
          </w:pPr>
          <w:hyperlink w:anchor="__RefHeading___Toc198850_3531895371">
            <w:r>
              <w:rPr>
                <w:webHidden/>
                <w:rStyle w:val="IndexLink"/>
              </w:rPr>
              <w:t>6</w:t>
            </w:r>
            <w:r>
              <w:rPr>
                <w:rStyle w:val="IndexLink"/>
                <w:rtl w:val="true"/>
              </w:rPr>
              <w:t xml:space="preserve">. </w:t>
            </w:r>
            <w:r>
              <w:rPr>
                <w:rStyle w:val="IndexLink"/>
                <w:rtl w:val="true"/>
              </w:rPr>
              <w:t>الاِْشارَةُ اِلى مَقاصِدِ الْمُنافِقينَ</w:t>
            </w:r>
            <w:r>
              <w:rPr>
                <w:rStyle w:val="IndexLink"/>
                <w:rtl w:val="true"/>
              </w:rPr>
              <w:tab/>
            </w:r>
            <w:r>
              <w:rPr>
                <w:rStyle w:val="IndexLink"/>
              </w:rPr>
              <w:t>126</w:t>
            </w:r>
          </w:hyperlink>
        </w:p>
        <w:p>
          <w:pPr>
            <w:pStyle w:val="Contents4"/>
            <w:tabs>
              <w:tab w:val="clear" w:pos="8176"/>
              <w:tab w:val="right" w:pos="9026" w:leader="dot"/>
            </w:tabs>
            <w:rPr/>
          </w:pPr>
          <w:hyperlink w:anchor="__RefHeading___Toc198852_3531895371">
            <w:r>
              <w:rPr>
                <w:webHidden/>
                <w:rStyle w:val="IndexLink"/>
              </w:rPr>
              <w:t>7</w:t>
            </w:r>
            <w:r>
              <w:rPr>
                <w:rStyle w:val="IndexLink"/>
                <w:rtl w:val="true"/>
              </w:rPr>
              <w:t xml:space="preserve">. </w:t>
            </w:r>
            <w:r>
              <w:rPr>
                <w:rStyle w:val="IndexLink"/>
                <w:rtl w:val="true"/>
              </w:rPr>
              <w:t>اَوْلِياءُ اَهْلِ الْبَيْتِ عليهم‌السلام وَ اَعْداؤُهُمْ</w:t>
            </w:r>
            <w:r>
              <w:rPr>
                <w:rStyle w:val="IndexLink"/>
                <w:rtl w:val="true"/>
              </w:rPr>
              <w:tab/>
            </w:r>
            <w:r>
              <w:rPr>
                <w:rStyle w:val="IndexLink"/>
              </w:rPr>
              <w:t>129</w:t>
            </w:r>
          </w:hyperlink>
        </w:p>
        <w:p>
          <w:pPr>
            <w:pStyle w:val="Contents4"/>
            <w:tabs>
              <w:tab w:val="clear" w:pos="8176"/>
              <w:tab w:val="right" w:pos="9026" w:leader="dot"/>
            </w:tabs>
            <w:rPr/>
          </w:pPr>
          <w:hyperlink w:anchor="__RefHeading___Toc198854_3531895371">
            <w:r>
              <w:rPr>
                <w:webHidden/>
                <w:rStyle w:val="IndexLink"/>
              </w:rPr>
              <w:t>8</w:t>
            </w:r>
            <w:r>
              <w:rPr>
                <w:rStyle w:val="IndexLink"/>
                <w:rtl w:val="true"/>
              </w:rPr>
              <w:t xml:space="preserve">. </w:t>
            </w:r>
            <w:r>
              <w:rPr>
                <w:rStyle w:val="IndexLink"/>
                <w:rtl w:val="true"/>
              </w:rPr>
              <w:t>الاْمامُ الْمَهْدِىُّ عَجَّلَ اللّه‌ُ فَرَجَهُ</w:t>
            </w:r>
            <w:r>
              <w:rPr>
                <w:rStyle w:val="IndexLink"/>
                <w:rtl w:val="true"/>
              </w:rPr>
              <w:tab/>
            </w:r>
            <w:r>
              <w:rPr>
                <w:rStyle w:val="IndexLink"/>
              </w:rPr>
              <w:t>132</w:t>
            </w:r>
          </w:hyperlink>
        </w:p>
        <w:p>
          <w:pPr>
            <w:pStyle w:val="Contents4"/>
            <w:tabs>
              <w:tab w:val="clear" w:pos="8176"/>
              <w:tab w:val="right" w:pos="9026" w:leader="dot"/>
            </w:tabs>
            <w:rPr/>
          </w:pPr>
          <w:hyperlink w:anchor="__RefHeading___Toc198856_3531895371">
            <w:r>
              <w:rPr>
                <w:webHidden/>
                <w:rStyle w:val="IndexLink"/>
              </w:rPr>
              <w:t>9</w:t>
            </w:r>
            <w:r>
              <w:rPr>
                <w:rStyle w:val="IndexLink"/>
                <w:rtl w:val="true"/>
              </w:rPr>
              <w:t xml:space="preserve">. </w:t>
            </w:r>
            <w:r>
              <w:rPr>
                <w:rStyle w:val="IndexLink"/>
                <w:rtl w:val="true"/>
              </w:rPr>
              <w:t>التَّمْهيدُ لاَِمْرِ الْبَيْعَةِ</w:t>
            </w:r>
            <w:r>
              <w:rPr>
                <w:rStyle w:val="IndexLink"/>
                <w:rtl w:val="true"/>
              </w:rPr>
              <w:tab/>
            </w:r>
            <w:r>
              <w:rPr>
                <w:rStyle w:val="IndexLink"/>
              </w:rPr>
              <w:t>133</w:t>
            </w:r>
          </w:hyperlink>
        </w:p>
        <w:p>
          <w:pPr>
            <w:pStyle w:val="Contents4"/>
            <w:tabs>
              <w:tab w:val="clear" w:pos="8176"/>
              <w:tab w:val="right" w:pos="9026" w:leader="dot"/>
            </w:tabs>
            <w:rPr/>
          </w:pPr>
          <w:hyperlink w:anchor="__RefHeading___Toc198858_3531895371">
            <w:r>
              <w:rPr>
                <w:webHidden/>
                <w:rStyle w:val="IndexLink"/>
              </w:rPr>
              <w:t>10</w:t>
            </w:r>
            <w:r>
              <w:rPr>
                <w:rStyle w:val="IndexLink"/>
                <w:rtl w:val="true"/>
              </w:rPr>
              <w:t xml:space="preserve">. </w:t>
            </w:r>
            <w:r>
              <w:rPr>
                <w:rStyle w:val="IndexLink"/>
                <w:rtl w:val="true"/>
              </w:rPr>
              <w:t>الْحَلالُ وَ الْحَرامُ ، الْواجِباتُ وَ الْمُحَرَّماتُ</w:t>
            </w:r>
            <w:r>
              <w:rPr>
                <w:rStyle w:val="IndexLink"/>
                <w:rtl w:val="true"/>
              </w:rPr>
              <w:tab/>
            </w:r>
            <w:r>
              <w:rPr>
                <w:rStyle w:val="IndexLink"/>
              </w:rPr>
              <w:t>134</w:t>
            </w:r>
          </w:hyperlink>
        </w:p>
        <w:p>
          <w:pPr>
            <w:pStyle w:val="Contents4"/>
            <w:tabs>
              <w:tab w:val="clear" w:pos="8176"/>
              <w:tab w:val="right" w:pos="9026" w:leader="dot"/>
            </w:tabs>
            <w:rPr/>
          </w:pPr>
          <w:hyperlink w:anchor="__RefHeading___Toc198860_3531895371">
            <w:r>
              <w:rPr>
                <w:webHidden/>
                <w:rStyle w:val="IndexLink"/>
              </w:rPr>
              <w:t>11</w:t>
            </w:r>
            <w:r>
              <w:rPr>
                <w:rStyle w:val="IndexLink"/>
                <w:rtl w:val="true"/>
              </w:rPr>
              <w:t xml:space="preserve">. </w:t>
            </w:r>
            <w:r>
              <w:rPr>
                <w:rStyle w:val="IndexLink"/>
                <w:rtl w:val="true"/>
              </w:rPr>
              <w:t>الْبَيْعَةُ بِصُورَةٍ رَسْمِيَّةٍ</w:t>
            </w:r>
            <w:r>
              <w:rPr>
                <w:rStyle w:val="IndexLink"/>
                <w:rtl w:val="true"/>
              </w:rPr>
              <w:tab/>
            </w:r>
            <w:r>
              <w:rPr>
                <w:rStyle w:val="IndexLink"/>
              </w:rPr>
              <w:t>137</w:t>
            </w:r>
          </w:hyperlink>
        </w:p>
        <w:p>
          <w:pPr>
            <w:pStyle w:val="Contents3"/>
            <w:tabs>
              <w:tab w:val="clear" w:pos="8459"/>
              <w:tab w:val="right" w:pos="9026" w:leader="dot"/>
            </w:tabs>
            <w:rPr/>
          </w:pPr>
          <w:hyperlink w:anchor="__RefHeading___Toc198862_3531895371">
            <w:r>
              <w:rPr>
                <w:webHidden/>
                <w:rStyle w:val="IndexLink"/>
              </w:rPr>
              <w:t>10</w:t>
            </w:r>
            <w:r>
              <w:rPr>
                <w:rStyle w:val="IndexLink"/>
                <w:rtl w:val="true"/>
              </w:rPr>
              <w:t xml:space="preserve">. </w:t>
            </w:r>
            <w:r>
              <w:rPr>
                <w:rStyle w:val="IndexLink"/>
                <w:rtl w:val="true"/>
              </w:rPr>
              <w:t>ترجمه خطبه قرآنى غدير</w:t>
            </w:r>
            <w:r>
              <w:rPr>
                <w:rStyle w:val="IndexLink"/>
                <w:rtl w:val="true"/>
              </w:rPr>
              <w:tab/>
            </w:r>
            <w:r>
              <w:rPr>
                <w:rStyle w:val="IndexLink"/>
              </w:rPr>
              <w:t>140</w:t>
            </w:r>
          </w:hyperlink>
        </w:p>
        <w:p>
          <w:pPr>
            <w:pStyle w:val="Contents4"/>
            <w:tabs>
              <w:tab w:val="clear" w:pos="8176"/>
              <w:tab w:val="right" w:pos="9026" w:leader="dot"/>
            </w:tabs>
            <w:rPr/>
          </w:pPr>
          <w:hyperlink w:anchor="__RefHeading___Toc198864_3531895371">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98866_3531895371">
            <w:r>
              <w:rPr>
                <w:webHidden/>
                <w:rStyle w:val="IndexLink"/>
              </w:rPr>
              <w:t>1</w:t>
            </w:r>
            <w:r>
              <w:rPr>
                <w:rStyle w:val="IndexLink"/>
                <w:rtl w:val="true"/>
              </w:rPr>
              <w:t xml:space="preserve">. </w:t>
            </w:r>
            <w:r>
              <w:rPr>
                <w:rStyle w:val="IndexLink"/>
                <w:rtl w:val="true"/>
              </w:rPr>
              <w:t>حمد و ثناى الهى</w:t>
            </w:r>
            <w:r>
              <w:rPr>
                <w:rStyle w:val="IndexLink"/>
                <w:rtl w:val="true"/>
              </w:rPr>
              <w:tab/>
            </w:r>
            <w:r>
              <w:rPr>
                <w:rStyle w:val="IndexLink"/>
              </w:rPr>
              <w:t>140</w:t>
            </w:r>
          </w:hyperlink>
        </w:p>
        <w:p>
          <w:pPr>
            <w:pStyle w:val="Contents4"/>
            <w:tabs>
              <w:tab w:val="clear" w:pos="8176"/>
              <w:tab w:val="right" w:pos="9026" w:leader="dot"/>
            </w:tabs>
            <w:rPr/>
          </w:pPr>
          <w:hyperlink w:anchor="__RefHeading___Toc198868_3531895371">
            <w:r>
              <w:rPr>
                <w:webHidden/>
                <w:rStyle w:val="IndexLink"/>
              </w:rPr>
              <w:t>2</w:t>
            </w:r>
            <w:r>
              <w:rPr>
                <w:rStyle w:val="IndexLink"/>
                <w:rtl w:val="true"/>
              </w:rPr>
              <w:t xml:space="preserve">. </w:t>
            </w:r>
            <w:r>
              <w:rPr>
                <w:rStyle w:val="IndexLink"/>
                <w:rtl w:val="true"/>
              </w:rPr>
              <w:t>فرمان الهى براى مطلبى مهم</w:t>
            </w:r>
            <w:r>
              <w:rPr>
                <w:rStyle w:val="IndexLink"/>
                <w:rtl w:val="true"/>
              </w:rPr>
              <w:tab/>
            </w:r>
            <w:r>
              <w:rPr>
                <w:rStyle w:val="IndexLink"/>
              </w:rPr>
              <w:t>144</w:t>
            </w:r>
          </w:hyperlink>
        </w:p>
        <w:p>
          <w:pPr>
            <w:pStyle w:val="Contents4"/>
            <w:tabs>
              <w:tab w:val="clear" w:pos="8176"/>
              <w:tab w:val="right" w:pos="9026" w:leader="dot"/>
            </w:tabs>
            <w:rPr/>
          </w:pPr>
          <w:hyperlink w:anchor="__RefHeading___Toc198870_3531895371">
            <w:r>
              <w:rPr>
                <w:webHidden/>
                <w:rStyle w:val="IndexLink"/>
              </w:rPr>
              <w:t>3</w:t>
            </w:r>
            <w:r>
              <w:rPr>
                <w:rStyle w:val="IndexLink"/>
                <w:rtl w:val="true"/>
              </w:rPr>
              <w:t xml:space="preserve">. </w:t>
            </w:r>
            <w:r>
              <w:rPr>
                <w:rStyle w:val="IndexLink"/>
                <w:rtl w:val="true"/>
              </w:rPr>
              <w:t>اعلان رسمى ولايت و امامت دوازده امام عليهم‌السلام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98872_3531895371">
            <w:r>
              <w:rPr>
                <w:webHidden/>
                <w:rStyle w:val="IndexLink"/>
              </w:rPr>
              <w:t>4</w:t>
            </w:r>
            <w:r>
              <w:rPr>
                <w:rStyle w:val="IndexLink"/>
                <w:rtl w:val="true"/>
              </w:rPr>
              <w:t xml:space="preserve">. </w:t>
            </w:r>
            <w:r>
              <w:rPr>
                <w:rStyle w:val="IndexLink"/>
                <w:rtl w:val="true"/>
              </w:rPr>
              <w:t>معرفى و بلند كردن اميرالمؤمنين عليه‌السلام به دست پيامبر صلى‌الله‌عليه‌و‌آله</w:t>
            </w:r>
            <w:r>
              <w:rPr>
                <w:rStyle w:val="IndexLink"/>
                <w:rtl w:val="true"/>
              </w:rPr>
              <w:tab/>
            </w:r>
            <w:r>
              <w:rPr>
                <w:rStyle w:val="IndexLink"/>
              </w:rPr>
              <w:t>150</w:t>
            </w:r>
          </w:hyperlink>
        </w:p>
        <w:p>
          <w:pPr>
            <w:pStyle w:val="Contents4"/>
            <w:tabs>
              <w:tab w:val="clear" w:pos="8176"/>
              <w:tab w:val="right" w:pos="9026" w:leader="dot"/>
            </w:tabs>
            <w:rPr/>
          </w:pPr>
          <w:hyperlink w:anchor="__RefHeading___Toc198874_3531895371">
            <w:r>
              <w:rPr>
                <w:webHidden/>
                <w:rStyle w:val="IndexLink"/>
              </w:rPr>
              <w:t>5</w:t>
            </w:r>
            <w:r>
              <w:rPr>
                <w:rStyle w:val="IndexLink"/>
                <w:rtl w:val="true"/>
              </w:rPr>
              <w:t xml:space="preserve">. </w:t>
            </w:r>
            <w:r>
              <w:rPr>
                <w:rStyle w:val="IndexLink"/>
                <w:rtl w:val="true"/>
              </w:rPr>
              <w:t>تأكيد بر توجه امت به مسئله امامت</w:t>
            </w:r>
            <w:r>
              <w:rPr>
                <w:rStyle w:val="IndexLink"/>
                <w:rtl w:val="true"/>
              </w:rPr>
              <w:tab/>
            </w:r>
            <w:r>
              <w:rPr>
                <w:rStyle w:val="IndexLink"/>
              </w:rPr>
              <w:t>152</w:t>
            </w:r>
          </w:hyperlink>
        </w:p>
        <w:p>
          <w:pPr>
            <w:pStyle w:val="Contents4"/>
            <w:tabs>
              <w:tab w:val="clear" w:pos="8176"/>
              <w:tab w:val="right" w:pos="9026" w:leader="dot"/>
            </w:tabs>
            <w:rPr/>
          </w:pPr>
          <w:hyperlink w:anchor="__RefHeading___Toc198876_3531895371">
            <w:r>
              <w:rPr>
                <w:webHidden/>
                <w:rStyle w:val="IndexLink"/>
              </w:rPr>
              <w:t>6</w:t>
            </w:r>
            <w:r>
              <w:rPr>
                <w:rStyle w:val="IndexLink"/>
                <w:rtl w:val="true"/>
              </w:rPr>
              <w:t xml:space="preserve">. </w:t>
            </w:r>
            <w:r>
              <w:rPr>
                <w:rStyle w:val="IndexLink"/>
                <w:rtl w:val="true"/>
              </w:rPr>
              <w:t>اشاره به كارشكنى‌هاى منافقين</w:t>
            </w:r>
            <w:r>
              <w:rPr>
                <w:rStyle w:val="IndexLink"/>
                <w:rtl w:val="true"/>
              </w:rPr>
              <w:tab/>
            </w:r>
            <w:r>
              <w:rPr>
                <w:rStyle w:val="IndexLink"/>
              </w:rPr>
              <w:t>154</w:t>
            </w:r>
          </w:hyperlink>
        </w:p>
        <w:p>
          <w:pPr>
            <w:pStyle w:val="Contents4"/>
            <w:tabs>
              <w:tab w:val="clear" w:pos="8176"/>
              <w:tab w:val="right" w:pos="9026" w:leader="dot"/>
            </w:tabs>
            <w:rPr/>
          </w:pPr>
          <w:hyperlink w:anchor="__RefHeading___Toc198878_3531895371">
            <w:r>
              <w:rPr>
                <w:webHidden/>
                <w:rStyle w:val="IndexLink"/>
              </w:rPr>
              <w:t>7</w:t>
            </w:r>
            <w:r>
              <w:rPr>
                <w:rStyle w:val="IndexLink"/>
                <w:rtl w:val="true"/>
              </w:rPr>
              <w:t xml:space="preserve">. </w:t>
            </w:r>
            <w:r>
              <w:rPr>
                <w:rStyle w:val="IndexLink"/>
                <w:rtl w:val="true"/>
              </w:rPr>
              <w:t>پيروان اهل بيت عليهم‌السلام و دشمنان ايشان</w:t>
            </w:r>
            <w:r>
              <w:rPr>
                <w:rStyle w:val="IndexLink"/>
                <w:rtl w:val="true"/>
              </w:rPr>
              <w:tab/>
            </w:r>
            <w:r>
              <w:rPr>
                <w:rStyle w:val="IndexLink"/>
              </w:rPr>
              <w:t>157</w:t>
            </w:r>
          </w:hyperlink>
        </w:p>
        <w:p>
          <w:pPr>
            <w:pStyle w:val="Contents4"/>
            <w:tabs>
              <w:tab w:val="clear" w:pos="8176"/>
              <w:tab w:val="right" w:pos="9026" w:leader="dot"/>
            </w:tabs>
            <w:rPr/>
          </w:pPr>
          <w:hyperlink w:anchor="__RefHeading___Toc198880_3531895371">
            <w:r>
              <w:rPr>
                <w:webHidden/>
                <w:rStyle w:val="IndexLink"/>
              </w:rPr>
              <w:t>8</w:t>
            </w:r>
            <w:r>
              <w:rPr>
                <w:rStyle w:val="IndexLink"/>
                <w:rtl w:val="true"/>
              </w:rPr>
              <w:t xml:space="preserve">. </w:t>
            </w:r>
            <w:r>
              <w:rPr>
                <w:rStyle w:val="IndexLink"/>
                <w:rtl w:val="true"/>
              </w:rPr>
              <w:t>حضرت مهدى عجل اللّه فرجه</w:t>
            </w:r>
            <w:r>
              <w:rPr>
                <w:rStyle w:val="IndexLink"/>
                <w:rtl w:val="true"/>
              </w:rPr>
              <w:tab/>
            </w:r>
            <w:r>
              <w:rPr>
                <w:rStyle w:val="IndexLink"/>
              </w:rPr>
              <w:t>160</w:t>
            </w:r>
          </w:hyperlink>
        </w:p>
        <w:p>
          <w:pPr>
            <w:pStyle w:val="Contents4"/>
            <w:tabs>
              <w:tab w:val="clear" w:pos="8176"/>
              <w:tab w:val="right" w:pos="9026" w:leader="dot"/>
            </w:tabs>
            <w:rPr/>
          </w:pPr>
          <w:hyperlink w:anchor="__RefHeading___Toc198882_3531895371">
            <w:r>
              <w:rPr>
                <w:webHidden/>
                <w:rStyle w:val="IndexLink"/>
              </w:rPr>
              <w:t>9</w:t>
            </w:r>
            <w:r>
              <w:rPr>
                <w:rStyle w:val="IndexLink"/>
                <w:rtl w:val="true"/>
              </w:rPr>
              <w:t xml:space="preserve">. </w:t>
            </w:r>
            <w:r>
              <w:rPr>
                <w:rStyle w:val="IndexLink"/>
                <w:rtl w:val="true"/>
              </w:rPr>
              <w:t>مطرح كردن بيعت</w:t>
            </w:r>
            <w:r>
              <w:rPr>
                <w:rStyle w:val="IndexLink"/>
                <w:rtl w:val="true"/>
              </w:rPr>
              <w:tab/>
            </w:r>
            <w:r>
              <w:rPr>
                <w:rStyle w:val="IndexLink"/>
              </w:rPr>
              <w:t>161</w:t>
            </w:r>
          </w:hyperlink>
        </w:p>
        <w:p>
          <w:pPr>
            <w:pStyle w:val="Contents4"/>
            <w:tabs>
              <w:tab w:val="clear" w:pos="8176"/>
              <w:tab w:val="right" w:pos="9026" w:leader="dot"/>
            </w:tabs>
            <w:rPr/>
          </w:pPr>
          <w:hyperlink w:anchor="__RefHeading___Toc198884_3531895371">
            <w:r>
              <w:rPr>
                <w:webHidden/>
                <w:rStyle w:val="IndexLink"/>
              </w:rPr>
              <w:t>10</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162</w:t>
            </w:r>
          </w:hyperlink>
        </w:p>
        <w:p>
          <w:pPr>
            <w:pStyle w:val="Contents4"/>
            <w:tabs>
              <w:tab w:val="clear" w:pos="8176"/>
              <w:tab w:val="right" w:pos="9026" w:leader="dot"/>
            </w:tabs>
            <w:rPr/>
          </w:pPr>
          <w:hyperlink w:anchor="__RefHeading___Toc198886_3531895371">
            <w:r>
              <w:rPr>
                <w:webHidden/>
                <w:rStyle w:val="IndexLink"/>
              </w:rPr>
              <w:t>11</w:t>
            </w:r>
            <w:r>
              <w:rPr>
                <w:rStyle w:val="IndexLink"/>
                <w:rtl w:val="true"/>
              </w:rPr>
              <w:t xml:space="preserve">. </w:t>
            </w:r>
            <w:r>
              <w:rPr>
                <w:rStyle w:val="IndexLink"/>
                <w:rtl w:val="true"/>
              </w:rPr>
              <w:t>بيعت گرفتن رسمى</w:t>
            </w:r>
            <w:r>
              <w:rPr>
                <w:rStyle w:val="IndexLink"/>
                <w:rtl w:val="true"/>
              </w:rPr>
              <w:tab/>
            </w:r>
            <w:r>
              <w:rPr>
                <w:rStyle w:val="IndexLink"/>
              </w:rPr>
              <w:t>165</w:t>
            </w:r>
          </w:hyperlink>
        </w:p>
        <w:p>
          <w:pPr>
            <w:pStyle w:val="Contents2"/>
            <w:tabs>
              <w:tab w:val="clear" w:pos="8743"/>
              <w:tab w:val="right" w:pos="9026" w:leader="dot"/>
            </w:tabs>
            <w:rPr/>
          </w:pPr>
          <w:hyperlink w:anchor="__RefHeading___Toc198888_3531895371">
            <w:r>
              <w:rPr>
                <w:webHidden/>
                <w:rStyle w:val="IndexLink"/>
                <w:rtl w:val="true"/>
              </w:rPr>
              <w:t xml:space="preserve">بخش چهارم </w:t>
            </w:r>
            <w:r>
              <w:rPr>
                <w:rStyle w:val="IndexLink"/>
                <w:rtl w:val="true"/>
              </w:rPr>
              <w:t xml:space="preserve">: </w:t>
            </w:r>
            <w:r>
              <w:rPr>
                <w:rStyle w:val="IndexLink"/>
                <w:rtl w:val="true"/>
              </w:rPr>
              <w:t>معرفى قرآن در غدير</w:t>
            </w:r>
            <w:r>
              <w:rPr>
                <w:rStyle w:val="IndexLink"/>
                <w:rtl w:val="true"/>
              </w:rPr>
              <w:tab/>
            </w:r>
            <w:r>
              <w:rPr>
                <w:rStyle w:val="IndexLink"/>
              </w:rPr>
              <w:t>169</w:t>
            </w:r>
          </w:hyperlink>
        </w:p>
        <w:p>
          <w:pPr>
            <w:pStyle w:val="Contents3"/>
            <w:tabs>
              <w:tab w:val="clear" w:pos="8459"/>
              <w:tab w:val="right" w:pos="9026" w:leader="dot"/>
            </w:tabs>
            <w:rPr/>
          </w:pPr>
          <w:hyperlink w:anchor="__RefHeading___Toc198890_3531895371">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98892_3531895371">
            <w:r>
              <w:rPr>
                <w:webHidden/>
                <w:rStyle w:val="IndexLink"/>
              </w:rPr>
              <w:t>1</w:t>
            </w:r>
            <w:r>
              <w:rPr>
                <w:rStyle w:val="IndexLink"/>
                <w:rtl w:val="true"/>
              </w:rPr>
              <w:t xml:space="preserve">. </w:t>
            </w:r>
            <w:r>
              <w:rPr>
                <w:rStyle w:val="IndexLink"/>
                <w:rtl w:val="true"/>
              </w:rPr>
              <w:t>مقام قرآن</w:t>
            </w:r>
            <w:r>
              <w:rPr>
                <w:rStyle w:val="IndexLink"/>
                <w:rtl w:val="true"/>
              </w:rPr>
              <w:tab/>
            </w:r>
            <w:r>
              <w:rPr>
                <w:rStyle w:val="IndexLink"/>
              </w:rPr>
              <w:t>173</w:t>
            </w:r>
          </w:hyperlink>
        </w:p>
        <w:p>
          <w:pPr>
            <w:pStyle w:val="Contents4"/>
            <w:tabs>
              <w:tab w:val="clear" w:pos="8176"/>
              <w:tab w:val="right" w:pos="9026" w:leader="dot"/>
            </w:tabs>
            <w:rPr/>
          </w:pPr>
          <w:hyperlink w:anchor="__RefHeading___Toc198894_3531895371">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98896_3531895371">
            <w:r>
              <w:rPr>
                <w:webHidden/>
                <w:rStyle w:val="IndexLink"/>
              </w:rPr>
              <w:t>1</w:t>
            </w:r>
            <w:r>
              <w:rPr>
                <w:rStyle w:val="IndexLink"/>
                <w:rtl w:val="true"/>
              </w:rPr>
              <w:t xml:space="preserve"> . </w:t>
            </w:r>
            <w:r>
              <w:rPr>
                <w:rStyle w:val="IndexLink"/>
                <w:rtl w:val="true"/>
              </w:rPr>
              <w:t>ثقل اكبر</w:t>
            </w:r>
            <w:r>
              <w:rPr>
                <w:rStyle w:val="IndexLink"/>
                <w:rtl w:val="true"/>
              </w:rPr>
              <w:tab/>
            </w:r>
            <w:r>
              <w:rPr>
                <w:rStyle w:val="IndexLink"/>
              </w:rPr>
              <w:t>173</w:t>
            </w:r>
          </w:hyperlink>
        </w:p>
        <w:p>
          <w:pPr>
            <w:pStyle w:val="Contents5"/>
            <w:tabs>
              <w:tab w:val="clear" w:pos="7892"/>
              <w:tab w:val="right" w:pos="9026" w:leader="dot"/>
            </w:tabs>
            <w:rPr/>
          </w:pPr>
          <w:hyperlink w:anchor="__RefHeading___Toc198898_3531895371">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98900_3531895371">
            <w:r>
              <w:rPr>
                <w:webHidden/>
                <w:rStyle w:val="IndexLink"/>
                <w:rtl w:val="true"/>
              </w:rPr>
              <w:t xml:space="preserve">[ </w:t>
            </w:r>
            <w:r>
              <w:rPr>
                <w:rStyle w:val="IndexLink"/>
                <w:rtl w:val="true"/>
              </w:rPr>
              <w:t>موقعيت تاريخى</w:t>
            </w:r>
            <w:r>
              <w:rPr>
                <w:rStyle w:val="IndexLink"/>
                <w:rtl w:val="true"/>
              </w:rPr>
              <w:tab/>
            </w:r>
            <w:r>
              <w:rPr>
                <w:rStyle w:val="IndexLink"/>
              </w:rPr>
              <w:t>173</w:t>
            </w:r>
          </w:hyperlink>
        </w:p>
        <w:p>
          <w:pPr>
            <w:pStyle w:val="Contents5"/>
            <w:tabs>
              <w:tab w:val="clear" w:pos="7892"/>
              <w:tab w:val="right" w:pos="9026" w:leader="dot"/>
            </w:tabs>
            <w:rPr/>
          </w:pPr>
          <w:hyperlink w:anchor="__RefHeading___Toc198902_3531895371">
            <w:r>
              <w:rPr>
                <w:webHidden/>
                <w:rStyle w:val="IndexLink"/>
                <w:rtl w:val="true"/>
              </w:rPr>
              <w:t xml:space="preserve">] </w:t>
            </w:r>
            <w:r>
              <w:rPr>
                <w:rStyle w:val="IndexLink"/>
                <w:rtl w:val="true"/>
              </w:rPr>
              <w:t>تحليل اعتقادى</w:t>
            </w:r>
            <w:r>
              <w:rPr>
                <w:rStyle w:val="IndexLink"/>
                <w:rtl w:val="true"/>
              </w:rPr>
              <w:tab/>
            </w:r>
            <w:r>
              <w:rPr>
                <w:rStyle w:val="IndexLink"/>
              </w:rPr>
              <w:t>174</w:t>
            </w:r>
          </w:hyperlink>
        </w:p>
        <w:p>
          <w:pPr>
            <w:pStyle w:val="Contents4"/>
            <w:tabs>
              <w:tab w:val="clear" w:pos="8176"/>
              <w:tab w:val="right" w:pos="9026" w:leader="dot"/>
            </w:tabs>
            <w:rPr/>
          </w:pPr>
          <w:hyperlink w:anchor="__RefHeading___Toc198904_3531895371">
            <w:r>
              <w:rPr>
                <w:webHidden/>
                <w:rStyle w:val="IndexLink"/>
              </w:rPr>
              <w:t>2</w:t>
            </w:r>
            <w:r>
              <w:rPr>
                <w:rStyle w:val="IndexLink"/>
                <w:rtl w:val="true"/>
              </w:rPr>
              <w:t xml:space="preserve"> . </w:t>
            </w:r>
            <w:r>
              <w:rPr>
                <w:rStyle w:val="IndexLink"/>
                <w:rtl w:val="true"/>
              </w:rPr>
              <w:t>قرآن رابطه خدا و پيامبر با مردم</w:t>
            </w:r>
            <w:r>
              <w:rPr>
                <w:rStyle w:val="IndexLink"/>
                <w:rtl w:val="true"/>
              </w:rPr>
              <w:tab/>
            </w:r>
            <w:r>
              <w:rPr>
                <w:rStyle w:val="IndexLink"/>
              </w:rPr>
              <w:t>174</w:t>
            </w:r>
          </w:hyperlink>
        </w:p>
        <w:p>
          <w:pPr>
            <w:pStyle w:val="Contents4"/>
            <w:tabs>
              <w:tab w:val="clear" w:pos="8176"/>
              <w:tab w:val="right" w:pos="9026" w:leader="dot"/>
            </w:tabs>
            <w:rPr/>
          </w:pPr>
          <w:hyperlink w:anchor="__RefHeading___Toc198906_3531895371">
            <w:r>
              <w:rPr>
                <w:webHidden/>
                <w:rStyle w:val="IndexLink"/>
              </w:rPr>
              <w:t>3</w:t>
            </w:r>
            <w:r>
              <w:rPr>
                <w:rStyle w:val="IndexLink"/>
                <w:rtl w:val="true"/>
              </w:rPr>
              <w:t xml:space="preserve"> . </w:t>
            </w:r>
            <w:r>
              <w:rPr>
                <w:rStyle w:val="IndexLink"/>
                <w:rtl w:val="true"/>
              </w:rPr>
              <w:t>قرآن يادگار پيامبر صلى‌الله‌عليه‌و‌آله</w:t>
            </w:r>
            <w:r>
              <w:rPr>
                <w:rStyle w:val="IndexLink"/>
                <w:rtl w:val="true"/>
              </w:rPr>
              <w:tab/>
            </w:r>
            <w:r>
              <w:rPr>
                <w:rStyle w:val="IndexLink"/>
              </w:rPr>
              <w:t>175</w:t>
            </w:r>
          </w:hyperlink>
        </w:p>
        <w:p>
          <w:pPr>
            <w:pStyle w:val="Contents5"/>
            <w:tabs>
              <w:tab w:val="clear" w:pos="7892"/>
              <w:tab w:val="right" w:pos="9026" w:leader="dot"/>
            </w:tabs>
            <w:rPr/>
          </w:pPr>
          <w:hyperlink w:anchor="__RefHeading___Toc198908_3531895371">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98910_3531895371">
            <w:r>
              <w:rPr>
                <w:webHidden/>
                <w:rStyle w:val="IndexLink"/>
                <w:rtl w:val="true"/>
              </w:rPr>
              <w:t xml:space="preserve">[ </w:t>
            </w:r>
            <w:r>
              <w:rPr>
                <w:rStyle w:val="IndexLink"/>
                <w:rtl w:val="true"/>
              </w:rPr>
              <w:t>تحليل اعتقادى</w:t>
            </w:r>
            <w:r>
              <w:rPr>
                <w:rStyle w:val="IndexLink"/>
                <w:rtl w:val="true"/>
              </w:rPr>
              <w:tab/>
            </w:r>
            <w:r>
              <w:rPr>
                <w:rStyle w:val="IndexLink"/>
              </w:rPr>
              <w:t>176</w:t>
            </w:r>
          </w:hyperlink>
        </w:p>
        <w:p>
          <w:pPr>
            <w:pStyle w:val="Contents3"/>
            <w:tabs>
              <w:tab w:val="clear" w:pos="8459"/>
              <w:tab w:val="right" w:pos="9026" w:leader="dot"/>
            </w:tabs>
            <w:rPr/>
          </w:pPr>
          <w:hyperlink w:anchor="__RefHeading___Toc198912_3531895371">
            <w:r>
              <w:rPr>
                <w:webHidden/>
                <w:rStyle w:val="IndexLink"/>
              </w:rPr>
              <w:t>2</w:t>
            </w:r>
            <w:r>
              <w:rPr>
                <w:rStyle w:val="IndexLink"/>
                <w:rtl w:val="true"/>
              </w:rPr>
              <w:t xml:space="preserve">. </w:t>
            </w:r>
            <w:r>
              <w:rPr>
                <w:rStyle w:val="IndexLink"/>
                <w:rtl w:val="true"/>
              </w:rPr>
              <w:t>محتواى قرآن</w:t>
            </w:r>
            <w:r>
              <w:rPr>
                <w:rStyle w:val="IndexLink"/>
                <w:rtl w:val="true"/>
              </w:rPr>
              <w:tab/>
            </w:r>
            <w:r>
              <w:rPr>
                <w:rStyle w:val="IndexLink"/>
              </w:rPr>
              <w:t>177</w:t>
            </w:r>
          </w:hyperlink>
        </w:p>
        <w:p>
          <w:pPr>
            <w:pStyle w:val="Contents4"/>
            <w:tabs>
              <w:tab w:val="clear" w:pos="8176"/>
              <w:tab w:val="right" w:pos="9026" w:leader="dot"/>
            </w:tabs>
            <w:rPr/>
          </w:pPr>
          <w:hyperlink w:anchor="__RefHeading___Toc198914_3531895371">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98916_3531895371">
            <w:r>
              <w:rPr>
                <w:webHidden/>
                <w:rStyle w:val="IndexLink"/>
                <w:rtl w:val="true"/>
              </w:rPr>
              <w:t>الف</w:t>
            </w:r>
            <w:r>
              <w:rPr>
                <w:rStyle w:val="IndexLink"/>
                <w:rtl w:val="true"/>
              </w:rPr>
              <w:t xml:space="preserve">. </w:t>
            </w:r>
            <w:r>
              <w:rPr>
                <w:rStyle w:val="IndexLink"/>
                <w:rtl w:val="true"/>
              </w:rPr>
              <w:t>قرآن پرونده كامل علم</w:t>
            </w:r>
            <w:r>
              <w:rPr>
                <w:rStyle w:val="IndexLink"/>
                <w:rtl w:val="true"/>
              </w:rPr>
              <w:tab/>
            </w:r>
            <w:r>
              <w:rPr>
                <w:rStyle w:val="IndexLink"/>
              </w:rPr>
              <w:t>177</w:t>
            </w:r>
          </w:hyperlink>
        </w:p>
        <w:p>
          <w:pPr>
            <w:pStyle w:val="Contents5"/>
            <w:tabs>
              <w:tab w:val="clear" w:pos="7892"/>
              <w:tab w:val="right" w:pos="9026" w:leader="dot"/>
            </w:tabs>
            <w:rPr/>
          </w:pPr>
          <w:hyperlink w:anchor="__RefHeading___Toc198918_3531895371">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98920_3531895371">
            <w:r>
              <w:rPr>
                <w:webHidden/>
                <w:rStyle w:val="IndexLink"/>
                <w:rtl w:val="true"/>
              </w:rPr>
              <w:t xml:space="preserve">] </w:t>
            </w:r>
            <w:r>
              <w:rPr>
                <w:rStyle w:val="IndexLink"/>
                <w:rtl w:val="true"/>
              </w:rPr>
              <w:t>تحليل اعتقادى</w:t>
            </w:r>
            <w:r>
              <w:rPr>
                <w:rStyle w:val="IndexLink"/>
                <w:rtl w:val="true"/>
              </w:rPr>
              <w:tab/>
            </w:r>
            <w:r>
              <w:rPr>
                <w:rStyle w:val="IndexLink"/>
              </w:rPr>
              <w:t>177</w:t>
            </w:r>
          </w:hyperlink>
        </w:p>
        <w:p>
          <w:pPr>
            <w:pStyle w:val="Contents4"/>
            <w:tabs>
              <w:tab w:val="clear" w:pos="8176"/>
              <w:tab w:val="right" w:pos="9026" w:leader="dot"/>
            </w:tabs>
            <w:rPr/>
          </w:pPr>
          <w:hyperlink w:anchor="__RefHeading___Toc198922_3531895371">
            <w:r>
              <w:rPr>
                <w:webHidden/>
                <w:rStyle w:val="IndexLink"/>
                <w:rtl w:val="true"/>
              </w:rPr>
              <w:t>ب</w:t>
            </w:r>
            <w:r>
              <w:rPr>
                <w:rStyle w:val="IndexLink"/>
                <w:rtl w:val="true"/>
              </w:rPr>
              <w:t xml:space="preserve">. </w:t>
            </w:r>
            <w:r>
              <w:rPr>
                <w:rStyle w:val="IndexLink"/>
                <w:rtl w:val="true"/>
              </w:rPr>
              <w:t>قرآن معرّف اهل بيت عليهم‌السلام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198924_3531895371">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98926_3531895371">
            <w:r>
              <w:rPr>
                <w:webHidden/>
                <w:rStyle w:val="IndexLink"/>
                <w:rtl w:val="true"/>
              </w:rPr>
              <w:t xml:space="preserve">[ </w:t>
            </w:r>
            <w:r>
              <w:rPr>
                <w:rStyle w:val="IndexLink"/>
                <w:rtl w:val="true"/>
              </w:rPr>
              <w:t>تحليل اعتقادى</w:t>
            </w:r>
            <w:r>
              <w:rPr>
                <w:rStyle w:val="IndexLink"/>
                <w:rtl w:val="true"/>
              </w:rPr>
              <w:tab/>
            </w:r>
            <w:r>
              <w:rPr>
                <w:rStyle w:val="IndexLink"/>
              </w:rPr>
              <w:t>179</w:t>
            </w:r>
          </w:hyperlink>
        </w:p>
        <w:p>
          <w:pPr>
            <w:pStyle w:val="Contents4"/>
            <w:tabs>
              <w:tab w:val="clear" w:pos="8176"/>
              <w:tab w:val="right" w:pos="9026" w:leader="dot"/>
            </w:tabs>
            <w:rPr/>
          </w:pPr>
          <w:hyperlink w:anchor="__RefHeading___Toc198928_3531895371">
            <w:r>
              <w:rPr>
                <w:webHidden/>
                <w:rStyle w:val="IndexLink"/>
                <w:rtl w:val="true"/>
              </w:rPr>
              <w:t>ج</w:t>
            </w:r>
            <w:r>
              <w:rPr>
                <w:rStyle w:val="IndexLink"/>
                <w:rtl w:val="true"/>
              </w:rPr>
              <w:t xml:space="preserve">. </w:t>
            </w:r>
            <w:r>
              <w:rPr>
                <w:rStyle w:val="IndexLink"/>
                <w:rtl w:val="true"/>
              </w:rPr>
              <w:t>توافق قرآن و اهل بيت</w:t>
            </w:r>
            <w:r>
              <w:rPr>
                <w:rStyle w:val="IndexLink"/>
                <w:rtl w:val="true"/>
              </w:rPr>
              <w:tab/>
            </w:r>
            <w:r>
              <w:rPr>
                <w:rStyle w:val="IndexLink"/>
              </w:rPr>
              <w:t>180</w:t>
            </w:r>
          </w:hyperlink>
        </w:p>
        <w:p>
          <w:pPr>
            <w:pStyle w:val="Contents5"/>
            <w:tabs>
              <w:tab w:val="clear" w:pos="7892"/>
              <w:tab w:val="right" w:pos="9026" w:leader="dot"/>
            </w:tabs>
            <w:rPr/>
          </w:pPr>
          <w:hyperlink w:anchor="__RefHeading___Toc198930_3531895371">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98932_3531895371">
            <w:r>
              <w:rPr>
                <w:webHidden/>
                <w:rStyle w:val="IndexLink"/>
                <w:rtl w:val="true"/>
              </w:rPr>
              <w:t xml:space="preserve">] </w:t>
            </w:r>
            <w:r>
              <w:rPr>
                <w:rStyle w:val="IndexLink"/>
                <w:rtl w:val="true"/>
              </w:rPr>
              <w:t>تحليل اعتقادى</w:t>
            </w:r>
            <w:r>
              <w:rPr>
                <w:rStyle w:val="IndexLink"/>
                <w:rtl w:val="true"/>
              </w:rPr>
              <w:tab/>
            </w:r>
            <w:r>
              <w:rPr>
                <w:rStyle w:val="IndexLink"/>
              </w:rPr>
              <w:t>181</w:t>
            </w:r>
          </w:hyperlink>
        </w:p>
        <w:p>
          <w:pPr>
            <w:pStyle w:val="Contents3"/>
            <w:tabs>
              <w:tab w:val="clear" w:pos="8459"/>
              <w:tab w:val="right" w:pos="9026" w:leader="dot"/>
            </w:tabs>
            <w:rPr/>
          </w:pPr>
          <w:hyperlink w:anchor="__RefHeading___Toc198934_3531895371">
            <w:r>
              <w:rPr>
                <w:webHidden/>
                <w:rStyle w:val="IndexLink"/>
              </w:rPr>
              <w:t>3</w:t>
            </w:r>
            <w:r>
              <w:rPr>
                <w:rStyle w:val="IndexLink"/>
                <w:rtl w:val="true"/>
              </w:rPr>
              <w:t xml:space="preserve">. </w:t>
            </w:r>
            <w:r>
              <w:rPr>
                <w:rStyle w:val="IndexLink"/>
                <w:rtl w:val="true"/>
              </w:rPr>
              <w:t>سرپرست قرآن</w:t>
            </w:r>
            <w:r>
              <w:rPr>
                <w:rStyle w:val="IndexLink"/>
                <w:rtl w:val="true"/>
              </w:rPr>
              <w:tab/>
            </w:r>
            <w:r>
              <w:rPr>
                <w:rStyle w:val="IndexLink"/>
              </w:rPr>
              <w:t>183</w:t>
            </w:r>
          </w:hyperlink>
        </w:p>
        <w:p>
          <w:pPr>
            <w:pStyle w:val="Contents4"/>
            <w:tabs>
              <w:tab w:val="clear" w:pos="8176"/>
              <w:tab w:val="right" w:pos="9026" w:leader="dot"/>
            </w:tabs>
            <w:rPr/>
          </w:pPr>
          <w:hyperlink w:anchor="__RefHeading___Toc198936_3531895371">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98938_3531895371">
            <w:r>
              <w:rPr>
                <w:webHidden/>
                <w:rStyle w:val="IndexLink"/>
              </w:rPr>
              <w:t>1</w:t>
            </w:r>
            <w:r>
              <w:rPr>
                <w:rStyle w:val="IndexLink"/>
                <w:rtl w:val="true"/>
              </w:rPr>
              <w:t xml:space="preserve">. </w:t>
            </w:r>
            <w:r>
              <w:rPr>
                <w:rStyle w:val="IndexLink"/>
                <w:rtl w:val="true"/>
              </w:rPr>
              <w:t>اهل بيت دعوت كننده به قرآن</w:t>
            </w:r>
            <w:r>
              <w:rPr>
                <w:rStyle w:val="IndexLink"/>
                <w:rtl w:val="true"/>
              </w:rPr>
              <w:tab/>
            </w:r>
            <w:r>
              <w:rPr>
                <w:rStyle w:val="IndexLink"/>
              </w:rPr>
              <w:t>184</w:t>
            </w:r>
          </w:hyperlink>
        </w:p>
        <w:p>
          <w:pPr>
            <w:pStyle w:val="Contents5"/>
            <w:tabs>
              <w:tab w:val="clear" w:pos="7892"/>
              <w:tab w:val="right" w:pos="9026" w:leader="dot"/>
            </w:tabs>
            <w:rPr/>
          </w:pPr>
          <w:hyperlink w:anchor="__RefHeading___Toc198940_3531895371">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98942_3531895371">
            <w:r>
              <w:rPr>
                <w:webHidden/>
                <w:rStyle w:val="IndexLink"/>
                <w:rtl w:val="true"/>
              </w:rPr>
              <w:t xml:space="preserve">[ </w:t>
            </w:r>
            <w:r>
              <w:rPr>
                <w:rStyle w:val="IndexLink"/>
                <w:rtl w:val="true"/>
              </w:rPr>
              <w:t>تحليل اعتقادى</w:t>
            </w:r>
            <w:r>
              <w:rPr>
                <w:rStyle w:val="IndexLink"/>
                <w:rtl w:val="true"/>
              </w:rPr>
              <w:tab/>
            </w:r>
            <w:r>
              <w:rPr>
                <w:rStyle w:val="IndexLink"/>
              </w:rPr>
              <w:t>184</w:t>
            </w:r>
          </w:hyperlink>
        </w:p>
        <w:p>
          <w:pPr>
            <w:pStyle w:val="Contents4"/>
            <w:tabs>
              <w:tab w:val="clear" w:pos="8176"/>
              <w:tab w:val="right" w:pos="9026" w:leader="dot"/>
            </w:tabs>
            <w:rPr/>
          </w:pPr>
          <w:hyperlink w:anchor="__RefHeading___Toc198944_3531895371">
            <w:r>
              <w:rPr>
                <w:webHidden/>
                <w:rStyle w:val="IndexLink"/>
              </w:rPr>
              <w:t>2</w:t>
            </w:r>
            <w:r>
              <w:rPr>
                <w:rStyle w:val="IndexLink"/>
                <w:rtl w:val="true"/>
              </w:rPr>
              <w:t xml:space="preserve">. </w:t>
            </w:r>
            <w:r>
              <w:rPr>
                <w:rStyle w:val="IndexLink"/>
                <w:rtl w:val="true"/>
              </w:rPr>
              <w:t>اهل بيت عليهم‌السلام مفسران قرآن</w:t>
            </w:r>
            <w:r>
              <w:rPr>
                <w:rStyle w:val="IndexLink"/>
                <w:rtl w:val="true"/>
              </w:rPr>
              <w:tab/>
            </w:r>
            <w:r>
              <w:rPr>
                <w:rStyle w:val="IndexLink"/>
              </w:rPr>
              <w:t>185</w:t>
            </w:r>
          </w:hyperlink>
        </w:p>
        <w:p>
          <w:pPr>
            <w:pStyle w:val="Contents5"/>
            <w:tabs>
              <w:tab w:val="clear" w:pos="7892"/>
              <w:tab w:val="right" w:pos="9026" w:leader="dot"/>
            </w:tabs>
            <w:rPr/>
          </w:pPr>
          <w:hyperlink w:anchor="__RefHeading___Toc198946_3531895371">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98948_3531895371">
            <w:r>
              <w:rPr>
                <w:webHidden/>
                <w:rStyle w:val="IndexLink"/>
                <w:rtl w:val="true"/>
              </w:rPr>
              <w:t xml:space="preserve">] </w:t>
            </w:r>
            <w:r>
              <w:rPr>
                <w:rStyle w:val="IndexLink"/>
                <w:rtl w:val="true"/>
              </w:rPr>
              <w:t>تحليل اعتقادى</w:t>
            </w:r>
            <w:r>
              <w:rPr>
                <w:rStyle w:val="IndexLink"/>
                <w:rtl w:val="true"/>
              </w:rPr>
              <w:tab/>
            </w:r>
            <w:r>
              <w:rPr>
                <w:rStyle w:val="IndexLink"/>
              </w:rPr>
              <w:t>186</w:t>
            </w:r>
          </w:hyperlink>
        </w:p>
        <w:p>
          <w:pPr>
            <w:pStyle w:val="Contents3"/>
            <w:tabs>
              <w:tab w:val="clear" w:pos="8459"/>
              <w:tab w:val="right" w:pos="9026" w:leader="dot"/>
            </w:tabs>
            <w:rPr/>
          </w:pPr>
          <w:hyperlink w:anchor="__RefHeading___Toc198950_3531895371">
            <w:r>
              <w:rPr>
                <w:webHidden/>
                <w:rStyle w:val="IndexLink"/>
              </w:rPr>
              <w:t>4</w:t>
            </w:r>
            <w:r>
              <w:rPr>
                <w:rStyle w:val="IndexLink"/>
                <w:rtl w:val="true"/>
              </w:rPr>
              <w:t xml:space="preserve">. </w:t>
            </w:r>
            <w:r>
              <w:rPr>
                <w:rStyle w:val="IndexLink"/>
                <w:rtl w:val="true"/>
              </w:rPr>
              <w:t>وظايف ما درباره قرآن</w:t>
            </w:r>
            <w:r>
              <w:rPr>
                <w:rStyle w:val="IndexLink"/>
                <w:rtl w:val="true"/>
              </w:rPr>
              <w:tab/>
            </w:r>
            <w:r>
              <w:rPr>
                <w:rStyle w:val="IndexLink"/>
              </w:rPr>
              <w:t>187</w:t>
            </w:r>
          </w:hyperlink>
        </w:p>
        <w:p>
          <w:pPr>
            <w:pStyle w:val="Contents4"/>
            <w:tabs>
              <w:tab w:val="clear" w:pos="8176"/>
              <w:tab w:val="right" w:pos="9026" w:leader="dot"/>
            </w:tabs>
            <w:rPr/>
          </w:pPr>
          <w:hyperlink w:anchor="__RefHeading___Toc198952_3531895371">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98954_3531895371">
            <w:r>
              <w:rPr>
                <w:webHidden/>
                <w:rStyle w:val="IndexLink"/>
              </w:rPr>
              <w:t>1</w:t>
            </w:r>
            <w:r>
              <w:rPr>
                <w:rStyle w:val="IndexLink"/>
                <w:rtl w:val="true"/>
              </w:rPr>
              <w:t xml:space="preserve"> . </w:t>
            </w:r>
            <w:r>
              <w:rPr>
                <w:rStyle w:val="IndexLink"/>
                <w:rtl w:val="true"/>
              </w:rPr>
              <w:t>تمسّك به قرآن</w:t>
            </w:r>
            <w:r>
              <w:rPr>
                <w:rStyle w:val="IndexLink"/>
                <w:rtl w:val="true"/>
              </w:rPr>
              <w:tab/>
            </w:r>
            <w:r>
              <w:rPr>
                <w:rStyle w:val="IndexLink"/>
              </w:rPr>
              <w:t>187</w:t>
            </w:r>
          </w:hyperlink>
        </w:p>
        <w:p>
          <w:pPr>
            <w:pStyle w:val="Contents5"/>
            <w:tabs>
              <w:tab w:val="clear" w:pos="7892"/>
              <w:tab w:val="right" w:pos="9026" w:leader="dot"/>
            </w:tabs>
            <w:rPr/>
          </w:pPr>
          <w:hyperlink w:anchor="__RefHeading___Toc198956_3531895371">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98958_3531895371">
            <w:r>
              <w:rPr>
                <w:webHidden/>
                <w:rStyle w:val="IndexLink"/>
                <w:rtl w:val="true"/>
              </w:rPr>
              <w:t xml:space="preserve">[ </w:t>
            </w:r>
            <w:r>
              <w:rPr>
                <w:rStyle w:val="IndexLink"/>
                <w:rtl w:val="true"/>
              </w:rPr>
              <w:t>تحليل اعتقادى</w:t>
            </w:r>
            <w:r>
              <w:rPr>
                <w:rStyle w:val="IndexLink"/>
                <w:rtl w:val="true"/>
              </w:rPr>
              <w:tab/>
            </w:r>
            <w:r>
              <w:rPr>
                <w:rStyle w:val="IndexLink"/>
              </w:rPr>
              <w:t>188</w:t>
            </w:r>
          </w:hyperlink>
        </w:p>
        <w:p>
          <w:pPr>
            <w:pStyle w:val="Contents4"/>
            <w:tabs>
              <w:tab w:val="clear" w:pos="8176"/>
              <w:tab w:val="right" w:pos="9026" w:leader="dot"/>
            </w:tabs>
            <w:rPr/>
          </w:pPr>
          <w:hyperlink w:anchor="__RefHeading___Toc198960_3531895371">
            <w:r>
              <w:rPr>
                <w:webHidden/>
                <w:rStyle w:val="IndexLink"/>
              </w:rPr>
              <w:t>2</w:t>
            </w:r>
            <w:r>
              <w:rPr>
                <w:rStyle w:val="IndexLink"/>
                <w:rtl w:val="true"/>
              </w:rPr>
              <w:t xml:space="preserve"> . </w:t>
            </w:r>
            <w:r>
              <w:rPr>
                <w:rStyle w:val="IndexLink"/>
                <w:rtl w:val="true"/>
              </w:rPr>
              <w:t>فهم قرآن</w:t>
            </w:r>
            <w:r>
              <w:rPr>
                <w:rStyle w:val="IndexLink"/>
                <w:rtl w:val="true"/>
              </w:rPr>
              <w:tab/>
            </w:r>
            <w:r>
              <w:rPr>
                <w:rStyle w:val="IndexLink"/>
              </w:rPr>
              <w:t>189</w:t>
            </w:r>
          </w:hyperlink>
        </w:p>
        <w:p>
          <w:pPr>
            <w:pStyle w:val="Contents5"/>
            <w:tabs>
              <w:tab w:val="clear" w:pos="7892"/>
              <w:tab w:val="right" w:pos="9026" w:leader="dot"/>
            </w:tabs>
            <w:rPr/>
          </w:pPr>
          <w:hyperlink w:anchor="__RefHeading___Toc198962_3531895371">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98964_3531895371">
            <w:r>
              <w:rPr>
                <w:webHidden/>
                <w:rStyle w:val="IndexLink"/>
                <w:rtl w:val="true"/>
              </w:rPr>
              <w:t xml:space="preserve">] </w:t>
            </w:r>
            <w:r>
              <w:rPr>
                <w:rStyle w:val="IndexLink"/>
                <w:rtl w:val="true"/>
              </w:rPr>
              <w:t>تحليل اعتقادى</w:t>
            </w:r>
            <w:r>
              <w:rPr>
                <w:rStyle w:val="IndexLink"/>
                <w:rtl w:val="true"/>
              </w:rPr>
              <w:tab/>
            </w:r>
            <w:r>
              <w:rPr>
                <w:rStyle w:val="IndexLink"/>
              </w:rPr>
              <w:t>189</w:t>
            </w:r>
          </w:hyperlink>
        </w:p>
        <w:p>
          <w:pPr>
            <w:pStyle w:val="Contents4"/>
            <w:tabs>
              <w:tab w:val="clear" w:pos="8176"/>
              <w:tab w:val="right" w:pos="9026" w:leader="dot"/>
            </w:tabs>
            <w:rPr/>
          </w:pPr>
          <w:hyperlink w:anchor="__RefHeading___Toc198966_3531895371">
            <w:r>
              <w:rPr>
                <w:webHidden/>
                <w:rStyle w:val="IndexLink"/>
              </w:rPr>
              <w:t>3</w:t>
            </w:r>
            <w:r>
              <w:rPr>
                <w:rStyle w:val="IndexLink"/>
                <w:rtl w:val="true"/>
              </w:rPr>
              <w:t xml:space="preserve"> . </w:t>
            </w:r>
            <w:r>
              <w:rPr>
                <w:rStyle w:val="IndexLink"/>
                <w:rtl w:val="true"/>
              </w:rPr>
              <w:t>احتراز از متشابهات</w:t>
            </w:r>
            <w:r>
              <w:rPr>
                <w:rStyle w:val="IndexLink"/>
                <w:rtl w:val="true"/>
              </w:rPr>
              <w:tab/>
            </w:r>
            <w:r>
              <w:rPr>
                <w:rStyle w:val="IndexLink"/>
              </w:rPr>
              <w:t>189</w:t>
            </w:r>
          </w:hyperlink>
        </w:p>
        <w:p>
          <w:pPr>
            <w:pStyle w:val="Contents5"/>
            <w:tabs>
              <w:tab w:val="clear" w:pos="7892"/>
              <w:tab w:val="right" w:pos="9026" w:leader="dot"/>
            </w:tabs>
            <w:rPr/>
          </w:pPr>
          <w:hyperlink w:anchor="__RefHeading___Toc198968_3531895371">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98970_3531895371">
            <w:r>
              <w:rPr>
                <w:webHidden/>
                <w:rStyle w:val="IndexLink"/>
                <w:rtl w:val="true"/>
              </w:rPr>
              <w:t xml:space="preserve">[ </w:t>
            </w:r>
            <w:r>
              <w:rPr>
                <w:rStyle w:val="IndexLink"/>
                <w:rtl w:val="true"/>
              </w:rPr>
              <w:t>تحليل اعتقادى</w:t>
            </w:r>
            <w:r>
              <w:rPr>
                <w:rStyle w:val="IndexLink"/>
                <w:rtl w:val="true"/>
              </w:rPr>
              <w:tab/>
            </w:r>
            <w:r>
              <w:rPr>
                <w:rStyle w:val="IndexLink"/>
              </w:rPr>
              <w:t>190</w:t>
            </w:r>
          </w:hyperlink>
        </w:p>
        <w:p>
          <w:pPr>
            <w:pStyle w:val="Contents4"/>
            <w:tabs>
              <w:tab w:val="clear" w:pos="8176"/>
              <w:tab w:val="right" w:pos="9026" w:leader="dot"/>
            </w:tabs>
            <w:rPr/>
          </w:pPr>
          <w:hyperlink w:anchor="__RefHeading___Toc198972_3531895371">
            <w:r>
              <w:rPr>
                <w:webHidden/>
                <w:rStyle w:val="IndexLink"/>
              </w:rPr>
              <w:t>4</w:t>
            </w:r>
            <w:r>
              <w:rPr>
                <w:rStyle w:val="IndexLink"/>
                <w:rtl w:val="true"/>
              </w:rPr>
              <w:t xml:space="preserve"> . </w:t>
            </w:r>
            <w:r>
              <w:rPr>
                <w:rStyle w:val="IndexLink"/>
                <w:rtl w:val="true"/>
              </w:rPr>
              <w:t>آمادگى پاسخگويى در روز قيامت</w:t>
            </w:r>
            <w:r>
              <w:rPr>
                <w:rStyle w:val="IndexLink"/>
                <w:rtl w:val="true"/>
              </w:rPr>
              <w:tab/>
            </w:r>
            <w:r>
              <w:rPr>
                <w:rStyle w:val="IndexLink"/>
              </w:rPr>
              <w:t>190</w:t>
            </w:r>
          </w:hyperlink>
        </w:p>
        <w:p>
          <w:pPr>
            <w:pStyle w:val="Contents5"/>
            <w:tabs>
              <w:tab w:val="clear" w:pos="7892"/>
              <w:tab w:val="right" w:pos="9026" w:leader="dot"/>
            </w:tabs>
            <w:rPr/>
          </w:pPr>
          <w:hyperlink w:anchor="__RefHeading___Toc198974_3531895371">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98976_3531895371">
            <w:r>
              <w:rPr>
                <w:webHidden/>
                <w:rStyle w:val="IndexLink"/>
                <w:rtl w:val="true"/>
              </w:rPr>
              <w:t xml:space="preserve">] </w:t>
            </w:r>
            <w:r>
              <w:rPr>
                <w:rStyle w:val="IndexLink"/>
                <w:rtl w:val="true"/>
              </w:rPr>
              <w:t>تحليل اعتقادى</w:t>
            </w:r>
            <w:r>
              <w:rPr>
                <w:rStyle w:val="IndexLink"/>
                <w:rtl w:val="true"/>
              </w:rPr>
              <w:tab/>
            </w:r>
            <w:r>
              <w:rPr>
                <w:rStyle w:val="IndexLink"/>
              </w:rPr>
              <w:t>191</w:t>
            </w:r>
          </w:hyperlink>
        </w:p>
        <w:p>
          <w:pPr>
            <w:pStyle w:val="Contents6"/>
            <w:tabs>
              <w:tab w:val="clear" w:pos="7609"/>
              <w:tab w:val="right" w:pos="9026" w:leader="dot"/>
            </w:tabs>
            <w:rPr/>
          </w:pPr>
          <w:hyperlink w:anchor="__RefHeading___Toc198978_3531895371">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98980_3531895371">
            <w:r>
              <w:rPr>
                <w:webHidden/>
                <w:rStyle w:val="IndexLink"/>
                <w:rtl w:val="true"/>
              </w:rPr>
              <w:t>سؤال از ثقلين در قيامت</w:t>
            </w:r>
            <w:r>
              <w:rPr>
                <w:rStyle w:val="IndexLink"/>
                <w:rtl w:val="true"/>
              </w:rPr>
              <w:tab/>
            </w:r>
            <w:r>
              <w:rPr>
                <w:rStyle w:val="IndexLink"/>
              </w:rPr>
              <w:t>191</w:t>
            </w:r>
          </w:hyperlink>
        </w:p>
        <w:p>
          <w:pPr>
            <w:pStyle w:val="Contents6"/>
            <w:tabs>
              <w:tab w:val="clear" w:pos="7609"/>
              <w:tab w:val="right" w:pos="9026" w:leader="dot"/>
            </w:tabs>
            <w:rPr/>
          </w:pPr>
          <w:hyperlink w:anchor="__RefHeading___Toc198982_3531895371">
            <w:r>
              <w:rPr>
                <w:webHidden/>
                <w:rStyle w:val="IndexLink"/>
                <w:rtl w:val="true"/>
              </w:rPr>
              <w:t>سقيفه سدّ راه قرآن</w:t>
            </w:r>
            <w:r>
              <w:rPr>
                <w:rStyle w:val="IndexLink"/>
                <w:rtl w:val="true"/>
              </w:rPr>
              <w:tab/>
            </w:r>
            <w:r>
              <w:rPr>
                <w:rStyle w:val="IndexLink"/>
              </w:rPr>
              <w:t>192</w:t>
            </w:r>
          </w:hyperlink>
        </w:p>
        <w:p>
          <w:pPr>
            <w:pStyle w:val="Contents6"/>
            <w:tabs>
              <w:tab w:val="clear" w:pos="7609"/>
              <w:tab w:val="right" w:pos="9026" w:leader="dot"/>
            </w:tabs>
            <w:rPr/>
          </w:pPr>
          <w:hyperlink w:anchor="__RefHeading___Toc198984_3531895371">
            <w:r>
              <w:rPr>
                <w:webHidden/>
                <w:rStyle w:val="IndexLink"/>
                <w:rtl w:val="true"/>
              </w:rPr>
              <w:t>غوغاى قرآن كنار حوض كوثر</w:t>
            </w:r>
            <w:r>
              <w:rPr>
                <w:rStyle w:val="IndexLink"/>
                <w:rtl w:val="true"/>
              </w:rPr>
              <w:tab/>
            </w:r>
            <w:r>
              <w:rPr>
                <w:rStyle w:val="IndexLink"/>
              </w:rPr>
              <w:t>194</w:t>
            </w:r>
          </w:hyperlink>
        </w:p>
        <w:p>
          <w:pPr>
            <w:pStyle w:val="Contents2"/>
            <w:tabs>
              <w:tab w:val="clear" w:pos="8743"/>
              <w:tab w:val="right" w:pos="9026" w:leader="dot"/>
            </w:tabs>
            <w:rPr/>
          </w:pPr>
          <w:hyperlink w:anchor="__RefHeading___Toc198986_3531895371">
            <w:r>
              <w:rPr>
                <w:webHidden/>
                <w:rStyle w:val="IndexLink"/>
                <w:rtl w:val="true"/>
              </w:rPr>
              <w:t xml:space="preserve">بخش پنجم </w:t>
            </w:r>
            <w:r>
              <w:rPr>
                <w:rStyle w:val="IndexLink"/>
                <w:rtl w:val="true"/>
              </w:rPr>
              <w:t xml:space="preserve">: </w:t>
            </w:r>
            <w:r>
              <w:rPr>
                <w:rStyle w:val="IndexLink"/>
                <w:rtl w:val="true"/>
              </w:rPr>
              <w:t>پژوهش‌هاى قرآنى غدير</w:t>
            </w:r>
            <w:r>
              <w:rPr>
                <w:rStyle w:val="IndexLink"/>
                <w:rtl w:val="true"/>
              </w:rPr>
              <w:tab/>
            </w:r>
            <w:r>
              <w:rPr>
                <w:rStyle w:val="IndexLink"/>
              </w:rPr>
              <w:t>197</w:t>
            </w:r>
          </w:hyperlink>
        </w:p>
        <w:p>
          <w:pPr>
            <w:pStyle w:val="Contents3"/>
            <w:tabs>
              <w:tab w:val="clear" w:pos="8459"/>
              <w:tab w:val="right" w:pos="9026" w:leader="dot"/>
            </w:tabs>
            <w:rPr/>
          </w:pPr>
          <w:hyperlink w:anchor="__RefHeading___Toc198988_3531895371">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98990_3531895371">
            <w:r>
              <w:rPr>
                <w:webHidden/>
                <w:rStyle w:val="IndexLink"/>
              </w:rPr>
              <w:t>1</w:t>
            </w:r>
            <w:r>
              <w:rPr>
                <w:rStyle w:val="IndexLink"/>
                <w:rtl w:val="true"/>
              </w:rPr>
              <w:t xml:space="preserve">. </w:t>
            </w:r>
            <w:r>
              <w:rPr>
                <w:rStyle w:val="IndexLink"/>
                <w:rtl w:val="true"/>
              </w:rPr>
              <w:t>فهرست سوره‌ها و آيات غدير</w:t>
            </w:r>
            <w:r>
              <w:rPr>
                <w:rStyle w:val="IndexLink"/>
                <w:rtl w:val="true"/>
              </w:rPr>
              <w:tab/>
            </w:r>
            <w:r>
              <w:rPr>
                <w:rStyle w:val="IndexLink"/>
              </w:rPr>
              <w:t>201</w:t>
            </w:r>
          </w:hyperlink>
        </w:p>
        <w:p>
          <w:pPr>
            <w:pStyle w:val="Contents3"/>
            <w:tabs>
              <w:tab w:val="clear" w:pos="8459"/>
              <w:tab w:val="right" w:pos="9026" w:leader="dot"/>
            </w:tabs>
            <w:rPr/>
          </w:pPr>
          <w:hyperlink w:anchor="__RefHeading___Toc198992_3531895371">
            <w:r>
              <w:rPr>
                <w:webHidden/>
                <w:rStyle w:val="IndexLink"/>
              </w:rPr>
              <w:t>2</w:t>
            </w:r>
            <w:r>
              <w:rPr>
                <w:rStyle w:val="IndexLink"/>
                <w:rtl w:val="true"/>
              </w:rPr>
              <w:t xml:space="preserve">. </w:t>
            </w:r>
            <w:r>
              <w:rPr>
                <w:rStyle w:val="IndexLink"/>
                <w:rtl w:val="true"/>
              </w:rPr>
              <w:t>متن آيات غدير</w:t>
            </w:r>
            <w:r>
              <w:rPr>
                <w:rStyle w:val="IndexLink"/>
                <w:rtl w:val="true"/>
              </w:rPr>
              <w:tab/>
            </w:r>
            <w:r>
              <w:rPr>
                <w:rStyle w:val="IndexLink"/>
              </w:rPr>
              <w:t>204</w:t>
            </w:r>
          </w:hyperlink>
        </w:p>
        <w:p>
          <w:pPr>
            <w:pStyle w:val="Contents3"/>
            <w:tabs>
              <w:tab w:val="clear" w:pos="8459"/>
              <w:tab w:val="right" w:pos="9026" w:leader="dot"/>
            </w:tabs>
            <w:rPr/>
          </w:pPr>
          <w:hyperlink w:anchor="__RefHeading___Toc198994_3531895371">
            <w:r>
              <w:rPr>
                <w:webHidden/>
                <w:rStyle w:val="IndexLink"/>
              </w:rPr>
              <w:t>3</w:t>
            </w:r>
            <w:r>
              <w:rPr>
                <w:rStyle w:val="IndexLink"/>
                <w:rtl w:val="true"/>
              </w:rPr>
              <w:t xml:space="preserve">. </w:t>
            </w:r>
            <w:r>
              <w:rPr>
                <w:rStyle w:val="IndexLink"/>
                <w:rtl w:val="true"/>
              </w:rPr>
              <w:t>موارد مطرح شدن آيات غدير</w:t>
            </w:r>
            <w:r>
              <w:rPr>
                <w:rStyle w:val="IndexLink"/>
                <w:rtl w:val="true"/>
              </w:rPr>
              <w:tab/>
            </w:r>
            <w:r>
              <w:rPr>
                <w:rStyle w:val="IndexLink"/>
              </w:rPr>
              <w:t>236</w:t>
            </w:r>
          </w:hyperlink>
        </w:p>
        <w:p>
          <w:pPr>
            <w:pStyle w:val="Contents3"/>
            <w:tabs>
              <w:tab w:val="clear" w:pos="8459"/>
              <w:tab w:val="right" w:pos="9026" w:leader="dot"/>
            </w:tabs>
            <w:rPr/>
          </w:pPr>
          <w:hyperlink w:anchor="__RefHeading___Toc198996_3531895371">
            <w:r>
              <w:rPr>
                <w:webHidden/>
                <w:rStyle w:val="IndexLink"/>
              </w:rPr>
              <w:t>4</w:t>
            </w:r>
            <w:r>
              <w:rPr>
                <w:rStyle w:val="IndexLink"/>
                <w:rtl w:val="true"/>
              </w:rPr>
              <w:t xml:space="preserve">. </w:t>
            </w:r>
            <w:r>
              <w:rPr>
                <w:rStyle w:val="IndexLink"/>
                <w:rtl w:val="true"/>
              </w:rPr>
              <w:t>ترتيب زمانى و مكانى آيات غدير</w:t>
            </w:r>
            <w:r>
              <w:rPr>
                <w:rStyle w:val="IndexLink"/>
                <w:rtl w:val="true"/>
              </w:rPr>
              <w:tab/>
            </w:r>
            <w:r>
              <w:rPr>
                <w:rStyle w:val="IndexLink"/>
              </w:rPr>
              <w:t>248</w:t>
            </w:r>
          </w:hyperlink>
        </w:p>
        <w:p>
          <w:pPr>
            <w:pStyle w:val="Contents4"/>
            <w:tabs>
              <w:tab w:val="clear" w:pos="8176"/>
              <w:tab w:val="right" w:pos="9026" w:leader="dot"/>
            </w:tabs>
            <w:rPr/>
          </w:pPr>
          <w:hyperlink w:anchor="__RefHeading___Toc198998_3531895371">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99000_3531895371">
            <w:r>
              <w:rPr>
                <w:webHidden/>
                <w:rStyle w:val="IndexLink"/>
              </w:rPr>
              <w:t>1</w:t>
            </w:r>
            <w:r>
              <w:rPr>
                <w:rStyle w:val="IndexLink"/>
                <w:rtl w:val="true"/>
              </w:rPr>
              <w:t xml:space="preserve">. </w:t>
            </w:r>
            <w:r>
              <w:rPr>
                <w:rStyle w:val="IndexLink"/>
                <w:rtl w:val="true"/>
              </w:rPr>
              <w:t>در مدينه قبل از خروج براى حج</w:t>
            </w:r>
            <w:r>
              <w:rPr>
                <w:rStyle w:val="IndexLink"/>
                <w:rtl w:val="true"/>
              </w:rPr>
              <w:tab/>
            </w:r>
            <w:r>
              <w:rPr>
                <w:rStyle w:val="IndexLink"/>
              </w:rPr>
              <w:t>248</w:t>
            </w:r>
          </w:hyperlink>
        </w:p>
        <w:p>
          <w:pPr>
            <w:pStyle w:val="Contents4"/>
            <w:tabs>
              <w:tab w:val="clear" w:pos="8176"/>
              <w:tab w:val="right" w:pos="9026" w:leader="dot"/>
            </w:tabs>
            <w:rPr/>
          </w:pPr>
          <w:hyperlink w:anchor="__RefHeading___Toc199002_3531895371">
            <w:r>
              <w:rPr>
                <w:webHidden/>
                <w:rStyle w:val="IndexLink"/>
              </w:rPr>
              <w:t>2</w:t>
            </w:r>
            <w:r>
              <w:rPr>
                <w:rStyle w:val="IndexLink"/>
                <w:rtl w:val="true"/>
              </w:rPr>
              <w:t xml:space="preserve">. </w:t>
            </w:r>
            <w:r>
              <w:rPr>
                <w:rStyle w:val="IndexLink"/>
                <w:rtl w:val="true"/>
              </w:rPr>
              <w:t>در مِنا روزهاى حج</w:t>
            </w:r>
            <w:r>
              <w:rPr>
                <w:rStyle w:val="IndexLink"/>
                <w:rtl w:val="true"/>
              </w:rPr>
              <w:tab/>
            </w:r>
            <w:r>
              <w:rPr>
                <w:rStyle w:val="IndexLink"/>
              </w:rPr>
              <w:t>248</w:t>
            </w:r>
          </w:hyperlink>
        </w:p>
        <w:p>
          <w:pPr>
            <w:pStyle w:val="Contents4"/>
            <w:tabs>
              <w:tab w:val="clear" w:pos="8176"/>
              <w:tab w:val="right" w:pos="9026" w:leader="dot"/>
            </w:tabs>
            <w:rPr/>
          </w:pPr>
          <w:hyperlink w:anchor="__RefHeading___Toc199004_3531895371">
            <w:r>
              <w:rPr>
                <w:webHidden/>
                <w:rStyle w:val="IndexLink"/>
              </w:rPr>
              <w:t>3</w:t>
            </w:r>
            <w:r>
              <w:rPr>
                <w:rStyle w:val="IndexLink"/>
                <w:rtl w:val="true"/>
              </w:rPr>
              <w:t xml:space="preserve">. </w:t>
            </w:r>
            <w:r>
              <w:rPr>
                <w:rStyle w:val="IndexLink"/>
                <w:rtl w:val="true"/>
              </w:rPr>
              <w:t>آخرين روز حج در مِنا</w:t>
            </w:r>
            <w:r>
              <w:rPr>
                <w:rStyle w:val="IndexLink"/>
                <w:rtl w:val="true"/>
              </w:rPr>
              <w:tab/>
            </w:r>
            <w:r>
              <w:rPr>
                <w:rStyle w:val="IndexLink"/>
              </w:rPr>
              <w:t>248</w:t>
            </w:r>
          </w:hyperlink>
        </w:p>
        <w:p>
          <w:pPr>
            <w:pStyle w:val="Contents4"/>
            <w:tabs>
              <w:tab w:val="clear" w:pos="8176"/>
              <w:tab w:val="right" w:pos="9026" w:leader="dot"/>
            </w:tabs>
            <w:rPr/>
          </w:pPr>
          <w:hyperlink w:anchor="__RefHeading___Toc199006_3531895371">
            <w:r>
              <w:rPr>
                <w:webHidden/>
                <w:rStyle w:val="IndexLink"/>
              </w:rPr>
              <w:t>4</w:t>
            </w:r>
            <w:r>
              <w:rPr>
                <w:rStyle w:val="IndexLink"/>
                <w:rtl w:val="true"/>
              </w:rPr>
              <w:t xml:space="preserve">. </w:t>
            </w:r>
            <w:r>
              <w:rPr>
                <w:rStyle w:val="IndexLink"/>
                <w:rtl w:val="true"/>
              </w:rPr>
              <w:t>در پايان مراسم حج و قبل از بازگشت به مكه</w:t>
            </w:r>
            <w:r>
              <w:rPr>
                <w:rStyle w:val="IndexLink"/>
                <w:rtl w:val="true"/>
              </w:rPr>
              <w:tab/>
            </w:r>
            <w:r>
              <w:rPr>
                <w:rStyle w:val="IndexLink"/>
              </w:rPr>
              <w:t>249</w:t>
            </w:r>
          </w:hyperlink>
        </w:p>
        <w:p>
          <w:pPr>
            <w:pStyle w:val="Contents4"/>
            <w:tabs>
              <w:tab w:val="clear" w:pos="8176"/>
              <w:tab w:val="right" w:pos="9026" w:leader="dot"/>
            </w:tabs>
            <w:rPr/>
          </w:pPr>
          <w:hyperlink w:anchor="__RefHeading___Toc199008_3531895371">
            <w:r>
              <w:rPr>
                <w:webHidden/>
                <w:rStyle w:val="IndexLink"/>
              </w:rPr>
              <w:t>5</w:t>
            </w:r>
            <w:r>
              <w:rPr>
                <w:rStyle w:val="IndexLink"/>
                <w:rtl w:val="true"/>
              </w:rPr>
              <w:t xml:space="preserve"> . </w:t>
            </w:r>
            <w:r>
              <w:rPr>
                <w:rStyle w:val="IndexLink"/>
                <w:rtl w:val="true"/>
              </w:rPr>
              <w:t>در مكه پس از بازگشت از حج</w:t>
            </w:r>
            <w:r>
              <w:rPr>
                <w:rStyle w:val="IndexLink"/>
                <w:rtl w:val="true"/>
              </w:rPr>
              <w:tab/>
            </w:r>
            <w:r>
              <w:rPr>
                <w:rStyle w:val="IndexLink"/>
              </w:rPr>
              <w:t>249</w:t>
            </w:r>
          </w:hyperlink>
        </w:p>
        <w:p>
          <w:pPr>
            <w:pStyle w:val="Contents4"/>
            <w:tabs>
              <w:tab w:val="clear" w:pos="8176"/>
              <w:tab w:val="right" w:pos="9026" w:leader="dot"/>
            </w:tabs>
            <w:rPr/>
          </w:pPr>
          <w:hyperlink w:anchor="__RefHeading___Toc199010_3531895371">
            <w:r>
              <w:rPr>
                <w:webHidden/>
                <w:rStyle w:val="IndexLink"/>
              </w:rPr>
              <w:t>6</w:t>
            </w:r>
            <w:r>
              <w:rPr>
                <w:rStyle w:val="IndexLink"/>
                <w:rtl w:val="true"/>
              </w:rPr>
              <w:t xml:space="preserve"> . </w:t>
            </w:r>
            <w:r>
              <w:rPr>
                <w:rStyle w:val="IndexLink"/>
                <w:rtl w:val="true"/>
              </w:rPr>
              <w:t xml:space="preserve">روز </w:t>
            </w:r>
            <w:r>
              <w:rPr>
                <w:rStyle w:val="IndexLink"/>
              </w:rPr>
              <w:t>13</w:t>
            </w:r>
            <w:r>
              <w:rPr>
                <w:rStyle w:val="IndexLink"/>
                <w:rtl w:val="true"/>
              </w:rPr>
              <w:t xml:space="preserve"> </w:t>
            </w:r>
            <w:r>
              <w:rPr>
                <w:rStyle w:val="IndexLink"/>
                <w:rtl w:val="true"/>
              </w:rPr>
              <w:t>ذى حجه در مكه قبل از حركت به سوى غدير</w:t>
            </w:r>
            <w:r>
              <w:rPr>
                <w:rStyle w:val="IndexLink"/>
                <w:rtl w:val="true"/>
              </w:rPr>
              <w:tab/>
            </w:r>
            <w:r>
              <w:rPr>
                <w:rStyle w:val="IndexLink"/>
              </w:rPr>
              <w:t>249</w:t>
            </w:r>
          </w:hyperlink>
        </w:p>
        <w:p>
          <w:pPr>
            <w:pStyle w:val="Contents4"/>
            <w:tabs>
              <w:tab w:val="clear" w:pos="8176"/>
              <w:tab w:val="right" w:pos="9026" w:leader="dot"/>
            </w:tabs>
            <w:rPr/>
          </w:pPr>
          <w:hyperlink w:anchor="__RefHeading___Toc199012_3531895371">
            <w:r>
              <w:rPr>
                <w:webHidden/>
                <w:rStyle w:val="IndexLink"/>
              </w:rPr>
              <w:t>7</w:t>
            </w:r>
            <w:r>
              <w:rPr>
                <w:rStyle w:val="IndexLink"/>
                <w:rtl w:val="true"/>
              </w:rPr>
              <w:t xml:space="preserve">. </w:t>
            </w:r>
            <w:r>
              <w:rPr>
                <w:rStyle w:val="IndexLink"/>
                <w:rtl w:val="true"/>
              </w:rPr>
              <w:t>سه روز بعد از خروج از مكه قبل از رسيدن به غدير</w:t>
            </w:r>
            <w:r>
              <w:rPr>
                <w:rStyle w:val="IndexLink"/>
                <w:rtl w:val="true"/>
              </w:rPr>
              <w:tab/>
            </w:r>
            <w:r>
              <w:rPr>
                <w:rStyle w:val="IndexLink"/>
              </w:rPr>
              <w:t>249</w:t>
            </w:r>
          </w:hyperlink>
        </w:p>
        <w:p>
          <w:pPr>
            <w:pStyle w:val="Contents4"/>
            <w:tabs>
              <w:tab w:val="clear" w:pos="8176"/>
              <w:tab w:val="right" w:pos="9026" w:leader="dot"/>
            </w:tabs>
            <w:rPr/>
          </w:pPr>
          <w:hyperlink w:anchor="__RefHeading___Toc199014_3531895371">
            <w:r>
              <w:rPr>
                <w:webHidden/>
                <w:rStyle w:val="IndexLink"/>
              </w:rPr>
              <w:t>8</w:t>
            </w:r>
            <w:r>
              <w:rPr>
                <w:rStyle w:val="IndexLink"/>
                <w:rtl w:val="true"/>
              </w:rPr>
              <w:t xml:space="preserve"> . </w:t>
            </w:r>
            <w:r>
              <w:rPr>
                <w:rStyle w:val="IndexLink"/>
                <w:rtl w:val="true"/>
              </w:rPr>
              <w:t>چهار روز بعد از خروج از مكه قبل از رسيدن به غدير</w:t>
            </w:r>
            <w:r>
              <w:rPr>
                <w:rStyle w:val="IndexLink"/>
                <w:rtl w:val="true"/>
              </w:rPr>
              <w:tab/>
            </w:r>
            <w:r>
              <w:rPr>
                <w:rStyle w:val="IndexLink"/>
              </w:rPr>
              <w:t>249</w:t>
            </w:r>
          </w:hyperlink>
        </w:p>
        <w:p>
          <w:pPr>
            <w:pStyle w:val="Contents4"/>
            <w:tabs>
              <w:tab w:val="clear" w:pos="8176"/>
              <w:tab w:val="right" w:pos="9026" w:leader="dot"/>
            </w:tabs>
            <w:rPr/>
          </w:pPr>
          <w:hyperlink w:anchor="__RefHeading___Toc199016_3531895371">
            <w:r>
              <w:rPr>
                <w:webHidden/>
                <w:rStyle w:val="IndexLink"/>
              </w:rPr>
              <w:t>9</w:t>
            </w:r>
            <w:r>
              <w:rPr>
                <w:rStyle w:val="IndexLink"/>
                <w:rtl w:val="true"/>
              </w:rPr>
              <w:t xml:space="preserve">. </w:t>
            </w:r>
            <w:r>
              <w:rPr>
                <w:rStyle w:val="IndexLink"/>
                <w:rtl w:val="true"/>
              </w:rPr>
              <w:t xml:space="preserve">شب </w:t>
            </w:r>
            <w:r>
              <w:rPr>
                <w:rStyle w:val="IndexLink"/>
              </w:rPr>
              <w:t>18</w:t>
            </w:r>
            <w:r>
              <w:rPr>
                <w:rStyle w:val="IndexLink"/>
                <w:rtl w:val="true"/>
              </w:rPr>
              <w:t xml:space="preserve"> </w:t>
            </w:r>
            <w:r>
              <w:rPr>
                <w:rStyle w:val="IndexLink"/>
                <w:rtl w:val="true"/>
              </w:rPr>
              <w:t>ذى حجه بين راه قبل رسيدن به غدير</w:t>
            </w:r>
            <w:r>
              <w:rPr>
                <w:rStyle w:val="IndexLink"/>
                <w:rtl w:val="true"/>
              </w:rPr>
              <w:tab/>
            </w:r>
            <w:r>
              <w:rPr>
                <w:rStyle w:val="IndexLink"/>
              </w:rPr>
              <w:t>249</w:t>
            </w:r>
          </w:hyperlink>
        </w:p>
        <w:p>
          <w:pPr>
            <w:pStyle w:val="Contents4"/>
            <w:tabs>
              <w:tab w:val="clear" w:pos="8176"/>
              <w:tab w:val="right" w:pos="9026" w:leader="dot"/>
            </w:tabs>
            <w:rPr/>
          </w:pPr>
          <w:hyperlink w:anchor="__RefHeading___Toc199018_3531895371">
            <w:r>
              <w:rPr>
                <w:webHidden/>
                <w:rStyle w:val="IndexLink"/>
              </w:rPr>
              <w:t>10</w:t>
            </w:r>
            <w:r>
              <w:rPr>
                <w:rStyle w:val="IndexLink"/>
                <w:rtl w:val="true"/>
              </w:rPr>
              <w:t xml:space="preserve">. </w:t>
            </w:r>
            <w:r>
              <w:rPr>
                <w:rStyle w:val="IndexLink"/>
                <w:rtl w:val="true"/>
              </w:rPr>
              <w:t>در خطابه غدير</w:t>
            </w:r>
            <w:r>
              <w:rPr>
                <w:rStyle w:val="IndexLink"/>
                <w:rtl w:val="true"/>
              </w:rPr>
              <w:tab/>
            </w:r>
            <w:r>
              <w:rPr>
                <w:rStyle w:val="IndexLink"/>
              </w:rPr>
              <w:t>249</w:t>
            </w:r>
          </w:hyperlink>
        </w:p>
        <w:p>
          <w:pPr>
            <w:pStyle w:val="Contents4"/>
            <w:tabs>
              <w:tab w:val="clear" w:pos="8176"/>
              <w:tab w:val="right" w:pos="9026" w:leader="dot"/>
            </w:tabs>
            <w:rPr/>
          </w:pPr>
          <w:hyperlink w:anchor="__RefHeading___Toc199020_3531895371">
            <w:r>
              <w:rPr>
                <w:webHidden/>
                <w:rStyle w:val="IndexLink"/>
              </w:rPr>
              <w:t>11</w:t>
            </w:r>
            <w:r>
              <w:rPr>
                <w:rStyle w:val="IndexLink"/>
                <w:rtl w:val="true"/>
              </w:rPr>
              <w:t xml:space="preserve">. </w:t>
            </w:r>
            <w:r>
              <w:rPr>
                <w:rStyle w:val="IndexLink"/>
                <w:rtl w:val="true"/>
              </w:rPr>
              <w:t>در اثناء خطابه غدير</w:t>
            </w:r>
            <w:r>
              <w:rPr>
                <w:rStyle w:val="IndexLink"/>
                <w:rtl w:val="true"/>
              </w:rPr>
              <w:tab/>
            </w:r>
            <w:r>
              <w:rPr>
                <w:rStyle w:val="IndexLink"/>
              </w:rPr>
              <w:t>250</w:t>
            </w:r>
          </w:hyperlink>
        </w:p>
        <w:p>
          <w:pPr>
            <w:pStyle w:val="Contents4"/>
            <w:tabs>
              <w:tab w:val="clear" w:pos="8176"/>
              <w:tab w:val="right" w:pos="9026" w:leader="dot"/>
            </w:tabs>
            <w:rPr/>
          </w:pPr>
          <w:hyperlink w:anchor="__RefHeading___Toc199022_3531895371">
            <w:r>
              <w:rPr>
                <w:webHidden/>
                <w:rStyle w:val="IndexLink"/>
              </w:rPr>
              <w:t>12</w:t>
            </w:r>
            <w:r>
              <w:rPr>
                <w:rStyle w:val="IndexLink"/>
                <w:rtl w:val="true"/>
              </w:rPr>
              <w:t xml:space="preserve">. </w:t>
            </w:r>
            <w:r>
              <w:rPr>
                <w:rStyle w:val="IndexLink"/>
                <w:rtl w:val="true"/>
              </w:rPr>
              <w:t>هنگام بستن عمامه سحاب</w:t>
            </w:r>
            <w:r>
              <w:rPr>
                <w:rStyle w:val="IndexLink"/>
                <w:rtl w:val="true"/>
              </w:rPr>
              <w:tab/>
            </w:r>
            <w:r>
              <w:rPr>
                <w:rStyle w:val="IndexLink"/>
              </w:rPr>
              <w:t>250</w:t>
            </w:r>
          </w:hyperlink>
        </w:p>
        <w:p>
          <w:pPr>
            <w:pStyle w:val="Contents4"/>
            <w:tabs>
              <w:tab w:val="clear" w:pos="8176"/>
              <w:tab w:val="right" w:pos="9026" w:leader="dot"/>
            </w:tabs>
            <w:rPr/>
          </w:pPr>
          <w:hyperlink w:anchor="__RefHeading___Toc199024_3531895371">
            <w:r>
              <w:rPr>
                <w:webHidden/>
                <w:rStyle w:val="IndexLink"/>
              </w:rPr>
              <w:t>13</w:t>
            </w:r>
            <w:r>
              <w:rPr>
                <w:rStyle w:val="IndexLink"/>
                <w:rtl w:val="true"/>
              </w:rPr>
              <w:t xml:space="preserve">. </w:t>
            </w:r>
            <w:r>
              <w:rPr>
                <w:rStyle w:val="IndexLink"/>
                <w:rtl w:val="true"/>
              </w:rPr>
              <w:t>بعد از خطابه غدير</w:t>
            </w:r>
            <w:r>
              <w:rPr>
                <w:rStyle w:val="IndexLink"/>
                <w:rtl w:val="true"/>
              </w:rPr>
              <w:tab/>
            </w:r>
            <w:r>
              <w:rPr>
                <w:rStyle w:val="IndexLink"/>
              </w:rPr>
              <w:t>250</w:t>
            </w:r>
          </w:hyperlink>
        </w:p>
        <w:p>
          <w:pPr>
            <w:pStyle w:val="Contents4"/>
            <w:tabs>
              <w:tab w:val="clear" w:pos="8176"/>
              <w:tab w:val="right" w:pos="9026" w:leader="dot"/>
            </w:tabs>
            <w:rPr/>
          </w:pPr>
          <w:hyperlink w:anchor="__RefHeading___Toc199026_3531895371">
            <w:r>
              <w:rPr>
                <w:webHidden/>
                <w:rStyle w:val="IndexLink"/>
              </w:rPr>
              <w:t>14</w:t>
            </w:r>
            <w:r>
              <w:rPr>
                <w:rStyle w:val="IndexLink"/>
                <w:rtl w:val="true"/>
              </w:rPr>
              <w:t xml:space="preserve">. </w:t>
            </w:r>
            <w:r>
              <w:rPr>
                <w:rStyle w:val="IndexLink"/>
                <w:rtl w:val="true"/>
              </w:rPr>
              <w:t>بعد از بيعت در روز اول غدير</w:t>
            </w:r>
            <w:r>
              <w:rPr>
                <w:rStyle w:val="IndexLink"/>
                <w:rtl w:val="true"/>
              </w:rPr>
              <w:tab/>
            </w:r>
            <w:r>
              <w:rPr>
                <w:rStyle w:val="IndexLink"/>
              </w:rPr>
              <w:t>250</w:t>
            </w:r>
          </w:hyperlink>
        </w:p>
        <w:p>
          <w:pPr>
            <w:pStyle w:val="Contents4"/>
            <w:tabs>
              <w:tab w:val="clear" w:pos="8176"/>
              <w:tab w:val="right" w:pos="9026" w:leader="dot"/>
            </w:tabs>
            <w:rPr/>
          </w:pPr>
          <w:hyperlink w:anchor="__RefHeading___Toc199028_3531895371">
            <w:r>
              <w:rPr>
                <w:webHidden/>
                <w:rStyle w:val="IndexLink"/>
              </w:rPr>
              <w:t>15</w:t>
            </w:r>
            <w:r>
              <w:rPr>
                <w:rStyle w:val="IndexLink"/>
                <w:rtl w:val="true"/>
              </w:rPr>
              <w:t xml:space="preserve">. </w:t>
            </w:r>
            <w:r>
              <w:rPr>
                <w:rStyle w:val="IndexLink"/>
                <w:rtl w:val="true"/>
              </w:rPr>
              <w:t>قبل از ماجراى سنگ آسمانى</w:t>
            </w:r>
            <w:r>
              <w:rPr>
                <w:rStyle w:val="IndexLink"/>
                <w:rtl w:val="true"/>
              </w:rPr>
              <w:tab/>
            </w:r>
            <w:r>
              <w:rPr>
                <w:rStyle w:val="IndexLink"/>
              </w:rPr>
              <w:t>250</w:t>
            </w:r>
          </w:hyperlink>
        </w:p>
        <w:p>
          <w:pPr>
            <w:pStyle w:val="Contents4"/>
            <w:tabs>
              <w:tab w:val="clear" w:pos="8176"/>
              <w:tab w:val="right" w:pos="9026" w:leader="dot"/>
            </w:tabs>
            <w:rPr/>
          </w:pPr>
          <w:hyperlink w:anchor="__RefHeading___Toc199030_3531895371">
            <w:r>
              <w:rPr>
                <w:webHidden/>
                <w:rStyle w:val="IndexLink"/>
              </w:rPr>
              <w:t>16</w:t>
            </w:r>
            <w:r>
              <w:rPr>
                <w:rStyle w:val="IndexLink"/>
                <w:rtl w:val="true"/>
              </w:rPr>
              <w:t xml:space="preserve">. </w:t>
            </w:r>
            <w:r>
              <w:rPr>
                <w:rStyle w:val="IndexLink"/>
                <w:rtl w:val="true"/>
              </w:rPr>
              <w:t>در ماجراى سنگ آسمانی</w:t>
            </w:r>
            <w:r>
              <w:rPr>
                <w:rStyle w:val="IndexLink"/>
                <w:rtl w:val="true"/>
              </w:rPr>
              <w:tab/>
            </w:r>
            <w:r>
              <w:rPr>
                <w:rStyle w:val="IndexLink"/>
              </w:rPr>
              <w:t>251</w:t>
            </w:r>
          </w:hyperlink>
        </w:p>
        <w:p>
          <w:pPr>
            <w:pStyle w:val="Contents4"/>
            <w:tabs>
              <w:tab w:val="clear" w:pos="8176"/>
              <w:tab w:val="right" w:pos="9026" w:leader="dot"/>
            </w:tabs>
            <w:rPr/>
          </w:pPr>
          <w:hyperlink w:anchor="__RefHeading___Toc199032_3531895371">
            <w:r>
              <w:rPr>
                <w:webHidden/>
                <w:rStyle w:val="IndexLink"/>
              </w:rPr>
              <w:t>17</w:t>
            </w:r>
            <w:r>
              <w:rPr>
                <w:rStyle w:val="IndexLink"/>
                <w:rtl w:val="true"/>
              </w:rPr>
              <w:t xml:space="preserve">. </w:t>
            </w:r>
            <w:r>
              <w:rPr>
                <w:rStyle w:val="IndexLink"/>
                <w:rtl w:val="true"/>
              </w:rPr>
              <w:t>پس از توطئه قتل پيامبر صلى‌الله‌عليه‌و‌آله در كوه هرشى</w:t>
            </w:r>
            <w:r>
              <w:rPr>
                <w:rStyle w:val="IndexLink"/>
                <w:rtl w:val="true"/>
              </w:rPr>
              <w:tab/>
            </w:r>
            <w:r>
              <w:rPr>
                <w:rStyle w:val="IndexLink"/>
              </w:rPr>
              <w:t>251</w:t>
            </w:r>
          </w:hyperlink>
        </w:p>
        <w:p>
          <w:pPr>
            <w:pStyle w:val="Contents4"/>
            <w:tabs>
              <w:tab w:val="clear" w:pos="8176"/>
              <w:tab w:val="right" w:pos="9026" w:leader="dot"/>
            </w:tabs>
            <w:rPr/>
          </w:pPr>
          <w:hyperlink w:anchor="__RefHeading___Toc199034_3531895371">
            <w:r>
              <w:rPr>
                <w:webHidden/>
                <w:rStyle w:val="IndexLink"/>
              </w:rPr>
              <w:t>18</w:t>
            </w:r>
            <w:r>
              <w:rPr>
                <w:rStyle w:val="IndexLink"/>
                <w:rtl w:val="true"/>
              </w:rPr>
              <w:t xml:space="preserve">. </w:t>
            </w:r>
            <w:r>
              <w:rPr>
                <w:rStyle w:val="IndexLink"/>
                <w:rtl w:val="true"/>
              </w:rPr>
              <w:t>پس از بازگشت به مدينه</w:t>
            </w:r>
            <w:r>
              <w:rPr>
                <w:rStyle w:val="IndexLink"/>
                <w:rtl w:val="true"/>
              </w:rPr>
              <w:tab/>
            </w:r>
            <w:r>
              <w:rPr>
                <w:rStyle w:val="IndexLink"/>
              </w:rPr>
              <w:t>251</w:t>
            </w:r>
          </w:hyperlink>
        </w:p>
        <w:p>
          <w:pPr>
            <w:pStyle w:val="Contents4"/>
            <w:tabs>
              <w:tab w:val="clear" w:pos="8176"/>
              <w:tab w:val="right" w:pos="9026" w:leader="dot"/>
            </w:tabs>
            <w:rPr/>
          </w:pPr>
          <w:hyperlink w:anchor="__RefHeading___Toc199036_3531895371">
            <w:r>
              <w:rPr>
                <w:webHidden/>
                <w:rStyle w:val="IndexLink"/>
              </w:rPr>
              <w:t>19</w:t>
            </w:r>
            <w:r>
              <w:rPr>
                <w:rStyle w:val="IndexLink"/>
                <w:rtl w:val="true"/>
              </w:rPr>
              <w:t xml:space="preserve">. </w:t>
            </w:r>
            <w:r>
              <w:rPr>
                <w:rStyle w:val="IndexLink"/>
                <w:rtl w:val="true"/>
              </w:rPr>
              <w:t>پس از ماجراى صحيفه ملعونه دوم در مدينه</w:t>
            </w:r>
            <w:r>
              <w:rPr>
                <w:rStyle w:val="IndexLink"/>
                <w:rtl w:val="true"/>
              </w:rPr>
              <w:tab/>
            </w:r>
            <w:r>
              <w:rPr>
                <w:rStyle w:val="IndexLink"/>
              </w:rPr>
              <w:t>251</w:t>
            </w:r>
          </w:hyperlink>
        </w:p>
        <w:p>
          <w:pPr>
            <w:pStyle w:val="Contents3"/>
            <w:tabs>
              <w:tab w:val="clear" w:pos="8459"/>
              <w:tab w:val="right" w:pos="9026" w:leader="dot"/>
            </w:tabs>
            <w:rPr/>
          </w:pPr>
          <w:hyperlink w:anchor="__RefHeading___Toc199038_3531895371">
            <w:r>
              <w:rPr>
                <w:webHidden/>
                <w:rStyle w:val="IndexLink"/>
              </w:rPr>
              <w:t>5</w:t>
            </w:r>
            <w:r>
              <w:rPr>
                <w:rStyle w:val="IndexLink"/>
                <w:rtl w:val="true"/>
              </w:rPr>
              <w:t xml:space="preserve">. </w:t>
            </w:r>
            <w:r>
              <w:rPr>
                <w:rStyle w:val="IndexLink"/>
                <w:rtl w:val="true"/>
              </w:rPr>
              <w:t>موضوع بندى آيات غدير</w:t>
            </w:r>
            <w:r>
              <w:rPr>
                <w:rStyle w:val="IndexLink"/>
                <w:rtl w:val="true"/>
              </w:rPr>
              <w:tab/>
            </w:r>
            <w:r>
              <w:rPr>
                <w:rStyle w:val="IndexLink"/>
              </w:rPr>
              <w:t>252</w:t>
            </w:r>
          </w:hyperlink>
        </w:p>
        <w:p>
          <w:pPr>
            <w:pStyle w:val="Contents3"/>
            <w:tabs>
              <w:tab w:val="clear" w:pos="8459"/>
              <w:tab w:val="right" w:pos="9026" w:leader="dot"/>
            </w:tabs>
            <w:rPr/>
          </w:pPr>
          <w:hyperlink w:anchor="__RefHeading___Toc199040_3531895371">
            <w:r>
              <w:rPr>
                <w:webHidden/>
                <w:rStyle w:val="IndexLink"/>
              </w:rPr>
              <w:t>6</w:t>
            </w:r>
            <w:r>
              <w:rPr>
                <w:rStyle w:val="IndexLink"/>
                <w:rtl w:val="true"/>
              </w:rPr>
              <w:t xml:space="preserve">. </w:t>
            </w:r>
            <w:r>
              <w:rPr>
                <w:rStyle w:val="IndexLink"/>
                <w:rtl w:val="true"/>
              </w:rPr>
              <w:t>آمارهاى آيات غدير</w:t>
            </w:r>
            <w:r>
              <w:rPr>
                <w:rStyle w:val="IndexLink"/>
                <w:rtl w:val="true"/>
              </w:rPr>
              <w:tab/>
            </w:r>
            <w:r>
              <w:rPr>
                <w:rStyle w:val="IndexLink"/>
              </w:rPr>
              <w:t>254</w:t>
            </w:r>
          </w:hyperlink>
        </w:p>
        <w:p>
          <w:pPr>
            <w:pStyle w:val="Contents4"/>
            <w:tabs>
              <w:tab w:val="clear" w:pos="8176"/>
              <w:tab w:val="right" w:pos="9026" w:leader="dot"/>
            </w:tabs>
            <w:rPr/>
          </w:pPr>
          <w:hyperlink w:anchor="__RefHeading___Toc199042_3531895371">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99044_3531895371">
            <w:r>
              <w:rPr>
                <w:webHidden/>
                <w:rStyle w:val="IndexLink"/>
              </w:rPr>
              <w:t>1</w:t>
            </w:r>
            <w:r>
              <w:rPr>
                <w:rStyle w:val="IndexLink"/>
                <w:rtl w:val="true"/>
              </w:rPr>
              <w:t xml:space="preserve"> . </w:t>
            </w:r>
            <w:r>
              <w:rPr>
                <w:rStyle w:val="IndexLink"/>
                <w:rtl w:val="true"/>
              </w:rPr>
              <w:t xml:space="preserve">آيات نازل شده در واقعه غدير </w:t>
            </w:r>
            <w:r>
              <w:rPr>
                <w:rStyle w:val="IndexLink"/>
              </w:rPr>
              <w:t>153</w:t>
            </w:r>
            <w:r>
              <w:rPr>
                <w:rStyle w:val="IndexLink"/>
                <w:rtl w:val="true"/>
              </w:rPr>
              <w:t xml:space="preserve"> </w:t>
            </w:r>
            <w:r>
              <w:rPr>
                <w:rStyle w:val="IndexLink"/>
                <w:rtl w:val="true"/>
              </w:rPr>
              <w:t>آيه</w:t>
            </w:r>
            <w:r>
              <w:rPr>
                <w:rStyle w:val="IndexLink"/>
                <w:rtl w:val="true"/>
              </w:rPr>
              <w:tab/>
            </w:r>
            <w:r>
              <w:rPr>
                <w:rStyle w:val="IndexLink"/>
              </w:rPr>
              <w:t>254</w:t>
            </w:r>
          </w:hyperlink>
        </w:p>
        <w:p>
          <w:pPr>
            <w:pStyle w:val="Contents5"/>
            <w:tabs>
              <w:tab w:val="clear" w:pos="7892"/>
              <w:tab w:val="right" w:pos="9026" w:leader="dot"/>
            </w:tabs>
            <w:rPr/>
          </w:pPr>
          <w:hyperlink w:anchor="__RefHeading___Toc199046_3531895371">
            <w:r>
              <w:rPr>
                <w:webHidden/>
                <w:rStyle w:val="IndexLink"/>
                <w:rtl w:val="true"/>
              </w:rPr>
              <w:t xml:space="preserve">الف </w:t>
            </w:r>
            <w:r>
              <w:rPr>
                <w:rStyle w:val="IndexLink"/>
                <w:rtl w:val="true"/>
              </w:rPr>
              <w:t xml:space="preserve">. </w:t>
            </w:r>
            <w:r>
              <w:rPr>
                <w:rStyle w:val="IndexLink"/>
                <w:rtl w:val="true"/>
              </w:rPr>
              <w:t xml:space="preserve">آيات مربوط به اقدامات پيامبر صلى‌الله‌عليه‌و‌آله </w:t>
            </w:r>
            <w:r>
              <w:rPr>
                <w:rStyle w:val="IndexLink"/>
              </w:rPr>
              <w:t>49</w:t>
            </w:r>
            <w:r>
              <w:rPr>
                <w:rStyle w:val="IndexLink"/>
                <w:rtl w:val="true"/>
              </w:rPr>
              <w:t xml:space="preserve"> </w:t>
            </w:r>
            <w:r>
              <w:rPr>
                <w:rStyle w:val="IndexLink"/>
                <w:rtl w:val="true"/>
              </w:rPr>
              <w:t>آيه</w:t>
            </w:r>
            <w:r>
              <w:rPr>
                <w:rStyle w:val="IndexLink"/>
                <w:rtl w:val="true"/>
              </w:rPr>
              <w:tab/>
            </w:r>
            <w:r>
              <w:rPr>
                <w:rStyle w:val="IndexLink"/>
              </w:rPr>
              <w:t>254</w:t>
            </w:r>
          </w:hyperlink>
        </w:p>
        <w:p>
          <w:pPr>
            <w:pStyle w:val="Contents5"/>
            <w:tabs>
              <w:tab w:val="clear" w:pos="7892"/>
              <w:tab w:val="right" w:pos="9026" w:leader="dot"/>
            </w:tabs>
            <w:rPr/>
          </w:pPr>
          <w:hyperlink w:anchor="__RefHeading___Toc199048_3531895371">
            <w:r>
              <w:rPr>
                <w:webHidden/>
                <w:rStyle w:val="IndexLink"/>
                <w:rtl w:val="true"/>
              </w:rPr>
              <w:t xml:space="preserve">ب </w:t>
            </w:r>
            <w:r>
              <w:rPr>
                <w:rStyle w:val="IndexLink"/>
                <w:rtl w:val="true"/>
              </w:rPr>
              <w:t xml:space="preserve">. </w:t>
            </w:r>
            <w:r>
              <w:rPr>
                <w:rStyle w:val="IndexLink"/>
                <w:rtl w:val="true"/>
              </w:rPr>
              <w:t xml:space="preserve">آيات مربوط به اقدامات دشمنان </w:t>
            </w:r>
            <w:r>
              <w:rPr>
                <w:rStyle w:val="IndexLink"/>
              </w:rPr>
              <w:t>104</w:t>
            </w:r>
            <w:r>
              <w:rPr>
                <w:rStyle w:val="IndexLink"/>
                <w:rtl w:val="true"/>
              </w:rPr>
              <w:t xml:space="preserve"> </w:t>
            </w:r>
            <w:r>
              <w:rPr>
                <w:rStyle w:val="IndexLink"/>
                <w:rtl w:val="true"/>
              </w:rPr>
              <w:t>آيه</w:t>
            </w:r>
            <w:r>
              <w:rPr>
                <w:rStyle w:val="IndexLink"/>
                <w:rtl w:val="true"/>
              </w:rPr>
              <w:tab/>
            </w:r>
            <w:r>
              <w:rPr>
                <w:rStyle w:val="IndexLink"/>
              </w:rPr>
              <w:t>255</w:t>
            </w:r>
          </w:hyperlink>
        </w:p>
        <w:p>
          <w:pPr>
            <w:pStyle w:val="Contents4"/>
            <w:tabs>
              <w:tab w:val="clear" w:pos="8176"/>
              <w:tab w:val="right" w:pos="9026" w:leader="dot"/>
            </w:tabs>
            <w:rPr/>
          </w:pPr>
          <w:hyperlink w:anchor="__RefHeading___Toc199050_3531895371">
            <w:r>
              <w:rPr>
                <w:webHidden/>
                <w:rStyle w:val="IndexLink"/>
              </w:rPr>
              <w:t>2</w:t>
            </w:r>
            <w:r>
              <w:rPr>
                <w:rStyle w:val="IndexLink"/>
                <w:rtl w:val="true"/>
              </w:rPr>
              <w:t xml:space="preserve"> . </w:t>
            </w:r>
            <w:r>
              <w:rPr>
                <w:rStyle w:val="IndexLink"/>
                <w:rtl w:val="true"/>
              </w:rPr>
              <w:t xml:space="preserve">آيات تفسير شده در مراحل واقعه غدير </w:t>
            </w:r>
            <w:r>
              <w:rPr>
                <w:rStyle w:val="IndexLink"/>
              </w:rPr>
              <w:t>132</w:t>
            </w:r>
            <w:r>
              <w:rPr>
                <w:rStyle w:val="IndexLink"/>
                <w:rtl w:val="true"/>
              </w:rPr>
              <w:t xml:space="preserve"> </w:t>
            </w:r>
            <w:r>
              <w:rPr>
                <w:rStyle w:val="IndexLink"/>
                <w:rtl w:val="true"/>
              </w:rPr>
              <w:t>آيه</w:t>
            </w:r>
            <w:r>
              <w:rPr>
                <w:rStyle w:val="IndexLink"/>
                <w:rtl w:val="true"/>
              </w:rPr>
              <w:tab/>
            </w:r>
            <w:r>
              <w:rPr>
                <w:rStyle w:val="IndexLink"/>
              </w:rPr>
              <w:t>258</w:t>
            </w:r>
          </w:hyperlink>
        </w:p>
        <w:p>
          <w:pPr>
            <w:pStyle w:val="Contents5"/>
            <w:tabs>
              <w:tab w:val="clear" w:pos="7892"/>
              <w:tab w:val="right" w:pos="9026" w:leader="dot"/>
            </w:tabs>
            <w:rPr/>
          </w:pPr>
          <w:hyperlink w:anchor="__RefHeading___Toc199052_3531895371">
            <w:r>
              <w:rPr>
                <w:webHidden/>
                <w:rStyle w:val="IndexLink"/>
                <w:rtl w:val="true"/>
              </w:rPr>
              <w:t>الف</w:t>
            </w:r>
            <w:r>
              <w:rPr>
                <w:rStyle w:val="IndexLink"/>
                <w:rtl w:val="true"/>
              </w:rPr>
              <w:t xml:space="preserve">. </w:t>
            </w:r>
            <w:r>
              <w:rPr>
                <w:rStyle w:val="IndexLink"/>
                <w:rtl w:val="true"/>
              </w:rPr>
              <w:t xml:space="preserve">مواردى كه يك موضوع قرآنى به صورت كلى تفسير شده </w:t>
            </w:r>
            <w:r>
              <w:rPr>
                <w:rStyle w:val="IndexLink"/>
              </w:rPr>
              <w:t>5</w:t>
            </w:r>
            <w:r>
              <w:rPr>
                <w:rStyle w:val="IndexLink"/>
                <w:rtl w:val="true"/>
              </w:rPr>
              <w:t xml:space="preserve"> </w:t>
            </w:r>
            <w:r>
              <w:rPr>
                <w:rStyle w:val="IndexLink"/>
                <w:rtl w:val="true"/>
              </w:rPr>
              <w:t>آيه</w:t>
            </w:r>
            <w:r>
              <w:rPr>
                <w:rStyle w:val="IndexLink"/>
                <w:rtl w:val="true"/>
              </w:rPr>
              <w:tab/>
            </w:r>
            <w:r>
              <w:rPr>
                <w:rStyle w:val="IndexLink"/>
              </w:rPr>
              <w:t>258</w:t>
            </w:r>
          </w:hyperlink>
        </w:p>
        <w:p>
          <w:pPr>
            <w:pStyle w:val="Contents5"/>
            <w:tabs>
              <w:tab w:val="clear" w:pos="7892"/>
              <w:tab w:val="right" w:pos="9026" w:leader="dot"/>
            </w:tabs>
            <w:rPr/>
          </w:pPr>
          <w:hyperlink w:anchor="__RefHeading___Toc199054_3531895371">
            <w:r>
              <w:rPr>
                <w:webHidden/>
                <w:rStyle w:val="IndexLink"/>
                <w:rtl w:val="true"/>
              </w:rPr>
              <w:t xml:space="preserve">ب </w:t>
            </w:r>
            <w:r>
              <w:rPr>
                <w:rStyle w:val="IndexLink"/>
                <w:rtl w:val="true"/>
              </w:rPr>
              <w:t xml:space="preserve">. </w:t>
            </w:r>
            <w:r>
              <w:rPr>
                <w:rStyle w:val="IndexLink"/>
                <w:rtl w:val="true"/>
              </w:rPr>
              <w:t xml:space="preserve">مواردى كه يك سوره به طور كامل تفسير شده </w:t>
            </w:r>
            <w:r>
              <w:rPr>
                <w:rStyle w:val="IndexLink"/>
              </w:rPr>
              <w:t>3</w:t>
            </w:r>
            <w:r>
              <w:rPr>
                <w:rStyle w:val="IndexLink"/>
                <w:rtl w:val="true"/>
              </w:rPr>
              <w:t xml:space="preserve"> </w:t>
            </w:r>
            <w:r>
              <w:rPr>
                <w:rStyle w:val="IndexLink"/>
                <w:rtl w:val="true"/>
              </w:rPr>
              <w:t>سوره</w:t>
            </w:r>
            <w:r>
              <w:rPr>
                <w:rStyle w:val="IndexLink"/>
                <w:rtl w:val="true"/>
              </w:rPr>
              <w:tab/>
            </w:r>
            <w:r>
              <w:rPr>
                <w:rStyle w:val="IndexLink"/>
              </w:rPr>
              <w:t>259</w:t>
            </w:r>
          </w:hyperlink>
        </w:p>
        <w:p>
          <w:pPr>
            <w:pStyle w:val="Contents5"/>
            <w:tabs>
              <w:tab w:val="clear" w:pos="7892"/>
              <w:tab w:val="right" w:pos="9026" w:leader="dot"/>
            </w:tabs>
            <w:rPr/>
          </w:pPr>
          <w:hyperlink w:anchor="__RefHeading___Toc199056_3531895371">
            <w:r>
              <w:rPr>
                <w:webHidden/>
                <w:rStyle w:val="IndexLink"/>
                <w:rtl w:val="true"/>
              </w:rPr>
              <w:t xml:space="preserve">ج </w:t>
            </w:r>
            <w:r>
              <w:rPr>
                <w:rStyle w:val="IndexLink"/>
                <w:rtl w:val="true"/>
              </w:rPr>
              <w:t xml:space="preserve">. </w:t>
            </w:r>
            <w:r>
              <w:rPr>
                <w:rStyle w:val="IndexLink"/>
                <w:rtl w:val="true"/>
              </w:rPr>
              <w:t xml:space="preserve">مواردى كه يك آيه به صراحت تفسير شده </w:t>
            </w:r>
            <w:r>
              <w:rPr>
                <w:rStyle w:val="IndexLink"/>
              </w:rPr>
              <w:t>18</w:t>
            </w:r>
            <w:r>
              <w:rPr>
                <w:rStyle w:val="IndexLink"/>
                <w:rtl w:val="true"/>
              </w:rPr>
              <w:t xml:space="preserve"> </w:t>
            </w:r>
            <w:r>
              <w:rPr>
                <w:rStyle w:val="IndexLink"/>
                <w:rtl w:val="true"/>
              </w:rPr>
              <w:t>آيه</w:t>
            </w:r>
            <w:r>
              <w:rPr>
                <w:rStyle w:val="IndexLink"/>
                <w:rtl w:val="true"/>
              </w:rPr>
              <w:tab/>
            </w:r>
            <w:r>
              <w:rPr>
                <w:rStyle w:val="IndexLink"/>
              </w:rPr>
              <w:t>259</w:t>
            </w:r>
          </w:hyperlink>
        </w:p>
        <w:p>
          <w:pPr>
            <w:pStyle w:val="Contents5"/>
            <w:tabs>
              <w:tab w:val="clear" w:pos="7892"/>
              <w:tab w:val="right" w:pos="9026" w:leader="dot"/>
            </w:tabs>
            <w:rPr/>
          </w:pPr>
          <w:hyperlink w:anchor="__RefHeading___Toc199058_3531895371">
            <w:r>
              <w:rPr>
                <w:webHidden/>
                <w:rStyle w:val="IndexLink"/>
                <w:rtl w:val="true"/>
              </w:rPr>
              <w:t xml:space="preserve">د </w:t>
            </w:r>
            <w:r>
              <w:rPr>
                <w:rStyle w:val="IndexLink"/>
                <w:rtl w:val="true"/>
              </w:rPr>
              <w:t xml:space="preserve">. </w:t>
            </w:r>
            <w:r>
              <w:rPr>
                <w:rStyle w:val="IndexLink"/>
                <w:rtl w:val="true"/>
              </w:rPr>
              <w:t xml:space="preserve">مواردى كه يك آيه به صورت اقتباس يا استشهاد تفسير شده </w:t>
            </w:r>
            <w:r>
              <w:rPr>
                <w:rStyle w:val="IndexLink"/>
              </w:rPr>
              <w:t>92</w:t>
            </w:r>
            <w:r>
              <w:rPr>
                <w:rStyle w:val="IndexLink"/>
                <w:rtl w:val="true"/>
              </w:rPr>
              <w:t xml:space="preserve"> </w:t>
            </w:r>
            <w:r>
              <w:rPr>
                <w:rStyle w:val="IndexLink"/>
                <w:rtl w:val="true"/>
              </w:rPr>
              <w:t>آيه</w:t>
            </w:r>
            <w:r>
              <w:rPr>
                <w:rStyle w:val="IndexLink"/>
                <w:rtl w:val="true"/>
              </w:rPr>
              <w:tab/>
            </w:r>
            <w:r>
              <w:rPr>
                <w:rStyle w:val="IndexLink"/>
              </w:rPr>
              <w:t>261</w:t>
            </w:r>
          </w:hyperlink>
        </w:p>
        <w:p>
          <w:pPr>
            <w:pStyle w:val="Contents6"/>
            <w:tabs>
              <w:tab w:val="clear" w:pos="7609"/>
              <w:tab w:val="right" w:pos="9026" w:leader="dot"/>
            </w:tabs>
            <w:rPr/>
          </w:pPr>
          <w:hyperlink w:anchor="__RefHeading___Toc199060_3531895371">
            <w:r>
              <w:rPr>
                <w:webHidden/>
                <w:rStyle w:val="IndexLink"/>
                <w:rtl w:val="true"/>
              </w:rPr>
              <w:t xml:space="preserve">آيات مربوط به مناسبت‌هاى خاصى از غدير </w:t>
            </w:r>
            <w:r>
              <w:rPr>
                <w:rStyle w:val="IndexLink"/>
              </w:rPr>
              <w:t>21</w:t>
            </w:r>
            <w:r>
              <w:rPr>
                <w:rStyle w:val="IndexLink"/>
                <w:rtl w:val="true"/>
              </w:rPr>
              <w:t xml:space="preserve"> </w:t>
            </w:r>
            <w:r>
              <w:rPr>
                <w:rStyle w:val="IndexLink"/>
                <w:rtl w:val="true"/>
              </w:rPr>
              <w:t>آيه</w:t>
            </w:r>
            <w:r>
              <w:rPr>
                <w:rStyle w:val="IndexLink"/>
                <w:rtl w:val="true"/>
              </w:rPr>
              <w:tab/>
            </w:r>
            <w:r>
              <w:rPr>
                <w:rStyle w:val="IndexLink"/>
              </w:rPr>
              <w:t>261</w:t>
            </w:r>
          </w:hyperlink>
        </w:p>
        <w:p>
          <w:pPr>
            <w:pStyle w:val="Contents6"/>
            <w:tabs>
              <w:tab w:val="clear" w:pos="7609"/>
              <w:tab w:val="right" w:pos="9026" w:leader="dot"/>
            </w:tabs>
            <w:rPr/>
          </w:pPr>
          <w:hyperlink w:anchor="__RefHeading___Toc199062_3531895371">
            <w:r>
              <w:rPr>
                <w:webHidden/>
                <w:rStyle w:val="IndexLink"/>
                <w:rtl w:val="true"/>
              </w:rPr>
              <w:t xml:space="preserve">آيات مربوط به معرفى مقام ولايت و امامت </w:t>
            </w:r>
            <w:r>
              <w:rPr>
                <w:rStyle w:val="IndexLink"/>
              </w:rPr>
              <w:t>6</w:t>
            </w:r>
            <w:r>
              <w:rPr>
                <w:rStyle w:val="IndexLink"/>
                <w:rtl w:val="true"/>
              </w:rPr>
              <w:t xml:space="preserve"> </w:t>
            </w:r>
            <w:r>
              <w:rPr>
                <w:rStyle w:val="IndexLink"/>
                <w:rtl w:val="true"/>
              </w:rPr>
              <w:t>آيه</w:t>
            </w:r>
            <w:r>
              <w:rPr>
                <w:rStyle w:val="IndexLink"/>
                <w:rtl w:val="true"/>
              </w:rPr>
              <w:tab/>
            </w:r>
            <w:r>
              <w:rPr>
                <w:rStyle w:val="IndexLink"/>
              </w:rPr>
              <w:t>262</w:t>
            </w:r>
          </w:hyperlink>
        </w:p>
        <w:p>
          <w:pPr>
            <w:pStyle w:val="Contents6"/>
            <w:tabs>
              <w:tab w:val="clear" w:pos="7609"/>
              <w:tab w:val="right" w:pos="9026" w:leader="dot"/>
            </w:tabs>
            <w:rPr/>
          </w:pPr>
          <w:hyperlink w:anchor="__RefHeading___Toc199064_3531895371">
            <w:r>
              <w:rPr>
                <w:webHidden/>
                <w:rStyle w:val="IndexLink"/>
                <w:rtl w:val="true"/>
              </w:rPr>
              <w:t xml:space="preserve">آيات مربوط به دستورات الهى درباره ولايت </w:t>
            </w:r>
            <w:r>
              <w:rPr>
                <w:rStyle w:val="IndexLink"/>
              </w:rPr>
              <w:t>10</w:t>
            </w:r>
            <w:r>
              <w:rPr>
                <w:rStyle w:val="IndexLink"/>
                <w:rtl w:val="true"/>
              </w:rPr>
              <w:t xml:space="preserve"> </w:t>
            </w:r>
            <w:r>
              <w:rPr>
                <w:rStyle w:val="IndexLink"/>
                <w:rtl w:val="true"/>
              </w:rPr>
              <w:t>آيه</w:t>
            </w:r>
            <w:r>
              <w:rPr>
                <w:rStyle w:val="IndexLink"/>
                <w:rtl w:val="true"/>
              </w:rPr>
              <w:tab/>
            </w:r>
            <w:r>
              <w:rPr>
                <w:rStyle w:val="IndexLink"/>
              </w:rPr>
              <w:t>263</w:t>
            </w:r>
          </w:hyperlink>
        </w:p>
        <w:p>
          <w:pPr>
            <w:pStyle w:val="Contents6"/>
            <w:tabs>
              <w:tab w:val="clear" w:pos="7609"/>
              <w:tab w:val="right" w:pos="9026" w:leader="dot"/>
            </w:tabs>
            <w:rPr/>
          </w:pPr>
          <w:hyperlink w:anchor="__RefHeading___Toc199066_3531895371">
            <w:r>
              <w:rPr>
                <w:webHidden/>
                <w:rStyle w:val="IndexLink"/>
                <w:rtl w:val="true"/>
              </w:rPr>
              <w:t xml:space="preserve">آيات مربوط به مقابله با دشمنان غدير </w:t>
            </w:r>
            <w:r>
              <w:rPr>
                <w:rStyle w:val="IndexLink"/>
              </w:rPr>
              <w:t>12</w:t>
            </w:r>
            <w:r>
              <w:rPr>
                <w:rStyle w:val="IndexLink"/>
                <w:rtl w:val="true"/>
              </w:rPr>
              <w:t xml:space="preserve"> </w:t>
            </w:r>
            <w:r>
              <w:rPr>
                <w:rStyle w:val="IndexLink"/>
                <w:rtl w:val="true"/>
              </w:rPr>
              <w:t>آيه</w:t>
            </w:r>
            <w:r>
              <w:rPr>
                <w:rStyle w:val="IndexLink"/>
                <w:rtl w:val="true"/>
              </w:rPr>
              <w:tab/>
            </w:r>
            <w:r>
              <w:rPr>
                <w:rStyle w:val="IndexLink"/>
              </w:rPr>
              <w:t>263</w:t>
            </w:r>
          </w:hyperlink>
        </w:p>
        <w:p>
          <w:pPr>
            <w:pStyle w:val="Contents6"/>
            <w:tabs>
              <w:tab w:val="clear" w:pos="7609"/>
              <w:tab w:val="right" w:pos="9026" w:leader="dot"/>
            </w:tabs>
            <w:rPr/>
          </w:pPr>
          <w:hyperlink w:anchor="__RefHeading___Toc199068_3531895371">
            <w:r>
              <w:rPr>
                <w:webHidden/>
                <w:rStyle w:val="IndexLink"/>
                <w:rtl w:val="true"/>
              </w:rPr>
              <w:t xml:space="preserve">آيات مربوط به دوستان غدير </w:t>
            </w:r>
            <w:r>
              <w:rPr>
                <w:rStyle w:val="IndexLink"/>
              </w:rPr>
              <w:t>8</w:t>
            </w:r>
            <w:r>
              <w:rPr>
                <w:rStyle w:val="IndexLink"/>
                <w:rtl w:val="true"/>
              </w:rPr>
              <w:t xml:space="preserve"> </w:t>
            </w:r>
            <w:r>
              <w:rPr>
                <w:rStyle w:val="IndexLink"/>
                <w:rtl w:val="true"/>
              </w:rPr>
              <w:t>آيه</w:t>
            </w:r>
            <w:r>
              <w:rPr>
                <w:rStyle w:val="IndexLink"/>
                <w:rtl w:val="true"/>
              </w:rPr>
              <w:tab/>
            </w:r>
            <w:r>
              <w:rPr>
                <w:rStyle w:val="IndexLink"/>
              </w:rPr>
              <w:t>265</w:t>
            </w:r>
          </w:hyperlink>
        </w:p>
        <w:p>
          <w:pPr>
            <w:pStyle w:val="Contents6"/>
            <w:tabs>
              <w:tab w:val="clear" w:pos="7609"/>
              <w:tab w:val="right" w:pos="9026" w:leader="dot"/>
            </w:tabs>
            <w:rPr/>
          </w:pPr>
          <w:hyperlink w:anchor="__RefHeading___Toc199070_3531895371">
            <w:r>
              <w:rPr>
                <w:webHidden/>
                <w:rStyle w:val="IndexLink"/>
                <w:rtl w:val="true"/>
              </w:rPr>
              <w:t xml:space="preserve">آيات مربوط به دشمنان غدير </w:t>
            </w:r>
            <w:r>
              <w:rPr>
                <w:rStyle w:val="IndexLink"/>
              </w:rPr>
              <w:t>28</w:t>
            </w:r>
            <w:r>
              <w:rPr>
                <w:rStyle w:val="IndexLink"/>
                <w:rtl w:val="true"/>
              </w:rPr>
              <w:t xml:space="preserve"> </w:t>
            </w:r>
            <w:r>
              <w:rPr>
                <w:rStyle w:val="IndexLink"/>
                <w:rtl w:val="true"/>
              </w:rPr>
              <w:t>آيه</w:t>
            </w:r>
            <w:r>
              <w:rPr>
                <w:rStyle w:val="IndexLink"/>
                <w:rtl w:val="true"/>
              </w:rPr>
              <w:tab/>
            </w:r>
            <w:r>
              <w:rPr>
                <w:rStyle w:val="IndexLink"/>
              </w:rPr>
              <w:t>265</w:t>
            </w:r>
          </w:hyperlink>
        </w:p>
        <w:p>
          <w:pPr>
            <w:pStyle w:val="Contents6"/>
            <w:tabs>
              <w:tab w:val="clear" w:pos="7609"/>
              <w:tab w:val="right" w:pos="9026" w:leader="dot"/>
            </w:tabs>
            <w:rPr/>
          </w:pPr>
          <w:hyperlink w:anchor="__RefHeading___Toc199072_3531895371">
            <w:r>
              <w:rPr>
                <w:webHidden/>
                <w:rStyle w:val="IndexLink"/>
                <w:rtl w:val="true"/>
              </w:rPr>
              <w:t xml:space="preserve">آيات مربوط به موضوعات غير ولايت </w:t>
            </w:r>
            <w:r>
              <w:rPr>
                <w:rStyle w:val="IndexLink"/>
              </w:rPr>
              <w:t>7</w:t>
            </w:r>
            <w:r>
              <w:rPr>
                <w:rStyle w:val="IndexLink"/>
                <w:rtl w:val="true"/>
              </w:rPr>
              <w:t xml:space="preserve"> </w:t>
            </w:r>
            <w:r>
              <w:rPr>
                <w:rStyle w:val="IndexLink"/>
                <w:rtl w:val="true"/>
              </w:rPr>
              <w:t>آيه</w:t>
            </w:r>
            <w:r>
              <w:rPr>
                <w:rStyle w:val="IndexLink"/>
                <w:rtl w:val="true"/>
              </w:rPr>
              <w:tab/>
            </w:r>
            <w:r>
              <w:rPr>
                <w:rStyle w:val="IndexLink"/>
              </w:rPr>
              <w:t>267</w:t>
            </w:r>
          </w:hyperlink>
        </w:p>
        <w:p>
          <w:pPr>
            <w:pStyle w:val="Contents5"/>
            <w:tabs>
              <w:tab w:val="clear" w:pos="7892"/>
              <w:tab w:val="right" w:pos="9026" w:leader="dot"/>
            </w:tabs>
            <w:rPr/>
          </w:pPr>
          <w:hyperlink w:anchor="__RefHeading___Toc199074_3531895371">
            <w:r>
              <w:rPr>
                <w:webHidden/>
                <w:rStyle w:val="IndexLink"/>
                <w:rtl w:val="true"/>
              </w:rPr>
              <w:t>ه</w:t>
            </w:r>
            <w:r>
              <w:rPr>
                <w:rStyle w:val="IndexLink"/>
                <w:rtl w:val="true"/>
              </w:rPr>
              <w:t xml:space="preserve">- . </w:t>
            </w:r>
            <w:r>
              <w:rPr>
                <w:rStyle w:val="IndexLink"/>
                <w:rtl w:val="true"/>
              </w:rPr>
              <w:t xml:space="preserve">مواردى كه يك آيه به صورت اشاره آمده </w:t>
            </w:r>
            <w:r>
              <w:rPr>
                <w:rStyle w:val="IndexLink"/>
              </w:rPr>
              <w:t>14</w:t>
            </w:r>
            <w:r>
              <w:rPr>
                <w:rStyle w:val="IndexLink"/>
                <w:rtl w:val="true"/>
              </w:rPr>
              <w:t xml:space="preserve"> </w:t>
            </w:r>
            <w:r>
              <w:rPr>
                <w:rStyle w:val="IndexLink"/>
                <w:rtl w:val="true"/>
              </w:rPr>
              <w:t>آيه</w:t>
            </w:r>
            <w:r>
              <w:rPr>
                <w:rStyle w:val="IndexLink"/>
                <w:rtl w:val="true"/>
              </w:rPr>
              <w:tab/>
            </w:r>
            <w:r>
              <w:rPr>
                <w:rStyle w:val="IndexLink"/>
              </w:rPr>
              <w:t>267</w:t>
            </w:r>
          </w:hyperlink>
        </w:p>
        <w:p>
          <w:pPr>
            <w:pStyle w:val="Contents4"/>
            <w:tabs>
              <w:tab w:val="clear" w:pos="8176"/>
              <w:tab w:val="right" w:pos="9026" w:leader="dot"/>
            </w:tabs>
            <w:rPr/>
          </w:pPr>
          <w:hyperlink w:anchor="__RefHeading___Toc199076_3531895371">
            <w:r>
              <w:rPr>
                <w:webHidden/>
                <w:rStyle w:val="IndexLink"/>
              </w:rPr>
              <w:t>3</w:t>
            </w:r>
            <w:r>
              <w:rPr>
                <w:rStyle w:val="IndexLink"/>
                <w:rtl w:val="true"/>
              </w:rPr>
              <w:t xml:space="preserve"> . </w:t>
            </w:r>
            <w:r>
              <w:rPr>
                <w:rStyle w:val="IndexLink"/>
                <w:rtl w:val="true"/>
              </w:rPr>
              <w:t xml:space="preserve">كتاب‌هاى تأليف شده درباره بحث‌هاى قرآنى غدير </w:t>
            </w:r>
            <w:r>
              <w:rPr>
                <w:rStyle w:val="IndexLink"/>
              </w:rPr>
              <w:t>55</w:t>
            </w:r>
            <w:r>
              <w:rPr>
                <w:rStyle w:val="IndexLink"/>
                <w:rtl w:val="true"/>
              </w:rPr>
              <w:t xml:space="preserve"> </w:t>
            </w:r>
            <w:r>
              <w:rPr>
                <w:rStyle w:val="IndexLink"/>
                <w:rtl w:val="true"/>
              </w:rPr>
              <w:t>كتاب</w:t>
            </w:r>
            <w:r>
              <w:rPr>
                <w:rStyle w:val="IndexLink"/>
                <w:rtl w:val="true"/>
              </w:rPr>
              <w:tab/>
            </w:r>
            <w:r>
              <w:rPr>
                <w:rStyle w:val="IndexLink"/>
              </w:rPr>
              <w:t>269</w:t>
            </w:r>
          </w:hyperlink>
        </w:p>
        <w:p>
          <w:pPr>
            <w:pStyle w:val="Contents5"/>
            <w:tabs>
              <w:tab w:val="clear" w:pos="7892"/>
              <w:tab w:val="right" w:pos="9026" w:leader="dot"/>
            </w:tabs>
            <w:rPr/>
          </w:pPr>
          <w:hyperlink w:anchor="__RefHeading___Toc199078_3531895371">
            <w:r>
              <w:rPr>
                <w:webHidden/>
                <w:rStyle w:val="IndexLink"/>
                <w:rtl w:val="true"/>
              </w:rPr>
              <w:t xml:space="preserve">الف </w:t>
            </w:r>
            <w:r>
              <w:rPr>
                <w:rStyle w:val="IndexLink"/>
                <w:rtl w:val="true"/>
              </w:rPr>
              <w:t xml:space="preserve">. </w:t>
            </w:r>
            <w:r>
              <w:rPr>
                <w:rStyle w:val="IndexLink"/>
                <w:rtl w:val="true"/>
              </w:rPr>
              <w:t xml:space="preserve">كتاب‌هاى مستقل </w:t>
            </w:r>
            <w:r>
              <w:rPr>
                <w:rStyle w:val="IndexLink"/>
              </w:rPr>
              <w:t>21</w:t>
            </w:r>
            <w:r>
              <w:rPr>
                <w:rStyle w:val="IndexLink"/>
                <w:rtl w:val="true"/>
              </w:rPr>
              <w:t xml:space="preserve"> </w:t>
            </w:r>
            <w:r>
              <w:rPr>
                <w:rStyle w:val="IndexLink"/>
                <w:rtl w:val="true"/>
              </w:rPr>
              <w:t>كتاب</w:t>
            </w:r>
            <w:r>
              <w:rPr>
                <w:rStyle w:val="IndexLink"/>
                <w:rtl w:val="true"/>
              </w:rPr>
              <w:tab/>
            </w:r>
            <w:r>
              <w:rPr>
                <w:rStyle w:val="IndexLink"/>
              </w:rPr>
              <w:t>269</w:t>
            </w:r>
          </w:hyperlink>
        </w:p>
        <w:p>
          <w:pPr>
            <w:pStyle w:val="Contents5"/>
            <w:tabs>
              <w:tab w:val="clear" w:pos="7892"/>
              <w:tab w:val="right" w:pos="9026" w:leader="dot"/>
            </w:tabs>
            <w:rPr/>
          </w:pPr>
          <w:hyperlink w:anchor="__RefHeading___Toc199080_3531895371">
            <w:r>
              <w:rPr>
                <w:webHidden/>
                <w:rStyle w:val="IndexLink"/>
                <w:rtl w:val="true"/>
              </w:rPr>
              <w:t xml:space="preserve">ب </w:t>
            </w:r>
            <w:r>
              <w:rPr>
                <w:rStyle w:val="IndexLink"/>
                <w:rtl w:val="true"/>
              </w:rPr>
              <w:t xml:space="preserve">. </w:t>
            </w:r>
            <w:r>
              <w:rPr>
                <w:rStyle w:val="IndexLink"/>
                <w:rtl w:val="true"/>
              </w:rPr>
              <w:t xml:space="preserve">كتاب‌هاى ضمنى </w:t>
            </w:r>
            <w:r>
              <w:rPr>
                <w:rStyle w:val="IndexLink"/>
              </w:rPr>
              <w:t>34</w:t>
            </w:r>
            <w:r>
              <w:rPr>
                <w:rStyle w:val="IndexLink"/>
                <w:rtl w:val="true"/>
              </w:rPr>
              <w:t xml:space="preserve"> </w:t>
            </w:r>
            <w:r>
              <w:rPr>
                <w:rStyle w:val="IndexLink"/>
                <w:rtl w:val="true"/>
              </w:rPr>
              <w:t>كتاب</w:t>
            </w:r>
            <w:r>
              <w:rPr>
                <w:rStyle w:val="IndexLink"/>
                <w:rtl w:val="true"/>
              </w:rPr>
              <w:tab/>
            </w:r>
            <w:r>
              <w:rPr>
                <w:rStyle w:val="IndexLink"/>
              </w:rPr>
              <w:t>269</w:t>
            </w:r>
          </w:hyperlink>
        </w:p>
        <w:p>
          <w:pPr>
            <w:pStyle w:val="Contents4"/>
            <w:tabs>
              <w:tab w:val="clear" w:pos="8176"/>
              <w:tab w:val="right" w:pos="9026" w:leader="dot"/>
            </w:tabs>
            <w:rPr/>
          </w:pPr>
          <w:hyperlink w:anchor="__RefHeading___Toc199082_3531895371">
            <w:r>
              <w:rPr>
                <w:webHidden/>
                <w:rStyle w:val="IndexLink"/>
              </w:rPr>
              <w:t>4</w:t>
            </w:r>
            <w:r>
              <w:rPr>
                <w:rStyle w:val="IndexLink"/>
                <w:rtl w:val="true"/>
              </w:rPr>
              <w:t xml:space="preserve"> . </w:t>
            </w:r>
            <w:r>
              <w:rPr>
                <w:rStyle w:val="IndexLink"/>
                <w:rtl w:val="true"/>
              </w:rPr>
              <w:t>احتجاجات قرآنى درباره غدير</w:t>
            </w:r>
            <w:r>
              <w:rPr>
                <w:rStyle w:val="IndexLink"/>
                <w:rtl w:val="true"/>
              </w:rPr>
              <w:tab/>
            </w:r>
            <w:r>
              <w:rPr>
                <w:rStyle w:val="IndexLink"/>
              </w:rPr>
              <w:t>269</w:t>
            </w:r>
          </w:hyperlink>
        </w:p>
        <w:p>
          <w:pPr>
            <w:pStyle w:val="Contents4"/>
            <w:tabs>
              <w:tab w:val="clear" w:pos="8176"/>
              <w:tab w:val="right" w:pos="9026" w:leader="dot"/>
            </w:tabs>
            <w:rPr/>
          </w:pPr>
          <w:hyperlink w:anchor="__RefHeading___Toc199084_3531895371">
            <w:r>
              <w:rPr>
                <w:webHidden/>
                <w:rStyle w:val="IndexLink"/>
              </w:rPr>
              <w:t>5</w:t>
            </w:r>
            <w:r>
              <w:rPr>
                <w:rStyle w:val="IndexLink"/>
                <w:rtl w:val="true"/>
              </w:rPr>
              <w:t xml:space="preserve"> . </w:t>
            </w:r>
            <w:r>
              <w:rPr>
                <w:rStyle w:val="IndexLink"/>
                <w:rtl w:val="true"/>
              </w:rPr>
              <w:t>ادعيه و زيارات قرآنى غدير</w:t>
            </w:r>
            <w:r>
              <w:rPr>
                <w:rStyle w:val="IndexLink"/>
                <w:rtl w:val="true"/>
              </w:rPr>
              <w:tab/>
            </w:r>
            <w:r>
              <w:rPr>
                <w:rStyle w:val="IndexLink"/>
              </w:rPr>
              <w:t>272</w:t>
            </w:r>
          </w:hyperlink>
        </w:p>
        <w:p>
          <w:pPr>
            <w:pStyle w:val="Contents4"/>
            <w:tabs>
              <w:tab w:val="clear" w:pos="8176"/>
              <w:tab w:val="right" w:pos="9026" w:leader="dot"/>
            </w:tabs>
            <w:rPr/>
          </w:pPr>
          <w:hyperlink w:anchor="__RefHeading___Toc199086_3531895371">
            <w:r>
              <w:rPr>
                <w:webHidden/>
                <w:rStyle w:val="IndexLink"/>
              </w:rPr>
              <w:t>6</w:t>
            </w:r>
            <w:r>
              <w:rPr>
                <w:rStyle w:val="IndexLink"/>
                <w:rtl w:val="true"/>
              </w:rPr>
              <w:t xml:space="preserve"> . </w:t>
            </w:r>
            <w:r>
              <w:rPr>
                <w:rStyle w:val="IndexLink"/>
                <w:rtl w:val="true"/>
              </w:rPr>
              <w:t>شعرهاى قرآنى غدير</w:t>
            </w:r>
            <w:r>
              <w:rPr>
                <w:rStyle w:val="IndexLink"/>
                <w:rtl w:val="true"/>
              </w:rPr>
              <w:tab/>
            </w:r>
            <w:r>
              <w:rPr>
                <w:rStyle w:val="IndexLink"/>
              </w:rPr>
              <w:t>275</w:t>
            </w:r>
          </w:hyperlink>
        </w:p>
        <w:p>
          <w:pPr>
            <w:pStyle w:val="Contents4"/>
            <w:tabs>
              <w:tab w:val="clear" w:pos="8176"/>
              <w:tab w:val="right" w:pos="9026" w:leader="dot"/>
            </w:tabs>
            <w:rPr/>
          </w:pPr>
          <w:hyperlink w:anchor="__RefHeading___Toc199088_3531895371">
            <w:r>
              <w:rPr>
                <w:webHidden/>
                <w:rStyle w:val="IndexLink"/>
              </w:rPr>
              <w:t>7</w:t>
            </w:r>
            <w:r>
              <w:rPr>
                <w:rStyle w:val="IndexLink"/>
                <w:rtl w:val="true"/>
              </w:rPr>
              <w:t xml:space="preserve"> . </w:t>
            </w:r>
            <w:r>
              <w:rPr>
                <w:rStyle w:val="IndexLink"/>
                <w:rtl w:val="true"/>
              </w:rPr>
              <w:t>معرفى قرآنى غدير</w:t>
            </w:r>
            <w:r>
              <w:rPr>
                <w:rStyle w:val="IndexLink"/>
                <w:rtl w:val="true"/>
              </w:rPr>
              <w:tab/>
            </w:r>
            <w:r>
              <w:rPr>
                <w:rStyle w:val="IndexLink"/>
              </w:rPr>
              <w:t>276</w:t>
            </w:r>
          </w:hyperlink>
        </w:p>
        <w:p>
          <w:pPr>
            <w:pStyle w:val="Contents5"/>
            <w:tabs>
              <w:tab w:val="clear" w:pos="7892"/>
              <w:tab w:val="right" w:pos="9026" w:leader="dot"/>
            </w:tabs>
            <w:rPr/>
          </w:pPr>
          <w:hyperlink w:anchor="__RefHeading___Toc199090_3531895371">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99092_3531895371">
            <w:r>
              <w:rPr>
                <w:webHidden/>
                <w:rStyle w:val="IndexLink"/>
                <w:rtl w:val="true"/>
              </w:rPr>
              <w:t xml:space="preserve">الف </w:t>
            </w:r>
            <w:r>
              <w:rPr>
                <w:rStyle w:val="IndexLink"/>
                <w:rtl w:val="true"/>
              </w:rPr>
              <w:t xml:space="preserve">. </w:t>
            </w:r>
            <w:r>
              <w:rPr>
                <w:rStyle w:val="IndexLink"/>
                <w:rtl w:val="true"/>
              </w:rPr>
              <w:t xml:space="preserve">مقام قرآن </w:t>
            </w:r>
            <w:r>
              <w:rPr>
                <w:rStyle w:val="IndexLink"/>
              </w:rPr>
              <w:t>3</w:t>
            </w:r>
            <w:r>
              <w:rPr>
                <w:rStyle w:val="IndexLink"/>
                <w:rtl w:val="true"/>
              </w:rPr>
              <w:t xml:space="preserve"> </w:t>
            </w:r>
            <w:r>
              <w:rPr>
                <w:rStyle w:val="IndexLink"/>
                <w:rtl w:val="true"/>
              </w:rPr>
              <w:t>موضوع</w:t>
            </w:r>
            <w:r>
              <w:rPr>
                <w:rStyle w:val="IndexLink"/>
                <w:rtl w:val="true"/>
              </w:rPr>
              <w:tab/>
            </w:r>
            <w:r>
              <w:rPr>
                <w:rStyle w:val="IndexLink"/>
              </w:rPr>
              <w:t>276</w:t>
            </w:r>
          </w:hyperlink>
        </w:p>
        <w:p>
          <w:pPr>
            <w:pStyle w:val="Contents5"/>
            <w:tabs>
              <w:tab w:val="clear" w:pos="7892"/>
              <w:tab w:val="right" w:pos="9026" w:leader="dot"/>
            </w:tabs>
            <w:rPr/>
          </w:pPr>
          <w:hyperlink w:anchor="__RefHeading___Toc199094_3531895371">
            <w:r>
              <w:rPr>
                <w:webHidden/>
                <w:rStyle w:val="IndexLink"/>
                <w:rtl w:val="true"/>
              </w:rPr>
              <w:t xml:space="preserve">ب </w:t>
            </w:r>
            <w:r>
              <w:rPr>
                <w:rStyle w:val="IndexLink"/>
                <w:rtl w:val="true"/>
              </w:rPr>
              <w:t xml:space="preserve">. </w:t>
            </w:r>
            <w:r>
              <w:rPr>
                <w:rStyle w:val="IndexLink"/>
                <w:rtl w:val="true"/>
              </w:rPr>
              <w:t xml:space="preserve">محتواى قرآن </w:t>
            </w:r>
            <w:r>
              <w:rPr>
                <w:rStyle w:val="IndexLink"/>
              </w:rPr>
              <w:t>3</w:t>
            </w:r>
            <w:r>
              <w:rPr>
                <w:rStyle w:val="IndexLink"/>
                <w:rtl w:val="true"/>
              </w:rPr>
              <w:t xml:space="preserve"> </w:t>
            </w:r>
            <w:r>
              <w:rPr>
                <w:rStyle w:val="IndexLink"/>
                <w:rtl w:val="true"/>
              </w:rPr>
              <w:t>موضوع</w:t>
            </w:r>
            <w:r>
              <w:rPr>
                <w:rStyle w:val="IndexLink"/>
                <w:rtl w:val="true"/>
              </w:rPr>
              <w:tab/>
            </w:r>
            <w:r>
              <w:rPr>
                <w:rStyle w:val="IndexLink"/>
              </w:rPr>
              <w:t>276</w:t>
            </w:r>
          </w:hyperlink>
        </w:p>
        <w:p>
          <w:pPr>
            <w:pStyle w:val="Contents5"/>
            <w:tabs>
              <w:tab w:val="clear" w:pos="7892"/>
              <w:tab w:val="right" w:pos="9026" w:leader="dot"/>
            </w:tabs>
            <w:rPr/>
          </w:pPr>
          <w:hyperlink w:anchor="__RefHeading___Toc199096_3531895371">
            <w:r>
              <w:rPr>
                <w:webHidden/>
                <w:rStyle w:val="IndexLink"/>
                <w:rtl w:val="true"/>
              </w:rPr>
              <w:t xml:space="preserve">ج </w:t>
            </w:r>
            <w:r>
              <w:rPr>
                <w:rStyle w:val="IndexLink"/>
                <w:rtl w:val="true"/>
              </w:rPr>
              <w:t xml:space="preserve">. </w:t>
            </w:r>
            <w:r>
              <w:rPr>
                <w:rStyle w:val="IndexLink"/>
                <w:rtl w:val="true"/>
              </w:rPr>
              <w:t xml:space="preserve">سرپرست قرآن </w:t>
            </w:r>
            <w:r>
              <w:rPr>
                <w:rStyle w:val="IndexLink"/>
              </w:rPr>
              <w:t>2</w:t>
            </w:r>
            <w:r>
              <w:rPr>
                <w:rStyle w:val="IndexLink"/>
                <w:rtl w:val="true"/>
              </w:rPr>
              <w:t xml:space="preserve"> </w:t>
            </w:r>
            <w:r>
              <w:rPr>
                <w:rStyle w:val="IndexLink"/>
                <w:rtl w:val="true"/>
              </w:rPr>
              <w:t>موضوع</w:t>
            </w:r>
            <w:r>
              <w:rPr>
                <w:rStyle w:val="IndexLink"/>
                <w:rtl w:val="true"/>
              </w:rPr>
              <w:tab/>
            </w:r>
            <w:r>
              <w:rPr>
                <w:rStyle w:val="IndexLink"/>
              </w:rPr>
              <w:t>276</w:t>
            </w:r>
          </w:hyperlink>
        </w:p>
        <w:p>
          <w:pPr>
            <w:pStyle w:val="Contents5"/>
            <w:tabs>
              <w:tab w:val="clear" w:pos="7892"/>
              <w:tab w:val="right" w:pos="9026" w:leader="dot"/>
            </w:tabs>
            <w:rPr/>
          </w:pPr>
          <w:hyperlink w:anchor="__RefHeading___Toc199098_3531895371">
            <w:r>
              <w:rPr>
                <w:webHidden/>
                <w:rStyle w:val="IndexLink"/>
                <w:rtl w:val="true"/>
              </w:rPr>
              <w:t xml:space="preserve">د </w:t>
            </w:r>
            <w:r>
              <w:rPr>
                <w:rStyle w:val="IndexLink"/>
                <w:rtl w:val="true"/>
              </w:rPr>
              <w:t xml:space="preserve">. </w:t>
            </w:r>
            <w:r>
              <w:rPr>
                <w:rStyle w:val="IndexLink"/>
                <w:rtl w:val="true"/>
              </w:rPr>
              <w:t xml:space="preserve">وظايف ما در برابر قرآن </w:t>
            </w:r>
            <w:r>
              <w:rPr>
                <w:rStyle w:val="IndexLink"/>
              </w:rPr>
              <w:t>4</w:t>
            </w:r>
            <w:r>
              <w:rPr>
                <w:rStyle w:val="IndexLink"/>
                <w:rtl w:val="true"/>
              </w:rPr>
              <w:t xml:space="preserve"> </w:t>
            </w:r>
            <w:r>
              <w:rPr>
                <w:rStyle w:val="IndexLink"/>
                <w:rtl w:val="true"/>
              </w:rPr>
              <w:t>موضوع</w:t>
            </w:r>
            <w:r>
              <w:rPr>
                <w:rStyle w:val="IndexLink"/>
                <w:rtl w:val="true"/>
              </w:rPr>
              <w:tab/>
            </w:r>
            <w:r>
              <w:rPr>
                <w:rStyle w:val="IndexLink"/>
              </w:rPr>
              <w:t>276</w:t>
            </w:r>
          </w:hyperlink>
        </w:p>
        <w:p>
          <w:pPr>
            <w:pStyle w:val="Contents3"/>
            <w:tabs>
              <w:tab w:val="clear" w:pos="8459"/>
              <w:tab w:val="right" w:pos="9026" w:leader="dot"/>
            </w:tabs>
            <w:rPr/>
          </w:pPr>
          <w:hyperlink w:anchor="__RefHeading___Toc199100_3531895371">
            <w:r>
              <w:rPr>
                <w:webHidden/>
                <w:rStyle w:val="IndexLink"/>
              </w:rPr>
              <w:t>7</w:t>
            </w:r>
            <w:r>
              <w:rPr>
                <w:rStyle w:val="IndexLink"/>
                <w:rtl w:val="true"/>
              </w:rPr>
              <w:t xml:space="preserve">. </w:t>
            </w:r>
            <w:r>
              <w:rPr>
                <w:rStyle w:val="IndexLink"/>
                <w:rtl w:val="true"/>
              </w:rPr>
              <w:t>نتايج اعتقادى آيات غدير</w:t>
            </w:r>
            <w:r>
              <w:rPr>
                <w:rStyle w:val="IndexLink"/>
                <w:rtl w:val="true"/>
              </w:rPr>
              <w:tab/>
            </w:r>
            <w:r>
              <w:rPr>
                <w:rStyle w:val="IndexLink"/>
              </w:rPr>
              <w:t>278</w:t>
            </w:r>
          </w:hyperlink>
        </w:p>
        <w:p>
          <w:pPr>
            <w:pStyle w:val="Contents4"/>
            <w:tabs>
              <w:tab w:val="clear" w:pos="8176"/>
              <w:tab w:val="right" w:pos="9026" w:leader="dot"/>
            </w:tabs>
            <w:rPr/>
          </w:pPr>
          <w:hyperlink w:anchor="__RefHeading___Toc199102_3531895371">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99104_3531895371">
            <w:r>
              <w:rPr>
                <w:webHidden/>
                <w:rStyle w:val="IndexLink"/>
                <w:rtl w:val="true"/>
              </w:rPr>
              <w:t>راه مستقيم غدير كدام است؟</w:t>
            </w:r>
            <w:r>
              <w:rPr>
                <w:rStyle w:val="IndexLink"/>
                <w:rtl w:val="true"/>
              </w:rPr>
              <w:tab/>
            </w:r>
            <w:r>
              <w:rPr>
                <w:rStyle w:val="IndexLink"/>
              </w:rPr>
              <w:t>278</w:t>
            </w:r>
          </w:hyperlink>
        </w:p>
        <w:p>
          <w:pPr>
            <w:pStyle w:val="Contents4"/>
            <w:tabs>
              <w:tab w:val="clear" w:pos="8176"/>
              <w:tab w:val="right" w:pos="9026" w:leader="dot"/>
            </w:tabs>
            <w:rPr/>
          </w:pPr>
          <w:hyperlink w:anchor="__RefHeading___Toc199106_3531895371">
            <w:r>
              <w:rPr>
                <w:webHidden/>
                <w:rStyle w:val="IndexLink"/>
                <w:rtl w:val="true"/>
              </w:rPr>
              <w:t>از غدير آموخته‌ايم كه گول نفاق را نخوريم</w:t>
            </w:r>
            <w:r>
              <w:rPr>
                <w:rStyle w:val="IndexLink"/>
                <w:rtl w:val="true"/>
              </w:rPr>
              <w:tab/>
            </w:r>
            <w:r>
              <w:rPr>
                <w:rStyle w:val="IndexLink"/>
              </w:rPr>
              <w:t>279</w:t>
            </w:r>
          </w:hyperlink>
        </w:p>
        <w:p>
          <w:pPr>
            <w:pStyle w:val="Contents4"/>
            <w:tabs>
              <w:tab w:val="clear" w:pos="8176"/>
              <w:tab w:val="right" w:pos="9026" w:leader="dot"/>
            </w:tabs>
            <w:rPr/>
          </w:pPr>
          <w:hyperlink w:anchor="__RefHeading___Toc199108_3531895371">
            <w:r>
              <w:rPr>
                <w:webHidden/>
                <w:rStyle w:val="IndexLink"/>
                <w:rtl w:val="true"/>
              </w:rPr>
              <w:t>آنكه بهشت غدير را نپذيرد آتشگيره جهنم است</w:t>
            </w:r>
            <w:r>
              <w:rPr>
                <w:rStyle w:val="IndexLink"/>
                <w:rtl w:val="true"/>
              </w:rPr>
              <w:tab/>
            </w:r>
            <w:r>
              <w:rPr>
                <w:rStyle w:val="IndexLink"/>
              </w:rPr>
              <w:t>279</w:t>
            </w:r>
          </w:hyperlink>
        </w:p>
        <w:p>
          <w:pPr>
            <w:pStyle w:val="Contents4"/>
            <w:tabs>
              <w:tab w:val="clear" w:pos="8176"/>
              <w:tab w:val="right" w:pos="9026" w:leader="dot"/>
            </w:tabs>
            <w:rPr/>
          </w:pPr>
          <w:hyperlink w:anchor="__RefHeading___Toc199110_3531895371">
            <w:r>
              <w:rPr>
                <w:webHidden/>
                <w:rStyle w:val="IndexLink"/>
                <w:rtl w:val="true"/>
              </w:rPr>
              <w:t>نقشه ضد غدير همفكرى نفاق بود</w:t>
            </w:r>
            <w:r>
              <w:rPr>
                <w:rStyle w:val="IndexLink"/>
                <w:rtl w:val="true"/>
              </w:rPr>
              <w:tab/>
            </w:r>
            <w:r>
              <w:rPr>
                <w:rStyle w:val="IndexLink"/>
              </w:rPr>
              <w:t>279</w:t>
            </w:r>
          </w:hyperlink>
        </w:p>
        <w:p>
          <w:pPr>
            <w:pStyle w:val="Contents4"/>
            <w:tabs>
              <w:tab w:val="clear" w:pos="8176"/>
              <w:tab w:val="right" w:pos="9026" w:leader="dot"/>
            </w:tabs>
            <w:rPr/>
          </w:pPr>
          <w:hyperlink w:anchor="__RefHeading___Toc199112_3531895371">
            <w:r>
              <w:rPr>
                <w:webHidden/>
                <w:rStyle w:val="IndexLink"/>
                <w:rtl w:val="true"/>
              </w:rPr>
              <w:t>كتمان حقايق اهرمى بر ضد غدير</w:t>
            </w:r>
            <w:r>
              <w:rPr>
                <w:rStyle w:val="IndexLink"/>
                <w:rtl w:val="true"/>
              </w:rPr>
              <w:tab/>
            </w:r>
            <w:r>
              <w:rPr>
                <w:rStyle w:val="IndexLink"/>
              </w:rPr>
              <w:t>280</w:t>
            </w:r>
          </w:hyperlink>
        </w:p>
        <w:p>
          <w:pPr>
            <w:pStyle w:val="Contents4"/>
            <w:tabs>
              <w:tab w:val="clear" w:pos="8176"/>
              <w:tab w:val="right" w:pos="9026" w:leader="dot"/>
            </w:tabs>
            <w:rPr/>
          </w:pPr>
          <w:hyperlink w:anchor="__RefHeading___Toc199114_3531895371">
            <w:r>
              <w:rPr>
                <w:webHidden/>
                <w:rStyle w:val="IndexLink"/>
                <w:rtl w:val="true"/>
              </w:rPr>
              <w:t>حسرت و لعنت و خلود سزاى توطئه گران بر ضد غدير</w:t>
            </w:r>
            <w:r>
              <w:rPr>
                <w:rStyle w:val="IndexLink"/>
                <w:rtl w:val="true"/>
              </w:rPr>
              <w:tab/>
            </w:r>
            <w:r>
              <w:rPr>
                <w:rStyle w:val="IndexLink"/>
              </w:rPr>
              <w:t>280</w:t>
            </w:r>
          </w:hyperlink>
        </w:p>
        <w:p>
          <w:pPr>
            <w:pStyle w:val="Contents4"/>
            <w:tabs>
              <w:tab w:val="clear" w:pos="8176"/>
              <w:tab w:val="right" w:pos="9026" w:leader="dot"/>
            </w:tabs>
            <w:rPr/>
          </w:pPr>
          <w:hyperlink w:anchor="__RefHeading___Toc199116_3531895371">
            <w:r>
              <w:rPr>
                <w:webHidden/>
                <w:rStyle w:val="IndexLink"/>
                <w:rtl w:val="true"/>
              </w:rPr>
              <w:t>از ارتداد تا كفر تا سقوط عمل</w:t>
            </w:r>
            <w:r>
              <w:rPr>
                <w:rStyle w:val="IndexLink"/>
                <w:rtl w:val="true"/>
              </w:rPr>
              <w:tab/>
            </w:r>
            <w:r>
              <w:rPr>
                <w:rStyle w:val="IndexLink"/>
              </w:rPr>
              <w:t>281</w:t>
            </w:r>
          </w:hyperlink>
        </w:p>
        <w:p>
          <w:pPr>
            <w:pStyle w:val="Contents4"/>
            <w:tabs>
              <w:tab w:val="clear" w:pos="8176"/>
              <w:tab w:val="right" w:pos="9026" w:leader="dot"/>
            </w:tabs>
            <w:rPr/>
          </w:pPr>
          <w:hyperlink w:anchor="__RefHeading___Toc199118_3531895371">
            <w:r>
              <w:rPr>
                <w:webHidden/>
                <w:rStyle w:val="IndexLink"/>
                <w:rtl w:val="true"/>
              </w:rPr>
              <w:t>غدير يعنى اطاعت محض از پروردگار</w:t>
            </w:r>
            <w:r>
              <w:rPr>
                <w:rStyle w:val="IndexLink"/>
                <w:rtl w:val="true"/>
              </w:rPr>
              <w:tab/>
            </w:r>
            <w:r>
              <w:rPr>
                <w:rStyle w:val="IndexLink"/>
              </w:rPr>
              <w:t>281</w:t>
            </w:r>
          </w:hyperlink>
        </w:p>
        <w:p>
          <w:pPr>
            <w:pStyle w:val="Contents4"/>
            <w:tabs>
              <w:tab w:val="clear" w:pos="8176"/>
              <w:tab w:val="right" w:pos="9026" w:leader="dot"/>
            </w:tabs>
            <w:rPr/>
          </w:pPr>
          <w:hyperlink w:anchor="__RefHeading___Toc199120_3531895371">
            <w:r>
              <w:rPr>
                <w:webHidden/>
                <w:rStyle w:val="IndexLink"/>
                <w:rtl w:val="true"/>
              </w:rPr>
              <w:t>متشابه را اگر اهل آن تفسير كنند</w:t>
            </w:r>
            <w:r>
              <w:rPr>
                <w:rStyle w:val="IndexLink"/>
                <w:rtl w:val="true"/>
              </w:rPr>
              <w:tab/>
            </w:r>
            <w:r>
              <w:rPr>
                <w:rStyle w:val="IndexLink"/>
              </w:rPr>
              <w:t>281</w:t>
            </w:r>
          </w:hyperlink>
        </w:p>
        <w:p>
          <w:pPr>
            <w:pStyle w:val="Contents4"/>
            <w:tabs>
              <w:tab w:val="clear" w:pos="8176"/>
              <w:tab w:val="right" w:pos="9026" w:leader="dot"/>
            </w:tabs>
            <w:rPr/>
          </w:pPr>
          <w:hyperlink w:anchor="__RefHeading___Toc199122_3531895371">
            <w:r>
              <w:rPr>
                <w:webHidden/>
                <w:rStyle w:val="IndexLink"/>
                <w:rtl w:val="true"/>
              </w:rPr>
              <w:t>آغازگر اختلاف بعد از غدير را بايد شناخت</w:t>
            </w:r>
            <w:r>
              <w:rPr>
                <w:rStyle w:val="IndexLink"/>
                <w:rtl w:val="true"/>
              </w:rPr>
              <w:t>!</w:t>
              <w:tab/>
            </w:r>
            <w:r>
              <w:rPr>
                <w:rStyle w:val="IndexLink"/>
              </w:rPr>
              <w:t>282</w:t>
            </w:r>
          </w:hyperlink>
        </w:p>
        <w:p>
          <w:pPr>
            <w:pStyle w:val="Contents4"/>
            <w:tabs>
              <w:tab w:val="clear" w:pos="8176"/>
              <w:tab w:val="right" w:pos="9026" w:leader="dot"/>
            </w:tabs>
            <w:rPr/>
          </w:pPr>
          <w:hyperlink w:anchor="__RefHeading___Toc199124_3531895371">
            <w:r>
              <w:rPr>
                <w:webHidden/>
                <w:rStyle w:val="IndexLink"/>
                <w:rtl w:val="true"/>
              </w:rPr>
              <w:t>بى ولايت دوازده امام عليهم‌السلام اعمال ساقط مى‌شود</w:t>
            </w:r>
            <w:r>
              <w:rPr>
                <w:rStyle w:val="IndexLink"/>
                <w:rtl w:val="true"/>
              </w:rPr>
              <w:tab/>
            </w:r>
            <w:r>
              <w:rPr>
                <w:rStyle w:val="IndexLink"/>
              </w:rPr>
              <w:t>282</w:t>
            </w:r>
          </w:hyperlink>
        </w:p>
        <w:p>
          <w:pPr>
            <w:pStyle w:val="Contents4"/>
            <w:tabs>
              <w:tab w:val="clear" w:pos="8176"/>
              <w:tab w:val="right" w:pos="9026" w:leader="dot"/>
            </w:tabs>
            <w:rPr/>
          </w:pPr>
          <w:hyperlink w:anchor="__RefHeading___Toc199126_3531895371">
            <w:r>
              <w:rPr>
                <w:webHidden/>
                <w:rStyle w:val="IndexLink"/>
                <w:rtl w:val="true"/>
              </w:rPr>
              <w:t>خدايا، غدير دستور تو به دست پيامبرِ توست</w:t>
            </w:r>
            <w:r>
              <w:rPr>
                <w:rStyle w:val="IndexLink"/>
                <w:rtl w:val="true"/>
              </w:rPr>
              <w:tab/>
            </w:r>
            <w:r>
              <w:rPr>
                <w:rStyle w:val="IndexLink"/>
              </w:rPr>
              <w:t>282</w:t>
            </w:r>
          </w:hyperlink>
        </w:p>
        <w:p>
          <w:pPr>
            <w:pStyle w:val="Contents4"/>
            <w:tabs>
              <w:tab w:val="clear" w:pos="8176"/>
              <w:tab w:val="right" w:pos="9026" w:leader="dot"/>
            </w:tabs>
            <w:rPr/>
          </w:pPr>
          <w:hyperlink w:anchor="__RefHeading___Toc199128_3531895371">
            <w:r>
              <w:rPr>
                <w:webHidden/>
                <w:rStyle w:val="IndexLink"/>
                <w:rtl w:val="true"/>
              </w:rPr>
              <w:t>آنان كه غدير را ديدند انكارشان پذيرفته نيست</w:t>
            </w:r>
            <w:r>
              <w:rPr>
                <w:rStyle w:val="IndexLink"/>
                <w:rtl w:val="true"/>
              </w:rPr>
              <w:tab/>
            </w:r>
            <w:r>
              <w:rPr>
                <w:rStyle w:val="IndexLink"/>
              </w:rPr>
              <w:t>282</w:t>
            </w:r>
          </w:hyperlink>
        </w:p>
        <w:p>
          <w:pPr>
            <w:pStyle w:val="Contents4"/>
            <w:tabs>
              <w:tab w:val="clear" w:pos="8176"/>
              <w:tab w:val="right" w:pos="9026" w:leader="dot"/>
            </w:tabs>
            <w:rPr/>
          </w:pPr>
          <w:hyperlink w:anchor="__RefHeading___Toc199130_3531895371">
            <w:r>
              <w:rPr>
                <w:webHidden/>
                <w:rStyle w:val="IndexLink"/>
                <w:rtl w:val="true"/>
              </w:rPr>
              <w:t>تقواى اعتقادى كدام است؟</w:t>
            </w:r>
            <w:r>
              <w:rPr>
                <w:rStyle w:val="IndexLink"/>
                <w:rtl w:val="true"/>
              </w:rPr>
              <w:tab/>
            </w:r>
            <w:r>
              <w:rPr>
                <w:rStyle w:val="IndexLink"/>
              </w:rPr>
              <w:t>283</w:t>
            </w:r>
          </w:hyperlink>
        </w:p>
        <w:p>
          <w:pPr>
            <w:pStyle w:val="Contents4"/>
            <w:tabs>
              <w:tab w:val="clear" w:pos="8176"/>
              <w:tab w:val="right" w:pos="9026" w:leader="dot"/>
            </w:tabs>
            <w:rPr/>
          </w:pPr>
          <w:hyperlink w:anchor="__RefHeading___Toc199132_3531895371">
            <w:r>
              <w:rPr>
                <w:webHidden/>
                <w:rStyle w:val="IndexLink"/>
                <w:rtl w:val="true"/>
              </w:rPr>
              <w:t>دشمنان غدير كينه اسلام را بر دل داشتند</w:t>
            </w:r>
            <w:r>
              <w:rPr>
                <w:rStyle w:val="IndexLink"/>
                <w:rtl w:val="true"/>
              </w:rPr>
              <w:t>!</w:t>
              <w:tab/>
            </w:r>
            <w:r>
              <w:rPr>
                <w:rStyle w:val="IndexLink"/>
              </w:rPr>
              <w:t>283</w:t>
            </w:r>
          </w:hyperlink>
        </w:p>
        <w:p>
          <w:pPr>
            <w:pStyle w:val="Contents4"/>
            <w:tabs>
              <w:tab w:val="clear" w:pos="8176"/>
              <w:tab w:val="right" w:pos="9026" w:leader="dot"/>
            </w:tabs>
            <w:rPr/>
          </w:pPr>
          <w:hyperlink w:anchor="__RefHeading___Toc199134_3531895371">
            <w:r>
              <w:rPr>
                <w:webHidden/>
                <w:rStyle w:val="IndexLink"/>
                <w:rtl w:val="true"/>
              </w:rPr>
              <w:t>ولايت وديعه نباشد، دائمى باشد</w:t>
            </w:r>
            <w:r>
              <w:rPr>
                <w:rStyle w:val="IndexLink"/>
                <w:rtl w:val="true"/>
              </w:rPr>
              <w:t>!</w:t>
              <w:tab/>
            </w:r>
            <w:r>
              <w:rPr>
                <w:rStyle w:val="IndexLink"/>
              </w:rPr>
              <w:t>283</w:t>
            </w:r>
          </w:hyperlink>
        </w:p>
        <w:p>
          <w:pPr>
            <w:pStyle w:val="Contents4"/>
            <w:tabs>
              <w:tab w:val="clear" w:pos="8176"/>
              <w:tab w:val="right" w:pos="9026" w:leader="dot"/>
            </w:tabs>
            <w:rPr/>
          </w:pPr>
          <w:hyperlink w:anchor="__RefHeading___Toc199136_3531895371">
            <w:r>
              <w:rPr>
                <w:webHidden/>
                <w:rStyle w:val="IndexLink"/>
                <w:rtl w:val="true"/>
              </w:rPr>
              <w:t>بگذار هر كس حقيقتِ خود را نشان دهد</w:t>
            </w:r>
            <w:r>
              <w:rPr>
                <w:rStyle w:val="IndexLink"/>
                <w:rtl w:val="true"/>
              </w:rPr>
              <w:tab/>
            </w:r>
            <w:r>
              <w:rPr>
                <w:rStyle w:val="IndexLink"/>
              </w:rPr>
              <w:t>284</w:t>
            </w:r>
          </w:hyperlink>
        </w:p>
        <w:p>
          <w:pPr>
            <w:pStyle w:val="Contents4"/>
            <w:tabs>
              <w:tab w:val="clear" w:pos="8176"/>
              <w:tab w:val="right" w:pos="9026" w:leader="dot"/>
            </w:tabs>
            <w:rPr/>
          </w:pPr>
          <w:hyperlink w:anchor="__RefHeading___Toc199138_3531895371">
            <w:r>
              <w:rPr>
                <w:webHidden/>
                <w:rStyle w:val="IndexLink"/>
                <w:rtl w:val="true"/>
              </w:rPr>
              <w:t>پيامبر صلى‌الله‌عليه‌و‌آله منادى ولايت در غدير بود</w:t>
            </w:r>
            <w:r>
              <w:rPr>
                <w:rStyle w:val="IndexLink"/>
                <w:rtl w:val="true"/>
              </w:rPr>
              <w:tab/>
            </w:r>
            <w:r>
              <w:rPr>
                <w:rStyle w:val="IndexLink"/>
              </w:rPr>
              <w:t>284</w:t>
            </w:r>
          </w:hyperlink>
        </w:p>
        <w:p>
          <w:pPr>
            <w:pStyle w:val="Contents4"/>
            <w:tabs>
              <w:tab w:val="clear" w:pos="8176"/>
              <w:tab w:val="right" w:pos="9026" w:leader="dot"/>
            </w:tabs>
            <w:rPr/>
          </w:pPr>
          <w:hyperlink w:anchor="__RefHeading___Toc199140_3531895371">
            <w:r>
              <w:rPr>
                <w:webHidden/>
                <w:rStyle w:val="IndexLink"/>
                <w:rtl w:val="true"/>
              </w:rPr>
              <w:t>سقيفه لعنت شده و عقبگرد كننده</w:t>
            </w:r>
            <w:r>
              <w:rPr>
                <w:rStyle w:val="IndexLink"/>
                <w:rtl w:val="true"/>
              </w:rPr>
              <w:tab/>
            </w:r>
            <w:r>
              <w:rPr>
                <w:rStyle w:val="IndexLink"/>
              </w:rPr>
              <w:t>285</w:t>
            </w:r>
          </w:hyperlink>
        </w:p>
        <w:p>
          <w:pPr>
            <w:pStyle w:val="Contents4"/>
            <w:tabs>
              <w:tab w:val="clear" w:pos="8176"/>
              <w:tab w:val="right" w:pos="9026" w:leader="dot"/>
            </w:tabs>
            <w:rPr/>
          </w:pPr>
          <w:hyperlink w:anchor="__RefHeading___Toc199142_3531895371">
            <w:r>
              <w:rPr>
                <w:webHidden/>
                <w:rStyle w:val="IndexLink"/>
                <w:rtl w:val="true"/>
              </w:rPr>
              <w:t>دشمنان حسود غدير آرزوى محال داشتند</w:t>
            </w:r>
            <w:r>
              <w:rPr>
                <w:rStyle w:val="IndexLink"/>
                <w:rtl w:val="true"/>
              </w:rPr>
              <w:tab/>
            </w:r>
            <w:r>
              <w:rPr>
                <w:rStyle w:val="IndexLink"/>
              </w:rPr>
              <w:t>285</w:t>
            </w:r>
          </w:hyperlink>
        </w:p>
        <w:p>
          <w:pPr>
            <w:pStyle w:val="Contents4"/>
            <w:tabs>
              <w:tab w:val="clear" w:pos="8176"/>
              <w:tab w:val="right" w:pos="9026" w:leader="dot"/>
            </w:tabs>
            <w:rPr/>
          </w:pPr>
          <w:hyperlink w:anchor="__RefHeading___Toc199144_3531895371">
            <w:r>
              <w:rPr>
                <w:webHidden/>
                <w:rStyle w:val="IndexLink"/>
                <w:rtl w:val="true"/>
              </w:rPr>
              <w:t xml:space="preserve">غدير يعنى معرفى </w:t>
            </w:r>
            <w:r>
              <w:rPr>
                <w:rStyle w:val="IndexLink"/>
                <w:rtl w:val="true"/>
              </w:rPr>
              <w:t>«</w:t>
            </w:r>
            <w:r>
              <w:rPr>
                <w:rStyle w:val="IndexLink"/>
                <w:rtl w:val="true"/>
              </w:rPr>
              <w:t>اولو الامر</w:t>
            </w:r>
            <w:r>
              <w:rPr>
                <w:rStyle w:val="IndexLink"/>
                <w:rtl w:val="true"/>
              </w:rPr>
              <w:t>»</w:t>
              <w:tab/>
            </w:r>
            <w:r>
              <w:rPr>
                <w:rStyle w:val="IndexLink"/>
              </w:rPr>
              <w:t>285</w:t>
            </w:r>
          </w:hyperlink>
        </w:p>
        <w:p>
          <w:pPr>
            <w:pStyle w:val="Contents4"/>
            <w:tabs>
              <w:tab w:val="clear" w:pos="8176"/>
              <w:tab w:val="right" w:pos="9026" w:leader="dot"/>
            </w:tabs>
            <w:rPr/>
          </w:pPr>
          <w:hyperlink w:anchor="__RefHeading___Toc199146_3531895371">
            <w:r>
              <w:rPr>
                <w:webHidden/>
                <w:rStyle w:val="IndexLink"/>
                <w:rtl w:val="true"/>
              </w:rPr>
              <w:t>سقيفه خود را صاحب اختيار مطلق قرار داد</w:t>
            </w:r>
            <w:r>
              <w:rPr>
                <w:rStyle w:val="IndexLink"/>
                <w:rtl w:val="true"/>
              </w:rPr>
              <w:tab/>
            </w:r>
            <w:r>
              <w:rPr>
                <w:rStyle w:val="IndexLink"/>
              </w:rPr>
              <w:t>286</w:t>
            </w:r>
          </w:hyperlink>
        </w:p>
        <w:p>
          <w:pPr>
            <w:pStyle w:val="Contents4"/>
            <w:tabs>
              <w:tab w:val="clear" w:pos="8176"/>
              <w:tab w:val="right" w:pos="9026" w:leader="dot"/>
            </w:tabs>
            <w:rPr/>
          </w:pPr>
          <w:hyperlink w:anchor="__RefHeading___Toc199148_3531895371">
            <w:r>
              <w:rPr>
                <w:webHidden/>
                <w:rStyle w:val="IndexLink"/>
                <w:rtl w:val="true"/>
              </w:rPr>
              <w:t>سقيفه كفرى غير قابل هدايت است</w:t>
            </w:r>
            <w:r>
              <w:rPr>
                <w:rStyle w:val="IndexLink"/>
                <w:rtl w:val="true"/>
              </w:rPr>
              <w:tab/>
            </w:r>
            <w:r>
              <w:rPr>
                <w:rStyle w:val="IndexLink"/>
              </w:rPr>
              <w:t>286</w:t>
            </w:r>
          </w:hyperlink>
        </w:p>
        <w:p>
          <w:pPr>
            <w:pStyle w:val="Contents4"/>
            <w:tabs>
              <w:tab w:val="clear" w:pos="8176"/>
              <w:tab w:val="right" w:pos="9026" w:leader="dot"/>
            </w:tabs>
            <w:rPr/>
          </w:pPr>
          <w:hyperlink w:anchor="__RefHeading___Toc199150_3531895371">
            <w:r>
              <w:rPr>
                <w:webHidden/>
                <w:rStyle w:val="IndexLink"/>
                <w:rtl w:val="true"/>
              </w:rPr>
              <w:t>صحيفه در قعر آتش</w:t>
            </w:r>
            <w:r>
              <w:rPr>
                <w:rStyle w:val="IndexLink"/>
                <w:rtl w:val="true"/>
              </w:rPr>
              <w:tab/>
            </w:r>
            <w:r>
              <w:rPr>
                <w:rStyle w:val="IndexLink"/>
              </w:rPr>
              <w:t>286</w:t>
            </w:r>
          </w:hyperlink>
        </w:p>
        <w:p>
          <w:pPr>
            <w:pStyle w:val="Contents4"/>
            <w:tabs>
              <w:tab w:val="clear" w:pos="8176"/>
              <w:tab w:val="right" w:pos="9026" w:leader="dot"/>
            </w:tabs>
            <w:rPr/>
          </w:pPr>
          <w:hyperlink w:anchor="__RefHeading___Toc199152_3531895371">
            <w:r>
              <w:rPr>
                <w:webHidden/>
                <w:rStyle w:val="IndexLink"/>
                <w:rtl w:val="true"/>
              </w:rPr>
              <w:t>«</w:t>
            </w:r>
            <w:r>
              <w:rPr>
                <w:rStyle w:val="IndexLink"/>
                <w:rtl w:val="true"/>
              </w:rPr>
              <w:t>رضيت</w:t>
            </w:r>
            <w:r>
              <w:rPr>
                <w:rStyle w:val="IndexLink"/>
                <w:rtl w:val="true"/>
              </w:rPr>
              <w:t xml:space="preserve">» </w:t>
            </w:r>
            <w:r>
              <w:rPr>
                <w:rStyle w:val="IndexLink"/>
                <w:rtl w:val="true"/>
              </w:rPr>
              <w:t>يعنى غير غدير قبول نيست</w:t>
            </w:r>
            <w:r>
              <w:rPr>
                <w:rStyle w:val="IndexLink"/>
                <w:rtl w:val="true"/>
              </w:rPr>
              <w:t>!</w:t>
              <w:tab/>
            </w:r>
            <w:r>
              <w:rPr>
                <w:rStyle w:val="IndexLink"/>
              </w:rPr>
              <w:t>286</w:t>
            </w:r>
          </w:hyperlink>
        </w:p>
        <w:p>
          <w:pPr>
            <w:pStyle w:val="Contents4"/>
            <w:tabs>
              <w:tab w:val="clear" w:pos="8176"/>
              <w:tab w:val="right" w:pos="9026" w:leader="dot"/>
            </w:tabs>
            <w:rPr/>
          </w:pPr>
          <w:hyperlink w:anchor="__RefHeading___Toc199154_3531895371">
            <w:r>
              <w:rPr>
                <w:webHidden/>
                <w:rStyle w:val="IndexLink"/>
                <w:rtl w:val="true"/>
              </w:rPr>
              <w:t>ميثاقى كه نبايد فراموش كرد</w:t>
            </w:r>
            <w:r>
              <w:rPr>
                <w:rStyle w:val="IndexLink"/>
                <w:rtl w:val="true"/>
              </w:rPr>
              <w:tab/>
            </w:r>
            <w:r>
              <w:rPr>
                <w:rStyle w:val="IndexLink"/>
              </w:rPr>
              <w:t>287</w:t>
            </w:r>
          </w:hyperlink>
        </w:p>
        <w:p>
          <w:pPr>
            <w:pStyle w:val="Contents4"/>
            <w:tabs>
              <w:tab w:val="clear" w:pos="8176"/>
              <w:tab w:val="right" w:pos="9026" w:leader="dot"/>
            </w:tabs>
            <w:rPr/>
          </w:pPr>
          <w:hyperlink w:anchor="__RefHeading___Toc199156_3531895371">
            <w:r>
              <w:rPr>
                <w:webHidden/>
                <w:rStyle w:val="IndexLink"/>
                <w:rtl w:val="true"/>
              </w:rPr>
              <w:t>نذير و بشير در غدير معرفى شدند</w:t>
            </w:r>
            <w:r>
              <w:rPr>
                <w:rStyle w:val="IndexLink"/>
                <w:rtl w:val="true"/>
              </w:rPr>
              <w:tab/>
            </w:r>
            <w:r>
              <w:rPr>
                <w:rStyle w:val="IndexLink"/>
              </w:rPr>
              <w:t>287</w:t>
            </w:r>
          </w:hyperlink>
        </w:p>
        <w:p>
          <w:pPr>
            <w:pStyle w:val="Contents4"/>
            <w:tabs>
              <w:tab w:val="clear" w:pos="8176"/>
              <w:tab w:val="right" w:pos="9026" w:leader="dot"/>
            </w:tabs>
            <w:rPr/>
          </w:pPr>
          <w:hyperlink w:anchor="__RefHeading___Toc199158_3531895371">
            <w:r>
              <w:rPr>
                <w:webHidden/>
                <w:rStyle w:val="IndexLink"/>
                <w:rtl w:val="true"/>
              </w:rPr>
              <w:t>نشانه‌هايى از صاحب اختيار مردم</w:t>
            </w:r>
            <w:r>
              <w:rPr>
                <w:rStyle w:val="IndexLink"/>
                <w:rtl w:val="true"/>
              </w:rPr>
              <w:tab/>
            </w:r>
            <w:r>
              <w:rPr>
                <w:rStyle w:val="IndexLink"/>
              </w:rPr>
              <w:t>287</w:t>
            </w:r>
          </w:hyperlink>
        </w:p>
        <w:p>
          <w:pPr>
            <w:pStyle w:val="Contents4"/>
            <w:tabs>
              <w:tab w:val="clear" w:pos="8176"/>
              <w:tab w:val="right" w:pos="9026" w:leader="dot"/>
            </w:tabs>
            <w:rPr/>
          </w:pPr>
          <w:hyperlink w:anchor="__RefHeading___Toc199160_3531895371">
            <w:r>
              <w:rPr>
                <w:webHidden/>
                <w:rStyle w:val="IndexLink"/>
                <w:rtl w:val="true"/>
              </w:rPr>
              <w:t>ولايت پذيران حزب خدايند</w:t>
            </w:r>
            <w:r>
              <w:rPr>
                <w:rStyle w:val="IndexLink"/>
                <w:rtl w:val="true"/>
              </w:rPr>
              <w:tab/>
            </w:r>
            <w:r>
              <w:rPr>
                <w:rStyle w:val="IndexLink"/>
              </w:rPr>
              <w:t>288</w:t>
            </w:r>
          </w:hyperlink>
        </w:p>
        <w:p>
          <w:pPr>
            <w:pStyle w:val="Contents4"/>
            <w:tabs>
              <w:tab w:val="clear" w:pos="8176"/>
              <w:tab w:val="right" w:pos="9026" w:leader="dot"/>
            </w:tabs>
            <w:rPr/>
          </w:pPr>
          <w:hyperlink w:anchor="__RefHeading___Toc199162_3531895371">
            <w:r>
              <w:rPr>
                <w:webHidden/>
                <w:rStyle w:val="IndexLink"/>
                <w:rtl w:val="true"/>
              </w:rPr>
              <w:t xml:space="preserve">آيه </w:t>
            </w:r>
            <w:r>
              <w:rPr>
                <w:rStyle w:val="IndexLink"/>
                <w:rtl w:val="true"/>
              </w:rPr>
              <w:t>«</w:t>
            </w:r>
            <w:r>
              <w:rPr>
                <w:rStyle w:val="IndexLink"/>
                <w:rtl w:val="true"/>
              </w:rPr>
              <w:t>تبليغ</w:t>
            </w:r>
            <w:r>
              <w:rPr>
                <w:rStyle w:val="IndexLink"/>
                <w:rtl w:val="true"/>
              </w:rPr>
              <w:t xml:space="preserve">» </w:t>
            </w:r>
            <w:r>
              <w:rPr>
                <w:rStyle w:val="IndexLink"/>
                <w:rtl w:val="true"/>
              </w:rPr>
              <w:t>تابلوى قرآنى غدير</w:t>
            </w:r>
            <w:r>
              <w:rPr>
                <w:rStyle w:val="IndexLink"/>
                <w:rtl w:val="true"/>
              </w:rPr>
              <w:tab/>
            </w:r>
            <w:r>
              <w:rPr>
                <w:rStyle w:val="IndexLink"/>
              </w:rPr>
              <w:t>288</w:t>
            </w:r>
          </w:hyperlink>
        </w:p>
        <w:p>
          <w:pPr>
            <w:pStyle w:val="Contents4"/>
            <w:tabs>
              <w:tab w:val="clear" w:pos="8176"/>
              <w:tab w:val="right" w:pos="9026" w:leader="dot"/>
            </w:tabs>
            <w:rPr/>
          </w:pPr>
          <w:hyperlink w:anchor="__RefHeading___Toc199164_3531895371">
            <w:r>
              <w:rPr>
                <w:webHidden/>
                <w:rStyle w:val="IndexLink"/>
                <w:rtl w:val="true"/>
              </w:rPr>
              <w:t>زلال ولايت را پاكيزه از ظلم حفظ كنيم</w:t>
            </w:r>
            <w:r>
              <w:rPr>
                <w:rStyle w:val="IndexLink"/>
                <w:rtl w:val="true"/>
              </w:rPr>
              <w:tab/>
            </w:r>
            <w:r>
              <w:rPr>
                <w:rStyle w:val="IndexLink"/>
              </w:rPr>
              <w:t>288</w:t>
            </w:r>
          </w:hyperlink>
        </w:p>
        <w:p>
          <w:pPr>
            <w:pStyle w:val="Contents4"/>
            <w:tabs>
              <w:tab w:val="clear" w:pos="8176"/>
              <w:tab w:val="right" w:pos="9026" w:leader="dot"/>
            </w:tabs>
            <w:rPr/>
          </w:pPr>
          <w:hyperlink w:anchor="__RefHeading___Toc199166_3531895371">
            <w:r>
              <w:rPr>
                <w:webHidden/>
                <w:rStyle w:val="IndexLink"/>
                <w:rtl w:val="true"/>
              </w:rPr>
              <w:t>با چشم باز بايد راه راست را ديد</w:t>
            </w:r>
            <w:r>
              <w:rPr>
                <w:rStyle w:val="IndexLink"/>
                <w:rtl w:val="true"/>
              </w:rPr>
              <w:tab/>
            </w:r>
            <w:r>
              <w:rPr>
                <w:rStyle w:val="IndexLink"/>
              </w:rPr>
              <w:t>288</w:t>
            </w:r>
          </w:hyperlink>
        </w:p>
        <w:p>
          <w:pPr>
            <w:pStyle w:val="Contents4"/>
            <w:tabs>
              <w:tab w:val="clear" w:pos="8176"/>
              <w:tab w:val="right" w:pos="9026" w:leader="dot"/>
            </w:tabs>
            <w:rPr/>
          </w:pPr>
          <w:hyperlink w:anchor="__RefHeading___Toc199168_3531895371">
            <w:r>
              <w:rPr>
                <w:webHidden/>
                <w:rStyle w:val="IndexLink"/>
                <w:rtl w:val="true"/>
              </w:rPr>
              <w:t>شكر نعمت ولايت ابدى است</w:t>
            </w:r>
            <w:r>
              <w:rPr>
                <w:rStyle w:val="IndexLink"/>
                <w:rtl w:val="true"/>
              </w:rPr>
              <w:tab/>
            </w:r>
            <w:r>
              <w:rPr>
                <w:rStyle w:val="IndexLink"/>
              </w:rPr>
              <w:t>289</w:t>
            </w:r>
          </w:hyperlink>
        </w:p>
        <w:p>
          <w:pPr>
            <w:pStyle w:val="Contents4"/>
            <w:tabs>
              <w:tab w:val="clear" w:pos="8176"/>
              <w:tab w:val="right" w:pos="9026" w:leader="dot"/>
            </w:tabs>
            <w:rPr/>
          </w:pPr>
          <w:hyperlink w:anchor="__RefHeading___Toc199170_3531895371">
            <w:r>
              <w:rPr>
                <w:webHidden/>
                <w:rStyle w:val="IndexLink"/>
                <w:rtl w:val="true"/>
              </w:rPr>
              <w:t>غدير بهشت دنيا و آخرت است</w:t>
            </w:r>
            <w:r>
              <w:rPr>
                <w:rStyle w:val="IndexLink"/>
                <w:rtl w:val="true"/>
              </w:rPr>
              <w:tab/>
            </w:r>
            <w:r>
              <w:rPr>
                <w:rStyle w:val="IndexLink"/>
              </w:rPr>
              <w:t>289</w:t>
            </w:r>
          </w:hyperlink>
        </w:p>
        <w:p>
          <w:pPr>
            <w:pStyle w:val="Contents4"/>
            <w:tabs>
              <w:tab w:val="clear" w:pos="8176"/>
              <w:tab w:val="right" w:pos="9026" w:leader="dot"/>
            </w:tabs>
            <w:rPr/>
          </w:pPr>
          <w:hyperlink w:anchor="__RefHeading___Toc199172_3531895371">
            <w:r>
              <w:rPr>
                <w:webHidden/>
                <w:rStyle w:val="IndexLink"/>
                <w:rtl w:val="true"/>
              </w:rPr>
              <w:t>غدير روز روشن شدن نور ولايت</w:t>
            </w:r>
            <w:r>
              <w:rPr>
                <w:rStyle w:val="IndexLink"/>
                <w:rtl w:val="true"/>
              </w:rPr>
              <w:tab/>
            </w:r>
            <w:r>
              <w:rPr>
                <w:rStyle w:val="IndexLink"/>
              </w:rPr>
              <w:t>289</w:t>
            </w:r>
          </w:hyperlink>
        </w:p>
        <w:p>
          <w:pPr>
            <w:pStyle w:val="Contents4"/>
            <w:tabs>
              <w:tab w:val="clear" w:pos="8176"/>
              <w:tab w:val="right" w:pos="9026" w:leader="dot"/>
            </w:tabs>
            <w:rPr/>
          </w:pPr>
          <w:hyperlink w:anchor="__RefHeading___Toc199174_3531895371">
            <w:r>
              <w:rPr>
                <w:webHidden/>
                <w:rStyle w:val="IndexLink"/>
                <w:rtl w:val="true"/>
              </w:rPr>
              <w:t>ولايت همراه پيمان نامه توحيد است</w:t>
            </w:r>
            <w:r>
              <w:rPr>
                <w:rStyle w:val="IndexLink"/>
                <w:rtl w:val="true"/>
              </w:rPr>
              <w:tab/>
            </w:r>
            <w:r>
              <w:rPr>
                <w:rStyle w:val="IndexLink"/>
              </w:rPr>
              <w:t>290</w:t>
            </w:r>
          </w:hyperlink>
        </w:p>
        <w:p>
          <w:pPr>
            <w:pStyle w:val="Contents4"/>
            <w:tabs>
              <w:tab w:val="clear" w:pos="8176"/>
              <w:tab w:val="right" w:pos="9026" w:leader="dot"/>
            </w:tabs>
            <w:rPr/>
          </w:pPr>
          <w:hyperlink w:anchor="__RefHeading___Toc199176_3531895371">
            <w:r>
              <w:rPr>
                <w:webHidden/>
                <w:rStyle w:val="IndexLink"/>
                <w:rtl w:val="true"/>
              </w:rPr>
              <w:t>هدايت و عدالت فقط در امامان معصوم عليهم‌السلام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199178_3531895371">
            <w:r>
              <w:rPr>
                <w:webHidden/>
                <w:rStyle w:val="IndexLink"/>
                <w:rtl w:val="true"/>
              </w:rPr>
              <w:t>غدير بشارتى بود و انذارى</w:t>
            </w:r>
            <w:r>
              <w:rPr>
                <w:rStyle w:val="IndexLink"/>
                <w:rtl w:val="true"/>
              </w:rPr>
              <w:t>!</w:t>
              <w:tab/>
            </w:r>
            <w:r>
              <w:rPr>
                <w:rStyle w:val="IndexLink"/>
              </w:rPr>
              <w:t>290</w:t>
            </w:r>
          </w:hyperlink>
        </w:p>
        <w:p>
          <w:pPr>
            <w:pStyle w:val="Contents4"/>
            <w:tabs>
              <w:tab w:val="clear" w:pos="8176"/>
              <w:tab w:val="right" w:pos="9026" w:leader="dot"/>
            </w:tabs>
            <w:rPr/>
          </w:pPr>
          <w:hyperlink w:anchor="__RefHeading___Toc199180_3531895371">
            <w:r>
              <w:rPr>
                <w:webHidden/>
                <w:rStyle w:val="IndexLink"/>
                <w:rtl w:val="true"/>
              </w:rPr>
              <w:t>مقابله با عذاب از تفكر دشمنان غدير است</w:t>
            </w:r>
            <w:r>
              <w:rPr>
                <w:rStyle w:val="IndexLink"/>
                <w:rtl w:val="true"/>
              </w:rPr>
              <w:tab/>
            </w:r>
            <w:r>
              <w:rPr>
                <w:rStyle w:val="IndexLink"/>
              </w:rPr>
              <w:t>290</w:t>
            </w:r>
          </w:hyperlink>
        </w:p>
        <w:p>
          <w:pPr>
            <w:pStyle w:val="Contents4"/>
            <w:tabs>
              <w:tab w:val="clear" w:pos="8176"/>
              <w:tab w:val="right" w:pos="9026" w:leader="dot"/>
            </w:tabs>
            <w:rPr/>
          </w:pPr>
          <w:hyperlink w:anchor="__RefHeading___Toc199182_3531895371">
            <w:r>
              <w:rPr>
                <w:webHidden/>
                <w:rStyle w:val="IndexLink"/>
                <w:rtl w:val="true"/>
              </w:rPr>
              <w:t>رحمتِ ولايت به دست پيام آورِ رحمت</w:t>
            </w:r>
            <w:r>
              <w:rPr>
                <w:rStyle w:val="IndexLink"/>
                <w:rtl w:val="true"/>
              </w:rPr>
              <w:tab/>
            </w:r>
            <w:r>
              <w:rPr>
                <w:rStyle w:val="IndexLink"/>
              </w:rPr>
              <w:t>291</w:t>
            </w:r>
          </w:hyperlink>
        </w:p>
        <w:p>
          <w:pPr>
            <w:pStyle w:val="Contents4"/>
            <w:tabs>
              <w:tab w:val="clear" w:pos="8176"/>
              <w:tab w:val="right" w:pos="9026" w:leader="dot"/>
            </w:tabs>
            <w:rPr/>
          </w:pPr>
          <w:hyperlink w:anchor="__RefHeading___Toc199184_3531895371">
            <w:r>
              <w:rPr>
                <w:webHidden/>
                <w:rStyle w:val="IndexLink"/>
                <w:rtl w:val="true"/>
              </w:rPr>
              <w:t>پذيرش انتخاب الهى آخرين امتحان انسان‌هاست</w:t>
            </w:r>
            <w:r>
              <w:rPr>
                <w:rStyle w:val="IndexLink"/>
                <w:rtl w:val="true"/>
              </w:rPr>
              <w:tab/>
            </w:r>
            <w:r>
              <w:rPr>
                <w:rStyle w:val="IndexLink"/>
              </w:rPr>
              <w:t>291</w:t>
            </w:r>
          </w:hyperlink>
        </w:p>
        <w:p>
          <w:pPr>
            <w:pStyle w:val="Contents4"/>
            <w:tabs>
              <w:tab w:val="clear" w:pos="8176"/>
              <w:tab w:val="right" w:pos="9026" w:leader="dot"/>
            </w:tabs>
            <w:rPr/>
          </w:pPr>
          <w:hyperlink w:anchor="__RefHeading___Toc199186_3531895371">
            <w:r>
              <w:rPr>
                <w:webHidden/>
                <w:rStyle w:val="IndexLink"/>
                <w:rtl w:val="true"/>
              </w:rPr>
              <w:t>بهشت و رحمت و رضايت، تقديمى خدا به غديريان</w:t>
            </w:r>
            <w:r>
              <w:rPr>
                <w:rStyle w:val="IndexLink"/>
                <w:rtl w:val="true"/>
              </w:rPr>
              <w:tab/>
            </w:r>
            <w:r>
              <w:rPr>
                <w:rStyle w:val="IndexLink"/>
              </w:rPr>
              <w:t>292</w:t>
            </w:r>
          </w:hyperlink>
        </w:p>
        <w:p>
          <w:pPr>
            <w:pStyle w:val="Contents4"/>
            <w:tabs>
              <w:tab w:val="clear" w:pos="8176"/>
              <w:tab w:val="right" w:pos="9026" w:leader="dot"/>
            </w:tabs>
            <w:rPr/>
          </w:pPr>
          <w:hyperlink w:anchor="__RefHeading___Toc199188_3531895371">
            <w:r>
              <w:rPr>
                <w:webHidden/>
                <w:rStyle w:val="IndexLink"/>
                <w:rtl w:val="true"/>
              </w:rPr>
              <w:t>چشمِ ديدن على عليه‌السلام را نداشتند</w:t>
            </w:r>
            <w:r>
              <w:rPr>
                <w:rStyle w:val="IndexLink"/>
                <w:rtl w:val="true"/>
              </w:rPr>
              <w:tab/>
            </w:r>
            <w:r>
              <w:rPr>
                <w:rStyle w:val="IndexLink"/>
              </w:rPr>
              <w:t>292</w:t>
            </w:r>
          </w:hyperlink>
        </w:p>
        <w:p>
          <w:pPr>
            <w:pStyle w:val="Contents4"/>
            <w:tabs>
              <w:tab w:val="clear" w:pos="8176"/>
              <w:tab w:val="right" w:pos="9026" w:leader="dot"/>
            </w:tabs>
            <w:rPr/>
          </w:pPr>
          <w:hyperlink w:anchor="__RefHeading___Toc199190_3531895371">
            <w:r>
              <w:rPr>
                <w:webHidden/>
                <w:rStyle w:val="IndexLink"/>
                <w:rtl w:val="true"/>
              </w:rPr>
              <w:t>از بهشت تا رضوان اكبر براى شيعيان</w:t>
            </w:r>
            <w:r>
              <w:rPr>
                <w:rStyle w:val="IndexLink"/>
                <w:rtl w:val="true"/>
              </w:rPr>
              <w:tab/>
            </w:r>
            <w:r>
              <w:rPr>
                <w:rStyle w:val="IndexLink"/>
              </w:rPr>
              <w:t>292</w:t>
            </w:r>
          </w:hyperlink>
        </w:p>
        <w:p>
          <w:pPr>
            <w:pStyle w:val="Contents4"/>
            <w:tabs>
              <w:tab w:val="clear" w:pos="8176"/>
              <w:tab w:val="right" w:pos="9026" w:leader="dot"/>
            </w:tabs>
            <w:rPr/>
          </w:pPr>
          <w:hyperlink w:anchor="__RefHeading___Toc199192_3531895371">
            <w:r>
              <w:rPr>
                <w:webHidden/>
                <w:rStyle w:val="IndexLink"/>
                <w:rtl w:val="true"/>
              </w:rPr>
              <w:t>قَسَم كافران خنده آور است</w:t>
            </w:r>
            <w:r>
              <w:rPr>
                <w:rStyle w:val="IndexLink"/>
                <w:rtl w:val="true"/>
              </w:rPr>
              <w:tab/>
            </w:r>
            <w:r>
              <w:rPr>
                <w:rStyle w:val="IndexLink"/>
              </w:rPr>
              <w:t>293</w:t>
            </w:r>
          </w:hyperlink>
        </w:p>
        <w:p>
          <w:pPr>
            <w:pStyle w:val="Contents4"/>
            <w:tabs>
              <w:tab w:val="clear" w:pos="8176"/>
              <w:tab w:val="right" w:pos="9026" w:leader="dot"/>
            </w:tabs>
            <w:rPr/>
          </w:pPr>
          <w:hyperlink w:anchor="__RefHeading___Toc199194_3531895371">
            <w:r>
              <w:rPr>
                <w:webHidden/>
                <w:rStyle w:val="IndexLink"/>
                <w:rtl w:val="true"/>
              </w:rPr>
              <w:t xml:space="preserve">از پايدارى بر ولايت تا </w:t>
            </w:r>
            <w:r>
              <w:rPr>
                <w:rStyle w:val="IndexLink"/>
                <w:rtl w:val="true"/>
              </w:rPr>
              <w:t>«</w:t>
            </w:r>
            <w:r>
              <w:rPr>
                <w:rStyle w:val="IndexLink"/>
                <w:rtl w:val="true"/>
              </w:rPr>
              <w:t>قدم صدق</w:t>
            </w:r>
            <w:r>
              <w:rPr>
                <w:rStyle w:val="IndexLink"/>
                <w:rtl w:val="true"/>
              </w:rPr>
              <w:t>»</w:t>
              <w:tab/>
            </w:r>
            <w:r>
              <w:rPr>
                <w:rStyle w:val="IndexLink"/>
              </w:rPr>
              <w:t>293</w:t>
            </w:r>
          </w:hyperlink>
        </w:p>
        <w:p>
          <w:pPr>
            <w:pStyle w:val="Contents4"/>
            <w:tabs>
              <w:tab w:val="clear" w:pos="8176"/>
              <w:tab w:val="right" w:pos="9026" w:leader="dot"/>
            </w:tabs>
            <w:rPr/>
          </w:pPr>
          <w:hyperlink w:anchor="__RefHeading___Toc199196_3531895371">
            <w:r>
              <w:rPr>
                <w:webHidden/>
                <w:rStyle w:val="IndexLink"/>
                <w:rtl w:val="true"/>
              </w:rPr>
              <w:t>عجله دشمن غدير براى عذاب</w:t>
            </w:r>
            <w:r>
              <w:rPr>
                <w:rStyle w:val="IndexLink"/>
                <w:rtl w:val="true"/>
              </w:rPr>
              <w:tab/>
            </w:r>
            <w:r>
              <w:rPr>
                <w:rStyle w:val="IndexLink"/>
              </w:rPr>
              <w:t>293</w:t>
            </w:r>
          </w:hyperlink>
        </w:p>
        <w:p>
          <w:pPr>
            <w:pStyle w:val="Contents4"/>
            <w:tabs>
              <w:tab w:val="clear" w:pos="8176"/>
              <w:tab w:val="right" w:pos="9026" w:leader="dot"/>
            </w:tabs>
            <w:rPr/>
          </w:pPr>
          <w:hyperlink w:anchor="__RefHeading___Toc199198_3531895371">
            <w:r>
              <w:rPr>
                <w:webHidden/>
                <w:rStyle w:val="IndexLink"/>
                <w:rtl w:val="true"/>
              </w:rPr>
              <w:t>تعيين خدا تغييرناپذير است</w:t>
            </w:r>
            <w:r>
              <w:rPr>
                <w:rStyle w:val="IndexLink"/>
                <w:rtl w:val="true"/>
              </w:rPr>
              <w:tab/>
            </w:r>
            <w:r>
              <w:rPr>
                <w:rStyle w:val="IndexLink"/>
              </w:rPr>
              <w:t>294</w:t>
            </w:r>
          </w:hyperlink>
        </w:p>
        <w:p>
          <w:pPr>
            <w:pStyle w:val="Contents4"/>
            <w:tabs>
              <w:tab w:val="clear" w:pos="8176"/>
              <w:tab w:val="right" w:pos="9026" w:leader="dot"/>
            </w:tabs>
            <w:rPr/>
          </w:pPr>
          <w:hyperlink w:anchor="__RefHeading___Toc199200_3531895371">
            <w:r>
              <w:rPr>
                <w:webHidden/>
                <w:rStyle w:val="IndexLink"/>
                <w:rtl w:val="true"/>
              </w:rPr>
              <w:t>امامان غدير هدايت الهى دارند</w:t>
            </w:r>
            <w:r>
              <w:rPr>
                <w:rStyle w:val="IndexLink"/>
                <w:rtl w:val="true"/>
              </w:rPr>
              <w:tab/>
            </w:r>
            <w:r>
              <w:rPr>
                <w:rStyle w:val="IndexLink"/>
              </w:rPr>
              <w:t>294</w:t>
            </w:r>
          </w:hyperlink>
        </w:p>
        <w:p>
          <w:pPr>
            <w:pStyle w:val="Contents4"/>
            <w:tabs>
              <w:tab w:val="clear" w:pos="8176"/>
              <w:tab w:val="right" w:pos="9026" w:leader="dot"/>
            </w:tabs>
            <w:rPr/>
          </w:pPr>
          <w:hyperlink w:anchor="__RefHeading___Toc199202_3531895371">
            <w:r>
              <w:rPr>
                <w:webHidden/>
                <w:rStyle w:val="IndexLink"/>
                <w:rtl w:val="true"/>
              </w:rPr>
              <w:t>ترس و حزن اهل سقيفه در برابر شادمانى اهل غدير</w:t>
            </w:r>
            <w:r>
              <w:rPr>
                <w:rStyle w:val="IndexLink"/>
                <w:rtl w:val="true"/>
              </w:rPr>
              <w:tab/>
            </w:r>
            <w:r>
              <w:rPr>
                <w:rStyle w:val="IndexLink"/>
              </w:rPr>
              <w:t>294</w:t>
            </w:r>
          </w:hyperlink>
        </w:p>
        <w:p>
          <w:pPr>
            <w:pStyle w:val="Contents4"/>
            <w:tabs>
              <w:tab w:val="clear" w:pos="8176"/>
              <w:tab w:val="right" w:pos="9026" w:leader="dot"/>
            </w:tabs>
            <w:rPr/>
          </w:pPr>
          <w:hyperlink w:anchor="__RefHeading___Toc199204_3531895371">
            <w:r>
              <w:rPr>
                <w:webHidden/>
                <w:rStyle w:val="IndexLink"/>
                <w:rtl w:val="true"/>
              </w:rPr>
              <w:t>از وظيفه غديرى خود هراس نداشته باشيم</w:t>
            </w:r>
            <w:r>
              <w:rPr>
                <w:rStyle w:val="IndexLink"/>
                <w:rtl w:val="true"/>
              </w:rPr>
              <w:tab/>
            </w:r>
            <w:r>
              <w:rPr>
                <w:rStyle w:val="IndexLink"/>
              </w:rPr>
              <w:t>295</w:t>
            </w:r>
          </w:hyperlink>
        </w:p>
        <w:p>
          <w:pPr>
            <w:pStyle w:val="Contents4"/>
            <w:tabs>
              <w:tab w:val="clear" w:pos="8176"/>
              <w:tab w:val="right" w:pos="9026" w:leader="dot"/>
            </w:tabs>
            <w:rPr/>
          </w:pPr>
          <w:hyperlink w:anchor="__RefHeading___Toc199206_3531895371">
            <w:r>
              <w:rPr>
                <w:webHidden/>
                <w:rStyle w:val="IndexLink"/>
                <w:rtl w:val="true"/>
              </w:rPr>
              <w:t>غديريان از كمى افراد وحشت ندارند</w:t>
            </w:r>
            <w:r>
              <w:rPr>
                <w:rStyle w:val="IndexLink"/>
                <w:rtl w:val="true"/>
              </w:rPr>
              <w:tab/>
            </w:r>
            <w:r>
              <w:rPr>
                <w:rStyle w:val="IndexLink"/>
              </w:rPr>
              <w:t>295</w:t>
            </w:r>
          </w:hyperlink>
        </w:p>
        <w:p>
          <w:pPr>
            <w:pStyle w:val="Contents4"/>
            <w:tabs>
              <w:tab w:val="clear" w:pos="8176"/>
              <w:tab w:val="right" w:pos="9026" w:leader="dot"/>
            </w:tabs>
            <w:rPr/>
          </w:pPr>
          <w:hyperlink w:anchor="__RefHeading___Toc199208_3531895371">
            <w:r>
              <w:rPr>
                <w:webHidden/>
                <w:rStyle w:val="IndexLink"/>
                <w:rtl w:val="true"/>
              </w:rPr>
              <w:t>از در خانه ولايت كجا برويم؟</w:t>
            </w:r>
            <w:r>
              <w:rPr>
                <w:rStyle w:val="IndexLink"/>
                <w:rtl w:val="true"/>
              </w:rPr>
              <w:t>!</w:t>
              <w:tab/>
            </w:r>
            <w:r>
              <w:rPr>
                <w:rStyle w:val="IndexLink"/>
              </w:rPr>
              <w:t>295</w:t>
            </w:r>
          </w:hyperlink>
        </w:p>
        <w:p>
          <w:pPr>
            <w:pStyle w:val="Contents4"/>
            <w:tabs>
              <w:tab w:val="clear" w:pos="8176"/>
              <w:tab w:val="right" w:pos="9026" w:leader="dot"/>
            </w:tabs>
            <w:rPr/>
          </w:pPr>
          <w:hyperlink w:anchor="__RefHeading___Toc199210_3531895371">
            <w:r>
              <w:rPr>
                <w:webHidden/>
                <w:rStyle w:val="IndexLink"/>
                <w:rtl w:val="true"/>
              </w:rPr>
              <w:t>دشمنان غدير جز جهنم لايق هيچ نيستند</w:t>
            </w:r>
            <w:r>
              <w:rPr>
                <w:rStyle w:val="IndexLink"/>
                <w:rtl w:val="true"/>
              </w:rPr>
              <w:tab/>
            </w:r>
            <w:r>
              <w:rPr>
                <w:rStyle w:val="IndexLink"/>
              </w:rPr>
              <w:t>295</w:t>
            </w:r>
          </w:hyperlink>
        </w:p>
        <w:p>
          <w:pPr>
            <w:pStyle w:val="Contents4"/>
            <w:tabs>
              <w:tab w:val="clear" w:pos="8176"/>
              <w:tab w:val="right" w:pos="9026" w:leader="dot"/>
            </w:tabs>
            <w:rPr/>
          </w:pPr>
          <w:hyperlink w:anchor="__RefHeading___Toc199212_3531895371">
            <w:r>
              <w:rPr>
                <w:webHidden/>
                <w:rStyle w:val="IndexLink"/>
                <w:rtl w:val="true"/>
              </w:rPr>
              <w:t>با بصيرت كامل همه را به غدير دعوت مى‌كنيم</w:t>
            </w:r>
            <w:r>
              <w:rPr>
                <w:rStyle w:val="IndexLink"/>
                <w:rtl w:val="true"/>
              </w:rPr>
              <w:tab/>
            </w:r>
            <w:r>
              <w:rPr>
                <w:rStyle w:val="IndexLink"/>
              </w:rPr>
              <w:t>296</w:t>
            </w:r>
          </w:hyperlink>
        </w:p>
        <w:p>
          <w:pPr>
            <w:pStyle w:val="Contents4"/>
            <w:tabs>
              <w:tab w:val="clear" w:pos="8176"/>
              <w:tab w:val="right" w:pos="9026" w:leader="dot"/>
            </w:tabs>
            <w:rPr/>
          </w:pPr>
          <w:hyperlink w:anchor="__RefHeading___Toc199214_3531895371">
            <w:r>
              <w:rPr>
                <w:webHidden/>
                <w:rStyle w:val="IndexLink"/>
                <w:rtl w:val="true"/>
              </w:rPr>
              <w:t>منذر و هادى راه هدايت را تا غدير رساندند</w:t>
            </w:r>
            <w:r>
              <w:rPr>
                <w:rStyle w:val="IndexLink"/>
                <w:rtl w:val="true"/>
              </w:rPr>
              <w:tab/>
            </w:r>
            <w:r>
              <w:rPr>
                <w:rStyle w:val="IndexLink"/>
              </w:rPr>
              <w:t>296</w:t>
            </w:r>
          </w:hyperlink>
        </w:p>
        <w:p>
          <w:pPr>
            <w:pStyle w:val="Contents4"/>
            <w:tabs>
              <w:tab w:val="clear" w:pos="8176"/>
              <w:tab w:val="right" w:pos="9026" w:leader="dot"/>
            </w:tabs>
            <w:rPr/>
          </w:pPr>
          <w:hyperlink w:anchor="__RefHeading___Toc199216_3531895371">
            <w:r>
              <w:rPr>
                <w:webHidden/>
                <w:rStyle w:val="IndexLink"/>
                <w:rtl w:val="true"/>
              </w:rPr>
              <w:t>سلام بر صبر در راه ولايت على عليه‌السلام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99218_3531895371">
            <w:r>
              <w:rPr>
                <w:webHidden/>
                <w:rStyle w:val="IndexLink"/>
                <w:rtl w:val="true"/>
              </w:rPr>
              <w:t>غدير پايدار است اگرچه همه كافر شوند</w:t>
            </w:r>
            <w:r>
              <w:rPr>
                <w:rStyle w:val="IndexLink"/>
                <w:rtl w:val="true"/>
              </w:rPr>
              <w:tab/>
            </w:r>
            <w:r>
              <w:rPr>
                <w:rStyle w:val="IndexLink"/>
              </w:rPr>
              <w:t>297</w:t>
            </w:r>
          </w:hyperlink>
        </w:p>
        <w:p>
          <w:pPr>
            <w:pStyle w:val="Contents4"/>
            <w:tabs>
              <w:tab w:val="clear" w:pos="8176"/>
              <w:tab w:val="right" w:pos="9026" w:leader="dot"/>
            </w:tabs>
            <w:rPr/>
          </w:pPr>
          <w:hyperlink w:anchor="__RefHeading___Toc199220_3531895371">
            <w:r>
              <w:rPr>
                <w:webHidden/>
                <w:rStyle w:val="IndexLink"/>
                <w:rtl w:val="true"/>
              </w:rPr>
              <w:t>دشمن غدير جبّار عَنود است</w:t>
            </w:r>
            <w:r>
              <w:rPr>
                <w:rStyle w:val="IndexLink"/>
                <w:rtl w:val="true"/>
              </w:rPr>
              <w:tab/>
            </w:r>
            <w:r>
              <w:rPr>
                <w:rStyle w:val="IndexLink"/>
              </w:rPr>
              <w:t>297</w:t>
            </w:r>
          </w:hyperlink>
        </w:p>
        <w:p>
          <w:pPr>
            <w:pStyle w:val="Contents4"/>
            <w:tabs>
              <w:tab w:val="clear" w:pos="8176"/>
              <w:tab w:val="right" w:pos="9026" w:leader="dot"/>
            </w:tabs>
            <w:rPr/>
          </w:pPr>
          <w:hyperlink w:anchor="__RefHeading___Toc199222_3531895371">
            <w:r>
              <w:rPr>
                <w:webHidden/>
                <w:rStyle w:val="IndexLink"/>
                <w:rtl w:val="true"/>
              </w:rPr>
              <w:t>شيطان دست بردار نيست</w:t>
            </w:r>
            <w:r>
              <w:rPr>
                <w:rStyle w:val="IndexLink"/>
                <w:rtl w:val="true"/>
              </w:rPr>
              <w:t>!</w:t>
              <w:tab/>
            </w:r>
            <w:r>
              <w:rPr>
                <w:rStyle w:val="IndexLink"/>
              </w:rPr>
              <w:t>297</w:t>
            </w:r>
          </w:hyperlink>
        </w:p>
        <w:p>
          <w:pPr>
            <w:pStyle w:val="Contents4"/>
            <w:tabs>
              <w:tab w:val="clear" w:pos="8176"/>
              <w:tab w:val="right" w:pos="9026" w:leader="dot"/>
            </w:tabs>
            <w:rPr/>
          </w:pPr>
          <w:hyperlink w:anchor="__RefHeading___Toc199224_3531895371">
            <w:r>
              <w:rPr>
                <w:webHidden/>
                <w:rStyle w:val="IndexLink"/>
                <w:rtl w:val="true"/>
              </w:rPr>
              <w:t>راه غدير بدون توجه به مستهزئين ادامه خواهد يافت</w:t>
            </w:r>
            <w:r>
              <w:rPr>
                <w:rStyle w:val="IndexLink"/>
                <w:rtl w:val="true"/>
              </w:rPr>
              <w:tab/>
            </w:r>
            <w:r>
              <w:rPr>
                <w:rStyle w:val="IndexLink"/>
              </w:rPr>
              <w:t>298</w:t>
            </w:r>
          </w:hyperlink>
        </w:p>
        <w:p>
          <w:pPr>
            <w:pStyle w:val="Contents4"/>
            <w:tabs>
              <w:tab w:val="clear" w:pos="8176"/>
              <w:tab w:val="right" w:pos="9026" w:leader="dot"/>
            </w:tabs>
            <w:rPr/>
          </w:pPr>
          <w:hyperlink w:anchor="__RefHeading___Toc199226_3531895371">
            <w:r>
              <w:rPr>
                <w:webHidden/>
                <w:rStyle w:val="IndexLink"/>
                <w:rtl w:val="true"/>
              </w:rPr>
              <w:t>متكبران در برابر غدير درهاى جهنم را باز كردند</w:t>
            </w:r>
            <w:r>
              <w:rPr>
                <w:rStyle w:val="IndexLink"/>
                <w:rtl w:val="true"/>
              </w:rPr>
              <w:t>!</w:t>
              <w:tab/>
            </w:r>
            <w:r>
              <w:rPr>
                <w:rStyle w:val="IndexLink"/>
              </w:rPr>
              <w:t>298</w:t>
            </w:r>
          </w:hyperlink>
        </w:p>
        <w:p>
          <w:pPr>
            <w:pStyle w:val="Contents4"/>
            <w:tabs>
              <w:tab w:val="clear" w:pos="8176"/>
              <w:tab w:val="right" w:pos="9026" w:leader="dot"/>
            </w:tabs>
            <w:rPr/>
          </w:pPr>
          <w:hyperlink w:anchor="__RefHeading___Toc199228_3531895371">
            <w:r>
              <w:rPr>
                <w:webHidden/>
                <w:rStyle w:val="IndexLink"/>
                <w:rtl w:val="true"/>
              </w:rPr>
              <w:t>انكار ولايت پس از شناخت آن جرم عظيم است</w:t>
            </w:r>
            <w:r>
              <w:rPr>
                <w:rStyle w:val="IndexLink"/>
                <w:rtl w:val="true"/>
              </w:rPr>
              <w:tab/>
            </w:r>
            <w:r>
              <w:rPr>
                <w:rStyle w:val="IndexLink"/>
              </w:rPr>
              <w:t>298</w:t>
            </w:r>
          </w:hyperlink>
        </w:p>
        <w:p>
          <w:pPr>
            <w:pStyle w:val="Contents4"/>
            <w:tabs>
              <w:tab w:val="clear" w:pos="8176"/>
              <w:tab w:val="right" w:pos="9026" w:leader="dot"/>
            </w:tabs>
            <w:rPr/>
          </w:pPr>
          <w:hyperlink w:anchor="__RefHeading___Toc199230_3531895371">
            <w:r>
              <w:rPr>
                <w:webHidden/>
                <w:rStyle w:val="IndexLink"/>
                <w:rtl w:val="true"/>
              </w:rPr>
              <w:t>تصميم نهايى ولايت را زود بايد گرفت</w:t>
            </w:r>
            <w:r>
              <w:rPr>
                <w:rStyle w:val="IndexLink"/>
                <w:rtl w:val="true"/>
              </w:rPr>
              <w:tab/>
            </w:r>
            <w:r>
              <w:rPr>
                <w:rStyle w:val="IndexLink"/>
              </w:rPr>
              <w:t>299</w:t>
            </w:r>
          </w:hyperlink>
        </w:p>
        <w:p>
          <w:pPr>
            <w:pStyle w:val="Contents4"/>
            <w:tabs>
              <w:tab w:val="clear" w:pos="8176"/>
              <w:tab w:val="right" w:pos="9026" w:leader="dot"/>
            </w:tabs>
            <w:rPr/>
          </w:pPr>
          <w:hyperlink w:anchor="__RefHeading___Toc199232_3531895371">
            <w:r>
              <w:rPr>
                <w:webHidden/>
                <w:rStyle w:val="IndexLink"/>
                <w:rtl w:val="true"/>
              </w:rPr>
              <w:t>ما را با امام غدير محشور فرما</w:t>
            </w:r>
            <w:r>
              <w:rPr>
                <w:rStyle w:val="IndexLink"/>
                <w:rtl w:val="true"/>
              </w:rPr>
              <w:t>!</w:t>
              <w:tab/>
            </w:r>
            <w:r>
              <w:rPr>
                <w:rStyle w:val="IndexLink"/>
              </w:rPr>
              <w:t>299</w:t>
            </w:r>
          </w:hyperlink>
        </w:p>
        <w:p>
          <w:pPr>
            <w:pStyle w:val="Contents4"/>
            <w:tabs>
              <w:tab w:val="clear" w:pos="8176"/>
              <w:tab w:val="right" w:pos="9026" w:leader="dot"/>
            </w:tabs>
            <w:rPr/>
          </w:pPr>
          <w:hyperlink w:anchor="__RefHeading___Toc199234_3531895371">
            <w:r>
              <w:rPr>
                <w:webHidden/>
                <w:rStyle w:val="IndexLink"/>
                <w:rtl w:val="true"/>
              </w:rPr>
              <w:t>عذابى عجيب براى دشمن ولايت</w:t>
            </w:r>
            <w:r>
              <w:rPr>
                <w:rStyle w:val="IndexLink"/>
                <w:rtl w:val="true"/>
              </w:rPr>
              <w:tab/>
            </w:r>
            <w:r>
              <w:rPr>
                <w:rStyle w:val="IndexLink"/>
              </w:rPr>
              <w:t>299</w:t>
            </w:r>
          </w:hyperlink>
        </w:p>
        <w:p>
          <w:pPr>
            <w:pStyle w:val="Contents4"/>
            <w:tabs>
              <w:tab w:val="clear" w:pos="8176"/>
              <w:tab w:val="right" w:pos="9026" w:leader="dot"/>
            </w:tabs>
            <w:rPr/>
          </w:pPr>
          <w:hyperlink w:anchor="__RefHeading___Toc199236_3531895371">
            <w:r>
              <w:rPr>
                <w:webHidden/>
                <w:rStyle w:val="IndexLink"/>
                <w:rtl w:val="true"/>
              </w:rPr>
              <w:t>ملائكه به استقبال دوستان غدير مى‌آيند</w:t>
            </w:r>
            <w:r>
              <w:rPr>
                <w:rStyle w:val="IndexLink"/>
                <w:rtl w:val="true"/>
              </w:rPr>
              <w:tab/>
            </w:r>
            <w:r>
              <w:rPr>
                <w:rStyle w:val="IndexLink"/>
              </w:rPr>
              <w:t>300</w:t>
            </w:r>
          </w:hyperlink>
        </w:p>
        <w:p>
          <w:pPr>
            <w:pStyle w:val="Contents4"/>
            <w:tabs>
              <w:tab w:val="clear" w:pos="8176"/>
              <w:tab w:val="right" w:pos="9026" w:leader="dot"/>
            </w:tabs>
            <w:rPr/>
          </w:pPr>
          <w:hyperlink w:anchor="__RefHeading___Toc199238_3531895371">
            <w:r>
              <w:rPr>
                <w:webHidden/>
                <w:rStyle w:val="IndexLink"/>
                <w:rtl w:val="true"/>
              </w:rPr>
              <w:t>اطاعت و خشيت و تقوا و فلاح در غدير است</w:t>
            </w:r>
            <w:r>
              <w:rPr>
                <w:rStyle w:val="IndexLink"/>
                <w:rtl w:val="true"/>
              </w:rPr>
              <w:tab/>
            </w:r>
            <w:r>
              <w:rPr>
                <w:rStyle w:val="IndexLink"/>
              </w:rPr>
              <w:t>300</w:t>
            </w:r>
          </w:hyperlink>
        </w:p>
        <w:p>
          <w:pPr>
            <w:pStyle w:val="Contents4"/>
            <w:tabs>
              <w:tab w:val="clear" w:pos="8176"/>
              <w:tab w:val="right" w:pos="9026" w:leader="dot"/>
            </w:tabs>
            <w:rPr/>
          </w:pPr>
          <w:hyperlink w:anchor="__RefHeading___Toc199240_3531895371">
            <w:r>
              <w:rPr>
                <w:webHidden/>
                <w:rStyle w:val="IndexLink"/>
                <w:rtl w:val="true"/>
              </w:rPr>
              <w:t>امتى كه در پى رهبران لعنت شده رفت</w:t>
            </w:r>
            <w:r>
              <w:rPr>
                <w:rStyle w:val="IndexLink"/>
                <w:rtl w:val="true"/>
              </w:rPr>
              <w:tab/>
            </w:r>
            <w:r>
              <w:rPr>
                <w:rStyle w:val="IndexLink"/>
              </w:rPr>
              <w:t>300</w:t>
            </w:r>
          </w:hyperlink>
        </w:p>
        <w:p>
          <w:pPr>
            <w:pStyle w:val="Contents4"/>
            <w:tabs>
              <w:tab w:val="clear" w:pos="8176"/>
              <w:tab w:val="right" w:pos="9026" w:leader="dot"/>
            </w:tabs>
            <w:rPr/>
          </w:pPr>
          <w:hyperlink w:anchor="__RefHeading___Toc199242_3531895371">
            <w:r>
              <w:rPr>
                <w:webHidden/>
                <w:rStyle w:val="IndexLink"/>
                <w:rtl w:val="true"/>
              </w:rPr>
              <w:t>با انتخاب خدا، بشر را چه حقى؟</w:t>
            </w:r>
            <w:r>
              <w:rPr>
                <w:rStyle w:val="IndexLink"/>
                <w:rtl w:val="true"/>
              </w:rPr>
              <w:tab/>
            </w:r>
            <w:r>
              <w:rPr>
                <w:rStyle w:val="IndexLink"/>
              </w:rPr>
              <w:t>301</w:t>
            </w:r>
          </w:hyperlink>
        </w:p>
        <w:p>
          <w:pPr>
            <w:pStyle w:val="Contents4"/>
            <w:tabs>
              <w:tab w:val="clear" w:pos="8176"/>
              <w:tab w:val="right" w:pos="9026" w:leader="dot"/>
            </w:tabs>
            <w:rPr/>
          </w:pPr>
          <w:hyperlink w:anchor="__RefHeading___Toc199244_3531895371">
            <w:r>
              <w:rPr>
                <w:webHidden/>
                <w:rStyle w:val="IndexLink"/>
                <w:rtl w:val="true"/>
              </w:rPr>
              <w:t>بيعت با على عليه‌السلام قيمتِ بهشت است</w:t>
            </w:r>
            <w:r>
              <w:rPr>
                <w:rStyle w:val="IndexLink"/>
                <w:rtl w:val="true"/>
              </w:rPr>
              <w:tab/>
            </w:r>
            <w:r>
              <w:rPr>
                <w:rStyle w:val="IndexLink"/>
              </w:rPr>
              <w:t>301</w:t>
            </w:r>
          </w:hyperlink>
        </w:p>
        <w:p>
          <w:pPr>
            <w:pStyle w:val="Contents4"/>
            <w:tabs>
              <w:tab w:val="clear" w:pos="8176"/>
              <w:tab w:val="right" w:pos="9026" w:leader="dot"/>
            </w:tabs>
            <w:rPr/>
          </w:pPr>
          <w:hyperlink w:anchor="__RefHeading___Toc199246_3531895371">
            <w:r>
              <w:rPr>
                <w:webHidden/>
                <w:rStyle w:val="IndexLink"/>
                <w:rtl w:val="true"/>
              </w:rPr>
              <w:t xml:space="preserve">قرآن لغتنامه معناى </w:t>
            </w:r>
            <w:r>
              <w:rPr>
                <w:rStyle w:val="IndexLink"/>
                <w:rtl w:val="true"/>
              </w:rPr>
              <w:t>«</w:t>
            </w:r>
            <w:r>
              <w:rPr>
                <w:rStyle w:val="IndexLink"/>
                <w:rtl w:val="true"/>
              </w:rPr>
              <w:t>مولى</w:t>
            </w:r>
            <w:r>
              <w:rPr>
                <w:rStyle w:val="IndexLink"/>
                <w:rtl w:val="true"/>
              </w:rPr>
              <w:t xml:space="preserve">» </w:t>
            </w:r>
            <w:r>
              <w:rPr>
                <w:rStyle w:val="IndexLink"/>
                <w:rtl w:val="true"/>
              </w:rPr>
              <w:t>است</w:t>
            </w:r>
            <w:r>
              <w:rPr>
                <w:rStyle w:val="IndexLink"/>
                <w:rtl w:val="true"/>
              </w:rPr>
              <w:tab/>
            </w:r>
            <w:r>
              <w:rPr>
                <w:rStyle w:val="IndexLink"/>
              </w:rPr>
              <w:t>302</w:t>
            </w:r>
          </w:hyperlink>
        </w:p>
        <w:p>
          <w:pPr>
            <w:pStyle w:val="Contents4"/>
            <w:tabs>
              <w:tab w:val="clear" w:pos="8176"/>
              <w:tab w:val="right" w:pos="9026" w:leader="dot"/>
            </w:tabs>
            <w:rPr/>
          </w:pPr>
          <w:hyperlink w:anchor="__RefHeading___Toc199248_3531895371">
            <w:r>
              <w:rPr>
                <w:webHidden/>
                <w:rStyle w:val="IndexLink"/>
                <w:rtl w:val="true"/>
              </w:rPr>
              <w:t>آب در آسياب ابليس نريزيم</w:t>
            </w:r>
            <w:r>
              <w:rPr>
                <w:rStyle w:val="IndexLink"/>
                <w:rtl w:val="true"/>
              </w:rPr>
              <w:tab/>
            </w:r>
            <w:r>
              <w:rPr>
                <w:rStyle w:val="IndexLink"/>
              </w:rPr>
              <w:t>302</w:t>
            </w:r>
          </w:hyperlink>
        </w:p>
        <w:p>
          <w:pPr>
            <w:pStyle w:val="Contents4"/>
            <w:tabs>
              <w:tab w:val="clear" w:pos="8176"/>
              <w:tab w:val="right" w:pos="9026" w:leader="dot"/>
            </w:tabs>
            <w:rPr/>
          </w:pPr>
          <w:hyperlink w:anchor="__RefHeading___Toc199250_3531895371">
            <w:r>
              <w:rPr>
                <w:webHidden/>
                <w:rStyle w:val="IndexLink"/>
                <w:rtl w:val="true"/>
              </w:rPr>
              <w:t>امام غدير به علم الهى متصل است</w:t>
            </w:r>
            <w:r>
              <w:rPr>
                <w:rStyle w:val="IndexLink"/>
                <w:rtl w:val="true"/>
              </w:rPr>
              <w:tab/>
            </w:r>
            <w:r>
              <w:rPr>
                <w:rStyle w:val="IndexLink"/>
              </w:rPr>
              <w:t>302</w:t>
            </w:r>
          </w:hyperlink>
        </w:p>
        <w:p>
          <w:pPr>
            <w:pStyle w:val="Contents4"/>
            <w:tabs>
              <w:tab w:val="clear" w:pos="8176"/>
              <w:tab w:val="right" w:pos="9026" w:leader="dot"/>
            </w:tabs>
            <w:rPr/>
          </w:pPr>
          <w:hyperlink w:anchor="__RefHeading___Toc199252_3531895371">
            <w:r>
              <w:rPr>
                <w:webHidden/>
                <w:rStyle w:val="IndexLink"/>
                <w:rtl w:val="true"/>
              </w:rPr>
              <w:t>امامت فقط در نسل پاك محمد صلى‌الله‌عليه‌و‌آله است</w:t>
            </w:r>
            <w:r>
              <w:rPr>
                <w:rStyle w:val="IndexLink"/>
                <w:rtl w:val="true"/>
              </w:rPr>
              <w:tab/>
            </w:r>
            <w:r>
              <w:rPr>
                <w:rStyle w:val="IndexLink"/>
              </w:rPr>
              <w:t>303</w:t>
            </w:r>
          </w:hyperlink>
        </w:p>
        <w:p>
          <w:pPr>
            <w:pStyle w:val="Contents4"/>
            <w:tabs>
              <w:tab w:val="clear" w:pos="8176"/>
              <w:tab w:val="right" w:pos="9026" w:leader="dot"/>
            </w:tabs>
            <w:rPr/>
          </w:pPr>
          <w:hyperlink w:anchor="__RefHeading___Toc199254_3531895371">
            <w:r>
              <w:rPr>
                <w:webHidden/>
                <w:rStyle w:val="IndexLink"/>
                <w:rtl w:val="true"/>
              </w:rPr>
              <w:t>صحيفه بود كه كربلا را رقم زد</w:t>
            </w:r>
            <w:r>
              <w:rPr>
                <w:rStyle w:val="IndexLink"/>
                <w:rtl w:val="true"/>
              </w:rPr>
              <w:tab/>
            </w:r>
            <w:r>
              <w:rPr>
                <w:rStyle w:val="IndexLink"/>
              </w:rPr>
              <w:t>303</w:t>
            </w:r>
          </w:hyperlink>
        </w:p>
        <w:p>
          <w:pPr>
            <w:pStyle w:val="Contents4"/>
            <w:tabs>
              <w:tab w:val="clear" w:pos="8176"/>
              <w:tab w:val="right" w:pos="9026" w:leader="dot"/>
            </w:tabs>
            <w:rPr/>
          </w:pPr>
          <w:hyperlink w:anchor="__RefHeading___Toc199256_3531895371">
            <w:r>
              <w:rPr>
                <w:webHidden/>
                <w:rStyle w:val="IndexLink"/>
                <w:rtl w:val="true"/>
              </w:rPr>
              <w:t>بيعت با دست خدا را نشكنيم</w:t>
            </w:r>
            <w:r>
              <w:rPr>
                <w:rStyle w:val="IndexLink"/>
                <w:rtl w:val="true"/>
              </w:rPr>
              <w:tab/>
            </w:r>
            <w:r>
              <w:rPr>
                <w:rStyle w:val="IndexLink"/>
              </w:rPr>
              <w:t>303</w:t>
            </w:r>
          </w:hyperlink>
        </w:p>
        <w:p>
          <w:pPr>
            <w:pStyle w:val="Contents4"/>
            <w:tabs>
              <w:tab w:val="clear" w:pos="8176"/>
              <w:tab w:val="right" w:pos="9026" w:leader="dot"/>
            </w:tabs>
            <w:rPr/>
          </w:pPr>
          <w:hyperlink w:anchor="__RefHeading___Toc199258_3531895371">
            <w:r>
              <w:rPr>
                <w:webHidden/>
                <w:rStyle w:val="IndexLink"/>
                <w:rtl w:val="true"/>
              </w:rPr>
              <w:t>انكار غدير يعنى جلو افتادن از خدا و رسول</w:t>
            </w:r>
            <w:r>
              <w:rPr>
                <w:rStyle w:val="IndexLink"/>
                <w:rtl w:val="true"/>
              </w:rPr>
              <w:tab/>
            </w:r>
            <w:r>
              <w:rPr>
                <w:rStyle w:val="IndexLink"/>
              </w:rPr>
              <w:t>304</w:t>
            </w:r>
          </w:hyperlink>
        </w:p>
        <w:p>
          <w:pPr>
            <w:pStyle w:val="Contents4"/>
            <w:tabs>
              <w:tab w:val="clear" w:pos="8176"/>
              <w:tab w:val="right" w:pos="9026" w:leader="dot"/>
            </w:tabs>
            <w:rPr/>
          </w:pPr>
          <w:hyperlink w:anchor="__RefHeading___Toc199260_3531895371">
            <w:r>
              <w:rPr>
                <w:webHidden/>
                <w:rStyle w:val="IndexLink"/>
                <w:rtl w:val="true"/>
              </w:rPr>
              <w:t>اعتقاد و محبت غدير با سقيفه جمع نمى‌شود</w:t>
            </w:r>
            <w:r>
              <w:rPr>
                <w:rStyle w:val="IndexLink"/>
                <w:rtl w:val="true"/>
              </w:rPr>
              <w:tab/>
            </w:r>
            <w:r>
              <w:rPr>
                <w:rStyle w:val="IndexLink"/>
              </w:rPr>
              <w:t>304</w:t>
            </w:r>
          </w:hyperlink>
        </w:p>
        <w:p>
          <w:pPr>
            <w:pStyle w:val="Contents4"/>
            <w:tabs>
              <w:tab w:val="clear" w:pos="8176"/>
              <w:tab w:val="right" w:pos="9026" w:leader="dot"/>
            </w:tabs>
            <w:rPr/>
          </w:pPr>
          <w:hyperlink w:anchor="__RefHeading___Toc199262_3531895371">
            <w:r>
              <w:rPr>
                <w:webHidden/>
                <w:rStyle w:val="IndexLink"/>
                <w:rtl w:val="true"/>
              </w:rPr>
              <w:t>منكر ولايت قابل گذشت نيست</w:t>
            </w:r>
            <w:r>
              <w:rPr>
                <w:rStyle w:val="IndexLink"/>
                <w:rtl w:val="true"/>
              </w:rPr>
              <w:tab/>
            </w:r>
            <w:r>
              <w:rPr>
                <w:rStyle w:val="IndexLink"/>
              </w:rPr>
              <w:t>305</w:t>
            </w:r>
          </w:hyperlink>
        </w:p>
        <w:p>
          <w:pPr>
            <w:pStyle w:val="Contents4"/>
            <w:tabs>
              <w:tab w:val="clear" w:pos="8176"/>
              <w:tab w:val="right" w:pos="9026" w:leader="dot"/>
            </w:tabs>
            <w:rPr/>
          </w:pPr>
          <w:hyperlink w:anchor="__RefHeading___Toc199264_3531895371">
            <w:r>
              <w:rPr>
                <w:webHidden/>
                <w:rStyle w:val="IndexLink"/>
                <w:rtl w:val="true"/>
              </w:rPr>
              <w:t>افشا كنندگان اسرار اسلام را بشناسيم</w:t>
            </w:r>
            <w:r>
              <w:rPr>
                <w:rStyle w:val="IndexLink"/>
                <w:rtl w:val="true"/>
              </w:rPr>
              <w:tab/>
            </w:r>
            <w:r>
              <w:rPr>
                <w:rStyle w:val="IndexLink"/>
              </w:rPr>
              <w:t>305</w:t>
            </w:r>
          </w:hyperlink>
        </w:p>
        <w:p>
          <w:pPr>
            <w:pStyle w:val="Contents4"/>
            <w:tabs>
              <w:tab w:val="clear" w:pos="8176"/>
              <w:tab w:val="right" w:pos="9026" w:leader="dot"/>
            </w:tabs>
            <w:rPr/>
          </w:pPr>
          <w:hyperlink w:anchor="__RefHeading___Toc199266_3531895371">
            <w:r>
              <w:rPr>
                <w:webHidden/>
                <w:rStyle w:val="IndexLink"/>
                <w:rtl w:val="true"/>
              </w:rPr>
              <w:t>جاى هر شبهه‌اى درباره غدير بسته است</w:t>
            </w:r>
            <w:r>
              <w:rPr>
                <w:rStyle w:val="IndexLink"/>
                <w:rtl w:val="true"/>
              </w:rPr>
              <w:tab/>
            </w:r>
            <w:r>
              <w:rPr>
                <w:rStyle w:val="IndexLink"/>
              </w:rPr>
              <w:t>305</w:t>
            </w:r>
          </w:hyperlink>
        </w:p>
        <w:p>
          <w:pPr>
            <w:pStyle w:val="Contents4"/>
            <w:tabs>
              <w:tab w:val="clear" w:pos="8176"/>
              <w:tab w:val="right" w:pos="9026" w:leader="dot"/>
            </w:tabs>
            <w:rPr/>
          </w:pPr>
          <w:hyperlink w:anchor="__RefHeading___Toc199268_3531895371">
            <w:r>
              <w:rPr>
                <w:webHidden/>
                <w:rStyle w:val="IndexLink"/>
                <w:rtl w:val="true"/>
              </w:rPr>
              <w:t>معاويه مظهرى از ضديت با غدير</w:t>
            </w:r>
            <w:r>
              <w:rPr>
                <w:rStyle w:val="IndexLink"/>
                <w:rtl w:val="true"/>
              </w:rPr>
              <w:tab/>
            </w:r>
            <w:r>
              <w:rPr>
                <w:rStyle w:val="IndexLink"/>
              </w:rPr>
              <w:t>306</w:t>
            </w:r>
          </w:hyperlink>
        </w:p>
        <w:p>
          <w:pPr>
            <w:pStyle w:val="Contents4"/>
            <w:tabs>
              <w:tab w:val="clear" w:pos="8176"/>
              <w:tab w:val="right" w:pos="9026" w:leader="dot"/>
            </w:tabs>
            <w:rPr/>
          </w:pPr>
          <w:hyperlink w:anchor="__RefHeading___Toc199270_3531895371">
            <w:r>
              <w:rPr>
                <w:webHidden/>
                <w:rStyle w:val="IndexLink"/>
                <w:rtl w:val="true"/>
              </w:rPr>
              <w:t>از وسوسه در ولايت به خدا پناه بريم</w:t>
            </w:r>
            <w:r>
              <w:rPr>
                <w:rStyle w:val="IndexLink"/>
                <w:rtl w:val="true"/>
              </w:rPr>
              <w:tab/>
            </w:r>
            <w:r>
              <w:rPr>
                <w:rStyle w:val="IndexLink"/>
              </w:rPr>
              <w:t>306</w:t>
            </w:r>
          </w:hyperlink>
        </w:p>
        <w:p>
          <w:pPr>
            <w:pStyle w:val="Contents3"/>
            <w:tabs>
              <w:tab w:val="clear" w:pos="8459"/>
              <w:tab w:val="right" w:pos="9026" w:leader="dot"/>
            </w:tabs>
            <w:rPr/>
          </w:pPr>
          <w:hyperlink w:anchor="__RefHeading___Toc199272_3531895371">
            <w:r>
              <w:rPr>
                <w:webHidden/>
                <w:rStyle w:val="IndexLink"/>
              </w:rPr>
              <w:t>8</w:t>
            </w:r>
            <w:r>
              <w:rPr>
                <w:rStyle w:val="IndexLink"/>
                <w:rtl w:val="true"/>
              </w:rPr>
              <w:t xml:space="preserve">. </w:t>
            </w:r>
            <w:r>
              <w:rPr>
                <w:rStyle w:val="IndexLink"/>
                <w:rtl w:val="true"/>
              </w:rPr>
              <w:t>تحليل‌هاى قرآنى غدير</w:t>
            </w:r>
            <w:r>
              <w:rPr>
                <w:rStyle w:val="IndexLink"/>
                <w:rtl w:val="true"/>
              </w:rPr>
              <w:tab/>
            </w:r>
            <w:r>
              <w:rPr>
                <w:rStyle w:val="IndexLink"/>
              </w:rPr>
              <w:t>308</w:t>
            </w:r>
          </w:hyperlink>
        </w:p>
        <w:p>
          <w:pPr>
            <w:pStyle w:val="Contents4"/>
            <w:tabs>
              <w:tab w:val="clear" w:pos="8176"/>
              <w:tab w:val="right" w:pos="9026" w:leader="dot"/>
            </w:tabs>
            <w:rPr/>
          </w:pPr>
          <w:hyperlink w:anchor="__RefHeading___Toc199274_3531895371">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99276_3531895371">
            <w:r>
              <w:rPr>
                <w:webHidden/>
                <w:rStyle w:val="IndexLink"/>
              </w:rPr>
              <w:t>1</w:t>
            </w:r>
            <w:r>
              <w:rPr>
                <w:rStyle w:val="IndexLink"/>
                <w:rtl w:val="true"/>
              </w:rPr>
              <w:t xml:space="preserve"> . </w:t>
            </w:r>
            <w:r>
              <w:rPr>
                <w:rStyle w:val="IndexLink"/>
                <w:rtl w:val="true"/>
              </w:rPr>
              <w:t>حضور جدى قرآن در غدير</w:t>
            </w:r>
            <w:r>
              <w:rPr>
                <w:rStyle w:val="IndexLink"/>
                <w:rtl w:val="true"/>
              </w:rPr>
              <w:tab/>
            </w:r>
            <w:r>
              <w:rPr>
                <w:rStyle w:val="IndexLink"/>
              </w:rPr>
              <w:t>309</w:t>
            </w:r>
          </w:hyperlink>
        </w:p>
        <w:p>
          <w:pPr>
            <w:pStyle w:val="Contents4"/>
            <w:tabs>
              <w:tab w:val="clear" w:pos="8176"/>
              <w:tab w:val="right" w:pos="9026" w:leader="dot"/>
            </w:tabs>
            <w:rPr/>
          </w:pPr>
          <w:hyperlink w:anchor="__RefHeading___Toc199278_3531895371">
            <w:r>
              <w:rPr>
                <w:webHidden/>
                <w:rStyle w:val="IndexLink"/>
              </w:rPr>
              <w:t>2</w:t>
            </w:r>
            <w:r>
              <w:rPr>
                <w:rStyle w:val="IndexLink"/>
                <w:rtl w:val="true"/>
              </w:rPr>
              <w:t xml:space="preserve"> . </w:t>
            </w:r>
            <w:r>
              <w:rPr>
                <w:rStyle w:val="IndexLink"/>
                <w:rtl w:val="true"/>
              </w:rPr>
              <w:t>استناد مفصل به قرآن در خطبه غدير</w:t>
            </w:r>
            <w:r>
              <w:rPr>
                <w:rStyle w:val="IndexLink"/>
                <w:rtl w:val="true"/>
              </w:rPr>
              <w:tab/>
            </w:r>
            <w:r>
              <w:rPr>
                <w:rStyle w:val="IndexLink"/>
              </w:rPr>
              <w:t>309</w:t>
            </w:r>
          </w:hyperlink>
        </w:p>
        <w:p>
          <w:pPr>
            <w:pStyle w:val="Contents4"/>
            <w:tabs>
              <w:tab w:val="clear" w:pos="8176"/>
              <w:tab w:val="right" w:pos="9026" w:leader="dot"/>
            </w:tabs>
            <w:rPr/>
          </w:pPr>
          <w:hyperlink w:anchor="__RefHeading___Toc199280_3531895371">
            <w:r>
              <w:rPr>
                <w:webHidden/>
                <w:rStyle w:val="IndexLink"/>
              </w:rPr>
              <w:t>3</w:t>
            </w:r>
            <w:r>
              <w:rPr>
                <w:rStyle w:val="IndexLink"/>
                <w:rtl w:val="true"/>
              </w:rPr>
              <w:t xml:space="preserve"> . </w:t>
            </w:r>
            <w:r>
              <w:rPr>
                <w:rStyle w:val="IndexLink"/>
                <w:rtl w:val="true"/>
              </w:rPr>
              <w:t>آيه اكمال شهادت خدا بر ابلاغ رسالت غدير</w:t>
            </w:r>
            <w:r>
              <w:rPr>
                <w:rStyle w:val="IndexLink"/>
                <w:rtl w:val="true"/>
              </w:rPr>
              <w:tab/>
            </w:r>
            <w:r>
              <w:rPr>
                <w:rStyle w:val="IndexLink"/>
              </w:rPr>
              <w:t>310</w:t>
            </w:r>
          </w:hyperlink>
        </w:p>
        <w:p>
          <w:pPr>
            <w:pStyle w:val="Contents4"/>
            <w:tabs>
              <w:tab w:val="clear" w:pos="8176"/>
              <w:tab w:val="right" w:pos="9026" w:leader="dot"/>
            </w:tabs>
            <w:rPr/>
          </w:pPr>
          <w:hyperlink w:anchor="__RefHeading___Toc199282_3531895371">
            <w:r>
              <w:rPr>
                <w:webHidden/>
                <w:rStyle w:val="IndexLink"/>
              </w:rPr>
              <w:t>4</w:t>
            </w:r>
            <w:r>
              <w:rPr>
                <w:rStyle w:val="IndexLink"/>
                <w:rtl w:val="true"/>
              </w:rPr>
              <w:t xml:space="preserve"> . </w:t>
            </w:r>
            <w:r>
              <w:rPr>
                <w:rStyle w:val="IndexLink"/>
                <w:rtl w:val="true"/>
              </w:rPr>
              <w:t>رابطه اهل بيت عليهم‌السلام با قرآن در خطابه غدير</w:t>
            </w:r>
            <w:r>
              <w:rPr>
                <w:rStyle w:val="IndexLink"/>
                <w:rtl w:val="true"/>
              </w:rPr>
              <w:tab/>
            </w:r>
            <w:r>
              <w:rPr>
                <w:rStyle w:val="IndexLink"/>
              </w:rPr>
              <w:t>310</w:t>
            </w:r>
          </w:hyperlink>
        </w:p>
        <w:p>
          <w:pPr>
            <w:pStyle w:val="Contents4"/>
            <w:tabs>
              <w:tab w:val="clear" w:pos="8176"/>
              <w:tab w:val="right" w:pos="9026" w:leader="dot"/>
            </w:tabs>
            <w:rPr/>
          </w:pPr>
          <w:hyperlink w:anchor="__RefHeading___Toc199284_3531895371">
            <w:r>
              <w:rPr>
                <w:webHidden/>
                <w:rStyle w:val="IndexLink"/>
              </w:rPr>
              <w:t>5</w:t>
            </w:r>
            <w:r>
              <w:rPr>
                <w:rStyle w:val="IndexLink"/>
                <w:rtl w:val="true"/>
              </w:rPr>
              <w:t xml:space="preserve"> . </w:t>
            </w:r>
            <w:r>
              <w:rPr>
                <w:rStyle w:val="IndexLink"/>
                <w:rtl w:val="true"/>
              </w:rPr>
              <w:t>صراط مستقيم در قرآن فقط اهل بيت عليهم‌السلام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199286_3531895371">
            <w:r>
              <w:rPr>
                <w:webHidden/>
                <w:rStyle w:val="IndexLink"/>
              </w:rPr>
              <w:t>6</w:t>
            </w:r>
            <w:r>
              <w:rPr>
                <w:rStyle w:val="IndexLink"/>
                <w:rtl w:val="true"/>
              </w:rPr>
              <w:t xml:space="preserve"> . </w:t>
            </w:r>
            <w:r>
              <w:rPr>
                <w:rStyle w:val="IndexLink"/>
                <w:rtl w:val="true"/>
              </w:rPr>
              <w:t>ولايت كمال نهايى دين خدا به حكم قرآن</w:t>
            </w:r>
            <w:r>
              <w:rPr>
                <w:rStyle w:val="IndexLink"/>
                <w:rtl w:val="true"/>
              </w:rPr>
              <w:tab/>
            </w:r>
            <w:r>
              <w:rPr>
                <w:rStyle w:val="IndexLink"/>
              </w:rPr>
              <w:t>312</w:t>
            </w:r>
          </w:hyperlink>
        </w:p>
        <w:p>
          <w:pPr>
            <w:pStyle w:val="Contents4"/>
            <w:tabs>
              <w:tab w:val="clear" w:pos="8176"/>
              <w:tab w:val="right" w:pos="9026" w:leader="dot"/>
            </w:tabs>
            <w:rPr/>
          </w:pPr>
          <w:hyperlink w:anchor="__RefHeading___Toc199288_3531895371">
            <w:r>
              <w:rPr>
                <w:webHidden/>
                <w:rStyle w:val="IndexLink"/>
              </w:rPr>
              <w:t>7</w:t>
            </w:r>
            <w:r>
              <w:rPr>
                <w:rStyle w:val="IndexLink"/>
                <w:rtl w:val="true"/>
              </w:rPr>
              <w:t xml:space="preserve"> . </w:t>
            </w:r>
            <w:r>
              <w:rPr>
                <w:rStyle w:val="IndexLink"/>
                <w:rtl w:val="true"/>
              </w:rPr>
              <w:t xml:space="preserve">قرائن قرآنى براى معناى </w:t>
            </w:r>
            <w:r>
              <w:rPr>
                <w:rStyle w:val="IndexLink"/>
                <w:rtl w:val="true"/>
              </w:rPr>
              <w:t>«</w:t>
            </w:r>
            <w:r>
              <w:rPr>
                <w:rStyle w:val="IndexLink"/>
                <w:rtl w:val="true"/>
              </w:rPr>
              <w:t>مولى</w:t>
            </w:r>
            <w:r>
              <w:rPr>
                <w:rStyle w:val="IndexLink"/>
                <w:rtl w:val="true"/>
              </w:rPr>
              <w:t>»</w:t>
              <w:tab/>
            </w:r>
            <w:r>
              <w:rPr>
                <w:rStyle w:val="IndexLink"/>
              </w:rPr>
              <w:t>312</w:t>
            </w:r>
          </w:hyperlink>
        </w:p>
        <w:p>
          <w:pPr>
            <w:pStyle w:val="Contents5"/>
            <w:tabs>
              <w:tab w:val="clear" w:pos="7892"/>
              <w:tab w:val="right" w:pos="9026" w:leader="dot"/>
            </w:tabs>
            <w:rPr/>
          </w:pPr>
          <w:hyperlink w:anchor="__RefHeading___Toc199290_3531895371">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99292_3531895371">
            <w:r>
              <w:rPr>
                <w:webHidden/>
                <w:rStyle w:val="IndexLink"/>
                <w:rtl w:val="true"/>
              </w:rPr>
              <w:t>قرينه اول</w:t>
            </w:r>
            <w:r>
              <w:rPr>
                <w:rStyle w:val="IndexLink"/>
                <w:rtl w:val="true"/>
              </w:rPr>
              <w:tab/>
            </w:r>
            <w:r>
              <w:rPr>
                <w:rStyle w:val="IndexLink"/>
              </w:rPr>
              <w:t>312</w:t>
            </w:r>
          </w:hyperlink>
        </w:p>
        <w:p>
          <w:pPr>
            <w:pStyle w:val="Contents5"/>
            <w:tabs>
              <w:tab w:val="clear" w:pos="7892"/>
              <w:tab w:val="right" w:pos="9026" w:leader="dot"/>
            </w:tabs>
            <w:rPr/>
          </w:pPr>
          <w:hyperlink w:anchor="__RefHeading___Toc199294_3531895371">
            <w:r>
              <w:rPr>
                <w:webHidden/>
                <w:rStyle w:val="IndexLink"/>
                <w:rtl w:val="true"/>
              </w:rPr>
              <w:t>قرينه دوم</w:t>
            </w:r>
            <w:r>
              <w:rPr>
                <w:rStyle w:val="IndexLink"/>
                <w:rtl w:val="true"/>
              </w:rPr>
              <w:tab/>
            </w:r>
            <w:r>
              <w:rPr>
                <w:rStyle w:val="IndexLink"/>
              </w:rPr>
              <w:t>313</w:t>
            </w:r>
          </w:hyperlink>
        </w:p>
        <w:p>
          <w:pPr>
            <w:pStyle w:val="Contents5"/>
            <w:tabs>
              <w:tab w:val="clear" w:pos="7892"/>
              <w:tab w:val="right" w:pos="9026" w:leader="dot"/>
            </w:tabs>
            <w:rPr/>
          </w:pPr>
          <w:hyperlink w:anchor="__RefHeading___Toc199296_3531895371">
            <w:r>
              <w:rPr>
                <w:webHidden/>
                <w:rStyle w:val="IndexLink"/>
                <w:rtl w:val="true"/>
              </w:rPr>
              <w:t>قرينه سوم</w:t>
            </w:r>
            <w:r>
              <w:rPr>
                <w:rStyle w:val="IndexLink"/>
                <w:rtl w:val="true"/>
              </w:rPr>
              <w:tab/>
            </w:r>
            <w:r>
              <w:rPr>
                <w:rStyle w:val="IndexLink"/>
              </w:rPr>
              <w:t>313</w:t>
            </w:r>
          </w:hyperlink>
        </w:p>
        <w:p>
          <w:pPr>
            <w:pStyle w:val="Contents5"/>
            <w:tabs>
              <w:tab w:val="clear" w:pos="7892"/>
              <w:tab w:val="right" w:pos="9026" w:leader="dot"/>
            </w:tabs>
            <w:rPr/>
          </w:pPr>
          <w:hyperlink w:anchor="__RefHeading___Toc199298_3531895371">
            <w:r>
              <w:rPr>
                <w:webHidden/>
                <w:rStyle w:val="IndexLink"/>
                <w:rtl w:val="true"/>
              </w:rPr>
              <w:t>قرينه چهارم</w:t>
            </w:r>
            <w:r>
              <w:rPr>
                <w:rStyle w:val="IndexLink"/>
                <w:rtl w:val="true"/>
              </w:rPr>
              <w:tab/>
            </w:r>
            <w:r>
              <w:rPr>
                <w:rStyle w:val="IndexLink"/>
              </w:rPr>
              <w:t>313</w:t>
            </w:r>
          </w:hyperlink>
        </w:p>
        <w:p>
          <w:pPr>
            <w:pStyle w:val="Contents4"/>
            <w:tabs>
              <w:tab w:val="clear" w:pos="8176"/>
              <w:tab w:val="right" w:pos="9026" w:leader="dot"/>
            </w:tabs>
            <w:rPr/>
          </w:pPr>
          <w:hyperlink w:anchor="__RefHeading___Toc199300_3531895371">
            <w:r>
              <w:rPr>
                <w:webHidden/>
                <w:rStyle w:val="IndexLink"/>
              </w:rPr>
              <w:t>8</w:t>
            </w:r>
            <w:r>
              <w:rPr>
                <w:rStyle w:val="IndexLink"/>
                <w:rtl w:val="true"/>
              </w:rPr>
              <w:t xml:space="preserve"> . </w:t>
            </w:r>
            <w:r>
              <w:rPr>
                <w:rStyle w:val="IndexLink"/>
                <w:rtl w:val="true"/>
              </w:rPr>
              <w:t>پشتوانه قرآنى بيعت غدير</w:t>
            </w:r>
            <w:r>
              <w:rPr>
                <w:rStyle w:val="IndexLink"/>
                <w:rtl w:val="true"/>
              </w:rPr>
              <w:tab/>
            </w:r>
            <w:r>
              <w:rPr>
                <w:rStyle w:val="IndexLink"/>
              </w:rPr>
              <w:t>314</w:t>
            </w:r>
          </w:hyperlink>
        </w:p>
        <w:p>
          <w:pPr>
            <w:pStyle w:val="Contents3"/>
            <w:tabs>
              <w:tab w:val="clear" w:pos="8459"/>
              <w:tab w:val="right" w:pos="9026" w:leader="dot"/>
            </w:tabs>
            <w:rPr/>
          </w:pPr>
          <w:hyperlink w:anchor="__RefHeading___Toc199302_3531895371">
            <w:r>
              <w:rPr>
                <w:webHidden/>
                <w:rStyle w:val="IndexLink"/>
              </w:rPr>
              <w:t>9</w:t>
            </w:r>
            <w:r>
              <w:rPr>
                <w:rStyle w:val="IndexLink"/>
                <w:rtl w:val="true"/>
              </w:rPr>
              <w:t xml:space="preserve"> . </w:t>
            </w:r>
            <w:r>
              <w:rPr>
                <w:rStyle w:val="IndexLink"/>
                <w:rtl w:val="true"/>
              </w:rPr>
              <w:t>مباهله غدير با دلايل قرآنى</w:t>
            </w:r>
            <w:r>
              <w:rPr>
                <w:rStyle w:val="IndexLink"/>
                <w:rtl w:val="true"/>
              </w:rPr>
              <w:tab/>
            </w:r>
            <w:r>
              <w:rPr>
                <w:rStyle w:val="IndexLink"/>
              </w:rPr>
              <w:t>315</w:t>
            </w:r>
          </w:hyperlink>
        </w:p>
        <w:p>
          <w:pPr>
            <w:pStyle w:val="Contents3"/>
            <w:tabs>
              <w:tab w:val="clear" w:pos="8459"/>
              <w:tab w:val="right" w:pos="9026" w:leader="dot"/>
            </w:tabs>
            <w:rPr/>
          </w:pPr>
          <w:hyperlink w:anchor="__RefHeading___Toc199304_3531895371">
            <w:r>
              <w:rPr>
                <w:webHidden/>
                <w:rStyle w:val="IndexLink"/>
              </w:rPr>
              <w:t>10</w:t>
            </w:r>
            <w:r>
              <w:rPr>
                <w:rStyle w:val="IndexLink"/>
                <w:rtl w:val="true"/>
              </w:rPr>
              <w:t xml:space="preserve"> . </w:t>
            </w:r>
            <w:r>
              <w:rPr>
                <w:rStyle w:val="IndexLink"/>
                <w:rtl w:val="true"/>
              </w:rPr>
              <w:t>واقعه غدير دليل بر عدم تحريف قرآن</w:t>
            </w:r>
            <w:r>
              <w:rPr>
                <w:rStyle w:val="IndexLink"/>
                <w:rtl w:val="true"/>
              </w:rPr>
              <w:tab/>
            </w:r>
            <w:r>
              <w:rPr>
                <w:rStyle w:val="IndexLink"/>
              </w:rPr>
              <w:t>315</w:t>
            </w:r>
          </w:hyperlink>
        </w:p>
        <w:p>
          <w:pPr>
            <w:pStyle w:val="Contents3"/>
            <w:tabs>
              <w:tab w:val="clear" w:pos="8459"/>
              <w:tab w:val="right" w:pos="9026" w:leader="dot"/>
            </w:tabs>
            <w:rPr/>
          </w:pPr>
          <w:hyperlink w:anchor="__RefHeading___Toc199306_3531895371">
            <w:r>
              <w:rPr>
                <w:webHidden/>
                <w:rStyle w:val="IndexLink"/>
              </w:rPr>
              <w:t>11</w:t>
            </w:r>
            <w:r>
              <w:rPr>
                <w:rStyle w:val="IndexLink"/>
                <w:rtl w:val="true"/>
              </w:rPr>
              <w:t xml:space="preserve"> . </w:t>
            </w:r>
            <w:r>
              <w:rPr>
                <w:rStyle w:val="IndexLink"/>
                <w:rtl w:val="true"/>
              </w:rPr>
              <w:t>فضيلتِ بى‌نهايت اميرالمؤمنين عليه‌السلام به شهادت قرآن</w:t>
            </w:r>
            <w:r>
              <w:rPr>
                <w:rStyle w:val="IndexLink"/>
                <w:rtl w:val="true"/>
              </w:rPr>
              <w:tab/>
            </w:r>
            <w:r>
              <w:rPr>
                <w:rStyle w:val="IndexLink"/>
              </w:rPr>
              <w:t>316</w:t>
            </w:r>
          </w:hyperlink>
        </w:p>
        <w:p>
          <w:pPr>
            <w:pStyle w:val="Contents2"/>
            <w:tabs>
              <w:tab w:val="clear" w:pos="8743"/>
              <w:tab w:val="right" w:pos="9026" w:leader="dot"/>
            </w:tabs>
            <w:rPr/>
          </w:pPr>
          <w:hyperlink w:anchor="__RefHeading___Toc199308_3531895371">
            <w:r>
              <w:rPr>
                <w:webHidden/>
                <w:rStyle w:val="IndexLink"/>
                <w:rtl w:val="true"/>
              </w:rPr>
              <w:t xml:space="preserve">بخش ششم </w:t>
            </w:r>
            <w:r>
              <w:rPr>
                <w:rStyle w:val="IndexLink"/>
                <w:rtl w:val="true"/>
              </w:rPr>
              <w:t xml:space="preserve">: </w:t>
            </w:r>
            <w:r>
              <w:rPr>
                <w:rStyle w:val="IndexLink"/>
                <w:rtl w:val="true"/>
              </w:rPr>
              <w:t>تاريخچه قرآنى غدير</w:t>
            </w:r>
            <w:r>
              <w:rPr>
                <w:rStyle w:val="IndexLink"/>
                <w:rtl w:val="true"/>
              </w:rPr>
              <w:tab/>
            </w:r>
            <w:r>
              <w:rPr>
                <w:rStyle w:val="IndexLink"/>
              </w:rPr>
              <w:t>320</w:t>
            </w:r>
          </w:hyperlink>
        </w:p>
        <w:p>
          <w:pPr>
            <w:pStyle w:val="Contents3"/>
            <w:tabs>
              <w:tab w:val="clear" w:pos="8459"/>
              <w:tab w:val="right" w:pos="9026" w:leader="dot"/>
            </w:tabs>
            <w:rPr/>
          </w:pPr>
          <w:hyperlink w:anchor="__RefHeading___Toc199310_3531895371">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99312_3531895371">
            <w:r>
              <w:rPr>
                <w:webHidden/>
                <w:rStyle w:val="IndexLink"/>
              </w:rPr>
              <w:t>1</w:t>
            </w:r>
            <w:r>
              <w:rPr>
                <w:rStyle w:val="IndexLink"/>
                <w:rtl w:val="true"/>
              </w:rPr>
              <w:t xml:space="preserve">. </w:t>
            </w:r>
            <w:r>
              <w:rPr>
                <w:rStyle w:val="IndexLink"/>
                <w:rtl w:val="true"/>
              </w:rPr>
              <w:t>معرفى قرآنى غدير</w:t>
            </w:r>
            <w:r>
              <w:rPr>
                <w:rStyle w:val="IndexLink"/>
                <w:rtl w:val="true"/>
              </w:rPr>
              <w:tab/>
            </w:r>
            <w:r>
              <w:rPr>
                <w:rStyle w:val="IndexLink"/>
              </w:rPr>
              <w:t>324</w:t>
            </w:r>
          </w:hyperlink>
        </w:p>
        <w:p>
          <w:pPr>
            <w:pStyle w:val="Contents4"/>
            <w:tabs>
              <w:tab w:val="clear" w:pos="8176"/>
              <w:tab w:val="right" w:pos="9026" w:leader="dot"/>
            </w:tabs>
            <w:rPr/>
          </w:pPr>
          <w:hyperlink w:anchor="__RefHeading___Toc199314_3531895371">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99316_3531895371">
            <w:r>
              <w:rPr>
                <w:webHidden/>
                <w:rStyle w:val="IndexLink"/>
              </w:rPr>
              <w:t>1</w:t>
            </w:r>
            <w:r>
              <w:rPr>
                <w:rStyle w:val="IndexLink"/>
                <w:rtl w:val="true"/>
              </w:rPr>
              <w:t xml:space="preserve"> . </w:t>
            </w:r>
            <w:r>
              <w:rPr>
                <w:rStyle w:val="IndexLink"/>
                <w:rtl w:val="true"/>
              </w:rPr>
              <w:t>روز كمال دين و نعمت</w:t>
            </w:r>
            <w:r>
              <w:rPr>
                <w:rStyle w:val="IndexLink"/>
                <w:rtl w:val="true"/>
              </w:rPr>
              <w:tab/>
            </w:r>
            <w:r>
              <w:rPr>
                <w:rStyle w:val="IndexLink"/>
              </w:rPr>
              <w:t>325</w:t>
            </w:r>
          </w:hyperlink>
        </w:p>
        <w:p>
          <w:pPr>
            <w:pStyle w:val="Contents4"/>
            <w:tabs>
              <w:tab w:val="clear" w:pos="8176"/>
              <w:tab w:val="right" w:pos="9026" w:leader="dot"/>
            </w:tabs>
            <w:rPr/>
          </w:pPr>
          <w:hyperlink w:anchor="__RefHeading___Toc199318_3531895371">
            <w:r>
              <w:rPr>
                <w:webHidden/>
                <w:rStyle w:val="IndexLink"/>
              </w:rPr>
              <w:t>2</w:t>
            </w:r>
            <w:r>
              <w:rPr>
                <w:rStyle w:val="IndexLink"/>
                <w:rtl w:val="true"/>
              </w:rPr>
              <w:t xml:space="preserve"> . </w:t>
            </w:r>
            <w:r>
              <w:rPr>
                <w:rStyle w:val="IndexLink"/>
                <w:rtl w:val="true"/>
              </w:rPr>
              <w:t>روز ختم كلام نبوت</w:t>
            </w:r>
            <w:r>
              <w:rPr>
                <w:rStyle w:val="IndexLink"/>
                <w:rtl w:val="true"/>
              </w:rPr>
              <w:tab/>
            </w:r>
            <w:r>
              <w:rPr>
                <w:rStyle w:val="IndexLink"/>
              </w:rPr>
              <w:t>325</w:t>
            </w:r>
          </w:hyperlink>
        </w:p>
        <w:p>
          <w:pPr>
            <w:pStyle w:val="Contents4"/>
            <w:tabs>
              <w:tab w:val="clear" w:pos="8176"/>
              <w:tab w:val="right" w:pos="9026" w:leader="dot"/>
            </w:tabs>
            <w:rPr/>
          </w:pPr>
          <w:hyperlink w:anchor="__RefHeading___Toc199320_3531895371">
            <w:r>
              <w:rPr>
                <w:webHidden/>
                <w:rStyle w:val="IndexLink"/>
              </w:rPr>
              <w:t>3</w:t>
            </w:r>
            <w:r>
              <w:rPr>
                <w:rStyle w:val="IndexLink"/>
                <w:rtl w:val="true"/>
              </w:rPr>
              <w:t xml:space="preserve"> . </w:t>
            </w:r>
            <w:r>
              <w:rPr>
                <w:rStyle w:val="IndexLink"/>
                <w:rtl w:val="true"/>
              </w:rPr>
              <w:t>روز تجديد عهد</w:t>
            </w:r>
            <w:r>
              <w:rPr>
                <w:rStyle w:val="IndexLink"/>
                <w:rtl w:val="true"/>
              </w:rPr>
              <w:tab/>
            </w:r>
            <w:r>
              <w:rPr>
                <w:rStyle w:val="IndexLink"/>
              </w:rPr>
              <w:t>326</w:t>
            </w:r>
          </w:hyperlink>
        </w:p>
        <w:p>
          <w:pPr>
            <w:pStyle w:val="Contents4"/>
            <w:tabs>
              <w:tab w:val="clear" w:pos="8176"/>
              <w:tab w:val="right" w:pos="9026" w:leader="dot"/>
            </w:tabs>
            <w:rPr/>
          </w:pPr>
          <w:hyperlink w:anchor="__RefHeading___Toc199322_3531895371">
            <w:r>
              <w:rPr>
                <w:webHidden/>
                <w:rStyle w:val="IndexLink"/>
              </w:rPr>
              <w:t>4</w:t>
            </w:r>
            <w:r>
              <w:rPr>
                <w:rStyle w:val="IndexLink"/>
                <w:rtl w:val="true"/>
              </w:rPr>
              <w:t xml:space="preserve"> . </w:t>
            </w:r>
            <w:r>
              <w:rPr>
                <w:rStyle w:val="IndexLink"/>
                <w:rtl w:val="true"/>
              </w:rPr>
              <w:t>روز بى‌ارزشى دشمن</w:t>
            </w:r>
            <w:r>
              <w:rPr>
                <w:rStyle w:val="IndexLink"/>
                <w:rtl w:val="true"/>
              </w:rPr>
              <w:tab/>
            </w:r>
            <w:r>
              <w:rPr>
                <w:rStyle w:val="IndexLink"/>
              </w:rPr>
              <w:t>326</w:t>
            </w:r>
          </w:hyperlink>
        </w:p>
        <w:p>
          <w:pPr>
            <w:pStyle w:val="Contents5"/>
            <w:tabs>
              <w:tab w:val="clear" w:pos="7892"/>
              <w:tab w:val="right" w:pos="9026" w:leader="dot"/>
            </w:tabs>
            <w:rPr/>
          </w:pPr>
          <w:hyperlink w:anchor="__RefHeading___Toc199324_3531895371">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99326_3531895371">
            <w:r>
              <w:rPr>
                <w:webHidden/>
                <w:rStyle w:val="IndexLink"/>
                <w:rtl w:val="true"/>
              </w:rPr>
              <w:t>معرفى غدير در آينه قرآن</w:t>
            </w:r>
            <w:r>
              <w:rPr>
                <w:rStyle w:val="IndexLink"/>
                <w:rtl w:val="true"/>
              </w:rPr>
              <w:tab/>
            </w:r>
            <w:r>
              <w:rPr>
                <w:rStyle w:val="IndexLink"/>
              </w:rPr>
              <w:t>327</w:t>
            </w:r>
          </w:hyperlink>
        </w:p>
        <w:p>
          <w:pPr>
            <w:pStyle w:val="Contents6"/>
            <w:tabs>
              <w:tab w:val="clear" w:pos="7609"/>
              <w:tab w:val="right" w:pos="9026" w:leader="dot"/>
            </w:tabs>
            <w:rPr/>
          </w:pPr>
          <w:hyperlink w:anchor="__RefHeading___Toc199328_3531895371">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199330_3531895371">
            <w:r>
              <w:rPr>
                <w:webHidden/>
                <w:rStyle w:val="IndexLink"/>
              </w:rPr>
              <w:t>1</w:t>
            </w:r>
            <w:r>
              <w:rPr>
                <w:rStyle w:val="IndexLink"/>
                <w:rtl w:val="true"/>
              </w:rPr>
              <w:t xml:space="preserve"> . </w:t>
            </w:r>
            <w:r>
              <w:rPr>
                <w:rStyle w:val="IndexLink"/>
                <w:rtl w:val="true"/>
              </w:rPr>
              <w:t>روز تبيين امامت</w:t>
            </w:r>
            <w:r>
              <w:rPr>
                <w:rStyle w:val="IndexLink"/>
                <w:rtl w:val="true"/>
              </w:rPr>
              <w:tab/>
            </w:r>
            <w:r>
              <w:rPr>
                <w:rStyle w:val="IndexLink"/>
              </w:rPr>
              <w:t>327</w:t>
            </w:r>
          </w:hyperlink>
        </w:p>
        <w:p>
          <w:pPr>
            <w:pStyle w:val="Contents6"/>
            <w:tabs>
              <w:tab w:val="clear" w:pos="7609"/>
              <w:tab w:val="right" w:pos="9026" w:leader="dot"/>
            </w:tabs>
            <w:rPr/>
          </w:pPr>
          <w:hyperlink w:anchor="__RefHeading___Toc199332_3531895371">
            <w:r>
              <w:rPr>
                <w:webHidden/>
                <w:rStyle w:val="IndexLink"/>
              </w:rPr>
              <w:t>2</w:t>
            </w:r>
            <w:r>
              <w:rPr>
                <w:rStyle w:val="IndexLink"/>
                <w:rtl w:val="true"/>
              </w:rPr>
              <w:t xml:space="preserve"> . </w:t>
            </w:r>
            <w:r>
              <w:rPr>
                <w:rStyle w:val="IndexLink"/>
                <w:rtl w:val="true"/>
              </w:rPr>
              <w:t>روزى با بيشترين پشتوانه قرآنى</w:t>
            </w:r>
            <w:r>
              <w:rPr>
                <w:rStyle w:val="IndexLink"/>
                <w:rtl w:val="true"/>
              </w:rPr>
              <w:tab/>
            </w:r>
            <w:r>
              <w:rPr>
                <w:rStyle w:val="IndexLink"/>
              </w:rPr>
              <w:t>327</w:t>
            </w:r>
          </w:hyperlink>
        </w:p>
        <w:p>
          <w:pPr>
            <w:pStyle w:val="Contents6"/>
            <w:tabs>
              <w:tab w:val="clear" w:pos="7609"/>
              <w:tab w:val="right" w:pos="9026" w:leader="dot"/>
            </w:tabs>
            <w:rPr/>
          </w:pPr>
          <w:hyperlink w:anchor="__RefHeading___Toc199334_3531895371">
            <w:r>
              <w:rPr>
                <w:webHidden/>
                <w:rStyle w:val="IndexLink"/>
              </w:rPr>
              <w:t>3</w:t>
            </w:r>
            <w:r>
              <w:rPr>
                <w:rStyle w:val="IndexLink"/>
                <w:rtl w:val="true"/>
              </w:rPr>
              <w:t xml:space="preserve"> . </w:t>
            </w:r>
            <w:r>
              <w:rPr>
                <w:rStyle w:val="IndexLink"/>
                <w:rtl w:val="true"/>
              </w:rPr>
              <w:t>روز شناخت فرهنگبانان قرآن</w:t>
            </w:r>
            <w:r>
              <w:rPr>
                <w:rStyle w:val="IndexLink"/>
                <w:rtl w:val="true"/>
              </w:rPr>
              <w:tab/>
            </w:r>
            <w:r>
              <w:rPr>
                <w:rStyle w:val="IndexLink"/>
              </w:rPr>
              <w:t>327</w:t>
            </w:r>
          </w:hyperlink>
        </w:p>
        <w:p>
          <w:pPr>
            <w:pStyle w:val="Contents6"/>
            <w:tabs>
              <w:tab w:val="clear" w:pos="7609"/>
              <w:tab w:val="right" w:pos="9026" w:leader="dot"/>
            </w:tabs>
            <w:rPr/>
          </w:pPr>
          <w:hyperlink w:anchor="__RefHeading___Toc199336_3531895371">
            <w:r>
              <w:rPr>
                <w:webHidden/>
                <w:rStyle w:val="IndexLink"/>
              </w:rPr>
              <w:t>4</w:t>
            </w:r>
            <w:r>
              <w:rPr>
                <w:rStyle w:val="IndexLink"/>
                <w:rtl w:val="true"/>
              </w:rPr>
              <w:t xml:space="preserve"> . </w:t>
            </w:r>
            <w:r>
              <w:rPr>
                <w:rStyle w:val="IndexLink"/>
                <w:rtl w:val="true"/>
              </w:rPr>
              <w:t>روز تفسير قرآنى</w:t>
            </w:r>
            <w:r>
              <w:rPr>
                <w:rStyle w:val="IndexLink"/>
                <w:rtl w:val="true"/>
              </w:rPr>
              <w:tab/>
            </w:r>
            <w:r>
              <w:rPr>
                <w:rStyle w:val="IndexLink"/>
              </w:rPr>
              <w:t>328</w:t>
            </w:r>
          </w:hyperlink>
        </w:p>
        <w:p>
          <w:pPr>
            <w:pStyle w:val="Contents6"/>
            <w:tabs>
              <w:tab w:val="clear" w:pos="7609"/>
              <w:tab w:val="right" w:pos="9026" w:leader="dot"/>
            </w:tabs>
            <w:rPr/>
          </w:pPr>
          <w:hyperlink w:anchor="__RefHeading___Toc199338_3531895371">
            <w:r>
              <w:rPr>
                <w:webHidden/>
                <w:rStyle w:val="IndexLink"/>
              </w:rPr>
              <w:t>5</w:t>
            </w:r>
            <w:r>
              <w:rPr>
                <w:rStyle w:val="IndexLink"/>
                <w:rtl w:val="true"/>
              </w:rPr>
              <w:t xml:space="preserve"> . </w:t>
            </w:r>
            <w:r>
              <w:rPr>
                <w:rStyle w:val="IndexLink"/>
                <w:rtl w:val="true"/>
              </w:rPr>
              <w:t>روز تبيين وظايف مردم</w:t>
            </w:r>
            <w:r>
              <w:rPr>
                <w:rStyle w:val="IndexLink"/>
                <w:rtl w:val="true"/>
              </w:rPr>
              <w:tab/>
            </w:r>
            <w:r>
              <w:rPr>
                <w:rStyle w:val="IndexLink"/>
              </w:rPr>
              <w:t>328</w:t>
            </w:r>
          </w:hyperlink>
        </w:p>
        <w:p>
          <w:pPr>
            <w:pStyle w:val="Contents6"/>
            <w:tabs>
              <w:tab w:val="clear" w:pos="7609"/>
              <w:tab w:val="right" w:pos="9026" w:leader="dot"/>
            </w:tabs>
            <w:rPr/>
          </w:pPr>
          <w:hyperlink w:anchor="__RefHeading___Toc199340_3531895371">
            <w:r>
              <w:rPr>
                <w:webHidden/>
                <w:rStyle w:val="IndexLink"/>
              </w:rPr>
              <w:t>6</w:t>
            </w:r>
            <w:r>
              <w:rPr>
                <w:rStyle w:val="IndexLink"/>
                <w:rtl w:val="true"/>
              </w:rPr>
              <w:t xml:space="preserve"> . </w:t>
            </w:r>
            <w:r>
              <w:rPr>
                <w:rStyle w:val="IndexLink"/>
                <w:rtl w:val="true"/>
              </w:rPr>
              <w:t>روز معرفت به پيامبرِ دلسوز</w:t>
            </w:r>
            <w:r>
              <w:rPr>
                <w:rStyle w:val="IndexLink"/>
                <w:rtl w:val="true"/>
              </w:rPr>
              <w:tab/>
            </w:r>
            <w:r>
              <w:rPr>
                <w:rStyle w:val="IndexLink"/>
              </w:rPr>
              <w:t>328</w:t>
            </w:r>
          </w:hyperlink>
        </w:p>
        <w:p>
          <w:pPr>
            <w:pStyle w:val="Contents6"/>
            <w:tabs>
              <w:tab w:val="clear" w:pos="7609"/>
              <w:tab w:val="right" w:pos="9026" w:leader="dot"/>
            </w:tabs>
            <w:rPr/>
          </w:pPr>
          <w:hyperlink w:anchor="__RefHeading___Toc199342_3531895371">
            <w:r>
              <w:rPr>
                <w:webHidden/>
                <w:rStyle w:val="IndexLink"/>
              </w:rPr>
              <w:t>7</w:t>
            </w:r>
            <w:r>
              <w:rPr>
                <w:rStyle w:val="IndexLink"/>
                <w:rtl w:val="true"/>
              </w:rPr>
              <w:t xml:space="preserve"> . </w:t>
            </w:r>
            <w:r>
              <w:rPr>
                <w:rStyle w:val="IndexLink"/>
                <w:rtl w:val="true"/>
              </w:rPr>
              <w:t>روز پايان رسالت</w:t>
            </w:r>
            <w:r>
              <w:rPr>
                <w:rStyle w:val="IndexLink"/>
                <w:rtl w:val="true"/>
              </w:rPr>
              <w:tab/>
            </w:r>
            <w:r>
              <w:rPr>
                <w:rStyle w:val="IndexLink"/>
              </w:rPr>
              <w:t>329</w:t>
            </w:r>
          </w:hyperlink>
        </w:p>
        <w:p>
          <w:pPr>
            <w:pStyle w:val="Contents6"/>
            <w:tabs>
              <w:tab w:val="clear" w:pos="7609"/>
              <w:tab w:val="right" w:pos="9026" w:leader="dot"/>
            </w:tabs>
            <w:rPr/>
          </w:pPr>
          <w:hyperlink w:anchor="__RefHeading___Toc199344_3531895371">
            <w:r>
              <w:rPr>
                <w:webHidden/>
                <w:rStyle w:val="IndexLink"/>
              </w:rPr>
              <w:t>8</w:t>
            </w:r>
            <w:r>
              <w:rPr>
                <w:rStyle w:val="IndexLink"/>
                <w:rtl w:val="true"/>
              </w:rPr>
              <w:t xml:space="preserve"> . </w:t>
            </w:r>
            <w:r>
              <w:rPr>
                <w:rStyle w:val="IndexLink"/>
                <w:rtl w:val="true"/>
              </w:rPr>
              <w:t>روز آخرين واجب الهى</w:t>
            </w:r>
            <w:r>
              <w:rPr>
                <w:rStyle w:val="IndexLink"/>
                <w:rtl w:val="true"/>
              </w:rPr>
              <w:tab/>
            </w:r>
            <w:r>
              <w:rPr>
                <w:rStyle w:val="IndexLink"/>
              </w:rPr>
              <w:t>329</w:t>
            </w:r>
          </w:hyperlink>
        </w:p>
        <w:p>
          <w:pPr>
            <w:pStyle w:val="Contents6"/>
            <w:tabs>
              <w:tab w:val="clear" w:pos="7609"/>
              <w:tab w:val="right" w:pos="9026" w:leader="dot"/>
            </w:tabs>
            <w:rPr/>
          </w:pPr>
          <w:hyperlink w:anchor="__RefHeading___Toc199346_3531895371">
            <w:r>
              <w:rPr>
                <w:webHidden/>
                <w:rStyle w:val="IndexLink"/>
              </w:rPr>
              <w:t>9</w:t>
            </w:r>
            <w:r>
              <w:rPr>
                <w:rStyle w:val="IndexLink"/>
                <w:rtl w:val="true"/>
              </w:rPr>
              <w:t xml:space="preserve"> . </w:t>
            </w:r>
            <w:r>
              <w:rPr>
                <w:rStyle w:val="IndexLink"/>
                <w:rtl w:val="true"/>
              </w:rPr>
              <w:t>روز محكم‌ترين دستور الهی</w:t>
            </w:r>
            <w:r>
              <w:rPr>
                <w:rStyle w:val="IndexLink"/>
                <w:rtl w:val="true"/>
              </w:rPr>
              <w:tab/>
            </w:r>
            <w:r>
              <w:rPr>
                <w:rStyle w:val="IndexLink"/>
              </w:rPr>
              <w:t>329</w:t>
            </w:r>
          </w:hyperlink>
        </w:p>
        <w:p>
          <w:pPr>
            <w:pStyle w:val="Contents6"/>
            <w:tabs>
              <w:tab w:val="clear" w:pos="7609"/>
              <w:tab w:val="right" w:pos="9026" w:leader="dot"/>
            </w:tabs>
            <w:rPr/>
          </w:pPr>
          <w:hyperlink w:anchor="__RefHeading___Toc199348_3531895371">
            <w:r>
              <w:rPr>
                <w:webHidden/>
                <w:rStyle w:val="IndexLink"/>
              </w:rPr>
              <w:t>10</w:t>
            </w:r>
            <w:r>
              <w:rPr>
                <w:rStyle w:val="IndexLink"/>
                <w:rtl w:val="true"/>
              </w:rPr>
              <w:t xml:space="preserve"> . </w:t>
            </w:r>
            <w:r>
              <w:rPr>
                <w:rStyle w:val="IndexLink"/>
                <w:rtl w:val="true"/>
              </w:rPr>
              <w:t>روز وضوح راه راست</w:t>
            </w:r>
            <w:r>
              <w:rPr>
                <w:rStyle w:val="IndexLink"/>
                <w:rtl w:val="true"/>
              </w:rPr>
              <w:tab/>
            </w:r>
            <w:r>
              <w:rPr>
                <w:rStyle w:val="IndexLink"/>
              </w:rPr>
              <w:t>330</w:t>
            </w:r>
          </w:hyperlink>
        </w:p>
        <w:p>
          <w:pPr>
            <w:pStyle w:val="Contents6"/>
            <w:tabs>
              <w:tab w:val="clear" w:pos="7609"/>
              <w:tab w:val="right" w:pos="9026" w:leader="dot"/>
            </w:tabs>
            <w:rPr/>
          </w:pPr>
          <w:hyperlink w:anchor="__RefHeading___Toc199350_3531895371">
            <w:r>
              <w:rPr>
                <w:webHidden/>
                <w:rStyle w:val="IndexLink"/>
              </w:rPr>
              <w:t>11</w:t>
            </w:r>
            <w:r>
              <w:rPr>
                <w:rStyle w:val="IndexLink"/>
                <w:rtl w:val="true"/>
              </w:rPr>
              <w:t xml:space="preserve"> . </w:t>
            </w:r>
            <w:r>
              <w:rPr>
                <w:rStyle w:val="IndexLink"/>
                <w:rtl w:val="true"/>
              </w:rPr>
              <w:t xml:space="preserve">روز معرفى </w:t>
            </w:r>
            <w:r>
              <w:rPr>
                <w:rStyle w:val="IndexLink"/>
                <w:rtl w:val="true"/>
              </w:rPr>
              <w:t>«</w:t>
            </w:r>
            <w:r>
              <w:rPr>
                <w:rStyle w:val="IndexLink"/>
                <w:rtl w:val="true"/>
              </w:rPr>
              <w:t>اولو الامر</w:t>
            </w:r>
            <w:r>
              <w:rPr>
                <w:rStyle w:val="IndexLink"/>
                <w:rtl w:val="true"/>
              </w:rPr>
              <w:t>»</w:t>
              <w:tab/>
            </w:r>
            <w:r>
              <w:rPr>
                <w:rStyle w:val="IndexLink"/>
              </w:rPr>
              <w:t>331</w:t>
            </w:r>
          </w:hyperlink>
        </w:p>
        <w:p>
          <w:pPr>
            <w:pStyle w:val="Contents6"/>
            <w:tabs>
              <w:tab w:val="clear" w:pos="7609"/>
              <w:tab w:val="right" w:pos="9026" w:leader="dot"/>
            </w:tabs>
            <w:rPr/>
          </w:pPr>
          <w:hyperlink w:anchor="__RefHeading___Toc199352_3531895371">
            <w:r>
              <w:rPr>
                <w:webHidden/>
                <w:rStyle w:val="IndexLink"/>
              </w:rPr>
              <w:t>12</w:t>
            </w:r>
            <w:r>
              <w:rPr>
                <w:rStyle w:val="IndexLink"/>
                <w:rtl w:val="true"/>
              </w:rPr>
              <w:t xml:space="preserve"> . </w:t>
            </w:r>
            <w:r>
              <w:rPr>
                <w:rStyle w:val="IndexLink"/>
                <w:rtl w:val="true"/>
              </w:rPr>
              <w:t>روز معرفى اولى به نفس</w:t>
            </w:r>
            <w:r>
              <w:rPr>
                <w:rStyle w:val="IndexLink"/>
                <w:rtl w:val="true"/>
              </w:rPr>
              <w:tab/>
            </w:r>
            <w:r>
              <w:rPr>
                <w:rStyle w:val="IndexLink"/>
              </w:rPr>
              <w:t>331</w:t>
            </w:r>
          </w:hyperlink>
        </w:p>
        <w:p>
          <w:pPr>
            <w:pStyle w:val="Contents6"/>
            <w:tabs>
              <w:tab w:val="clear" w:pos="7609"/>
              <w:tab w:val="right" w:pos="9026" w:leader="dot"/>
            </w:tabs>
            <w:rPr/>
          </w:pPr>
          <w:hyperlink w:anchor="__RefHeading___Toc199354_3531895371">
            <w:r>
              <w:rPr>
                <w:webHidden/>
                <w:rStyle w:val="IndexLink"/>
              </w:rPr>
              <w:t>13</w:t>
            </w:r>
            <w:r>
              <w:rPr>
                <w:rStyle w:val="IndexLink"/>
                <w:rtl w:val="true"/>
              </w:rPr>
              <w:t xml:space="preserve"> . </w:t>
            </w:r>
            <w:r>
              <w:rPr>
                <w:rStyle w:val="IndexLink"/>
                <w:rtl w:val="true"/>
              </w:rPr>
              <w:t>روز نشان دادن نفس رسول</w:t>
            </w:r>
            <w:r>
              <w:rPr>
                <w:rStyle w:val="IndexLink"/>
                <w:rtl w:val="true"/>
              </w:rPr>
              <w:tab/>
            </w:r>
            <w:r>
              <w:rPr>
                <w:rStyle w:val="IndexLink"/>
              </w:rPr>
              <w:t>331</w:t>
            </w:r>
          </w:hyperlink>
        </w:p>
        <w:p>
          <w:pPr>
            <w:pStyle w:val="Contents6"/>
            <w:tabs>
              <w:tab w:val="clear" w:pos="7609"/>
              <w:tab w:val="right" w:pos="9026" w:leader="dot"/>
            </w:tabs>
            <w:rPr/>
          </w:pPr>
          <w:hyperlink w:anchor="__RefHeading___Toc199356_3531895371">
            <w:r>
              <w:rPr>
                <w:webHidden/>
                <w:rStyle w:val="IndexLink"/>
              </w:rPr>
              <w:t>14</w:t>
            </w:r>
            <w:r>
              <w:rPr>
                <w:rStyle w:val="IndexLink"/>
                <w:rtl w:val="true"/>
              </w:rPr>
              <w:t xml:space="preserve"> . </w:t>
            </w:r>
            <w:r>
              <w:rPr>
                <w:rStyle w:val="IndexLink"/>
                <w:rtl w:val="true"/>
              </w:rPr>
              <w:t>روز كمال دين</w:t>
            </w:r>
            <w:r>
              <w:rPr>
                <w:rStyle w:val="IndexLink"/>
                <w:rtl w:val="true"/>
              </w:rPr>
              <w:tab/>
            </w:r>
            <w:r>
              <w:rPr>
                <w:rStyle w:val="IndexLink"/>
              </w:rPr>
              <w:t>332</w:t>
            </w:r>
          </w:hyperlink>
        </w:p>
        <w:p>
          <w:pPr>
            <w:pStyle w:val="Contents6"/>
            <w:tabs>
              <w:tab w:val="clear" w:pos="7609"/>
              <w:tab w:val="right" w:pos="9026" w:leader="dot"/>
            </w:tabs>
            <w:rPr/>
          </w:pPr>
          <w:hyperlink w:anchor="__RefHeading___Toc199358_3531895371">
            <w:r>
              <w:rPr>
                <w:webHidden/>
                <w:rStyle w:val="IndexLink"/>
              </w:rPr>
              <w:t>15</w:t>
            </w:r>
            <w:r>
              <w:rPr>
                <w:rStyle w:val="IndexLink"/>
                <w:rtl w:val="true"/>
              </w:rPr>
              <w:t xml:space="preserve"> . </w:t>
            </w:r>
            <w:r>
              <w:rPr>
                <w:rStyle w:val="IndexLink"/>
                <w:rtl w:val="true"/>
              </w:rPr>
              <w:t>روز نعمت تمام</w:t>
            </w:r>
            <w:r>
              <w:rPr>
                <w:rStyle w:val="IndexLink"/>
                <w:rtl w:val="true"/>
              </w:rPr>
              <w:tab/>
            </w:r>
            <w:r>
              <w:rPr>
                <w:rStyle w:val="IndexLink"/>
              </w:rPr>
              <w:t>332</w:t>
            </w:r>
          </w:hyperlink>
        </w:p>
        <w:p>
          <w:pPr>
            <w:pStyle w:val="Contents6"/>
            <w:tabs>
              <w:tab w:val="clear" w:pos="7609"/>
              <w:tab w:val="right" w:pos="9026" w:leader="dot"/>
            </w:tabs>
            <w:rPr/>
          </w:pPr>
          <w:hyperlink w:anchor="__RefHeading___Toc199360_3531895371">
            <w:r>
              <w:rPr>
                <w:webHidden/>
                <w:rStyle w:val="IndexLink"/>
              </w:rPr>
              <w:t>16</w:t>
            </w:r>
            <w:r>
              <w:rPr>
                <w:rStyle w:val="IndexLink"/>
                <w:rtl w:val="true"/>
              </w:rPr>
              <w:t xml:space="preserve"> . </w:t>
            </w:r>
            <w:r>
              <w:rPr>
                <w:rStyle w:val="IndexLink"/>
                <w:rtl w:val="true"/>
              </w:rPr>
              <w:t>روز رضايت الهى</w:t>
            </w:r>
            <w:r>
              <w:rPr>
                <w:rStyle w:val="IndexLink"/>
                <w:rtl w:val="true"/>
              </w:rPr>
              <w:tab/>
            </w:r>
            <w:r>
              <w:rPr>
                <w:rStyle w:val="IndexLink"/>
              </w:rPr>
              <w:t>332</w:t>
            </w:r>
          </w:hyperlink>
        </w:p>
        <w:p>
          <w:pPr>
            <w:pStyle w:val="Contents6"/>
            <w:tabs>
              <w:tab w:val="clear" w:pos="7609"/>
              <w:tab w:val="right" w:pos="9026" w:leader="dot"/>
            </w:tabs>
            <w:rPr/>
          </w:pPr>
          <w:hyperlink w:anchor="__RefHeading___Toc199362_3531895371">
            <w:r>
              <w:rPr>
                <w:webHidden/>
                <w:rStyle w:val="IndexLink"/>
              </w:rPr>
              <w:t>17</w:t>
            </w:r>
            <w:r>
              <w:rPr>
                <w:rStyle w:val="IndexLink"/>
                <w:rtl w:val="true"/>
              </w:rPr>
              <w:t xml:space="preserve"> . </w:t>
            </w:r>
            <w:r>
              <w:rPr>
                <w:rStyle w:val="IndexLink"/>
                <w:rtl w:val="true"/>
              </w:rPr>
              <w:t>روز معرفى نسل پاك امامت</w:t>
            </w:r>
            <w:r>
              <w:rPr>
                <w:rStyle w:val="IndexLink"/>
                <w:rtl w:val="true"/>
              </w:rPr>
              <w:tab/>
            </w:r>
            <w:r>
              <w:rPr>
                <w:rStyle w:val="IndexLink"/>
              </w:rPr>
              <w:t>333</w:t>
            </w:r>
          </w:hyperlink>
        </w:p>
        <w:p>
          <w:pPr>
            <w:pStyle w:val="Contents6"/>
            <w:tabs>
              <w:tab w:val="clear" w:pos="7609"/>
              <w:tab w:val="right" w:pos="9026" w:leader="dot"/>
            </w:tabs>
            <w:rPr/>
          </w:pPr>
          <w:hyperlink w:anchor="__RefHeading___Toc199364_3531895371">
            <w:r>
              <w:rPr>
                <w:webHidden/>
                <w:rStyle w:val="IndexLink"/>
              </w:rPr>
              <w:t>18</w:t>
            </w:r>
            <w:r>
              <w:rPr>
                <w:rStyle w:val="IndexLink"/>
                <w:rtl w:val="true"/>
              </w:rPr>
              <w:t xml:space="preserve"> . </w:t>
            </w:r>
            <w:r>
              <w:rPr>
                <w:rStyle w:val="IndexLink"/>
                <w:rtl w:val="true"/>
              </w:rPr>
              <w:t>روز يادآورى ميثاق</w:t>
            </w:r>
            <w:r>
              <w:rPr>
                <w:rStyle w:val="IndexLink"/>
                <w:rtl w:val="true"/>
              </w:rPr>
              <w:tab/>
            </w:r>
            <w:r>
              <w:rPr>
                <w:rStyle w:val="IndexLink"/>
              </w:rPr>
              <w:t>333</w:t>
            </w:r>
          </w:hyperlink>
        </w:p>
        <w:p>
          <w:pPr>
            <w:pStyle w:val="Contents6"/>
            <w:tabs>
              <w:tab w:val="clear" w:pos="7609"/>
              <w:tab w:val="right" w:pos="9026" w:leader="dot"/>
            </w:tabs>
            <w:rPr/>
          </w:pPr>
          <w:hyperlink w:anchor="__RefHeading___Toc199366_3531895371">
            <w:r>
              <w:rPr>
                <w:webHidden/>
                <w:rStyle w:val="IndexLink"/>
              </w:rPr>
              <w:t>19</w:t>
            </w:r>
            <w:r>
              <w:rPr>
                <w:rStyle w:val="IndexLink"/>
                <w:rtl w:val="true"/>
              </w:rPr>
              <w:t xml:space="preserve"> . </w:t>
            </w:r>
            <w:r>
              <w:rPr>
                <w:rStyle w:val="IndexLink"/>
                <w:rtl w:val="true"/>
              </w:rPr>
              <w:t>روز برات بهشت</w:t>
            </w:r>
            <w:r>
              <w:rPr>
                <w:rStyle w:val="IndexLink"/>
                <w:rtl w:val="true"/>
              </w:rPr>
              <w:tab/>
            </w:r>
            <w:r>
              <w:rPr>
                <w:rStyle w:val="IndexLink"/>
              </w:rPr>
              <w:t>333</w:t>
            </w:r>
          </w:hyperlink>
        </w:p>
        <w:p>
          <w:pPr>
            <w:pStyle w:val="Contents6"/>
            <w:tabs>
              <w:tab w:val="clear" w:pos="7609"/>
              <w:tab w:val="right" w:pos="9026" w:leader="dot"/>
            </w:tabs>
            <w:rPr/>
          </w:pPr>
          <w:hyperlink w:anchor="__RefHeading___Toc199368_3531895371">
            <w:r>
              <w:rPr>
                <w:webHidden/>
                <w:rStyle w:val="IndexLink"/>
              </w:rPr>
              <w:t>20</w:t>
            </w:r>
            <w:r>
              <w:rPr>
                <w:rStyle w:val="IndexLink"/>
                <w:rtl w:val="true"/>
              </w:rPr>
              <w:t xml:space="preserve"> . </w:t>
            </w:r>
            <w:r>
              <w:rPr>
                <w:rStyle w:val="IndexLink"/>
                <w:rtl w:val="true"/>
              </w:rPr>
              <w:t>روز وعده مهدى عليه‌السلام</w:t>
            </w:r>
            <w:r>
              <w:rPr>
                <w:rStyle w:val="IndexLink"/>
                <w:rtl w:val="true"/>
              </w:rPr>
              <w:tab/>
            </w:r>
            <w:r>
              <w:rPr>
                <w:rStyle w:val="IndexLink"/>
              </w:rPr>
              <w:t>334</w:t>
            </w:r>
          </w:hyperlink>
        </w:p>
        <w:p>
          <w:pPr>
            <w:pStyle w:val="Contents6"/>
            <w:tabs>
              <w:tab w:val="clear" w:pos="7609"/>
              <w:tab w:val="right" w:pos="9026" w:leader="dot"/>
            </w:tabs>
            <w:rPr/>
          </w:pPr>
          <w:hyperlink w:anchor="__RefHeading___Toc199370_3531895371">
            <w:r>
              <w:rPr>
                <w:webHidden/>
                <w:rStyle w:val="IndexLink"/>
              </w:rPr>
              <w:t>21</w:t>
            </w:r>
            <w:r>
              <w:rPr>
                <w:rStyle w:val="IndexLink"/>
                <w:rtl w:val="true"/>
              </w:rPr>
              <w:t xml:space="preserve"> . </w:t>
            </w:r>
            <w:r>
              <w:rPr>
                <w:rStyle w:val="IndexLink"/>
                <w:rtl w:val="true"/>
              </w:rPr>
              <w:t>روز بيعت با خدا</w:t>
            </w:r>
            <w:r>
              <w:rPr>
                <w:rStyle w:val="IndexLink"/>
                <w:rtl w:val="true"/>
              </w:rPr>
              <w:tab/>
            </w:r>
            <w:r>
              <w:rPr>
                <w:rStyle w:val="IndexLink"/>
              </w:rPr>
              <w:t>334</w:t>
            </w:r>
          </w:hyperlink>
        </w:p>
        <w:p>
          <w:pPr>
            <w:pStyle w:val="Contents6"/>
            <w:tabs>
              <w:tab w:val="clear" w:pos="7609"/>
              <w:tab w:val="right" w:pos="9026" w:leader="dot"/>
            </w:tabs>
            <w:rPr/>
          </w:pPr>
          <w:hyperlink w:anchor="__RefHeading___Toc199372_3531895371">
            <w:r>
              <w:rPr>
                <w:webHidden/>
                <w:rStyle w:val="IndexLink"/>
              </w:rPr>
              <w:t>22</w:t>
            </w:r>
            <w:r>
              <w:rPr>
                <w:rStyle w:val="IndexLink"/>
                <w:rtl w:val="true"/>
              </w:rPr>
              <w:t xml:space="preserve"> . </w:t>
            </w:r>
            <w:r>
              <w:rPr>
                <w:rStyle w:val="IndexLink"/>
                <w:rtl w:val="true"/>
              </w:rPr>
              <w:t>روز اعطاى نشان رسالت</w:t>
            </w:r>
            <w:r>
              <w:rPr>
                <w:rStyle w:val="IndexLink"/>
                <w:rtl w:val="true"/>
              </w:rPr>
              <w:tab/>
            </w:r>
            <w:r>
              <w:rPr>
                <w:rStyle w:val="IndexLink"/>
              </w:rPr>
              <w:t>334</w:t>
            </w:r>
          </w:hyperlink>
        </w:p>
        <w:p>
          <w:pPr>
            <w:pStyle w:val="Contents3"/>
            <w:tabs>
              <w:tab w:val="clear" w:pos="8459"/>
              <w:tab w:val="right" w:pos="9026" w:leader="dot"/>
            </w:tabs>
            <w:rPr/>
          </w:pPr>
          <w:hyperlink w:anchor="__RefHeading___Toc199374_3531895371">
            <w:r>
              <w:rPr>
                <w:webHidden/>
                <w:rStyle w:val="IndexLink"/>
              </w:rPr>
              <w:t>2</w:t>
            </w:r>
            <w:r>
              <w:rPr>
                <w:rStyle w:val="IndexLink"/>
                <w:rtl w:val="true"/>
              </w:rPr>
              <w:t xml:space="preserve">. </w:t>
            </w:r>
            <w:r>
              <w:rPr>
                <w:rStyle w:val="IndexLink"/>
                <w:rtl w:val="true"/>
              </w:rPr>
              <w:t>معرفى دشمنان غدير در آينه قرآن</w:t>
            </w:r>
            <w:r>
              <w:rPr>
                <w:rStyle w:val="IndexLink"/>
                <w:rtl w:val="true"/>
              </w:rPr>
              <w:tab/>
            </w:r>
            <w:r>
              <w:rPr>
                <w:rStyle w:val="IndexLink"/>
              </w:rPr>
              <w:t>336</w:t>
            </w:r>
          </w:hyperlink>
        </w:p>
        <w:p>
          <w:pPr>
            <w:pStyle w:val="Contents4"/>
            <w:tabs>
              <w:tab w:val="clear" w:pos="8176"/>
              <w:tab w:val="right" w:pos="9026" w:leader="dot"/>
            </w:tabs>
            <w:rPr/>
          </w:pPr>
          <w:hyperlink w:anchor="__RefHeading___Toc199376_3531895371">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99378_3531895371">
            <w:r>
              <w:rPr>
                <w:webHidden/>
                <w:rStyle w:val="IndexLink"/>
              </w:rPr>
              <w:t>1</w:t>
            </w:r>
            <w:r>
              <w:rPr>
                <w:rStyle w:val="IndexLink"/>
                <w:rtl w:val="true"/>
              </w:rPr>
              <w:t xml:space="preserve"> . </w:t>
            </w:r>
            <w:r>
              <w:rPr>
                <w:rStyle w:val="IndexLink"/>
                <w:rtl w:val="true"/>
              </w:rPr>
              <w:t>روز امتحان نهايى مردم</w:t>
            </w:r>
            <w:r>
              <w:rPr>
                <w:rStyle w:val="IndexLink"/>
                <w:rtl w:val="true"/>
              </w:rPr>
              <w:tab/>
            </w:r>
            <w:r>
              <w:rPr>
                <w:rStyle w:val="IndexLink"/>
              </w:rPr>
              <w:t>336</w:t>
            </w:r>
          </w:hyperlink>
        </w:p>
        <w:p>
          <w:pPr>
            <w:pStyle w:val="Contents4"/>
            <w:tabs>
              <w:tab w:val="clear" w:pos="8176"/>
              <w:tab w:val="right" w:pos="9026" w:leader="dot"/>
            </w:tabs>
            <w:rPr/>
          </w:pPr>
          <w:hyperlink w:anchor="__RefHeading___Toc199380_3531895371">
            <w:r>
              <w:rPr>
                <w:webHidden/>
                <w:rStyle w:val="IndexLink"/>
              </w:rPr>
              <w:t>2</w:t>
            </w:r>
            <w:r>
              <w:rPr>
                <w:rStyle w:val="IndexLink"/>
                <w:rtl w:val="true"/>
              </w:rPr>
              <w:t xml:space="preserve"> . </w:t>
            </w:r>
            <w:r>
              <w:rPr>
                <w:rStyle w:val="IndexLink"/>
                <w:rtl w:val="true"/>
              </w:rPr>
              <w:t>روز شناخت ناراضيان از خدا</w:t>
            </w:r>
            <w:r>
              <w:rPr>
                <w:rStyle w:val="IndexLink"/>
                <w:rtl w:val="true"/>
              </w:rPr>
              <w:tab/>
            </w:r>
            <w:r>
              <w:rPr>
                <w:rStyle w:val="IndexLink"/>
              </w:rPr>
              <w:t>337</w:t>
            </w:r>
          </w:hyperlink>
        </w:p>
        <w:p>
          <w:pPr>
            <w:pStyle w:val="Contents4"/>
            <w:tabs>
              <w:tab w:val="clear" w:pos="8176"/>
              <w:tab w:val="right" w:pos="9026" w:leader="dot"/>
            </w:tabs>
            <w:rPr/>
          </w:pPr>
          <w:hyperlink w:anchor="__RefHeading___Toc199382_3531895371">
            <w:r>
              <w:rPr>
                <w:webHidden/>
                <w:rStyle w:val="IndexLink"/>
              </w:rPr>
              <w:t>3</w:t>
            </w:r>
            <w:r>
              <w:rPr>
                <w:rStyle w:val="IndexLink"/>
                <w:rtl w:val="true"/>
              </w:rPr>
              <w:t xml:space="preserve"> . </w:t>
            </w:r>
            <w:r>
              <w:rPr>
                <w:rStyle w:val="IndexLink"/>
                <w:rtl w:val="true"/>
              </w:rPr>
              <w:t>روز تبيين بى‌ارزشى اكثريت</w:t>
            </w:r>
            <w:r>
              <w:rPr>
                <w:rStyle w:val="IndexLink"/>
                <w:rtl w:val="true"/>
              </w:rPr>
              <w:tab/>
            </w:r>
            <w:r>
              <w:rPr>
                <w:rStyle w:val="IndexLink"/>
              </w:rPr>
              <w:t>337</w:t>
            </w:r>
          </w:hyperlink>
        </w:p>
        <w:p>
          <w:pPr>
            <w:pStyle w:val="Contents4"/>
            <w:tabs>
              <w:tab w:val="clear" w:pos="8176"/>
              <w:tab w:val="right" w:pos="9026" w:leader="dot"/>
            </w:tabs>
            <w:rPr/>
          </w:pPr>
          <w:hyperlink w:anchor="__RefHeading___Toc199384_3531895371">
            <w:r>
              <w:rPr>
                <w:webHidden/>
                <w:rStyle w:val="IndexLink"/>
              </w:rPr>
              <w:t>4</w:t>
            </w:r>
            <w:r>
              <w:rPr>
                <w:rStyle w:val="IndexLink"/>
                <w:rtl w:val="true"/>
              </w:rPr>
              <w:t xml:space="preserve"> . </w:t>
            </w:r>
            <w:r>
              <w:rPr>
                <w:rStyle w:val="IndexLink"/>
                <w:rtl w:val="true"/>
              </w:rPr>
              <w:t>روز شناسايى امامان آتش</w:t>
            </w:r>
            <w:r>
              <w:rPr>
                <w:rStyle w:val="IndexLink"/>
                <w:rtl w:val="true"/>
              </w:rPr>
              <w:t>!</w:t>
              <w:tab/>
            </w:r>
            <w:r>
              <w:rPr>
                <w:rStyle w:val="IndexLink"/>
              </w:rPr>
              <w:t>337</w:t>
            </w:r>
          </w:hyperlink>
        </w:p>
        <w:p>
          <w:pPr>
            <w:pStyle w:val="Contents4"/>
            <w:tabs>
              <w:tab w:val="clear" w:pos="8176"/>
              <w:tab w:val="right" w:pos="9026" w:leader="dot"/>
            </w:tabs>
            <w:rPr/>
          </w:pPr>
          <w:hyperlink w:anchor="__RefHeading___Toc199386_3531895371">
            <w:r>
              <w:rPr>
                <w:webHidden/>
                <w:rStyle w:val="IndexLink"/>
              </w:rPr>
              <w:t>5</w:t>
            </w:r>
            <w:r>
              <w:rPr>
                <w:rStyle w:val="IndexLink"/>
                <w:rtl w:val="true"/>
              </w:rPr>
              <w:t xml:space="preserve"> . </w:t>
            </w:r>
            <w:r>
              <w:rPr>
                <w:rStyle w:val="IndexLink"/>
                <w:rtl w:val="true"/>
              </w:rPr>
              <w:t>روز هشدار از عقبگرد امت</w:t>
            </w:r>
            <w:r>
              <w:rPr>
                <w:rStyle w:val="IndexLink"/>
                <w:rtl w:val="true"/>
              </w:rPr>
              <w:tab/>
            </w:r>
            <w:r>
              <w:rPr>
                <w:rStyle w:val="IndexLink"/>
              </w:rPr>
              <w:t>337</w:t>
            </w:r>
          </w:hyperlink>
        </w:p>
        <w:p>
          <w:pPr>
            <w:pStyle w:val="Contents4"/>
            <w:tabs>
              <w:tab w:val="clear" w:pos="8176"/>
              <w:tab w:val="right" w:pos="9026" w:leader="dot"/>
            </w:tabs>
            <w:rPr/>
          </w:pPr>
          <w:hyperlink w:anchor="__RefHeading___Toc199388_3531895371">
            <w:r>
              <w:rPr>
                <w:webHidden/>
                <w:rStyle w:val="IndexLink"/>
              </w:rPr>
              <w:t>6</w:t>
            </w:r>
            <w:r>
              <w:rPr>
                <w:rStyle w:val="IndexLink"/>
                <w:rtl w:val="true"/>
              </w:rPr>
              <w:t xml:space="preserve"> . </w:t>
            </w:r>
            <w:r>
              <w:rPr>
                <w:rStyle w:val="IndexLink"/>
                <w:rtl w:val="true"/>
              </w:rPr>
              <w:t>روز عذاب بر دشمنان غدير</w:t>
            </w:r>
            <w:r>
              <w:rPr>
                <w:rStyle w:val="IndexLink"/>
                <w:rtl w:val="true"/>
              </w:rPr>
              <w:tab/>
            </w:r>
            <w:r>
              <w:rPr>
                <w:rStyle w:val="IndexLink"/>
              </w:rPr>
              <w:t>338</w:t>
            </w:r>
          </w:hyperlink>
        </w:p>
        <w:p>
          <w:pPr>
            <w:pStyle w:val="Contents4"/>
            <w:tabs>
              <w:tab w:val="clear" w:pos="8176"/>
              <w:tab w:val="right" w:pos="9026" w:leader="dot"/>
            </w:tabs>
            <w:rPr/>
          </w:pPr>
          <w:hyperlink w:anchor="__RefHeading___Toc199390_3531895371">
            <w:r>
              <w:rPr>
                <w:webHidden/>
                <w:rStyle w:val="IndexLink"/>
              </w:rPr>
              <w:t>7</w:t>
            </w:r>
            <w:r>
              <w:rPr>
                <w:rStyle w:val="IndexLink"/>
                <w:rtl w:val="true"/>
              </w:rPr>
              <w:t xml:space="preserve"> . </w:t>
            </w:r>
            <w:r>
              <w:rPr>
                <w:rStyle w:val="IndexLink"/>
                <w:rtl w:val="true"/>
              </w:rPr>
              <w:t>روز شناخت شياطينِ انس</w:t>
            </w:r>
            <w:r>
              <w:rPr>
                <w:rStyle w:val="IndexLink"/>
                <w:rtl w:val="true"/>
              </w:rPr>
              <w:tab/>
            </w:r>
            <w:r>
              <w:rPr>
                <w:rStyle w:val="IndexLink"/>
              </w:rPr>
              <w:t>338</w:t>
            </w:r>
          </w:hyperlink>
        </w:p>
        <w:p>
          <w:pPr>
            <w:pStyle w:val="Contents4"/>
            <w:tabs>
              <w:tab w:val="clear" w:pos="8176"/>
              <w:tab w:val="right" w:pos="9026" w:leader="dot"/>
            </w:tabs>
            <w:rPr/>
          </w:pPr>
          <w:hyperlink w:anchor="__RefHeading___Toc199392_3531895371">
            <w:r>
              <w:rPr>
                <w:webHidden/>
                <w:rStyle w:val="IndexLink"/>
              </w:rPr>
              <w:t>8</w:t>
            </w:r>
            <w:r>
              <w:rPr>
                <w:rStyle w:val="IndexLink"/>
                <w:rtl w:val="true"/>
              </w:rPr>
              <w:t xml:space="preserve"> . </w:t>
            </w:r>
            <w:r>
              <w:rPr>
                <w:rStyle w:val="IndexLink"/>
                <w:rtl w:val="true"/>
              </w:rPr>
              <w:t>روز افتضاح مكّاران</w:t>
            </w:r>
            <w:r>
              <w:rPr>
                <w:rStyle w:val="IndexLink"/>
                <w:rtl w:val="true"/>
              </w:rPr>
              <w:tab/>
            </w:r>
            <w:r>
              <w:rPr>
                <w:rStyle w:val="IndexLink"/>
              </w:rPr>
              <w:t>338</w:t>
            </w:r>
          </w:hyperlink>
        </w:p>
        <w:p>
          <w:pPr>
            <w:pStyle w:val="Contents4"/>
            <w:tabs>
              <w:tab w:val="clear" w:pos="8176"/>
              <w:tab w:val="right" w:pos="9026" w:leader="dot"/>
            </w:tabs>
            <w:rPr/>
          </w:pPr>
          <w:hyperlink w:anchor="__RefHeading___Toc199394_3531895371">
            <w:r>
              <w:rPr>
                <w:webHidden/>
                <w:rStyle w:val="IndexLink"/>
              </w:rPr>
              <w:t>9</w:t>
            </w:r>
            <w:r>
              <w:rPr>
                <w:rStyle w:val="IndexLink"/>
                <w:rtl w:val="true"/>
              </w:rPr>
              <w:t xml:space="preserve"> . </w:t>
            </w:r>
            <w:r>
              <w:rPr>
                <w:rStyle w:val="IndexLink"/>
                <w:rtl w:val="true"/>
              </w:rPr>
              <w:t>روز شناخت كينه توزان</w:t>
            </w:r>
            <w:r>
              <w:rPr>
                <w:rStyle w:val="IndexLink"/>
                <w:rtl w:val="true"/>
              </w:rPr>
              <w:tab/>
            </w:r>
            <w:r>
              <w:rPr>
                <w:rStyle w:val="IndexLink"/>
              </w:rPr>
              <w:t>339</w:t>
            </w:r>
          </w:hyperlink>
        </w:p>
        <w:p>
          <w:pPr>
            <w:pStyle w:val="Contents4"/>
            <w:tabs>
              <w:tab w:val="clear" w:pos="8176"/>
              <w:tab w:val="right" w:pos="9026" w:leader="dot"/>
            </w:tabs>
            <w:rPr/>
          </w:pPr>
          <w:hyperlink w:anchor="__RefHeading___Toc199396_3531895371">
            <w:r>
              <w:rPr>
                <w:webHidden/>
                <w:rStyle w:val="IndexLink"/>
              </w:rPr>
              <w:t>10</w:t>
            </w:r>
            <w:r>
              <w:rPr>
                <w:rStyle w:val="IndexLink"/>
                <w:rtl w:val="true"/>
              </w:rPr>
              <w:t xml:space="preserve"> . </w:t>
            </w:r>
            <w:r>
              <w:rPr>
                <w:rStyle w:val="IndexLink"/>
                <w:rtl w:val="true"/>
              </w:rPr>
              <w:t>روز معرفى آزار دهندگان رسول صلى‌الله‌عليه‌و‌آله</w:t>
            </w:r>
            <w:r>
              <w:rPr>
                <w:rStyle w:val="IndexLink"/>
                <w:rtl w:val="true"/>
              </w:rPr>
              <w:tab/>
            </w:r>
            <w:r>
              <w:rPr>
                <w:rStyle w:val="IndexLink"/>
              </w:rPr>
              <w:t>339</w:t>
            </w:r>
          </w:hyperlink>
        </w:p>
        <w:p>
          <w:pPr>
            <w:pStyle w:val="Contents4"/>
            <w:tabs>
              <w:tab w:val="clear" w:pos="8176"/>
              <w:tab w:val="right" w:pos="9026" w:leader="dot"/>
            </w:tabs>
            <w:rPr/>
          </w:pPr>
          <w:hyperlink w:anchor="__RefHeading___Toc199398_3531895371">
            <w:r>
              <w:rPr>
                <w:webHidden/>
                <w:rStyle w:val="IndexLink"/>
              </w:rPr>
              <w:t>11</w:t>
            </w:r>
            <w:r>
              <w:rPr>
                <w:rStyle w:val="IndexLink"/>
                <w:rtl w:val="true"/>
              </w:rPr>
              <w:t xml:space="preserve"> . </w:t>
            </w:r>
            <w:r>
              <w:rPr>
                <w:rStyle w:val="IndexLink"/>
                <w:rtl w:val="true"/>
              </w:rPr>
              <w:t>روز معرفى افشاگران اسرار</w:t>
            </w:r>
            <w:r>
              <w:rPr>
                <w:rStyle w:val="IndexLink"/>
                <w:rtl w:val="true"/>
              </w:rPr>
              <w:tab/>
            </w:r>
            <w:r>
              <w:rPr>
                <w:rStyle w:val="IndexLink"/>
              </w:rPr>
              <w:t>339</w:t>
            </w:r>
          </w:hyperlink>
        </w:p>
        <w:p>
          <w:pPr>
            <w:pStyle w:val="Contents4"/>
            <w:tabs>
              <w:tab w:val="clear" w:pos="8176"/>
              <w:tab w:val="right" w:pos="9026" w:leader="dot"/>
            </w:tabs>
            <w:rPr/>
          </w:pPr>
          <w:hyperlink w:anchor="__RefHeading___Toc199400_3531895371">
            <w:r>
              <w:rPr>
                <w:webHidden/>
                <w:rStyle w:val="IndexLink"/>
              </w:rPr>
              <w:t>12</w:t>
            </w:r>
            <w:r>
              <w:rPr>
                <w:rStyle w:val="IndexLink"/>
                <w:rtl w:val="true"/>
              </w:rPr>
              <w:t xml:space="preserve"> . </w:t>
            </w:r>
            <w:r>
              <w:rPr>
                <w:rStyle w:val="IndexLink"/>
                <w:rtl w:val="true"/>
              </w:rPr>
              <w:t>روز شناخت ياوران ابليس</w:t>
            </w:r>
            <w:r>
              <w:rPr>
                <w:rStyle w:val="IndexLink"/>
                <w:rtl w:val="true"/>
              </w:rPr>
              <w:tab/>
            </w:r>
            <w:r>
              <w:rPr>
                <w:rStyle w:val="IndexLink"/>
              </w:rPr>
              <w:t>340</w:t>
            </w:r>
          </w:hyperlink>
        </w:p>
        <w:p>
          <w:pPr>
            <w:pStyle w:val="Contents4"/>
            <w:tabs>
              <w:tab w:val="clear" w:pos="8176"/>
              <w:tab w:val="right" w:pos="9026" w:leader="dot"/>
            </w:tabs>
            <w:rPr/>
          </w:pPr>
          <w:hyperlink w:anchor="__RefHeading___Toc199402_3531895371">
            <w:r>
              <w:rPr>
                <w:webHidden/>
                <w:rStyle w:val="IndexLink"/>
              </w:rPr>
              <w:t>13</w:t>
            </w:r>
            <w:r>
              <w:rPr>
                <w:rStyle w:val="IndexLink"/>
                <w:rtl w:val="true"/>
              </w:rPr>
              <w:t xml:space="preserve"> . </w:t>
            </w:r>
            <w:r>
              <w:rPr>
                <w:rStyle w:val="IndexLink"/>
                <w:rtl w:val="true"/>
              </w:rPr>
              <w:t>روز شناخت ملحدين در لباس اسلام</w:t>
            </w:r>
            <w:r>
              <w:rPr>
                <w:rStyle w:val="IndexLink"/>
                <w:rtl w:val="true"/>
              </w:rPr>
              <w:tab/>
            </w:r>
            <w:r>
              <w:rPr>
                <w:rStyle w:val="IndexLink"/>
              </w:rPr>
              <w:t>340</w:t>
            </w:r>
          </w:hyperlink>
        </w:p>
        <w:p>
          <w:pPr>
            <w:pStyle w:val="Contents4"/>
            <w:tabs>
              <w:tab w:val="clear" w:pos="8176"/>
              <w:tab w:val="right" w:pos="9026" w:leader="dot"/>
            </w:tabs>
            <w:rPr/>
          </w:pPr>
          <w:hyperlink w:anchor="__RefHeading___Toc199404_3531895371">
            <w:r>
              <w:rPr>
                <w:webHidden/>
                <w:rStyle w:val="IndexLink"/>
              </w:rPr>
              <w:t>14</w:t>
            </w:r>
            <w:r>
              <w:rPr>
                <w:rStyle w:val="IndexLink"/>
                <w:rtl w:val="true"/>
              </w:rPr>
              <w:t xml:space="preserve"> . </w:t>
            </w:r>
            <w:r>
              <w:rPr>
                <w:rStyle w:val="IndexLink"/>
                <w:rtl w:val="true"/>
              </w:rPr>
              <w:t>روز معرفى كفار بعد از اسلام</w:t>
            </w:r>
            <w:r>
              <w:rPr>
                <w:rStyle w:val="IndexLink"/>
                <w:rtl w:val="true"/>
              </w:rPr>
              <w:tab/>
            </w:r>
            <w:r>
              <w:rPr>
                <w:rStyle w:val="IndexLink"/>
              </w:rPr>
              <w:t>340</w:t>
            </w:r>
          </w:hyperlink>
        </w:p>
        <w:p>
          <w:pPr>
            <w:pStyle w:val="Contents4"/>
            <w:tabs>
              <w:tab w:val="clear" w:pos="8176"/>
              <w:tab w:val="right" w:pos="9026" w:leader="dot"/>
            </w:tabs>
            <w:rPr/>
          </w:pPr>
          <w:hyperlink w:anchor="__RefHeading___Toc199406_3531895371">
            <w:r>
              <w:rPr>
                <w:webHidden/>
                <w:rStyle w:val="IndexLink"/>
              </w:rPr>
              <w:t>15</w:t>
            </w:r>
            <w:r>
              <w:rPr>
                <w:rStyle w:val="IndexLink"/>
                <w:rtl w:val="true"/>
              </w:rPr>
              <w:t xml:space="preserve"> . </w:t>
            </w:r>
            <w:r>
              <w:rPr>
                <w:rStyle w:val="IndexLink"/>
                <w:rtl w:val="true"/>
              </w:rPr>
              <w:t>روز معرفى مفسدين</w:t>
            </w:r>
            <w:r>
              <w:rPr>
                <w:rStyle w:val="IndexLink"/>
                <w:rtl w:val="true"/>
              </w:rPr>
              <w:tab/>
            </w:r>
            <w:r>
              <w:rPr>
                <w:rStyle w:val="IndexLink"/>
              </w:rPr>
              <w:t>340</w:t>
            </w:r>
          </w:hyperlink>
        </w:p>
        <w:p>
          <w:pPr>
            <w:pStyle w:val="Contents4"/>
            <w:tabs>
              <w:tab w:val="clear" w:pos="8176"/>
              <w:tab w:val="right" w:pos="9026" w:leader="dot"/>
            </w:tabs>
            <w:rPr/>
          </w:pPr>
          <w:hyperlink w:anchor="__RefHeading___Toc199408_3531895371">
            <w:r>
              <w:rPr>
                <w:webHidden/>
                <w:rStyle w:val="IndexLink"/>
              </w:rPr>
              <w:t>16</w:t>
            </w:r>
            <w:r>
              <w:rPr>
                <w:rStyle w:val="IndexLink"/>
                <w:rtl w:val="true"/>
              </w:rPr>
              <w:t xml:space="preserve"> . </w:t>
            </w:r>
            <w:r>
              <w:rPr>
                <w:rStyle w:val="IndexLink"/>
                <w:rtl w:val="true"/>
              </w:rPr>
              <w:t>روز سقوط اعمال دشمن</w:t>
            </w:r>
            <w:r>
              <w:rPr>
                <w:rStyle w:val="IndexLink"/>
                <w:rtl w:val="true"/>
              </w:rPr>
              <w:tab/>
            </w:r>
            <w:r>
              <w:rPr>
                <w:rStyle w:val="IndexLink"/>
              </w:rPr>
              <w:t>341</w:t>
            </w:r>
          </w:hyperlink>
        </w:p>
        <w:p>
          <w:pPr>
            <w:pStyle w:val="Contents4"/>
            <w:tabs>
              <w:tab w:val="clear" w:pos="8176"/>
              <w:tab w:val="right" w:pos="9026" w:leader="dot"/>
            </w:tabs>
            <w:rPr/>
          </w:pPr>
          <w:hyperlink w:anchor="__RefHeading___Toc199410_3531895371">
            <w:r>
              <w:rPr>
                <w:webHidden/>
                <w:rStyle w:val="IndexLink"/>
              </w:rPr>
              <w:t>17</w:t>
            </w:r>
            <w:r>
              <w:rPr>
                <w:rStyle w:val="IndexLink"/>
                <w:rtl w:val="true"/>
              </w:rPr>
              <w:t xml:space="preserve"> . </w:t>
            </w:r>
            <w:r>
              <w:rPr>
                <w:rStyle w:val="IndexLink"/>
                <w:rtl w:val="true"/>
              </w:rPr>
              <w:t>روز بيزارى از دشمنان ولايت</w:t>
            </w:r>
            <w:r>
              <w:rPr>
                <w:rStyle w:val="IndexLink"/>
                <w:rtl w:val="true"/>
              </w:rPr>
              <w:tab/>
            </w:r>
            <w:r>
              <w:rPr>
                <w:rStyle w:val="IndexLink"/>
              </w:rPr>
              <w:t>341</w:t>
            </w:r>
          </w:hyperlink>
        </w:p>
        <w:p>
          <w:pPr>
            <w:pStyle w:val="Contents4"/>
            <w:tabs>
              <w:tab w:val="clear" w:pos="8176"/>
              <w:tab w:val="right" w:pos="9026" w:leader="dot"/>
            </w:tabs>
            <w:rPr/>
          </w:pPr>
          <w:hyperlink w:anchor="__RefHeading___Toc199412_3531895371">
            <w:r>
              <w:rPr>
                <w:webHidden/>
                <w:rStyle w:val="IndexLink"/>
              </w:rPr>
              <w:t>18</w:t>
            </w:r>
            <w:r>
              <w:rPr>
                <w:rStyle w:val="IndexLink"/>
                <w:rtl w:val="true"/>
              </w:rPr>
              <w:t xml:space="preserve"> . </w:t>
            </w:r>
            <w:r>
              <w:rPr>
                <w:rStyle w:val="IndexLink"/>
                <w:rtl w:val="true"/>
              </w:rPr>
              <w:t>روز معرفى حسرت كشان</w:t>
            </w:r>
            <w:r>
              <w:rPr>
                <w:rStyle w:val="IndexLink"/>
                <w:rtl w:val="true"/>
              </w:rPr>
              <w:tab/>
            </w:r>
            <w:r>
              <w:rPr>
                <w:rStyle w:val="IndexLink"/>
              </w:rPr>
              <w:t>341</w:t>
            </w:r>
          </w:hyperlink>
        </w:p>
        <w:p>
          <w:pPr>
            <w:pStyle w:val="Contents4"/>
            <w:tabs>
              <w:tab w:val="clear" w:pos="8176"/>
              <w:tab w:val="right" w:pos="9026" w:leader="dot"/>
            </w:tabs>
            <w:rPr/>
          </w:pPr>
          <w:hyperlink w:anchor="__RefHeading___Toc199414_3531895371">
            <w:r>
              <w:rPr>
                <w:webHidden/>
                <w:rStyle w:val="IndexLink"/>
              </w:rPr>
              <w:t>19</w:t>
            </w:r>
            <w:r>
              <w:rPr>
                <w:rStyle w:val="IndexLink"/>
                <w:rtl w:val="true"/>
              </w:rPr>
              <w:t xml:space="preserve"> . </w:t>
            </w:r>
            <w:r>
              <w:rPr>
                <w:rStyle w:val="IndexLink"/>
                <w:rtl w:val="true"/>
              </w:rPr>
              <w:t>روز تأسف بر منكرين</w:t>
            </w:r>
            <w:r>
              <w:rPr>
                <w:rStyle w:val="IndexLink"/>
                <w:rtl w:val="true"/>
              </w:rPr>
              <w:tab/>
            </w:r>
            <w:r>
              <w:rPr>
                <w:rStyle w:val="IndexLink"/>
              </w:rPr>
              <w:t>342</w:t>
            </w:r>
          </w:hyperlink>
        </w:p>
        <w:p>
          <w:pPr>
            <w:pStyle w:val="Contents4"/>
            <w:tabs>
              <w:tab w:val="clear" w:pos="8176"/>
              <w:tab w:val="right" w:pos="9026" w:leader="dot"/>
            </w:tabs>
            <w:rPr/>
          </w:pPr>
          <w:hyperlink w:anchor="__RefHeading___Toc199416_3531895371">
            <w:r>
              <w:rPr>
                <w:webHidden/>
                <w:rStyle w:val="IndexLink"/>
              </w:rPr>
              <w:t>20</w:t>
            </w:r>
            <w:r>
              <w:rPr>
                <w:rStyle w:val="IndexLink"/>
                <w:rtl w:val="true"/>
              </w:rPr>
              <w:t xml:space="preserve"> . </w:t>
            </w:r>
            <w:r>
              <w:rPr>
                <w:rStyle w:val="IndexLink"/>
                <w:rtl w:val="true"/>
              </w:rPr>
              <w:t>روز يأس كفار</w:t>
            </w:r>
            <w:r>
              <w:rPr>
                <w:rStyle w:val="IndexLink"/>
                <w:rtl w:val="true"/>
              </w:rPr>
              <w:tab/>
            </w:r>
            <w:r>
              <w:rPr>
                <w:rStyle w:val="IndexLink"/>
              </w:rPr>
              <w:t>342</w:t>
            </w:r>
          </w:hyperlink>
        </w:p>
        <w:p>
          <w:pPr>
            <w:pStyle w:val="Contents4"/>
            <w:tabs>
              <w:tab w:val="clear" w:pos="8176"/>
              <w:tab w:val="right" w:pos="9026" w:leader="dot"/>
            </w:tabs>
            <w:rPr/>
          </w:pPr>
          <w:hyperlink w:anchor="__RefHeading___Toc199418_3531895371">
            <w:r>
              <w:rPr>
                <w:webHidden/>
                <w:rStyle w:val="IndexLink"/>
              </w:rPr>
              <w:t>21</w:t>
            </w:r>
            <w:r>
              <w:rPr>
                <w:rStyle w:val="IndexLink"/>
                <w:rtl w:val="true"/>
              </w:rPr>
              <w:t xml:space="preserve"> . </w:t>
            </w:r>
            <w:r>
              <w:rPr>
                <w:rStyle w:val="IndexLink"/>
                <w:rtl w:val="true"/>
              </w:rPr>
              <w:t>روز جدا سازى حق و باطل</w:t>
            </w:r>
            <w:r>
              <w:rPr>
                <w:rStyle w:val="IndexLink"/>
                <w:rtl w:val="true"/>
              </w:rPr>
              <w:tab/>
            </w:r>
            <w:r>
              <w:rPr>
                <w:rStyle w:val="IndexLink"/>
              </w:rPr>
              <w:t>342</w:t>
            </w:r>
          </w:hyperlink>
        </w:p>
        <w:p>
          <w:pPr>
            <w:pStyle w:val="Contents3"/>
            <w:tabs>
              <w:tab w:val="clear" w:pos="8459"/>
              <w:tab w:val="right" w:pos="9026" w:leader="dot"/>
            </w:tabs>
            <w:rPr/>
          </w:pPr>
          <w:hyperlink w:anchor="__RefHeading___Toc199420_3531895371">
            <w:r>
              <w:rPr>
                <w:webHidden/>
                <w:rStyle w:val="IndexLink"/>
              </w:rPr>
              <w:t>2</w:t>
            </w:r>
            <w:r>
              <w:rPr>
                <w:rStyle w:val="IndexLink"/>
                <w:rtl w:val="true"/>
              </w:rPr>
              <w:t xml:space="preserve">. </w:t>
            </w:r>
            <w:r>
              <w:rPr>
                <w:rStyle w:val="IndexLink"/>
                <w:rtl w:val="true"/>
              </w:rPr>
              <w:t>اتمام حجت‌هاى قرآنى غدير</w:t>
            </w:r>
            <w:r>
              <w:rPr>
                <w:rStyle w:val="IndexLink"/>
                <w:rtl w:val="true"/>
              </w:rPr>
              <w:tab/>
            </w:r>
            <w:r>
              <w:rPr>
                <w:rStyle w:val="IndexLink"/>
              </w:rPr>
              <w:t>344</w:t>
            </w:r>
          </w:hyperlink>
        </w:p>
        <w:p>
          <w:pPr>
            <w:pStyle w:val="Contents4"/>
            <w:tabs>
              <w:tab w:val="clear" w:pos="8176"/>
              <w:tab w:val="right" w:pos="9026" w:leader="dot"/>
            </w:tabs>
            <w:rPr/>
          </w:pPr>
          <w:hyperlink w:anchor="__RefHeading___Toc199422_3531895371">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99424_3531895371">
            <w:r>
              <w:rPr>
                <w:webHidden/>
                <w:rStyle w:val="IndexLink"/>
              </w:rPr>
              <w:t>1</w:t>
            </w:r>
            <w:r>
              <w:rPr>
                <w:rStyle w:val="IndexLink"/>
                <w:rtl w:val="true"/>
              </w:rPr>
              <w:t xml:space="preserve"> . </w:t>
            </w:r>
            <w:r>
              <w:rPr>
                <w:rStyle w:val="IndexLink"/>
                <w:rtl w:val="true"/>
              </w:rPr>
              <w:t>پيامبر صلى‌الله‌عليه‌و‌آله</w:t>
            </w:r>
            <w:r>
              <w:rPr>
                <w:rStyle w:val="IndexLink"/>
                <w:rtl w:val="true"/>
              </w:rPr>
              <w:t>:</w:t>
              <w:tab/>
            </w:r>
            <w:r>
              <w:rPr>
                <w:rStyle w:val="IndexLink"/>
              </w:rPr>
              <w:t>345</w:t>
            </w:r>
          </w:hyperlink>
        </w:p>
        <w:p>
          <w:pPr>
            <w:pStyle w:val="Contents4"/>
            <w:tabs>
              <w:tab w:val="clear" w:pos="8176"/>
              <w:tab w:val="right" w:pos="9026" w:leader="dot"/>
            </w:tabs>
            <w:rPr/>
          </w:pPr>
          <w:hyperlink w:anchor="__RefHeading___Toc199426_3531895371">
            <w:r>
              <w:rPr>
                <w:webHidden/>
                <w:rStyle w:val="IndexLink"/>
              </w:rPr>
              <w:t>2</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347</w:t>
            </w:r>
          </w:hyperlink>
        </w:p>
        <w:p>
          <w:pPr>
            <w:pStyle w:val="Contents4"/>
            <w:tabs>
              <w:tab w:val="clear" w:pos="8176"/>
              <w:tab w:val="right" w:pos="9026" w:leader="dot"/>
            </w:tabs>
            <w:rPr/>
          </w:pPr>
          <w:hyperlink w:anchor="__RefHeading___Toc199428_3531895371">
            <w:r>
              <w:rPr>
                <w:webHidden/>
                <w:rStyle w:val="IndexLink"/>
              </w:rPr>
              <w:t>3</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348</w:t>
            </w:r>
          </w:hyperlink>
        </w:p>
        <w:p>
          <w:pPr>
            <w:pStyle w:val="Contents4"/>
            <w:tabs>
              <w:tab w:val="clear" w:pos="8176"/>
              <w:tab w:val="right" w:pos="9026" w:leader="dot"/>
            </w:tabs>
            <w:rPr/>
          </w:pPr>
          <w:hyperlink w:anchor="__RefHeading___Toc199430_3531895371">
            <w:r>
              <w:rPr>
                <w:webHidden/>
                <w:rStyle w:val="IndexLink"/>
              </w:rPr>
              <w:t>4</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199432_3531895371">
            <w:r>
              <w:rPr>
                <w:webHidden/>
                <w:rStyle w:val="IndexLink"/>
              </w:rPr>
              <w:t>5</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350</w:t>
            </w:r>
          </w:hyperlink>
        </w:p>
        <w:p>
          <w:pPr>
            <w:pStyle w:val="Contents4"/>
            <w:tabs>
              <w:tab w:val="clear" w:pos="8176"/>
              <w:tab w:val="right" w:pos="9026" w:leader="dot"/>
            </w:tabs>
            <w:rPr/>
          </w:pPr>
          <w:hyperlink w:anchor="__RefHeading___Toc199434_3531895371">
            <w:r>
              <w:rPr>
                <w:webHidden/>
                <w:rStyle w:val="IndexLink"/>
              </w:rPr>
              <w:t>6</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352</w:t>
            </w:r>
          </w:hyperlink>
        </w:p>
        <w:p>
          <w:pPr>
            <w:pStyle w:val="Contents4"/>
            <w:tabs>
              <w:tab w:val="clear" w:pos="8176"/>
              <w:tab w:val="right" w:pos="9026" w:leader="dot"/>
            </w:tabs>
            <w:rPr/>
          </w:pPr>
          <w:hyperlink w:anchor="__RefHeading___Toc199436_3531895371">
            <w:r>
              <w:rPr>
                <w:webHidden/>
                <w:rStyle w:val="IndexLink"/>
              </w:rPr>
              <w:t>7</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353</w:t>
            </w:r>
          </w:hyperlink>
        </w:p>
        <w:p>
          <w:pPr>
            <w:pStyle w:val="Contents4"/>
            <w:tabs>
              <w:tab w:val="clear" w:pos="8176"/>
              <w:tab w:val="right" w:pos="9026" w:leader="dot"/>
            </w:tabs>
            <w:rPr/>
          </w:pPr>
          <w:hyperlink w:anchor="__RefHeading___Toc199438_3531895371">
            <w:r>
              <w:rPr>
                <w:webHidden/>
                <w:rStyle w:val="IndexLink"/>
              </w:rPr>
              <w:t>8</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199440_3531895371">
            <w:r>
              <w:rPr>
                <w:webHidden/>
                <w:rStyle w:val="IndexLink"/>
              </w:rPr>
              <w:t>9</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199442_3531895371">
            <w:r>
              <w:rPr>
                <w:webHidden/>
                <w:rStyle w:val="IndexLink"/>
              </w:rPr>
              <w:t>10</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199444_3531895371">
            <w:r>
              <w:rPr>
                <w:webHidden/>
                <w:rStyle w:val="IndexLink"/>
              </w:rPr>
              <w:t>11</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199446_3531895371">
            <w:r>
              <w:rPr>
                <w:webHidden/>
                <w:rStyle w:val="IndexLink"/>
              </w:rPr>
              <w:t>12</w:t>
            </w:r>
            <w:r>
              <w:rPr>
                <w:rStyle w:val="IndexLink"/>
                <w:rtl w:val="true"/>
              </w:rPr>
              <w:t xml:space="preserve"> . </w:t>
            </w:r>
            <w:r>
              <w:rPr>
                <w:rStyle w:val="IndexLink"/>
                <w:rtl w:val="true"/>
              </w:rPr>
              <w:t>اميرالمؤمنين عليه‌السلام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199448_3531895371">
            <w:r>
              <w:rPr>
                <w:webHidden/>
                <w:rStyle w:val="IndexLink"/>
              </w:rPr>
              <w:t>13</w:t>
            </w:r>
            <w:r>
              <w:rPr>
                <w:rStyle w:val="IndexLink"/>
                <w:rtl w:val="true"/>
              </w:rPr>
              <w:t xml:space="preserve"> . </w:t>
            </w:r>
            <w:r>
              <w:rPr>
                <w:rStyle w:val="IndexLink"/>
                <w:rtl w:val="true"/>
              </w:rPr>
              <w:t>امام باقر عليه‌السلام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199450_3531895371">
            <w:r>
              <w:rPr>
                <w:webHidden/>
                <w:rStyle w:val="IndexLink"/>
              </w:rPr>
              <w:t>14</w:t>
            </w:r>
            <w:r>
              <w:rPr>
                <w:rStyle w:val="IndexLink"/>
                <w:rtl w:val="true"/>
              </w:rPr>
              <w:t xml:space="preserve"> . </w:t>
            </w:r>
            <w:r>
              <w:rPr>
                <w:rStyle w:val="IndexLink"/>
                <w:rtl w:val="true"/>
              </w:rPr>
              <w:t>امام باقر عليه‌السلام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199452_3531895371">
            <w:r>
              <w:rPr>
                <w:webHidden/>
                <w:rStyle w:val="IndexLink"/>
              </w:rPr>
              <w:t>16</w:t>
            </w:r>
            <w:r>
              <w:rPr>
                <w:rStyle w:val="IndexLink"/>
                <w:rtl w:val="true"/>
              </w:rPr>
              <w:t xml:space="preserve"> . </w:t>
            </w:r>
            <w:r>
              <w:rPr>
                <w:rStyle w:val="IndexLink"/>
                <w:rtl w:val="true"/>
              </w:rPr>
              <w:t>امام صادق عليه‌السلام</w:t>
            </w:r>
            <w:r>
              <w:rPr>
                <w:rStyle w:val="IndexLink"/>
                <w:rtl w:val="true"/>
              </w:rPr>
              <w:t>:</w:t>
              <w:tab/>
            </w:r>
            <w:r>
              <w:rPr>
                <w:rStyle w:val="IndexLink"/>
              </w:rPr>
              <w:t>362</w:t>
            </w:r>
          </w:hyperlink>
        </w:p>
        <w:p>
          <w:pPr>
            <w:pStyle w:val="Contents4"/>
            <w:tabs>
              <w:tab w:val="clear" w:pos="8176"/>
              <w:tab w:val="right" w:pos="9026" w:leader="dot"/>
            </w:tabs>
            <w:rPr/>
          </w:pPr>
          <w:hyperlink w:anchor="__RefHeading___Toc199454_3531895371">
            <w:r>
              <w:rPr>
                <w:webHidden/>
                <w:rStyle w:val="IndexLink"/>
              </w:rPr>
              <w:t>17</w:t>
            </w:r>
            <w:r>
              <w:rPr>
                <w:rStyle w:val="IndexLink"/>
                <w:rtl w:val="true"/>
              </w:rPr>
              <w:t xml:space="preserve"> . </w:t>
            </w:r>
            <w:r>
              <w:rPr>
                <w:rStyle w:val="IndexLink"/>
                <w:rtl w:val="true"/>
              </w:rPr>
              <w:t>امام صادق عليه‌السلام</w:t>
            </w:r>
            <w:r>
              <w:rPr>
                <w:rStyle w:val="IndexLink"/>
                <w:rtl w:val="true"/>
              </w:rPr>
              <w:t>:</w:t>
              <w:tab/>
            </w:r>
            <w:r>
              <w:rPr>
                <w:rStyle w:val="IndexLink"/>
              </w:rPr>
              <w:t>362</w:t>
            </w:r>
          </w:hyperlink>
        </w:p>
        <w:p>
          <w:pPr>
            <w:pStyle w:val="Contents4"/>
            <w:tabs>
              <w:tab w:val="clear" w:pos="8176"/>
              <w:tab w:val="right" w:pos="9026" w:leader="dot"/>
            </w:tabs>
            <w:rPr/>
          </w:pPr>
          <w:hyperlink w:anchor="__RefHeading___Toc199456_3531895371">
            <w:r>
              <w:rPr>
                <w:webHidden/>
                <w:rStyle w:val="IndexLink"/>
              </w:rPr>
              <w:t>18</w:t>
            </w:r>
            <w:r>
              <w:rPr>
                <w:rStyle w:val="IndexLink"/>
                <w:rtl w:val="true"/>
              </w:rPr>
              <w:t xml:space="preserve"> . </w:t>
            </w:r>
            <w:r>
              <w:rPr>
                <w:rStyle w:val="IndexLink"/>
                <w:rtl w:val="true"/>
              </w:rPr>
              <w:t>امام صادق عليه‌السلام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199458_3531895371">
            <w:r>
              <w:rPr>
                <w:webHidden/>
                <w:rStyle w:val="IndexLink"/>
              </w:rPr>
              <w:t>19</w:t>
            </w:r>
            <w:r>
              <w:rPr>
                <w:rStyle w:val="IndexLink"/>
                <w:rtl w:val="true"/>
              </w:rPr>
              <w:t xml:space="preserve"> . </w:t>
            </w:r>
            <w:r>
              <w:rPr>
                <w:rStyle w:val="IndexLink"/>
                <w:rtl w:val="true"/>
              </w:rPr>
              <w:t>امام كاظم عليه‌السلام</w:t>
            </w:r>
            <w:r>
              <w:rPr>
                <w:rStyle w:val="IndexLink"/>
                <w:rtl w:val="true"/>
              </w:rPr>
              <w:t>:</w:t>
              <w:tab/>
            </w:r>
            <w:r>
              <w:rPr>
                <w:rStyle w:val="IndexLink"/>
              </w:rPr>
              <w:t>364</w:t>
            </w:r>
          </w:hyperlink>
        </w:p>
        <w:p>
          <w:pPr>
            <w:pStyle w:val="Contents4"/>
            <w:tabs>
              <w:tab w:val="clear" w:pos="8176"/>
              <w:tab w:val="right" w:pos="9026" w:leader="dot"/>
            </w:tabs>
            <w:rPr/>
          </w:pPr>
          <w:hyperlink w:anchor="__RefHeading___Toc199460_3531895371">
            <w:r>
              <w:rPr>
                <w:webHidden/>
                <w:rStyle w:val="IndexLink"/>
              </w:rPr>
              <w:t>20</w:t>
            </w:r>
            <w:r>
              <w:rPr>
                <w:rStyle w:val="IndexLink"/>
                <w:rtl w:val="true"/>
              </w:rPr>
              <w:t xml:space="preserve"> . </w:t>
            </w:r>
            <w:r>
              <w:rPr>
                <w:rStyle w:val="IndexLink"/>
                <w:rtl w:val="true"/>
              </w:rPr>
              <w:t>امام رضا عليه‌السلام</w:t>
            </w:r>
            <w:r>
              <w:rPr>
                <w:rStyle w:val="IndexLink"/>
                <w:rtl w:val="true"/>
              </w:rPr>
              <w:t>:</w:t>
              <w:tab/>
            </w:r>
            <w:r>
              <w:rPr>
                <w:rStyle w:val="IndexLink"/>
              </w:rPr>
              <w:t>365</w:t>
            </w:r>
          </w:hyperlink>
        </w:p>
        <w:p>
          <w:pPr>
            <w:pStyle w:val="Contents4"/>
            <w:tabs>
              <w:tab w:val="clear" w:pos="8176"/>
              <w:tab w:val="right" w:pos="9026" w:leader="dot"/>
            </w:tabs>
            <w:rPr/>
          </w:pPr>
          <w:hyperlink w:anchor="__RefHeading___Toc199462_3531895371">
            <w:r>
              <w:rPr>
                <w:webHidden/>
                <w:rStyle w:val="IndexLink"/>
              </w:rPr>
              <w:t>21</w:t>
            </w:r>
            <w:r>
              <w:rPr>
                <w:rStyle w:val="IndexLink"/>
                <w:rtl w:val="true"/>
              </w:rPr>
              <w:t xml:space="preserve"> . </w:t>
            </w:r>
            <w:r>
              <w:rPr>
                <w:rStyle w:val="IndexLink"/>
                <w:rtl w:val="true"/>
              </w:rPr>
              <w:t>امام هادى عليه‌السلام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199464_3531895371">
            <w:r>
              <w:rPr>
                <w:webHidden/>
                <w:rStyle w:val="IndexLink"/>
              </w:rPr>
              <w:t>22</w:t>
            </w:r>
            <w:r>
              <w:rPr>
                <w:rStyle w:val="IndexLink"/>
                <w:rtl w:val="true"/>
              </w:rPr>
              <w:t xml:space="preserve"> . </w:t>
            </w:r>
            <w:r>
              <w:rPr>
                <w:rStyle w:val="IndexLink"/>
                <w:rtl w:val="true"/>
              </w:rPr>
              <w:t>امام هادى عليه‌السلام</w:t>
            </w:r>
            <w:r>
              <w:rPr>
                <w:rStyle w:val="IndexLink"/>
                <w:rtl w:val="true"/>
              </w:rPr>
              <w:t>:</w:t>
              <w:tab/>
            </w:r>
            <w:r>
              <w:rPr>
                <w:rStyle w:val="IndexLink"/>
              </w:rPr>
              <w:t>369</w:t>
            </w:r>
          </w:hyperlink>
        </w:p>
        <w:p>
          <w:pPr>
            <w:pStyle w:val="Contents4"/>
            <w:tabs>
              <w:tab w:val="clear" w:pos="8176"/>
              <w:tab w:val="right" w:pos="9026" w:leader="dot"/>
            </w:tabs>
            <w:rPr/>
          </w:pPr>
          <w:hyperlink w:anchor="__RefHeading___Toc199466_3531895371">
            <w:r>
              <w:rPr>
                <w:webHidden/>
                <w:rStyle w:val="IndexLink"/>
              </w:rPr>
              <w:t>23</w:t>
            </w:r>
            <w:r>
              <w:rPr>
                <w:rStyle w:val="IndexLink"/>
                <w:rtl w:val="true"/>
              </w:rPr>
              <w:t xml:space="preserve"> . </w:t>
            </w:r>
            <w:r>
              <w:rPr>
                <w:rStyle w:val="IndexLink"/>
                <w:rtl w:val="true"/>
              </w:rPr>
              <w:t>امام عسكرى عليه‌السلام</w:t>
            </w:r>
            <w:r>
              <w:rPr>
                <w:rStyle w:val="IndexLink"/>
                <w:rtl w:val="true"/>
              </w:rPr>
              <w:t>:</w:t>
              <w:tab/>
            </w:r>
            <w:r>
              <w:rPr>
                <w:rStyle w:val="IndexLink"/>
              </w:rPr>
              <w:t>370</w:t>
            </w:r>
          </w:hyperlink>
        </w:p>
        <w:p>
          <w:pPr>
            <w:pStyle w:val="Contents4"/>
            <w:tabs>
              <w:tab w:val="clear" w:pos="8176"/>
              <w:tab w:val="right" w:pos="9026" w:leader="dot"/>
            </w:tabs>
            <w:rPr/>
          </w:pPr>
          <w:hyperlink w:anchor="__RefHeading___Toc199468_3531895371">
            <w:r>
              <w:rPr>
                <w:webHidden/>
                <w:rStyle w:val="IndexLink"/>
              </w:rPr>
              <w:t>24</w:t>
            </w:r>
            <w:r>
              <w:rPr>
                <w:rStyle w:val="IndexLink"/>
                <w:rtl w:val="true"/>
              </w:rPr>
              <w:t xml:space="preserve"> . </w:t>
            </w:r>
            <w:r>
              <w:rPr>
                <w:rStyle w:val="IndexLink"/>
                <w:rtl w:val="true"/>
              </w:rPr>
              <w:t>حذيفه يمانى</w:t>
            </w:r>
            <w:r>
              <w:rPr>
                <w:rStyle w:val="IndexLink"/>
                <w:rtl w:val="true"/>
              </w:rPr>
              <w:t>:</w:t>
              <w:tab/>
            </w:r>
            <w:r>
              <w:rPr>
                <w:rStyle w:val="IndexLink"/>
              </w:rPr>
              <w:t>371</w:t>
            </w:r>
          </w:hyperlink>
        </w:p>
        <w:p>
          <w:pPr>
            <w:pStyle w:val="Contents4"/>
            <w:tabs>
              <w:tab w:val="clear" w:pos="8176"/>
              <w:tab w:val="right" w:pos="9026" w:leader="dot"/>
            </w:tabs>
            <w:rPr/>
          </w:pPr>
          <w:hyperlink w:anchor="__RefHeading___Toc199470_3531895371">
            <w:r>
              <w:rPr>
                <w:webHidden/>
                <w:rStyle w:val="IndexLink"/>
              </w:rPr>
              <w:t>25</w:t>
            </w:r>
            <w:r>
              <w:rPr>
                <w:rStyle w:val="IndexLink"/>
                <w:rtl w:val="true"/>
              </w:rPr>
              <w:t xml:space="preserve"> . </w:t>
            </w:r>
            <w:r>
              <w:rPr>
                <w:rStyle w:val="IndexLink"/>
                <w:rtl w:val="true"/>
              </w:rPr>
              <w:t>حذيفه يمانى</w:t>
            </w:r>
            <w:r>
              <w:rPr>
                <w:rStyle w:val="IndexLink"/>
                <w:rtl w:val="true"/>
              </w:rPr>
              <w:t>:</w:t>
              <w:tab/>
            </w:r>
            <w:r>
              <w:rPr>
                <w:rStyle w:val="IndexLink"/>
              </w:rPr>
              <w:t>372</w:t>
            </w:r>
          </w:hyperlink>
        </w:p>
        <w:p>
          <w:pPr>
            <w:pStyle w:val="Contents4"/>
            <w:tabs>
              <w:tab w:val="clear" w:pos="8176"/>
              <w:tab w:val="right" w:pos="9026" w:leader="dot"/>
            </w:tabs>
            <w:rPr/>
          </w:pPr>
          <w:hyperlink w:anchor="__RefHeading___Toc199472_3531895371">
            <w:r>
              <w:rPr>
                <w:webHidden/>
                <w:rStyle w:val="IndexLink"/>
              </w:rPr>
              <w:t>26</w:t>
            </w:r>
            <w:r>
              <w:rPr>
                <w:rStyle w:val="IndexLink"/>
                <w:rtl w:val="true"/>
              </w:rPr>
              <w:t xml:space="preserve"> . </w:t>
            </w:r>
            <w:r>
              <w:rPr>
                <w:rStyle w:val="IndexLink"/>
                <w:rtl w:val="true"/>
              </w:rPr>
              <w:t>حذيفه</w:t>
            </w:r>
            <w:r>
              <w:rPr>
                <w:rStyle w:val="IndexLink"/>
                <w:rtl w:val="true"/>
              </w:rPr>
              <w:t>:</w:t>
              <w:tab/>
            </w:r>
            <w:r>
              <w:rPr>
                <w:rStyle w:val="IndexLink"/>
              </w:rPr>
              <w:t>375</w:t>
            </w:r>
          </w:hyperlink>
        </w:p>
        <w:p>
          <w:pPr>
            <w:pStyle w:val="Contents4"/>
            <w:tabs>
              <w:tab w:val="clear" w:pos="8176"/>
              <w:tab w:val="right" w:pos="9026" w:leader="dot"/>
            </w:tabs>
            <w:rPr/>
          </w:pPr>
          <w:hyperlink w:anchor="__RefHeading___Toc199474_3531895371">
            <w:r>
              <w:rPr>
                <w:webHidden/>
                <w:rStyle w:val="IndexLink"/>
              </w:rPr>
              <w:t>27</w:t>
            </w:r>
            <w:r>
              <w:rPr>
                <w:rStyle w:val="IndexLink"/>
                <w:rtl w:val="true"/>
              </w:rPr>
              <w:t xml:space="preserve"> . </w:t>
            </w:r>
            <w:r>
              <w:rPr>
                <w:rStyle w:val="IndexLink"/>
                <w:rtl w:val="true"/>
              </w:rPr>
              <w:t>حذيفه</w:t>
            </w:r>
            <w:r>
              <w:rPr>
                <w:rStyle w:val="IndexLink"/>
                <w:rtl w:val="true"/>
              </w:rPr>
              <w:t>:</w:t>
              <w:tab/>
            </w:r>
            <w:r>
              <w:rPr>
                <w:rStyle w:val="IndexLink"/>
              </w:rPr>
              <w:t>376</w:t>
            </w:r>
          </w:hyperlink>
        </w:p>
        <w:p>
          <w:pPr>
            <w:pStyle w:val="Contents4"/>
            <w:tabs>
              <w:tab w:val="clear" w:pos="8176"/>
              <w:tab w:val="right" w:pos="9026" w:leader="dot"/>
            </w:tabs>
            <w:rPr/>
          </w:pPr>
          <w:hyperlink w:anchor="__RefHeading___Toc199476_3531895371">
            <w:r>
              <w:rPr>
                <w:webHidden/>
                <w:rStyle w:val="IndexLink"/>
              </w:rPr>
              <w:t>28</w:t>
            </w:r>
            <w:r>
              <w:rPr>
                <w:rStyle w:val="IndexLink"/>
                <w:rtl w:val="true"/>
              </w:rPr>
              <w:t xml:space="preserve"> . </w:t>
            </w:r>
            <w:r>
              <w:rPr>
                <w:rStyle w:val="IndexLink"/>
                <w:rtl w:val="true"/>
              </w:rPr>
              <w:t>حذيفه</w:t>
            </w:r>
            <w:r>
              <w:rPr>
                <w:rStyle w:val="IndexLink"/>
                <w:rtl w:val="true"/>
              </w:rPr>
              <w:t>:</w:t>
              <w:tab/>
            </w:r>
            <w:r>
              <w:rPr>
                <w:rStyle w:val="IndexLink"/>
              </w:rPr>
              <w:t>378</w:t>
            </w:r>
          </w:hyperlink>
        </w:p>
        <w:p>
          <w:pPr>
            <w:pStyle w:val="Contents4"/>
            <w:tabs>
              <w:tab w:val="clear" w:pos="8176"/>
              <w:tab w:val="right" w:pos="9026" w:leader="dot"/>
            </w:tabs>
            <w:rPr/>
          </w:pPr>
          <w:hyperlink w:anchor="__RefHeading___Toc199478_3531895371">
            <w:r>
              <w:rPr>
                <w:webHidden/>
                <w:rStyle w:val="IndexLink"/>
              </w:rPr>
              <w:t>29</w:t>
            </w:r>
            <w:r>
              <w:rPr>
                <w:rStyle w:val="IndexLink"/>
                <w:rtl w:val="true"/>
              </w:rPr>
              <w:t xml:space="preserve"> . </w:t>
            </w:r>
            <w:r>
              <w:rPr>
                <w:rStyle w:val="IndexLink"/>
                <w:rtl w:val="true"/>
              </w:rPr>
              <w:t>بلال</w:t>
            </w:r>
            <w:r>
              <w:rPr>
                <w:rStyle w:val="IndexLink"/>
                <w:rtl w:val="true"/>
              </w:rPr>
              <w:t>:</w:t>
              <w:tab/>
            </w:r>
            <w:r>
              <w:rPr>
                <w:rStyle w:val="IndexLink"/>
              </w:rPr>
              <w:t>380</w:t>
            </w:r>
          </w:hyperlink>
        </w:p>
        <w:p>
          <w:pPr>
            <w:pStyle w:val="Contents4"/>
            <w:tabs>
              <w:tab w:val="clear" w:pos="8176"/>
              <w:tab w:val="right" w:pos="9026" w:leader="dot"/>
            </w:tabs>
            <w:rPr/>
          </w:pPr>
          <w:hyperlink w:anchor="__RefHeading___Toc199480_3531895371">
            <w:r>
              <w:rPr>
                <w:webHidden/>
                <w:rStyle w:val="IndexLink"/>
              </w:rPr>
              <w:t>30</w:t>
            </w:r>
            <w:r>
              <w:rPr>
                <w:rStyle w:val="IndexLink"/>
                <w:rtl w:val="true"/>
              </w:rPr>
              <w:t xml:space="preserve"> . </w:t>
            </w:r>
            <w:r>
              <w:rPr>
                <w:rStyle w:val="IndexLink"/>
                <w:rtl w:val="true"/>
              </w:rPr>
              <w:t>ابوسعيد خدرى</w:t>
            </w:r>
            <w:r>
              <w:rPr>
                <w:rStyle w:val="IndexLink"/>
                <w:rtl w:val="true"/>
              </w:rPr>
              <w:t>:</w:t>
              <w:tab/>
            </w:r>
            <w:r>
              <w:rPr>
                <w:rStyle w:val="IndexLink"/>
              </w:rPr>
              <w:t>381</w:t>
            </w:r>
          </w:hyperlink>
        </w:p>
        <w:p>
          <w:pPr>
            <w:pStyle w:val="Contents4"/>
            <w:tabs>
              <w:tab w:val="clear" w:pos="8176"/>
              <w:tab w:val="right" w:pos="9026" w:leader="dot"/>
            </w:tabs>
            <w:rPr/>
          </w:pPr>
          <w:hyperlink w:anchor="__RefHeading___Toc199482_3531895371">
            <w:r>
              <w:rPr>
                <w:webHidden/>
                <w:rStyle w:val="IndexLink"/>
              </w:rPr>
              <w:t>31</w:t>
            </w:r>
            <w:r>
              <w:rPr>
                <w:rStyle w:val="IndexLink"/>
                <w:rtl w:val="true"/>
              </w:rPr>
              <w:t xml:space="preserve"> . </w:t>
            </w:r>
            <w:r>
              <w:rPr>
                <w:rStyle w:val="IndexLink"/>
                <w:rtl w:val="true"/>
              </w:rPr>
              <w:t>بُرَيده اسلمى</w:t>
            </w:r>
            <w:r>
              <w:rPr>
                <w:rStyle w:val="IndexLink"/>
                <w:rtl w:val="true"/>
              </w:rPr>
              <w:t>:</w:t>
              <w:tab/>
            </w:r>
            <w:r>
              <w:rPr>
                <w:rStyle w:val="IndexLink"/>
              </w:rPr>
              <w:t>382</w:t>
            </w:r>
          </w:hyperlink>
        </w:p>
        <w:p>
          <w:pPr>
            <w:pStyle w:val="Contents4"/>
            <w:tabs>
              <w:tab w:val="clear" w:pos="8176"/>
              <w:tab w:val="right" w:pos="9026" w:leader="dot"/>
            </w:tabs>
            <w:rPr/>
          </w:pPr>
          <w:hyperlink w:anchor="__RefHeading___Toc199484_3531895371">
            <w:r>
              <w:rPr>
                <w:webHidden/>
                <w:rStyle w:val="IndexLink"/>
              </w:rPr>
              <w:t>32</w:t>
            </w:r>
            <w:r>
              <w:rPr>
                <w:rStyle w:val="IndexLink"/>
                <w:rtl w:val="true"/>
              </w:rPr>
              <w:t xml:space="preserve"> . </w:t>
            </w:r>
            <w:r>
              <w:rPr>
                <w:rStyle w:val="IndexLink"/>
                <w:rtl w:val="true"/>
              </w:rPr>
              <w:t>ابوهريره</w:t>
            </w:r>
            <w:r>
              <w:rPr>
                <w:rStyle w:val="IndexLink"/>
                <w:rtl w:val="true"/>
              </w:rPr>
              <w:t>:</w:t>
              <w:tab/>
            </w:r>
            <w:r>
              <w:rPr>
                <w:rStyle w:val="IndexLink"/>
              </w:rPr>
              <w:t>383</w:t>
            </w:r>
          </w:hyperlink>
        </w:p>
        <w:p>
          <w:pPr>
            <w:pStyle w:val="Contents3"/>
            <w:tabs>
              <w:tab w:val="clear" w:pos="8459"/>
              <w:tab w:val="right" w:pos="9026" w:leader="dot"/>
            </w:tabs>
            <w:rPr/>
          </w:pPr>
          <w:hyperlink w:anchor="__RefHeading___Toc199486_3531895371">
            <w:r>
              <w:rPr>
                <w:webHidden/>
                <w:rStyle w:val="IndexLink"/>
              </w:rPr>
              <w:t>3</w:t>
            </w:r>
            <w:r>
              <w:rPr>
                <w:rStyle w:val="IndexLink"/>
                <w:rtl w:val="true"/>
              </w:rPr>
              <w:t xml:space="preserve">. </w:t>
            </w:r>
            <w:r>
              <w:rPr>
                <w:rStyle w:val="IndexLink"/>
                <w:rtl w:val="true"/>
              </w:rPr>
              <w:t>دعاها و زيارات قرآنى غدير</w:t>
            </w:r>
            <w:r>
              <w:rPr>
                <w:rStyle w:val="IndexLink"/>
                <w:rtl w:val="true"/>
              </w:rPr>
              <w:tab/>
            </w:r>
            <w:r>
              <w:rPr>
                <w:rStyle w:val="IndexLink"/>
              </w:rPr>
              <w:t>384</w:t>
            </w:r>
          </w:hyperlink>
        </w:p>
        <w:p>
          <w:pPr>
            <w:pStyle w:val="Contents4"/>
            <w:tabs>
              <w:tab w:val="clear" w:pos="8176"/>
              <w:tab w:val="right" w:pos="9026" w:leader="dot"/>
            </w:tabs>
            <w:rPr/>
          </w:pPr>
          <w:hyperlink w:anchor="__RefHeading___Toc199488_3531895371">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99490_3531895371">
            <w:r>
              <w:rPr>
                <w:webHidden/>
                <w:rStyle w:val="IndexLink"/>
              </w:rPr>
              <w:t>1</w:t>
            </w:r>
            <w:r>
              <w:rPr>
                <w:rStyle w:val="IndexLink"/>
                <w:rtl w:val="true"/>
              </w:rPr>
              <w:t xml:space="preserve"> . </w:t>
            </w:r>
            <w:r>
              <w:rPr>
                <w:rStyle w:val="IndexLink"/>
                <w:rtl w:val="true"/>
              </w:rPr>
              <w:t>سوره رعد</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388</w:t>
            </w:r>
          </w:hyperlink>
        </w:p>
        <w:p>
          <w:pPr>
            <w:pStyle w:val="Contents5"/>
            <w:tabs>
              <w:tab w:val="clear" w:pos="7892"/>
              <w:tab w:val="right" w:pos="9026" w:leader="dot"/>
            </w:tabs>
            <w:rPr/>
          </w:pPr>
          <w:hyperlink w:anchor="__RefHeading___Toc199492_3531895371">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99494_3531895371">
            <w:r>
              <w:rPr>
                <w:webHidden/>
                <w:rStyle w:val="IndexLink"/>
                <w:rtl w:val="true"/>
              </w:rPr>
              <w:t>متن روايت</w:t>
            </w:r>
            <w:r>
              <w:rPr>
                <w:rStyle w:val="IndexLink"/>
                <w:rtl w:val="true"/>
              </w:rPr>
              <w:tab/>
            </w:r>
            <w:r>
              <w:rPr>
                <w:rStyle w:val="IndexLink"/>
              </w:rPr>
              <w:t>388</w:t>
            </w:r>
          </w:hyperlink>
        </w:p>
        <w:p>
          <w:pPr>
            <w:pStyle w:val="Contents5"/>
            <w:tabs>
              <w:tab w:val="clear" w:pos="7892"/>
              <w:tab w:val="right" w:pos="9026" w:leader="dot"/>
            </w:tabs>
            <w:rPr/>
          </w:pPr>
          <w:hyperlink w:anchor="__RefHeading___Toc199496_3531895371">
            <w:r>
              <w:rPr>
                <w:webHidden/>
                <w:rStyle w:val="IndexLink"/>
                <w:rtl w:val="true"/>
              </w:rPr>
              <w:t xml:space="preserve">[ </w:t>
            </w:r>
            <w:r>
              <w:rPr>
                <w:rStyle w:val="IndexLink"/>
                <w:rtl w:val="true"/>
              </w:rPr>
              <w:t>نتيجه اعتقادى</w:t>
            </w:r>
            <w:r>
              <w:rPr>
                <w:rStyle w:val="IndexLink"/>
                <w:rtl w:val="true"/>
              </w:rPr>
              <w:tab/>
            </w:r>
            <w:r>
              <w:rPr>
                <w:rStyle w:val="IndexLink"/>
              </w:rPr>
              <w:t>388</w:t>
            </w:r>
          </w:hyperlink>
        </w:p>
        <w:p>
          <w:pPr>
            <w:pStyle w:val="Contents6"/>
            <w:tabs>
              <w:tab w:val="clear" w:pos="7609"/>
              <w:tab w:val="right" w:pos="9026" w:leader="dot"/>
            </w:tabs>
            <w:rPr/>
          </w:pPr>
          <w:hyperlink w:anchor="__RefHeading___Toc199498_3531895371">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99500_3531895371">
            <w:r>
              <w:rPr>
                <w:webHidden/>
                <w:rStyle w:val="IndexLink"/>
                <w:rtl w:val="true"/>
              </w:rPr>
              <w:t>حلقه وصل رسالت و وصايت</w:t>
            </w:r>
            <w:r>
              <w:rPr>
                <w:rStyle w:val="IndexLink"/>
                <w:rtl w:val="true"/>
              </w:rPr>
              <w:tab/>
            </w:r>
            <w:r>
              <w:rPr>
                <w:rStyle w:val="IndexLink"/>
              </w:rPr>
              <w:t>389</w:t>
            </w:r>
          </w:hyperlink>
        </w:p>
        <w:p>
          <w:pPr>
            <w:pStyle w:val="Contents6"/>
            <w:tabs>
              <w:tab w:val="clear" w:pos="7609"/>
              <w:tab w:val="right" w:pos="9026" w:leader="dot"/>
            </w:tabs>
            <w:rPr/>
          </w:pPr>
          <w:hyperlink w:anchor="__RefHeading___Toc199502_3531895371">
            <w:r>
              <w:rPr>
                <w:webHidden/>
                <w:rStyle w:val="IndexLink"/>
                <w:rtl w:val="true"/>
              </w:rPr>
              <w:t>هدايت پس از دوران انذار</w:t>
            </w:r>
            <w:r>
              <w:rPr>
                <w:rStyle w:val="IndexLink"/>
                <w:rtl w:val="true"/>
              </w:rPr>
              <w:tab/>
            </w:r>
            <w:r>
              <w:rPr>
                <w:rStyle w:val="IndexLink"/>
              </w:rPr>
              <w:t>390</w:t>
            </w:r>
          </w:hyperlink>
        </w:p>
        <w:p>
          <w:pPr>
            <w:pStyle w:val="Contents6"/>
            <w:tabs>
              <w:tab w:val="clear" w:pos="7609"/>
              <w:tab w:val="right" w:pos="9026" w:leader="dot"/>
            </w:tabs>
            <w:rPr/>
          </w:pPr>
          <w:hyperlink w:anchor="__RefHeading___Toc199504_3531895371">
            <w:r>
              <w:rPr>
                <w:webHidden/>
                <w:rStyle w:val="IndexLink"/>
                <w:rtl w:val="true"/>
              </w:rPr>
              <w:t>جمعيت عظيم در غدير</w:t>
            </w:r>
            <w:r>
              <w:rPr>
                <w:rStyle w:val="IndexLink"/>
                <w:rtl w:val="true"/>
              </w:rPr>
              <w:tab/>
            </w:r>
            <w:r>
              <w:rPr>
                <w:rStyle w:val="IndexLink"/>
              </w:rPr>
              <w:t>390</w:t>
            </w:r>
          </w:hyperlink>
        </w:p>
        <w:p>
          <w:pPr>
            <w:pStyle w:val="Contents4"/>
            <w:tabs>
              <w:tab w:val="clear" w:pos="8176"/>
              <w:tab w:val="right" w:pos="9026" w:leader="dot"/>
            </w:tabs>
            <w:rPr/>
          </w:pPr>
          <w:hyperlink w:anchor="__RefHeading___Toc199506_3531895371">
            <w:r>
              <w:rPr>
                <w:webHidden/>
                <w:rStyle w:val="IndexLink"/>
              </w:rPr>
              <w:t>2</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391</w:t>
            </w:r>
          </w:hyperlink>
        </w:p>
        <w:p>
          <w:pPr>
            <w:pStyle w:val="Contents5"/>
            <w:tabs>
              <w:tab w:val="clear" w:pos="7892"/>
              <w:tab w:val="right" w:pos="9026" w:leader="dot"/>
            </w:tabs>
            <w:rPr/>
          </w:pPr>
          <w:hyperlink w:anchor="__RefHeading___Toc199508_3531895371">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99510_3531895371">
            <w:r>
              <w:rPr>
                <w:webHidden/>
                <w:rStyle w:val="IndexLink"/>
                <w:rtl w:val="true"/>
              </w:rPr>
              <w:t>متن روايت</w:t>
            </w:r>
            <w:r>
              <w:rPr>
                <w:rStyle w:val="IndexLink"/>
                <w:rtl w:val="true"/>
              </w:rPr>
              <w:tab/>
            </w:r>
            <w:r>
              <w:rPr>
                <w:rStyle w:val="IndexLink"/>
              </w:rPr>
              <w:t>391</w:t>
            </w:r>
          </w:hyperlink>
        </w:p>
        <w:p>
          <w:pPr>
            <w:pStyle w:val="Contents5"/>
            <w:tabs>
              <w:tab w:val="clear" w:pos="7892"/>
              <w:tab w:val="right" w:pos="9026" w:leader="dot"/>
            </w:tabs>
            <w:rPr/>
          </w:pPr>
          <w:hyperlink w:anchor="__RefHeading___Toc199512_3531895371">
            <w:r>
              <w:rPr>
                <w:webHidden/>
                <w:rStyle w:val="IndexLink"/>
                <w:rtl w:val="true"/>
              </w:rPr>
              <w:t xml:space="preserve">] </w:t>
            </w:r>
            <w:r>
              <w:rPr>
                <w:rStyle w:val="IndexLink"/>
                <w:rtl w:val="true"/>
              </w:rPr>
              <w:t>نتيجه اعتقادى</w:t>
            </w:r>
            <w:r>
              <w:rPr>
                <w:rStyle w:val="IndexLink"/>
                <w:rtl w:val="true"/>
              </w:rPr>
              <w:tab/>
            </w:r>
            <w:r>
              <w:rPr>
                <w:rStyle w:val="IndexLink"/>
              </w:rPr>
              <w:t>391</w:t>
            </w:r>
          </w:hyperlink>
        </w:p>
        <w:p>
          <w:pPr>
            <w:pStyle w:val="Contents6"/>
            <w:tabs>
              <w:tab w:val="clear" w:pos="7609"/>
              <w:tab w:val="right" w:pos="9026" w:leader="dot"/>
            </w:tabs>
            <w:rPr/>
          </w:pPr>
          <w:hyperlink w:anchor="__RefHeading___Toc199514_3531895371">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199516_3531895371">
            <w:r>
              <w:rPr>
                <w:webHidden/>
                <w:rStyle w:val="IndexLink"/>
                <w:rtl w:val="true"/>
              </w:rPr>
              <w:t>راضى نبودن به دين خدا كفر است</w:t>
            </w:r>
            <w:r>
              <w:rPr>
                <w:rStyle w:val="IndexLink"/>
                <w:rtl w:val="true"/>
              </w:rPr>
              <w:tab/>
            </w:r>
            <w:r>
              <w:rPr>
                <w:rStyle w:val="IndexLink"/>
              </w:rPr>
              <w:t>392</w:t>
            </w:r>
          </w:hyperlink>
        </w:p>
        <w:p>
          <w:pPr>
            <w:pStyle w:val="Contents4"/>
            <w:tabs>
              <w:tab w:val="clear" w:pos="8176"/>
              <w:tab w:val="right" w:pos="9026" w:leader="dot"/>
            </w:tabs>
            <w:rPr/>
          </w:pPr>
          <w:hyperlink w:anchor="__RefHeading___Toc199518_3531895371">
            <w:r>
              <w:rPr>
                <w:webHidden/>
                <w:rStyle w:val="IndexLink"/>
              </w:rPr>
              <w:t>3</w:t>
            </w:r>
            <w:r>
              <w:rPr>
                <w:rStyle w:val="IndexLink"/>
                <w:rtl w:val="true"/>
              </w:rPr>
              <w:t xml:space="preserve"> . </w:t>
            </w:r>
            <w:r>
              <w:rPr>
                <w:rStyle w:val="IndexLink"/>
                <w:rtl w:val="true"/>
              </w:rPr>
              <w:t>سوره فاطر</w:t>
            </w:r>
            <w:r>
              <w:rPr>
                <w:rStyle w:val="IndexLink"/>
                <w:rtl w:val="true"/>
              </w:rPr>
              <w:t xml:space="preserve">: </w:t>
            </w:r>
            <w:r>
              <w:rPr>
                <w:rStyle w:val="IndexLink"/>
                <w:rtl w:val="true"/>
              </w:rPr>
              <w:t xml:space="preserve">آيات </w:t>
            </w:r>
            <w:r>
              <w:rPr>
                <w:rStyle w:val="IndexLink"/>
              </w:rPr>
              <w:t>32</w:t>
            </w:r>
            <w:r>
              <w:rPr>
                <w:rStyle w:val="IndexLink"/>
                <w:rtl w:val="true"/>
              </w:rPr>
              <w:t xml:space="preserve"> - </w:t>
            </w:r>
            <w:r>
              <w:rPr>
                <w:rStyle w:val="IndexLink"/>
              </w:rPr>
              <w:t>35</w:t>
            </w:r>
            <w:r>
              <w:rPr>
                <w:rStyle w:val="IndexLink"/>
                <w:rtl w:val="true"/>
              </w:rPr>
              <w:tab/>
            </w:r>
            <w:r>
              <w:rPr>
                <w:rStyle w:val="IndexLink"/>
              </w:rPr>
              <w:t>393</w:t>
            </w:r>
          </w:hyperlink>
        </w:p>
        <w:p>
          <w:pPr>
            <w:pStyle w:val="Contents5"/>
            <w:tabs>
              <w:tab w:val="clear" w:pos="7892"/>
              <w:tab w:val="right" w:pos="9026" w:leader="dot"/>
            </w:tabs>
            <w:rPr/>
          </w:pPr>
          <w:hyperlink w:anchor="__RefHeading___Toc199520_3531895371">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99522_3531895371">
            <w:r>
              <w:rPr>
                <w:webHidden/>
                <w:rStyle w:val="IndexLink"/>
                <w:rtl w:val="true"/>
              </w:rPr>
              <w:t>متن روايت</w:t>
            </w:r>
            <w:r>
              <w:rPr>
                <w:rStyle w:val="IndexLink"/>
                <w:rtl w:val="true"/>
              </w:rPr>
              <w:tab/>
            </w:r>
            <w:r>
              <w:rPr>
                <w:rStyle w:val="IndexLink"/>
              </w:rPr>
              <w:t>393</w:t>
            </w:r>
          </w:hyperlink>
        </w:p>
        <w:p>
          <w:pPr>
            <w:pStyle w:val="Contents5"/>
            <w:tabs>
              <w:tab w:val="clear" w:pos="7892"/>
              <w:tab w:val="right" w:pos="9026" w:leader="dot"/>
            </w:tabs>
            <w:rPr/>
          </w:pPr>
          <w:hyperlink w:anchor="__RefHeading___Toc199524_3531895371">
            <w:r>
              <w:rPr>
                <w:webHidden/>
                <w:rStyle w:val="IndexLink"/>
                <w:rtl w:val="true"/>
              </w:rPr>
              <w:t xml:space="preserve">[ </w:t>
            </w:r>
            <w:r>
              <w:rPr>
                <w:rStyle w:val="IndexLink"/>
                <w:rtl w:val="true"/>
              </w:rPr>
              <w:t>نتيجه اعتقادى</w:t>
            </w:r>
            <w:r>
              <w:rPr>
                <w:rStyle w:val="IndexLink"/>
                <w:rtl w:val="true"/>
              </w:rPr>
              <w:tab/>
            </w:r>
            <w:r>
              <w:rPr>
                <w:rStyle w:val="IndexLink"/>
              </w:rPr>
              <w:t>394</w:t>
            </w:r>
          </w:hyperlink>
        </w:p>
        <w:p>
          <w:pPr>
            <w:pStyle w:val="Contents6"/>
            <w:tabs>
              <w:tab w:val="clear" w:pos="7609"/>
              <w:tab w:val="right" w:pos="9026" w:leader="dot"/>
            </w:tabs>
            <w:rPr/>
          </w:pPr>
          <w:hyperlink w:anchor="__RefHeading___Toc199526_3531895371">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199528_3531895371">
            <w:r>
              <w:rPr>
                <w:webHidden/>
                <w:rStyle w:val="IndexLink"/>
                <w:rtl w:val="true"/>
              </w:rPr>
              <w:t>بهشت و رضوان اللّه براى اهل ولايت</w:t>
            </w:r>
            <w:r>
              <w:rPr>
                <w:rStyle w:val="IndexLink"/>
                <w:rtl w:val="true"/>
              </w:rPr>
              <w:tab/>
            </w:r>
            <w:r>
              <w:rPr>
                <w:rStyle w:val="IndexLink"/>
              </w:rPr>
              <w:t>394</w:t>
            </w:r>
          </w:hyperlink>
        </w:p>
        <w:p>
          <w:pPr>
            <w:pStyle w:val="Contents6"/>
            <w:tabs>
              <w:tab w:val="clear" w:pos="7609"/>
              <w:tab w:val="right" w:pos="9026" w:leader="dot"/>
            </w:tabs>
            <w:rPr/>
          </w:pPr>
          <w:hyperlink w:anchor="__RefHeading___Toc199530_3531895371">
            <w:r>
              <w:rPr>
                <w:webHidden/>
                <w:rStyle w:val="IndexLink"/>
                <w:rtl w:val="true"/>
              </w:rPr>
              <w:t>عظمت شيعه در بهشت</w:t>
            </w:r>
            <w:r>
              <w:rPr>
                <w:rStyle w:val="IndexLink"/>
                <w:rtl w:val="true"/>
              </w:rPr>
              <w:tab/>
            </w:r>
            <w:r>
              <w:rPr>
                <w:rStyle w:val="IndexLink"/>
              </w:rPr>
              <w:t>394</w:t>
            </w:r>
          </w:hyperlink>
        </w:p>
        <w:p>
          <w:pPr>
            <w:pStyle w:val="Contents4"/>
            <w:tabs>
              <w:tab w:val="clear" w:pos="8176"/>
              <w:tab w:val="right" w:pos="9026" w:leader="dot"/>
            </w:tabs>
            <w:rPr/>
          </w:pPr>
          <w:hyperlink w:anchor="__RefHeading___Toc199532_3531895371">
            <w:r>
              <w:rPr>
                <w:webHidden/>
                <w:rStyle w:val="IndexLink"/>
              </w:rPr>
              <w:t>4</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193</w:t>
            </w:r>
            <w:r>
              <w:rPr>
                <w:rStyle w:val="IndexLink"/>
                <w:rtl w:val="true"/>
              </w:rPr>
              <w:tab/>
            </w:r>
            <w:r>
              <w:rPr>
                <w:rStyle w:val="IndexLink"/>
              </w:rPr>
              <w:t>397</w:t>
            </w:r>
          </w:hyperlink>
        </w:p>
        <w:p>
          <w:pPr>
            <w:pStyle w:val="Contents5"/>
            <w:tabs>
              <w:tab w:val="clear" w:pos="7892"/>
              <w:tab w:val="right" w:pos="9026" w:leader="dot"/>
            </w:tabs>
            <w:rPr/>
          </w:pPr>
          <w:hyperlink w:anchor="__RefHeading___Toc199534_3531895371">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99536_3531895371">
            <w:r>
              <w:rPr>
                <w:webHidden/>
                <w:rStyle w:val="IndexLink"/>
                <w:rtl w:val="true"/>
              </w:rPr>
              <w:t>متن روايت</w:t>
            </w:r>
            <w:r>
              <w:rPr>
                <w:rStyle w:val="IndexLink"/>
                <w:rtl w:val="true"/>
              </w:rPr>
              <w:tab/>
            </w:r>
            <w:r>
              <w:rPr>
                <w:rStyle w:val="IndexLink"/>
              </w:rPr>
              <w:t>397</w:t>
            </w:r>
          </w:hyperlink>
        </w:p>
        <w:p>
          <w:pPr>
            <w:pStyle w:val="Contents5"/>
            <w:tabs>
              <w:tab w:val="clear" w:pos="7892"/>
              <w:tab w:val="right" w:pos="9026" w:leader="dot"/>
            </w:tabs>
            <w:rPr/>
          </w:pPr>
          <w:hyperlink w:anchor="__RefHeading___Toc199538_3531895371">
            <w:r>
              <w:rPr>
                <w:webHidden/>
                <w:rStyle w:val="IndexLink"/>
                <w:rtl w:val="true"/>
              </w:rPr>
              <w:t xml:space="preserve">] </w:t>
            </w:r>
            <w:r>
              <w:rPr>
                <w:rStyle w:val="IndexLink"/>
                <w:rtl w:val="true"/>
              </w:rPr>
              <w:t>نتيجه اعتقادى</w:t>
            </w:r>
            <w:r>
              <w:rPr>
                <w:rStyle w:val="IndexLink"/>
                <w:rtl w:val="true"/>
              </w:rPr>
              <w:tab/>
            </w:r>
            <w:r>
              <w:rPr>
                <w:rStyle w:val="IndexLink"/>
              </w:rPr>
              <w:t>397</w:t>
            </w:r>
          </w:hyperlink>
        </w:p>
        <w:p>
          <w:pPr>
            <w:pStyle w:val="Contents6"/>
            <w:tabs>
              <w:tab w:val="clear" w:pos="7609"/>
              <w:tab w:val="right" w:pos="9026" w:leader="dot"/>
            </w:tabs>
            <w:rPr/>
          </w:pPr>
          <w:hyperlink w:anchor="__RefHeading___Toc199540_3531895371">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199542_3531895371">
            <w:r>
              <w:rPr>
                <w:webHidden/>
                <w:rStyle w:val="IndexLink"/>
                <w:rtl w:val="true"/>
              </w:rPr>
              <w:t>بخشش گناهان با پذيرش ولايت</w:t>
            </w:r>
            <w:r>
              <w:rPr>
                <w:rStyle w:val="IndexLink"/>
                <w:rtl w:val="true"/>
              </w:rPr>
              <w:tab/>
            </w:r>
            <w:r>
              <w:rPr>
                <w:rStyle w:val="IndexLink"/>
              </w:rPr>
              <w:t>398</w:t>
            </w:r>
          </w:hyperlink>
        </w:p>
        <w:p>
          <w:pPr>
            <w:pStyle w:val="Contents4"/>
            <w:tabs>
              <w:tab w:val="clear" w:pos="8176"/>
              <w:tab w:val="right" w:pos="9026" w:leader="dot"/>
            </w:tabs>
            <w:rPr/>
          </w:pPr>
          <w:hyperlink w:anchor="__RefHeading___Toc199544_3531895371">
            <w:r>
              <w:rPr>
                <w:webHidden/>
                <w:rStyle w:val="IndexLink"/>
              </w:rPr>
              <w:t>5</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53</w:t>
            </w:r>
            <w:r>
              <w:rPr>
                <w:rStyle w:val="IndexLink"/>
                <w:rtl w:val="true"/>
              </w:rPr>
              <w:tab/>
            </w:r>
            <w:r>
              <w:rPr>
                <w:rStyle w:val="IndexLink"/>
              </w:rPr>
              <w:t>399</w:t>
            </w:r>
          </w:hyperlink>
        </w:p>
        <w:p>
          <w:pPr>
            <w:pStyle w:val="Contents5"/>
            <w:tabs>
              <w:tab w:val="clear" w:pos="7892"/>
              <w:tab w:val="right" w:pos="9026" w:leader="dot"/>
            </w:tabs>
            <w:rPr/>
          </w:pPr>
          <w:hyperlink w:anchor="__RefHeading___Toc199546_3531895371">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99548_3531895371">
            <w:r>
              <w:rPr>
                <w:webHidden/>
                <w:rStyle w:val="IndexLink"/>
                <w:rtl w:val="true"/>
              </w:rPr>
              <w:t>متن روايت</w:t>
            </w:r>
            <w:r>
              <w:rPr>
                <w:rStyle w:val="IndexLink"/>
                <w:rtl w:val="true"/>
              </w:rPr>
              <w:tab/>
            </w:r>
            <w:r>
              <w:rPr>
                <w:rStyle w:val="IndexLink"/>
              </w:rPr>
              <w:t>399</w:t>
            </w:r>
          </w:hyperlink>
        </w:p>
        <w:p>
          <w:pPr>
            <w:pStyle w:val="Contents5"/>
            <w:tabs>
              <w:tab w:val="clear" w:pos="7892"/>
              <w:tab w:val="right" w:pos="9026" w:leader="dot"/>
            </w:tabs>
            <w:rPr/>
          </w:pPr>
          <w:hyperlink w:anchor="__RefHeading___Toc199550_3531895371">
            <w:r>
              <w:rPr>
                <w:webHidden/>
                <w:rStyle w:val="IndexLink"/>
                <w:rtl w:val="true"/>
              </w:rPr>
              <w:t xml:space="preserve">[ </w:t>
            </w:r>
            <w:r>
              <w:rPr>
                <w:rStyle w:val="IndexLink"/>
                <w:rtl w:val="true"/>
              </w:rPr>
              <w:t>نتيجه اعتقادى</w:t>
            </w:r>
            <w:r>
              <w:rPr>
                <w:rStyle w:val="IndexLink"/>
                <w:rtl w:val="true"/>
              </w:rPr>
              <w:tab/>
            </w:r>
            <w:r>
              <w:rPr>
                <w:rStyle w:val="IndexLink"/>
              </w:rPr>
              <w:t>399</w:t>
            </w:r>
          </w:hyperlink>
        </w:p>
        <w:p>
          <w:pPr>
            <w:pStyle w:val="Contents6"/>
            <w:tabs>
              <w:tab w:val="clear" w:pos="7609"/>
              <w:tab w:val="right" w:pos="9026" w:leader="dot"/>
            </w:tabs>
            <w:rPr/>
          </w:pPr>
          <w:hyperlink w:anchor="__RefHeading___Toc199552_3531895371">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199554_3531895371">
            <w:r>
              <w:rPr>
                <w:webHidden/>
                <w:rStyle w:val="IndexLink"/>
                <w:rtl w:val="true"/>
              </w:rPr>
              <w:t>وفادارى به غدير در فكر و عمل</w:t>
            </w:r>
            <w:r>
              <w:rPr>
                <w:rStyle w:val="IndexLink"/>
                <w:rtl w:val="true"/>
              </w:rPr>
              <w:tab/>
            </w:r>
            <w:r>
              <w:rPr>
                <w:rStyle w:val="IndexLink"/>
              </w:rPr>
              <w:t>400</w:t>
            </w:r>
          </w:hyperlink>
        </w:p>
        <w:p>
          <w:pPr>
            <w:pStyle w:val="Contents4"/>
            <w:tabs>
              <w:tab w:val="clear" w:pos="8176"/>
              <w:tab w:val="right" w:pos="9026" w:leader="dot"/>
            </w:tabs>
            <w:rPr/>
          </w:pPr>
          <w:hyperlink w:anchor="__RefHeading___Toc199556_3531895371">
            <w:r>
              <w:rPr>
                <w:webHidden/>
                <w:rStyle w:val="IndexLink"/>
              </w:rPr>
              <w:t>6</w:t>
            </w:r>
            <w:r>
              <w:rPr>
                <w:rStyle w:val="IndexLink"/>
                <w:rtl w:val="true"/>
              </w:rPr>
              <w:t xml:space="preserve"> . </w:t>
            </w:r>
            <w:r>
              <w:rPr>
                <w:rStyle w:val="IndexLink"/>
                <w:rtl w:val="true"/>
              </w:rPr>
              <w:t>سوره قصص</w:t>
            </w:r>
            <w:r>
              <w:rPr>
                <w:rStyle w:val="IndexLink"/>
                <w:rtl w:val="true"/>
              </w:rPr>
              <w:t xml:space="preserve">: </w:t>
            </w:r>
            <w:r>
              <w:rPr>
                <w:rStyle w:val="IndexLink"/>
                <w:rtl w:val="true"/>
              </w:rPr>
              <w:t xml:space="preserve">آيات </w:t>
            </w:r>
            <w:r>
              <w:rPr>
                <w:rStyle w:val="IndexLink"/>
              </w:rPr>
              <w:t>41</w:t>
            </w:r>
            <w:r>
              <w:rPr>
                <w:rStyle w:val="IndexLink"/>
                <w:rtl w:val="true"/>
              </w:rPr>
              <w:t xml:space="preserve"> - </w:t>
            </w:r>
            <w:r>
              <w:rPr>
                <w:rStyle w:val="IndexLink"/>
              </w:rPr>
              <w:t>42</w:t>
            </w:r>
            <w:r>
              <w:rPr>
                <w:rStyle w:val="IndexLink"/>
                <w:rtl w:val="true"/>
              </w:rPr>
              <w:tab/>
            </w:r>
            <w:r>
              <w:rPr>
                <w:rStyle w:val="IndexLink"/>
              </w:rPr>
              <w:t>401</w:t>
            </w:r>
          </w:hyperlink>
        </w:p>
        <w:p>
          <w:pPr>
            <w:pStyle w:val="Contents5"/>
            <w:tabs>
              <w:tab w:val="clear" w:pos="7892"/>
              <w:tab w:val="right" w:pos="9026" w:leader="dot"/>
            </w:tabs>
            <w:rPr/>
          </w:pPr>
          <w:hyperlink w:anchor="__RefHeading___Toc199558_3531895371">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99560_3531895371">
            <w:r>
              <w:rPr>
                <w:webHidden/>
                <w:rStyle w:val="IndexLink"/>
                <w:rtl w:val="true"/>
              </w:rPr>
              <w:t>متن روايت</w:t>
            </w:r>
            <w:r>
              <w:rPr>
                <w:rStyle w:val="IndexLink"/>
                <w:rtl w:val="true"/>
              </w:rPr>
              <w:tab/>
            </w:r>
            <w:r>
              <w:rPr>
                <w:rStyle w:val="IndexLink"/>
              </w:rPr>
              <w:t>401</w:t>
            </w:r>
          </w:hyperlink>
        </w:p>
        <w:p>
          <w:pPr>
            <w:pStyle w:val="Contents5"/>
            <w:tabs>
              <w:tab w:val="clear" w:pos="7892"/>
              <w:tab w:val="right" w:pos="9026" w:leader="dot"/>
            </w:tabs>
            <w:rPr/>
          </w:pPr>
          <w:hyperlink w:anchor="__RefHeading___Toc199562_3531895371">
            <w:r>
              <w:rPr>
                <w:webHidden/>
                <w:rStyle w:val="IndexLink"/>
                <w:rtl w:val="true"/>
              </w:rPr>
              <w:t xml:space="preserve">] </w:t>
            </w:r>
            <w:r>
              <w:rPr>
                <w:rStyle w:val="IndexLink"/>
                <w:rtl w:val="true"/>
              </w:rPr>
              <w:t>نتيجه اعتقادى</w:t>
            </w:r>
            <w:r>
              <w:rPr>
                <w:rStyle w:val="IndexLink"/>
                <w:rtl w:val="true"/>
              </w:rPr>
              <w:tab/>
            </w:r>
            <w:r>
              <w:rPr>
                <w:rStyle w:val="IndexLink"/>
              </w:rPr>
              <w:t>401</w:t>
            </w:r>
          </w:hyperlink>
        </w:p>
        <w:p>
          <w:pPr>
            <w:pStyle w:val="Contents4"/>
            <w:tabs>
              <w:tab w:val="clear" w:pos="8176"/>
              <w:tab w:val="right" w:pos="9026" w:leader="dot"/>
            </w:tabs>
            <w:rPr/>
          </w:pPr>
          <w:hyperlink w:anchor="__RefHeading___Toc199564_3531895371">
            <w:r>
              <w:rPr>
                <w:webHidden/>
                <w:rStyle w:val="IndexLink"/>
              </w:rPr>
              <w:t>7</w:t>
            </w:r>
            <w:r>
              <w:rPr>
                <w:rStyle w:val="IndexLink"/>
                <w:rtl w:val="true"/>
              </w:rPr>
              <w:t xml:space="preserve"> . </w:t>
            </w:r>
            <w:r>
              <w:rPr>
                <w:rStyle w:val="IndexLink"/>
                <w:rtl w:val="true"/>
              </w:rPr>
              <w:t>سوره يونس</w:t>
            </w:r>
            <w:r>
              <w:rPr>
                <w:rStyle w:val="IndexLink"/>
                <w:rtl w:val="true"/>
              </w:rPr>
              <w:t xml:space="preserve">: </w:t>
            </w:r>
            <w:r>
              <w:rPr>
                <w:rStyle w:val="IndexLink"/>
                <w:rtl w:val="true"/>
              </w:rPr>
              <w:t xml:space="preserve">آيه </w:t>
            </w:r>
            <w:r>
              <w:rPr>
                <w:rStyle w:val="IndexLink"/>
              </w:rPr>
              <w:t>2</w:t>
            </w:r>
            <w:r>
              <w:rPr>
                <w:rStyle w:val="IndexLink"/>
                <w:rtl w:val="true"/>
              </w:rPr>
              <w:tab/>
            </w:r>
            <w:r>
              <w:rPr>
                <w:rStyle w:val="IndexLink"/>
              </w:rPr>
              <w:t>403</w:t>
            </w:r>
          </w:hyperlink>
        </w:p>
        <w:p>
          <w:pPr>
            <w:pStyle w:val="Contents5"/>
            <w:tabs>
              <w:tab w:val="clear" w:pos="7892"/>
              <w:tab w:val="right" w:pos="9026" w:leader="dot"/>
            </w:tabs>
            <w:rPr/>
          </w:pPr>
          <w:hyperlink w:anchor="__RefHeading___Toc199566_3531895371">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99568_3531895371">
            <w:r>
              <w:rPr>
                <w:webHidden/>
                <w:rStyle w:val="IndexLink"/>
                <w:rtl w:val="true"/>
              </w:rPr>
              <w:t>متن روايت</w:t>
            </w:r>
            <w:r>
              <w:rPr>
                <w:rStyle w:val="IndexLink"/>
                <w:rtl w:val="true"/>
              </w:rPr>
              <w:tab/>
            </w:r>
            <w:r>
              <w:rPr>
                <w:rStyle w:val="IndexLink"/>
              </w:rPr>
              <w:t>403</w:t>
            </w:r>
          </w:hyperlink>
        </w:p>
        <w:p>
          <w:pPr>
            <w:pStyle w:val="Contents5"/>
            <w:tabs>
              <w:tab w:val="clear" w:pos="7892"/>
              <w:tab w:val="right" w:pos="9026" w:leader="dot"/>
            </w:tabs>
            <w:rPr/>
          </w:pPr>
          <w:hyperlink w:anchor="__RefHeading___Toc199570_3531895371">
            <w:r>
              <w:rPr>
                <w:webHidden/>
                <w:rStyle w:val="IndexLink"/>
                <w:rtl w:val="true"/>
              </w:rPr>
              <w:t xml:space="preserve">[ </w:t>
            </w:r>
            <w:r>
              <w:rPr>
                <w:rStyle w:val="IndexLink"/>
                <w:rtl w:val="true"/>
              </w:rPr>
              <w:t>نتيجه اعتقادى</w:t>
            </w:r>
            <w:r>
              <w:rPr>
                <w:rStyle w:val="IndexLink"/>
                <w:rtl w:val="true"/>
              </w:rPr>
              <w:tab/>
            </w:r>
            <w:r>
              <w:rPr>
                <w:rStyle w:val="IndexLink"/>
              </w:rPr>
              <w:t>403</w:t>
            </w:r>
          </w:hyperlink>
        </w:p>
        <w:p>
          <w:pPr>
            <w:pStyle w:val="Contents6"/>
            <w:tabs>
              <w:tab w:val="clear" w:pos="7609"/>
              <w:tab w:val="right" w:pos="9026" w:leader="dot"/>
            </w:tabs>
            <w:rPr/>
          </w:pPr>
          <w:hyperlink w:anchor="__RefHeading___Toc199572_3531895371">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199574_3531895371">
            <w:r>
              <w:rPr>
                <w:webHidden/>
                <w:rStyle w:val="IndexLink"/>
                <w:rtl w:val="true"/>
              </w:rPr>
              <w:t>ثبات قدم در ولايت</w:t>
            </w:r>
            <w:r>
              <w:rPr>
                <w:rStyle w:val="IndexLink"/>
                <w:rtl w:val="true"/>
              </w:rPr>
              <w:tab/>
            </w:r>
            <w:r>
              <w:rPr>
                <w:rStyle w:val="IndexLink"/>
              </w:rPr>
              <w:t>403</w:t>
            </w:r>
          </w:hyperlink>
        </w:p>
        <w:p>
          <w:pPr>
            <w:pStyle w:val="Contents4"/>
            <w:tabs>
              <w:tab w:val="clear" w:pos="8176"/>
              <w:tab w:val="right" w:pos="9026" w:leader="dot"/>
            </w:tabs>
            <w:rPr/>
          </w:pPr>
          <w:hyperlink w:anchor="__RefHeading___Toc199576_3531895371">
            <w:r>
              <w:rPr>
                <w:webHidden/>
                <w:rStyle w:val="IndexLink"/>
              </w:rPr>
              <w:t>8</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آيات </w:t>
            </w:r>
            <w:r>
              <w:rPr>
                <w:rStyle w:val="IndexLink"/>
              </w:rPr>
              <w:t>147</w:t>
            </w:r>
            <w:r>
              <w:rPr>
                <w:rStyle w:val="IndexLink"/>
                <w:rtl w:val="true"/>
              </w:rPr>
              <w:t xml:space="preserve"> - </w:t>
            </w:r>
            <w:r>
              <w:rPr>
                <w:rStyle w:val="IndexLink"/>
              </w:rPr>
              <w:t>148</w:t>
            </w:r>
            <w:r>
              <w:rPr>
                <w:rStyle w:val="IndexLink"/>
                <w:rtl w:val="true"/>
              </w:rPr>
              <w:tab/>
            </w:r>
            <w:r>
              <w:rPr>
                <w:rStyle w:val="IndexLink"/>
              </w:rPr>
              <w:t>405</w:t>
            </w:r>
          </w:hyperlink>
        </w:p>
        <w:p>
          <w:pPr>
            <w:pStyle w:val="Contents5"/>
            <w:tabs>
              <w:tab w:val="clear" w:pos="7892"/>
              <w:tab w:val="right" w:pos="9026" w:leader="dot"/>
            </w:tabs>
            <w:rPr/>
          </w:pPr>
          <w:hyperlink w:anchor="__RefHeading___Toc199578_3531895371">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99580_3531895371">
            <w:r>
              <w:rPr>
                <w:webHidden/>
                <w:rStyle w:val="IndexLink"/>
                <w:rtl w:val="true"/>
              </w:rPr>
              <w:t>متن روايت</w:t>
            </w:r>
            <w:r>
              <w:rPr>
                <w:rStyle w:val="IndexLink"/>
                <w:rtl w:val="true"/>
              </w:rPr>
              <w:tab/>
            </w:r>
            <w:r>
              <w:rPr>
                <w:rStyle w:val="IndexLink"/>
              </w:rPr>
              <w:t>405</w:t>
            </w:r>
          </w:hyperlink>
        </w:p>
        <w:p>
          <w:pPr>
            <w:pStyle w:val="Contents5"/>
            <w:tabs>
              <w:tab w:val="clear" w:pos="7892"/>
              <w:tab w:val="right" w:pos="9026" w:leader="dot"/>
            </w:tabs>
            <w:rPr/>
          </w:pPr>
          <w:hyperlink w:anchor="__RefHeading___Toc199582_3531895371">
            <w:r>
              <w:rPr>
                <w:webHidden/>
                <w:rStyle w:val="IndexLink"/>
                <w:rtl w:val="true"/>
              </w:rPr>
              <w:t xml:space="preserve">] </w:t>
            </w:r>
            <w:r>
              <w:rPr>
                <w:rStyle w:val="IndexLink"/>
                <w:rtl w:val="true"/>
              </w:rPr>
              <w:t>نتيجه اعتقادى</w:t>
            </w:r>
            <w:r>
              <w:rPr>
                <w:rStyle w:val="IndexLink"/>
                <w:rtl w:val="true"/>
              </w:rPr>
              <w:tab/>
            </w:r>
            <w:r>
              <w:rPr>
                <w:rStyle w:val="IndexLink"/>
              </w:rPr>
              <w:t>405</w:t>
            </w:r>
          </w:hyperlink>
        </w:p>
        <w:p>
          <w:pPr>
            <w:pStyle w:val="Contents4"/>
            <w:tabs>
              <w:tab w:val="clear" w:pos="8176"/>
              <w:tab w:val="right" w:pos="9026" w:leader="dot"/>
            </w:tabs>
            <w:rPr/>
          </w:pPr>
          <w:hyperlink w:anchor="__RefHeading___Toc199584_3531895371">
            <w:r>
              <w:rPr>
                <w:webHidden/>
                <w:rStyle w:val="IndexLink"/>
              </w:rPr>
              <w:t>9</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8</w:t>
            </w:r>
            <w:r>
              <w:rPr>
                <w:rStyle w:val="IndexLink"/>
                <w:rtl w:val="true"/>
              </w:rPr>
              <w:tab/>
            </w:r>
            <w:r>
              <w:rPr>
                <w:rStyle w:val="IndexLink"/>
              </w:rPr>
              <w:t>406</w:t>
            </w:r>
          </w:hyperlink>
        </w:p>
        <w:p>
          <w:pPr>
            <w:pStyle w:val="Contents5"/>
            <w:tabs>
              <w:tab w:val="clear" w:pos="7892"/>
              <w:tab w:val="right" w:pos="9026" w:leader="dot"/>
            </w:tabs>
            <w:rPr/>
          </w:pPr>
          <w:hyperlink w:anchor="__RefHeading___Toc199586_3531895371">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99588_3531895371">
            <w:r>
              <w:rPr>
                <w:webHidden/>
                <w:rStyle w:val="IndexLink"/>
                <w:rtl w:val="true"/>
              </w:rPr>
              <w:t>متن روايت</w:t>
            </w:r>
            <w:r>
              <w:rPr>
                <w:rStyle w:val="IndexLink"/>
                <w:rtl w:val="true"/>
              </w:rPr>
              <w:tab/>
            </w:r>
            <w:r>
              <w:rPr>
                <w:rStyle w:val="IndexLink"/>
              </w:rPr>
              <w:t>406</w:t>
            </w:r>
          </w:hyperlink>
        </w:p>
        <w:p>
          <w:pPr>
            <w:pStyle w:val="Contents5"/>
            <w:tabs>
              <w:tab w:val="clear" w:pos="7892"/>
              <w:tab w:val="right" w:pos="9026" w:leader="dot"/>
            </w:tabs>
            <w:rPr/>
          </w:pPr>
          <w:hyperlink w:anchor="__RefHeading___Toc199590_3531895371">
            <w:r>
              <w:rPr>
                <w:webHidden/>
                <w:rStyle w:val="IndexLink"/>
                <w:rtl w:val="true"/>
              </w:rPr>
              <w:t xml:space="preserve">[ </w:t>
            </w:r>
            <w:r>
              <w:rPr>
                <w:rStyle w:val="IndexLink"/>
                <w:rtl w:val="true"/>
              </w:rPr>
              <w:t>نتيجه اعتقادى</w:t>
            </w:r>
            <w:r>
              <w:rPr>
                <w:rStyle w:val="IndexLink"/>
                <w:rtl w:val="true"/>
              </w:rPr>
              <w:tab/>
            </w:r>
            <w:r>
              <w:rPr>
                <w:rStyle w:val="IndexLink"/>
              </w:rPr>
              <w:t>406</w:t>
            </w:r>
          </w:hyperlink>
        </w:p>
        <w:p>
          <w:pPr>
            <w:pStyle w:val="Contents4"/>
            <w:tabs>
              <w:tab w:val="clear" w:pos="8176"/>
              <w:tab w:val="right" w:pos="9026" w:leader="dot"/>
            </w:tabs>
            <w:rPr/>
          </w:pPr>
          <w:hyperlink w:anchor="__RefHeading___Toc199592_3531895371">
            <w:r>
              <w:rPr>
                <w:webHidden/>
                <w:rStyle w:val="IndexLink"/>
              </w:rPr>
              <w:t>10</w:t>
            </w:r>
            <w:r>
              <w:rPr>
                <w:rStyle w:val="IndexLink"/>
                <w:rtl w:val="true"/>
              </w:rPr>
              <w:t xml:space="preserve"> . </w:t>
            </w:r>
            <w:r>
              <w:rPr>
                <w:rStyle w:val="IndexLink"/>
                <w:rtl w:val="true"/>
              </w:rPr>
              <w:t>سوره كهف</w:t>
            </w:r>
            <w:r>
              <w:rPr>
                <w:rStyle w:val="IndexLink"/>
                <w:rtl w:val="true"/>
              </w:rPr>
              <w:t xml:space="preserve">: </w:t>
            </w:r>
            <w:r>
              <w:rPr>
                <w:rStyle w:val="IndexLink"/>
                <w:rtl w:val="true"/>
              </w:rPr>
              <w:t xml:space="preserve">آيه </w:t>
            </w:r>
            <w:r>
              <w:rPr>
                <w:rStyle w:val="IndexLink"/>
              </w:rPr>
              <w:t>10</w:t>
            </w:r>
            <w:r>
              <w:rPr>
                <w:rStyle w:val="IndexLink"/>
                <w:rtl w:val="true"/>
              </w:rPr>
              <w:tab/>
            </w:r>
            <w:r>
              <w:rPr>
                <w:rStyle w:val="IndexLink"/>
              </w:rPr>
              <w:t>407</w:t>
            </w:r>
          </w:hyperlink>
        </w:p>
        <w:p>
          <w:pPr>
            <w:pStyle w:val="Contents5"/>
            <w:tabs>
              <w:tab w:val="clear" w:pos="7892"/>
              <w:tab w:val="right" w:pos="9026" w:leader="dot"/>
            </w:tabs>
            <w:rPr/>
          </w:pPr>
          <w:hyperlink w:anchor="__RefHeading___Toc199594_3531895371">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199596_3531895371">
            <w:r>
              <w:rPr>
                <w:webHidden/>
                <w:rStyle w:val="IndexLink"/>
                <w:rtl w:val="true"/>
              </w:rPr>
              <w:t>متن روايت</w:t>
            </w:r>
            <w:r>
              <w:rPr>
                <w:rStyle w:val="IndexLink"/>
                <w:rtl w:val="true"/>
              </w:rPr>
              <w:tab/>
            </w:r>
            <w:r>
              <w:rPr>
                <w:rStyle w:val="IndexLink"/>
              </w:rPr>
              <w:t>407</w:t>
            </w:r>
          </w:hyperlink>
        </w:p>
        <w:p>
          <w:pPr>
            <w:pStyle w:val="Contents5"/>
            <w:tabs>
              <w:tab w:val="clear" w:pos="7892"/>
              <w:tab w:val="right" w:pos="9026" w:leader="dot"/>
            </w:tabs>
            <w:rPr/>
          </w:pPr>
          <w:hyperlink w:anchor="__RefHeading___Toc199598_3531895371">
            <w:r>
              <w:rPr>
                <w:webHidden/>
                <w:rStyle w:val="IndexLink"/>
                <w:rtl w:val="true"/>
              </w:rPr>
              <w:t xml:space="preserve">] </w:t>
            </w:r>
            <w:r>
              <w:rPr>
                <w:rStyle w:val="IndexLink"/>
                <w:rtl w:val="true"/>
              </w:rPr>
              <w:t>نتيجه اعتقادى</w:t>
            </w:r>
            <w:r>
              <w:rPr>
                <w:rStyle w:val="IndexLink"/>
                <w:rtl w:val="true"/>
              </w:rPr>
              <w:tab/>
            </w:r>
            <w:r>
              <w:rPr>
                <w:rStyle w:val="IndexLink"/>
              </w:rPr>
              <w:t>407</w:t>
            </w:r>
          </w:hyperlink>
        </w:p>
        <w:p>
          <w:pPr>
            <w:pStyle w:val="Contents4"/>
            <w:tabs>
              <w:tab w:val="clear" w:pos="8176"/>
              <w:tab w:val="right" w:pos="9026" w:leader="dot"/>
            </w:tabs>
            <w:rPr/>
          </w:pPr>
          <w:hyperlink w:anchor="__RefHeading___Toc199600_3531895371">
            <w:r>
              <w:rPr>
                <w:webHidden/>
                <w:rStyle w:val="IndexLink"/>
              </w:rPr>
              <w:t>11</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194</w:t>
            </w:r>
            <w:r>
              <w:rPr>
                <w:rStyle w:val="IndexLink"/>
                <w:rtl w:val="true"/>
              </w:rPr>
              <w:tab/>
            </w:r>
            <w:r>
              <w:rPr>
                <w:rStyle w:val="IndexLink"/>
              </w:rPr>
              <w:t>408</w:t>
            </w:r>
          </w:hyperlink>
        </w:p>
        <w:p>
          <w:pPr>
            <w:pStyle w:val="Contents5"/>
            <w:tabs>
              <w:tab w:val="clear" w:pos="7892"/>
              <w:tab w:val="right" w:pos="9026" w:leader="dot"/>
            </w:tabs>
            <w:rPr/>
          </w:pPr>
          <w:hyperlink w:anchor="__RefHeading___Toc199602_3531895371">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99604_3531895371">
            <w:r>
              <w:rPr>
                <w:webHidden/>
                <w:rStyle w:val="IndexLink"/>
                <w:rtl w:val="true"/>
              </w:rPr>
              <w:t>متن روايت</w:t>
            </w:r>
            <w:r>
              <w:rPr>
                <w:rStyle w:val="IndexLink"/>
                <w:rtl w:val="true"/>
              </w:rPr>
              <w:tab/>
            </w:r>
            <w:r>
              <w:rPr>
                <w:rStyle w:val="IndexLink"/>
              </w:rPr>
              <w:t>408</w:t>
            </w:r>
          </w:hyperlink>
        </w:p>
        <w:p>
          <w:pPr>
            <w:pStyle w:val="Contents5"/>
            <w:tabs>
              <w:tab w:val="clear" w:pos="7892"/>
              <w:tab w:val="right" w:pos="9026" w:leader="dot"/>
            </w:tabs>
            <w:rPr/>
          </w:pPr>
          <w:hyperlink w:anchor="__RefHeading___Toc199606_3531895371">
            <w:r>
              <w:rPr>
                <w:webHidden/>
                <w:rStyle w:val="IndexLink"/>
                <w:rtl w:val="true"/>
              </w:rPr>
              <w:t xml:space="preserve">[ </w:t>
            </w:r>
            <w:r>
              <w:rPr>
                <w:rStyle w:val="IndexLink"/>
                <w:rtl w:val="true"/>
              </w:rPr>
              <w:t>نتيجه اعتقادى</w:t>
            </w:r>
            <w:r>
              <w:rPr>
                <w:rStyle w:val="IndexLink"/>
                <w:rtl w:val="true"/>
              </w:rPr>
              <w:tab/>
            </w:r>
            <w:r>
              <w:rPr>
                <w:rStyle w:val="IndexLink"/>
              </w:rPr>
              <w:t>408</w:t>
            </w:r>
          </w:hyperlink>
        </w:p>
        <w:p>
          <w:pPr>
            <w:pStyle w:val="Contents4"/>
            <w:tabs>
              <w:tab w:val="clear" w:pos="8176"/>
              <w:tab w:val="right" w:pos="9026" w:leader="dot"/>
            </w:tabs>
            <w:rPr/>
          </w:pPr>
          <w:hyperlink w:anchor="__RefHeading___Toc199608_3531895371">
            <w:r>
              <w:rPr>
                <w:webHidden/>
                <w:rStyle w:val="IndexLink"/>
              </w:rPr>
              <w:t>12</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409</w:t>
            </w:r>
          </w:hyperlink>
        </w:p>
        <w:p>
          <w:pPr>
            <w:pStyle w:val="Contents5"/>
            <w:tabs>
              <w:tab w:val="clear" w:pos="7892"/>
              <w:tab w:val="right" w:pos="9026" w:leader="dot"/>
            </w:tabs>
            <w:rPr/>
          </w:pPr>
          <w:hyperlink w:anchor="__RefHeading___Toc199610_3531895371">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99612_3531895371">
            <w:r>
              <w:rPr>
                <w:webHidden/>
                <w:rStyle w:val="IndexLink"/>
                <w:rtl w:val="true"/>
              </w:rPr>
              <w:t>متن روايت</w:t>
            </w:r>
            <w:r>
              <w:rPr>
                <w:rStyle w:val="IndexLink"/>
                <w:rtl w:val="true"/>
              </w:rPr>
              <w:tab/>
            </w:r>
            <w:r>
              <w:rPr>
                <w:rStyle w:val="IndexLink"/>
              </w:rPr>
              <w:t>409</w:t>
            </w:r>
          </w:hyperlink>
        </w:p>
        <w:p>
          <w:pPr>
            <w:pStyle w:val="Contents5"/>
            <w:tabs>
              <w:tab w:val="clear" w:pos="7892"/>
              <w:tab w:val="right" w:pos="9026" w:leader="dot"/>
            </w:tabs>
            <w:rPr/>
          </w:pPr>
          <w:hyperlink w:anchor="__RefHeading___Toc199614_3531895371">
            <w:r>
              <w:rPr>
                <w:webHidden/>
                <w:rStyle w:val="IndexLink"/>
                <w:rtl w:val="true"/>
              </w:rPr>
              <w:t xml:space="preserve">] </w:t>
            </w:r>
            <w:r>
              <w:rPr>
                <w:rStyle w:val="IndexLink"/>
                <w:rtl w:val="true"/>
              </w:rPr>
              <w:t>نتيجه اعتقادى</w:t>
            </w:r>
            <w:r>
              <w:rPr>
                <w:rStyle w:val="IndexLink"/>
                <w:rtl w:val="true"/>
              </w:rPr>
              <w:tab/>
            </w:r>
            <w:r>
              <w:rPr>
                <w:rStyle w:val="IndexLink"/>
              </w:rPr>
              <w:t>409</w:t>
            </w:r>
          </w:hyperlink>
        </w:p>
        <w:p>
          <w:pPr>
            <w:pStyle w:val="Contents4"/>
            <w:tabs>
              <w:tab w:val="clear" w:pos="8176"/>
              <w:tab w:val="right" w:pos="9026" w:leader="dot"/>
            </w:tabs>
            <w:rPr/>
          </w:pPr>
          <w:hyperlink w:anchor="__RefHeading___Toc199616_3531895371">
            <w:r>
              <w:rPr>
                <w:webHidden/>
                <w:rStyle w:val="IndexLink"/>
              </w:rPr>
              <w:t>13</w:t>
            </w:r>
            <w:r>
              <w:rPr>
                <w:rStyle w:val="IndexLink"/>
                <w:rtl w:val="true"/>
              </w:rPr>
              <w:t xml:space="preserve">. </w:t>
            </w:r>
            <w:r>
              <w:rPr>
                <w:rStyle w:val="IndexLink"/>
                <w:rtl w:val="true"/>
              </w:rPr>
              <w:t>سوره نساء</w:t>
            </w:r>
            <w:r>
              <w:rPr>
                <w:rStyle w:val="IndexLink"/>
                <w:rtl w:val="true"/>
              </w:rPr>
              <w:t xml:space="preserve">: </w:t>
            </w:r>
            <w:r>
              <w:rPr>
                <w:rStyle w:val="IndexLink"/>
                <w:rtl w:val="true"/>
              </w:rPr>
              <w:t xml:space="preserve">آيه </w:t>
            </w:r>
            <w:r>
              <w:rPr>
                <w:rStyle w:val="IndexLink"/>
              </w:rPr>
              <w:t>59</w:t>
            </w:r>
            <w:r>
              <w:rPr>
                <w:rStyle w:val="IndexLink"/>
                <w:rtl w:val="true"/>
              </w:rPr>
              <w:tab/>
            </w:r>
            <w:r>
              <w:rPr>
                <w:rStyle w:val="IndexLink"/>
              </w:rPr>
              <w:t>410</w:t>
            </w:r>
          </w:hyperlink>
        </w:p>
        <w:p>
          <w:pPr>
            <w:pStyle w:val="Contents4"/>
            <w:tabs>
              <w:tab w:val="clear" w:pos="8176"/>
              <w:tab w:val="right" w:pos="9026" w:leader="dot"/>
            </w:tabs>
            <w:rPr/>
          </w:pPr>
          <w:hyperlink w:anchor="__RefHeading___Toc199618_3531895371">
            <w:r>
              <w:rPr>
                <w:webHidden/>
                <w:rStyle w:val="IndexLink"/>
              </w:rPr>
              <w:t>14</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آيه </w:t>
            </w:r>
            <w:r>
              <w:rPr>
                <w:rStyle w:val="IndexLink"/>
              </w:rPr>
              <w:t>119</w:t>
            </w:r>
            <w:r>
              <w:rPr>
                <w:rStyle w:val="IndexLink"/>
                <w:rtl w:val="true"/>
              </w:rPr>
              <w:tab/>
            </w:r>
            <w:r>
              <w:rPr>
                <w:rStyle w:val="IndexLink"/>
              </w:rPr>
              <w:t>410</w:t>
            </w:r>
          </w:hyperlink>
        </w:p>
        <w:p>
          <w:pPr>
            <w:pStyle w:val="Contents5"/>
            <w:tabs>
              <w:tab w:val="clear" w:pos="7892"/>
              <w:tab w:val="right" w:pos="9026" w:leader="dot"/>
            </w:tabs>
            <w:rPr/>
          </w:pPr>
          <w:hyperlink w:anchor="__RefHeading___Toc199620_3531895371">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99622_3531895371">
            <w:r>
              <w:rPr>
                <w:webHidden/>
                <w:rStyle w:val="IndexLink"/>
                <w:rtl w:val="true"/>
              </w:rPr>
              <w:t>متن روايت</w:t>
            </w:r>
            <w:r>
              <w:rPr>
                <w:rStyle w:val="IndexLink"/>
                <w:rtl w:val="true"/>
              </w:rPr>
              <w:tab/>
            </w:r>
            <w:r>
              <w:rPr>
                <w:rStyle w:val="IndexLink"/>
              </w:rPr>
              <w:t>410</w:t>
            </w:r>
          </w:hyperlink>
        </w:p>
        <w:p>
          <w:pPr>
            <w:pStyle w:val="Contents5"/>
            <w:tabs>
              <w:tab w:val="clear" w:pos="7892"/>
              <w:tab w:val="right" w:pos="9026" w:leader="dot"/>
            </w:tabs>
            <w:rPr/>
          </w:pPr>
          <w:hyperlink w:anchor="__RefHeading___Toc199624_3531895371">
            <w:r>
              <w:rPr>
                <w:webHidden/>
                <w:rStyle w:val="IndexLink"/>
                <w:rtl w:val="true"/>
              </w:rPr>
              <w:t xml:space="preserve">[ </w:t>
            </w:r>
            <w:r>
              <w:rPr>
                <w:rStyle w:val="IndexLink"/>
                <w:rtl w:val="true"/>
              </w:rPr>
              <w:t>نتيجه اعتقادى</w:t>
            </w:r>
            <w:r>
              <w:rPr>
                <w:rStyle w:val="IndexLink"/>
                <w:rtl w:val="true"/>
              </w:rPr>
              <w:tab/>
            </w:r>
            <w:r>
              <w:rPr>
                <w:rStyle w:val="IndexLink"/>
              </w:rPr>
              <w:t>410</w:t>
            </w:r>
          </w:hyperlink>
        </w:p>
        <w:p>
          <w:pPr>
            <w:pStyle w:val="Contents6"/>
            <w:tabs>
              <w:tab w:val="clear" w:pos="7609"/>
              <w:tab w:val="right" w:pos="9026" w:leader="dot"/>
            </w:tabs>
            <w:rPr/>
          </w:pPr>
          <w:hyperlink w:anchor="__RefHeading___Toc199626_3531895371">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199628_3531895371">
            <w:r>
              <w:rPr>
                <w:webHidden/>
                <w:rStyle w:val="IndexLink"/>
                <w:rtl w:val="true"/>
              </w:rPr>
              <w:t>با اولو الامر و صادقين باشيم</w:t>
            </w:r>
            <w:r>
              <w:rPr>
                <w:rStyle w:val="IndexLink"/>
                <w:rtl w:val="true"/>
              </w:rPr>
              <w:tab/>
            </w:r>
            <w:r>
              <w:rPr>
                <w:rStyle w:val="IndexLink"/>
              </w:rPr>
              <w:t>411</w:t>
            </w:r>
          </w:hyperlink>
        </w:p>
        <w:p>
          <w:pPr>
            <w:pStyle w:val="Contents4"/>
            <w:tabs>
              <w:tab w:val="clear" w:pos="8176"/>
              <w:tab w:val="right" w:pos="9026" w:leader="dot"/>
            </w:tabs>
            <w:rPr/>
          </w:pPr>
          <w:hyperlink w:anchor="__RefHeading___Toc199630_3531895371">
            <w:r>
              <w:rPr>
                <w:webHidden/>
                <w:rStyle w:val="IndexLink"/>
              </w:rPr>
              <w:t>15</w:t>
            </w:r>
            <w:r>
              <w:rPr>
                <w:rStyle w:val="IndexLink"/>
                <w:rtl w:val="true"/>
              </w:rPr>
              <w:t xml:space="preserve"> . </w:t>
            </w:r>
            <w:r>
              <w:rPr>
                <w:rStyle w:val="IndexLink"/>
                <w:rtl w:val="true"/>
              </w:rPr>
              <w:t>سوره اسراء</w:t>
            </w:r>
            <w:r>
              <w:rPr>
                <w:rStyle w:val="IndexLink"/>
                <w:rtl w:val="true"/>
              </w:rPr>
              <w:t xml:space="preserve">: </w:t>
            </w:r>
            <w:r>
              <w:rPr>
                <w:rStyle w:val="IndexLink"/>
                <w:rtl w:val="true"/>
              </w:rPr>
              <w:t xml:space="preserve">آيه </w:t>
            </w:r>
            <w:r>
              <w:rPr>
                <w:rStyle w:val="IndexLink"/>
              </w:rPr>
              <w:t>71</w:t>
            </w:r>
            <w:r>
              <w:rPr>
                <w:rStyle w:val="IndexLink"/>
                <w:rtl w:val="true"/>
              </w:rPr>
              <w:tab/>
            </w:r>
            <w:r>
              <w:rPr>
                <w:rStyle w:val="IndexLink"/>
              </w:rPr>
              <w:t>412</w:t>
            </w:r>
          </w:hyperlink>
        </w:p>
        <w:p>
          <w:pPr>
            <w:pStyle w:val="Contents4"/>
            <w:tabs>
              <w:tab w:val="clear" w:pos="8176"/>
              <w:tab w:val="right" w:pos="9026" w:leader="dot"/>
            </w:tabs>
            <w:rPr/>
          </w:pPr>
          <w:hyperlink w:anchor="__RefHeading___Toc199632_3531895371">
            <w:r>
              <w:rPr>
                <w:webHidden/>
                <w:rStyle w:val="IndexLink"/>
              </w:rPr>
              <w:t>16</w:t>
            </w:r>
            <w:r>
              <w:rPr>
                <w:rStyle w:val="IndexLink"/>
                <w:rtl w:val="true"/>
              </w:rPr>
              <w:t xml:space="preserve"> . </w:t>
            </w:r>
            <w:r>
              <w:rPr>
                <w:rStyle w:val="IndexLink"/>
                <w:rtl w:val="true"/>
              </w:rPr>
              <w:t>سوره فرقان</w:t>
            </w:r>
            <w:r>
              <w:rPr>
                <w:rStyle w:val="IndexLink"/>
                <w:rtl w:val="true"/>
              </w:rPr>
              <w:t xml:space="preserve">: </w:t>
            </w:r>
            <w:r>
              <w:rPr>
                <w:rStyle w:val="IndexLink"/>
                <w:rtl w:val="true"/>
              </w:rPr>
              <w:t xml:space="preserve">آيه </w:t>
            </w:r>
            <w:r>
              <w:rPr>
                <w:rStyle w:val="IndexLink"/>
              </w:rPr>
              <w:t>74</w:t>
            </w:r>
            <w:r>
              <w:rPr>
                <w:rStyle w:val="IndexLink"/>
                <w:rtl w:val="true"/>
              </w:rPr>
              <w:tab/>
            </w:r>
            <w:r>
              <w:rPr>
                <w:rStyle w:val="IndexLink"/>
              </w:rPr>
              <w:t>412</w:t>
            </w:r>
          </w:hyperlink>
        </w:p>
        <w:p>
          <w:pPr>
            <w:pStyle w:val="Contents5"/>
            <w:tabs>
              <w:tab w:val="clear" w:pos="7892"/>
              <w:tab w:val="right" w:pos="9026" w:leader="dot"/>
            </w:tabs>
            <w:rPr/>
          </w:pPr>
          <w:hyperlink w:anchor="__RefHeading___Toc199634_3531895371">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99636_3531895371">
            <w:r>
              <w:rPr>
                <w:webHidden/>
                <w:rStyle w:val="IndexLink"/>
                <w:rtl w:val="true"/>
              </w:rPr>
              <w:t>متن روايت</w:t>
            </w:r>
            <w:r>
              <w:rPr>
                <w:rStyle w:val="IndexLink"/>
                <w:rtl w:val="true"/>
              </w:rPr>
              <w:tab/>
            </w:r>
            <w:r>
              <w:rPr>
                <w:rStyle w:val="IndexLink"/>
              </w:rPr>
              <w:t>412</w:t>
            </w:r>
          </w:hyperlink>
        </w:p>
        <w:p>
          <w:pPr>
            <w:pStyle w:val="Contents5"/>
            <w:tabs>
              <w:tab w:val="clear" w:pos="7892"/>
              <w:tab w:val="right" w:pos="9026" w:leader="dot"/>
            </w:tabs>
            <w:rPr/>
          </w:pPr>
          <w:hyperlink w:anchor="__RefHeading___Toc199638_3531895371">
            <w:r>
              <w:rPr>
                <w:webHidden/>
                <w:rStyle w:val="IndexLink"/>
                <w:rtl w:val="true"/>
              </w:rPr>
              <w:t xml:space="preserve">] </w:t>
            </w:r>
            <w:r>
              <w:rPr>
                <w:rStyle w:val="IndexLink"/>
                <w:rtl w:val="true"/>
              </w:rPr>
              <w:t>نتيجه اعتقادى</w:t>
            </w:r>
            <w:r>
              <w:rPr>
                <w:rStyle w:val="IndexLink"/>
                <w:rtl w:val="true"/>
              </w:rPr>
              <w:tab/>
            </w:r>
            <w:r>
              <w:rPr>
                <w:rStyle w:val="IndexLink"/>
              </w:rPr>
              <w:t>412</w:t>
            </w:r>
          </w:hyperlink>
        </w:p>
        <w:p>
          <w:pPr>
            <w:pStyle w:val="Contents6"/>
            <w:tabs>
              <w:tab w:val="clear" w:pos="7609"/>
              <w:tab w:val="right" w:pos="9026" w:leader="dot"/>
            </w:tabs>
            <w:rPr/>
          </w:pPr>
          <w:hyperlink w:anchor="__RefHeading___Toc199640_3531895371">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199642_3531895371">
            <w:r>
              <w:rPr>
                <w:webHidden/>
                <w:rStyle w:val="IndexLink"/>
                <w:rtl w:val="true"/>
              </w:rPr>
              <w:t>الف</w:t>
            </w:r>
            <w:r>
              <w:rPr>
                <w:rStyle w:val="IndexLink"/>
                <w:rtl w:val="true"/>
              </w:rPr>
              <w:t xml:space="preserve">. </w:t>
            </w:r>
            <w:r>
              <w:rPr>
                <w:rStyle w:val="IndexLink"/>
                <w:rtl w:val="true"/>
              </w:rPr>
              <w:t>امام غدير مظهر تقوا و موضع اعتماد</w:t>
            </w:r>
            <w:r>
              <w:rPr>
                <w:rStyle w:val="IndexLink"/>
                <w:rtl w:val="true"/>
              </w:rPr>
              <w:tab/>
            </w:r>
            <w:r>
              <w:rPr>
                <w:rStyle w:val="IndexLink"/>
              </w:rPr>
              <w:t>413</w:t>
            </w:r>
          </w:hyperlink>
        </w:p>
        <w:p>
          <w:pPr>
            <w:pStyle w:val="Contents6"/>
            <w:tabs>
              <w:tab w:val="clear" w:pos="7609"/>
              <w:tab w:val="right" w:pos="9026" w:leader="dot"/>
            </w:tabs>
            <w:rPr/>
          </w:pPr>
          <w:hyperlink w:anchor="__RefHeading___Toc199644_3531895371">
            <w:r>
              <w:rPr>
                <w:webHidden/>
                <w:rStyle w:val="IndexLink"/>
                <w:rtl w:val="true"/>
              </w:rPr>
              <w:t>ب</w:t>
            </w:r>
            <w:r>
              <w:rPr>
                <w:rStyle w:val="IndexLink"/>
                <w:rtl w:val="true"/>
              </w:rPr>
              <w:t xml:space="preserve">. </w:t>
            </w:r>
            <w:r>
              <w:rPr>
                <w:rStyle w:val="IndexLink"/>
                <w:rtl w:val="true"/>
              </w:rPr>
              <w:t>امامت متقين تا قيامت</w:t>
            </w:r>
            <w:r>
              <w:rPr>
                <w:rStyle w:val="IndexLink"/>
                <w:rtl w:val="true"/>
              </w:rPr>
              <w:tab/>
            </w:r>
            <w:r>
              <w:rPr>
                <w:rStyle w:val="IndexLink"/>
              </w:rPr>
              <w:t>413</w:t>
            </w:r>
          </w:hyperlink>
        </w:p>
        <w:p>
          <w:pPr>
            <w:pStyle w:val="Contents6"/>
            <w:tabs>
              <w:tab w:val="clear" w:pos="7609"/>
              <w:tab w:val="right" w:pos="9026" w:leader="dot"/>
            </w:tabs>
            <w:rPr/>
          </w:pPr>
          <w:hyperlink w:anchor="__RefHeading___Toc199646_3531895371">
            <w:r>
              <w:rPr>
                <w:webHidden/>
                <w:rStyle w:val="IndexLink"/>
                <w:rtl w:val="true"/>
              </w:rPr>
              <w:t>ج</w:t>
            </w:r>
            <w:r>
              <w:rPr>
                <w:rStyle w:val="IndexLink"/>
                <w:rtl w:val="true"/>
              </w:rPr>
              <w:t xml:space="preserve">. </w:t>
            </w:r>
            <w:r>
              <w:rPr>
                <w:rStyle w:val="IndexLink"/>
                <w:rtl w:val="true"/>
              </w:rPr>
              <w:t>سرفرازى پيروان غدير در قيامت</w:t>
            </w:r>
            <w:r>
              <w:rPr>
                <w:rStyle w:val="IndexLink"/>
                <w:rtl w:val="true"/>
              </w:rPr>
              <w:tab/>
            </w:r>
            <w:r>
              <w:rPr>
                <w:rStyle w:val="IndexLink"/>
              </w:rPr>
              <w:t>413</w:t>
            </w:r>
          </w:hyperlink>
        </w:p>
        <w:p>
          <w:pPr>
            <w:pStyle w:val="Contents4"/>
            <w:tabs>
              <w:tab w:val="clear" w:pos="8176"/>
              <w:tab w:val="right" w:pos="9026" w:leader="dot"/>
            </w:tabs>
            <w:rPr/>
          </w:pPr>
          <w:hyperlink w:anchor="__RefHeading___Toc199648_3531895371">
            <w:r>
              <w:rPr>
                <w:webHidden/>
                <w:rStyle w:val="IndexLink"/>
              </w:rPr>
              <w:t>17</w:t>
            </w:r>
            <w:r>
              <w:rPr>
                <w:rStyle w:val="IndexLink"/>
                <w:rtl w:val="true"/>
              </w:rPr>
              <w:t xml:space="preserve"> . </w:t>
            </w:r>
            <w:r>
              <w:rPr>
                <w:rStyle w:val="IndexLink"/>
                <w:rtl w:val="true"/>
              </w:rPr>
              <w:t>سوره انعام</w:t>
            </w:r>
            <w:r>
              <w:rPr>
                <w:rStyle w:val="IndexLink"/>
                <w:rtl w:val="true"/>
              </w:rPr>
              <w:t xml:space="preserve">: </w:t>
            </w:r>
            <w:r>
              <w:rPr>
                <w:rStyle w:val="IndexLink"/>
                <w:rtl w:val="true"/>
              </w:rPr>
              <w:t xml:space="preserve">آيه </w:t>
            </w:r>
            <w:r>
              <w:rPr>
                <w:rStyle w:val="IndexLink"/>
              </w:rPr>
              <w:t>98</w:t>
            </w:r>
            <w:r>
              <w:rPr>
                <w:rStyle w:val="IndexLink"/>
                <w:rtl w:val="true"/>
              </w:rPr>
              <w:tab/>
            </w:r>
            <w:r>
              <w:rPr>
                <w:rStyle w:val="IndexLink"/>
              </w:rPr>
              <w:t>415</w:t>
            </w:r>
          </w:hyperlink>
        </w:p>
        <w:p>
          <w:pPr>
            <w:pStyle w:val="Contents4"/>
            <w:tabs>
              <w:tab w:val="clear" w:pos="8176"/>
              <w:tab w:val="right" w:pos="9026" w:leader="dot"/>
            </w:tabs>
            <w:rPr/>
          </w:pPr>
          <w:hyperlink w:anchor="__RefHeading___Toc199650_3531895371">
            <w:r>
              <w:rPr>
                <w:webHidden/>
                <w:rStyle w:val="IndexLink"/>
              </w:rPr>
              <w:t>18</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415</w:t>
            </w:r>
          </w:hyperlink>
        </w:p>
        <w:p>
          <w:pPr>
            <w:pStyle w:val="Contents5"/>
            <w:tabs>
              <w:tab w:val="clear" w:pos="7892"/>
              <w:tab w:val="right" w:pos="9026" w:leader="dot"/>
            </w:tabs>
            <w:rPr/>
          </w:pPr>
          <w:hyperlink w:anchor="__RefHeading___Toc199652_3531895371">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99654_3531895371">
            <w:r>
              <w:rPr>
                <w:webHidden/>
                <w:rStyle w:val="IndexLink"/>
                <w:rtl w:val="true"/>
              </w:rPr>
              <w:t>متن روايت</w:t>
            </w:r>
            <w:r>
              <w:rPr>
                <w:rStyle w:val="IndexLink"/>
                <w:rtl w:val="true"/>
              </w:rPr>
              <w:tab/>
            </w:r>
            <w:r>
              <w:rPr>
                <w:rStyle w:val="IndexLink"/>
              </w:rPr>
              <w:t>415</w:t>
            </w:r>
          </w:hyperlink>
        </w:p>
        <w:p>
          <w:pPr>
            <w:pStyle w:val="Contents5"/>
            <w:tabs>
              <w:tab w:val="clear" w:pos="7892"/>
              <w:tab w:val="right" w:pos="9026" w:leader="dot"/>
            </w:tabs>
            <w:rPr/>
          </w:pPr>
          <w:hyperlink w:anchor="__RefHeading___Toc199656_3531895371">
            <w:r>
              <w:rPr>
                <w:webHidden/>
                <w:rStyle w:val="IndexLink"/>
                <w:rtl w:val="true"/>
              </w:rPr>
              <w:t xml:space="preserve">[ </w:t>
            </w:r>
            <w:r>
              <w:rPr>
                <w:rStyle w:val="IndexLink"/>
                <w:rtl w:val="true"/>
              </w:rPr>
              <w:t>نتيجه اعتقادى</w:t>
            </w:r>
            <w:r>
              <w:rPr>
                <w:rStyle w:val="IndexLink"/>
                <w:rtl w:val="true"/>
              </w:rPr>
              <w:tab/>
            </w:r>
            <w:r>
              <w:rPr>
                <w:rStyle w:val="IndexLink"/>
              </w:rPr>
              <w:t>416</w:t>
            </w:r>
          </w:hyperlink>
        </w:p>
        <w:p>
          <w:pPr>
            <w:pStyle w:val="Contents6"/>
            <w:tabs>
              <w:tab w:val="clear" w:pos="7609"/>
              <w:tab w:val="right" w:pos="9026" w:leader="dot"/>
            </w:tabs>
            <w:rPr/>
          </w:pPr>
          <w:hyperlink w:anchor="__RefHeading___Toc199658_3531895371">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99660_3531895371">
            <w:r>
              <w:rPr>
                <w:webHidden/>
                <w:rStyle w:val="IndexLink"/>
                <w:rtl w:val="true"/>
              </w:rPr>
              <w:t xml:space="preserve">الف </w:t>
            </w:r>
            <w:r>
              <w:rPr>
                <w:rStyle w:val="IndexLink"/>
                <w:rtl w:val="true"/>
              </w:rPr>
              <w:t xml:space="preserve">. </w:t>
            </w:r>
            <w:r>
              <w:rPr>
                <w:rStyle w:val="IndexLink"/>
                <w:rtl w:val="true"/>
              </w:rPr>
              <w:t>پيمان غدير</w:t>
            </w:r>
            <w:r>
              <w:rPr>
                <w:rStyle w:val="IndexLink"/>
                <w:rtl w:val="true"/>
              </w:rPr>
              <w:tab/>
            </w:r>
            <w:r>
              <w:rPr>
                <w:rStyle w:val="IndexLink"/>
              </w:rPr>
              <w:t>416</w:t>
            </w:r>
          </w:hyperlink>
        </w:p>
        <w:p>
          <w:pPr>
            <w:pStyle w:val="Contents6"/>
            <w:tabs>
              <w:tab w:val="clear" w:pos="7609"/>
              <w:tab w:val="right" w:pos="9026" w:leader="dot"/>
            </w:tabs>
            <w:rPr/>
          </w:pPr>
          <w:hyperlink w:anchor="__RefHeading___Toc199662_3531895371">
            <w:r>
              <w:rPr>
                <w:webHidden/>
                <w:rStyle w:val="IndexLink"/>
                <w:rtl w:val="true"/>
              </w:rPr>
              <w:t xml:space="preserve">ب </w:t>
            </w:r>
            <w:r>
              <w:rPr>
                <w:rStyle w:val="IndexLink"/>
                <w:rtl w:val="true"/>
              </w:rPr>
              <w:t xml:space="preserve">. </w:t>
            </w:r>
            <w:r>
              <w:rPr>
                <w:rStyle w:val="IndexLink"/>
                <w:rtl w:val="true"/>
              </w:rPr>
              <w:t>ثابت قدم بر غدير</w:t>
            </w:r>
            <w:r>
              <w:rPr>
                <w:rStyle w:val="IndexLink"/>
                <w:rtl w:val="true"/>
              </w:rPr>
              <w:tab/>
            </w:r>
            <w:r>
              <w:rPr>
                <w:rStyle w:val="IndexLink"/>
              </w:rPr>
              <w:t>417</w:t>
            </w:r>
          </w:hyperlink>
        </w:p>
        <w:p>
          <w:pPr>
            <w:pStyle w:val="Contents4"/>
            <w:tabs>
              <w:tab w:val="clear" w:pos="8176"/>
              <w:tab w:val="right" w:pos="9026" w:leader="dot"/>
            </w:tabs>
            <w:rPr/>
          </w:pPr>
          <w:hyperlink w:anchor="__RefHeading___Toc199664_3531895371">
            <w:r>
              <w:rPr>
                <w:webHidden/>
                <w:rStyle w:val="IndexLink"/>
              </w:rPr>
              <w:t>19</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آيات </w:t>
            </w:r>
            <w:r>
              <w:rPr>
                <w:rStyle w:val="IndexLink"/>
              </w:rPr>
              <w:t>7</w:t>
            </w:r>
            <w:r>
              <w:rPr>
                <w:rStyle w:val="IndexLink"/>
                <w:rtl w:val="true"/>
              </w:rPr>
              <w:t xml:space="preserve"> - </w:t>
            </w:r>
            <w:r>
              <w:rPr>
                <w:rStyle w:val="IndexLink"/>
              </w:rPr>
              <w:t>8</w:t>
            </w:r>
            <w:r>
              <w:rPr>
                <w:rStyle w:val="IndexLink"/>
                <w:rtl w:val="true"/>
              </w:rPr>
              <w:tab/>
            </w:r>
            <w:r>
              <w:rPr>
                <w:rStyle w:val="IndexLink"/>
              </w:rPr>
              <w:t>418</w:t>
            </w:r>
          </w:hyperlink>
        </w:p>
        <w:p>
          <w:pPr>
            <w:pStyle w:val="Contents4"/>
            <w:tabs>
              <w:tab w:val="clear" w:pos="8176"/>
              <w:tab w:val="right" w:pos="9026" w:leader="dot"/>
            </w:tabs>
            <w:rPr/>
          </w:pPr>
          <w:hyperlink w:anchor="__RefHeading___Toc199666_3531895371">
            <w:r>
              <w:rPr>
                <w:webHidden/>
                <w:rStyle w:val="IndexLink"/>
              </w:rPr>
              <w:t>20</w:t>
            </w:r>
            <w:r>
              <w:rPr>
                <w:rStyle w:val="IndexLink"/>
                <w:rtl w:val="true"/>
              </w:rPr>
              <w:t xml:space="preserve"> . </w:t>
            </w:r>
            <w:r>
              <w:rPr>
                <w:rStyle w:val="IndexLink"/>
                <w:rtl w:val="true"/>
              </w:rPr>
              <w:t>سوره مدّثر</w:t>
            </w:r>
            <w:r>
              <w:rPr>
                <w:rStyle w:val="IndexLink"/>
                <w:rtl w:val="true"/>
              </w:rPr>
              <w:t xml:space="preserve">: </w:t>
            </w:r>
            <w:r>
              <w:rPr>
                <w:rStyle w:val="IndexLink"/>
                <w:rtl w:val="true"/>
              </w:rPr>
              <w:t xml:space="preserve">آيه </w:t>
            </w:r>
            <w:r>
              <w:rPr>
                <w:rStyle w:val="IndexLink"/>
              </w:rPr>
              <w:t>46</w:t>
            </w:r>
            <w:r>
              <w:rPr>
                <w:rStyle w:val="IndexLink"/>
                <w:rtl w:val="true"/>
              </w:rPr>
              <w:tab/>
            </w:r>
            <w:r>
              <w:rPr>
                <w:rStyle w:val="IndexLink"/>
              </w:rPr>
              <w:t>418</w:t>
            </w:r>
          </w:hyperlink>
        </w:p>
        <w:p>
          <w:pPr>
            <w:pStyle w:val="Contents5"/>
            <w:tabs>
              <w:tab w:val="clear" w:pos="7892"/>
              <w:tab w:val="right" w:pos="9026" w:leader="dot"/>
            </w:tabs>
            <w:rPr/>
          </w:pPr>
          <w:hyperlink w:anchor="__RefHeading___Toc199668_3531895371">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199670_3531895371">
            <w:r>
              <w:rPr>
                <w:webHidden/>
                <w:rStyle w:val="IndexLink"/>
                <w:rtl w:val="true"/>
              </w:rPr>
              <w:t>متن روايت</w:t>
            </w:r>
            <w:r>
              <w:rPr>
                <w:rStyle w:val="IndexLink"/>
                <w:rtl w:val="true"/>
              </w:rPr>
              <w:tab/>
            </w:r>
            <w:r>
              <w:rPr>
                <w:rStyle w:val="IndexLink"/>
              </w:rPr>
              <w:t>418</w:t>
            </w:r>
          </w:hyperlink>
        </w:p>
        <w:p>
          <w:pPr>
            <w:pStyle w:val="Contents5"/>
            <w:tabs>
              <w:tab w:val="clear" w:pos="7892"/>
              <w:tab w:val="right" w:pos="9026" w:leader="dot"/>
            </w:tabs>
            <w:rPr/>
          </w:pPr>
          <w:hyperlink w:anchor="__RefHeading___Toc199672_3531895371">
            <w:r>
              <w:rPr>
                <w:webHidden/>
                <w:rStyle w:val="IndexLink"/>
                <w:rtl w:val="true"/>
              </w:rPr>
              <w:t xml:space="preserve">] </w:t>
            </w:r>
            <w:r>
              <w:rPr>
                <w:rStyle w:val="IndexLink"/>
                <w:rtl w:val="true"/>
              </w:rPr>
              <w:t>نتيجه اعتقادى</w:t>
            </w:r>
            <w:r>
              <w:rPr>
                <w:rStyle w:val="IndexLink"/>
                <w:rtl w:val="true"/>
              </w:rPr>
              <w:tab/>
            </w:r>
            <w:r>
              <w:rPr>
                <w:rStyle w:val="IndexLink"/>
              </w:rPr>
              <w:t>419</w:t>
            </w:r>
          </w:hyperlink>
        </w:p>
        <w:p>
          <w:pPr>
            <w:pStyle w:val="Contents6"/>
            <w:tabs>
              <w:tab w:val="clear" w:pos="7609"/>
              <w:tab w:val="right" w:pos="9026" w:leader="dot"/>
            </w:tabs>
            <w:rPr/>
          </w:pPr>
          <w:hyperlink w:anchor="__RefHeading___Toc199674_3531895371">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199676_3531895371">
            <w:r>
              <w:rPr>
                <w:webHidden/>
                <w:rStyle w:val="IndexLink"/>
              </w:rPr>
              <w:t>1</w:t>
            </w:r>
            <w:r>
              <w:rPr>
                <w:rStyle w:val="IndexLink"/>
                <w:rtl w:val="true"/>
              </w:rPr>
              <w:t xml:space="preserve"> . </w:t>
            </w:r>
            <w:r>
              <w:rPr>
                <w:rStyle w:val="IndexLink"/>
                <w:rtl w:val="true"/>
              </w:rPr>
              <w:t>واليان امر خدا</w:t>
            </w:r>
            <w:r>
              <w:rPr>
                <w:rStyle w:val="IndexLink"/>
                <w:rtl w:val="true"/>
              </w:rPr>
              <w:tab/>
            </w:r>
            <w:r>
              <w:rPr>
                <w:rStyle w:val="IndexLink"/>
              </w:rPr>
              <w:t>419</w:t>
            </w:r>
          </w:hyperlink>
        </w:p>
        <w:p>
          <w:pPr>
            <w:pStyle w:val="Contents6"/>
            <w:tabs>
              <w:tab w:val="clear" w:pos="7609"/>
              <w:tab w:val="right" w:pos="9026" w:leader="dot"/>
            </w:tabs>
            <w:rPr/>
          </w:pPr>
          <w:hyperlink w:anchor="__RefHeading___Toc199678_3531895371">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199680_3531895371">
            <w:r>
              <w:rPr>
                <w:webHidden/>
                <w:rStyle w:val="IndexLink"/>
                <w:rtl w:val="true"/>
              </w:rPr>
              <w:t>الف</w:t>
            </w:r>
            <w:r>
              <w:rPr>
                <w:rStyle w:val="IndexLink"/>
                <w:rtl w:val="true"/>
              </w:rPr>
              <w:t xml:space="preserve">. </w:t>
            </w:r>
            <w:r>
              <w:rPr>
                <w:rStyle w:val="IndexLink"/>
                <w:rtl w:val="true"/>
              </w:rPr>
              <w:t>اطاعت اگرچه خوشمان نيايد</w:t>
            </w:r>
            <w:r>
              <w:rPr>
                <w:rStyle w:val="IndexLink"/>
                <w:rtl w:val="true"/>
              </w:rPr>
              <w:tab/>
            </w:r>
            <w:r>
              <w:rPr>
                <w:rStyle w:val="IndexLink"/>
              </w:rPr>
              <w:t>419</w:t>
            </w:r>
          </w:hyperlink>
        </w:p>
        <w:p>
          <w:pPr>
            <w:pStyle w:val="Contents6"/>
            <w:tabs>
              <w:tab w:val="clear" w:pos="7609"/>
              <w:tab w:val="right" w:pos="9026" w:leader="dot"/>
            </w:tabs>
            <w:rPr/>
          </w:pPr>
          <w:hyperlink w:anchor="__RefHeading___Toc199682_3531895371">
            <w:r>
              <w:rPr>
                <w:webHidden/>
                <w:rStyle w:val="IndexLink"/>
                <w:rtl w:val="true"/>
              </w:rPr>
              <w:t>ب</w:t>
            </w:r>
            <w:r>
              <w:rPr>
                <w:rStyle w:val="IndexLink"/>
                <w:rtl w:val="true"/>
              </w:rPr>
              <w:t xml:space="preserve">. </w:t>
            </w:r>
            <w:r>
              <w:rPr>
                <w:rStyle w:val="IndexLink"/>
                <w:rtl w:val="true"/>
              </w:rPr>
              <w:t>اطاعت ياد نعمت است</w:t>
            </w:r>
            <w:r>
              <w:rPr>
                <w:rStyle w:val="IndexLink"/>
                <w:rtl w:val="true"/>
              </w:rPr>
              <w:tab/>
            </w:r>
            <w:r>
              <w:rPr>
                <w:rStyle w:val="IndexLink"/>
              </w:rPr>
              <w:t>420</w:t>
            </w:r>
          </w:hyperlink>
        </w:p>
        <w:p>
          <w:pPr>
            <w:pStyle w:val="Contents6"/>
            <w:tabs>
              <w:tab w:val="clear" w:pos="7609"/>
              <w:tab w:val="right" w:pos="9026" w:leader="dot"/>
            </w:tabs>
            <w:rPr/>
          </w:pPr>
          <w:hyperlink w:anchor="__RefHeading___Toc199684_3531895371">
            <w:r>
              <w:rPr>
                <w:webHidden/>
                <w:rStyle w:val="IndexLink"/>
              </w:rPr>
              <w:t>2</w:t>
            </w:r>
            <w:r>
              <w:rPr>
                <w:rStyle w:val="IndexLink"/>
                <w:rtl w:val="true"/>
              </w:rPr>
              <w:t xml:space="preserve"> . </w:t>
            </w:r>
            <w:r>
              <w:rPr>
                <w:rStyle w:val="IndexLink"/>
                <w:rtl w:val="true"/>
              </w:rPr>
              <w:t>انكار به معناى تكذيب</w:t>
            </w:r>
            <w:r>
              <w:rPr>
                <w:rStyle w:val="IndexLink"/>
                <w:rtl w:val="true"/>
              </w:rPr>
              <w:tab/>
            </w:r>
            <w:r>
              <w:rPr>
                <w:rStyle w:val="IndexLink"/>
              </w:rPr>
              <w:t>420</w:t>
            </w:r>
          </w:hyperlink>
        </w:p>
        <w:p>
          <w:pPr>
            <w:pStyle w:val="Contents4"/>
            <w:tabs>
              <w:tab w:val="clear" w:pos="8176"/>
              <w:tab w:val="right" w:pos="9026" w:leader="dot"/>
            </w:tabs>
            <w:rPr/>
          </w:pPr>
          <w:hyperlink w:anchor="__RefHeading___Toc199686_3531895371">
            <w:r>
              <w:rPr>
                <w:webHidden/>
                <w:rStyle w:val="IndexLink"/>
              </w:rPr>
              <w:t>21</w:t>
            </w:r>
            <w:r>
              <w:rPr>
                <w:rStyle w:val="IndexLink"/>
                <w:rtl w:val="true"/>
              </w:rPr>
              <w:t xml:space="preserve"> . </w:t>
            </w:r>
            <w:r>
              <w:rPr>
                <w:rStyle w:val="IndexLink"/>
                <w:rtl w:val="true"/>
              </w:rPr>
              <w:t>سوره احزاب</w:t>
            </w:r>
            <w:r>
              <w:rPr>
                <w:rStyle w:val="IndexLink"/>
                <w:rtl w:val="true"/>
              </w:rPr>
              <w:t xml:space="preserve">: </w:t>
            </w:r>
            <w:r>
              <w:rPr>
                <w:rStyle w:val="IndexLink"/>
                <w:rtl w:val="true"/>
              </w:rPr>
              <w:t xml:space="preserve">آيه </w:t>
            </w:r>
            <w:r>
              <w:rPr>
                <w:rStyle w:val="IndexLink"/>
              </w:rPr>
              <w:t>6</w:t>
            </w:r>
            <w:r>
              <w:rPr>
                <w:rStyle w:val="IndexLink"/>
                <w:rtl w:val="true"/>
              </w:rPr>
              <w:tab/>
            </w:r>
            <w:r>
              <w:rPr>
                <w:rStyle w:val="IndexLink"/>
              </w:rPr>
              <w:t>421</w:t>
            </w:r>
          </w:hyperlink>
        </w:p>
        <w:p>
          <w:pPr>
            <w:pStyle w:val="Contents4"/>
            <w:tabs>
              <w:tab w:val="clear" w:pos="8176"/>
              <w:tab w:val="right" w:pos="9026" w:leader="dot"/>
            </w:tabs>
            <w:rPr/>
          </w:pPr>
          <w:hyperlink w:anchor="__RefHeading___Toc199688_3531895371">
            <w:r>
              <w:rPr>
                <w:webHidden/>
                <w:rStyle w:val="IndexLink"/>
              </w:rPr>
              <w:t>22</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67</w:t>
            </w:r>
            <w:r>
              <w:rPr>
                <w:rStyle w:val="IndexLink"/>
                <w:rtl w:val="true"/>
              </w:rPr>
              <w:tab/>
            </w:r>
            <w:r>
              <w:rPr>
                <w:rStyle w:val="IndexLink"/>
              </w:rPr>
              <w:t>421</w:t>
            </w:r>
          </w:hyperlink>
        </w:p>
        <w:p>
          <w:pPr>
            <w:pStyle w:val="Contents5"/>
            <w:tabs>
              <w:tab w:val="clear" w:pos="7892"/>
              <w:tab w:val="right" w:pos="9026" w:leader="dot"/>
            </w:tabs>
            <w:rPr/>
          </w:pPr>
          <w:hyperlink w:anchor="__RefHeading___Toc199690_3531895371">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99692_3531895371">
            <w:r>
              <w:rPr>
                <w:webHidden/>
                <w:rStyle w:val="IndexLink"/>
                <w:rtl w:val="true"/>
              </w:rPr>
              <w:t>متن روايت</w:t>
            </w:r>
            <w:r>
              <w:rPr>
                <w:rStyle w:val="IndexLink"/>
                <w:rtl w:val="true"/>
              </w:rPr>
              <w:tab/>
            </w:r>
            <w:r>
              <w:rPr>
                <w:rStyle w:val="IndexLink"/>
              </w:rPr>
              <w:t>421</w:t>
            </w:r>
          </w:hyperlink>
        </w:p>
        <w:p>
          <w:pPr>
            <w:pStyle w:val="Contents5"/>
            <w:tabs>
              <w:tab w:val="clear" w:pos="7892"/>
              <w:tab w:val="right" w:pos="9026" w:leader="dot"/>
            </w:tabs>
            <w:rPr/>
          </w:pPr>
          <w:hyperlink w:anchor="__RefHeading___Toc199694_3531895371">
            <w:r>
              <w:rPr>
                <w:webHidden/>
                <w:rStyle w:val="IndexLink"/>
                <w:rtl w:val="true"/>
              </w:rPr>
              <w:t xml:space="preserve">[ </w:t>
            </w:r>
            <w:r>
              <w:rPr>
                <w:rStyle w:val="IndexLink"/>
                <w:rtl w:val="true"/>
              </w:rPr>
              <w:t>نتيجه اعتقادى</w:t>
            </w:r>
            <w:r>
              <w:rPr>
                <w:rStyle w:val="IndexLink"/>
                <w:rtl w:val="true"/>
              </w:rPr>
              <w:tab/>
            </w:r>
            <w:r>
              <w:rPr>
                <w:rStyle w:val="IndexLink"/>
              </w:rPr>
              <w:t>422</w:t>
            </w:r>
          </w:hyperlink>
        </w:p>
        <w:p>
          <w:pPr>
            <w:pStyle w:val="Contents6"/>
            <w:tabs>
              <w:tab w:val="clear" w:pos="7609"/>
              <w:tab w:val="right" w:pos="9026" w:leader="dot"/>
            </w:tabs>
            <w:rPr/>
          </w:pPr>
          <w:hyperlink w:anchor="__RefHeading___Toc199696_3531895371">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199698_3531895371">
            <w:r>
              <w:rPr>
                <w:webHidden/>
                <w:rStyle w:val="IndexLink"/>
                <w:rtl w:val="true"/>
              </w:rPr>
              <w:t>از ولايت محمد صلى‌الله‌عليه‌و‌آله تا ولايت على عليه‌السلام</w:t>
            </w:r>
            <w:r>
              <w:rPr>
                <w:rStyle w:val="IndexLink"/>
                <w:rtl w:val="true"/>
              </w:rPr>
              <w:tab/>
            </w:r>
            <w:r>
              <w:rPr>
                <w:rStyle w:val="IndexLink"/>
              </w:rPr>
              <w:t>422</w:t>
            </w:r>
          </w:hyperlink>
        </w:p>
        <w:p>
          <w:pPr>
            <w:pStyle w:val="Contents6"/>
            <w:tabs>
              <w:tab w:val="clear" w:pos="7609"/>
              <w:tab w:val="right" w:pos="9026" w:leader="dot"/>
            </w:tabs>
            <w:rPr/>
          </w:pPr>
          <w:hyperlink w:anchor="__RefHeading___Toc199700_3531895371">
            <w:r>
              <w:rPr>
                <w:webHidden/>
                <w:rStyle w:val="IndexLink"/>
                <w:rtl w:val="true"/>
              </w:rPr>
              <w:t>مسير ارتباط ولايت محمدى و علوى</w:t>
            </w:r>
            <w:r>
              <w:rPr>
                <w:rStyle w:val="IndexLink"/>
                <w:rtl w:val="true"/>
              </w:rPr>
              <w:tab/>
            </w:r>
            <w:r>
              <w:rPr>
                <w:rStyle w:val="IndexLink"/>
              </w:rPr>
              <w:t>423</w:t>
            </w:r>
          </w:hyperlink>
        </w:p>
        <w:p>
          <w:pPr>
            <w:pStyle w:val="Contents6"/>
            <w:tabs>
              <w:tab w:val="clear" w:pos="7609"/>
              <w:tab w:val="right" w:pos="9026" w:leader="dot"/>
            </w:tabs>
            <w:rPr/>
          </w:pPr>
          <w:hyperlink w:anchor="__RefHeading___Toc199702_3531895371">
            <w:r>
              <w:rPr>
                <w:webHidden/>
                <w:rStyle w:val="IndexLink"/>
                <w:rtl w:val="true"/>
              </w:rPr>
              <w:t>مراحل اجراى اعلام ولايت</w:t>
            </w:r>
            <w:r>
              <w:rPr>
                <w:rStyle w:val="IndexLink"/>
                <w:rtl w:val="true"/>
              </w:rPr>
              <w:tab/>
            </w:r>
            <w:r>
              <w:rPr>
                <w:rStyle w:val="IndexLink"/>
              </w:rPr>
              <w:t>423</w:t>
            </w:r>
          </w:hyperlink>
        </w:p>
        <w:p>
          <w:pPr>
            <w:pStyle w:val="Contents4"/>
            <w:tabs>
              <w:tab w:val="clear" w:pos="8176"/>
              <w:tab w:val="right" w:pos="9026" w:leader="dot"/>
            </w:tabs>
            <w:rPr/>
          </w:pPr>
          <w:hyperlink w:anchor="__RefHeading___Toc199704_3531895371">
            <w:r>
              <w:rPr>
                <w:webHidden/>
                <w:rStyle w:val="IndexLink"/>
              </w:rPr>
              <w:t>23</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425</w:t>
            </w:r>
          </w:hyperlink>
        </w:p>
        <w:p>
          <w:pPr>
            <w:pStyle w:val="Contents4"/>
            <w:tabs>
              <w:tab w:val="clear" w:pos="8176"/>
              <w:tab w:val="right" w:pos="9026" w:leader="dot"/>
            </w:tabs>
            <w:rPr/>
          </w:pPr>
          <w:hyperlink w:anchor="__RefHeading___Toc199706_3531895371">
            <w:r>
              <w:rPr>
                <w:webHidden/>
                <w:rStyle w:val="IndexLink"/>
              </w:rPr>
              <w:t>24</w:t>
            </w:r>
            <w:r>
              <w:rPr>
                <w:rStyle w:val="IndexLink"/>
                <w:rtl w:val="true"/>
              </w:rPr>
              <w:t xml:space="preserve"> . </w:t>
            </w:r>
            <w:r>
              <w:rPr>
                <w:rStyle w:val="IndexLink"/>
                <w:rtl w:val="true"/>
              </w:rPr>
              <w:t>سوره مدثر</w:t>
            </w:r>
            <w:r>
              <w:rPr>
                <w:rStyle w:val="IndexLink"/>
                <w:rtl w:val="true"/>
              </w:rPr>
              <w:t xml:space="preserve">: </w:t>
            </w:r>
            <w:r>
              <w:rPr>
                <w:rStyle w:val="IndexLink"/>
                <w:rtl w:val="true"/>
              </w:rPr>
              <w:t xml:space="preserve">آيه </w:t>
            </w:r>
            <w:r>
              <w:rPr>
                <w:rStyle w:val="IndexLink"/>
              </w:rPr>
              <w:t>46</w:t>
            </w:r>
            <w:r>
              <w:rPr>
                <w:rStyle w:val="IndexLink"/>
                <w:rtl w:val="true"/>
              </w:rPr>
              <w:tab/>
            </w:r>
            <w:r>
              <w:rPr>
                <w:rStyle w:val="IndexLink"/>
              </w:rPr>
              <w:t>425</w:t>
            </w:r>
          </w:hyperlink>
        </w:p>
        <w:p>
          <w:pPr>
            <w:pStyle w:val="Contents5"/>
            <w:tabs>
              <w:tab w:val="clear" w:pos="7892"/>
              <w:tab w:val="right" w:pos="9026" w:leader="dot"/>
            </w:tabs>
            <w:rPr/>
          </w:pPr>
          <w:hyperlink w:anchor="__RefHeading___Toc199708_3531895371">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99710_3531895371">
            <w:r>
              <w:rPr>
                <w:webHidden/>
                <w:rStyle w:val="IndexLink"/>
                <w:rtl w:val="true"/>
              </w:rPr>
              <w:t>متن روايت</w:t>
            </w:r>
            <w:r>
              <w:rPr>
                <w:rStyle w:val="IndexLink"/>
                <w:rtl w:val="true"/>
              </w:rPr>
              <w:tab/>
            </w:r>
            <w:r>
              <w:rPr>
                <w:rStyle w:val="IndexLink"/>
              </w:rPr>
              <w:t>425</w:t>
            </w:r>
          </w:hyperlink>
        </w:p>
        <w:p>
          <w:pPr>
            <w:pStyle w:val="Contents5"/>
            <w:tabs>
              <w:tab w:val="clear" w:pos="7892"/>
              <w:tab w:val="right" w:pos="9026" w:leader="dot"/>
            </w:tabs>
            <w:rPr/>
          </w:pPr>
          <w:hyperlink w:anchor="__RefHeading___Toc199712_3531895371">
            <w:r>
              <w:rPr>
                <w:webHidden/>
                <w:rStyle w:val="IndexLink"/>
                <w:rtl w:val="true"/>
              </w:rPr>
              <w:t xml:space="preserve">] </w:t>
            </w:r>
            <w:r>
              <w:rPr>
                <w:rStyle w:val="IndexLink"/>
                <w:rtl w:val="true"/>
              </w:rPr>
              <w:t>نتيجه اعتقادى</w:t>
            </w:r>
            <w:r>
              <w:rPr>
                <w:rStyle w:val="IndexLink"/>
                <w:rtl w:val="true"/>
              </w:rPr>
              <w:tab/>
            </w:r>
            <w:r>
              <w:rPr>
                <w:rStyle w:val="IndexLink"/>
              </w:rPr>
              <w:t>426</w:t>
            </w:r>
          </w:hyperlink>
        </w:p>
        <w:p>
          <w:pPr>
            <w:pStyle w:val="Contents6"/>
            <w:tabs>
              <w:tab w:val="clear" w:pos="7609"/>
              <w:tab w:val="right" w:pos="9026" w:leader="dot"/>
            </w:tabs>
            <w:rPr/>
          </w:pPr>
          <w:hyperlink w:anchor="__RefHeading___Toc199714_3531895371">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199716_3531895371">
            <w:r>
              <w:rPr>
                <w:webHidden/>
                <w:rStyle w:val="IndexLink"/>
                <w:rtl w:val="true"/>
              </w:rPr>
              <w:t>تجديد توحيد و ولايت و برائت</w:t>
            </w:r>
            <w:r>
              <w:rPr>
                <w:rStyle w:val="IndexLink"/>
                <w:rtl w:val="true"/>
              </w:rPr>
              <w:tab/>
            </w:r>
            <w:r>
              <w:rPr>
                <w:rStyle w:val="IndexLink"/>
              </w:rPr>
              <w:t>426</w:t>
            </w:r>
          </w:hyperlink>
        </w:p>
        <w:p>
          <w:pPr>
            <w:pStyle w:val="Contents4"/>
            <w:tabs>
              <w:tab w:val="clear" w:pos="8176"/>
              <w:tab w:val="right" w:pos="9026" w:leader="dot"/>
            </w:tabs>
            <w:rPr/>
          </w:pPr>
          <w:hyperlink w:anchor="__RefHeading___Toc199718_3531895371">
            <w:r>
              <w:rPr>
                <w:webHidden/>
                <w:rStyle w:val="IndexLink"/>
              </w:rPr>
              <w:t>25</w:t>
            </w:r>
            <w:r>
              <w:rPr>
                <w:rStyle w:val="IndexLink"/>
                <w:rtl w:val="true"/>
              </w:rPr>
              <w:t xml:space="preserve"> . </w:t>
            </w:r>
            <w:r>
              <w:rPr>
                <w:rStyle w:val="IndexLink"/>
                <w:rtl w:val="true"/>
              </w:rPr>
              <w:t>سوره شعراء</w:t>
            </w:r>
            <w:r>
              <w:rPr>
                <w:rStyle w:val="IndexLink"/>
                <w:rtl w:val="true"/>
              </w:rPr>
              <w:t xml:space="preserve">: </w:t>
            </w:r>
            <w:r>
              <w:rPr>
                <w:rStyle w:val="IndexLink"/>
                <w:rtl w:val="true"/>
              </w:rPr>
              <w:t xml:space="preserve">آيه </w:t>
            </w:r>
            <w:r>
              <w:rPr>
                <w:rStyle w:val="IndexLink"/>
              </w:rPr>
              <w:t>227</w:t>
            </w:r>
            <w:r>
              <w:rPr>
                <w:rStyle w:val="IndexLink"/>
                <w:rtl w:val="true"/>
              </w:rPr>
              <w:tab/>
            </w:r>
            <w:r>
              <w:rPr>
                <w:rStyle w:val="IndexLink"/>
              </w:rPr>
              <w:t>427</w:t>
            </w:r>
          </w:hyperlink>
        </w:p>
        <w:p>
          <w:pPr>
            <w:pStyle w:val="Contents4"/>
            <w:tabs>
              <w:tab w:val="clear" w:pos="8176"/>
              <w:tab w:val="right" w:pos="9026" w:leader="dot"/>
            </w:tabs>
            <w:rPr/>
          </w:pPr>
          <w:hyperlink w:anchor="__RefHeading___Toc199720_3531895371">
            <w:r>
              <w:rPr>
                <w:webHidden/>
                <w:rStyle w:val="IndexLink"/>
              </w:rPr>
              <w:t>26</w:t>
            </w:r>
            <w:r>
              <w:rPr>
                <w:rStyle w:val="IndexLink"/>
                <w:rtl w:val="true"/>
              </w:rPr>
              <w:t xml:space="preserve"> . </w:t>
            </w:r>
            <w:r>
              <w:rPr>
                <w:rStyle w:val="IndexLink"/>
                <w:rtl w:val="true"/>
              </w:rPr>
              <w:t>سوره انفال</w:t>
            </w:r>
            <w:r>
              <w:rPr>
                <w:rStyle w:val="IndexLink"/>
                <w:rtl w:val="true"/>
              </w:rPr>
              <w:t xml:space="preserve">: </w:t>
            </w:r>
            <w:r>
              <w:rPr>
                <w:rStyle w:val="IndexLink"/>
                <w:rtl w:val="true"/>
              </w:rPr>
              <w:t xml:space="preserve">آيه </w:t>
            </w:r>
            <w:r>
              <w:rPr>
                <w:rStyle w:val="IndexLink"/>
              </w:rPr>
              <w:t>32</w:t>
            </w:r>
            <w:r>
              <w:rPr>
                <w:rStyle w:val="IndexLink"/>
                <w:rtl w:val="true"/>
              </w:rPr>
              <w:tab/>
            </w:r>
            <w:r>
              <w:rPr>
                <w:rStyle w:val="IndexLink"/>
              </w:rPr>
              <w:t>427</w:t>
            </w:r>
          </w:hyperlink>
        </w:p>
        <w:p>
          <w:pPr>
            <w:pStyle w:val="Contents5"/>
            <w:tabs>
              <w:tab w:val="clear" w:pos="7892"/>
              <w:tab w:val="right" w:pos="9026" w:leader="dot"/>
            </w:tabs>
            <w:rPr/>
          </w:pPr>
          <w:hyperlink w:anchor="__RefHeading___Toc199722_3531895371">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99724_3531895371">
            <w:r>
              <w:rPr>
                <w:webHidden/>
                <w:rStyle w:val="IndexLink"/>
                <w:rtl w:val="true"/>
              </w:rPr>
              <w:t>متن روايت</w:t>
            </w:r>
            <w:r>
              <w:rPr>
                <w:rStyle w:val="IndexLink"/>
                <w:rtl w:val="true"/>
              </w:rPr>
              <w:tab/>
            </w:r>
            <w:r>
              <w:rPr>
                <w:rStyle w:val="IndexLink"/>
              </w:rPr>
              <w:t>427</w:t>
            </w:r>
          </w:hyperlink>
        </w:p>
        <w:p>
          <w:pPr>
            <w:pStyle w:val="Contents5"/>
            <w:tabs>
              <w:tab w:val="clear" w:pos="7892"/>
              <w:tab w:val="right" w:pos="9026" w:leader="dot"/>
            </w:tabs>
            <w:rPr/>
          </w:pPr>
          <w:hyperlink w:anchor="__RefHeading___Toc199726_3531895371">
            <w:r>
              <w:rPr>
                <w:webHidden/>
                <w:rStyle w:val="IndexLink"/>
                <w:rtl w:val="true"/>
              </w:rPr>
              <w:t xml:space="preserve">[ </w:t>
            </w:r>
            <w:r>
              <w:rPr>
                <w:rStyle w:val="IndexLink"/>
                <w:rtl w:val="true"/>
              </w:rPr>
              <w:t>نتيجه اعتقادى</w:t>
            </w:r>
            <w:r>
              <w:rPr>
                <w:rStyle w:val="IndexLink"/>
                <w:rtl w:val="true"/>
              </w:rPr>
              <w:tab/>
            </w:r>
            <w:r>
              <w:rPr>
                <w:rStyle w:val="IndexLink"/>
              </w:rPr>
              <w:t>427</w:t>
            </w:r>
          </w:hyperlink>
        </w:p>
        <w:p>
          <w:pPr>
            <w:pStyle w:val="Contents6"/>
            <w:tabs>
              <w:tab w:val="clear" w:pos="7609"/>
              <w:tab w:val="right" w:pos="9026" w:leader="dot"/>
            </w:tabs>
            <w:rPr/>
          </w:pPr>
          <w:hyperlink w:anchor="__RefHeading___Toc199728_3531895371">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199730_3531895371">
            <w:r>
              <w:rPr>
                <w:webHidden/>
                <w:rStyle w:val="IndexLink"/>
                <w:rtl w:val="true"/>
              </w:rPr>
              <w:t>غدير از جانب خداست</w:t>
            </w:r>
            <w:r>
              <w:rPr>
                <w:rStyle w:val="IndexLink"/>
                <w:rtl w:val="true"/>
              </w:rPr>
              <w:tab/>
            </w:r>
            <w:r>
              <w:rPr>
                <w:rStyle w:val="IndexLink"/>
              </w:rPr>
              <w:t>428</w:t>
            </w:r>
          </w:hyperlink>
        </w:p>
        <w:p>
          <w:pPr>
            <w:pStyle w:val="Contents6"/>
            <w:tabs>
              <w:tab w:val="clear" w:pos="7609"/>
              <w:tab w:val="right" w:pos="9026" w:leader="dot"/>
            </w:tabs>
            <w:rPr/>
          </w:pPr>
          <w:hyperlink w:anchor="__RefHeading___Toc199732_3531895371">
            <w:r>
              <w:rPr>
                <w:webHidden/>
                <w:rStyle w:val="IndexLink"/>
                <w:rtl w:val="true"/>
              </w:rPr>
              <w:t>منكر غدير در برابر خداوند</w:t>
            </w:r>
            <w:r>
              <w:rPr>
                <w:rStyle w:val="IndexLink"/>
                <w:rtl w:val="true"/>
              </w:rPr>
              <w:tab/>
            </w:r>
            <w:r>
              <w:rPr>
                <w:rStyle w:val="IndexLink"/>
              </w:rPr>
              <w:t>428</w:t>
            </w:r>
          </w:hyperlink>
        </w:p>
        <w:p>
          <w:pPr>
            <w:pStyle w:val="Contents4"/>
            <w:tabs>
              <w:tab w:val="clear" w:pos="8176"/>
              <w:tab w:val="right" w:pos="9026" w:leader="dot"/>
            </w:tabs>
            <w:rPr/>
          </w:pPr>
          <w:hyperlink w:anchor="__RefHeading___Toc199734_3531895371">
            <w:r>
              <w:rPr>
                <w:webHidden/>
                <w:rStyle w:val="IndexLink"/>
              </w:rPr>
              <w:t>27</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430</w:t>
            </w:r>
          </w:hyperlink>
        </w:p>
        <w:p>
          <w:pPr>
            <w:pStyle w:val="Contents4"/>
            <w:tabs>
              <w:tab w:val="clear" w:pos="8176"/>
              <w:tab w:val="right" w:pos="9026" w:leader="dot"/>
            </w:tabs>
            <w:rPr/>
          </w:pPr>
          <w:hyperlink w:anchor="__RefHeading___Toc199736_3531895371">
            <w:r>
              <w:rPr>
                <w:webHidden/>
                <w:rStyle w:val="IndexLink"/>
              </w:rPr>
              <w:t>28</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8</w:t>
            </w:r>
            <w:r>
              <w:rPr>
                <w:rStyle w:val="IndexLink"/>
                <w:rtl w:val="true"/>
              </w:rPr>
              <w:tab/>
            </w:r>
            <w:r>
              <w:rPr>
                <w:rStyle w:val="IndexLink"/>
              </w:rPr>
              <w:t>430</w:t>
            </w:r>
          </w:hyperlink>
        </w:p>
        <w:p>
          <w:pPr>
            <w:pStyle w:val="Contents5"/>
            <w:tabs>
              <w:tab w:val="clear" w:pos="7892"/>
              <w:tab w:val="right" w:pos="9026" w:leader="dot"/>
            </w:tabs>
            <w:rPr/>
          </w:pPr>
          <w:hyperlink w:anchor="__RefHeading___Toc199738_3531895371">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99740_3531895371">
            <w:r>
              <w:rPr>
                <w:webHidden/>
                <w:rStyle w:val="IndexLink"/>
                <w:rtl w:val="true"/>
              </w:rPr>
              <w:t>متن روايت</w:t>
            </w:r>
            <w:r>
              <w:rPr>
                <w:rStyle w:val="IndexLink"/>
                <w:rtl w:val="true"/>
              </w:rPr>
              <w:tab/>
            </w:r>
            <w:r>
              <w:rPr>
                <w:rStyle w:val="IndexLink"/>
              </w:rPr>
              <w:t>430</w:t>
            </w:r>
          </w:hyperlink>
        </w:p>
        <w:p>
          <w:pPr>
            <w:pStyle w:val="Contents5"/>
            <w:tabs>
              <w:tab w:val="clear" w:pos="7892"/>
              <w:tab w:val="right" w:pos="9026" w:leader="dot"/>
            </w:tabs>
            <w:rPr/>
          </w:pPr>
          <w:hyperlink w:anchor="__RefHeading___Toc199742_3531895371">
            <w:r>
              <w:rPr>
                <w:webHidden/>
                <w:rStyle w:val="IndexLink"/>
                <w:rtl w:val="true"/>
              </w:rPr>
              <w:t xml:space="preserve">] </w:t>
            </w:r>
            <w:r>
              <w:rPr>
                <w:rStyle w:val="IndexLink"/>
                <w:rtl w:val="true"/>
              </w:rPr>
              <w:t>نتيجه اعتقادى</w:t>
            </w:r>
            <w:r>
              <w:rPr>
                <w:rStyle w:val="IndexLink"/>
                <w:rtl w:val="true"/>
              </w:rPr>
              <w:tab/>
            </w:r>
            <w:r>
              <w:rPr>
                <w:rStyle w:val="IndexLink"/>
              </w:rPr>
              <w:t>431</w:t>
            </w:r>
          </w:hyperlink>
        </w:p>
        <w:p>
          <w:pPr>
            <w:pStyle w:val="Contents6"/>
            <w:tabs>
              <w:tab w:val="clear" w:pos="7609"/>
              <w:tab w:val="right" w:pos="9026" w:leader="dot"/>
            </w:tabs>
            <w:rPr/>
          </w:pPr>
          <w:hyperlink w:anchor="__RefHeading___Toc199744_3531895371">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199746_3531895371">
            <w:r>
              <w:rPr>
                <w:webHidden/>
                <w:rStyle w:val="IndexLink"/>
                <w:rtl w:val="true"/>
              </w:rPr>
              <w:t>الف</w:t>
            </w:r>
            <w:r>
              <w:rPr>
                <w:rStyle w:val="IndexLink"/>
                <w:rtl w:val="true"/>
              </w:rPr>
              <w:t xml:space="preserve">. </w:t>
            </w:r>
            <w:r>
              <w:rPr>
                <w:rStyle w:val="IndexLink"/>
                <w:rtl w:val="true"/>
              </w:rPr>
              <w:t>عقد و پيمان در غدير</w:t>
            </w:r>
            <w:r>
              <w:rPr>
                <w:rStyle w:val="IndexLink"/>
                <w:rtl w:val="true"/>
              </w:rPr>
              <w:tab/>
            </w:r>
            <w:r>
              <w:rPr>
                <w:rStyle w:val="IndexLink"/>
              </w:rPr>
              <w:t>431</w:t>
            </w:r>
          </w:hyperlink>
        </w:p>
        <w:p>
          <w:pPr>
            <w:pStyle w:val="Contents6"/>
            <w:tabs>
              <w:tab w:val="clear" w:pos="7609"/>
              <w:tab w:val="right" w:pos="9026" w:leader="dot"/>
            </w:tabs>
            <w:rPr/>
          </w:pPr>
          <w:hyperlink w:anchor="__RefHeading___Toc199748_3531895371">
            <w:r>
              <w:rPr>
                <w:webHidden/>
                <w:rStyle w:val="IndexLink"/>
                <w:rtl w:val="true"/>
              </w:rPr>
              <w:t>ب</w:t>
            </w:r>
            <w:r>
              <w:rPr>
                <w:rStyle w:val="IndexLink"/>
                <w:rtl w:val="true"/>
              </w:rPr>
              <w:t xml:space="preserve">. </w:t>
            </w:r>
            <w:r>
              <w:rPr>
                <w:rStyle w:val="IndexLink"/>
                <w:rtl w:val="true"/>
              </w:rPr>
              <w:t>درخواست كمك و مواظبت</w:t>
            </w:r>
            <w:r>
              <w:rPr>
                <w:rStyle w:val="IndexLink"/>
                <w:rtl w:val="true"/>
              </w:rPr>
              <w:tab/>
            </w:r>
            <w:r>
              <w:rPr>
                <w:rStyle w:val="IndexLink"/>
              </w:rPr>
              <w:t>432</w:t>
            </w:r>
          </w:hyperlink>
        </w:p>
        <w:p>
          <w:pPr>
            <w:pStyle w:val="Contents4"/>
            <w:tabs>
              <w:tab w:val="clear" w:pos="8176"/>
              <w:tab w:val="right" w:pos="9026" w:leader="dot"/>
            </w:tabs>
            <w:rPr/>
          </w:pPr>
          <w:hyperlink w:anchor="__RefHeading___Toc199750_3531895371">
            <w:r>
              <w:rPr>
                <w:webHidden/>
                <w:rStyle w:val="IndexLink"/>
              </w:rPr>
              <w:t>29</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433</w:t>
            </w:r>
          </w:hyperlink>
        </w:p>
        <w:p>
          <w:pPr>
            <w:pStyle w:val="Contents4"/>
            <w:tabs>
              <w:tab w:val="clear" w:pos="8176"/>
              <w:tab w:val="right" w:pos="9026" w:leader="dot"/>
            </w:tabs>
            <w:rPr/>
          </w:pPr>
          <w:hyperlink w:anchor="__RefHeading___Toc199752_3531895371">
            <w:r>
              <w:rPr>
                <w:webHidden/>
                <w:rStyle w:val="IndexLink"/>
              </w:rPr>
              <w:t>30</w:t>
            </w:r>
            <w:r>
              <w:rPr>
                <w:rStyle w:val="IndexLink"/>
                <w:rtl w:val="true"/>
              </w:rPr>
              <w:t xml:space="preserve"> . </w:t>
            </w:r>
            <w:r>
              <w:rPr>
                <w:rStyle w:val="IndexLink"/>
                <w:rtl w:val="true"/>
              </w:rPr>
              <w:t>سوره رعد</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433</w:t>
            </w:r>
          </w:hyperlink>
        </w:p>
        <w:p>
          <w:pPr>
            <w:pStyle w:val="Contents4"/>
            <w:tabs>
              <w:tab w:val="clear" w:pos="8176"/>
              <w:tab w:val="right" w:pos="9026" w:leader="dot"/>
            </w:tabs>
            <w:rPr/>
          </w:pPr>
          <w:hyperlink w:anchor="__RefHeading___Toc199754_3531895371">
            <w:r>
              <w:rPr>
                <w:webHidden/>
                <w:rStyle w:val="IndexLink"/>
              </w:rPr>
              <w:t>31</w:t>
            </w:r>
            <w:r>
              <w:rPr>
                <w:rStyle w:val="IndexLink"/>
                <w:rtl w:val="true"/>
              </w:rPr>
              <w:t xml:space="preserve"> . </w:t>
            </w:r>
            <w:r>
              <w:rPr>
                <w:rStyle w:val="IndexLink"/>
                <w:rtl w:val="true"/>
              </w:rPr>
              <w:t>سوره مدثر</w:t>
            </w:r>
            <w:r>
              <w:rPr>
                <w:rStyle w:val="IndexLink"/>
                <w:rtl w:val="true"/>
              </w:rPr>
              <w:t xml:space="preserve">: </w:t>
            </w:r>
            <w:r>
              <w:rPr>
                <w:rStyle w:val="IndexLink"/>
                <w:rtl w:val="true"/>
              </w:rPr>
              <w:t xml:space="preserve">آيه </w:t>
            </w:r>
            <w:r>
              <w:rPr>
                <w:rStyle w:val="IndexLink"/>
              </w:rPr>
              <w:t>46</w:t>
            </w:r>
            <w:r>
              <w:rPr>
                <w:rStyle w:val="IndexLink"/>
                <w:rtl w:val="true"/>
              </w:rPr>
              <w:tab/>
            </w:r>
            <w:r>
              <w:rPr>
                <w:rStyle w:val="IndexLink"/>
              </w:rPr>
              <w:t>433</w:t>
            </w:r>
          </w:hyperlink>
        </w:p>
        <w:p>
          <w:pPr>
            <w:pStyle w:val="Contents5"/>
            <w:tabs>
              <w:tab w:val="clear" w:pos="7892"/>
              <w:tab w:val="right" w:pos="9026" w:leader="dot"/>
            </w:tabs>
            <w:rPr/>
          </w:pPr>
          <w:hyperlink w:anchor="__RefHeading___Toc199756_3531895371">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99758_3531895371">
            <w:r>
              <w:rPr>
                <w:webHidden/>
                <w:rStyle w:val="IndexLink"/>
                <w:rtl w:val="true"/>
              </w:rPr>
              <w:t>متن روايت</w:t>
            </w:r>
            <w:r>
              <w:rPr>
                <w:rStyle w:val="IndexLink"/>
                <w:rtl w:val="true"/>
              </w:rPr>
              <w:tab/>
            </w:r>
            <w:r>
              <w:rPr>
                <w:rStyle w:val="IndexLink"/>
              </w:rPr>
              <w:t>433</w:t>
            </w:r>
          </w:hyperlink>
        </w:p>
        <w:p>
          <w:pPr>
            <w:pStyle w:val="Contents5"/>
            <w:tabs>
              <w:tab w:val="clear" w:pos="7892"/>
              <w:tab w:val="right" w:pos="9026" w:leader="dot"/>
            </w:tabs>
            <w:rPr/>
          </w:pPr>
          <w:hyperlink w:anchor="__RefHeading___Toc199760_3531895371">
            <w:r>
              <w:rPr>
                <w:webHidden/>
                <w:rStyle w:val="IndexLink"/>
                <w:rtl w:val="true"/>
              </w:rPr>
              <w:t xml:space="preserve">[ </w:t>
            </w:r>
            <w:r>
              <w:rPr>
                <w:rStyle w:val="IndexLink"/>
                <w:rtl w:val="true"/>
              </w:rPr>
              <w:t>نتيجه اعتقادى</w:t>
            </w:r>
            <w:r>
              <w:rPr>
                <w:rStyle w:val="IndexLink"/>
                <w:rtl w:val="true"/>
              </w:rPr>
              <w:tab/>
            </w:r>
            <w:r>
              <w:rPr>
                <w:rStyle w:val="IndexLink"/>
              </w:rPr>
              <w:t>434</w:t>
            </w:r>
          </w:hyperlink>
        </w:p>
        <w:p>
          <w:pPr>
            <w:pStyle w:val="Contents6"/>
            <w:tabs>
              <w:tab w:val="clear" w:pos="7609"/>
              <w:tab w:val="right" w:pos="9026" w:leader="dot"/>
            </w:tabs>
            <w:rPr/>
          </w:pPr>
          <w:hyperlink w:anchor="__RefHeading___Toc199762_3531895371">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199764_3531895371">
            <w:r>
              <w:rPr>
                <w:webHidden/>
                <w:rStyle w:val="IndexLink"/>
                <w:rtl w:val="true"/>
              </w:rPr>
              <w:t>الف</w:t>
            </w:r>
            <w:r>
              <w:rPr>
                <w:rStyle w:val="IndexLink"/>
                <w:rtl w:val="true"/>
              </w:rPr>
              <w:t xml:space="preserve">. </w:t>
            </w:r>
            <w:r>
              <w:rPr>
                <w:rStyle w:val="IndexLink"/>
                <w:rtl w:val="true"/>
              </w:rPr>
              <w:t>تمام نعمت چيست؟</w:t>
            </w:r>
            <w:r>
              <w:rPr>
                <w:rStyle w:val="IndexLink"/>
                <w:rtl w:val="true"/>
              </w:rPr>
              <w:tab/>
            </w:r>
            <w:r>
              <w:rPr>
                <w:rStyle w:val="IndexLink"/>
              </w:rPr>
              <w:t>435</w:t>
            </w:r>
          </w:hyperlink>
        </w:p>
        <w:p>
          <w:pPr>
            <w:pStyle w:val="Contents6"/>
            <w:tabs>
              <w:tab w:val="clear" w:pos="7609"/>
              <w:tab w:val="right" w:pos="9026" w:leader="dot"/>
            </w:tabs>
            <w:rPr/>
          </w:pPr>
          <w:hyperlink w:anchor="__RefHeading___Toc199766_3531895371">
            <w:r>
              <w:rPr>
                <w:webHidden/>
                <w:rStyle w:val="IndexLink"/>
                <w:rtl w:val="true"/>
              </w:rPr>
              <w:t>ب</w:t>
            </w:r>
            <w:r>
              <w:rPr>
                <w:rStyle w:val="IndexLink"/>
                <w:rtl w:val="true"/>
              </w:rPr>
              <w:t xml:space="preserve">. </w:t>
            </w:r>
            <w:r>
              <w:rPr>
                <w:rStyle w:val="IndexLink"/>
                <w:rtl w:val="true"/>
              </w:rPr>
              <w:t>رضايت رب به چيست؟</w:t>
            </w:r>
            <w:r>
              <w:rPr>
                <w:rStyle w:val="IndexLink"/>
                <w:rtl w:val="true"/>
              </w:rPr>
              <w:tab/>
            </w:r>
            <w:r>
              <w:rPr>
                <w:rStyle w:val="IndexLink"/>
              </w:rPr>
              <w:t>435</w:t>
            </w:r>
          </w:hyperlink>
        </w:p>
        <w:p>
          <w:pPr>
            <w:pStyle w:val="Contents4"/>
            <w:tabs>
              <w:tab w:val="clear" w:pos="8176"/>
              <w:tab w:val="right" w:pos="9026" w:leader="dot"/>
            </w:tabs>
            <w:rPr/>
          </w:pPr>
          <w:hyperlink w:anchor="__RefHeading___Toc199768_3531895371">
            <w:r>
              <w:rPr>
                <w:webHidden/>
                <w:rStyle w:val="IndexLink"/>
              </w:rPr>
              <w:t>32</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67</w:t>
            </w:r>
            <w:r>
              <w:rPr>
                <w:rStyle w:val="IndexLink"/>
                <w:rtl w:val="true"/>
              </w:rPr>
              <w:tab/>
            </w:r>
            <w:r>
              <w:rPr>
                <w:rStyle w:val="IndexLink"/>
              </w:rPr>
              <w:t>436</w:t>
            </w:r>
          </w:hyperlink>
        </w:p>
        <w:p>
          <w:pPr>
            <w:pStyle w:val="Contents4"/>
            <w:tabs>
              <w:tab w:val="clear" w:pos="8176"/>
              <w:tab w:val="right" w:pos="9026" w:leader="dot"/>
            </w:tabs>
            <w:rPr/>
          </w:pPr>
          <w:hyperlink w:anchor="__RefHeading___Toc199770_3531895371">
            <w:r>
              <w:rPr>
                <w:webHidden/>
                <w:rStyle w:val="IndexLink"/>
              </w:rPr>
              <w:t>33</w:t>
            </w:r>
            <w:r>
              <w:rPr>
                <w:rStyle w:val="IndexLink"/>
                <w:rtl w:val="true"/>
              </w:rPr>
              <w:t xml:space="preserve">. </w:t>
            </w:r>
            <w:r>
              <w:rPr>
                <w:rStyle w:val="IndexLink"/>
                <w:rtl w:val="true"/>
              </w:rPr>
              <w:t>سوره احزاب</w:t>
            </w:r>
            <w:r>
              <w:rPr>
                <w:rStyle w:val="IndexLink"/>
                <w:rtl w:val="true"/>
              </w:rPr>
              <w:t xml:space="preserve">: </w:t>
            </w:r>
            <w:r>
              <w:rPr>
                <w:rStyle w:val="IndexLink"/>
                <w:rtl w:val="true"/>
              </w:rPr>
              <w:t xml:space="preserve">آيه </w:t>
            </w:r>
            <w:r>
              <w:rPr>
                <w:rStyle w:val="IndexLink"/>
              </w:rPr>
              <w:t>6</w:t>
            </w:r>
            <w:r>
              <w:rPr>
                <w:rStyle w:val="IndexLink"/>
                <w:rtl w:val="true"/>
              </w:rPr>
              <w:tab/>
            </w:r>
            <w:r>
              <w:rPr>
                <w:rStyle w:val="IndexLink"/>
              </w:rPr>
              <w:t>436</w:t>
            </w:r>
          </w:hyperlink>
        </w:p>
        <w:p>
          <w:pPr>
            <w:pStyle w:val="Contents4"/>
            <w:tabs>
              <w:tab w:val="clear" w:pos="8176"/>
              <w:tab w:val="right" w:pos="9026" w:leader="dot"/>
            </w:tabs>
            <w:rPr/>
          </w:pPr>
          <w:hyperlink w:anchor="__RefHeading___Toc199772_3531895371">
            <w:r>
              <w:rPr>
                <w:webHidden/>
                <w:rStyle w:val="IndexLink"/>
              </w:rPr>
              <w:t>34</w:t>
            </w:r>
            <w:r>
              <w:rPr>
                <w:rStyle w:val="IndexLink"/>
                <w:rtl w:val="true"/>
              </w:rPr>
              <w:t xml:space="preserve"> . </w:t>
            </w:r>
            <w:r>
              <w:rPr>
                <w:rStyle w:val="IndexLink"/>
                <w:rtl w:val="true"/>
              </w:rPr>
              <w:t>سوره هود</w:t>
            </w:r>
            <w:r>
              <w:rPr>
                <w:rStyle w:val="IndexLink"/>
                <w:rtl w:val="true"/>
              </w:rPr>
              <w:t xml:space="preserve">: </w:t>
            </w:r>
            <w:r>
              <w:rPr>
                <w:rStyle w:val="IndexLink"/>
                <w:rtl w:val="true"/>
              </w:rPr>
              <w:t xml:space="preserve">آيه </w:t>
            </w:r>
            <w:r>
              <w:rPr>
                <w:rStyle w:val="IndexLink"/>
              </w:rPr>
              <w:t>63</w:t>
            </w:r>
            <w:r>
              <w:rPr>
                <w:rStyle w:val="IndexLink"/>
                <w:rtl w:val="true"/>
              </w:rPr>
              <w:tab/>
            </w:r>
            <w:r>
              <w:rPr>
                <w:rStyle w:val="IndexLink"/>
              </w:rPr>
              <w:t>436</w:t>
            </w:r>
          </w:hyperlink>
        </w:p>
        <w:p>
          <w:pPr>
            <w:pStyle w:val="Contents4"/>
            <w:tabs>
              <w:tab w:val="clear" w:pos="8176"/>
              <w:tab w:val="right" w:pos="9026" w:leader="dot"/>
            </w:tabs>
            <w:rPr/>
          </w:pPr>
          <w:hyperlink w:anchor="__RefHeading___Toc199774_3531895371">
            <w:r>
              <w:rPr>
                <w:webHidden/>
                <w:rStyle w:val="IndexLink"/>
              </w:rPr>
              <w:t>35</w:t>
            </w:r>
            <w:r>
              <w:rPr>
                <w:rStyle w:val="IndexLink"/>
                <w:rtl w:val="true"/>
              </w:rPr>
              <w:t xml:space="preserve"> . </w:t>
            </w:r>
            <w:r>
              <w:rPr>
                <w:rStyle w:val="IndexLink"/>
                <w:rtl w:val="true"/>
              </w:rPr>
              <w:t>سوره هود</w:t>
            </w:r>
            <w:r>
              <w:rPr>
                <w:rStyle w:val="IndexLink"/>
                <w:rtl w:val="true"/>
              </w:rPr>
              <w:t xml:space="preserve">: </w:t>
            </w:r>
            <w:r>
              <w:rPr>
                <w:rStyle w:val="IndexLink"/>
                <w:rtl w:val="true"/>
              </w:rPr>
              <w:t xml:space="preserve">آيه </w:t>
            </w:r>
            <w:r>
              <w:rPr>
                <w:rStyle w:val="IndexLink"/>
              </w:rPr>
              <w:t>40</w:t>
            </w:r>
            <w:r>
              <w:rPr>
                <w:rStyle w:val="IndexLink"/>
                <w:rtl w:val="true"/>
              </w:rPr>
              <w:tab/>
            </w:r>
            <w:r>
              <w:rPr>
                <w:rStyle w:val="IndexLink"/>
              </w:rPr>
              <w:t>436</w:t>
            </w:r>
          </w:hyperlink>
        </w:p>
        <w:p>
          <w:pPr>
            <w:pStyle w:val="Contents5"/>
            <w:tabs>
              <w:tab w:val="clear" w:pos="7892"/>
              <w:tab w:val="right" w:pos="9026" w:leader="dot"/>
            </w:tabs>
            <w:rPr/>
          </w:pPr>
          <w:hyperlink w:anchor="__RefHeading___Toc199776_3531895371">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199778_3531895371">
            <w:r>
              <w:rPr>
                <w:webHidden/>
                <w:rStyle w:val="IndexLink"/>
                <w:rtl w:val="true"/>
              </w:rPr>
              <w:t>متن روايت</w:t>
            </w:r>
            <w:r>
              <w:rPr>
                <w:rStyle w:val="IndexLink"/>
                <w:rtl w:val="true"/>
              </w:rPr>
              <w:tab/>
            </w:r>
            <w:r>
              <w:rPr>
                <w:rStyle w:val="IndexLink"/>
              </w:rPr>
              <w:t>436</w:t>
            </w:r>
          </w:hyperlink>
        </w:p>
        <w:p>
          <w:pPr>
            <w:pStyle w:val="Contents5"/>
            <w:tabs>
              <w:tab w:val="clear" w:pos="7892"/>
              <w:tab w:val="right" w:pos="9026" w:leader="dot"/>
            </w:tabs>
            <w:rPr/>
          </w:pPr>
          <w:hyperlink w:anchor="__RefHeading___Toc199780_3531895371">
            <w:r>
              <w:rPr>
                <w:webHidden/>
                <w:rStyle w:val="IndexLink"/>
                <w:rtl w:val="true"/>
              </w:rPr>
              <w:t xml:space="preserve">] </w:t>
            </w:r>
            <w:r>
              <w:rPr>
                <w:rStyle w:val="IndexLink"/>
                <w:rtl w:val="true"/>
              </w:rPr>
              <w:t>نتيجه اعتقادى</w:t>
            </w:r>
            <w:r>
              <w:rPr>
                <w:rStyle w:val="IndexLink"/>
                <w:rtl w:val="true"/>
              </w:rPr>
              <w:tab/>
            </w:r>
            <w:r>
              <w:rPr>
                <w:rStyle w:val="IndexLink"/>
              </w:rPr>
              <w:t>438</w:t>
            </w:r>
          </w:hyperlink>
        </w:p>
        <w:p>
          <w:pPr>
            <w:pStyle w:val="Contents6"/>
            <w:tabs>
              <w:tab w:val="clear" w:pos="7609"/>
              <w:tab w:val="right" w:pos="9026" w:leader="dot"/>
            </w:tabs>
            <w:rPr/>
          </w:pPr>
          <w:hyperlink w:anchor="__RefHeading___Toc199782_3531895371">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199784_3531895371">
            <w:r>
              <w:rPr>
                <w:webHidden/>
                <w:rStyle w:val="IndexLink"/>
              </w:rPr>
              <w:t>1</w:t>
            </w:r>
            <w:r>
              <w:rPr>
                <w:rStyle w:val="IndexLink"/>
                <w:rtl w:val="true"/>
              </w:rPr>
              <w:t xml:space="preserve"> . </w:t>
            </w:r>
            <w:r>
              <w:rPr>
                <w:rStyle w:val="IndexLink"/>
                <w:rtl w:val="true"/>
              </w:rPr>
              <w:t>غدير استجابت دعاى رسول صلى‌الله‌عليه‌و‌آله</w:t>
            </w:r>
            <w:r>
              <w:rPr>
                <w:rStyle w:val="IndexLink"/>
                <w:rtl w:val="true"/>
              </w:rPr>
              <w:tab/>
            </w:r>
            <w:r>
              <w:rPr>
                <w:rStyle w:val="IndexLink"/>
              </w:rPr>
              <w:t>438</w:t>
            </w:r>
          </w:hyperlink>
        </w:p>
        <w:p>
          <w:pPr>
            <w:pStyle w:val="Contents6"/>
            <w:tabs>
              <w:tab w:val="clear" w:pos="7609"/>
              <w:tab w:val="right" w:pos="9026" w:leader="dot"/>
            </w:tabs>
            <w:rPr/>
          </w:pPr>
          <w:hyperlink w:anchor="__RefHeading___Toc199786_3531895371">
            <w:r>
              <w:rPr>
                <w:webHidden/>
                <w:rStyle w:val="IndexLink"/>
              </w:rPr>
              <w:t>2</w:t>
            </w:r>
            <w:r>
              <w:rPr>
                <w:rStyle w:val="IndexLink"/>
                <w:rtl w:val="true"/>
              </w:rPr>
              <w:t xml:space="preserve"> . </w:t>
            </w:r>
            <w:r>
              <w:rPr>
                <w:rStyle w:val="IndexLink"/>
                <w:rtl w:val="true"/>
              </w:rPr>
              <w:t>هدف از غدير</w:t>
            </w:r>
            <w:r>
              <w:rPr>
                <w:rStyle w:val="IndexLink"/>
                <w:rtl w:val="true"/>
              </w:rPr>
              <w:tab/>
            </w:r>
            <w:r>
              <w:rPr>
                <w:rStyle w:val="IndexLink"/>
              </w:rPr>
              <w:t>438</w:t>
            </w:r>
          </w:hyperlink>
        </w:p>
        <w:p>
          <w:pPr>
            <w:pStyle w:val="Contents6"/>
            <w:tabs>
              <w:tab w:val="clear" w:pos="7609"/>
              <w:tab w:val="right" w:pos="9026" w:leader="dot"/>
            </w:tabs>
            <w:rPr/>
          </w:pPr>
          <w:hyperlink w:anchor="__RefHeading___Toc199788_3531895371">
            <w:r>
              <w:rPr>
                <w:webHidden/>
                <w:rStyle w:val="IndexLink"/>
              </w:rPr>
              <w:t>3</w:t>
            </w:r>
            <w:r>
              <w:rPr>
                <w:rStyle w:val="IndexLink"/>
                <w:rtl w:val="true"/>
              </w:rPr>
              <w:t xml:space="preserve"> . </w:t>
            </w:r>
            <w:r>
              <w:rPr>
                <w:rStyle w:val="IndexLink"/>
                <w:rtl w:val="true"/>
              </w:rPr>
              <w:t>علت نزول آيه تبليغ</w:t>
            </w:r>
            <w:r>
              <w:rPr>
                <w:rStyle w:val="IndexLink"/>
                <w:rtl w:val="true"/>
              </w:rPr>
              <w:tab/>
            </w:r>
            <w:r>
              <w:rPr>
                <w:rStyle w:val="IndexLink"/>
              </w:rPr>
              <w:t>439</w:t>
            </w:r>
          </w:hyperlink>
        </w:p>
        <w:p>
          <w:pPr>
            <w:pStyle w:val="Contents6"/>
            <w:tabs>
              <w:tab w:val="clear" w:pos="7609"/>
              <w:tab w:val="right" w:pos="9026" w:leader="dot"/>
            </w:tabs>
            <w:rPr/>
          </w:pPr>
          <w:hyperlink w:anchor="__RefHeading___Toc199790_3531895371">
            <w:r>
              <w:rPr>
                <w:webHidden/>
                <w:rStyle w:val="IndexLink"/>
              </w:rPr>
              <w:t>4</w:t>
            </w:r>
            <w:r>
              <w:rPr>
                <w:rStyle w:val="IndexLink"/>
                <w:rtl w:val="true"/>
              </w:rPr>
              <w:t xml:space="preserve"> . </w:t>
            </w:r>
            <w:r>
              <w:rPr>
                <w:rStyle w:val="IndexLink"/>
                <w:rtl w:val="true"/>
              </w:rPr>
              <w:t>حرارت غدير</w:t>
            </w:r>
            <w:r>
              <w:rPr>
                <w:rStyle w:val="IndexLink"/>
                <w:rtl w:val="true"/>
              </w:rPr>
              <w:tab/>
            </w:r>
            <w:r>
              <w:rPr>
                <w:rStyle w:val="IndexLink"/>
              </w:rPr>
              <w:t>440</w:t>
            </w:r>
          </w:hyperlink>
        </w:p>
        <w:p>
          <w:pPr>
            <w:pStyle w:val="Contents6"/>
            <w:tabs>
              <w:tab w:val="clear" w:pos="7609"/>
              <w:tab w:val="right" w:pos="9026" w:leader="dot"/>
            </w:tabs>
            <w:rPr/>
          </w:pPr>
          <w:hyperlink w:anchor="__RefHeading___Toc199792_3531895371">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199794_3531895371">
            <w:r>
              <w:rPr>
                <w:webHidden/>
                <w:rStyle w:val="IndexLink"/>
                <w:rtl w:val="true"/>
              </w:rPr>
              <w:t>الف</w:t>
            </w:r>
            <w:r>
              <w:rPr>
                <w:rStyle w:val="IndexLink"/>
                <w:rtl w:val="true"/>
              </w:rPr>
              <w:t xml:space="preserve">. </w:t>
            </w:r>
            <w:r>
              <w:rPr>
                <w:rStyle w:val="IndexLink"/>
                <w:rtl w:val="true"/>
              </w:rPr>
              <w:t>رنج سفر</w:t>
            </w:r>
            <w:r>
              <w:rPr>
                <w:rStyle w:val="IndexLink"/>
                <w:rtl w:val="true"/>
              </w:rPr>
              <w:tab/>
            </w:r>
            <w:r>
              <w:rPr>
                <w:rStyle w:val="IndexLink"/>
              </w:rPr>
              <w:t>440</w:t>
            </w:r>
          </w:hyperlink>
        </w:p>
        <w:p>
          <w:pPr>
            <w:pStyle w:val="Contents6"/>
            <w:tabs>
              <w:tab w:val="clear" w:pos="7609"/>
              <w:tab w:val="right" w:pos="9026" w:leader="dot"/>
            </w:tabs>
            <w:rPr/>
          </w:pPr>
          <w:hyperlink w:anchor="__RefHeading___Toc199796_3531895371">
            <w:r>
              <w:rPr>
                <w:webHidden/>
                <w:rStyle w:val="IndexLink"/>
                <w:rtl w:val="true"/>
              </w:rPr>
              <w:t>ب</w:t>
            </w:r>
            <w:r>
              <w:rPr>
                <w:rStyle w:val="IndexLink"/>
                <w:rtl w:val="true"/>
              </w:rPr>
              <w:t xml:space="preserve">. </w:t>
            </w:r>
            <w:r>
              <w:rPr>
                <w:rStyle w:val="IndexLink"/>
                <w:rtl w:val="true"/>
              </w:rPr>
              <w:t>گرماى هوا</w:t>
            </w:r>
            <w:r>
              <w:rPr>
                <w:rStyle w:val="IndexLink"/>
                <w:rtl w:val="true"/>
              </w:rPr>
              <w:tab/>
            </w:r>
            <w:r>
              <w:rPr>
                <w:rStyle w:val="IndexLink"/>
              </w:rPr>
              <w:t>440</w:t>
            </w:r>
          </w:hyperlink>
        </w:p>
        <w:p>
          <w:pPr>
            <w:pStyle w:val="Contents6"/>
            <w:tabs>
              <w:tab w:val="clear" w:pos="7609"/>
              <w:tab w:val="right" w:pos="9026" w:leader="dot"/>
            </w:tabs>
            <w:rPr/>
          </w:pPr>
          <w:hyperlink w:anchor="__RefHeading___Toc199798_3531895371">
            <w:r>
              <w:rPr>
                <w:webHidden/>
                <w:rStyle w:val="IndexLink"/>
              </w:rPr>
              <w:t>5</w:t>
            </w:r>
            <w:r>
              <w:rPr>
                <w:rStyle w:val="IndexLink"/>
                <w:rtl w:val="true"/>
              </w:rPr>
              <w:t xml:space="preserve"> . </w:t>
            </w:r>
            <w:r>
              <w:rPr>
                <w:rStyle w:val="IndexLink"/>
                <w:rtl w:val="true"/>
              </w:rPr>
              <w:t>اقرار مردم به گذشته</w:t>
            </w:r>
            <w:r>
              <w:rPr>
                <w:rStyle w:val="IndexLink"/>
                <w:rtl w:val="true"/>
              </w:rPr>
              <w:tab/>
            </w:r>
            <w:r>
              <w:rPr>
                <w:rStyle w:val="IndexLink"/>
              </w:rPr>
              <w:t>441</w:t>
            </w:r>
          </w:hyperlink>
        </w:p>
        <w:p>
          <w:pPr>
            <w:pStyle w:val="Contents6"/>
            <w:tabs>
              <w:tab w:val="clear" w:pos="7609"/>
              <w:tab w:val="right" w:pos="9026" w:leader="dot"/>
            </w:tabs>
            <w:rPr/>
          </w:pPr>
          <w:hyperlink w:anchor="__RefHeading___Toc199800_3531895371">
            <w:r>
              <w:rPr>
                <w:webHidden/>
                <w:rStyle w:val="IndexLink"/>
              </w:rPr>
              <w:t>6</w:t>
            </w:r>
            <w:r>
              <w:rPr>
                <w:rStyle w:val="IndexLink"/>
                <w:rtl w:val="true"/>
              </w:rPr>
              <w:t xml:space="preserve"> . </w:t>
            </w:r>
            <w:r>
              <w:rPr>
                <w:rStyle w:val="IndexLink"/>
                <w:rtl w:val="true"/>
              </w:rPr>
              <w:t>اولى به نفس</w:t>
            </w:r>
            <w:r>
              <w:rPr>
                <w:rStyle w:val="IndexLink"/>
                <w:rtl w:val="true"/>
              </w:rPr>
              <w:tab/>
            </w:r>
            <w:r>
              <w:rPr>
                <w:rStyle w:val="IndexLink"/>
              </w:rPr>
              <w:t>441</w:t>
            </w:r>
          </w:hyperlink>
        </w:p>
        <w:p>
          <w:pPr>
            <w:pStyle w:val="Contents6"/>
            <w:tabs>
              <w:tab w:val="clear" w:pos="7609"/>
              <w:tab w:val="right" w:pos="9026" w:leader="dot"/>
            </w:tabs>
            <w:rPr/>
          </w:pPr>
          <w:hyperlink w:anchor="__RefHeading___Toc199802_3531895371">
            <w:r>
              <w:rPr>
                <w:webHidden/>
                <w:rStyle w:val="IndexLink"/>
              </w:rPr>
              <w:t>7</w:t>
            </w:r>
            <w:r>
              <w:rPr>
                <w:rStyle w:val="IndexLink"/>
                <w:rtl w:val="true"/>
              </w:rPr>
              <w:t xml:space="preserve"> . </w:t>
            </w:r>
            <w:r>
              <w:rPr>
                <w:rStyle w:val="IndexLink"/>
                <w:rtl w:val="true"/>
              </w:rPr>
              <w:t>زيباترين تبليغ</w:t>
            </w:r>
            <w:r>
              <w:rPr>
                <w:rStyle w:val="IndexLink"/>
                <w:rtl w:val="true"/>
              </w:rPr>
              <w:tab/>
            </w:r>
            <w:r>
              <w:rPr>
                <w:rStyle w:val="IndexLink"/>
              </w:rPr>
              <w:t>441</w:t>
            </w:r>
          </w:hyperlink>
        </w:p>
        <w:p>
          <w:pPr>
            <w:pStyle w:val="Contents6"/>
            <w:tabs>
              <w:tab w:val="clear" w:pos="7609"/>
              <w:tab w:val="right" w:pos="9026" w:leader="dot"/>
            </w:tabs>
            <w:rPr/>
          </w:pPr>
          <w:hyperlink w:anchor="__RefHeading___Toc199804_3531895371">
            <w:r>
              <w:rPr>
                <w:webHidden/>
                <w:rStyle w:val="IndexLink"/>
              </w:rPr>
              <w:t>8</w:t>
            </w:r>
            <w:r>
              <w:rPr>
                <w:rStyle w:val="IndexLink"/>
                <w:rtl w:val="true"/>
              </w:rPr>
              <w:t xml:space="preserve"> . </w:t>
            </w:r>
            <w:r>
              <w:rPr>
                <w:rStyle w:val="IndexLink"/>
                <w:rtl w:val="true"/>
              </w:rPr>
              <w:t>چرا مؤمنين كم‌اند؟</w:t>
            </w:r>
            <w:r>
              <w:rPr>
                <w:rStyle w:val="IndexLink"/>
                <w:rtl w:val="true"/>
              </w:rPr>
              <w:tab/>
            </w:r>
            <w:r>
              <w:rPr>
                <w:rStyle w:val="IndexLink"/>
              </w:rPr>
              <w:t>442</w:t>
            </w:r>
          </w:hyperlink>
        </w:p>
        <w:p>
          <w:pPr>
            <w:pStyle w:val="Contents4"/>
            <w:tabs>
              <w:tab w:val="clear" w:pos="8176"/>
              <w:tab w:val="right" w:pos="9026" w:leader="dot"/>
            </w:tabs>
            <w:rPr/>
          </w:pPr>
          <w:hyperlink w:anchor="__RefHeading___Toc199806_3531895371">
            <w:r>
              <w:rPr>
                <w:webHidden/>
                <w:rStyle w:val="IndexLink"/>
              </w:rPr>
              <w:t>36</w:t>
            </w:r>
            <w:r>
              <w:rPr>
                <w:rStyle w:val="IndexLink"/>
                <w:rtl w:val="true"/>
              </w:rPr>
              <w:t xml:space="preserve"> . </w:t>
            </w:r>
            <w:r>
              <w:rPr>
                <w:rStyle w:val="IndexLink"/>
                <w:rtl w:val="true"/>
              </w:rPr>
              <w:t>سوره مجادله</w:t>
            </w:r>
            <w:r>
              <w:rPr>
                <w:rStyle w:val="IndexLink"/>
                <w:rtl w:val="true"/>
              </w:rPr>
              <w:t xml:space="preserve">: </w:t>
            </w:r>
            <w:r>
              <w:rPr>
                <w:rStyle w:val="IndexLink"/>
                <w:rtl w:val="true"/>
              </w:rPr>
              <w:t xml:space="preserve">آيات </w:t>
            </w:r>
            <w:r>
              <w:rPr>
                <w:rStyle w:val="IndexLink"/>
              </w:rPr>
              <w:t>15</w:t>
            </w:r>
            <w:r>
              <w:rPr>
                <w:rStyle w:val="IndexLink"/>
                <w:rtl w:val="true"/>
              </w:rPr>
              <w:t xml:space="preserve"> - </w:t>
            </w:r>
            <w:r>
              <w:rPr>
                <w:rStyle w:val="IndexLink"/>
              </w:rPr>
              <w:t>20</w:t>
            </w:r>
            <w:r>
              <w:rPr>
                <w:rStyle w:val="IndexLink"/>
                <w:rtl w:val="true"/>
              </w:rPr>
              <w:tab/>
            </w:r>
            <w:r>
              <w:rPr>
                <w:rStyle w:val="IndexLink"/>
              </w:rPr>
              <w:t>443</w:t>
            </w:r>
          </w:hyperlink>
        </w:p>
        <w:p>
          <w:pPr>
            <w:pStyle w:val="Contents4"/>
            <w:tabs>
              <w:tab w:val="clear" w:pos="8176"/>
              <w:tab w:val="right" w:pos="9026" w:leader="dot"/>
            </w:tabs>
            <w:rPr/>
          </w:pPr>
          <w:hyperlink w:anchor="__RefHeading___Toc199808_3531895371">
            <w:r>
              <w:rPr>
                <w:webHidden/>
                <w:rStyle w:val="IndexLink"/>
              </w:rPr>
              <w:t>37</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443</w:t>
            </w:r>
          </w:hyperlink>
        </w:p>
        <w:p>
          <w:pPr>
            <w:pStyle w:val="Contents4"/>
            <w:tabs>
              <w:tab w:val="clear" w:pos="8176"/>
              <w:tab w:val="right" w:pos="9026" w:leader="dot"/>
            </w:tabs>
            <w:rPr/>
          </w:pPr>
          <w:hyperlink w:anchor="__RefHeading___Toc199810_3531895371">
            <w:r>
              <w:rPr>
                <w:webHidden/>
                <w:rStyle w:val="IndexLink"/>
              </w:rPr>
              <w:t>38</w:t>
            </w:r>
            <w:r>
              <w:rPr>
                <w:rStyle w:val="IndexLink"/>
                <w:rtl w:val="true"/>
              </w:rPr>
              <w:t xml:space="preserve"> . </w:t>
            </w:r>
            <w:r>
              <w:rPr>
                <w:rStyle w:val="IndexLink"/>
                <w:rtl w:val="true"/>
              </w:rPr>
              <w:t>سوره رعد</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443</w:t>
            </w:r>
          </w:hyperlink>
        </w:p>
        <w:p>
          <w:pPr>
            <w:pStyle w:val="Contents4"/>
            <w:tabs>
              <w:tab w:val="clear" w:pos="8176"/>
              <w:tab w:val="right" w:pos="9026" w:leader="dot"/>
            </w:tabs>
            <w:rPr/>
          </w:pPr>
          <w:hyperlink w:anchor="__RefHeading___Toc199812_3531895371">
            <w:r>
              <w:rPr>
                <w:webHidden/>
                <w:rStyle w:val="IndexLink"/>
              </w:rPr>
              <w:t>39</w:t>
            </w:r>
            <w:r>
              <w:rPr>
                <w:rStyle w:val="IndexLink"/>
                <w:rtl w:val="true"/>
              </w:rPr>
              <w:t xml:space="preserve"> . </w:t>
            </w:r>
            <w:r>
              <w:rPr>
                <w:rStyle w:val="IndexLink"/>
                <w:rtl w:val="true"/>
              </w:rPr>
              <w:t>سوره نساء</w:t>
            </w:r>
            <w:r>
              <w:rPr>
                <w:rStyle w:val="IndexLink"/>
                <w:rtl w:val="true"/>
              </w:rPr>
              <w:t xml:space="preserve">: </w:t>
            </w:r>
            <w:r>
              <w:rPr>
                <w:rStyle w:val="IndexLink"/>
                <w:rtl w:val="true"/>
              </w:rPr>
              <w:t xml:space="preserve">آيات </w:t>
            </w:r>
            <w:r>
              <w:rPr>
                <w:rStyle w:val="IndexLink"/>
              </w:rPr>
              <w:t>117</w:t>
            </w:r>
            <w:r>
              <w:rPr>
                <w:rStyle w:val="IndexLink"/>
                <w:rtl w:val="true"/>
              </w:rPr>
              <w:t xml:space="preserve"> - </w:t>
            </w:r>
            <w:r>
              <w:rPr>
                <w:rStyle w:val="IndexLink"/>
              </w:rPr>
              <w:t>120</w:t>
            </w:r>
            <w:r>
              <w:rPr>
                <w:rStyle w:val="IndexLink"/>
                <w:rtl w:val="true"/>
              </w:rPr>
              <w:tab/>
            </w:r>
            <w:r>
              <w:rPr>
                <w:rStyle w:val="IndexLink"/>
              </w:rPr>
              <w:t>444</w:t>
            </w:r>
          </w:hyperlink>
        </w:p>
        <w:p>
          <w:pPr>
            <w:pStyle w:val="Contents4"/>
            <w:tabs>
              <w:tab w:val="clear" w:pos="8176"/>
              <w:tab w:val="right" w:pos="9026" w:leader="dot"/>
            </w:tabs>
            <w:rPr/>
          </w:pPr>
          <w:hyperlink w:anchor="__RefHeading___Toc199814_3531895371">
            <w:r>
              <w:rPr>
                <w:webHidden/>
                <w:rStyle w:val="IndexLink"/>
              </w:rPr>
              <w:t>40</w:t>
            </w:r>
            <w:r>
              <w:rPr>
                <w:rStyle w:val="IndexLink"/>
                <w:rtl w:val="true"/>
              </w:rPr>
              <w:t xml:space="preserve"> . </w:t>
            </w:r>
            <w:r>
              <w:rPr>
                <w:rStyle w:val="IndexLink"/>
                <w:rtl w:val="true"/>
              </w:rPr>
              <w:t>سوره مطففين</w:t>
            </w:r>
            <w:r>
              <w:rPr>
                <w:rStyle w:val="IndexLink"/>
                <w:rtl w:val="true"/>
              </w:rPr>
              <w:t xml:space="preserve">: </w:t>
            </w:r>
            <w:r>
              <w:rPr>
                <w:rStyle w:val="IndexLink"/>
                <w:rtl w:val="true"/>
              </w:rPr>
              <w:t xml:space="preserve">آيات </w:t>
            </w:r>
            <w:r>
              <w:rPr>
                <w:rStyle w:val="IndexLink"/>
              </w:rPr>
              <w:t>10</w:t>
            </w:r>
            <w:r>
              <w:rPr>
                <w:rStyle w:val="IndexLink"/>
                <w:rtl w:val="true"/>
              </w:rPr>
              <w:t xml:space="preserve"> - </w:t>
            </w:r>
            <w:r>
              <w:rPr>
                <w:rStyle w:val="IndexLink"/>
              </w:rPr>
              <w:t>11</w:t>
            </w:r>
            <w:r>
              <w:rPr>
                <w:rStyle w:val="IndexLink"/>
                <w:rtl w:val="true"/>
              </w:rPr>
              <w:tab/>
            </w:r>
            <w:r>
              <w:rPr>
                <w:rStyle w:val="IndexLink"/>
              </w:rPr>
              <w:t>444</w:t>
            </w:r>
          </w:hyperlink>
        </w:p>
        <w:p>
          <w:pPr>
            <w:pStyle w:val="Contents5"/>
            <w:tabs>
              <w:tab w:val="clear" w:pos="7892"/>
              <w:tab w:val="right" w:pos="9026" w:leader="dot"/>
            </w:tabs>
            <w:rPr/>
          </w:pPr>
          <w:hyperlink w:anchor="__RefHeading___Toc199816_3531895371">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199818_3531895371">
            <w:r>
              <w:rPr>
                <w:webHidden/>
                <w:rStyle w:val="IndexLink"/>
                <w:rtl w:val="true"/>
              </w:rPr>
              <w:t>متن روايت</w:t>
            </w:r>
            <w:r>
              <w:rPr>
                <w:rStyle w:val="IndexLink"/>
                <w:rtl w:val="true"/>
              </w:rPr>
              <w:tab/>
            </w:r>
            <w:r>
              <w:rPr>
                <w:rStyle w:val="IndexLink"/>
              </w:rPr>
              <w:t>444</w:t>
            </w:r>
          </w:hyperlink>
        </w:p>
        <w:p>
          <w:pPr>
            <w:pStyle w:val="Contents5"/>
            <w:tabs>
              <w:tab w:val="clear" w:pos="7892"/>
              <w:tab w:val="right" w:pos="9026" w:leader="dot"/>
            </w:tabs>
            <w:rPr/>
          </w:pPr>
          <w:hyperlink w:anchor="__RefHeading___Toc199820_3531895371">
            <w:r>
              <w:rPr>
                <w:webHidden/>
                <w:rStyle w:val="IndexLink"/>
                <w:rtl w:val="true"/>
              </w:rPr>
              <w:t xml:space="preserve">[ </w:t>
            </w:r>
            <w:r>
              <w:rPr>
                <w:rStyle w:val="IndexLink"/>
                <w:rtl w:val="true"/>
              </w:rPr>
              <w:t>نتيجه اعتقادى</w:t>
            </w:r>
            <w:r>
              <w:rPr>
                <w:rStyle w:val="IndexLink"/>
                <w:rtl w:val="true"/>
              </w:rPr>
              <w:tab/>
            </w:r>
            <w:r>
              <w:rPr>
                <w:rStyle w:val="IndexLink"/>
              </w:rPr>
              <w:t>446</w:t>
            </w:r>
          </w:hyperlink>
        </w:p>
        <w:p>
          <w:pPr>
            <w:pStyle w:val="Contents6"/>
            <w:tabs>
              <w:tab w:val="clear" w:pos="7609"/>
              <w:tab w:val="right" w:pos="9026" w:leader="dot"/>
            </w:tabs>
            <w:rPr/>
          </w:pPr>
          <w:hyperlink w:anchor="__RefHeading___Toc199822_3531895371">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199824_3531895371">
            <w:r>
              <w:rPr>
                <w:webHidden/>
                <w:rStyle w:val="IndexLink"/>
                <w:rtl w:val="true"/>
              </w:rPr>
              <w:t>هفت نكته اعتقادى</w:t>
            </w:r>
            <w:r>
              <w:rPr>
                <w:rStyle w:val="IndexLink"/>
                <w:rtl w:val="true"/>
              </w:rPr>
              <w:tab/>
            </w:r>
            <w:r>
              <w:rPr>
                <w:rStyle w:val="IndexLink"/>
              </w:rPr>
              <w:t>446</w:t>
            </w:r>
          </w:hyperlink>
        </w:p>
        <w:p>
          <w:pPr>
            <w:pStyle w:val="Contents6"/>
            <w:tabs>
              <w:tab w:val="clear" w:pos="7609"/>
              <w:tab w:val="right" w:pos="9026" w:leader="dot"/>
            </w:tabs>
            <w:rPr/>
          </w:pPr>
          <w:hyperlink w:anchor="__RefHeading___Toc199826_3531895371">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199828_3531895371">
            <w:r>
              <w:rPr>
                <w:webHidden/>
                <w:rStyle w:val="IndexLink"/>
              </w:rPr>
              <w:t>1</w:t>
            </w:r>
            <w:r>
              <w:rPr>
                <w:rStyle w:val="IndexLink"/>
                <w:rtl w:val="true"/>
              </w:rPr>
              <w:t xml:space="preserve"> . </w:t>
            </w:r>
            <w:r>
              <w:rPr>
                <w:rStyle w:val="IndexLink"/>
                <w:rtl w:val="true"/>
              </w:rPr>
              <w:t>ولايت كمال توحيد</w:t>
            </w:r>
            <w:r>
              <w:rPr>
                <w:rStyle w:val="IndexLink"/>
                <w:rtl w:val="true"/>
              </w:rPr>
              <w:tab/>
            </w:r>
            <w:r>
              <w:rPr>
                <w:rStyle w:val="IndexLink"/>
              </w:rPr>
              <w:t>447</w:t>
            </w:r>
          </w:hyperlink>
        </w:p>
        <w:p>
          <w:pPr>
            <w:pStyle w:val="Contents6"/>
            <w:tabs>
              <w:tab w:val="clear" w:pos="7609"/>
              <w:tab w:val="right" w:pos="9026" w:leader="dot"/>
            </w:tabs>
            <w:rPr/>
          </w:pPr>
          <w:hyperlink w:anchor="__RefHeading___Toc199830_3531895371">
            <w:r>
              <w:rPr>
                <w:webHidden/>
                <w:rStyle w:val="IndexLink"/>
              </w:rPr>
              <w:t>2</w:t>
            </w:r>
            <w:r>
              <w:rPr>
                <w:rStyle w:val="IndexLink"/>
                <w:rtl w:val="true"/>
              </w:rPr>
              <w:t xml:space="preserve"> . </w:t>
            </w:r>
            <w:r>
              <w:rPr>
                <w:rStyle w:val="IndexLink"/>
                <w:rtl w:val="true"/>
              </w:rPr>
              <w:t xml:space="preserve">تفسير </w:t>
            </w:r>
            <w:r>
              <w:rPr>
                <w:rStyle w:val="IndexLink"/>
                <w:rtl w:val="true"/>
              </w:rPr>
              <w:t>«</w:t>
            </w:r>
            <w:r>
              <w:rPr>
                <w:rStyle w:val="IndexLink"/>
                <w:rtl w:val="true"/>
              </w:rPr>
              <w:t>اِنَّما اَنْتَ مُنْذِرٌ</w:t>
            </w:r>
            <w:r>
              <w:rPr>
                <w:rStyle w:val="IndexLink"/>
                <w:rtl w:val="true"/>
              </w:rPr>
              <w:t>»</w:t>
              <w:tab/>
            </w:r>
            <w:r>
              <w:rPr>
                <w:rStyle w:val="IndexLink"/>
              </w:rPr>
              <w:t>447</w:t>
            </w:r>
          </w:hyperlink>
        </w:p>
        <w:p>
          <w:pPr>
            <w:pStyle w:val="Contents6"/>
            <w:tabs>
              <w:tab w:val="clear" w:pos="7609"/>
              <w:tab w:val="right" w:pos="9026" w:leader="dot"/>
            </w:tabs>
            <w:rPr/>
          </w:pPr>
          <w:hyperlink w:anchor="__RefHeading___Toc199832_3531895371">
            <w:r>
              <w:rPr>
                <w:webHidden/>
                <w:rStyle w:val="IndexLink"/>
              </w:rPr>
              <w:t>3</w:t>
            </w:r>
            <w:r>
              <w:rPr>
                <w:rStyle w:val="IndexLink"/>
                <w:rtl w:val="true"/>
              </w:rPr>
              <w:t xml:space="preserve"> . </w:t>
            </w:r>
            <w:r>
              <w:rPr>
                <w:rStyle w:val="IndexLink"/>
                <w:rtl w:val="true"/>
              </w:rPr>
              <w:t>تفسير آيه اكمال</w:t>
            </w:r>
            <w:r>
              <w:rPr>
                <w:rStyle w:val="IndexLink"/>
                <w:rtl w:val="true"/>
              </w:rPr>
              <w:tab/>
            </w:r>
            <w:r>
              <w:rPr>
                <w:rStyle w:val="IndexLink"/>
              </w:rPr>
              <w:t>448</w:t>
            </w:r>
          </w:hyperlink>
        </w:p>
        <w:p>
          <w:pPr>
            <w:pStyle w:val="Contents6"/>
            <w:tabs>
              <w:tab w:val="clear" w:pos="7609"/>
              <w:tab w:val="right" w:pos="9026" w:leader="dot"/>
            </w:tabs>
            <w:rPr/>
          </w:pPr>
          <w:hyperlink w:anchor="__RefHeading___Toc199834_3531895371">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199836_3531895371">
            <w:r>
              <w:rPr>
                <w:webHidden/>
                <w:rStyle w:val="IndexLink"/>
                <w:rtl w:val="true"/>
              </w:rPr>
              <w:t xml:space="preserve">الف </w:t>
            </w:r>
            <w:r>
              <w:rPr>
                <w:rStyle w:val="IndexLink"/>
                <w:rtl w:val="true"/>
              </w:rPr>
              <w:t xml:space="preserve">. </w:t>
            </w:r>
            <w:r>
              <w:rPr>
                <w:rStyle w:val="IndexLink"/>
                <w:rtl w:val="true"/>
              </w:rPr>
              <w:t>اتمام نعمت بر همه مردم</w:t>
            </w:r>
            <w:r>
              <w:rPr>
                <w:rStyle w:val="IndexLink"/>
                <w:rtl w:val="true"/>
              </w:rPr>
              <w:tab/>
            </w:r>
            <w:r>
              <w:rPr>
                <w:rStyle w:val="IndexLink"/>
              </w:rPr>
              <w:t>448</w:t>
            </w:r>
          </w:hyperlink>
        </w:p>
        <w:p>
          <w:pPr>
            <w:pStyle w:val="Contents6"/>
            <w:tabs>
              <w:tab w:val="clear" w:pos="7609"/>
              <w:tab w:val="right" w:pos="9026" w:leader="dot"/>
            </w:tabs>
            <w:rPr/>
          </w:pPr>
          <w:hyperlink w:anchor="__RefHeading___Toc199838_3531895371">
            <w:r>
              <w:rPr>
                <w:webHidden/>
                <w:rStyle w:val="IndexLink"/>
                <w:rtl w:val="true"/>
              </w:rPr>
              <w:t xml:space="preserve">ب </w:t>
            </w:r>
            <w:r>
              <w:rPr>
                <w:rStyle w:val="IndexLink"/>
                <w:rtl w:val="true"/>
              </w:rPr>
              <w:t xml:space="preserve">. </w:t>
            </w:r>
            <w:r>
              <w:rPr>
                <w:rStyle w:val="IndexLink"/>
                <w:rtl w:val="true"/>
              </w:rPr>
              <w:t>تحقق عملى تمام نعمت</w:t>
            </w:r>
            <w:r>
              <w:rPr>
                <w:rStyle w:val="IndexLink"/>
                <w:rtl w:val="true"/>
              </w:rPr>
              <w:tab/>
            </w:r>
            <w:r>
              <w:rPr>
                <w:rStyle w:val="IndexLink"/>
              </w:rPr>
              <w:t>448</w:t>
            </w:r>
          </w:hyperlink>
        </w:p>
        <w:p>
          <w:pPr>
            <w:pStyle w:val="Contents6"/>
            <w:tabs>
              <w:tab w:val="clear" w:pos="7609"/>
              <w:tab w:val="right" w:pos="9026" w:leader="dot"/>
            </w:tabs>
            <w:rPr/>
          </w:pPr>
          <w:hyperlink w:anchor="__RefHeading___Toc199840_3531895371">
            <w:r>
              <w:rPr>
                <w:webHidden/>
                <w:rStyle w:val="IndexLink"/>
                <w:rtl w:val="true"/>
              </w:rPr>
              <w:t>ج</w:t>
            </w:r>
            <w:r>
              <w:rPr>
                <w:rStyle w:val="IndexLink"/>
                <w:rtl w:val="true"/>
              </w:rPr>
              <w:t xml:space="preserve">. </w:t>
            </w:r>
            <w:r>
              <w:rPr>
                <w:rStyle w:val="IndexLink"/>
                <w:rtl w:val="true"/>
              </w:rPr>
              <w:t>رمز رضايت از اسلام</w:t>
            </w:r>
            <w:r>
              <w:rPr>
                <w:rStyle w:val="IndexLink"/>
                <w:rtl w:val="true"/>
              </w:rPr>
              <w:tab/>
            </w:r>
            <w:r>
              <w:rPr>
                <w:rStyle w:val="IndexLink"/>
              </w:rPr>
              <w:t>449</w:t>
            </w:r>
          </w:hyperlink>
        </w:p>
        <w:p>
          <w:pPr>
            <w:pStyle w:val="Contents6"/>
            <w:tabs>
              <w:tab w:val="clear" w:pos="7609"/>
              <w:tab w:val="right" w:pos="9026" w:leader="dot"/>
            </w:tabs>
            <w:rPr/>
          </w:pPr>
          <w:hyperlink w:anchor="__RefHeading___Toc199842_3531895371">
            <w:r>
              <w:rPr>
                <w:webHidden/>
                <w:rStyle w:val="IndexLink"/>
              </w:rPr>
              <w:t>4</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الْمُكَذِّبينَ بِيَوْمِ الدّينِ</w:t>
            </w:r>
            <w:r>
              <w:rPr>
                <w:rStyle w:val="IndexLink"/>
                <w:rtl w:val="true"/>
              </w:rPr>
              <w:t>»</w:t>
              <w:tab/>
            </w:r>
            <w:r>
              <w:rPr>
                <w:rStyle w:val="IndexLink"/>
              </w:rPr>
              <w:t>450</w:t>
            </w:r>
          </w:hyperlink>
        </w:p>
        <w:p>
          <w:pPr>
            <w:pStyle w:val="Contents6"/>
            <w:tabs>
              <w:tab w:val="clear" w:pos="7609"/>
              <w:tab w:val="right" w:pos="9026" w:leader="dot"/>
            </w:tabs>
            <w:rPr/>
          </w:pPr>
          <w:hyperlink w:anchor="__RefHeading___Toc199844_3531895371">
            <w:r>
              <w:rPr>
                <w:webHidden/>
                <w:rStyle w:val="IndexLink"/>
              </w:rPr>
              <w:t>5</w:t>
            </w:r>
            <w:r>
              <w:rPr>
                <w:rStyle w:val="IndexLink"/>
                <w:rtl w:val="true"/>
              </w:rPr>
              <w:t xml:space="preserve"> . </w:t>
            </w:r>
            <w:r>
              <w:rPr>
                <w:rStyle w:val="IndexLink"/>
                <w:rtl w:val="true"/>
              </w:rPr>
              <w:t>تفسير آيات سوره نساء</w:t>
            </w:r>
            <w:r>
              <w:rPr>
                <w:rStyle w:val="IndexLink"/>
                <w:rtl w:val="true"/>
              </w:rPr>
              <w:tab/>
            </w:r>
            <w:r>
              <w:rPr>
                <w:rStyle w:val="IndexLink"/>
              </w:rPr>
              <w:t>450</w:t>
            </w:r>
          </w:hyperlink>
        </w:p>
        <w:p>
          <w:pPr>
            <w:pStyle w:val="Contents6"/>
            <w:tabs>
              <w:tab w:val="clear" w:pos="7609"/>
              <w:tab w:val="right" w:pos="9026" w:leader="dot"/>
            </w:tabs>
            <w:rPr/>
          </w:pPr>
          <w:hyperlink w:anchor="__RefHeading___Toc199846_3531895371">
            <w:r>
              <w:rPr>
                <w:webHidden/>
                <w:rStyle w:val="IndexLink"/>
              </w:rPr>
              <w:t>6</w:t>
            </w:r>
            <w:r>
              <w:rPr>
                <w:rStyle w:val="IndexLink"/>
                <w:rtl w:val="true"/>
              </w:rPr>
              <w:t xml:space="preserve"> . </w:t>
            </w:r>
            <w:r>
              <w:rPr>
                <w:rStyle w:val="IndexLink"/>
                <w:rtl w:val="true"/>
              </w:rPr>
              <w:t xml:space="preserve">تفسير </w:t>
            </w:r>
            <w:r>
              <w:rPr>
                <w:rStyle w:val="IndexLink"/>
                <w:rtl w:val="true"/>
              </w:rPr>
              <w:t>«</w:t>
            </w:r>
            <w:r>
              <w:rPr>
                <w:rStyle w:val="IndexLink"/>
                <w:rtl w:val="true"/>
              </w:rPr>
              <w:t>اِسْتَحْوَذَ عَلَيْهِمُ الشَّيْطانُ</w:t>
            </w:r>
            <w:r>
              <w:rPr>
                <w:rStyle w:val="IndexLink"/>
                <w:rtl w:val="true"/>
              </w:rPr>
              <w:t>»</w:t>
              <w:tab/>
            </w:r>
            <w:r>
              <w:rPr>
                <w:rStyle w:val="IndexLink"/>
              </w:rPr>
              <w:t>451</w:t>
            </w:r>
          </w:hyperlink>
        </w:p>
        <w:p>
          <w:pPr>
            <w:pStyle w:val="Contents6"/>
            <w:tabs>
              <w:tab w:val="clear" w:pos="7609"/>
              <w:tab w:val="right" w:pos="9026" w:leader="dot"/>
            </w:tabs>
            <w:rPr/>
          </w:pPr>
          <w:hyperlink w:anchor="__RefHeading___Toc199848_3531895371">
            <w:r>
              <w:rPr>
                <w:webHidden/>
                <w:rStyle w:val="IndexLink"/>
              </w:rPr>
              <w:t>7</w:t>
            </w:r>
            <w:r>
              <w:rPr>
                <w:rStyle w:val="IndexLink"/>
                <w:rtl w:val="true"/>
              </w:rPr>
              <w:t xml:space="preserve"> . </w:t>
            </w:r>
            <w:r>
              <w:rPr>
                <w:rStyle w:val="IndexLink"/>
                <w:rtl w:val="true"/>
              </w:rPr>
              <w:t>لعنت بر حزب شيطان</w:t>
            </w:r>
            <w:r>
              <w:rPr>
                <w:rStyle w:val="IndexLink"/>
                <w:rtl w:val="true"/>
              </w:rPr>
              <w:tab/>
            </w:r>
            <w:r>
              <w:rPr>
                <w:rStyle w:val="IndexLink"/>
              </w:rPr>
              <w:t>452</w:t>
            </w:r>
          </w:hyperlink>
        </w:p>
        <w:p>
          <w:pPr>
            <w:pStyle w:val="Contents4"/>
            <w:tabs>
              <w:tab w:val="clear" w:pos="8176"/>
              <w:tab w:val="right" w:pos="9026" w:leader="dot"/>
            </w:tabs>
            <w:rPr/>
          </w:pPr>
          <w:hyperlink w:anchor="__RefHeading___Toc199850_3531895371">
            <w:r>
              <w:rPr>
                <w:webHidden/>
                <w:rStyle w:val="IndexLink"/>
              </w:rPr>
              <w:t>41</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آيات </w:t>
            </w:r>
            <w:r>
              <w:rPr>
                <w:rStyle w:val="IndexLink"/>
              </w:rPr>
              <w:t>193</w:t>
            </w:r>
            <w:r>
              <w:rPr>
                <w:rStyle w:val="IndexLink"/>
                <w:rtl w:val="true"/>
              </w:rPr>
              <w:t xml:space="preserve"> - </w:t>
            </w:r>
            <w:r>
              <w:rPr>
                <w:rStyle w:val="IndexLink"/>
              </w:rPr>
              <w:t>194</w:t>
            </w:r>
            <w:r>
              <w:rPr>
                <w:rStyle w:val="IndexLink"/>
                <w:rtl w:val="true"/>
              </w:rPr>
              <w:tab/>
            </w:r>
            <w:r>
              <w:rPr>
                <w:rStyle w:val="IndexLink"/>
              </w:rPr>
              <w:t>454</w:t>
            </w:r>
          </w:hyperlink>
        </w:p>
        <w:p>
          <w:pPr>
            <w:pStyle w:val="Contents4"/>
            <w:tabs>
              <w:tab w:val="clear" w:pos="8176"/>
              <w:tab w:val="right" w:pos="9026" w:leader="dot"/>
            </w:tabs>
            <w:rPr/>
          </w:pPr>
          <w:hyperlink w:anchor="__RefHeading___Toc199852_3531895371">
            <w:r>
              <w:rPr>
                <w:webHidden/>
                <w:rStyle w:val="IndexLink"/>
              </w:rPr>
              <w:t>42</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67</w:t>
            </w:r>
            <w:r>
              <w:rPr>
                <w:rStyle w:val="IndexLink"/>
                <w:rtl w:val="true"/>
              </w:rPr>
              <w:tab/>
            </w:r>
            <w:r>
              <w:rPr>
                <w:rStyle w:val="IndexLink"/>
              </w:rPr>
              <w:t>454</w:t>
            </w:r>
          </w:hyperlink>
        </w:p>
        <w:p>
          <w:pPr>
            <w:pStyle w:val="Contents4"/>
            <w:tabs>
              <w:tab w:val="clear" w:pos="8176"/>
              <w:tab w:val="right" w:pos="9026" w:leader="dot"/>
            </w:tabs>
            <w:rPr/>
          </w:pPr>
          <w:hyperlink w:anchor="__RefHeading___Toc199854_3531895371">
            <w:r>
              <w:rPr>
                <w:webHidden/>
                <w:rStyle w:val="IndexLink"/>
              </w:rPr>
              <w:t>43</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آيه </w:t>
            </w:r>
            <w:r>
              <w:rPr>
                <w:rStyle w:val="IndexLink"/>
              </w:rPr>
              <w:t>56</w:t>
            </w:r>
            <w:r>
              <w:rPr>
                <w:rStyle w:val="IndexLink"/>
                <w:rtl w:val="true"/>
              </w:rPr>
              <w:tab/>
            </w:r>
            <w:r>
              <w:rPr>
                <w:rStyle w:val="IndexLink"/>
              </w:rPr>
              <w:t>454</w:t>
            </w:r>
          </w:hyperlink>
        </w:p>
        <w:p>
          <w:pPr>
            <w:pStyle w:val="Contents4"/>
            <w:tabs>
              <w:tab w:val="clear" w:pos="8176"/>
              <w:tab w:val="right" w:pos="9026" w:leader="dot"/>
            </w:tabs>
            <w:rPr/>
          </w:pPr>
          <w:hyperlink w:anchor="__RefHeading___Toc199856_3531895371">
            <w:r>
              <w:rPr>
                <w:webHidden/>
                <w:rStyle w:val="IndexLink"/>
              </w:rPr>
              <w:t>44</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آيه </w:t>
            </w:r>
            <w:r>
              <w:rPr>
                <w:rStyle w:val="IndexLink"/>
              </w:rPr>
              <w:t>16</w:t>
            </w:r>
            <w:r>
              <w:rPr>
                <w:rStyle w:val="IndexLink"/>
                <w:rtl w:val="true"/>
              </w:rPr>
              <w:tab/>
            </w:r>
            <w:r>
              <w:rPr>
                <w:rStyle w:val="IndexLink"/>
              </w:rPr>
              <w:t>454</w:t>
            </w:r>
          </w:hyperlink>
        </w:p>
        <w:p>
          <w:pPr>
            <w:pStyle w:val="Contents4"/>
            <w:tabs>
              <w:tab w:val="clear" w:pos="8176"/>
              <w:tab w:val="right" w:pos="9026" w:leader="dot"/>
            </w:tabs>
            <w:rPr/>
          </w:pPr>
          <w:hyperlink w:anchor="__RefHeading___Toc199858_3531895371">
            <w:r>
              <w:rPr>
                <w:webHidden/>
                <w:rStyle w:val="IndexLink"/>
              </w:rPr>
              <w:t>45</w:t>
            </w:r>
            <w:r>
              <w:rPr>
                <w:rStyle w:val="IndexLink"/>
                <w:rtl w:val="true"/>
              </w:rPr>
              <w:t xml:space="preserve"> . </w:t>
            </w:r>
            <w:r>
              <w:rPr>
                <w:rStyle w:val="IndexLink"/>
                <w:rtl w:val="true"/>
              </w:rPr>
              <w:t>سوره يوسف</w:t>
            </w:r>
            <w:r>
              <w:rPr>
                <w:rStyle w:val="IndexLink"/>
                <w:rtl w:val="true"/>
              </w:rPr>
              <w:t xml:space="preserve">: </w:t>
            </w:r>
            <w:r>
              <w:rPr>
                <w:rStyle w:val="IndexLink"/>
                <w:rtl w:val="true"/>
              </w:rPr>
              <w:t xml:space="preserve">آيه </w:t>
            </w:r>
            <w:r>
              <w:rPr>
                <w:rStyle w:val="IndexLink"/>
              </w:rPr>
              <w:t>108</w:t>
            </w:r>
            <w:r>
              <w:rPr>
                <w:rStyle w:val="IndexLink"/>
                <w:rtl w:val="true"/>
              </w:rPr>
              <w:tab/>
            </w:r>
            <w:r>
              <w:rPr>
                <w:rStyle w:val="IndexLink"/>
              </w:rPr>
              <w:t>455</w:t>
            </w:r>
          </w:hyperlink>
        </w:p>
        <w:p>
          <w:pPr>
            <w:pStyle w:val="Contents4"/>
            <w:tabs>
              <w:tab w:val="clear" w:pos="8176"/>
              <w:tab w:val="right" w:pos="9026" w:leader="dot"/>
            </w:tabs>
            <w:rPr/>
          </w:pPr>
          <w:hyperlink w:anchor="__RefHeading___Toc199860_3531895371">
            <w:r>
              <w:rPr>
                <w:webHidden/>
                <w:rStyle w:val="IndexLink"/>
              </w:rPr>
              <w:t>46</w:t>
            </w:r>
            <w:r>
              <w:rPr>
                <w:rStyle w:val="IndexLink"/>
                <w:rtl w:val="true"/>
              </w:rPr>
              <w:t xml:space="preserve"> . </w:t>
            </w:r>
            <w:r>
              <w:rPr>
                <w:rStyle w:val="IndexLink"/>
                <w:rtl w:val="true"/>
              </w:rPr>
              <w:t>سوره طه</w:t>
            </w:r>
            <w:r>
              <w:rPr>
                <w:rStyle w:val="IndexLink"/>
                <w:rtl w:val="true"/>
              </w:rPr>
              <w:t xml:space="preserve">: </w:t>
            </w:r>
            <w:r>
              <w:rPr>
                <w:rStyle w:val="IndexLink"/>
                <w:rtl w:val="true"/>
              </w:rPr>
              <w:t xml:space="preserve">آيه </w:t>
            </w:r>
            <w:r>
              <w:rPr>
                <w:rStyle w:val="IndexLink"/>
              </w:rPr>
              <w:t>135</w:t>
            </w:r>
            <w:r>
              <w:rPr>
                <w:rStyle w:val="IndexLink"/>
                <w:rtl w:val="true"/>
              </w:rPr>
              <w:tab/>
            </w:r>
            <w:r>
              <w:rPr>
                <w:rStyle w:val="IndexLink"/>
              </w:rPr>
              <w:t>455</w:t>
            </w:r>
          </w:hyperlink>
        </w:p>
        <w:p>
          <w:pPr>
            <w:pStyle w:val="Contents5"/>
            <w:tabs>
              <w:tab w:val="clear" w:pos="7892"/>
              <w:tab w:val="right" w:pos="9026" w:leader="dot"/>
            </w:tabs>
            <w:rPr/>
          </w:pPr>
          <w:hyperlink w:anchor="__RefHeading___Toc199862_3531895371">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199864_3531895371">
            <w:r>
              <w:rPr>
                <w:webHidden/>
                <w:rStyle w:val="IndexLink"/>
                <w:rtl w:val="true"/>
              </w:rPr>
              <w:t>متن روايت</w:t>
            </w:r>
            <w:r>
              <w:rPr>
                <w:rStyle w:val="IndexLink"/>
                <w:rtl w:val="true"/>
              </w:rPr>
              <w:tab/>
            </w:r>
            <w:r>
              <w:rPr>
                <w:rStyle w:val="IndexLink"/>
              </w:rPr>
              <w:t>455</w:t>
            </w:r>
          </w:hyperlink>
        </w:p>
        <w:p>
          <w:pPr>
            <w:pStyle w:val="Contents5"/>
            <w:tabs>
              <w:tab w:val="clear" w:pos="7892"/>
              <w:tab w:val="right" w:pos="9026" w:leader="dot"/>
            </w:tabs>
            <w:rPr/>
          </w:pPr>
          <w:hyperlink w:anchor="__RefHeading___Toc199866_3531895371">
            <w:r>
              <w:rPr>
                <w:webHidden/>
                <w:rStyle w:val="IndexLink"/>
                <w:rtl w:val="true"/>
              </w:rPr>
              <w:t xml:space="preserve">] </w:t>
            </w:r>
            <w:r>
              <w:rPr>
                <w:rStyle w:val="IndexLink"/>
                <w:rtl w:val="true"/>
              </w:rPr>
              <w:t>نتيجه اعتقادى</w:t>
            </w:r>
            <w:r>
              <w:rPr>
                <w:rStyle w:val="IndexLink"/>
                <w:rtl w:val="true"/>
              </w:rPr>
              <w:tab/>
            </w:r>
            <w:r>
              <w:rPr>
                <w:rStyle w:val="IndexLink"/>
              </w:rPr>
              <w:t>457</w:t>
            </w:r>
          </w:hyperlink>
        </w:p>
        <w:p>
          <w:pPr>
            <w:pStyle w:val="Contents6"/>
            <w:tabs>
              <w:tab w:val="clear" w:pos="7609"/>
              <w:tab w:val="right" w:pos="9026" w:leader="dot"/>
            </w:tabs>
            <w:rPr/>
          </w:pPr>
          <w:hyperlink w:anchor="__RefHeading___Toc199868_3531895371">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99870_3531895371">
            <w:r>
              <w:rPr>
                <w:webHidden/>
                <w:rStyle w:val="IndexLink"/>
              </w:rPr>
              <w:t>1</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 xml:space="preserve">رَبَّنا اِنَّنا سَمِعْنا </w:t>
            </w:r>
            <w:r>
              <w:rPr>
                <w:rStyle w:val="IndexLink"/>
                <w:rtl w:val="true"/>
              </w:rPr>
              <w:t>. . .»</w:t>
              <w:tab/>
            </w:r>
            <w:r>
              <w:rPr>
                <w:rStyle w:val="IndexLink"/>
              </w:rPr>
              <w:t>457</w:t>
            </w:r>
          </w:hyperlink>
        </w:p>
        <w:p>
          <w:pPr>
            <w:pStyle w:val="Contents6"/>
            <w:tabs>
              <w:tab w:val="clear" w:pos="7609"/>
              <w:tab w:val="right" w:pos="9026" w:leader="dot"/>
            </w:tabs>
            <w:rPr/>
          </w:pPr>
          <w:hyperlink w:anchor="__RefHeading___Toc199872_3531895371">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99874_3531895371">
            <w:r>
              <w:rPr>
                <w:webHidden/>
                <w:rStyle w:val="IndexLink"/>
                <w:rtl w:val="true"/>
              </w:rPr>
              <w:t>الف</w:t>
            </w:r>
            <w:r>
              <w:rPr>
                <w:rStyle w:val="IndexLink"/>
                <w:rtl w:val="true"/>
              </w:rPr>
              <w:t xml:space="preserve">. </w:t>
            </w:r>
            <w:r>
              <w:rPr>
                <w:rStyle w:val="IndexLink"/>
                <w:rtl w:val="true"/>
              </w:rPr>
              <w:t>منادى كيست؟</w:t>
            </w:r>
            <w:r>
              <w:rPr>
                <w:rStyle w:val="IndexLink"/>
                <w:rtl w:val="true"/>
              </w:rPr>
              <w:tab/>
            </w:r>
            <w:r>
              <w:rPr>
                <w:rStyle w:val="IndexLink"/>
              </w:rPr>
              <w:t>458</w:t>
            </w:r>
          </w:hyperlink>
        </w:p>
        <w:p>
          <w:pPr>
            <w:pStyle w:val="Contents6"/>
            <w:tabs>
              <w:tab w:val="clear" w:pos="7609"/>
              <w:tab w:val="right" w:pos="9026" w:leader="dot"/>
            </w:tabs>
            <w:rPr/>
          </w:pPr>
          <w:hyperlink w:anchor="__RefHeading___Toc199876_3531895371">
            <w:r>
              <w:rPr>
                <w:webHidden/>
                <w:rStyle w:val="IndexLink"/>
                <w:rtl w:val="true"/>
              </w:rPr>
              <w:t>ب</w:t>
            </w:r>
            <w:r>
              <w:rPr>
                <w:rStyle w:val="IndexLink"/>
                <w:rtl w:val="true"/>
              </w:rPr>
              <w:t xml:space="preserve">. </w:t>
            </w:r>
            <w:r>
              <w:rPr>
                <w:rStyle w:val="IndexLink"/>
                <w:rtl w:val="true"/>
              </w:rPr>
              <w:t>ندا چيست؟</w:t>
            </w:r>
            <w:r>
              <w:rPr>
                <w:rStyle w:val="IndexLink"/>
                <w:rtl w:val="true"/>
              </w:rPr>
              <w:tab/>
            </w:r>
            <w:r>
              <w:rPr>
                <w:rStyle w:val="IndexLink"/>
              </w:rPr>
              <w:t>458</w:t>
            </w:r>
          </w:hyperlink>
        </w:p>
        <w:p>
          <w:pPr>
            <w:pStyle w:val="Contents6"/>
            <w:tabs>
              <w:tab w:val="clear" w:pos="7609"/>
              <w:tab w:val="right" w:pos="9026" w:leader="dot"/>
            </w:tabs>
            <w:rPr/>
          </w:pPr>
          <w:hyperlink w:anchor="__RefHeading___Toc199878_3531895371">
            <w:r>
              <w:rPr>
                <w:webHidden/>
                <w:rStyle w:val="IndexLink"/>
              </w:rPr>
              <w:t>2</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تبليغ</w:t>
            </w:r>
            <w:r>
              <w:rPr>
                <w:rStyle w:val="IndexLink"/>
                <w:rtl w:val="true"/>
              </w:rPr>
              <w:t>»</w:t>
              <w:tab/>
            </w:r>
            <w:r>
              <w:rPr>
                <w:rStyle w:val="IndexLink"/>
              </w:rPr>
              <w:t>459</w:t>
            </w:r>
          </w:hyperlink>
        </w:p>
        <w:p>
          <w:pPr>
            <w:pStyle w:val="Contents6"/>
            <w:tabs>
              <w:tab w:val="clear" w:pos="7609"/>
              <w:tab w:val="right" w:pos="9026" w:leader="dot"/>
            </w:tabs>
            <w:rPr/>
          </w:pPr>
          <w:hyperlink w:anchor="__RefHeading___Toc199880_3531895371">
            <w:r>
              <w:rPr>
                <w:webHidden/>
                <w:rStyle w:val="IndexLink"/>
              </w:rPr>
              <w:t>3</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الصِّراطَ السَّوِىَّ</w:t>
            </w:r>
            <w:r>
              <w:rPr>
                <w:rStyle w:val="IndexLink"/>
                <w:rtl w:val="true"/>
              </w:rPr>
              <w:t>»</w:t>
              <w:tab/>
            </w:r>
            <w:r>
              <w:rPr>
                <w:rStyle w:val="IndexLink"/>
              </w:rPr>
              <w:t>459</w:t>
            </w:r>
          </w:hyperlink>
        </w:p>
        <w:p>
          <w:pPr>
            <w:pStyle w:val="Contents6"/>
            <w:tabs>
              <w:tab w:val="clear" w:pos="7609"/>
              <w:tab w:val="right" w:pos="9026" w:leader="dot"/>
            </w:tabs>
            <w:rPr/>
          </w:pPr>
          <w:hyperlink w:anchor="__RefHeading___Toc199882_3531895371">
            <w:r>
              <w:rPr>
                <w:webHidden/>
                <w:rStyle w:val="IndexLink"/>
              </w:rPr>
              <w:t>4</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وَليجَة</w:t>
            </w:r>
            <w:r>
              <w:rPr>
                <w:rStyle w:val="IndexLink"/>
                <w:rtl w:val="true"/>
              </w:rPr>
              <w:t>»</w:t>
              <w:tab/>
            </w:r>
            <w:r>
              <w:rPr>
                <w:rStyle w:val="IndexLink"/>
              </w:rPr>
              <w:t>460</w:t>
            </w:r>
          </w:hyperlink>
        </w:p>
        <w:p>
          <w:pPr>
            <w:pStyle w:val="Contents6"/>
            <w:tabs>
              <w:tab w:val="clear" w:pos="7609"/>
              <w:tab w:val="right" w:pos="9026" w:leader="dot"/>
            </w:tabs>
            <w:rPr/>
          </w:pPr>
          <w:hyperlink w:anchor="__RefHeading___Toc199884_3531895371">
            <w:r>
              <w:rPr>
                <w:webHidden/>
                <w:rStyle w:val="IndexLink"/>
              </w:rPr>
              <w:t>5</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قُلْ هذِهِ سَبيلى</w:t>
            </w:r>
            <w:r>
              <w:rPr>
                <w:rStyle w:val="IndexLink"/>
                <w:rtl w:val="true"/>
              </w:rPr>
              <w:t>»</w:t>
              <w:tab/>
            </w:r>
            <w:r>
              <w:rPr>
                <w:rStyle w:val="IndexLink"/>
              </w:rPr>
              <w:t>462</w:t>
            </w:r>
          </w:hyperlink>
        </w:p>
        <w:p>
          <w:pPr>
            <w:pStyle w:val="Contents4"/>
            <w:tabs>
              <w:tab w:val="clear" w:pos="8176"/>
              <w:tab w:val="right" w:pos="9026" w:leader="dot"/>
            </w:tabs>
            <w:rPr/>
          </w:pPr>
          <w:hyperlink w:anchor="__RefHeading___Toc199886_3531895371">
            <w:r>
              <w:rPr>
                <w:webHidden/>
                <w:rStyle w:val="IndexLink"/>
              </w:rPr>
              <w:t>47</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172</w:t>
            </w:r>
            <w:r>
              <w:rPr>
                <w:rStyle w:val="IndexLink"/>
                <w:rtl w:val="true"/>
              </w:rPr>
              <w:tab/>
            </w:r>
            <w:r>
              <w:rPr>
                <w:rStyle w:val="IndexLink"/>
              </w:rPr>
              <w:t>463</w:t>
            </w:r>
          </w:hyperlink>
        </w:p>
        <w:p>
          <w:pPr>
            <w:pStyle w:val="Contents4"/>
            <w:tabs>
              <w:tab w:val="clear" w:pos="8176"/>
              <w:tab w:val="right" w:pos="9026" w:leader="dot"/>
            </w:tabs>
            <w:rPr/>
          </w:pPr>
          <w:hyperlink w:anchor="__RefHeading___Toc199888_3531895371">
            <w:r>
              <w:rPr>
                <w:webHidden/>
                <w:rStyle w:val="IndexLink"/>
              </w:rPr>
              <w:t>48</w:t>
            </w:r>
            <w:r>
              <w:rPr>
                <w:rStyle w:val="IndexLink"/>
                <w:rtl w:val="true"/>
              </w:rPr>
              <w:t xml:space="preserve"> . </w:t>
            </w:r>
            <w:r>
              <w:rPr>
                <w:rStyle w:val="IndexLink"/>
                <w:rtl w:val="true"/>
              </w:rPr>
              <w:t>سوره تكاثر</w:t>
            </w:r>
            <w:r>
              <w:rPr>
                <w:rStyle w:val="IndexLink"/>
                <w:rtl w:val="true"/>
              </w:rPr>
              <w:t xml:space="preserve">: </w:t>
            </w:r>
            <w:r>
              <w:rPr>
                <w:rStyle w:val="IndexLink"/>
                <w:rtl w:val="true"/>
              </w:rPr>
              <w:t xml:space="preserve">آيه </w:t>
            </w:r>
            <w:r>
              <w:rPr>
                <w:rStyle w:val="IndexLink"/>
              </w:rPr>
              <w:t>8</w:t>
            </w:r>
            <w:r>
              <w:rPr>
                <w:rStyle w:val="IndexLink"/>
                <w:rtl w:val="true"/>
              </w:rPr>
              <w:tab/>
            </w:r>
            <w:r>
              <w:rPr>
                <w:rStyle w:val="IndexLink"/>
              </w:rPr>
              <w:t>463</w:t>
            </w:r>
          </w:hyperlink>
        </w:p>
        <w:p>
          <w:pPr>
            <w:pStyle w:val="Contents4"/>
            <w:tabs>
              <w:tab w:val="clear" w:pos="8176"/>
              <w:tab w:val="right" w:pos="9026" w:leader="dot"/>
            </w:tabs>
            <w:rPr/>
          </w:pPr>
          <w:hyperlink w:anchor="__RefHeading___Toc199890_3531895371">
            <w:r>
              <w:rPr>
                <w:webHidden/>
                <w:rStyle w:val="IndexLink"/>
              </w:rPr>
              <w:t>49</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463</w:t>
            </w:r>
          </w:hyperlink>
        </w:p>
        <w:p>
          <w:pPr>
            <w:pStyle w:val="Contents4"/>
            <w:tabs>
              <w:tab w:val="clear" w:pos="8176"/>
              <w:tab w:val="right" w:pos="9026" w:leader="dot"/>
            </w:tabs>
            <w:rPr/>
          </w:pPr>
          <w:hyperlink w:anchor="__RefHeading___Toc199892_3531895371">
            <w:r>
              <w:rPr>
                <w:webHidden/>
                <w:rStyle w:val="IndexLink"/>
              </w:rPr>
              <w:t>50</w:t>
            </w:r>
            <w:r>
              <w:rPr>
                <w:rStyle w:val="IndexLink"/>
                <w:rtl w:val="true"/>
              </w:rPr>
              <w:t xml:space="preserve"> . </w:t>
            </w:r>
            <w:r>
              <w:rPr>
                <w:rStyle w:val="IndexLink"/>
                <w:rtl w:val="true"/>
              </w:rPr>
              <w:t>سوره صافات</w:t>
            </w:r>
            <w:r>
              <w:rPr>
                <w:rStyle w:val="IndexLink"/>
                <w:rtl w:val="true"/>
              </w:rPr>
              <w:t xml:space="preserve">: </w:t>
            </w:r>
            <w:r>
              <w:rPr>
                <w:rStyle w:val="IndexLink"/>
                <w:rtl w:val="true"/>
              </w:rPr>
              <w:t xml:space="preserve">آيه </w:t>
            </w:r>
            <w:r>
              <w:rPr>
                <w:rStyle w:val="IndexLink"/>
              </w:rPr>
              <w:t>24</w:t>
            </w:r>
            <w:r>
              <w:rPr>
                <w:rStyle w:val="IndexLink"/>
                <w:rtl w:val="true"/>
              </w:rPr>
              <w:tab/>
            </w:r>
            <w:r>
              <w:rPr>
                <w:rStyle w:val="IndexLink"/>
              </w:rPr>
              <w:t>463</w:t>
            </w:r>
          </w:hyperlink>
        </w:p>
        <w:p>
          <w:pPr>
            <w:pStyle w:val="Contents4"/>
            <w:tabs>
              <w:tab w:val="clear" w:pos="8176"/>
              <w:tab w:val="right" w:pos="9026" w:leader="dot"/>
            </w:tabs>
            <w:rPr/>
          </w:pPr>
          <w:hyperlink w:anchor="__RefHeading___Toc199894_3531895371">
            <w:r>
              <w:rPr>
                <w:webHidden/>
                <w:rStyle w:val="IndexLink"/>
              </w:rPr>
              <w:t>51</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آيه </w:t>
            </w:r>
            <w:r>
              <w:rPr>
                <w:rStyle w:val="IndexLink"/>
              </w:rPr>
              <w:t>4</w:t>
            </w:r>
            <w:r>
              <w:rPr>
                <w:rStyle w:val="IndexLink"/>
                <w:rtl w:val="true"/>
              </w:rPr>
              <w:tab/>
            </w:r>
            <w:r>
              <w:rPr>
                <w:rStyle w:val="IndexLink"/>
              </w:rPr>
              <w:t>463</w:t>
            </w:r>
          </w:hyperlink>
        </w:p>
        <w:p>
          <w:pPr>
            <w:pStyle w:val="Contents4"/>
            <w:tabs>
              <w:tab w:val="clear" w:pos="8176"/>
              <w:tab w:val="right" w:pos="9026" w:leader="dot"/>
            </w:tabs>
            <w:rPr/>
          </w:pPr>
          <w:hyperlink w:anchor="__RefHeading___Toc199896_3531895371">
            <w:r>
              <w:rPr>
                <w:webHidden/>
                <w:rStyle w:val="IndexLink"/>
              </w:rPr>
              <w:t>52</w:t>
            </w:r>
            <w:r>
              <w:rPr>
                <w:rStyle w:val="IndexLink"/>
                <w:rtl w:val="true"/>
              </w:rPr>
              <w:t xml:space="preserve"> . </w:t>
            </w:r>
            <w:r>
              <w:rPr>
                <w:rStyle w:val="IndexLink"/>
                <w:rtl w:val="true"/>
              </w:rPr>
              <w:t>سوره رعد</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464</w:t>
            </w:r>
          </w:hyperlink>
        </w:p>
        <w:p>
          <w:pPr>
            <w:pStyle w:val="Contents4"/>
            <w:tabs>
              <w:tab w:val="clear" w:pos="8176"/>
              <w:tab w:val="right" w:pos="9026" w:leader="dot"/>
            </w:tabs>
            <w:rPr/>
          </w:pPr>
          <w:hyperlink w:anchor="__RefHeading___Toc199898_3531895371">
            <w:r>
              <w:rPr>
                <w:webHidden/>
                <w:rStyle w:val="IndexLink"/>
              </w:rPr>
              <w:t>53</w:t>
            </w:r>
            <w:r>
              <w:rPr>
                <w:rStyle w:val="IndexLink"/>
                <w:rtl w:val="true"/>
              </w:rPr>
              <w:t xml:space="preserve"> . </w:t>
            </w:r>
            <w:r>
              <w:rPr>
                <w:rStyle w:val="IndexLink"/>
                <w:rtl w:val="true"/>
              </w:rPr>
              <w:t>سوره نجم</w:t>
            </w:r>
            <w:r>
              <w:rPr>
                <w:rStyle w:val="IndexLink"/>
                <w:rtl w:val="true"/>
              </w:rPr>
              <w:t xml:space="preserve">: </w:t>
            </w:r>
            <w:r>
              <w:rPr>
                <w:rStyle w:val="IndexLink"/>
                <w:rtl w:val="true"/>
              </w:rPr>
              <w:t xml:space="preserve">آيه </w:t>
            </w:r>
            <w:r>
              <w:rPr>
                <w:rStyle w:val="IndexLink"/>
              </w:rPr>
              <w:t>18</w:t>
            </w:r>
            <w:r>
              <w:rPr>
                <w:rStyle w:val="IndexLink"/>
                <w:rtl w:val="true"/>
              </w:rPr>
              <w:tab/>
            </w:r>
            <w:r>
              <w:rPr>
                <w:rStyle w:val="IndexLink"/>
              </w:rPr>
              <w:t>464</w:t>
            </w:r>
          </w:hyperlink>
        </w:p>
        <w:p>
          <w:pPr>
            <w:pStyle w:val="Contents4"/>
            <w:tabs>
              <w:tab w:val="clear" w:pos="8176"/>
              <w:tab w:val="right" w:pos="9026" w:leader="dot"/>
            </w:tabs>
            <w:rPr/>
          </w:pPr>
          <w:hyperlink w:anchor="__RefHeading___Toc199900_3531895371">
            <w:r>
              <w:rPr>
                <w:webHidden/>
                <w:rStyle w:val="IndexLink"/>
              </w:rPr>
              <w:t>54</w:t>
            </w:r>
            <w:r>
              <w:rPr>
                <w:rStyle w:val="IndexLink"/>
                <w:rtl w:val="true"/>
              </w:rPr>
              <w:t xml:space="preserve"> . </w:t>
            </w:r>
            <w:r>
              <w:rPr>
                <w:rStyle w:val="IndexLink"/>
                <w:rtl w:val="true"/>
              </w:rPr>
              <w:t>سوره نبأ</w:t>
            </w:r>
            <w:r>
              <w:rPr>
                <w:rStyle w:val="IndexLink"/>
                <w:rtl w:val="true"/>
              </w:rPr>
              <w:t xml:space="preserve">: </w:t>
            </w:r>
            <w:r>
              <w:rPr>
                <w:rStyle w:val="IndexLink"/>
                <w:rtl w:val="true"/>
              </w:rPr>
              <w:t xml:space="preserve">آيات </w:t>
            </w:r>
            <w:r>
              <w:rPr>
                <w:rStyle w:val="IndexLink"/>
              </w:rPr>
              <w:t>1</w:t>
            </w:r>
            <w:r>
              <w:rPr>
                <w:rStyle w:val="IndexLink"/>
                <w:rtl w:val="true"/>
              </w:rPr>
              <w:t xml:space="preserve"> - </w:t>
            </w:r>
            <w:r>
              <w:rPr>
                <w:rStyle w:val="IndexLink"/>
              </w:rPr>
              <w:t>3</w:t>
            </w:r>
            <w:r>
              <w:rPr>
                <w:rStyle w:val="IndexLink"/>
                <w:rtl w:val="true"/>
              </w:rPr>
              <w:tab/>
            </w:r>
            <w:r>
              <w:rPr>
                <w:rStyle w:val="IndexLink"/>
              </w:rPr>
              <w:t>464</w:t>
            </w:r>
          </w:hyperlink>
        </w:p>
        <w:p>
          <w:pPr>
            <w:pStyle w:val="Contents4"/>
            <w:tabs>
              <w:tab w:val="clear" w:pos="8176"/>
              <w:tab w:val="right" w:pos="9026" w:leader="dot"/>
            </w:tabs>
            <w:rPr/>
          </w:pPr>
          <w:hyperlink w:anchor="__RefHeading___Toc199902_3531895371">
            <w:r>
              <w:rPr>
                <w:webHidden/>
                <w:rStyle w:val="IndexLink"/>
              </w:rPr>
              <w:t>55</w:t>
            </w:r>
            <w:r>
              <w:rPr>
                <w:rStyle w:val="IndexLink"/>
                <w:rtl w:val="true"/>
              </w:rPr>
              <w:t xml:space="preserve"> . </w:t>
            </w:r>
            <w:r>
              <w:rPr>
                <w:rStyle w:val="IndexLink"/>
                <w:rtl w:val="true"/>
              </w:rPr>
              <w:t>سوره ص</w:t>
            </w:r>
            <w:r>
              <w:rPr>
                <w:rStyle w:val="IndexLink"/>
                <w:rtl w:val="true"/>
              </w:rPr>
              <w:t xml:space="preserve">: </w:t>
            </w:r>
            <w:r>
              <w:rPr>
                <w:rStyle w:val="IndexLink"/>
                <w:rtl w:val="true"/>
              </w:rPr>
              <w:t xml:space="preserve">آيه </w:t>
            </w:r>
            <w:r>
              <w:rPr>
                <w:rStyle w:val="IndexLink"/>
              </w:rPr>
              <w:t>67</w:t>
            </w:r>
            <w:r>
              <w:rPr>
                <w:rStyle w:val="IndexLink"/>
                <w:rtl w:val="true"/>
              </w:rPr>
              <w:tab/>
            </w:r>
            <w:r>
              <w:rPr>
                <w:rStyle w:val="IndexLink"/>
              </w:rPr>
              <w:t>464</w:t>
            </w:r>
          </w:hyperlink>
        </w:p>
        <w:p>
          <w:pPr>
            <w:pStyle w:val="Contents5"/>
            <w:tabs>
              <w:tab w:val="clear" w:pos="7892"/>
              <w:tab w:val="right" w:pos="9026" w:leader="dot"/>
            </w:tabs>
            <w:rPr/>
          </w:pPr>
          <w:hyperlink w:anchor="__RefHeading___Toc199904_3531895371">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199906_3531895371">
            <w:r>
              <w:rPr>
                <w:webHidden/>
                <w:rStyle w:val="IndexLink"/>
                <w:rtl w:val="true"/>
              </w:rPr>
              <w:t>متن روايت</w:t>
            </w:r>
            <w:r>
              <w:rPr>
                <w:rStyle w:val="IndexLink"/>
                <w:rtl w:val="true"/>
              </w:rPr>
              <w:tab/>
            </w:r>
            <w:r>
              <w:rPr>
                <w:rStyle w:val="IndexLink"/>
              </w:rPr>
              <w:t>464</w:t>
            </w:r>
          </w:hyperlink>
        </w:p>
        <w:p>
          <w:pPr>
            <w:pStyle w:val="Contents5"/>
            <w:tabs>
              <w:tab w:val="clear" w:pos="7892"/>
              <w:tab w:val="right" w:pos="9026" w:leader="dot"/>
            </w:tabs>
            <w:rPr/>
          </w:pPr>
          <w:hyperlink w:anchor="__RefHeading___Toc199908_3531895371">
            <w:r>
              <w:rPr>
                <w:webHidden/>
                <w:rStyle w:val="IndexLink"/>
                <w:rtl w:val="true"/>
              </w:rPr>
              <w:t xml:space="preserve">[ </w:t>
            </w:r>
            <w:r>
              <w:rPr>
                <w:rStyle w:val="IndexLink"/>
                <w:rtl w:val="true"/>
              </w:rPr>
              <w:t>نتيجه اعتقادى</w:t>
            </w:r>
            <w:r>
              <w:rPr>
                <w:rStyle w:val="IndexLink"/>
                <w:rtl w:val="true"/>
              </w:rPr>
              <w:tab/>
            </w:r>
            <w:r>
              <w:rPr>
                <w:rStyle w:val="IndexLink"/>
              </w:rPr>
              <w:t>466</w:t>
            </w:r>
          </w:hyperlink>
        </w:p>
        <w:p>
          <w:pPr>
            <w:pStyle w:val="Contents6"/>
            <w:tabs>
              <w:tab w:val="clear" w:pos="7609"/>
              <w:tab w:val="right" w:pos="9026" w:leader="dot"/>
            </w:tabs>
            <w:rPr/>
          </w:pPr>
          <w:hyperlink w:anchor="__RefHeading___Toc199910_3531895371">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99912_3531895371">
            <w:r>
              <w:rPr>
                <w:webHidden/>
                <w:rStyle w:val="IndexLink"/>
              </w:rPr>
              <w:t>1</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اكمال</w:t>
            </w:r>
            <w:r>
              <w:rPr>
                <w:rStyle w:val="IndexLink"/>
                <w:rtl w:val="true"/>
              </w:rPr>
              <w:t>»</w:t>
              <w:tab/>
            </w:r>
            <w:r>
              <w:rPr>
                <w:rStyle w:val="IndexLink"/>
              </w:rPr>
              <w:t>467</w:t>
            </w:r>
          </w:hyperlink>
        </w:p>
        <w:p>
          <w:pPr>
            <w:pStyle w:val="Contents6"/>
            <w:tabs>
              <w:tab w:val="clear" w:pos="7609"/>
              <w:tab w:val="right" w:pos="9026" w:leader="dot"/>
            </w:tabs>
            <w:rPr/>
          </w:pPr>
          <w:hyperlink w:anchor="__RefHeading___Toc199914_3531895371">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99916_3531895371">
            <w:r>
              <w:rPr>
                <w:webHidden/>
                <w:rStyle w:val="IndexLink"/>
                <w:rtl w:val="true"/>
              </w:rPr>
              <w:t>الف</w:t>
            </w:r>
            <w:r>
              <w:rPr>
                <w:rStyle w:val="IndexLink"/>
                <w:rtl w:val="true"/>
              </w:rPr>
              <w:t xml:space="preserve">. </w:t>
            </w:r>
            <w:r>
              <w:rPr>
                <w:rStyle w:val="IndexLink"/>
                <w:rtl w:val="true"/>
              </w:rPr>
              <w:t>كمال دين</w:t>
            </w:r>
            <w:r>
              <w:rPr>
                <w:rStyle w:val="IndexLink"/>
                <w:rtl w:val="true"/>
              </w:rPr>
              <w:tab/>
            </w:r>
            <w:r>
              <w:rPr>
                <w:rStyle w:val="IndexLink"/>
              </w:rPr>
              <w:t>467</w:t>
            </w:r>
          </w:hyperlink>
        </w:p>
        <w:p>
          <w:pPr>
            <w:pStyle w:val="Contents6"/>
            <w:tabs>
              <w:tab w:val="clear" w:pos="7609"/>
              <w:tab w:val="right" w:pos="9026" w:leader="dot"/>
            </w:tabs>
            <w:rPr/>
          </w:pPr>
          <w:hyperlink w:anchor="__RefHeading___Toc199918_3531895371">
            <w:r>
              <w:rPr>
                <w:webHidden/>
                <w:rStyle w:val="IndexLink"/>
                <w:rtl w:val="true"/>
              </w:rPr>
              <w:t>ب</w:t>
            </w:r>
            <w:r>
              <w:rPr>
                <w:rStyle w:val="IndexLink"/>
                <w:rtl w:val="true"/>
              </w:rPr>
              <w:t xml:space="preserve">. </w:t>
            </w:r>
            <w:r>
              <w:rPr>
                <w:rStyle w:val="IndexLink"/>
                <w:rtl w:val="true"/>
              </w:rPr>
              <w:t>تمام نعمت</w:t>
            </w:r>
            <w:r>
              <w:rPr>
                <w:rStyle w:val="IndexLink"/>
                <w:rtl w:val="true"/>
              </w:rPr>
              <w:tab/>
            </w:r>
            <w:r>
              <w:rPr>
                <w:rStyle w:val="IndexLink"/>
              </w:rPr>
              <w:t>467</w:t>
            </w:r>
          </w:hyperlink>
        </w:p>
        <w:p>
          <w:pPr>
            <w:pStyle w:val="Contents6"/>
            <w:tabs>
              <w:tab w:val="clear" w:pos="7609"/>
              <w:tab w:val="right" w:pos="9026" w:leader="dot"/>
            </w:tabs>
            <w:rPr/>
          </w:pPr>
          <w:hyperlink w:anchor="__RefHeading___Toc199920_3531895371">
            <w:r>
              <w:rPr>
                <w:webHidden/>
                <w:rStyle w:val="IndexLink"/>
              </w:rPr>
              <w:t>2</w:t>
            </w:r>
            <w:r>
              <w:rPr>
                <w:rStyle w:val="IndexLink"/>
                <w:rtl w:val="true"/>
              </w:rPr>
              <w:t xml:space="preserve"> . </w:t>
            </w:r>
            <w:r>
              <w:rPr>
                <w:rStyle w:val="IndexLink"/>
                <w:rtl w:val="true"/>
              </w:rPr>
              <w:t xml:space="preserve">تفسير آيه </w:t>
            </w:r>
            <w:r>
              <w:rPr>
                <w:rStyle w:val="IndexLink"/>
                <w:rtl w:val="true"/>
              </w:rPr>
              <w:t>«</w:t>
            </w:r>
            <w:r>
              <w:rPr>
                <w:rStyle w:val="IndexLink"/>
                <w:rtl w:val="true"/>
              </w:rPr>
              <w:t>اَلَسْتُ بِرَبِّكُمْ</w:t>
            </w:r>
            <w:r>
              <w:rPr>
                <w:rStyle w:val="IndexLink"/>
                <w:rtl w:val="true"/>
              </w:rPr>
              <w:t>»</w:t>
              <w:tab/>
            </w:r>
            <w:r>
              <w:rPr>
                <w:rStyle w:val="IndexLink"/>
              </w:rPr>
              <w:t>468</w:t>
            </w:r>
          </w:hyperlink>
        </w:p>
        <w:p>
          <w:pPr>
            <w:pStyle w:val="Contents6"/>
            <w:tabs>
              <w:tab w:val="clear" w:pos="7609"/>
              <w:tab w:val="right" w:pos="9026" w:leader="dot"/>
            </w:tabs>
            <w:rPr/>
          </w:pPr>
          <w:hyperlink w:anchor="__RefHeading___Toc199922_3531895371">
            <w:r>
              <w:rPr>
                <w:webHidden/>
                <w:rStyle w:val="IndexLink"/>
              </w:rPr>
              <w:t>3</w:t>
            </w:r>
            <w:r>
              <w:rPr>
                <w:rStyle w:val="IndexLink"/>
                <w:rtl w:val="true"/>
              </w:rPr>
              <w:t xml:space="preserve"> . </w:t>
            </w:r>
            <w:r>
              <w:rPr>
                <w:rStyle w:val="IndexLink"/>
                <w:rtl w:val="true"/>
              </w:rPr>
              <w:t>اوصاف قرآنى اميرالمؤمنين عليه‌السلام</w:t>
            </w:r>
            <w:r>
              <w:rPr>
                <w:rStyle w:val="IndexLink"/>
                <w:rtl w:val="true"/>
              </w:rPr>
              <w:tab/>
            </w:r>
            <w:r>
              <w:rPr>
                <w:rStyle w:val="IndexLink"/>
              </w:rPr>
              <w:t>469</w:t>
            </w:r>
          </w:hyperlink>
        </w:p>
        <w:p>
          <w:pPr>
            <w:pStyle w:val="Contents6"/>
            <w:tabs>
              <w:tab w:val="clear" w:pos="7609"/>
              <w:tab w:val="right" w:pos="9026" w:leader="dot"/>
            </w:tabs>
            <w:rPr/>
          </w:pPr>
          <w:hyperlink w:anchor="__RefHeading___Toc199924_3531895371">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199926_3531895371">
            <w:r>
              <w:rPr>
                <w:webHidden/>
                <w:rStyle w:val="IndexLink"/>
                <w:rtl w:val="true"/>
              </w:rPr>
              <w:t>الف</w:t>
            </w:r>
            <w:r>
              <w:rPr>
                <w:rStyle w:val="IndexLink"/>
                <w:rtl w:val="true"/>
              </w:rPr>
              <w:t xml:space="preserve">. </w:t>
            </w:r>
            <w:r>
              <w:rPr>
                <w:rStyle w:val="IndexLink"/>
                <w:rtl w:val="true"/>
              </w:rPr>
              <w:t>علىّ حكيم</w:t>
            </w:r>
            <w:r>
              <w:rPr>
                <w:rStyle w:val="IndexLink"/>
                <w:rtl w:val="true"/>
              </w:rPr>
              <w:tab/>
            </w:r>
            <w:r>
              <w:rPr>
                <w:rStyle w:val="IndexLink"/>
              </w:rPr>
              <w:t>470</w:t>
            </w:r>
          </w:hyperlink>
        </w:p>
        <w:p>
          <w:pPr>
            <w:pStyle w:val="Contents6"/>
            <w:tabs>
              <w:tab w:val="clear" w:pos="7609"/>
              <w:tab w:val="right" w:pos="9026" w:leader="dot"/>
            </w:tabs>
            <w:rPr/>
          </w:pPr>
          <w:hyperlink w:anchor="__RefHeading___Toc199928_3531895371">
            <w:r>
              <w:rPr>
                <w:webHidden/>
                <w:rStyle w:val="IndexLink"/>
                <w:rtl w:val="true"/>
              </w:rPr>
              <w:t>ب</w:t>
            </w:r>
            <w:r>
              <w:rPr>
                <w:rStyle w:val="IndexLink"/>
                <w:rtl w:val="true"/>
              </w:rPr>
              <w:t xml:space="preserve">. </w:t>
            </w:r>
            <w:r>
              <w:rPr>
                <w:rStyle w:val="IndexLink"/>
                <w:rtl w:val="true"/>
              </w:rPr>
              <w:t>آيت كبرى</w:t>
            </w:r>
            <w:r>
              <w:rPr>
                <w:rStyle w:val="IndexLink"/>
                <w:rtl w:val="true"/>
              </w:rPr>
              <w:tab/>
            </w:r>
            <w:r>
              <w:rPr>
                <w:rStyle w:val="IndexLink"/>
              </w:rPr>
              <w:t>470</w:t>
            </w:r>
          </w:hyperlink>
        </w:p>
        <w:p>
          <w:pPr>
            <w:pStyle w:val="Contents6"/>
            <w:tabs>
              <w:tab w:val="clear" w:pos="7609"/>
              <w:tab w:val="right" w:pos="9026" w:leader="dot"/>
            </w:tabs>
            <w:rPr/>
          </w:pPr>
          <w:hyperlink w:anchor="__RefHeading___Toc199930_3531895371">
            <w:r>
              <w:rPr>
                <w:webHidden/>
                <w:rStyle w:val="IndexLink"/>
                <w:rtl w:val="true"/>
              </w:rPr>
              <w:t>ج</w:t>
            </w:r>
            <w:r>
              <w:rPr>
                <w:rStyle w:val="IndexLink"/>
                <w:rtl w:val="true"/>
              </w:rPr>
              <w:t xml:space="preserve">. </w:t>
            </w:r>
            <w:r>
              <w:rPr>
                <w:rStyle w:val="IndexLink"/>
                <w:rtl w:val="true"/>
              </w:rPr>
              <w:t>نبأ عظيم</w:t>
            </w:r>
            <w:r>
              <w:rPr>
                <w:rStyle w:val="IndexLink"/>
                <w:rtl w:val="true"/>
              </w:rPr>
              <w:tab/>
            </w:r>
            <w:r>
              <w:rPr>
                <w:rStyle w:val="IndexLink"/>
              </w:rPr>
              <w:t>471</w:t>
            </w:r>
          </w:hyperlink>
        </w:p>
        <w:p>
          <w:pPr>
            <w:pStyle w:val="Contents6"/>
            <w:tabs>
              <w:tab w:val="clear" w:pos="7609"/>
              <w:tab w:val="right" w:pos="9026" w:leader="dot"/>
            </w:tabs>
            <w:rPr/>
          </w:pPr>
          <w:hyperlink w:anchor="__RefHeading___Toc199932_3531895371">
            <w:r>
              <w:rPr>
                <w:webHidden/>
                <w:rStyle w:val="IndexLink"/>
                <w:rtl w:val="true"/>
              </w:rPr>
              <w:t>د</w:t>
            </w:r>
            <w:r>
              <w:rPr>
                <w:rStyle w:val="IndexLink"/>
                <w:rtl w:val="true"/>
              </w:rPr>
              <w:t xml:space="preserve">. </w:t>
            </w:r>
            <w:r>
              <w:rPr>
                <w:rStyle w:val="IndexLink"/>
                <w:rtl w:val="true"/>
              </w:rPr>
              <w:t>مسئولٌ عَنه</w:t>
            </w:r>
            <w:r>
              <w:rPr>
                <w:rStyle w:val="IndexLink"/>
                <w:rtl w:val="true"/>
              </w:rPr>
              <w:tab/>
            </w:r>
            <w:r>
              <w:rPr>
                <w:rStyle w:val="IndexLink"/>
              </w:rPr>
              <w:t>473</w:t>
            </w:r>
          </w:hyperlink>
        </w:p>
        <w:p>
          <w:pPr>
            <w:pStyle w:val="Contents6"/>
            <w:tabs>
              <w:tab w:val="clear" w:pos="7609"/>
              <w:tab w:val="right" w:pos="9026" w:leader="dot"/>
            </w:tabs>
            <w:rPr/>
          </w:pPr>
          <w:hyperlink w:anchor="__RefHeading___Toc199934_3531895371">
            <w:r>
              <w:rPr>
                <w:webHidden/>
                <w:rStyle w:val="IndexLink"/>
              </w:rPr>
              <w:t>4</w:t>
            </w:r>
            <w:r>
              <w:rPr>
                <w:rStyle w:val="IndexLink"/>
                <w:rtl w:val="true"/>
              </w:rPr>
              <w:t xml:space="preserve"> . </w:t>
            </w:r>
            <w:r>
              <w:rPr>
                <w:rStyle w:val="IndexLink"/>
                <w:rtl w:val="true"/>
              </w:rPr>
              <w:t>سؤال از ولايت</w:t>
            </w:r>
            <w:r>
              <w:rPr>
                <w:rStyle w:val="IndexLink"/>
                <w:rtl w:val="true"/>
              </w:rPr>
              <w:tab/>
            </w:r>
            <w:r>
              <w:rPr>
                <w:rStyle w:val="IndexLink"/>
              </w:rPr>
              <w:t>473</w:t>
            </w:r>
          </w:hyperlink>
        </w:p>
        <w:p>
          <w:pPr>
            <w:pStyle w:val="Contents3"/>
            <w:tabs>
              <w:tab w:val="clear" w:pos="8459"/>
              <w:tab w:val="right" w:pos="9026" w:leader="dot"/>
            </w:tabs>
            <w:rPr/>
          </w:pPr>
          <w:hyperlink w:anchor="__RefHeading___Toc199936_3531895371">
            <w:r>
              <w:rPr>
                <w:webHidden/>
                <w:rStyle w:val="IndexLink"/>
              </w:rPr>
              <w:t>4</w:t>
            </w:r>
            <w:r>
              <w:rPr>
                <w:rStyle w:val="IndexLink"/>
                <w:rtl w:val="true"/>
              </w:rPr>
              <w:t xml:space="preserve">. </w:t>
            </w:r>
            <w:r>
              <w:rPr>
                <w:rStyle w:val="IndexLink"/>
                <w:rtl w:val="true"/>
              </w:rPr>
              <w:t>شعر قرآنى غدير</w:t>
            </w:r>
            <w:r>
              <w:rPr>
                <w:rStyle w:val="IndexLink"/>
                <w:rtl w:val="true"/>
              </w:rPr>
              <w:tab/>
            </w:r>
            <w:r>
              <w:rPr>
                <w:rStyle w:val="IndexLink"/>
              </w:rPr>
              <w:t>476</w:t>
            </w:r>
          </w:hyperlink>
        </w:p>
        <w:p>
          <w:pPr>
            <w:pStyle w:val="Contents4"/>
            <w:tabs>
              <w:tab w:val="clear" w:pos="8176"/>
              <w:tab w:val="right" w:pos="9026" w:leader="dot"/>
            </w:tabs>
            <w:rPr/>
          </w:pPr>
          <w:hyperlink w:anchor="__RefHeading___Toc199938_3531895371">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199940_3531895371">
            <w:r>
              <w:rPr>
                <w:webHidden/>
                <w:rStyle w:val="IndexLink"/>
              </w:rPr>
              <w:t>1</w:t>
            </w:r>
            <w:r>
              <w:rPr>
                <w:rStyle w:val="IndexLink"/>
                <w:rtl w:val="true"/>
              </w:rPr>
              <w:t xml:space="preserve">. </w:t>
            </w:r>
            <w:r>
              <w:rPr>
                <w:rStyle w:val="IndexLink"/>
                <w:rtl w:val="true"/>
              </w:rPr>
              <w:t>اشاره به آيات غدير</w:t>
            </w:r>
            <w:r>
              <w:rPr>
                <w:rStyle w:val="IndexLink"/>
                <w:rtl w:val="true"/>
              </w:rPr>
              <w:tab/>
            </w:r>
            <w:r>
              <w:rPr>
                <w:rStyle w:val="IndexLink"/>
              </w:rPr>
              <w:t>478</w:t>
            </w:r>
          </w:hyperlink>
        </w:p>
        <w:p>
          <w:pPr>
            <w:pStyle w:val="Contents5"/>
            <w:tabs>
              <w:tab w:val="clear" w:pos="7892"/>
              <w:tab w:val="right" w:pos="9026" w:leader="dot"/>
            </w:tabs>
            <w:rPr/>
          </w:pPr>
          <w:hyperlink w:anchor="__RefHeading___Toc199942_3531895371">
            <w:r>
              <w:rPr>
                <w:webHidden/>
                <w:rStyle w:val="IndexLink"/>
              </w:rPr>
              <w:t>1</w:t>
            </w:r>
            <w:r>
              <w:rPr>
                <w:rStyle w:val="IndexLink"/>
                <w:rtl w:val="true"/>
              </w:rPr>
              <w:t xml:space="preserve"> . </w:t>
            </w:r>
            <w:r>
              <w:rPr>
                <w:rStyle w:val="IndexLink"/>
                <w:rtl w:val="true"/>
              </w:rPr>
              <w:t>اِلهام مهم</w:t>
            </w:r>
            <w:r>
              <w:rPr>
                <w:rStyle w:val="IndexLink"/>
                <w:rtl w:val="true"/>
              </w:rPr>
              <w:tab/>
            </w:r>
            <w:r>
              <w:rPr>
                <w:rStyle w:val="IndexLink"/>
              </w:rPr>
              <w:t>478</w:t>
            </w:r>
          </w:hyperlink>
        </w:p>
        <w:p>
          <w:pPr>
            <w:pStyle w:val="Contents5"/>
            <w:tabs>
              <w:tab w:val="clear" w:pos="7892"/>
              <w:tab w:val="right" w:pos="9026" w:leader="dot"/>
            </w:tabs>
            <w:rPr/>
          </w:pPr>
          <w:hyperlink w:anchor="__RefHeading___Toc199944_3531895371">
            <w:r>
              <w:rPr>
                <w:webHidden/>
                <w:rStyle w:val="IndexLink"/>
              </w:rPr>
              <w:t>2</w:t>
            </w:r>
            <w:r>
              <w:rPr>
                <w:rStyle w:val="IndexLink"/>
                <w:rtl w:val="true"/>
              </w:rPr>
              <w:t xml:space="preserve"> . </w:t>
            </w:r>
            <w:r>
              <w:rPr>
                <w:rStyle w:val="IndexLink"/>
                <w:rtl w:val="true"/>
              </w:rPr>
              <w:t>نور هفت آسمان</w:t>
            </w:r>
            <w:r>
              <w:rPr>
                <w:rStyle w:val="IndexLink"/>
                <w:rtl w:val="true"/>
              </w:rPr>
              <w:tab/>
            </w:r>
            <w:r>
              <w:rPr>
                <w:rStyle w:val="IndexLink"/>
              </w:rPr>
              <w:t>478</w:t>
            </w:r>
          </w:hyperlink>
        </w:p>
        <w:p>
          <w:pPr>
            <w:pStyle w:val="Contents5"/>
            <w:tabs>
              <w:tab w:val="clear" w:pos="7892"/>
              <w:tab w:val="right" w:pos="9026" w:leader="dot"/>
            </w:tabs>
            <w:rPr/>
          </w:pPr>
          <w:hyperlink w:anchor="__RefHeading___Toc199946_3531895371">
            <w:r>
              <w:rPr>
                <w:webHidden/>
                <w:rStyle w:val="IndexLink"/>
              </w:rPr>
              <w:t>3</w:t>
            </w:r>
            <w:r>
              <w:rPr>
                <w:rStyle w:val="IndexLink"/>
                <w:rtl w:val="true"/>
              </w:rPr>
              <w:t xml:space="preserve"> . </w:t>
            </w:r>
            <w:r>
              <w:rPr>
                <w:rStyle w:val="IndexLink"/>
                <w:rtl w:val="true"/>
              </w:rPr>
              <w:t>قرآن و عترت</w:t>
            </w:r>
            <w:r>
              <w:rPr>
                <w:rStyle w:val="IndexLink"/>
                <w:rtl w:val="true"/>
              </w:rPr>
              <w:tab/>
            </w:r>
            <w:r>
              <w:rPr>
                <w:rStyle w:val="IndexLink"/>
              </w:rPr>
              <w:t>479</w:t>
            </w:r>
          </w:hyperlink>
        </w:p>
        <w:p>
          <w:pPr>
            <w:pStyle w:val="Contents5"/>
            <w:tabs>
              <w:tab w:val="clear" w:pos="7892"/>
              <w:tab w:val="right" w:pos="9026" w:leader="dot"/>
            </w:tabs>
            <w:rPr/>
          </w:pPr>
          <w:hyperlink w:anchor="__RefHeading___Toc199948_3531895371">
            <w:r>
              <w:rPr>
                <w:webHidden/>
                <w:rStyle w:val="IndexLink"/>
              </w:rPr>
              <w:t>4</w:t>
            </w:r>
            <w:r>
              <w:rPr>
                <w:rStyle w:val="IndexLink"/>
                <w:rtl w:val="true"/>
              </w:rPr>
              <w:t xml:space="preserve"> . </w:t>
            </w:r>
            <w:r>
              <w:rPr>
                <w:rStyle w:val="IndexLink"/>
                <w:rtl w:val="true"/>
              </w:rPr>
              <w:t>غديرِ قرآنى</w:t>
            </w:r>
            <w:r>
              <w:rPr>
                <w:rStyle w:val="IndexLink"/>
                <w:rtl w:val="true"/>
              </w:rPr>
              <w:tab/>
            </w:r>
            <w:r>
              <w:rPr>
                <w:rStyle w:val="IndexLink"/>
              </w:rPr>
              <w:t>479</w:t>
            </w:r>
          </w:hyperlink>
        </w:p>
        <w:p>
          <w:pPr>
            <w:pStyle w:val="Contents5"/>
            <w:tabs>
              <w:tab w:val="clear" w:pos="7892"/>
              <w:tab w:val="right" w:pos="9026" w:leader="dot"/>
            </w:tabs>
            <w:rPr/>
          </w:pPr>
          <w:hyperlink w:anchor="__RefHeading___Toc199950_3531895371">
            <w:r>
              <w:rPr>
                <w:webHidden/>
                <w:rStyle w:val="IndexLink"/>
              </w:rPr>
              <w:t>5</w:t>
            </w:r>
            <w:r>
              <w:rPr>
                <w:rStyle w:val="IndexLink"/>
                <w:rtl w:val="true"/>
              </w:rPr>
              <w:t xml:space="preserve"> . </w:t>
            </w:r>
            <w:r>
              <w:rPr>
                <w:rStyle w:val="IndexLink"/>
                <w:rtl w:val="true"/>
              </w:rPr>
              <w:t>بدونِ تأويل</w:t>
            </w:r>
            <w:r>
              <w:rPr>
                <w:rStyle w:val="IndexLink"/>
                <w:rtl w:val="true"/>
              </w:rPr>
              <w:tab/>
            </w:r>
            <w:r>
              <w:rPr>
                <w:rStyle w:val="IndexLink"/>
              </w:rPr>
              <w:t>479</w:t>
            </w:r>
          </w:hyperlink>
        </w:p>
        <w:p>
          <w:pPr>
            <w:pStyle w:val="Contents5"/>
            <w:tabs>
              <w:tab w:val="clear" w:pos="7892"/>
              <w:tab w:val="right" w:pos="9026" w:leader="dot"/>
            </w:tabs>
            <w:rPr/>
          </w:pPr>
          <w:hyperlink w:anchor="__RefHeading___Toc199952_3531895371">
            <w:r>
              <w:rPr>
                <w:webHidden/>
                <w:rStyle w:val="IndexLink"/>
              </w:rPr>
              <w:t>6</w:t>
            </w:r>
            <w:r>
              <w:rPr>
                <w:rStyle w:val="IndexLink"/>
                <w:rtl w:val="true"/>
              </w:rPr>
              <w:t xml:space="preserve"> . </w:t>
            </w:r>
            <w:r>
              <w:rPr>
                <w:rStyle w:val="IndexLink"/>
                <w:rtl w:val="true"/>
              </w:rPr>
              <w:t>اثبات از قرآن</w:t>
            </w:r>
            <w:r>
              <w:rPr>
                <w:rStyle w:val="IndexLink"/>
                <w:rtl w:val="true"/>
              </w:rPr>
              <w:tab/>
            </w:r>
            <w:r>
              <w:rPr>
                <w:rStyle w:val="IndexLink"/>
              </w:rPr>
              <w:t>480</w:t>
            </w:r>
          </w:hyperlink>
        </w:p>
        <w:p>
          <w:pPr>
            <w:pStyle w:val="Contents5"/>
            <w:tabs>
              <w:tab w:val="clear" w:pos="7892"/>
              <w:tab w:val="right" w:pos="9026" w:leader="dot"/>
            </w:tabs>
            <w:rPr/>
          </w:pPr>
          <w:hyperlink w:anchor="__RefHeading___Toc199954_3531895371">
            <w:r>
              <w:rPr>
                <w:webHidden/>
                <w:rStyle w:val="IndexLink"/>
              </w:rPr>
              <w:t>7</w:t>
            </w:r>
            <w:r>
              <w:rPr>
                <w:rStyle w:val="IndexLink"/>
                <w:rtl w:val="true"/>
              </w:rPr>
              <w:t xml:space="preserve"> . </w:t>
            </w:r>
            <w:r>
              <w:rPr>
                <w:rStyle w:val="IndexLink"/>
                <w:rtl w:val="true"/>
              </w:rPr>
              <w:t>ضامنِ قرآن</w:t>
            </w:r>
            <w:r>
              <w:rPr>
                <w:rStyle w:val="IndexLink"/>
                <w:rtl w:val="true"/>
              </w:rPr>
              <w:tab/>
            </w:r>
            <w:r>
              <w:rPr>
                <w:rStyle w:val="IndexLink"/>
              </w:rPr>
              <w:t>480</w:t>
            </w:r>
          </w:hyperlink>
        </w:p>
        <w:p>
          <w:pPr>
            <w:pStyle w:val="Contents5"/>
            <w:tabs>
              <w:tab w:val="clear" w:pos="7892"/>
              <w:tab w:val="right" w:pos="9026" w:leader="dot"/>
            </w:tabs>
            <w:rPr/>
          </w:pPr>
          <w:hyperlink w:anchor="__RefHeading___Toc199956_3531895371">
            <w:r>
              <w:rPr>
                <w:webHidden/>
                <w:rStyle w:val="IndexLink"/>
              </w:rPr>
              <w:t>8</w:t>
            </w:r>
            <w:r>
              <w:rPr>
                <w:rStyle w:val="IndexLink"/>
                <w:rtl w:val="true"/>
              </w:rPr>
              <w:t xml:space="preserve"> . </w:t>
            </w:r>
            <w:r>
              <w:rPr>
                <w:rStyle w:val="IndexLink"/>
                <w:rtl w:val="true"/>
              </w:rPr>
              <w:t>نداى قرآنى</w:t>
            </w:r>
            <w:r>
              <w:rPr>
                <w:rStyle w:val="IndexLink"/>
                <w:rtl w:val="true"/>
              </w:rPr>
              <w:tab/>
            </w:r>
            <w:r>
              <w:rPr>
                <w:rStyle w:val="IndexLink"/>
              </w:rPr>
              <w:t>481</w:t>
            </w:r>
          </w:hyperlink>
        </w:p>
        <w:p>
          <w:pPr>
            <w:pStyle w:val="Contents4"/>
            <w:tabs>
              <w:tab w:val="clear" w:pos="8176"/>
              <w:tab w:val="right" w:pos="9026" w:leader="dot"/>
            </w:tabs>
            <w:rPr/>
          </w:pPr>
          <w:hyperlink w:anchor="__RefHeading___Toc199958_3531895371">
            <w:r>
              <w:rPr>
                <w:webHidden/>
                <w:rStyle w:val="IndexLink"/>
              </w:rPr>
              <w:t>2</w:t>
            </w:r>
            <w:r>
              <w:rPr>
                <w:rStyle w:val="IndexLink"/>
                <w:rtl w:val="true"/>
              </w:rPr>
              <w:t xml:space="preserve">. </w:t>
            </w:r>
            <w:r>
              <w:rPr>
                <w:rStyle w:val="IndexLink"/>
                <w:rtl w:val="true"/>
              </w:rPr>
              <w:t xml:space="preserve">اشاره به آيه </w:t>
            </w:r>
            <w:r>
              <w:rPr>
                <w:rStyle w:val="IndexLink"/>
                <w:rtl w:val="true"/>
              </w:rPr>
              <w:t>«</w:t>
            </w:r>
            <w:r>
              <w:rPr>
                <w:rStyle w:val="IndexLink"/>
                <w:rtl w:val="true"/>
              </w:rPr>
              <w:t>تبليغ</w:t>
            </w:r>
            <w:r>
              <w:rPr>
                <w:rStyle w:val="IndexLink"/>
                <w:rtl w:val="true"/>
              </w:rPr>
              <w:t>»</w:t>
              <w:tab/>
            </w:r>
            <w:r>
              <w:rPr>
                <w:rStyle w:val="IndexLink"/>
              </w:rPr>
              <w:t>482</w:t>
            </w:r>
          </w:hyperlink>
        </w:p>
        <w:p>
          <w:pPr>
            <w:pStyle w:val="Contents5"/>
            <w:tabs>
              <w:tab w:val="clear" w:pos="7892"/>
              <w:tab w:val="right" w:pos="9026" w:leader="dot"/>
            </w:tabs>
            <w:rPr/>
          </w:pPr>
          <w:hyperlink w:anchor="__RefHeading___Toc199960_3531895371">
            <w:r>
              <w:rPr>
                <w:webHidden/>
                <w:rStyle w:val="IndexLink"/>
              </w:rPr>
              <w:t>1</w:t>
            </w:r>
            <w:r>
              <w:rPr>
                <w:rStyle w:val="IndexLink"/>
                <w:rtl w:val="true"/>
              </w:rPr>
              <w:t xml:space="preserve"> . </w:t>
            </w:r>
            <w:r>
              <w:rPr>
                <w:rStyle w:val="IndexLink"/>
                <w:rtl w:val="true"/>
              </w:rPr>
              <w:t>فريادِ ناپنهان</w:t>
            </w:r>
            <w:r>
              <w:rPr>
                <w:rStyle w:val="IndexLink"/>
                <w:rtl w:val="true"/>
              </w:rPr>
              <w:tab/>
            </w:r>
            <w:r>
              <w:rPr>
                <w:rStyle w:val="IndexLink"/>
              </w:rPr>
              <w:t>482</w:t>
            </w:r>
          </w:hyperlink>
        </w:p>
        <w:p>
          <w:pPr>
            <w:pStyle w:val="Contents5"/>
            <w:tabs>
              <w:tab w:val="clear" w:pos="7892"/>
              <w:tab w:val="right" w:pos="9026" w:leader="dot"/>
            </w:tabs>
            <w:rPr/>
          </w:pPr>
          <w:hyperlink w:anchor="__RefHeading___Toc199962_3531895371">
            <w:r>
              <w:rPr>
                <w:webHidden/>
                <w:rStyle w:val="IndexLink"/>
              </w:rPr>
              <w:t>2</w:t>
            </w:r>
            <w:r>
              <w:rPr>
                <w:rStyle w:val="IndexLink"/>
                <w:rtl w:val="true"/>
              </w:rPr>
              <w:t xml:space="preserve"> . </w:t>
            </w:r>
            <w:r>
              <w:rPr>
                <w:rStyle w:val="IndexLink"/>
                <w:rtl w:val="true"/>
              </w:rPr>
              <w:t>مجالِ غدير</w:t>
            </w:r>
            <w:r>
              <w:rPr>
                <w:rStyle w:val="IndexLink"/>
                <w:rtl w:val="true"/>
              </w:rPr>
              <w:tab/>
            </w:r>
            <w:r>
              <w:rPr>
                <w:rStyle w:val="IndexLink"/>
              </w:rPr>
              <w:t>482</w:t>
            </w:r>
          </w:hyperlink>
        </w:p>
        <w:p>
          <w:pPr>
            <w:pStyle w:val="Contents5"/>
            <w:tabs>
              <w:tab w:val="clear" w:pos="7892"/>
              <w:tab w:val="right" w:pos="9026" w:leader="dot"/>
            </w:tabs>
            <w:rPr/>
          </w:pPr>
          <w:hyperlink w:anchor="__RefHeading___Toc199964_3531895371">
            <w:r>
              <w:rPr>
                <w:webHidden/>
                <w:rStyle w:val="IndexLink"/>
              </w:rPr>
              <w:t>3</w:t>
            </w:r>
            <w:r>
              <w:rPr>
                <w:rStyle w:val="IndexLink"/>
                <w:rtl w:val="true"/>
              </w:rPr>
              <w:t xml:space="preserve"> . </w:t>
            </w:r>
            <w:r>
              <w:rPr>
                <w:rStyle w:val="IndexLink"/>
                <w:rtl w:val="true"/>
              </w:rPr>
              <w:t>ستاره‌هاى پى در پى</w:t>
            </w:r>
            <w:r>
              <w:rPr>
                <w:rStyle w:val="IndexLink"/>
                <w:rtl w:val="true"/>
              </w:rPr>
              <w:tab/>
            </w:r>
            <w:r>
              <w:rPr>
                <w:rStyle w:val="IndexLink"/>
              </w:rPr>
              <w:t>483</w:t>
            </w:r>
          </w:hyperlink>
        </w:p>
        <w:p>
          <w:pPr>
            <w:pStyle w:val="Contents5"/>
            <w:tabs>
              <w:tab w:val="clear" w:pos="7892"/>
              <w:tab w:val="right" w:pos="9026" w:leader="dot"/>
            </w:tabs>
            <w:rPr/>
          </w:pPr>
          <w:hyperlink w:anchor="__RefHeading___Toc199966_3531895371">
            <w:r>
              <w:rPr>
                <w:webHidden/>
                <w:rStyle w:val="IndexLink"/>
              </w:rPr>
              <w:t>4</w:t>
            </w:r>
            <w:r>
              <w:rPr>
                <w:rStyle w:val="IndexLink"/>
                <w:rtl w:val="true"/>
              </w:rPr>
              <w:t xml:space="preserve"> . </w:t>
            </w:r>
            <w:r>
              <w:rPr>
                <w:rStyle w:val="IndexLink"/>
                <w:rtl w:val="true"/>
              </w:rPr>
              <w:t>تفويضِ مبارك</w:t>
            </w:r>
            <w:r>
              <w:rPr>
                <w:rStyle w:val="IndexLink"/>
                <w:rtl w:val="true"/>
              </w:rPr>
              <w:tab/>
            </w:r>
            <w:r>
              <w:rPr>
                <w:rStyle w:val="IndexLink"/>
              </w:rPr>
              <w:t>483</w:t>
            </w:r>
          </w:hyperlink>
        </w:p>
        <w:p>
          <w:pPr>
            <w:pStyle w:val="Contents5"/>
            <w:tabs>
              <w:tab w:val="clear" w:pos="7892"/>
              <w:tab w:val="right" w:pos="9026" w:leader="dot"/>
            </w:tabs>
            <w:rPr/>
          </w:pPr>
          <w:hyperlink w:anchor="__RefHeading___Toc199968_3531895371">
            <w:r>
              <w:rPr>
                <w:webHidden/>
                <w:rStyle w:val="IndexLink"/>
              </w:rPr>
              <w:t>5</w:t>
            </w:r>
            <w:r>
              <w:rPr>
                <w:rStyle w:val="IndexLink"/>
                <w:rtl w:val="true"/>
              </w:rPr>
              <w:t xml:space="preserve"> . </w:t>
            </w:r>
            <w:r>
              <w:rPr>
                <w:rStyle w:val="IndexLink"/>
                <w:rtl w:val="true"/>
              </w:rPr>
              <w:t>روشنىِ فضا</w:t>
            </w:r>
            <w:r>
              <w:rPr>
                <w:rStyle w:val="IndexLink"/>
                <w:rtl w:val="true"/>
              </w:rPr>
              <w:tab/>
            </w:r>
            <w:r>
              <w:rPr>
                <w:rStyle w:val="IndexLink"/>
              </w:rPr>
              <w:t>483</w:t>
            </w:r>
          </w:hyperlink>
        </w:p>
        <w:p>
          <w:pPr>
            <w:pStyle w:val="Contents5"/>
            <w:tabs>
              <w:tab w:val="clear" w:pos="7892"/>
              <w:tab w:val="right" w:pos="9026" w:leader="dot"/>
            </w:tabs>
            <w:rPr/>
          </w:pPr>
          <w:hyperlink w:anchor="__RefHeading___Toc199970_3531895371">
            <w:r>
              <w:rPr>
                <w:webHidden/>
                <w:rStyle w:val="IndexLink"/>
              </w:rPr>
              <w:t>6</w:t>
            </w:r>
            <w:r>
              <w:rPr>
                <w:rStyle w:val="IndexLink"/>
                <w:rtl w:val="true"/>
              </w:rPr>
              <w:t xml:space="preserve"> . </w:t>
            </w:r>
            <w:r>
              <w:rPr>
                <w:rStyle w:val="IndexLink"/>
                <w:rtl w:val="true"/>
              </w:rPr>
              <w:t>دليلِ غدير</w:t>
            </w:r>
            <w:r>
              <w:rPr>
                <w:rStyle w:val="IndexLink"/>
                <w:rtl w:val="true"/>
              </w:rPr>
              <w:tab/>
            </w:r>
            <w:r>
              <w:rPr>
                <w:rStyle w:val="IndexLink"/>
              </w:rPr>
              <w:t>484</w:t>
            </w:r>
          </w:hyperlink>
        </w:p>
        <w:p>
          <w:pPr>
            <w:pStyle w:val="Contents5"/>
            <w:tabs>
              <w:tab w:val="clear" w:pos="7892"/>
              <w:tab w:val="right" w:pos="9026" w:leader="dot"/>
            </w:tabs>
            <w:rPr/>
          </w:pPr>
          <w:hyperlink w:anchor="__RefHeading___Toc199972_3531895371">
            <w:r>
              <w:rPr>
                <w:webHidden/>
                <w:rStyle w:val="IndexLink"/>
              </w:rPr>
              <w:t>7</w:t>
            </w:r>
            <w:r>
              <w:rPr>
                <w:rStyle w:val="IndexLink"/>
                <w:rtl w:val="true"/>
              </w:rPr>
              <w:t xml:space="preserve"> . </w:t>
            </w:r>
            <w:r>
              <w:rPr>
                <w:rStyle w:val="IndexLink"/>
                <w:rtl w:val="true"/>
              </w:rPr>
              <w:t>ضمانت براى احتجاج</w:t>
            </w:r>
            <w:r>
              <w:rPr>
                <w:rStyle w:val="IndexLink"/>
                <w:rtl w:val="true"/>
              </w:rPr>
              <w:tab/>
            </w:r>
            <w:r>
              <w:rPr>
                <w:rStyle w:val="IndexLink"/>
              </w:rPr>
              <w:t>484</w:t>
            </w:r>
          </w:hyperlink>
        </w:p>
        <w:p>
          <w:pPr>
            <w:pStyle w:val="Contents5"/>
            <w:tabs>
              <w:tab w:val="clear" w:pos="7892"/>
              <w:tab w:val="right" w:pos="9026" w:leader="dot"/>
            </w:tabs>
            <w:rPr/>
          </w:pPr>
          <w:hyperlink w:anchor="__RefHeading___Toc199974_3531895371">
            <w:r>
              <w:rPr>
                <w:webHidden/>
                <w:rStyle w:val="IndexLink"/>
              </w:rPr>
              <w:t>8</w:t>
            </w:r>
            <w:r>
              <w:rPr>
                <w:rStyle w:val="IndexLink"/>
                <w:rtl w:val="true"/>
              </w:rPr>
              <w:t xml:space="preserve"> . </w:t>
            </w:r>
            <w:r>
              <w:rPr>
                <w:rStyle w:val="IndexLink"/>
                <w:rtl w:val="true"/>
              </w:rPr>
              <w:t xml:space="preserve">سه بار </w:t>
            </w:r>
            <w:r>
              <w:rPr>
                <w:rStyle w:val="IndexLink"/>
                <w:rtl w:val="true"/>
              </w:rPr>
              <w:t>«</w:t>
            </w:r>
            <w:r>
              <w:rPr>
                <w:rStyle w:val="IndexLink"/>
                <w:rtl w:val="true"/>
              </w:rPr>
              <w:t>بلِّغ</w:t>
            </w:r>
            <w:r>
              <w:rPr>
                <w:rStyle w:val="IndexLink"/>
                <w:rtl w:val="true"/>
              </w:rPr>
              <w:t>»!</w:t>
              <w:tab/>
            </w:r>
            <w:r>
              <w:rPr>
                <w:rStyle w:val="IndexLink"/>
              </w:rPr>
              <w:t>485</w:t>
            </w:r>
          </w:hyperlink>
        </w:p>
        <w:p>
          <w:pPr>
            <w:pStyle w:val="Contents5"/>
            <w:tabs>
              <w:tab w:val="clear" w:pos="7892"/>
              <w:tab w:val="right" w:pos="9026" w:leader="dot"/>
            </w:tabs>
            <w:rPr/>
          </w:pPr>
          <w:hyperlink w:anchor="__RefHeading___Toc199976_3531895371">
            <w:r>
              <w:rPr>
                <w:webHidden/>
                <w:rStyle w:val="IndexLink"/>
              </w:rPr>
              <w:t>9</w:t>
            </w:r>
            <w:r>
              <w:rPr>
                <w:rStyle w:val="IndexLink"/>
                <w:rtl w:val="true"/>
              </w:rPr>
              <w:t xml:space="preserve"> . </w:t>
            </w:r>
            <w:r>
              <w:rPr>
                <w:rStyle w:val="IndexLink"/>
                <w:rtl w:val="true"/>
              </w:rPr>
              <w:t>حكمِ ايزدى</w:t>
            </w:r>
            <w:r>
              <w:rPr>
                <w:rStyle w:val="IndexLink"/>
                <w:rtl w:val="true"/>
              </w:rPr>
              <w:tab/>
            </w:r>
            <w:r>
              <w:rPr>
                <w:rStyle w:val="IndexLink"/>
              </w:rPr>
              <w:t>485</w:t>
            </w:r>
          </w:hyperlink>
        </w:p>
        <w:p>
          <w:pPr>
            <w:pStyle w:val="Contents5"/>
            <w:tabs>
              <w:tab w:val="clear" w:pos="7892"/>
              <w:tab w:val="right" w:pos="9026" w:leader="dot"/>
            </w:tabs>
            <w:rPr/>
          </w:pPr>
          <w:hyperlink w:anchor="__RefHeading___Toc199978_3531895371">
            <w:r>
              <w:rPr>
                <w:webHidden/>
                <w:rStyle w:val="IndexLink"/>
              </w:rPr>
              <w:t>10</w:t>
            </w:r>
            <w:r>
              <w:rPr>
                <w:rStyle w:val="IndexLink"/>
                <w:rtl w:val="true"/>
              </w:rPr>
              <w:t xml:space="preserve"> . </w:t>
            </w:r>
            <w:r>
              <w:rPr>
                <w:rStyle w:val="IndexLink"/>
                <w:rtl w:val="true"/>
              </w:rPr>
              <w:t>شتاب در انجام وظيفه</w:t>
            </w:r>
            <w:r>
              <w:rPr>
                <w:rStyle w:val="IndexLink"/>
                <w:rtl w:val="true"/>
              </w:rPr>
              <w:tab/>
            </w:r>
            <w:r>
              <w:rPr>
                <w:rStyle w:val="IndexLink"/>
              </w:rPr>
              <w:t>486</w:t>
            </w:r>
          </w:hyperlink>
        </w:p>
        <w:p>
          <w:pPr>
            <w:pStyle w:val="Contents5"/>
            <w:tabs>
              <w:tab w:val="clear" w:pos="7892"/>
              <w:tab w:val="right" w:pos="9026" w:leader="dot"/>
            </w:tabs>
            <w:rPr/>
          </w:pPr>
          <w:hyperlink w:anchor="__RefHeading___Toc199980_3531895371">
            <w:r>
              <w:rPr>
                <w:webHidden/>
                <w:rStyle w:val="IndexLink"/>
              </w:rPr>
              <w:t>11</w:t>
            </w:r>
            <w:r>
              <w:rPr>
                <w:rStyle w:val="IndexLink"/>
                <w:rtl w:val="true"/>
              </w:rPr>
              <w:t xml:space="preserve"> . </w:t>
            </w:r>
            <w:r>
              <w:rPr>
                <w:rStyle w:val="IndexLink"/>
                <w:rtl w:val="true"/>
              </w:rPr>
              <w:t>آيتى از عظمت</w:t>
            </w:r>
            <w:r>
              <w:rPr>
                <w:rStyle w:val="IndexLink"/>
                <w:rtl w:val="true"/>
              </w:rPr>
              <w:tab/>
            </w:r>
            <w:r>
              <w:rPr>
                <w:rStyle w:val="IndexLink"/>
              </w:rPr>
              <w:t>486</w:t>
            </w:r>
          </w:hyperlink>
        </w:p>
        <w:p>
          <w:pPr>
            <w:pStyle w:val="Contents5"/>
            <w:tabs>
              <w:tab w:val="clear" w:pos="7892"/>
              <w:tab w:val="right" w:pos="9026" w:leader="dot"/>
            </w:tabs>
            <w:rPr/>
          </w:pPr>
          <w:hyperlink w:anchor="__RefHeading___Toc199982_3531895371">
            <w:r>
              <w:rPr>
                <w:webHidden/>
                <w:rStyle w:val="IndexLink"/>
              </w:rPr>
              <w:t>12</w:t>
            </w:r>
            <w:r>
              <w:rPr>
                <w:rStyle w:val="IndexLink"/>
                <w:rtl w:val="true"/>
              </w:rPr>
              <w:t xml:space="preserve"> . </w:t>
            </w:r>
            <w:r>
              <w:rPr>
                <w:rStyle w:val="IndexLink"/>
                <w:rtl w:val="true"/>
              </w:rPr>
              <w:t>بشارتى قديم</w:t>
            </w:r>
            <w:r>
              <w:rPr>
                <w:rStyle w:val="IndexLink"/>
                <w:rtl w:val="true"/>
              </w:rPr>
              <w:tab/>
            </w:r>
            <w:r>
              <w:rPr>
                <w:rStyle w:val="IndexLink"/>
              </w:rPr>
              <w:t>486</w:t>
            </w:r>
          </w:hyperlink>
        </w:p>
        <w:p>
          <w:pPr>
            <w:pStyle w:val="Contents5"/>
            <w:tabs>
              <w:tab w:val="clear" w:pos="7892"/>
              <w:tab w:val="right" w:pos="9026" w:leader="dot"/>
            </w:tabs>
            <w:rPr/>
          </w:pPr>
          <w:hyperlink w:anchor="__RefHeading___Toc199984_3531895371">
            <w:r>
              <w:rPr>
                <w:webHidden/>
                <w:rStyle w:val="IndexLink"/>
              </w:rPr>
              <w:t>13</w:t>
            </w:r>
            <w:r>
              <w:rPr>
                <w:rStyle w:val="IndexLink"/>
                <w:rtl w:val="true"/>
              </w:rPr>
              <w:t xml:space="preserve"> . </w:t>
            </w:r>
            <w:r>
              <w:rPr>
                <w:rStyle w:val="IndexLink"/>
                <w:rtl w:val="true"/>
              </w:rPr>
              <w:t>دستورِ آسمانى</w:t>
            </w:r>
            <w:r>
              <w:rPr>
                <w:rStyle w:val="IndexLink"/>
                <w:rtl w:val="true"/>
              </w:rPr>
              <w:tab/>
            </w:r>
            <w:r>
              <w:rPr>
                <w:rStyle w:val="IndexLink"/>
              </w:rPr>
              <w:t>487</w:t>
            </w:r>
          </w:hyperlink>
        </w:p>
        <w:p>
          <w:pPr>
            <w:pStyle w:val="Contents5"/>
            <w:tabs>
              <w:tab w:val="clear" w:pos="7892"/>
              <w:tab w:val="right" w:pos="9026" w:leader="dot"/>
            </w:tabs>
            <w:rPr/>
          </w:pPr>
          <w:hyperlink w:anchor="__RefHeading___Toc199986_3531895371">
            <w:r>
              <w:rPr>
                <w:webHidden/>
                <w:rStyle w:val="IndexLink"/>
              </w:rPr>
              <w:t>14</w:t>
            </w:r>
            <w:r>
              <w:rPr>
                <w:rStyle w:val="IndexLink"/>
                <w:rtl w:val="true"/>
              </w:rPr>
              <w:t xml:space="preserve"> . </w:t>
            </w:r>
            <w:r>
              <w:rPr>
                <w:rStyle w:val="IndexLink"/>
                <w:rtl w:val="true"/>
              </w:rPr>
              <w:t>نازل شده غدير</w:t>
            </w:r>
            <w:r>
              <w:rPr>
                <w:rStyle w:val="IndexLink"/>
                <w:rtl w:val="true"/>
              </w:rPr>
              <w:tab/>
            </w:r>
            <w:r>
              <w:rPr>
                <w:rStyle w:val="IndexLink"/>
              </w:rPr>
              <w:t>488</w:t>
            </w:r>
          </w:hyperlink>
        </w:p>
        <w:p>
          <w:pPr>
            <w:pStyle w:val="Contents5"/>
            <w:tabs>
              <w:tab w:val="clear" w:pos="7892"/>
              <w:tab w:val="right" w:pos="9026" w:leader="dot"/>
            </w:tabs>
            <w:rPr/>
          </w:pPr>
          <w:hyperlink w:anchor="__RefHeading___Toc199988_3531895371">
            <w:r>
              <w:rPr>
                <w:webHidden/>
                <w:rStyle w:val="IndexLink"/>
              </w:rPr>
              <w:t>15</w:t>
            </w:r>
            <w:r>
              <w:rPr>
                <w:rStyle w:val="IndexLink"/>
                <w:rtl w:val="true"/>
              </w:rPr>
              <w:t xml:space="preserve"> . </w:t>
            </w:r>
            <w:r>
              <w:rPr>
                <w:rStyle w:val="IndexLink"/>
                <w:rtl w:val="true"/>
              </w:rPr>
              <w:t>حرف حساب</w:t>
            </w:r>
            <w:r>
              <w:rPr>
                <w:rStyle w:val="IndexLink"/>
                <w:rtl w:val="true"/>
              </w:rPr>
              <w:tab/>
            </w:r>
            <w:r>
              <w:rPr>
                <w:rStyle w:val="IndexLink"/>
              </w:rPr>
              <w:t>488</w:t>
            </w:r>
          </w:hyperlink>
        </w:p>
        <w:p>
          <w:pPr>
            <w:pStyle w:val="Contents5"/>
            <w:tabs>
              <w:tab w:val="clear" w:pos="7892"/>
              <w:tab w:val="right" w:pos="9026" w:leader="dot"/>
            </w:tabs>
            <w:rPr/>
          </w:pPr>
          <w:hyperlink w:anchor="__RefHeading___Toc199990_3531895371">
            <w:r>
              <w:rPr>
                <w:webHidden/>
                <w:rStyle w:val="IndexLink"/>
              </w:rPr>
              <w:t>16</w:t>
            </w:r>
            <w:r>
              <w:rPr>
                <w:rStyle w:val="IndexLink"/>
                <w:rtl w:val="true"/>
              </w:rPr>
              <w:t xml:space="preserve"> . </w:t>
            </w:r>
            <w:r>
              <w:rPr>
                <w:rStyle w:val="IndexLink"/>
                <w:rtl w:val="true"/>
              </w:rPr>
              <w:t>فرشته گفت</w:t>
            </w:r>
            <w:r>
              <w:rPr>
                <w:rStyle w:val="IndexLink"/>
                <w:rtl w:val="true"/>
              </w:rPr>
              <w:tab/>
            </w:r>
            <w:r>
              <w:rPr>
                <w:rStyle w:val="IndexLink"/>
              </w:rPr>
              <w:t>488</w:t>
            </w:r>
          </w:hyperlink>
        </w:p>
        <w:p>
          <w:pPr>
            <w:pStyle w:val="Contents5"/>
            <w:tabs>
              <w:tab w:val="clear" w:pos="7892"/>
              <w:tab w:val="right" w:pos="9026" w:leader="dot"/>
            </w:tabs>
            <w:rPr/>
          </w:pPr>
          <w:hyperlink w:anchor="__RefHeading___Toc199992_3531895371">
            <w:r>
              <w:rPr>
                <w:webHidden/>
                <w:rStyle w:val="IndexLink"/>
              </w:rPr>
              <w:t>17</w:t>
            </w:r>
            <w:r>
              <w:rPr>
                <w:rStyle w:val="IndexLink"/>
                <w:rtl w:val="true"/>
              </w:rPr>
              <w:t xml:space="preserve"> . </w:t>
            </w:r>
            <w:r>
              <w:rPr>
                <w:rStyle w:val="IndexLink"/>
                <w:rtl w:val="true"/>
              </w:rPr>
              <w:t xml:space="preserve">ابلاغِ </w:t>
            </w:r>
            <w:r>
              <w:rPr>
                <w:rStyle w:val="IndexLink"/>
                <w:rtl w:val="true"/>
              </w:rPr>
              <w:t>«</w:t>
            </w:r>
            <w:r>
              <w:rPr>
                <w:rStyle w:val="IndexLink"/>
                <w:rtl w:val="true"/>
              </w:rPr>
              <w:t>بَلِّغْ</w:t>
            </w:r>
            <w:r>
              <w:rPr>
                <w:rStyle w:val="IndexLink"/>
                <w:rtl w:val="true"/>
              </w:rPr>
              <w:t>»</w:t>
              <w:tab/>
            </w:r>
            <w:r>
              <w:rPr>
                <w:rStyle w:val="IndexLink"/>
              </w:rPr>
              <w:t>489</w:t>
            </w:r>
          </w:hyperlink>
        </w:p>
        <w:p>
          <w:pPr>
            <w:pStyle w:val="Contents5"/>
            <w:tabs>
              <w:tab w:val="clear" w:pos="7892"/>
              <w:tab w:val="right" w:pos="9026" w:leader="dot"/>
            </w:tabs>
            <w:rPr/>
          </w:pPr>
          <w:hyperlink w:anchor="__RefHeading___Toc199994_3531895371">
            <w:r>
              <w:rPr>
                <w:webHidden/>
                <w:rStyle w:val="IndexLink"/>
              </w:rPr>
              <w:t>18</w:t>
            </w:r>
            <w:r>
              <w:rPr>
                <w:rStyle w:val="IndexLink"/>
                <w:rtl w:val="true"/>
              </w:rPr>
              <w:t xml:space="preserve"> . </w:t>
            </w:r>
            <w:r>
              <w:rPr>
                <w:rStyle w:val="IndexLink"/>
                <w:rtl w:val="true"/>
              </w:rPr>
              <w:t>در سايه خدا</w:t>
            </w:r>
            <w:r>
              <w:rPr>
                <w:rStyle w:val="IndexLink"/>
                <w:rtl w:val="true"/>
              </w:rPr>
              <w:tab/>
            </w:r>
            <w:r>
              <w:rPr>
                <w:rStyle w:val="IndexLink"/>
              </w:rPr>
              <w:t>489</w:t>
            </w:r>
          </w:hyperlink>
        </w:p>
        <w:p>
          <w:pPr>
            <w:pStyle w:val="Contents5"/>
            <w:tabs>
              <w:tab w:val="clear" w:pos="7892"/>
              <w:tab w:val="right" w:pos="9026" w:leader="dot"/>
            </w:tabs>
            <w:rPr/>
          </w:pPr>
          <w:hyperlink w:anchor="__RefHeading___Toc199996_3531895371">
            <w:r>
              <w:rPr>
                <w:webHidden/>
                <w:rStyle w:val="IndexLink"/>
              </w:rPr>
              <w:t>19</w:t>
            </w:r>
            <w:r>
              <w:rPr>
                <w:rStyle w:val="IndexLink"/>
                <w:rtl w:val="true"/>
              </w:rPr>
              <w:t xml:space="preserve"> . </w:t>
            </w:r>
            <w:r>
              <w:rPr>
                <w:rStyle w:val="IndexLink"/>
                <w:rtl w:val="true"/>
              </w:rPr>
              <w:t>فوريتِ ابلاغ</w:t>
            </w:r>
            <w:r>
              <w:rPr>
                <w:rStyle w:val="IndexLink"/>
                <w:rtl w:val="true"/>
              </w:rPr>
              <w:tab/>
            </w:r>
            <w:r>
              <w:rPr>
                <w:rStyle w:val="IndexLink"/>
              </w:rPr>
              <w:t>490</w:t>
            </w:r>
          </w:hyperlink>
        </w:p>
        <w:p>
          <w:pPr>
            <w:pStyle w:val="Contents5"/>
            <w:tabs>
              <w:tab w:val="clear" w:pos="7892"/>
              <w:tab w:val="right" w:pos="9026" w:leader="dot"/>
            </w:tabs>
            <w:rPr/>
          </w:pPr>
          <w:hyperlink w:anchor="__RefHeading___Toc199998_3531895371">
            <w:r>
              <w:rPr>
                <w:webHidden/>
                <w:rStyle w:val="IndexLink"/>
              </w:rPr>
              <w:t>20</w:t>
            </w:r>
            <w:r>
              <w:rPr>
                <w:rStyle w:val="IndexLink"/>
                <w:rtl w:val="true"/>
              </w:rPr>
              <w:t xml:space="preserve"> . </w:t>
            </w:r>
            <w:r>
              <w:rPr>
                <w:rStyle w:val="IndexLink"/>
                <w:rtl w:val="true"/>
              </w:rPr>
              <w:t>جبرئيل و تنزيل</w:t>
            </w:r>
            <w:r>
              <w:rPr>
                <w:rStyle w:val="IndexLink"/>
                <w:rtl w:val="true"/>
              </w:rPr>
              <w:tab/>
            </w:r>
            <w:r>
              <w:rPr>
                <w:rStyle w:val="IndexLink"/>
              </w:rPr>
              <w:t>490</w:t>
            </w:r>
          </w:hyperlink>
        </w:p>
        <w:p>
          <w:pPr>
            <w:pStyle w:val="Contents5"/>
            <w:tabs>
              <w:tab w:val="clear" w:pos="7892"/>
              <w:tab w:val="right" w:pos="9026" w:leader="dot"/>
            </w:tabs>
            <w:rPr/>
          </w:pPr>
          <w:hyperlink w:anchor="__RefHeading___Toc200000_3531895371">
            <w:r>
              <w:rPr>
                <w:webHidden/>
                <w:rStyle w:val="IndexLink"/>
              </w:rPr>
              <w:t>21</w:t>
            </w:r>
            <w:r>
              <w:rPr>
                <w:rStyle w:val="IndexLink"/>
                <w:rtl w:val="true"/>
              </w:rPr>
              <w:t xml:space="preserve"> . </w:t>
            </w:r>
            <w:r>
              <w:rPr>
                <w:rStyle w:val="IndexLink"/>
                <w:rtl w:val="true"/>
              </w:rPr>
              <w:t>بدون تأخير</w:t>
            </w:r>
            <w:r>
              <w:rPr>
                <w:rStyle w:val="IndexLink"/>
                <w:rtl w:val="true"/>
              </w:rPr>
              <w:tab/>
            </w:r>
            <w:r>
              <w:rPr>
                <w:rStyle w:val="IndexLink"/>
              </w:rPr>
              <w:t>490</w:t>
            </w:r>
          </w:hyperlink>
        </w:p>
        <w:p>
          <w:pPr>
            <w:pStyle w:val="Contents5"/>
            <w:tabs>
              <w:tab w:val="clear" w:pos="7892"/>
              <w:tab w:val="right" w:pos="9026" w:leader="dot"/>
            </w:tabs>
            <w:rPr/>
          </w:pPr>
          <w:hyperlink w:anchor="__RefHeading___Toc200002_3531895371">
            <w:r>
              <w:rPr>
                <w:webHidden/>
                <w:rStyle w:val="IndexLink"/>
              </w:rPr>
              <w:t>22</w:t>
            </w:r>
            <w:r>
              <w:rPr>
                <w:rStyle w:val="IndexLink"/>
                <w:rtl w:val="true"/>
              </w:rPr>
              <w:t xml:space="preserve"> . </w:t>
            </w:r>
            <w:r>
              <w:rPr>
                <w:rStyle w:val="IndexLink"/>
                <w:rtl w:val="true"/>
              </w:rPr>
              <w:t>چراغ تاريكى‌ها</w:t>
            </w:r>
            <w:r>
              <w:rPr>
                <w:rStyle w:val="IndexLink"/>
                <w:rtl w:val="true"/>
              </w:rPr>
              <w:tab/>
            </w:r>
            <w:r>
              <w:rPr>
                <w:rStyle w:val="IndexLink"/>
              </w:rPr>
              <w:t>491</w:t>
            </w:r>
          </w:hyperlink>
        </w:p>
        <w:p>
          <w:pPr>
            <w:pStyle w:val="Contents5"/>
            <w:tabs>
              <w:tab w:val="clear" w:pos="7892"/>
              <w:tab w:val="right" w:pos="9026" w:leader="dot"/>
            </w:tabs>
            <w:rPr/>
          </w:pPr>
          <w:hyperlink w:anchor="__RefHeading___Toc200004_3531895371">
            <w:r>
              <w:rPr>
                <w:webHidden/>
                <w:rStyle w:val="IndexLink"/>
              </w:rPr>
              <w:t>23</w:t>
            </w:r>
            <w:r>
              <w:rPr>
                <w:rStyle w:val="IndexLink"/>
                <w:rtl w:val="true"/>
              </w:rPr>
              <w:t xml:space="preserve"> . </w:t>
            </w:r>
            <w:r>
              <w:rPr>
                <w:rStyle w:val="IndexLink"/>
                <w:rtl w:val="true"/>
              </w:rPr>
              <w:t xml:space="preserve">بيمه زحمات </w:t>
            </w:r>
            <w:r>
              <w:rPr>
                <w:rStyle w:val="IndexLink"/>
              </w:rPr>
              <w:t>23</w:t>
            </w:r>
            <w:r>
              <w:rPr>
                <w:rStyle w:val="IndexLink"/>
                <w:rtl w:val="true"/>
              </w:rPr>
              <w:t xml:space="preserve"> </w:t>
            </w:r>
            <w:r>
              <w:rPr>
                <w:rStyle w:val="IndexLink"/>
                <w:rtl w:val="true"/>
              </w:rPr>
              <w:t>ساله</w:t>
            </w:r>
            <w:r>
              <w:rPr>
                <w:rStyle w:val="IndexLink"/>
                <w:rtl w:val="true"/>
              </w:rPr>
              <w:tab/>
            </w:r>
            <w:r>
              <w:rPr>
                <w:rStyle w:val="IndexLink"/>
              </w:rPr>
              <w:t>492</w:t>
            </w:r>
          </w:hyperlink>
        </w:p>
        <w:p>
          <w:pPr>
            <w:pStyle w:val="Contents5"/>
            <w:tabs>
              <w:tab w:val="clear" w:pos="7892"/>
              <w:tab w:val="right" w:pos="9026" w:leader="dot"/>
            </w:tabs>
            <w:rPr/>
          </w:pPr>
          <w:hyperlink w:anchor="__RefHeading___Toc200006_3531895371">
            <w:r>
              <w:rPr>
                <w:webHidden/>
                <w:rStyle w:val="IndexLink"/>
              </w:rPr>
              <w:t>24</w:t>
            </w:r>
            <w:r>
              <w:rPr>
                <w:rStyle w:val="IndexLink"/>
                <w:rtl w:val="true"/>
              </w:rPr>
              <w:t xml:space="preserve"> . </w:t>
            </w:r>
            <w:r>
              <w:rPr>
                <w:rStyle w:val="IndexLink"/>
                <w:rtl w:val="true"/>
              </w:rPr>
              <w:t>مرجعِ ضمير در غدير</w:t>
            </w:r>
            <w:r>
              <w:rPr>
                <w:rStyle w:val="IndexLink"/>
                <w:rtl w:val="true"/>
              </w:rPr>
              <w:tab/>
            </w:r>
            <w:r>
              <w:rPr>
                <w:rStyle w:val="IndexLink"/>
              </w:rPr>
              <w:t>492</w:t>
            </w:r>
          </w:hyperlink>
        </w:p>
        <w:p>
          <w:pPr>
            <w:pStyle w:val="Contents5"/>
            <w:tabs>
              <w:tab w:val="clear" w:pos="7892"/>
              <w:tab w:val="right" w:pos="9026" w:leader="dot"/>
            </w:tabs>
            <w:rPr/>
          </w:pPr>
          <w:hyperlink w:anchor="__RefHeading___Toc200008_3531895371">
            <w:r>
              <w:rPr>
                <w:webHidden/>
                <w:rStyle w:val="IndexLink"/>
              </w:rPr>
              <w:t>25</w:t>
            </w:r>
            <w:r>
              <w:rPr>
                <w:rStyle w:val="IndexLink"/>
                <w:rtl w:val="true"/>
              </w:rPr>
              <w:t xml:space="preserve"> . </w:t>
            </w:r>
            <w:r>
              <w:rPr>
                <w:rStyle w:val="IndexLink"/>
                <w:rtl w:val="true"/>
              </w:rPr>
              <w:t>خطاب سنگين</w:t>
            </w:r>
            <w:r>
              <w:rPr>
                <w:rStyle w:val="IndexLink"/>
                <w:rtl w:val="true"/>
              </w:rPr>
              <w:tab/>
            </w:r>
            <w:r>
              <w:rPr>
                <w:rStyle w:val="IndexLink"/>
              </w:rPr>
              <w:t>492</w:t>
            </w:r>
          </w:hyperlink>
        </w:p>
        <w:p>
          <w:pPr>
            <w:pStyle w:val="Contents5"/>
            <w:tabs>
              <w:tab w:val="clear" w:pos="7892"/>
              <w:tab w:val="right" w:pos="9026" w:leader="dot"/>
            </w:tabs>
            <w:rPr/>
          </w:pPr>
          <w:hyperlink w:anchor="__RefHeading___Toc200010_3531895371">
            <w:r>
              <w:rPr>
                <w:webHidden/>
                <w:rStyle w:val="IndexLink"/>
              </w:rPr>
              <w:t>26</w:t>
            </w:r>
            <w:r>
              <w:rPr>
                <w:rStyle w:val="IndexLink"/>
                <w:rtl w:val="true"/>
              </w:rPr>
              <w:t xml:space="preserve"> . </w:t>
            </w:r>
            <w:r>
              <w:rPr>
                <w:rStyle w:val="IndexLink"/>
                <w:rtl w:val="true"/>
              </w:rPr>
              <w:t>وظيفه من ابلاغ است</w:t>
            </w:r>
            <w:r>
              <w:rPr>
                <w:rStyle w:val="IndexLink"/>
                <w:rtl w:val="true"/>
              </w:rPr>
              <w:tab/>
            </w:r>
            <w:r>
              <w:rPr>
                <w:rStyle w:val="IndexLink"/>
              </w:rPr>
              <w:t>493</w:t>
            </w:r>
          </w:hyperlink>
        </w:p>
        <w:p>
          <w:pPr>
            <w:pStyle w:val="Contents5"/>
            <w:tabs>
              <w:tab w:val="clear" w:pos="7892"/>
              <w:tab w:val="right" w:pos="9026" w:leader="dot"/>
            </w:tabs>
            <w:rPr/>
          </w:pPr>
          <w:hyperlink w:anchor="__RefHeading___Toc200012_3531895371">
            <w:r>
              <w:rPr>
                <w:webHidden/>
                <w:rStyle w:val="IndexLink"/>
              </w:rPr>
              <w:t>27</w:t>
            </w:r>
            <w:r>
              <w:rPr>
                <w:rStyle w:val="IndexLink"/>
                <w:rtl w:val="true"/>
              </w:rPr>
              <w:t xml:space="preserve"> . </w:t>
            </w:r>
            <w:r>
              <w:rPr>
                <w:rStyle w:val="IndexLink"/>
                <w:rtl w:val="true"/>
              </w:rPr>
              <w:t>بى‌درنگ</w:t>
            </w:r>
            <w:r>
              <w:rPr>
                <w:rStyle w:val="IndexLink"/>
                <w:rtl w:val="true"/>
              </w:rPr>
              <w:tab/>
            </w:r>
            <w:r>
              <w:rPr>
                <w:rStyle w:val="IndexLink"/>
              </w:rPr>
              <w:t>493</w:t>
            </w:r>
          </w:hyperlink>
        </w:p>
        <w:p>
          <w:pPr>
            <w:pStyle w:val="Contents5"/>
            <w:tabs>
              <w:tab w:val="clear" w:pos="7892"/>
              <w:tab w:val="right" w:pos="9026" w:leader="dot"/>
            </w:tabs>
            <w:rPr/>
          </w:pPr>
          <w:hyperlink w:anchor="__RefHeading___Toc200014_3531895371">
            <w:r>
              <w:rPr>
                <w:webHidden/>
                <w:rStyle w:val="IndexLink"/>
              </w:rPr>
              <w:t>28</w:t>
            </w:r>
            <w:r>
              <w:rPr>
                <w:rStyle w:val="IndexLink"/>
                <w:rtl w:val="true"/>
              </w:rPr>
              <w:t xml:space="preserve"> . </w:t>
            </w:r>
            <w:r>
              <w:rPr>
                <w:rStyle w:val="IndexLink"/>
                <w:rtl w:val="true"/>
              </w:rPr>
              <w:t>بى‌نتيجه نمانَد</w:t>
            </w:r>
            <w:r>
              <w:rPr>
                <w:rStyle w:val="IndexLink"/>
                <w:rtl w:val="true"/>
              </w:rPr>
              <w:tab/>
            </w:r>
            <w:r>
              <w:rPr>
                <w:rStyle w:val="IndexLink"/>
              </w:rPr>
              <w:t>494</w:t>
            </w:r>
          </w:hyperlink>
        </w:p>
        <w:p>
          <w:pPr>
            <w:pStyle w:val="Contents5"/>
            <w:tabs>
              <w:tab w:val="clear" w:pos="7892"/>
              <w:tab w:val="right" w:pos="9026" w:leader="dot"/>
            </w:tabs>
            <w:rPr/>
          </w:pPr>
          <w:hyperlink w:anchor="__RefHeading___Toc200016_3531895371">
            <w:r>
              <w:rPr>
                <w:webHidden/>
                <w:rStyle w:val="IndexLink"/>
              </w:rPr>
              <w:t>29</w:t>
            </w:r>
            <w:r>
              <w:rPr>
                <w:rStyle w:val="IndexLink"/>
                <w:rtl w:val="true"/>
              </w:rPr>
              <w:t xml:space="preserve"> . </w:t>
            </w:r>
            <w:r>
              <w:rPr>
                <w:rStyle w:val="IndexLink"/>
                <w:rtl w:val="true"/>
              </w:rPr>
              <w:t xml:space="preserve">منصب </w:t>
            </w:r>
            <w:r>
              <w:rPr>
                <w:rStyle w:val="IndexLink"/>
                <w:rtl w:val="true"/>
              </w:rPr>
              <w:t>«</w:t>
            </w:r>
            <w:r>
              <w:rPr>
                <w:rStyle w:val="IndexLink"/>
                <w:rtl w:val="true"/>
              </w:rPr>
              <w:t>اميرالمؤمنين</w:t>
            </w:r>
            <w:r>
              <w:rPr>
                <w:rStyle w:val="IndexLink"/>
                <w:rtl w:val="true"/>
              </w:rPr>
              <w:t>»</w:t>
              <w:tab/>
            </w:r>
            <w:r>
              <w:rPr>
                <w:rStyle w:val="IndexLink"/>
              </w:rPr>
              <w:t>494</w:t>
            </w:r>
          </w:hyperlink>
        </w:p>
        <w:p>
          <w:pPr>
            <w:pStyle w:val="Contents5"/>
            <w:tabs>
              <w:tab w:val="clear" w:pos="7892"/>
              <w:tab w:val="right" w:pos="9026" w:leader="dot"/>
            </w:tabs>
            <w:rPr/>
          </w:pPr>
          <w:hyperlink w:anchor="__RefHeading___Toc200018_3531895371">
            <w:r>
              <w:rPr>
                <w:webHidden/>
                <w:rStyle w:val="IndexLink"/>
              </w:rPr>
              <w:t>30</w:t>
            </w:r>
            <w:r>
              <w:rPr>
                <w:rStyle w:val="IndexLink"/>
                <w:rtl w:val="true"/>
              </w:rPr>
              <w:t xml:space="preserve"> . </w:t>
            </w:r>
            <w:r>
              <w:rPr>
                <w:rStyle w:val="IndexLink"/>
                <w:rtl w:val="true"/>
              </w:rPr>
              <w:t>اقرارِ يك مخالف</w:t>
            </w:r>
            <w:r>
              <w:rPr>
                <w:rStyle w:val="IndexLink"/>
                <w:rtl w:val="true"/>
              </w:rPr>
              <w:tab/>
            </w:r>
            <w:r>
              <w:rPr>
                <w:rStyle w:val="IndexLink"/>
              </w:rPr>
              <w:t>494</w:t>
            </w:r>
          </w:hyperlink>
        </w:p>
        <w:p>
          <w:pPr>
            <w:pStyle w:val="Contents5"/>
            <w:tabs>
              <w:tab w:val="clear" w:pos="7892"/>
              <w:tab w:val="right" w:pos="9026" w:leader="dot"/>
            </w:tabs>
            <w:rPr/>
          </w:pPr>
          <w:hyperlink w:anchor="__RefHeading___Toc200020_3531895371">
            <w:r>
              <w:rPr>
                <w:webHidden/>
                <w:rStyle w:val="IndexLink"/>
              </w:rPr>
              <w:t>31</w:t>
            </w:r>
            <w:r>
              <w:rPr>
                <w:rStyle w:val="IndexLink"/>
                <w:rtl w:val="true"/>
              </w:rPr>
              <w:t xml:space="preserve"> . </w:t>
            </w:r>
            <w:r>
              <w:rPr>
                <w:rStyle w:val="IndexLink"/>
                <w:rtl w:val="true"/>
              </w:rPr>
              <w:t>خطاب به محمد صلى‌الله‌عليه‌و‌آله</w:t>
            </w:r>
            <w:r>
              <w:rPr>
                <w:rStyle w:val="IndexLink"/>
                <w:rtl w:val="true"/>
              </w:rPr>
              <w:tab/>
            </w:r>
            <w:r>
              <w:rPr>
                <w:rStyle w:val="IndexLink"/>
              </w:rPr>
              <w:t>495</w:t>
            </w:r>
          </w:hyperlink>
        </w:p>
        <w:p>
          <w:pPr>
            <w:pStyle w:val="Contents5"/>
            <w:tabs>
              <w:tab w:val="clear" w:pos="7892"/>
              <w:tab w:val="right" w:pos="9026" w:leader="dot"/>
            </w:tabs>
            <w:rPr/>
          </w:pPr>
          <w:hyperlink w:anchor="__RefHeading___Toc200022_3531895371">
            <w:r>
              <w:rPr>
                <w:webHidden/>
                <w:rStyle w:val="IndexLink"/>
              </w:rPr>
              <w:t>32</w:t>
            </w:r>
            <w:r>
              <w:rPr>
                <w:rStyle w:val="IndexLink"/>
                <w:rtl w:val="true"/>
              </w:rPr>
              <w:t xml:space="preserve"> . </w:t>
            </w:r>
            <w:r>
              <w:rPr>
                <w:rStyle w:val="IndexLink"/>
                <w:rtl w:val="true"/>
              </w:rPr>
              <w:t>ولى اللّه</w:t>
            </w:r>
            <w:r>
              <w:rPr>
                <w:rStyle w:val="IndexLink"/>
                <w:rtl w:val="true"/>
              </w:rPr>
              <w:tab/>
            </w:r>
            <w:r>
              <w:rPr>
                <w:rStyle w:val="IndexLink"/>
              </w:rPr>
              <w:t>495</w:t>
            </w:r>
          </w:hyperlink>
        </w:p>
        <w:p>
          <w:pPr>
            <w:pStyle w:val="Contents5"/>
            <w:tabs>
              <w:tab w:val="clear" w:pos="7892"/>
              <w:tab w:val="right" w:pos="9026" w:leader="dot"/>
            </w:tabs>
            <w:rPr/>
          </w:pPr>
          <w:hyperlink w:anchor="__RefHeading___Toc200024_3531895371">
            <w:r>
              <w:rPr>
                <w:webHidden/>
                <w:rStyle w:val="IndexLink"/>
              </w:rPr>
              <w:t>33</w:t>
            </w:r>
            <w:r>
              <w:rPr>
                <w:rStyle w:val="IndexLink"/>
                <w:rtl w:val="true"/>
              </w:rPr>
              <w:t xml:space="preserve"> . </w:t>
            </w:r>
            <w:r>
              <w:rPr>
                <w:rStyle w:val="IndexLink"/>
                <w:rtl w:val="true"/>
              </w:rPr>
              <w:t>اولين شعر</w:t>
            </w:r>
            <w:r>
              <w:rPr>
                <w:rStyle w:val="IndexLink"/>
                <w:rtl w:val="true"/>
              </w:rPr>
              <w:tab/>
            </w:r>
            <w:r>
              <w:rPr>
                <w:rStyle w:val="IndexLink"/>
              </w:rPr>
              <w:t>496</w:t>
            </w:r>
          </w:hyperlink>
        </w:p>
        <w:p>
          <w:pPr>
            <w:pStyle w:val="Contents5"/>
            <w:tabs>
              <w:tab w:val="clear" w:pos="7892"/>
              <w:tab w:val="right" w:pos="9026" w:leader="dot"/>
            </w:tabs>
            <w:rPr/>
          </w:pPr>
          <w:hyperlink w:anchor="__RefHeading___Toc200026_3531895371">
            <w:r>
              <w:rPr>
                <w:webHidden/>
                <w:rStyle w:val="IndexLink"/>
              </w:rPr>
              <w:t>34</w:t>
            </w:r>
            <w:r>
              <w:rPr>
                <w:rStyle w:val="IndexLink"/>
                <w:rtl w:val="true"/>
              </w:rPr>
              <w:t xml:space="preserve"> . </w:t>
            </w:r>
            <w:r>
              <w:rPr>
                <w:rStyle w:val="IndexLink"/>
                <w:rtl w:val="true"/>
              </w:rPr>
              <w:t>لايقِ عظمت</w:t>
            </w:r>
            <w:r>
              <w:rPr>
                <w:rStyle w:val="IndexLink"/>
                <w:rtl w:val="true"/>
              </w:rPr>
              <w:tab/>
            </w:r>
            <w:r>
              <w:rPr>
                <w:rStyle w:val="IndexLink"/>
              </w:rPr>
              <w:t>496</w:t>
            </w:r>
          </w:hyperlink>
        </w:p>
        <w:p>
          <w:pPr>
            <w:pStyle w:val="Contents5"/>
            <w:tabs>
              <w:tab w:val="clear" w:pos="7892"/>
              <w:tab w:val="right" w:pos="9026" w:leader="dot"/>
            </w:tabs>
            <w:rPr/>
          </w:pPr>
          <w:hyperlink w:anchor="__RefHeading___Toc200028_3531895371">
            <w:r>
              <w:rPr>
                <w:webHidden/>
                <w:rStyle w:val="IndexLink"/>
              </w:rPr>
              <w:t>35</w:t>
            </w:r>
            <w:r>
              <w:rPr>
                <w:rStyle w:val="IndexLink"/>
                <w:rtl w:val="true"/>
              </w:rPr>
              <w:t xml:space="preserve"> . </w:t>
            </w:r>
            <w:r>
              <w:rPr>
                <w:rStyle w:val="IndexLink"/>
                <w:rtl w:val="true"/>
              </w:rPr>
              <w:t>تابلوى بلند</w:t>
            </w:r>
            <w:r>
              <w:rPr>
                <w:rStyle w:val="IndexLink"/>
                <w:rtl w:val="true"/>
              </w:rPr>
              <w:tab/>
            </w:r>
            <w:r>
              <w:rPr>
                <w:rStyle w:val="IndexLink"/>
              </w:rPr>
              <w:t>497</w:t>
            </w:r>
          </w:hyperlink>
        </w:p>
        <w:p>
          <w:pPr>
            <w:pStyle w:val="Contents4"/>
            <w:tabs>
              <w:tab w:val="clear" w:pos="8176"/>
              <w:tab w:val="right" w:pos="9026" w:leader="dot"/>
            </w:tabs>
            <w:rPr/>
          </w:pPr>
          <w:hyperlink w:anchor="__RefHeading___Toc200030_3531895371">
            <w:r>
              <w:rPr>
                <w:webHidden/>
                <w:rStyle w:val="IndexLink"/>
              </w:rPr>
              <w:t>3</w:t>
            </w:r>
            <w:r>
              <w:rPr>
                <w:rStyle w:val="IndexLink"/>
                <w:rtl w:val="true"/>
              </w:rPr>
              <w:t xml:space="preserve">. </w:t>
            </w:r>
            <w:r>
              <w:rPr>
                <w:rStyle w:val="IndexLink"/>
                <w:rtl w:val="true"/>
              </w:rPr>
              <w:t xml:space="preserve">اشاره به آيه </w:t>
            </w:r>
            <w:r>
              <w:rPr>
                <w:rStyle w:val="IndexLink"/>
                <w:rtl w:val="true"/>
              </w:rPr>
              <w:t>«</w:t>
            </w:r>
            <w:r>
              <w:rPr>
                <w:rStyle w:val="IndexLink"/>
                <w:rtl w:val="true"/>
              </w:rPr>
              <w:t>اكمال</w:t>
            </w:r>
            <w:r>
              <w:rPr>
                <w:rStyle w:val="IndexLink"/>
                <w:rtl w:val="true"/>
              </w:rPr>
              <w:t>»</w:t>
              <w:tab/>
            </w:r>
            <w:r>
              <w:rPr>
                <w:rStyle w:val="IndexLink"/>
              </w:rPr>
              <w:t>498</w:t>
            </w:r>
          </w:hyperlink>
        </w:p>
        <w:p>
          <w:pPr>
            <w:pStyle w:val="Contents5"/>
            <w:tabs>
              <w:tab w:val="clear" w:pos="7892"/>
              <w:tab w:val="right" w:pos="9026" w:leader="dot"/>
            </w:tabs>
            <w:rPr/>
          </w:pPr>
          <w:hyperlink w:anchor="__RefHeading___Toc200032_3531895371">
            <w:r>
              <w:rPr>
                <w:webHidden/>
                <w:rStyle w:val="IndexLink"/>
              </w:rPr>
              <w:t>1</w:t>
            </w:r>
            <w:r>
              <w:rPr>
                <w:rStyle w:val="IndexLink"/>
                <w:rtl w:val="true"/>
              </w:rPr>
              <w:t xml:space="preserve"> . </w:t>
            </w:r>
            <w:r>
              <w:rPr>
                <w:rStyle w:val="IndexLink"/>
                <w:rtl w:val="true"/>
              </w:rPr>
              <w:t>هديه و تبريك</w:t>
            </w:r>
            <w:r>
              <w:rPr>
                <w:rStyle w:val="IndexLink"/>
                <w:rtl w:val="true"/>
              </w:rPr>
              <w:tab/>
            </w:r>
            <w:r>
              <w:rPr>
                <w:rStyle w:val="IndexLink"/>
              </w:rPr>
              <w:t>498</w:t>
            </w:r>
          </w:hyperlink>
        </w:p>
        <w:p>
          <w:pPr>
            <w:pStyle w:val="Contents5"/>
            <w:tabs>
              <w:tab w:val="clear" w:pos="7892"/>
              <w:tab w:val="right" w:pos="9026" w:leader="dot"/>
            </w:tabs>
            <w:rPr/>
          </w:pPr>
          <w:hyperlink w:anchor="__RefHeading___Toc200034_3531895371">
            <w:r>
              <w:rPr>
                <w:webHidden/>
                <w:rStyle w:val="IndexLink"/>
              </w:rPr>
              <w:t>2</w:t>
            </w:r>
            <w:r>
              <w:rPr>
                <w:rStyle w:val="IndexLink"/>
                <w:rtl w:val="true"/>
              </w:rPr>
              <w:t xml:space="preserve">. </w:t>
            </w:r>
            <w:r>
              <w:rPr>
                <w:rStyle w:val="IndexLink"/>
                <w:rtl w:val="true"/>
              </w:rPr>
              <w:t>نتيجه خلقت</w:t>
            </w:r>
            <w:r>
              <w:rPr>
                <w:rStyle w:val="IndexLink"/>
                <w:rtl w:val="true"/>
              </w:rPr>
              <w:tab/>
            </w:r>
            <w:r>
              <w:rPr>
                <w:rStyle w:val="IndexLink"/>
              </w:rPr>
              <w:t>498</w:t>
            </w:r>
          </w:hyperlink>
        </w:p>
        <w:p>
          <w:pPr>
            <w:pStyle w:val="Contents5"/>
            <w:tabs>
              <w:tab w:val="clear" w:pos="7892"/>
              <w:tab w:val="right" w:pos="9026" w:leader="dot"/>
            </w:tabs>
            <w:rPr/>
          </w:pPr>
          <w:hyperlink w:anchor="__RefHeading___Toc200036_3531895371">
            <w:r>
              <w:rPr>
                <w:webHidden/>
                <w:rStyle w:val="IndexLink"/>
              </w:rPr>
              <w:t>3</w:t>
            </w:r>
            <w:r>
              <w:rPr>
                <w:rStyle w:val="IndexLink"/>
                <w:rtl w:val="true"/>
              </w:rPr>
              <w:t xml:space="preserve"> . </w:t>
            </w:r>
            <w:r>
              <w:rPr>
                <w:rStyle w:val="IndexLink"/>
                <w:rtl w:val="true"/>
              </w:rPr>
              <w:t>نداى گرم</w:t>
            </w:r>
            <w:r>
              <w:rPr>
                <w:rStyle w:val="IndexLink"/>
                <w:rtl w:val="true"/>
              </w:rPr>
              <w:tab/>
            </w:r>
            <w:r>
              <w:rPr>
                <w:rStyle w:val="IndexLink"/>
              </w:rPr>
              <w:t>499</w:t>
            </w:r>
          </w:hyperlink>
        </w:p>
        <w:p>
          <w:pPr>
            <w:pStyle w:val="Contents5"/>
            <w:tabs>
              <w:tab w:val="clear" w:pos="7892"/>
              <w:tab w:val="right" w:pos="9026" w:leader="dot"/>
            </w:tabs>
            <w:rPr/>
          </w:pPr>
          <w:hyperlink w:anchor="__RefHeading___Toc200038_3531895371">
            <w:r>
              <w:rPr>
                <w:webHidden/>
                <w:rStyle w:val="IndexLink"/>
              </w:rPr>
              <w:t>4</w:t>
            </w:r>
            <w:r>
              <w:rPr>
                <w:rStyle w:val="IndexLink"/>
                <w:rtl w:val="true"/>
              </w:rPr>
              <w:t xml:space="preserve"> . </w:t>
            </w:r>
            <w:r>
              <w:rPr>
                <w:rStyle w:val="IndexLink"/>
                <w:rtl w:val="true"/>
              </w:rPr>
              <w:t>گلِ زيبا</w:t>
            </w:r>
            <w:r>
              <w:rPr>
                <w:rStyle w:val="IndexLink"/>
                <w:rtl w:val="true"/>
              </w:rPr>
              <w:tab/>
            </w:r>
            <w:r>
              <w:rPr>
                <w:rStyle w:val="IndexLink"/>
              </w:rPr>
              <w:t>499</w:t>
            </w:r>
          </w:hyperlink>
        </w:p>
        <w:p>
          <w:pPr>
            <w:pStyle w:val="Contents5"/>
            <w:tabs>
              <w:tab w:val="clear" w:pos="7892"/>
              <w:tab w:val="right" w:pos="9026" w:leader="dot"/>
            </w:tabs>
            <w:rPr/>
          </w:pPr>
          <w:hyperlink w:anchor="__RefHeading___Toc200040_3531895371">
            <w:r>
              <w:rPr>
                <w:webHidden/>
                <w:rStyle w:val="IndexLink"/>
              </w:rPr>
              <w:t>5</w:t>
            </w:r>
            <w:r>
              <w:rPr>
                <w:rStyle w:val="IndexLink"/>
                <w:rtl w:val="true"/>
              </w:rPr>
              <w:t xml:space="preserve"> . </w:t>
            </w:r>
            <w:r>
              <w:rPr>
                <w:rStyle w:val="IndexLink"/>
                <w:rtl w:val="true"/>
              </w:rPr>
              <w:t>راضى به رضاى خدا</w:t>
            </w:r>
            <w:r>
              <w:rPr>
                <w:rStyle w:val="IndexLink"/>
                <w:rtl w:val="true"/>
              </w:rPr>
              <w:tab/>
            </w:r>
            <w:r>
              <w:rPr>
                <w:rStyle w:val="IndexLink"/>
              </w:rPr>
              <w:t>500</w:t>
            </w:r>
          </w:hyperlink>
        </w:p>
        <w:p>
          <w:pPr>
            <w:pStyle w:val="Contents5"/>
            <w:tabs>
              <w:tab w:val="clear" w:pos="7892"/>
              <w:tab w:val="right" w:pos="9026" w:leader="dot"/>
            </w:tabs>
            <w:rPr/>
          </w:pPr>
          <w:hyperlink w:anchor="__RefHeading___Toc200042_3531895371">
            <w:r>
              <w:rPr>
                <w:webHidden/>
                <w:rStyle w:val="IndexLink"/>
              </w:rPr>
              <w:t>6</w:t>
            </w:r>
            <w:r>
              <w:rPr>
                <w:rStyle w:val="IndexLink"/>
                <w:rtl w:val="true"/>
              </w:rPr>
              <w:t xml:space="preserve"> . </w:t>
            </w:r>
            <w:r>
              <w:rPr>
                <w:rStyle w:val="IndexLink"/>
                <w:rtl w:val="true"/>
              </w:rPr>
              <w:t>تولاّى حيدر</w:t>
            </w:r>
            <w:r>
              <w:rPr>
                <w:rStyle w:val="IndexLink"/>
                <w:rtl w:val="true"/>
              </w:rPr>
              <w:tab/>
            </w:r>
            <w:r>
              <w:rPr>
                <w:rStyle w:val="IndexLink"/>
              </w:rPr>
              <w:t>500</w:t>
            </w:r>
          </w:hyperlink>
        </w:p>
        <w:p>
          <w:pPr>
            <w:pStyle w:val="Contents5"/>
            <w:tabs>
              <w:tab w:val="clear" w:pos="7892"/>
              <w:tab w:val="right" w:pos="9026" w:leader="dot"/>
            </w:tabs>
            <w:rPr/>
          </w:pPr>
          <w:hyperlink w:anchor="__RefHeading___Toc200044_3531895371">
            <w:r>
              <w:rPr>
                <w:webHidden/>
                <w:rStyle w:val="IndexLink"/>
              </w:rPr>
              <w:t>7</w:t>
            </w:r>
            <w:r>
              <w:rPr>
                <w:rStyle w:val="IndexLink"/>
                <w:rtl w:val="true"/>
              </w:rPr>
              <w:t xml:space="preserve"> . </w:t>
            </w:r>
            <w:r>
              <w:rPr>
                <w:rStyle w:val="IndexLink"/>
                <w:rtl w:val="true"/>
              </w:rPr>
              <w:t>اميرِ كلّ</w:t>
            </w:r>
            <w:r>
              <w:rPr>
                <w:rStyle w:val="IndexLink"/>
                <w:rtl w:val="true"/>
              </w:rPr>
              <w:tab/>
            </w:r>
            <w:r>
              <w:rPr>
                <w:rStyle w:val="IndexLink"/>
              </w:rPr>
              <w:t>501</w:t>
            </w:r>
          </w:hyperlink>
        </w:p>
        <w:p>
          <w:pPr>
            <w:pStyle w:val="Contents5"/>
            <w:tabs>
              <w:tab w:val="clear" w:pos="7892"/>
              <w:tab w:val="right" w:pos="9026" w:leader="dot"/>
            </w:tabs>
            <w:rPr/>
          </w:pPr>
          <w:hyperlink w:anchor="__RefHeading___Toc200046_3531895371">
            <w:r>
              <w:rPr>
                <w:webHidden/>
                <w:rStyle w:val="IndexLink"/>
              </w:rPr>
              <w:t>8</w:t>
            </w:r>
            <w:r>
              <w:rPr>
                <w:rStyle w:val="IndexLink"/>
                <w:rtl w:val="true"/>
              </w:rPr>
              <w:t xml:space="preserve"> . </w:t>
            </w:r>
            <w:r>
              <w:rPr>
                <w:rStyle w:val="IndexLink"/>
                <w:rtl w:val="true"/>
              </w:rPr>
              <w:t>معراجِ علوى</w:t>
            </w:r>
            <w:r>
              <w:rPr>
                <w:rStyle w:val="IndexLink"/>
                <w:rtl w:val="true"/>
              </w:rPr>
              <w:tab/>
            </w:r>
            <w:r>
              <w:rPr>
                <w:rStyle w:val="IndexLink"/>
              </w:rPr>
              <w:t>501</w:t>
            </w:r>
          </w:hyperlink>
        </w:p>
        <w:p>
          <w:pPr>
            <w:pStyle w:val="Contents5"/>
            <w:tabs>
              <w:tab w:val="clear" w:pos="7892"/>
              <w:tab w:val="right" w:pos="9026" w:leader="dot"/>
            </w:tabs>
            <w:rPr/>
          </w:pPr>
          <w:hyperlink w:anchor="__RefHeading___Toc200048_3531895371">
            <w:r>
              <w:rPr>
                <w:webHidden/>
                <w:rStyle w:val="IndexLink"/>
              </w:rPr>
              <w:t>9</w:t>
            </w:r>
            <w:r>
              <w:rPr>
                <w:rStyle w:val="IndexLink"/>
                <w:rtl w:val="true"/>
              </w:rPr>
              <w:t xml:space="preserve"> . </w:t>
            </w:r>
            <w:r>
              <w:rPr>
                <w:rStyle w:val="IndexLink"/>
                <w:rtl w:val="true"/>
              </w:rPr>
              <w:t>خيمه رحمت</w:t>
            </w:r>
            <w:r>
              <w:rPr>
                <w:rStyle w:val="IndexLink"/>
                <w:rtl w:val="true"/>
              </w:rPr>
              <w:tab/>
            </w:r>
            <w:r>
              <w:rPr>
                <w:rStyle w:val="IndexLink"/>
              </w:rPr>
              <w:t>501</w:t>
            </w:r>
          </w:hyperlink>
        </w:p>
        <w:p>
          <w:pPr>
            <w:pStyle w:val="Contents5"/>
            <w:tabs>
              <w:tab w:val="clear" w:pos="7892"/>
              <w:tab w:val="right" w:pos="9026" w:leader="dot"/>
            </w:tabs>
            <w:rPr/>
          </w:pPr>
          <w:hyperlink w:anchor="__RefHeading___Toc200050_3531895371">
            <w:r>
              <w:rPr>
                <w:webHidden/>
                <w:rStyle w:val="IndexLink"/>
              </w:rPr>
              <w:t>10</w:t>
            </w:r>
            <w:r>
              <w:rPr>
                <w:rStyle w:val="IndexLink"/>
                <w:rtl w:val="true"/>
              </w:rPr>
              <w:t xml:space="preserve"> . </w:t>
            </w:r>
            <w:r>
              <w:rPr>
                <w:rStyle w:val="IndexLink"/>
                <w:rtl w:val="true"/>
              </w:rPr>
              <w:t>مژده بزرگ</w:t>
            </w:r>
            <w:r>
              <w:rPr>
                <w:rStyle w:val="IndexLink"/>
                <w:rtl w:val="true"/>
              </w:rPr>
              <w:tab/>
            </w:r>
            <w:r>
              <w:rPr>
                <w:rStyle w:val="IndexLink"/>
              </w:rPr>
              <w:t>502</w:t>
            </w:r>
          </w:hyperlink>
        </w:p>
        <w:p>
          <w:pPr>
            <w:pStyle w:val="Contents5"/>
            <w:tabs>
              <w:tab w:val="clear" w:pos="7892"/>
              <w:tab w:val="right" w:pos="9026" w:leader="dot"/>
            </w:tabs>
            <w:rPr/>
          </w:pPr>
          <w:hyperlink w:anchor="__RefHeading___Toc200052_3531895371">
            <w:r>
              <w:rPr>
                <w:webHidden/>
                <w:rStyle w:val="IndexLink"/>
              </w:rPr>
              <w:t>11</w:t>
            </w:r>
            <w:r>
              <w:rPr>
                <w:rStyle w:val="IndexLink"/>
                <w:rtl w:val="true"/>
              </w:rPr>
              <w:t xml:space="preserve"> . </w:t>
            </w:r>
            <w:r>
              <w:rPr>
                <w:rStyle w:val="IndexLink"/>
                <w:rtl w:val="true"/>
              </w:rPr>
              <w:t>دلسوز نبوت</w:t>
            </w:r>
            <w:r>
              <w:rPr>
                <w:rStyle w:val="IndexLink"/>
                <w:rtl w:val="true"/>
              </w:rPr>
              <w:tab/>
            </w:r>
            <w:r>
              <w:rPr>
                <w:rStyle w:val="IndexLink"/>
              </w:rPr>
              <w:t>502</w:t>
            </w:r>
          </w:hyperlink>
        </w:p>
        <w:p>
          <w:pPr>
            <w:pStyle w:val="Contents5"/>
            <w:tabs>
              <w:tab w:val="clear" w:pos="7892"/>
              <w:tab w:val="right" w:pos="9026" w:leader="dot"/>
            </w:tabs>
            <w:rPr/>
          </w:pPr>
          <w:hyperlink w:anchor="__RefHeading___Toc200054_3531895371">
            <w:r>
              <w:rPr>
                <w:webHidden/>
                <w:rStyle w:val="IndexLink"/>
              </w:rPr>
              <w:t>12</w:t>
            </w:r>
            <w:r>
              <w:rPr>
                <w:rStyle w:val="IndexLink"/>
                <w:rtl w:val="true"/>
              </w:rPr>
              <w:t xml:space="preserve"> . </w:t>
            </w:r>
            <w:r>
              <w:rPr>
                <w:rStyle w:val="IndexLink"/>
                <w:rtl w:val="true"/>
              </w:rPr>
              <w:t>صفاى اكمال</w:t>
            </w:r>
            <w:r>
              <w:rPr>
                <w:rStyle w:val="IndexLink"/>
                <w:rtl w:val="true"/>
              </w:rPr>
              <w:tab/>
            </w:r>
            <w:r>
              <w:rPr>
                <w:rStyle w:val="IndexLink"/>
              </w:rPr>
              <w:t>503</w:t>
            </w:r>
          </w:hyperlink>
        </w:p>
        <w:p>
          <w:pPr>
            <w:pStyle w:val="Contents5"/>
            <w:tabs>
              <w:tab w:val="clear" w:pos="7892"/>
              <w:tab w:val="right" w:pos="9026" w:leader="dot"/>
            </w:tabs>
            <w:rPr/>
          </w:pPr>
          <w:hyperlink w:anchor="__RefHeading___Toc200056_3531895371">
            <w:r>
              <w:rPr>
                <w:webHidden/>
                <w:rStyle w:val="IndexLink"/>
              </w:rPr>
              <w:t>13</w:t>
            </w:r>
            <w:r>
              <w:rPr>
                <w:rStyle w:val="IndexLink"/>
                <w:rtl w:val="true"/>
              </w:rPr>
              <w:t xml:space="preserve"> . </w:t>
            </w:r>
            <w:r>
              <w:rPr>
                <w:rStyle w:val="IndexLink"/>
                <w:rtl w:val="true"/>
              </w:rPr>
              <w:t>طرازِ روزگار</w:t>
            </w:r>
            <w:r>
              <w:rPr>
                <w:rStyle w:val="IndexLink"/>
                <w:rtl w:val="true"/>
              </w:rPr>
              <w:tab/>
            </w:r>
            <w:r>
              <w:rPr>
                <w:rStyle w:val="IndexLink"/>
              </w:rPr>
              <w:t>503</w:t>
            </w:r>
          </w:hyperlink>
        </w:p>
        <w:p>
          <w:pPr>
            <w:pStyle w:val="Contents5"/>
            <w:tabs>
              <w:tab w:val="clear" w:pos="7892"/>
              <w:tab w:val="right" w:pos="9026" w:leader="dot"/>
            </w:tabs>
            <w:rPr/>
          </w:pPr>
          <w:hyperlink w:anchor="__RefHeading___Toc200058_3531895371">
            <w:r>
              <w:rPr>
                <w:webHidden/>
                <w:rStyle w:val="IndexLink"/>
              </w:rPr>
              <w:t>14</w:t>
            </w:r>
            <w:r>
              <w:rPr>
                <w:rStyle w:val="IndexLink"/>
                <w:rtl w:val="true"/>
              </w:rPr>
              <w:t xml:space="preserve"> . </w:t>
            </w:r>
            <w:r>
              <w:rPr>
                <w:rStyle w:val="IndexLink"/>
                <w:rtl w:val="true"/>
              </w:rPr>
              <w:t>كمال از اوست</w:t>
            </w:r>
            <w:r>
              <w:rPr>
                <w:rStyle w:val="IndexLink"/>
                <w:rtl w:val="true"/>
              </w:rPr>
              <w:tab/>
            </w:r>
            <w:r>
              <w:rPr>
                <w:rStyle w:val="IndexLink"/>
              </w:rPr>
              <w:t>503</w:t>
            </w:r>
          </w:hyperlink>
        </w:p>
        <w:p>
          <w:pPr>
            <w:pStyle w:val="Contents5"/>
            <w:tabs>
              <w:tab w:val="clear" w:pos="7892"/>
              <w:tab w:val="right" w:pos="9026" w:leader="dot"/>
            </w:tabs>
            <w:rPr/>
          </w:pPr>
          <w:hyperlink w:anchor="__RefHeading___Toc200060_3531895371">
            <w:r>
              <w:rPr>
                <w:webHidden/>
                <w:rStyle w:val="IndexLink"/>
              </w:rPr>
              <w:t>15</w:t>
            </w:r>
            <w:r>
              <w:rPr>
                <w:rStyle w:val="IndexLink"/>
                <w:rtl w:val="true"/>
              </w:rPr>
              <w:t xml:space="preserve"> . </w:t>
            </w:r>
            <w:r>
              <w:rPr>
                <w:rStyle w:val="IndexLink"/>
                <w:rtl w:val="true"/>
              </w:rPr>
              <w:t>ثمر نخل خلقت</w:t>
            </w:r>
            <w:r>
              <w:rPr>
                <w:rStyle w:val="IndexLink"/>
                <w:rtl w:val="true"/>
              </w:rPr>
              <w:tab/>
            </w:r>
            <w:r>
              <w:rPr>
                <w:rStyle w:val="IndexLink"/>
              </w:rPr>
              <w:t>504</w:t>
            </w:r>
          </w:hyperlink>
        </w:p>
        <w:p>
          <w:pPr>
            <w:pStyle w:val="Contents5"/>
            <w:tabs>
              <w:tab w:val="clear" w:pos="7892"/>
              <w:tab w:val="right" w:pos="9026" w:leader="dot"/>
            </w:tabs>
            <w:rPr/>
          </w:pPr>
          <w:hyperlink w:anchor="__RefHeading___Toc200062_3531895371">
            <w:r>
              <w:rPr>
                <w:webHidden/>
                <w:rStyle w:val="IndexLink"/>
              </w:rPr>
              <w:t>16</w:t>
            </w:r>
            <w:r>
              <w:rPr>
                <w:rStyle w:val="IndexLink"/>
                <w:rtl w:val="true"/>
              </w:rPr>
              <w:t xml:space="preserve"> . </w:t>
            </w:r>
            <w:r>
              <w:rPr>
                <w:rStyle w:val="IndexLink"/>
                <w:rtl w:val="true"/>
              </w:rPr>
              <w:t>من غديرم</w:t>
            </w:r>
            <w:r>
              <w:rPr>
                <w:rStyle w:val="IndexLink"/>
                <w:rtl w:val="true"/>
              </w:rPr>
              <w:tab/>
            </w:r>
            <w:r>
              <w:rPr>
                <w:rStyle w:val="IndexLink"/>
              </w:rPr>
              <w:t>504</w:t>
            </w:r>
          </w:hyperlink>
        </w:p>
        <w:p>
          <w:pPr>
            <w:pStyle w:val="Contents5"/>
            <w:tabs>
              <w:tab w:val="clear" w:pos="7892"/>
              <w:tab w:val="right" w:pos="9026" w:leader="dot"/>
            </w:tabs>
            <w:rPr/>
          </w:pPr>
          <w:hyperlink w:anchor="__RefHeading___Toc200064_3531895371">
            <w:r>
              <w:rPr>
                <w:webHidden/>
                <w:rStyle w:val="IndexLink"/>
              </w:rPr>
              <w:t>17</w:t>
            </w:r>
            <w:r>
              <w:rPr>
                <w:rStyle w:val="IndexLink"/>
                <w:rtl w:val="true"/>
              </w:rPr>
              <w:t xml:space="preserve"> . </w:t>
            </w:r>
            <w:r>
              <w:rPr>
                <w:rStyle w:val="IndexLink"/>
                <w:rtl w:val="true"/>
              </w:rPr>
              <w:t>مكمّل اديان</w:t>
            </w:r>
            <w:r>
              <w:rPr>
                <w:rStyle w:val="IndexLink"/>
                <w:rtl w:val="true"/>
              </w:rPr>
              <w:tab/>
            </w:r>
            <w:r>
              <w:rPr>
                <w:rStyle w:val="IndexLink"/>
              </w:rPr>
              <w:t>504</w:t>
            </w:r>
          </w:hyperlink>
        </w:p>
        <w:p>
          <w:pPr>
            <w:pStyle w:val="Contents5"/>
            <w:tabs>
              <w:tab w:val="clear" w:pos="7892"/>
              <w:tab w:val="right" w:pos="9026" w:leader="dot"/>
            </w:tabs>
            <w:rPr/>
          </w:pPr>
          <w:hyperlink w:anchor="__RefHeading___Toc200066_3531895371">
            <w:r>
              <w:rPr>
                <w:webHidden/>
                <w:rStyle w:val="IndexLink"/>
              </w:rPr>
              <w:t>18</w:t>
            </w:r>
            <w:r>
              <w:rPr>
                <w:rStyle w:val="IndexLink"/>
                <w:rtl w:val="true"/>
              </w:rPr>
              <w:t xml:space="preserve"> . </w:t>
            </w:r>
            <w:r>
              <w:rPr>
                <w:rStyle w:val="IndexLink"/>
                <w:rtl w:val="true"/>
              </w:rPr>
              <w:t>نصّ قرآن</w:t>
            </w:r>
            <w:r>
              <w:rPr>
                <w:rStyle w:val="IndexLink"/>
                <w:rtl w:val="true"/>
              </w:rPr>
              <w:tab/>
            </w:r>
            <w:r>
              <w:rPr>
                <w:rStyle w:val="IndexLink"/>
              </w:rPr>
              <w:t>505</w:t>
            </w:r>
          </w:hyperlink>
        </w:p>
        <w:p>
          <w:pPr>
            <w:pStyle w:val="Contents5"/>
            <w:tabs>
              <w:tab w:val="clear" w:pos="7892"/>
              <w:tab w:val="right" w:pos="9026" w:leader="dot"/>
            </w:tabs>
            <w:rPr/>
          </w:pPr>
          <w:hyperlink w:anchor="__RefHeading___Toc200068_3531895371">
            <w:r>
              <w:rPr>
                <w:webHidden/>
                <w:rStyle w:val="IndexLink"/>
              </w:rPr>
              <w:t>19</w:t>
            </w:r>
            <w:r>
              <w:rPr>
                <w:rStyle w:val="IndexLink"/>
                <w:rtl w:val="true"/>
              </w:rPr>
              <w:t xml:space="preserve"> . </w:t>
            </w:r>
            <w:r>
              <w:rPr>
                <w:rStyle w:val="IndexLink"/>
                <w:rtl w:val="true"/>
              </w:rPr>
              <w:t>جلالت اسلام</w:t>
            </w:r>
            <w:r>
              <w:rPr>
                <w:rStyle w:val="IndexLink"/>
                <w:rtl w:val="true"/>
              </w:rPr>
              <w:tab/>
            </w:r>
            <w:r>
              <w:rPr>
                <w:rStyle w:val="IndexLink"/>
              </w:rPr>
              <w:t>505</w:t>
            </w:r>
          </w:hyperlink>
        </w:p>
        <w:p>
          <w:pPr>
            <w:pStyle w:val="Contents5"/>
            <w:tabs>
              <w:tab w:val="clear" w:pos="7892"/>
              <w:tab w:val="right" w:pos="9026" w:leader="dot"/>
            </w:tabs>
            <w:rPr/>
          </w:pPr>
          <w:hyperlink w:anchor="__RefHeading___Toc200070_3531895371">
            <w:r>
              <w:rPr>
                <w:webHidden/>
                <w:rStyle w:val="IndexLink"/>
              </w:rPr>
              <w:t>20</w:t>
            </w:r>
            <w:r>
              <w:rPr>
                <w:rStyle w:val="IndexLink"/>
                <w:rtl w:val="true"/>
              </w:rPr>
              <w:t xml:space="preserve"> . </w:t>
            </w:r>
            <w:r>
              <w:rPr>
                <w:rStyle w:val="IndexLink"/>
                <w:rtl w:val="true"/>
              </w:rPr>
              <w:t>عيد پيروز على عليه‌السلام</w:t>
            </w:r>
            <w:r>
              <w:rPr>
                <w:rStyle w:val="IndexLink"/>
                <w:rtl w:val="true"/>
              </w:rPr>
              <w:tab/>
            </w:r>
            <w:r>
              <w:rPr>
                <w:rStyle w:val="IndexLink"/>
              </w:rPr>
              <w:t>506</w:t>
            </w:r>
          </w:hyperlink>
        </w:p>
        <w:p>
          <w:pPr>
            <w:pStyle w:val="Contents5"/>
            <w:tabs>
              <w:tab w:val="clear" w:pos="7892"/>
              <w:tab w:val="right" w:pos="9026" w:leader="dot"/>
            </w:tabs>
            <w:rPr/>
          </w:pPr>
          <w:hyperlink w:anchor="__RefHeading___Toc200072_3531895371">
            <w:r>
              <w:rPr>
                <w:webHidden/>
                <w:rStyle w:val="IndexLink"/>
              </w:rPr>
              <w:t>21</w:t>
            </w:r>
            <w:r>
              <w:rPr>
                <w:rStyle w:val="IndexLink"/>
                <w:rtl w:val="true"/>
              </w:rPr>
              <w:t xml:space="preserve"> . </w:t>
            </w:r>
            <w:r>
              <w:rPr>
                <w:rStyle w:val="IndexLink"/>
                <w:rtl w:val="true"/>
              </w:rPr>
              <w:t>شمع هدايت</w:t>
            </w:r>
            <w:r>
              <w:rPr>
                <w:rStyle w:val="IndexLink"/>
                <w:rtl w:val="true"/>
              </w:rPr>
              <w:tab/>
            </w:r>
            <w:r>
              <w:rPr>
                <w:rStyle w:val="IndexLink"/>
              </w:rPr>
              <w:t>507</w:t>
            </w:r>
          </w:hyperlink>
        </w:p>
        <w:p>
          <w:pPr>
            <w:pStyle w:val="Contents5"/>
            <w:tabs>
              <w:tab w:val="clear" w:pos="7892"/>
              <w:tab w:val="right" w:pos="9026" w:leader="dot"/>
            </w:tabs>
            <w:rPr/>
          </w:pPr>
          <w:hyperlink w:anchor="__RefHeading___Toc200074_3531895371">
            <w:r>
              <w:rPr>
                <w:webHidden/>
                <w:rStyle w:val="IndexLink"/>
              </w:rPr>
              <w:t>22</w:t>
            </w:r>
            <w:r>
              <w:rPr>
                <w:rStyle w:val="IndexLink"/>
                <w:rtl w:val="true"/>
              </w:rPr>
              <w:t xml:space="preserve"> . </w:t>
            </w:r>
            <w:r>
              <w:rPr>
                <w:rStyle w:val="IndexLink"/>
                <w:rtl w:val="true"/>
              </w:rPr>
              <w:t>لوح محفوظ</w:t>
            </w:r>
            <w:r>
              <w:rPr>
                <w:rStyle w:val="IndexLink"/>
                <w:rtl w:val="true"/>
              </w:rPr>
              <w:tab/>
            </w:r>
            <w:r>
              <w:rPr>
                <w:rStyle w:val="IndexLink"/>
              </w:rPr>
              <w:t>507</w:t>
            </w:r>
          </w:hyperlink>
        </w:p>
        <w:p>
          <w:pPr>
            <w:pStyle w:val="Contents5"/>
            <w:tabs>
              <w:tab w:val="clear" w:pos="7892"/>
              <w:tab w:val="right" w:pos="9026" w:leader="dot"/>
            </w:tabs>
            <w:rPr/>
          </w:pPr>
          <w:hyperlink w:anchor="__RefHeading___Toc200076_3531895371">
            <w:r>
              <w:rPr>
                <w:webHidden/>
                <w:rStyle w:val="IndexLink"/>
              </w:rPr>
              <w:t>23</w:t>
            </w:r>
            <w:r>
              <w:rPr>
                <w:rStyle w:val="IndexLink"/>
                <w:rtl w:val="true"/>
              </w:rPr>
              <w:t xml:space="preserve"> . </w:t>
            </w:r>
            <w:r>
              <w:rPr>
                <w:rStyle w:val="IndexLink"/>
                <w:rtl w:val="true"/>
              </w:rPr>
              <w:t>كمال به دست على عليه‌السلام</w:t>
            </w:r>
            <w:r>
              <w:rPr>
                <w:rStyle w:val="IndexLink"/>
                <w:rtl w:val="true"/>
              </w:rPr>
              <w:tab/>
            </w:r>
            <w:r>
              <w:rPr>
                <w:rStyle w:val="IndexLink"/>
              </w:rPr>
              <w:t>507</w:t>
            </w:r>
          </w:hyperlink>
        </w:p>
        <w:p>
          <w:pPr>
            <w:pStyle w:val="Contents5"/>
            <w:tabs>
              <w:tab w:val="clear" w:pos="7892"/>
              <w:tab w:val="right" w:pos="9026" w:leader="dot"/>
            </w:tabs>
            <w:rPr/>
          </w:pPr>
          <w:hyperlink w:anchor="__RefHeading___Toc200078_3531895371">
            <w:r>
              <w:rPr>
                <w:webHidden/>
                <w:rStyle w:val="IndexLink"/>
              </w:rPr>
              <w:t>24</w:t>
            </w:r>
            <w:r>
              <w:rPr>
                <w:rStyle w:val="IndexLink"/>
                <w:rtl w:val="true"/>
              </w:rPr>
              <w:t xml:space="preserve"> . </w:t>
            </w:r>
            <w:r>
              <w:rPr>
                <w:rStyle w:val="IndexLink"/>
                <w:rtl w:val="true"/>
              </w:rPr>
              <w:t>پايان سفر</w:t>
            </w:r>
            <w:r>
              <w:rPr>
                <w:rStyle w:val="IndexLink"/>
                <w:rtl w:val="true"/>
              </w:rPr>
              <w:tab/>
            </w:r>
            <w:r>
              <w:rPr>
                <w:rStyle w:val="IndexLink"/>
              </w:rPr>
              <w:t>508</w:t>
            </w:r>
          </w:hyperlink>
        </w:p>
        <w:p>
          <w:pPr>
            <w:pStyle w:val="Contents5"/>
            <w:tabs>
              <w:tab w:val="clear" w:pos="7892"/>
              <w:tab w:val="right" w:pos="9026" w:leader="dot"/>
            </w:tabs>
            <w:rPr/>
          </w:pPr>
          <w:hyperlink w:anchor="__RefHeading___Toc200080_3531895371">
            <w:r>
              <w:rPr>
                <w:webHidden/>
                <w:rStyle w:val="IndexLink"/>
              </w:rPr>
              <w:t>25</w:t>
            </w:r>
            <w:r>
              <w:rPr>
                <w:rStyle w:val="IndexLink"/>
                <w:rtl w:val="true"/>
              </w:rPr>
              <w:t xml:space="preserve"> . </w:t>
            </w:r>
            <w:r>
              <w:rPr>
                <w:rStyle w:val="IndexLink"/>
                <w:rtl w:val="true"/>
              </w:rPr>
              <w:t>منت ايزدى</w:t>
            </w:r>
            <w:r>
              <w:rPr>
                <w:rStyle w:val="IndexLink"/>
                <w:rtl w:val="true"/>
              </w:rPr>
              <w:tab/>
            </w:r>
            <w:r>
              <w:rPr>
                <w:rStyle w:val="IndexLink"/>
              </w:rPr>
              <w:t>508</w:t>
            </w:r>
          </w:hyperlink>
        </w:p>
        <w:p>
          <w:pPr>
            <w:pStyle w:val="Contents5"/>
            <w:tabs>
              <w:tab w:val="clear" w:pos="7892"/>
              <w:tab w:val="right" w:pos="9026" w:leader="dot"/>
            </w:tabs>
            <w:rPr/>
          </w:pPr>
          <w:hyperlink w:anchor="__RefHeading___Toc200082_3531895371">
            <w:r>
              <w:rPr>
                <w:webHidden/>
                <w:rStyle w:val="IndexLink"/>
              </w:rPr>
              <w:t>26</w:t>
            </w:r>
            <w:r>
              <w:rPr>
                <w:rStyle w:val="IndexLink"/>
                <w:rtl w:val="true"/>
              </w:rPr>
              <w:t xml:space="preserve"> . </w:t>
            </w:r>
            <w:r>
              <w:rPr>
                <w:rStyle w:val="IndexLink"/>
                <w:rtl w:val="true"/>
              </w:rPr>
              <w:t>اعظم الاعياد</w:t>
            </w:r>
            <w:r>
              <w:rPr>
                <w:rStyle w:val="IndexLink"/>
                <w:rtl w:val="true"/>
              </w:rPr>
              <w:tab/>
            </w:r>
            <w:r>
              <w:rPr>
                <w:rStyle w:val="IndexLink"/>
              </w:rPr>
              <w:t>509</w:t>
            </w:r>
          </w:hyperlink>
        </w:p>
        <w:p>
          <w:pPr>
            <w:pStyle w:val="Contents5"/>
            <w:tabs>
              <w:tab w:val="clear" w:pos="7892"/>
              <w:tab w:val="right" w:pos="9026" w:leader="dot"/>
            </w:tabs>
            <w:rPr/>
          </w:pPr>
          <w:hyperlink w:anchor="__RefHeading___Toc200084_3531895371">
            <w:r>
              <w:rPr>
                <w:webHidden/>
                <w:rStyle w:val="IndexLink"/>
              </w:rPr>
              <w:t>27</w:t>
            </w:r>
            <w:r>
              <w:rPr>
                <w:rStyle w:val="IndexLink"/>
                <w:rtl w:val="true"/>
              </w:rPr>
              <w:t xml:space="preserve">. </w:t>
            </w:r>
            <w:r>
              <w:rPr>
                <w:rStyle w:val="IndexLink"/>
                <w:rtl w:val="true"/>
              </w:rPr>
              <w:t>لباس ايمان</w:t>
            </w:r>
            <w:r>
              <w:rPr>
                <w:rStyle w:val="IndexLink"/>
                <w:rtl w:val="true"/>
              </w:rPr>
              <w:tab/>
            </w:r>
            <w:r>
              <w:rPr>
                <w:rStyle w:val="IndexLink"/>
              </w:rPr>
              <w:t>509</w:t>
            </w:r>
          </w:hyperlink>
        </w:p>
        <w:p>
          <w:pPr>
            <w:pStyle w:val="Contents5"/>
            <w:tabs>
              <w:tab w:val="clear" w:pos="7892"/>
              <w:tab w:val="right" w:pos="9026" w:leader="dot"/>
            </w:tabs>
            <w:rPr/>
          </w:pPr>
          <w:hyperlink w:anchor="__RefHeading___Toc200086_3531895371">
            <w:r>
              <w:rPr>
                <w:webHidden/>
                <w:rStyle w:val="IndexLink"/>
              </w:rPr>
              <w:t>28</w:t>
            </w:r>
            <w:r>
              <w:rPr>
                <w:rStyle w:val="IndexLink"/>
                <w:rtl w:val="true"/>
              </w:rPr>
              <w:t xml:space="preserve"> . </w:t>
            </w:r>
            <w:r>
              <w:rPr>
                <w:rStyle w:val="IndexLink"/>
                <w:rtl w:val="true"/>
              </w:rPr>
              <w:t>هميشه بخوانيد</w:t>
            </w:r>
            <w:r>
              <w:rPr>
                <w:rStyle w:val="IndexLink"/>
                <w:rtl w:val="true"/>
              </w:rPr>
              <w:tab/>
            </w:r>
            <w:r>
              <w:rPr>
                <w:rStyle w:val="IndexLink"/>
              </w:rPr>
              <w:t>509</w:t>
            </w:r>
          </w:hyperlink>
        </w:p>
        <w:p>
          <w:pPr>
            <w:pStyle w:val="Contents5"/>
            <w:tabs>
              <w:tab w:val="clear" w:pos="7892"/>
              <w:tab w:val="right" w:pos="9026" w:leader="dot"/>
            </w:tabs>
            <w:rPr/>
          </w:pPr>
          <w:hyperlink w:anchor="__RefHeading___Toc200088_3531895371">
            <w:r>
              <w:rPr>
                <w:webHidden/>
                <w:rStyle w:val="IndexLink"/>
              </w:rPr>
              <w:t>29</w:t>
            </w:r>
            <w:r>
              <w:rPr>
                <w:rStyle w:val="IndexLink"/>
                <w:rtl w:val="true"/>
              </w:rPr>
              <w:t xml:space="preserve"> . </w:t>
            </w:r>
            <w:r>
              <w:rPr>
                <w:rStyle w:val="IndexLink"/>
                <w:rtl w:val="true"/>
              </w:rPr>
              <w:t xml:space="preserve">پيوند با </w:t>
            </w:r>
            <w:r>
              <w:rPr>
                <w:rStyle w:val="IndexLink"/>
                <w:rtl w:val="true"/>
              </w:rPr>
              <w:t>«</w:t>
            </w:r>
            <w:r>
              <w:rPr>
                <w:rStyle w:val="IndexLink"/>
                <w:rtl w:val="true"/>
              </w:rPr>
              <w:t>اَلَست</w:t>
            </w:r>
            <w:r>
              <w:rPr>
                <w:rStyle w:val="IndexLink"/>
                <w:rtl w:val="true"/>
              </w:rPr>
              <w:t>»</w:t>
              <w:tab/>
            </w:r>
            <w:r>
              <w:rPr>
                <w:rStyle w:val="IndexLink"/>
              </w:rPr>
              <w:t>510</w:t>
            </w:r>
          </w:hyperlink>
        </w:p>
        <w:p>
          <w:pPr>
            <w:pStyle w:val="Contents5"/>
            <w:tabs>
              <w:tab w:val="clear" w:pos="7892"/>
              <w:tab w:val="right" w:pos="9026" w:leader="dot"/>
            </w:tabs>
            <w:rPr/>
          </w:pPr>
          <w:hyperlink w:anchor="__RefHeading___Toc200090_3531895371">
            <w:r>
              <w:rPr>
                <w:webHidden/>
                <w:rStyle w:val="IndexLink"/>
              </w:rPr>
              <w:t>30</w:t>
            </w:r>
            <w:r>
              <w:rPr>
                <w:rStyle w:val="IndexLink"/>
                <w:rtl w:val="true"/>
              </w:rPr>
              <w:t xml:space="preserve"> . </w:t>
            </w:r>
            <w:r>
              <w:rPr>
                <w:rStyle w:val="IndexLink"/>
                <w:rtl w:val="true"/>
              </w:rPr>
              <w:t>تير بر قلب دشمن</w:t>
            </w:r>
            <w:r>
              <w:rPr>
                <w:rStyle w:val="IndexLink"/>
                <w:rtl w:val="true"/>
              </w:rPr>
              <w:tab/>
            </w:r>
            <w:r>
              <w:rPr>
                <w:rStyle w:val="IndexLink"/>
              </w:rPr>
              <w:t>510</w:t>
            </w:r>
          </w:hyperlink>
        </w:p>
        <w:p>
          <w:pPr>
            <w:pStyle w:val="Contents5"/>
            <w:tabs>
              <w:tab w:val="clear" w:pos="7892"/>
              <w:tab w:val="right" w:pos="9026" w:leader="dot"/>
            </w:tabs>
            <w:rPr/>
          </w:pPr>
          <w:hyperlink w:anchor="__RefHeading___Toc200092_3531895371">
            <w:r>
              <w:rPr>
                <w:webHidden/>
                <w:rStyle w:val="IndexLink"/>
              </w:rPr>
              <w:t>31</w:t>
            </w:r>
            <w:r>
              <w:rPr>
                <w:rStyle w:val="IndexLink"/>
                <w:rtl w:val="true"/>
              </w:rPr>
              <w:t xml:space="preserve"> . </w:t>
            </w:r>
            <w:r>
              <w:rPr>
                <w:rStyle w:val="IndexLink"/>
                <w:rtl w:val="true"/>
              </w:rPr>
              <w:t>واى بر منكر</w:t>
            </w:r>
            <w:r>
              <w:rPr>
                <w:rStyle w:val="IndexLink"/>
                <w:rtl w:val="true"/>
              </w:rPr>
              <w:tab/>
            </w:r>
            <w:r>
              <w:rPr>
                <w:rStyle w:val="IndexLink"/>
              </w:rPr>
              <w:t>511</w:t>
            </w:r>
          </w:hyperlink>
        </w:p>
        <w:p>
          <w:pPr>
            <w:pStyle w:val="Contents5"/>
            <w:tabs>
              <w:tab w:val="clear" w:pos="7892"/>
              <w:tab w:val="right" w:pos="9026" w:leader="dot"/>
            </w:tabs>
            <w:rPr/>
          </w:pPr>
          <w:hyperlink w:anchor="__RefHeading___Toc200094_3531895371">
            <w:r>
              <w:rPr>
                <w:webHidden/>
                <w:rStyle w:val="IndexLink"/>
              </w:rPr>
              <w:t>32</w:t>
            </w:r>
            <w:r>
              <w:rPr>
                <w:rStyle w:val="IndexLink"/>
                <w:rtl w:val="true"/>
              </w:rPr>
              <w:t xml:space="preserve"> . </w:t>
            </w:r>
            <w:r>
              <w:rPr>
                <w:rStyle w:val="IndexLink"/>
                <w:rtl w:val="true"/>
              </w:rPr>
              <w:t>عيد ولايت و برائت</w:t>
            </w:r>
            <w:r>
              <w:rPr>
                <w:rStyle w:val="IndexLink"/>
                <w:rtl w:val="true"/>
              </w:rPr>
              <w:tab/>
            </w:r>
            <w:r>
              <w:rPr>
                <w:rStyle w:val="IndexLink"/>
              </w:rPr>
              <w:t>512</w:t>
            </w:r>
          </w:hyperlink>
        </w:p>
        <w:p>
          <w:pPr>
            <w:pStyle w:val="Contents5"/>
            <w:tabs>
              <w:tab w:val="clear" w:pos="7892"/>
              <w:tab w:val="right" w:pos="9026" w:leader="dot"/>
            </w:tabs>
            <w:rPr/>
          </w:pPr>
          <w:hyperlink w:anchor="__RefHeading___Toc200096_3531895371">
            <w:r>
              <w:rPr>
                <w:webHidden/>
                <w:rStyle w:val="IndexLink"/>
              </w:rPr>
              <w:t>33</w:t>
            </w:r>
            <w:r>
              <w:rPr>
                <w:rStyle w:val="IndexLink"/>
                <w:rtl w:val="true"/>
              </w:rPr>
              <w:t xml:space="preserve">. </w:t>
            </w:r>
            <w:r>
              <w:rPr>
                <w:rStyle w:val="IndexLink"/>
                <w:rtl w:val="true"/>
              </w:rPr>
              <w:t>ولاى بوتراب</w:t>
            </w:r>
            <w:r>
              <w:rPr>
                <w:rStyle w:val="IndexLink"/>
                <w:rtl w:val="true"/>
              </w:rPr>
              <w:tab/>
            </w:r>
            <w:r>
              <w:rPr>
                <w:rStyle w:val="IndexLink"/>
              </w:rPr>
              <w:t>512</w:t>
            </w:r>
          </w:hyperlink>
        </w:p>
        <w:p>
          <w:pPr>
            <w:pStyle w:val="Contents5"/>
            <w:tabs>
              <w:tab w:val="clear" w:pos="7892"/>
              <w:tab w:val="right" w:pos="9026" w:leader="dot"/>
            </w:tabs>
            <w:rPr/>
          </w:pPr>
          <w:hyperlink w:anchor="__RefHeading___Toc200098_3531895371">
            <w:r>
              <w:rPr>
                <w:webHidden/>
                <w:rStyle w:val="IndexLink"/>
              </w:rPr>
              <w:t>34</w:t>
            </w:r>
            <w:r>
              <w:rPr>
                <w:rStyle w:val="IndexLink"/>
                <w:rtl w:val="true"/>
              </w:rPr>
              <w:t xml:space="preserve"> . </w:t>
            </w:r>
            <w:r>
              <w:rPr>
                <w:rStyle w:val="IndexLink"/>
                <w:rtl w:val="true"/>
              </w:rPr>
              <w:t>قلمرو ولايت</w:t>
            </w:r>
            <w:r>
              <w:rPr>
                <w:rStyle w:val="IndexLink"/>
                <w:rtl w:val="true"/>
              </w:rPr>
              <w:tab/>
            </w:r>
            <w:r>
              <w:rPr>
                <w:rStyle w:val="IndexLink"/>
              </w:rPr>
              <w:t>512</w:t>
            </w:r>
          </w:hyperlink>
        </w:p>
        <w:p>
          <w:pPr>
            <w:pStyle w:val="Contents5"/>
            <w:tabs>
              <w:tab w:val="clear" w:pos="7892"/>
              <w:tab w:val="right" w:pos="9026" w:leader="dot"/>
            </w:tabs>
            <w:rPr/>
          </w:pPr>
          <w:hyperlink w:anchor="__RefHeading___Toc200100_3531895371">
            <w:r>
              <w:rPr>
                <w:webHidden/>
                <w:rStyle w:val="IndexLink"/>
              </w:rPr>
              <w:t>35</w:t>
            </w:r>
            <w:r>
              <w:rPr>
                <w:rStyle w:val="IndexLink"/>
                <w:rtl w:val="true"/>
              </w:rPr>
              <w:t xml:space="preserve"> . </w:t>
            </w:r>
            <w:r>
              <w:rPr>
                <w:rStyle w:val="IndexLink"/>
                <w:rtl w:val="true"/>
              </w:rPr>
              <w:t>شكر نعمت</w:t>
            </w:r>
            <w:r>
              <w:rPr>
                <w:rStyle w:val="IndexLink"/>
                <w:rtl w:val="true"/>
              </w:rPr>
              <w:tab/>
            </w:r>
            <w:r>
              <w:rPr>
                <w:rStyle w:val="IndexLink"/>
              </w:rPr>
              <w:t>513</w:t>
            </w:r>
          </w:hyperlink>
        </w:p>
        <w:p>
          <w:pPr>
            <w:pStyle w:val="Contents5"/>
            <w:tabs>
              <w:tab w:val="clear" w:pos="7892"/>
              <w:tab w:val="right" w:pos="9026" w:leader="dot"/>
            </w:tabs>
            <w:rPr/>
          </w:pPr>
          <w:hyperlink w:anchor="__RefHeading___Toc200102_3531895371">
            <w:r>
              <w:rPr>
                <w:webHidden/>
                <w:rStyle w:val="IndexLink"/>
              </w:rPr>
              <w:t>36</w:t>
            </w:r>
            <w:r>
              <w:rPr>
                <w:rStyle w:val="IndexLink"/>
                <w:rtl w:val="true"/>
              </w:rPr>
              <w:t xml:space="preserve"> . </w:t>
            </w:r>
            <w:r>
              <w:rPr>
                <w:rStyle w:val="IndexLink"/>
                <w:rtl w:val="true"/>
              </w:rPr>
              <w:t>فضيلت اعظم</w:t>
            </w:r>
            <w:r>
              <w:rPr>
                <w:rStyle w:val="IndexLink"/>
                <w:rtl w:val="true"/>
              </w:rPr>
              <w:tab/>
            </w:r>
            <w:r>
              <w:rPr>
                <w:rStyle w:val="IndexLink"/>
              </w:rPr>
              <w:t>513</w:t>
            </w:r>
          </w:hyperlink>
        </w:p>
        <w:p>
          <w:pPr>
            <w:pStyle w:val="Contents5"/>
            <w:tabs>
              <w:tab w:val="clear" w:pos="7892"/>
              <w:tab w:val="right" w:pos="9026" w:leader="dot"/>
            </w:tabs>
            <w:rPr/>
          </w:pPr>
          <w:hyperlink w:anchor="__RefHeading___Toc200104_3531895371">
            <w:r>
              <w:rPr>
                <w:webHidden/>
                <w:rStyle w:val="IndexLink"/>
              </w:rPr>
              <w:t>37</w:t>
            </w:r>
            <w:r>
              <w:rPr>
                <w:rStyle w:val="IndexLink"/>
                <w:rtl w:val="true"/>
              </w:rPr>
              <w:t xml:space="preserve"> . </w:t>
            </w:r>
            <w:r>
              <w:rPr>
                <w:rStyle w:val="IndexLink"/>
                <w:rtl w:val="true"/>
              </w:rPr>
              <w:t>اى منكر غدير</w:t>
            </w:r>
            <w:r>
              <w:rPr>
                <w:rStyle w:val="IndexLink"/>
                <w:rtl w:val="true"/>
              </w:rPr>
              <w:tab/>
            </w:r>
            <w:r>
              <w:rPr>
                <w:rStyle w:val="IndexLink"/>
              </w:rPr>
              <w:t>514</w:t>
            </w:r>
          </w:hyperlink>
        </w:p>
        <w:p>
          <w:pPr>
            <w:pStyle w:val="Contents5"/>
            <w:tabs>
              <w:tab w:val="clear" w:pos="7892"/>
              <w:tab w:val="right" w:pos="9026" w:leader="dot"/>
            </w:tabs>
            <w:rPr/>
          </w:pPr>
          <w:hyperlink w:anchor="__RefHeading___Toc200106_3531895371">
            <w:r>
              <w:rPr>
                <w:webHidden/>
                <w:rStyle w:val="IndexLink"/>
              </w:rPr>
              <w:t>38</w:t>
            </w:r>
            <w:r>
              <w:rPr>
                <w:rStyle w:val="IndexLink"/>
                <w:rtl w:val="true"/>
              </w:rPr>
              <w:t xml:space="preserve"> . </w:t>
            </w:r>
            <w:r>
              <w:rPr>
                <w:rStyle w:val="IndexLink"/>
                <w:rtl w:val="true"/>
              </w:rPr>
              <w:t>دين و نعمت</w:t>
            </w:r>
            <w:r>
              <w:rPr>
                <w:rStyle w:val="IndexLink"/>
                <w:rtl w:val="true"/>
              </w:rPr>
              <w:tab/>
            </w:r>
            <w:r>
              <w:rPr>
                <w:rStyle w:val="IndexLink"/>
              </w:rPr>
              <w:t>514</w:t>
            </w:r>
          </w:hyperlink>
        </w:p>
        <w:p>
          <w:pPr>
            <w:pStyle w:val="Contents5"/>
            <w:tabs>
              <w:tab w:val="clear" w:pos="7892"/>
              <w:tab w:val="right" w:pos="9026" w:leader="dot"/>
            </w:tabs>
            <w:rPr/>
          </w:pPr>
          <w:hyperlink w:anchor="__RefHeading___Toc200108_3531895371">
            <w:r>
              <w:rPr>
                <w:webHidden/>
                <w:rStyle w:val="IndexLink"/>
              </w:rPr>
              <w:t>39</w:t>
            </w:r>
            <w:r>
              <w:rPr>
                <w:rStyle w:val="IndexLink"/>
                <w:rtl w:val="true"/>
              </w:rPr>
              <w:t xml:space="preserve"> . </w:t>
            </w:r>
            <w:r>
              <w:rPr>
                <w:rStyle w:val="IndexLink"/>
                <w:rtl w:val="true"/>
              </w:rPr>
              <w:t>نقطه اوج</w:t>
            </w:r>
            <w:r>
              <w:rPr>
                <w:rStyle w:val="IndexLink"/>
                <w:rtl w:val="true"/>
              </w:rPr>
              <w:tab/>
            </w:r>
            <w:r>
              <w:rPr>
                <w:rStyle w:val="IndexLink"/>
              </w:rPr>
              <w:t>515</w:t>
            </w:r>
          </w:hyperlink>
        </w:p>
        <w:p>
          <w:pPr>
            <w:pStyle w:val="Contents5"/>
            <w:tabs>
              <w:tab w:val="clear" w:pos="7892"/>
              <w:tab w:val="right" w:pos="9026" w:leader="dot"/>
            </w:tabs>
            <w:rPr/>
          </w:pPr>
          <w:hyperlink w:anchor="__RefHeading___Toc200110_3531895371">
            <w:r>
              <w:rPr>
                <w:webHidden/>
                <w:rStyle w:val="IndexLink"/>
              </w:rPr>
              <w:t>40</w:t>
            </w:r>
            <w:r>
              <w:rPr>
                <w:rStyle w:val="IndexLink"/>
                <w:rtl w:val="true"/>
              </w:rPr>
              <w:t xml:space="preserve"> . </w:t>
            </w:r>
            <w:r>
              <w:rPr>
                <w:rStyle w:val="IndexLink"/>
                <w:rtl w:val="true"/>
              </w:rPr>
              <w:t>مُهر خونين</w:t>
            </w:r>
            <w:r>
              <w:rPr>
                <w:rStyle w:val="IndexLink"/>
                <w:rtl w:val="true"/>
              </w:rPr>
              <w:tab/>
            </w:r>
            <w:r>
              <w:rPr>
                <w:rStyle w:val="IndexLink"/>
              </w:rPr>
              <w:t>515</w:t>
            </w:r>
          </w:hyperlink>
        </w:p>
        <w:p>
          <w:pPr>
            <w:pStyle w:val="Contents5"/>
            <w:tabs>
              <w:tab w:val="clear" w:pos="7892"/>
              <w:tab w:val="right" w:pos="9026" w:leader="dot"/>
            </w:tabs>
            <w:rPr/>
          </w:pPr>
          <w:hyperlink w:anchor="__RefHeading___Toc200112_3531895371">
            <w:r>
              <w:rPr>
                <w:webHidden/>
                <w:rStyle w:val="IndexLink"/>
              </w:rPr>
              <w:t>41</w:t>
            </w:r>
            <w:r>
              <w:rPr>
                <w:rStyle w:val="IndexLink"/>
                <w:rtl w:val="true"/>
              </w:rPr>
              <w:t xml:space="preserve"> . </w:t>
            </w:r>
            <w:r>
              <w:rPr>
                <w:rStyle w:val="IndexLink"/>
                <w:rtl w:val="true"/>
              </w:rPr>
              <w:t>فيض شامل</w:t>
            </w:r>
            <w:r>
              <w:rPr>
                <w:rStyle w:val="IndexLink"/>
                <w:rtl w:val="true"/>
              </w:rPr>
              <w:tab/>
            </w:r>
            <w:r>
              <w:rPr>
                <w:rStyle w:val="IndexLink"/>
              </w:rPr>
              <w:t>516</w:t>
            </w:r>
          </w:hyperlink>
        </w:p>
        <w:p>
          <w:pPr>
            <w:pStyle w:val="Contents5"/>
            <w:tabs>
              <w:tab w:val="clear" w:pos="7892"/>
              <w:tab w:val="right" w:pos="9026" w:leader="dot"/>
            </w:tabs>
            <w:rPr/>
          </w:pPr>
          <w:hyperlink w:anchor="__RefHeading___Toc200114_3531895371">
            <w:r>
              <w:rPr>
                <w:webHidden/>
                <w:rStyle w:val="IndexLink"/>
              </w:rPr>
              <w:t>42</w:t>
            </w:r>
            <w:r>
              <w:rPr>
                <w:rStyle w:val="IndexLink"/>
                <w:rtl w:val="true"/>
              </w:rPr>
              <w:t xml:space="preserve"> . </w:t>
            </w:r>
            <w:r>
              <w:rPr>
                <w:rStyle w:val="IndexLink"/>
                <w:rtl w:val="true"/>
              </w:rPr>
              <w:t>نداى روح</w:t>
            </w:r>
            <w:r>
              <w:rPr>
                <w:rStyle w:val="IndexLink"/>
                <w:rtl w:val="true"/>
              </w:rPr>
              <w:tab/>
            </w:r>
            <w:r>
              <w:rPr>
                <w:rStyle w:val="IndexLink"/>
              </w:rPr>
              <w:t>516</w:t>
            </w:r>
          </w:hyperlink>
        </w:p>
        <w:p>
          <w:pPr>
            <w:pStyle w:val="Contents5"/>
            <w:tabs>
              <w:tab w:val="clear" w:pos="7892"/>
              <w:tab w:val="right" w:pos="9026" w:leader="dot"/>
            </w:tabs>
            <w:rPr/>
          </w:pPr>
          <w:hyperlink w:anchor="__RefHeading___Toc200116_3531895371">
            <w:r>
              <w:rPr>
                <w:webHidden/>
                <w:rStyle w:val="IndexLink"/>
              </w:rPr>
              <w:t>43</w:t>
            </w:r>
            <w:r>
              <w:rPr>
                <w:rStyle w:val="IndexLink"/>
                <w:rtl w:val="true"/>
              </w:rPr>
              <w:t xml:space="preserve"> . </w:t>
            </w:r>
            <w:r>
              <w:rPr>
                <w:rStyle w:val="IndexLink"/>
                <w:rtl w:val="true"/>
              </w:rPr>
              <w:t>اميد دين</w:t>
            </w:r>
            <w:r>
              <w:rPr>
                <w:rStyle w:val="IndexLink"/>
                <w:rtl w:val="true"/>
              </w:rPr>
              <w:tab/>
            </w:r>
            <w:r>
              <w:rPr>
                <w:rStyle w:val="IndexLink"/>
              </w:rPr>
              <w:t>517</w:t>
            </w:r>
          </w:hyperlink>
        </w:p>
        <w:p>
          <w:pPr>
            <w:pStyle w:val="Contents5"/>
            <w:tabs>
              <w:tab w:val="clear" w:pos="7892"/>
              <w:tab w:val="right" w:pos="9026" w:leader="dot"/>
            </w:tabs>
            <w:rPr/>
          </w:pPr>
          <w:hyperlink w:anchor="__RefHeading___Toc200118_3531895371">
            <w:r>
              <w:rPr>
                <w:webHidden/>
                <w:rStyle w:val="IndexLink"/>
              </w:rPr>
              <w:t>44</w:t>
            </w:r>
            <w:r>
              <w:rPr>
                <w:rStyle w:val="IndexLink"/>
                <w:rtl w:val="true"/>
              </w:rPr>
              <w:t xml:space="preserve"> . </w:t>
            </w:r>
            <w:r>
              <w:rPr>
                <w:rStyle w:val="IndexLink"/>
                <w:rtl w:val="true"/>
              </w:rPr>
              <w:t xml:space="preserve">تحفه </w:t>
            </w:r>
            <w:r>
              <w:rPr>
                <w:rStyle w:val="IndexLink"/>
                <w:rtl w:val="true"/>
              </w:rPr>
              <w:t>«</w:t>
            </w:r>
            <w:r>
              <w:rPr>
                <w:rStyle w:val="IndexLink"/>
                <w:rtl w:val="true"/>
              </w:rPr>
              <w:t>الْيَوْم</w:t>
            </w:r>
            <w:r>
              <w:rPr>
                <w:rStyle w:val="IndexLink"/>
                <w:rtl w:val="true"/>
              </w:rPr>
              <w:t>»</w:t>
              <w:tab/>
            </w:r>
            <w:r>
              <w:rPr>
                <w:rStyle w:val="IndexLink"/>
              </w:rPr>
              <w:t>517</w:t>
            </w:r>
          </w:hyperlink>
        </w:p>
        <w:p>
          <w:pPr>
            <w:pStyle w:val="Contents5"/>
            <w:tabs>
              <w:tab w:val="clear" w:pos="7892"/>
              <w:tab w:val="right" w:pos="9026" w:leader="dot"/>
            </w:tabs>
            <w:rPr/>
          </w:pPr>
          <w:hyperlink w:anchor="__RefHeading___Toc200120_3531895371">
            <w:r>
              <w:rPr>
                <w:webHidden/>
                <w:rStyle w:val="IndexLink"/>
              </w:rPr>
              <w:t>45</w:t>
            </w:r>
            <w:r>
              <w:rPr>
                <w:rStyle w:val="IndexLink"/>
                <w:rtl w:val="true"/>
              </w:rPr>
              <w:t xml:space="preserve"> . </w:t>
            </w:r>
            <w:r>
              <w:rPr>
                <w:rStyle w:val="IndexLink"/>
                <w:rtl w:val="true"/>
              </w:rPr>
              <w:t>پذيراى حيدر</w:t>
            </w:r>
            <w:r>
              <w:rPr>
                <w:rStyle w:val="IndexLink"/>
                <w:rtl w:val="true"/>
              </w:rPr>
              <w:tab/>
            </w:r>
            <w:r>
              <w:rPr>
                <w:rStyle w:val="IndexLink"/>
              </w:rPr>
              <w:t>517</w:t>
            </w:r>
          </w:hyperlink>
        </w:p>
        <w:p>
          <w:pPr>
            <w:pStyle w:val="Contents5"/>
            <w:tabs>
              <w:tab w:val="clear" w:pos="7892"/>
              <w:tab w:val="right" w:pos="9026" w:leader="dot"/>
            </w:tabs>
            <w:rPr/>
          </w:pPr>
          <w:hyperlink w:anchor="__RefHeading___Toc200122_3531895371">
            <w:r>
              <w:rPr>
                <w:webHidden/>
                <w:rStyle w:val="IndexLink"/>
              </w:rPr>
              <w:t>46</w:t>
            </w:r>
            <w:r>
              <w:rPr>
                <w:rStyle w:val="IndexLink"/>
                <w:rtl w:val="true"/>
              </w:rPr>
              <w:t xml:space="preserve"> . </w:t>
            </w:r>
            <w:r>
              <w:rPr>
                <w:rStyle w:val="IndexLink"/>
                <w:rtl w:val="true"/>
              </w:rPr>
              <w:t>مژده اكمال</w:t>
            </w:r>
            <w:r>
              <w:rPr>
                <w:rStyle w:val="IndexLink"/>
                <w:rtl w:val="true"/>
              </w:rPr>
              <w:tab/>
            </w:r>
            <w:r>
              <w:rPr>
                <w:rStyle w:val="IndexLink"/>
              </w:rPr>
              <w:t>518</w:t>
            </w:r>
          </w:hyperlink>
        </w:p>
        <w:p>
          <w:pPr>
            <w:pStyle w:val="Contents5"/>
            <w:tabs>
              <w:tab w:val="clear" w:pos="7892"/>
              <w:tab w:val="right" w:pos="9026" w:leader="dot"/>
            </w:tabs>
            <w:rPr/>
          </w:pPr>
          <w:hyperlink w:anchor="__RefHeading___Toc200124_3531895371">
            <w:r>
              <w:rPr>
                <w:webHidden/>
                <w:rStyle w:val="IndexLink"/>
              </w:rPr>
              <w:t>47</w:t>
            </w:r>
            <w:r>
              <w:rPr>
                <w:rStyle w:val="IndexLink"/>
                <w:rtl w:val="true"/>
              </w:rPr>
              <w:t xml:space="preserve"> . </w:t>
            </w:r>
            <w:r>
              <w:rPr>
                <w:rStyle w:val="IndexLink"/>
                <w:rtl w:val="true"/>
              </w:rPr>
              <w:t>دين تمام</w:t>
            </w:r>
            <w:r>
              <w:rPr>
                <w:rStyle w:val="IndexLink"/>
                <w:rtl w:val="true"/>
              </w:rPr>
              <w:tab/>
            </w:r>
            <w:r>
              <w:rPr>
                <w:rStyle w:val="IndexLink"/>
              </w:rPr>
              <w:t>518</w:t>
            </w:r>
          </w:hyperlink>
        </w:p>
        <w:p>
          <w:pPr>
            <w:pStyle w:val="Contents5"/>
            <w:tabs>
              <w:tab w:val="clear" w:pos="7892"/>
              <w:tab w:val="right" w:pos="9026" w:leader="dot"/>
            </w:tabs>
            <w:rPr/>
          </w:pPr>
          <w:hyperlink w:anchor="__RefHeading___Toc200126_3531895371">
            <w:r>
              <w:rPr>
                <w:webHidden/>
                <w:rStyle w:val="IndexLink"/>
              </w:rPr>
              <w:t>48</w:t>
            </w:r>
            <w:r>
              <w:rPr>
                <w:rStyle w:val="IndexLink"/>
                <w:rtl w:val="true"/>
              </w:rPr>
              <w:t xml:space="preserve"> . </w:t>
            </w:r>
            <w:r>
              <w:rPr>
                <w:rStyle w:val="IndexLink"/>
                <w:rtl w:val="true"/>
              </w:rPr>
              <w:t>نام مولا</w:t>
            </w:r>
            <w:r>
              <w:rPr>
                <w:rStyle w:val="IndexLink"/>
                <w:rtl w:val="true"/>
              </w:rPr>
              <w:tab/>
            </w:r>
            <w:r>
              <w:rPr>
                <w:rStyle w:val="IndexLink"/>
              </w:rPr>
              <w:t>518</w:t>
            </w:r>
          </w:hyperlink>
        </w:p>
        <w:p>
          <w:pPr>
            <w:pStyle w:val="Contents4"/>
            <w:tabs>
              <w:tab w:val="clear" w:pos="8176"/>
              <w:tab w:val="right" w:pos="9026" w:leader="dot"/>
            </w:tabs>
            <w:rPr/>
          </w:pPr>
          <w:hyperlink w:anchor="__RefHeading___Toc200128_3531895371">
            <w:r>
              <w:rPr>
                <w:webHidden/>
                <w:rStyle w:val="IndexLink"/>
              </w:rPr>
              <w:t>4</w:t>
            </w:r>
            <w:r>
              <w:rPr>
                <w:rStyle w:val="IndexLink"/>
                <w:rtl w:val="true"/>
              </w:rPr>
              <w:t xml:space="preserve">. </w:t>
            </w:r>
            <w:r>
              <w:rPr>
                <w:rStyle w:val="IndexLink"/>
                <w:rtl w:val="true"/>
              </w:rPr>
              <w:t xml:space="preserve">اشاره به آيه </w:t>
            </w:r>
            <w:r>
              <w:rPr>
                <w:rStyle w:val="IndexLink"/>
                <w:rtl w:val="true"/>
              </w:rPr>
              <w:t>«</w:t>
            </w:r>
            <w:r>
              <w:rPr>
                <w:rStyle w:val="IndexLink"/>
                <w:rtl w:val="true"/>
              </w:rPr>
              <w:t>سَأَلَ سائِلٌ</w:t>
            </w:r>
            <w:r>
              <w:rPr>
                <w:rStyle w:val="IndexLink"/>
                <w:rtl w:val="true"/>
              </w:rPr>
              <w:t>»</w:t>
              <w:tab/>
            </w:r>
            <w:r>
              <w:rPr>
                <w:rStyle w:val="IndexLink"/>
              </w:rPr>
              <w:t>520</w:t>
            </w:r>
          </w:hyperlink>
        </w:p>
        <w:p>
          <w:pPr>
            <w:pStyle w:val="Contents5"/>
            <w:tabs>
              <w:tab w:val="clear" w:pos="7892"/>
              <w:tab w:val="right" w:pos="9026" w:leader="dot"/>
            </w:tabs>
            <w:rPr/>
          </w:pPr>
          <w:hyperlink w:anchor="__RefHeading___Toc200130_3531895371">
            <w:r>
              <w:rPr>
                <w:webHidden/>
                <w:rStyle w:val="IndexLink"/>
              </w:rPr>
              <w:t>1</w:t>
            </w:r>
            <w:r>
              <w:rPr>
                <w:rStyle w:val="IndexLink"/>
                <w:rtl w:val="true"/>
              </w:rPr>
              <w:t xml:space="preserve"> . </w:t>
            </w:r>
            <w:r>
              <w:rPr>
                <w:rStyle w:val="IndexLink"/>
                <w:rtl w:val="true"/>
              </w:rPr>
              <w:t>سنگ باران</w:t>
            </w:r>
            <w:r>
              <w:rPr>
                <w:rStyle w:val="IndexLink"/>
                <w:rtl w:val="true"/>
              </w:rPr>
              <w:tab/>
            </w:r>
            <w:r>
              <w:rPr>
                <w:rStyle w:val="IndexLink"/>
              </w:rPr>
              <w:t>520</w:t>
            </w:r>
          </w:hyperlink>
        </w:p>
        <w:p>
          <w:pPr>
            <w:pStyle w:val="Contents5"/>
            <w:tabs>
              <w:tab w:val="clear" w:pos="7892"/>
              <w:tab w:val="right" w:pos="9026" w:leader="dot"/>
            </w:tabs>
            <w:rPr/>
          </w:pPr>
          <w:hyperlink w:anchor="__RefHeading___Toc200132_3531895371">
            <w:r>
              <w:rPr>
                <w:webHidden/>
                <w:rStyle w:val="IndexLink"/>
              </w:rPr>
              <w:t>2</w:t>
            </w:r>
            <w:r>
              <w:rPr>
                <w:rStyle w:val="IndexLink"/>
                <w:rtl w:val="true"/>
              </w:rPr>
              <w:t xml:space="preserve"> . </w:t>
            </w:r>
            <w:r>
              <w:rPr>
                <w:rStyle w:val="IndexLink"/>
                <w:rtl w:val="true"/>
              </w:rPr>
              <w:t>عذاب در معارج</w:t>
            </w:r>
            <w:r>
              <w:rPr>
                <w:rStyle w:val="IndexLink"/>
                <w:rtl w:val="true"/>
              </w:rPr>
              <w:tab/>
            </w:r>
            <w:r>
              <w:rPr>
                <w:rStyle w:val="IndexLink"/>
              </w:rPr>
              <w:t>520</w:t>
            </w:r>
          </w:hyperlink>
        </w:p>
        <w:p>
          <w:pPr>
            <w:pStyle w:val="Contents4"/>
            <w:tabs>
              <w:tab w:val="clear" w:pos="8176"/>
              <w:tab w:val="right" w:pos="9026" w:leader="dot"/>
            </w:tabs>
            <w:rPr/>
          </w:pPr>
          <w:hyperlink w:anchor="__RefHeading___Toc200134_3531895371">
            <w:r>
              <w:rPr>
                <w:webHidden/>
                <w:rStyle w:val="IndexLink"/>
              </w:rPr>
              <w:t>5</w:t>
            </w:r>
            <w:r>
              <w:rPr>
                <w:rStyle w:val="IndexLink"/>
                <w:rtl w:val="true"/>
              </w:rPr>
              <w:t xml:space="preserve">. </w:t>
            </w:r>
            <w:r>
              <w:rPr>
                <w:rStyle w:val="IndexLink"/>
                <w:rtl w:val="true"/>
              </w:rPr>
              <w:t xml:space="preserve">اشاره به دو آيه </w:t>
            </w:r>
            <w:r>
              <w:rPr>
                <w:rStyle w:val="IndexLink"/>
                <w:rtl w:val="true"/>
              </w:rPr>
              <w:t>«</w:t>
            </w:r>
            <w:r>
              <w:rPr>
                <w:rStyle w:val="IndexLink"/>
                <w:rtl w:val="true"/>
              </w:rPr>
              <w:t>تبليغ</w:t>
            </w:r>
            <w:r>
              <w:rPr>
                <w:rStyle w:val="IndexLink"/>
                <w:rtl w:val="true"/>
              </w:rPr>
              <w:t xml:space="preserve">» </w:t>
            </w:r>
            <w:r>
              <w:rPr>
                <w:rStyle w:val="IndexLink"/>
                <w:rtl w:val="true"/>
              </w:rPr>
              <w:t xml:space="preserve">و </w:t>
            </w:r>
            <w:r>
              <w:rPr>
                <w:rStyle w:val="IndexLink"/>
                <w:rtl w:val="true"/>
              </w:rPr>
              <w:t>«</w:t>
            </w:r>
            <w:r>
              <w:rPr>
                <w:rStyle w:val="IndexLink"/>
                <w:rtl w:val="true"/>
              </w:rPr>
              <w:t>اكمال</w:t>
            </w:r>
            <w:r>
              <w:rPr>
                <w:rStyle w:val="IndexLink"/>
                <w:rtl w:val="true"/>
              </w:rPr>
              <w:t>»</w:t>
              <w:tab/>
            </w:r>
            <w:r>
              <w:rPr>
                <w:rStyle w:val="IndexLink"/>
              </w:rPr>
              <w:t>521</w:t>
            </w:r>
          </w:hyperlink>
        </w:p>
        <w:p>
          <w:pPr>
            <w:pStyle w:val="Contents5"/>
            <w:tabs>
              <w:tab w:val="clear" w:pos="7892"/>
              <w:tab w:val="right" w:pos="9026" w:leader="dot"/>
            </w:tabs>
            <w:rPr/>
          </w:pPr>
          <w:hyperlink w:anchor="__RefHeading___Toc200136_3531895371">
            <w:r>
              <w:rPr>
                <w:webHidden/>
                <w:rStyle w:val="IndexLink"/>
              </w:rPr>
              <w:t>1</w:t>
            </w:r>
            <w:r>
              <w:rPr>
                <w:rStyle w:val="IndexLink"/>
                <w:rtl w:val="true"/>
              </w:rPr>
              <w:t xml:space="preserve"> . </w:t>
            </w:r>
            <w:r>
              <w:rPr>
                <w:rStyle w:val="IndexLink"/>
                <w:rtl w:val="true"/>
              </w:rPr>
              <w:t>دل دشمن سوخت</w:t>
            </w:r>
            <w:r>
              <w:rPr>
                <w:rStyle w:val="IndexLink"/>
                <w:rtl w:val="true"/>
              </w:rPr>
              <w:tab/>
            </w:r>
            <w:r>
              <w:rPr>
                <w:rStyle w:val="IndexLink"/>
              </w:rPr>
              <w:t>521</w:t>
            </w:r>
          </w:hyperlink>
        </w:p>
        <w:p>
          <w:pPr>
            <w:pStyle w:val="Contents5"/>
            <w:tabs>
              <w:tab w:val="clear" w:pos="7892"/>
              <w:tab w:val="right" w:pos="9026" w:leader="dot"/>
            </w:tabs>
            <w:rPr/>
          </w:pPr>
          <w:hyperlink w:anchor="__RefHeading___Toc200138_3531895371">
            <w:r>
              <w:rPr>
                <w:webHidden/>
                <w:rStyle w:val="IndexLink"/>
              </w:rPr>
              <w:t>2</w:t>
            </w:r>
            <w:r>
              <w:rPr>
                <w:rStyle w:val="IndexLink"/>
                <w:rtl w:val="true"/>
              </w:rPr>
              <w:t xml:space="preserve"> . </w:t>
            </w:r>
            <w:r>
              <w:rPr>
                <w:rStyle w:val="IndexLink"/>
                <w:rtl w:val="true"/>
              </w:rPr>
              <w:t>دسته گلِ عالم وجود</w:t>
            </w:r>
            <w:r>
              <w:rPr>
                <w:rStyle w:val="IndexLink"/>
                <w:rtl w:val="true"/>
              </w:rPr>
              <w:tab/>
            </w:r>
            <w:r>
              <w:rPr>
                <w:rStyle w:val="IndexLink"/>
              </w:rPr>
              <w:t>521</w:t>
            </w:r>
          </w:hyperlink>
        </w:p>
        <w:p>
          <w:pPr>
            <w:pStyle w:val="Contents5"/>
            <w:tabs>
              <w:tab w:val="clear" w:pos="7892"/>
              <w:tab w:val="right" w:pos="9026" w:leader="dot"/>
            </w:tabs>
            <w:rPr/>
          </w:pPr>
          <w:hyperlink w:anchor="__RefHeading___Toc200140_3531895371">
            <w:r>
              <w:rPr>
                <w:webHidden/>
                <w:rStyle w:val="IndexLink"/>
              </w:rPr>
              <w:t>3</w:t>
            </w:r>
            <w:r>
              <w:rPr>
                <w:rStyle w:val="IndexLink"/>
                <w:rtl w:val="true"/>
              </w:rPr>
              <w:t xml:space="preserve"> . </w:t>
            </w:r>
            <w:r>
              <w:rPr>
                <w:rStyle w:val="IndexLink"/>
                <w:rtl w:val="true"/>
              </w:rPr>
              <w:t>دلسوز نبوت</w:t>
            </w:r>
            <w:r>
              <w:rPr>
                <w:rStyle w:val="IndexLink"/>
                <w:rtl w:val="true"/>
              </w:rPr>
              <w:tab/>
            </w:r>
            <w:r>
              <w:rPr>
                <w:rStyle w:val="IndexLink"/>
              </w:rPr>
              <w:t>523</w:t>
            </w:r>
          </w:hyperlink>
        </w:p>
        <w:p>
          <w:pPr>
            <w:pStyle w:val="Contents5"/>
            <w:tabs>
              <w:tab w:val="clear" w:pos="7892"/>
              <w:tab w:val="right" w:pos="9026" w:leader="dot"/>
            </w:tabs>
            <w:rPr/>
          </w:pPr>
          <w:hyperlink w:anchor="__RefHeading___Toc200142_3531895371">
            <w:r>
              <w:rPr>
                <w:webHidden/>
                <w:rStyle w:val="IndexLink"/>
              </w:rPr>
              <w:t>4</w:t>
            </w:r>
            <w:r>
              <w:rPr>
                <w:rStyle w:val="IndexLink"/>
                <w:rtl w:val="true"/>
              </w:rPr>
              <w:t xml:space="preserve"> . </w:t>
            </w:r>
            <w:r>
              <w:rPr>
                <w:rStyle w:val="IndexLink"/>
                <w:rtl w:val="true"/>
              </w:rPr>
              <w:t>دين متقن</w:t>
            </w:r>
            <w:r>
              <w:rPr>
                <w:rStyle w:val="IndexLink"/>
                <w:rtl w:val="true"/>
              </w:rPr>
              <w:tab/>
            </w:r>
            <w:r>
              <w:rPr>
                <w:rStyle w:val="IndexLink"/>
              </w:rPr>
              <w:t>523</w:t>
            </w:r>
          </w:hyperlink>
        </w:p>
        <w:p>
          <w:pPr>
            <w:pStyle w:val="Contents5"/>
            <w:tabs>
              <w:tab w:val="clear" w:pos="7892"/>
              <w:tab w:val="right" w:pos="9026" w:leader="dot"/>
            </w:tabs>
            <w:rPr/>
          </w:pPr>
          <w:hyperlink w:anchor="__RefHeading___Toc200144_3531895371">
            <w:r>
              <w:rPr>
                <w:webHidden/>
                <w:rStyle w:val="IndexLink"/>
              </w:rPr>
              <w:t>5</w:t>
            </w:r>
            <w:r>
              <w:rPr>
                <w:rStyle w:val="IndexLink"/>
                <w:rtl w:val="true"/>
              </w:rPr>
              <w:t xml:space="preserve"> . </w:t>
            </w:r>
            <w:r>
              <w:rPr>
                <w:rStyle w:val="IndexLink"/>
                <w:rtl w:val="true"/>
              </w:rPr>
              <w:t>تكميل حقيقت</w:t>
            </w:r>
            <w:r>
              <w:rPr>
                <w:rStyle w:val="IndexLink"/>
                <w:rtl w:val="true"/>
              </w:rPr>
              <w:tab/>
            </w:r>
            <w:r>
              <w:rPr>
                <w:rStyle w:val="IndexLink"/>
              </w:rPr>
              <w:t>524</w:t>
            </w:r>
          </w:hyperlink>
        </w:p>
        <w:p>
          <w:pPr>
            <w:pStyle w:val="Contents5"/>
            <w:tabs>
              <w:tab w:val="clear" w:pos="7892"/>
              <w:tab w:val="right" w:pos="9026" w:leader="dot"/>
            </w:tabs>
            <w:rPr/>
          </w:pPr>
          <w:hyperlink w:anchor="__RefHeading___Toc200146_3531895371">
            <w:r>
              <w:rPr>
                <w:webHidden/>
                <w:rStyle w:val="IndexLink"/>
              </w:rPr>
              <w:t>6</w:t>
            </w:r>
            <w:r>
              <w:rPr>
                <w:rStyle w:val="IndexLink"/>
                <w:rtl w:val="true"/>
              </w:rPr>
              <w:t xml:space="preserve"> . </w:t>
            </w:r>
            <w:r>
              <w:rPr>
                <w:rStyle w:val="IndexLink"/>
                <w:rtl w:val="true"/>
              </w:rPr>
              <w:t>آينه آسمان</w:t>
            </w:r>
            <w:r>
              <w:rPr>
                <w:rStyle w:val="IndexLink"/>
                <w:rtl w:val="true"/>
              </w:rPr>
              <w:tab/>
            </w:r>
            <w:r>
              <w:rPr>
                <w:rStyle w:val="IndexLink"/>
              </w:rPr>
              <w:t>524</w:t>
            </w:r>
          </w:hyperlink>
        </w:p>
        <w:p>
          <w:pPr>
            <w:pStyle w:val="Contents5"/>
            <w:tabs>
              <w:tab w:val="clear" w:pos="7892"/>
              <w:tab w:val="right" w:pos="9026" w:leader="dot"/>
            </w:tabs>
            <w:rPr/>
          </w:pPr>
          <w:hyperlink w:anchor="__RefHeading___Toc200148_3531895371">
            <w:r>
              <w:rPr>
                <w:webHidden/>
                <w:rStyle w:val="IndexLink"/>
              </w:rPr>
              <w:t>7</w:t>
            </w:r>
            <w:r>
              <w:rPr>
                <w:rStyle w:val="IndexLink"/>
                <w:rtl w:val="true"/>
              </w:rPr>
              <w:t xml:space="preserve"> . </w:t>
            </w:r>
            <w:r>
              <w:rPr>
                <w:rStyle w:val="IndexLink"/>
                <w:rtl w:val="true"/>
              </w:rPr>
              <w:t xml:space="preserve">تكميل </w:t>
            </w:r>
            <w:r>
              <w:rPr>
                <w:rStyle w:val="IndexLink"/>
                <w:rtl w:val="true"/>
              </w:rPr>
              <w:t>«</w:t>
            </w:r>
            <w:r>
              <w:rPr>
                <w:rStyle w:val="IndexLink"/>
                <w:rtl w:val="true"/>
              </w:rPr>
              <w:t>اَلَست</w:t>
            </w:r>
            <w:r>
              <w:rPr>
                <w:rStyle w:val="IndexLink"/>
                <w:rtl w:val="true"/>
              </w:rPr>
              <w:t>»</w:t>
              <w:tab/>
            </w:r>
            <w:r>
              <w:rPr>
                <w:rStyle w:val="IndexLink"/>
              </w:rPr>
              <w:t>525</w:t>
            </w:r>
          </w:hyperlink>
        </w:p>
        <w:p>
          <w:pPr>
            <w:pStyle w:val="Contents5"/>
            <w:tabs>
              <w:tab w:val="clear" w:pos="7892"/>
              <w:tab w:val="right" w:pos="9026" w:leader="dot"/>
            </w:tabs>
            <w:rPr/>
          </w:pPr>
          <w:hyperlink w:anchor="__RefHeading___Toc200150_3531895371">
            <w:r>
              <w:rPr>
                <w:webHidden/>
                <w:rStyle w:val="IndexLink"/>
              </w:rPr>
              <w:t>8</w:t>
            </w:r>
            <w:r>
              <w:rPr>
                <w:rStyle w:val="IndexLink"/>
                <w:rtl w:val="true"/>
              </w:rPr>
              <w:t xml:space="preserve"> . </w:t>
            </w:r>
            <w:r>
              <w:rPr>
                <w:rStyle w:val="IndexLink"/>
                <w:rtl w:val="true"/>
              </w:rPr>
              <w:t>ختم رسالت</w:t>
            </w:r>
            <w:r>
              <w:rPr>
                <w:rStyle w:val="IndexLink"/>
                <w:rtl w:val="true"/>
              </w:rPr>
              <w:tab/>
            </w:r>
            <w:r>
              <w:rPr>
                <w:rStyle w:val="IndexLink"/>
              </w:rPr>
              <w:t>525</w:t>
            </w:r>
          </w:hyperlink>
        </w:p>
        <w:p>
          <w:pPr>
            <w:pStyle w:val="Contents5"/>
            <w:tabs>
              <w:tab w:val="clear" w:pos="7892"/>
              <w:tab w:val="right" w:pos="9026" w:leader="dot"/>
            </w:tabs>
            <w:rPr/>
          </w:pPr>
          <w:hyperlink w:anchor="__RefHeading___Toc200152_3531895371">
            <w:r>
              <w:rPr>
                <w:webHidden/>
                <w:rStyle w:val="IndexLink"/>
              </w:rPr>
              <w:t>9</w:t>
            </w:r>
            <w:r>
              <w:rPr>
                <w:rStyle w:val="IndexLink"/>
                <w:rtl w:val="true"/>
              </w:rPr>
              <w:t xml:space="preserve"> . </w:t>
            </w:r>
            <w:r>
              <w:rPr>
                <w:rStyle w:val="IndexLink"/>
                <w:rtl w:val="true"/>
              </w:rPr>
              <w:t>احقاق حق</w:t>
            </w:r>
            <w:r>
              <w:rPr>
                <w:rStyle w:val="IndexLink"/>
                <w:rtl w:val="true"/>
              </w:rPr>
              <w:tab/>
            </w:r>
            <w:r>
              <w:rPr>
                <w:rStyle w:val="IndexLink"/>
              </w:rPr>
              <w:t>526</w:t>
            </w:r>
          </w:hyperlink>
        </w:p>
        <w:p>
          <w:pPr>
            <w:pStyle w:val="Contents5"/>
            <w:tabs>
              <w:tab w:val="clear" w:pos="7892"/>
              <w:tab w:val="right" w:pos="9026" w:leader="dot"/>
            </w:tabs>
            <w:rPr/>
          </w:pPr>
          <w:hyperlink w:anchor="__RefHeading___Toc200154_3531895371">
            <w:r>
              <w:rPr>
                <w:webHidden/>
                <w:rStyle w:val="IndexLink"/>
              </w:rPr>
              <w:t>10</w:t>
            </w:r>
            <w:r>
              <w:rPr>
                <w:rStyle w:val="IndexLink"/>
                <w:rtl w:val="true"/>
              </w:rPr>
              <w:t xml:space="preserve"> . </w:t>
            </w:r>
            <w:r>
              <w:rPr>
                <w:rStyle w:val="IndexLink"/>
                <w:rtl w:val="true"/>
              </w:rPr>
              <w:t>آيتى در شأن على عليه‌السلام</w:t>
            </w:r>
            <w:r>
              <w:rPr>
                <w:rStyle w:val="IndexLink"/>
                <w:rtl w:val="true"/>
              </w:rPr>
              <w:tab/>
            </w:r>
            <w:r>
              <w:rPr>
                <w:rStyle w:val="IndexLink"/>
              </w:rPr>
              <w:t>526</w:t>
            </w:r>
          </w:hyperlink>
        </w:p>
        <w:p>
          <w:pPr>
            <w:pStyle w:val="Contents5"/>
            <w:tabs>
              <w:tab w:val="clear" w:pos="7892"/>
              <w:tab w:val="right" w:pos="9026" w:leader="dot"/>
            </w:tabs>
            <w:rPr/>
          </w:pPr>
          <w:hyperlink w:anchor="__RefHeading___Toc200156_3531895371">
            <w:r>
              <w:rPr>
                <w:webHidden/>
                <w:rStyle w:val="IndexLink"/>
              </w:rPr>
              <w:t>11</w:t>
            </w:r>
            <w:r>
              <w:rPr>
                <w:rStyle w:val="IndexLink"/>
                <w:rtl w:val="true"/>
              </w:rPr>
              <w:t xml:space="preserve"> . </w:t>
            </w:r>
            <w:r>
              <w:rPr>
                <w:rStyle w:val="IndexLink"/>
                <w:rtl w:val="true"/>
              </w:rPr>
              <w:t>وقتِ وصايت</w:t>
            </w:r>
            <w:r>
              <w:rPr>
                <w:rStyle w:val="IndexLink"/>
                <w:rtl w:val="true"/>
              </w:rPr>
              <w:tab/>
            </w:r>
            <w:r>
              <w:rPr>
                <w:rStyle w:val="IndexLink"/>
              </w:rPr>
              <w:t>526</w:t>
            </w:r>
          </w:hyperlink>
        </w:p>
        <w:p>
          <w:pPr>
            <w:pStyle w:val="Contents5"/>
            <w:tabs>
              <w:tab w:val="clear" w:pos="7892"/>
              <w:tab w:val="right" w:pos="9026" w:leader="dot"/>
            </w:tabs>
            <w:rPr/>
          </w:pPr>
          <w:hyperlink w:anchor="__RefHeading___Toc200158_3531895371">
            <w:r>
              <w:rPr>
                <w:webHidden/>
                <w:rStyle w:val="IndexLink"/>
              </w:rPr>
              <w:t>12</w:t>
            </w:r>
            <w:r>
              <w:rPr>
                <w:rStyle w:val="IndexLink"/>
                <w:rtl w:val="true"/>
              </w:rPr>
              <w:t xml:space="preserve"> . </w:t>
            </w:r>
            <w:r>
              <w:rPr>
                <w:rStyle w:val="IndexLink"/>
                <w:rtl w:val="true"/>
              </w:rPr>
              <w:t>پيام حىّ سبحان</w:t>
            </w:r>
            <w:r>
              <w:rPr>
                <w:rStyle w:val="IndexLink"/>
                <w:rtl w:val="true"/>
              </w:rPr>
              <w:tab/>
            </w:r>
            <w:r>
              <w:rPr>
                <w:rStyle w:val="IndexLink"/>
              </w:rPr>
              <w:t>527</w:t>
            </w:r>
          </w:hyperlink>
        </w:p>
        <w:p>
          <w:pPr>
            <w:pStyle w:val="Contents5"/>
            <w:tabs>
              <w:tab w:val="clear" w:pos="7892"/>
              <w:tab w:val="right" w:pos="9026" w:leader="dot"/>
            </w:tabs>
            <w:rPr/>
          </w:pPr>
          <w:hyperlink w:anchor="__RefHeading___Toc200160_3531895371">
            <w:r>
              <w:rPr>
                <w:webHidden/>
                <w:rStyle w:val="IndexLink"/>
              </w:rPr>
              <w:t>13</w:t>
            </w:r>
            <w:r>
              <w:rPr>
                <w:rStyle w:val="IndexLink"/>
                <w:rtl w:val="true"/>
              </w:rPr>
              <w:t xml:space="preserve"> . </w:t>
            </w:r>
            <w:r>
              <w:rPr>
                <w:rStyle w:val="IndexLink"/>
                <w:rtl w:val="true"/>
              </w:rPr>
              <w:t>عيد ملت مسلمان</w:t>
            </w:r>
            <w:r>
              <w:rPr>
                <w:rStyle w:val="IndexLink"/>
                <w:rtl w:val="true"/>
              </w:rPr>
              <w:tab/>
            </w:r>
            <w:r>
              <w:rPr>
                <w:rStyle w:val="IndexLink"/>
              </w:rPr>
              <w:t>527</w:t>
            </w:r>
          </w:hyperlink>
        </w:p>
        <w:p>
          <w:pPr>
            <w:pStyle w:val="Contents5"/>
            <w:tabs>
              <w:tab w:val="clear" w:pos="7892"/>
              <w:tab w:val="right" w:pos="9026" w:leader="dot"/>
            </w:tabs>
            <w:rPr/>
          </w:pPr>
          <w:hyperlink w:anchor="__RefHeading___Toc200162_3531895371">
            <w:r>
              <w:rPr>
                <w:webHidden/>
                <w:rStyle w:val="IndexLink"/>
              </w:rPr>
              <w:t>14</w:t>
            </w:r>
            <w:r>
              <w:rPr>
                <w:rStyle w:val="IndexLink"/>
                <w:rtl w:val="true"/>
              </w:rPr>
              <w:t xml:space="preserve"> . </w:t>
            </w:r>
            <w:r>
              <w:rPr>
                <w:rStyle w:val="IndexLink"/>
                <w:rtl w:val="true"/>
              </w:rPr>
              <w:t>از پرده غيب</w:t>
            </w:r>
            <w:r>
              <w:rPr>
                <w:rStyle w:val="IndexLink"/>
                <w:rtl w:val="true"/>
              </w:rPr>
              <w:tab/>
            </w:r>
            <w:r>
              <w:rPr>
                <w:rStyle w:val="IndexLink"/>
              </w:rPr>
              <w:t>528</w:t>
            </w:r>
          </w:hyperlink>
        </w:p>
        <w:p>
          <w:pPr>
            <w:pStyle w:val="Contents5"/>
            <w:tabs>
              <w:tab w:val="clear" w:pos="7892"/>
              <w:tab w:val="right" w:pos="9026" w:leader="dot"/>
            </w:tabs>
            <w:rPr/>
          </w:pPr>
          <w:hyperlink w:anchor="__RefHeading___Toc200164_3531895371">
            <w:r>
              <w:rPr>
                <w:webHidden/>
                <w:rStyle w:val="IndexLink"/>
              </w:rPr>
              <w:t>15</w:t>
            </w:r>
            <w:r>
              <w:rPr>
                <w:rStyle w:val="IndexLink"/>
                <w:rtl w:val="true"/>
              </w:rPr>
              <w:t xml:space="preserve"> . </w:t>
            </w:r>
            <w:r>
              <w:rPr>
                <w:rStyle w:val="IndexLink"/>
                <w:rtl w:val="true"/>
              </w:rPr>
              <w:t xml:space="preserve">شرح </w:t>
            </w:r>
            <w:r>
              <w:rPr>
                <w:rStyle w:val="IndexLink"/>
                <w:rtl w:val="true"/>
              </w:rPr>
              <w:t>«</w:t>
            </w:r>
            <w:r>
              <w:rPr>
                <w:rStyle w:val="IndexLink"/>
                <w:rtl w:val="true"/>
              </w:rPr>
              <w:t>اَتْمَمْتُ</w:t>
            </w:r>
            <w:r>
              <w:rPr>
                <w:rStyle w:val="IndexLink"/>
                <w:rtl w:val="true"/>
              </w:rPr>
              <w:t>»</w:t>
              <w:tab/>
            </w:r>
            <w:r>
              <w:rPr>
                <w:rStyle w:val="IndexLink"/>
              </w:rPr>
              <w:t>528</w:t>
            </w:r>
          </w:hyperlink>
        </w:p>
        <w:p>
          <w:pPr>
            <w:pStyle w:val="Contents5"/>
            <w:tabs>
              <w:tab w:val="clear" w:pos="7892"/>
              <w:tab w:val="right" w:pos="9026" w:leader="dot"/>
            </w:tabs>
            <w:rPr/>
          </w:pPr>
          <w:hyperlink w:anchor="__RefHeading___Toc200166_3531895371">
            <w:r>
              <w:rPr>
                <w:webHidden/>
                <w:rStyle w:val="IndexLink"/>
              </w:rPr>
              <w:t>16</w:t>
            </w:r>
            <w:r>
              <w:rPr>
                <w:rStyle w:val="IndexLink"/>
                <w:rtl w:val="true"/>
              </w:rPr>
              <w:t xml:space="preserve"> . </w:t>
            </w:r>
            <w:r>
              <w:rPr>
                <w:rStyle w:val="IndexLink"/>
                <w:rtl w:val="true"/>
              </w:rPr>
              <w:t>بيدار باش</w:t>
            </w:r>
            <w:r>
              <w:rPr>
                <w:rStyle w:val="IndexLink"/>
                <w:rtl w:val="true"/>
              </w:rPr>
              <w:tab/>
            </w:r>
            <w:r>
              <w:rPr>
                <w:rStyle w:val="IndexLink"/>
              </w:rPr>
              <w:t>529</w:t>
            </w:r>
          </w:hyperlink>
        </w:p>
        <w:p>
          <w:pPr>
            <w:pStyle w:val="Contents5"/>
            <w:tabs>
              <w:tab w:val="clear" w:pos="7892"/>
              <w:tab w:val="right" w:pos="9026" w:leader="dot"/>
            </w:tabs>
            <w:rPr/>
          </w:pPr>
          <w:hyperlink w:anchor="__RefHeading___Toc200168_3531895371">
            <w:r>
              <w:rPr>
                <w:webHidden/>
                <w:rStyle w:val="IndexLink"/>
              </w:rPr>
              <w:t>17</w:t>
            </w:r>
            <w:r>
              <w:rPr>
                <w:rStyle w:val="IndexLink"/>
                <w:rtl w:val="true"/>
              </w:rPr>
              <w:t xml:space="preserve"> . </w:t>
            </w:r>
            <w:r>
              <w:rPr>
                <w:rStyle w:val="IndexLink"/>
                <w:rtl w:val="true"/>
              </w:rPr>
              <w:t>اتمام حجت</w:t>
            </w:r>
            <w:r>
              <w:rPr>
                <w:rStyle w:val="IndexLink"/>
                <w:rtl w:val="true"/>
              </w:rPr>
              <w:tab/>
            </w:r>
            <w:r>
              <w:rPr>
                <w:rStyle w:val="IndexLink"/>
              </w:rPr>
              <w:t>530</w:t>
            </w:r>
          </w:hyperlink>
        </w:p>
        <w:p>
          <w:pPr>
            <w:pStyle w:val="Contents5"/>
            <w:tabs>
              <w:tab w:val="clear" w:pos="7892"/>
              <w:tab w:val="right" w:pos="9026" w:leader="dot"/>
            </w:tabs>
            <w:rPr/>
          </w:pPr>
          <w:hyperlink w:anchor="__RefHeading___Toc200170_3531895371">
            <w:r>
              <w:rPr>
                <w:webHidden/>
                <w:rStyle w:val="IndexLink"/>
              </w:rPr>
              <w:t>18</w:t>
            </w:r>
            <w:r>
              <w:rPr>
                <w:rStyle w:val="IndexLink"/>
                <w:rtl w:val="true"/>
              </w:rPr>
              <w:t xml:space="preserve"> . </w:t>
            </w:r>
            <w:r>
              <w:rPr>
                <w:rStyle w:val="IndexLink"/>
                <w:rtl w:val="true"/>
              </w:rPr>
              <w:t>از بلاغ تا تمام</w:t>
            </w:r>
            <w:r>
              <w:rPr>
                <w:rStyle w:val="IndexLink"/>
                <w:rtl w:val="true"/>
              </w:rPr>
              <w:tab/>
            </w:r>
            <w:r>
              <w:rPr>
                <w:rStyle w:val="IndexLink"/>
              </w:rPr>
              <w:t>530</w:t>
            </w:r>
          </w:hyperlink>
        </w:p>
        <w:p>
          <w:pPr>
            <w:pStyle w:val="Contents5"/>
            <w:tabs>
              <w:tab w:val="clear" w:pos="7892"/>
              <w:tab w:val="right" w:pos="9026" w:leader="dot"/>
            </w:tabs>
            <w:rPr/>
          </w:pPr>
          <w:hyperlink w:anchor="__RefHeading___Toc200172_3531895371">
            <w:r>
              <w:rPr>
                <w:webHidden/>
                <w:rStyle w:val="IndexLink"/>
              </w:rPr>
              <w:t>19</w:t>
            </w:r>
            <w:r>
              <w:rPr>
                <w:rStyle w:val="IndexLink"/>
                <w:rtl w:val="true"/>
              </w:rPr>
              <w:t xml:space="preserve"> . </w:t>
            </w:r>
            <w:r>
              <w:rPr>
                <w:rStyle w:val="IndexLink"/>
                <w:rtl w:val="true"/>
              </w:rPr>
              <w:t>گفتگو با خدا</w:t>
            </w:r>
            <w:r>
              <w:rPr>
                <w:rStyle w:val="IndexLink"/>
                <w:rtl w:val="true"/>
              </w:rPr>
              <w:tab/>
            </w:r>
            <w:r>
              <w:rPr>
                <w:rStyle w:val="IndexLink"/>
              </w:rPr>
              <w:t>531</w:t>
            </w:r>
          </w:hyperlink>
        </w:p>
        <w:p>
          <w:pPr>
            <w:pStyle w:val="Contents4"/>
            <w:tabs>
              <w:tab w:val="clear" w:pos="8176"/>
              <w:tab w:val="right" w:pos="9026" w:leader="dot"/>
            </w:tabs>
            <w:rPr/>
          </w:pPr>
          <w:hyperlink w:anchor="__RefHeading___Toc200174_3531895371">
            <w:r>
              <w:rPr>
                <w:webHidden/>
                <w:rStyle w:val="IndexLink"/>
              </w:rPr>
              <w:t>6</w:t>
            </w:r>
            <w:r>
              <w:rPr>
                <w:rStyle w:val="IndexLink"/>
                <w:rtl w:val="true"/>
              </w:rPr>
              <w:t xml:space="preserve">. </w:t>
            </w:r>
            <w:r>
              <w:rPr>
                <w:rStyle w:val="IndexLink"/>
                <w:rtl w:val="true"/>
              </w:rPr>
              <w:t>اشاره به دو آيه اكمال و سَأَلَ سائِل</w:t>
            </w:r>
            <w:r>
              <w:rPr>
                <w:rStyle w:val="IndexLink"/>
                <w:rtl w:val="true"/>
              </w:rPr>
              <w:tab/>
            </w:r>
            <w:r>
              <w:rPr>
                <w:rStyle w:val="IndexLink"/>
              </w:rPr>
              <w:t>533</w:t>
            </w:r>
          </w:hyperlink>
        </w:p>
        <w:p>
          <w:pPr>
            <w:pStyle w:val="Contents5"/>
            <w:tabs>
              <w:tab w:val="clear" w:pos="7892"/>
              <w:tab w:val="right" w:pos="9026" w:leader="dot"/>
            </w:tabs>
            <w:rPr/>
          </w:pPr>
          <w:hyperlink w:anchor="__RefHeading___Toc200176_3531895371">
            <w:r>
              <w:rPr>
                <w:webHidden/>
                <w:rStyle w:val="IndexLink"/>
              </w:rPr>
              <w:t>1</w:t>
            </w:r>
            <w:r>
              <w:rPr>
                <w:rStyle w:val="IndexLink"/>
                <w:rtl w:val="true"/>
              </w:rPr>
              <w:t xml:space="preserve"> . </w:t>
            </w:r>
            <w:r>
              <w:rPr>
                <w:rStyle w:val="IndexLink"/>
                <w:rtl w:val="true"/>
              </w:rPr>
              <w:t>نابودى دشمن على عليه‌السلام</w:t>
            </w:r>
            <w:r>
              <w:rPr>
                <w:rStyle w:val="IndexLink"/>
                <w:rtl w:val="true"/>
              </w:rPr>
              <w:tab/>
            </w:r>
            <w:r>
              <w:rPr>
                <w:rStyle w:val="IndexLink"/>
              </w:rPr>
              <w:t>533</w:t>
            </w:r>
          </w:hyperlink>
        </w:p>
        <w:p>
          <w:pPr>
            <w:pStyle w:val="Contents4"/>
            <w:tabs>
              <w:tab w:val="clear" w:pos="8176"/>
              <w:tab w:val="right" w:pos="9026" w:leader="dot"/>
            </w:tabs>
            <w:rPr/>
          </w:pPr>
          <w:hyperlink w:anchor="__RefHeading___Toc200178_3531895371">
            <w:r>
              <w:rPr>
                <w:webHidden/>
                <w:rStyle w:val="IndexLink"/>
              </w:rPr>
              <w:t>7</w:t>
            </w:r>
            <w:r>
              <w:rPr>
                <w:rStyle w:val="IndexLink"/>
                <w:rtl w:val="true"/>
              </w:rPr>
              <w:t xml:space="preserve">. </w:t>
            </w:r>
            <w:r>
              <w:rPr>
                <w:rStyle w:val="IndexLink"/>
                <w:rtl w:val="true"/>
              </w:rPr>
              <w:t>اشاره به سه آيه تبليغ و اكمال و سَأَلَ سائِل</w:t>
            </w:r>
            <w:r>
              <w:rPr>
                <w:rStyle w:val="IndexLink"/>
                <w:rtl w:val="true"/>
              </w:rPr>
              <w:tab/>
            </w:r>
            <w:r>
              <w:rPr>
                <w:rStyle w:val="IndexLink"/>
              </w:rPr>
              <w:t>534</w:t>
            </w:r>
          </w:hyperlink>
        </w:p>
        <w:p>
          <w:pPr>
            <w:pStyle w:val="Contents5"/>
            <w:tabs>
              <w:tab w:val="clear" w:pos="7892"/>
              <w:tab w:val="right" w:pos="9026" w:leader="dot"/>
            </w:tabs>
            <w:rPr/>
          </w:pPr>
          <w:hyperlink w:anchor="__RefHeading___Toc200180_3531895371">
            <w:r>
              <w:rPr>
                <w:webHidden/>
                <w:rStyle w:val="IndexLink"/>
              </w:rPr>
              <w:t>1</w:t>
            </w:r>
            <w:r>
              <w:rPr>
                <w:rStyle w:val="IndexLink"/>
                <w:rtl w:val="true"/>
              </w:rPr>
              <w:t xml:space="preserve"> . </w:t>
            </w:r>
            <w:r>
              <w:rPr>
                <w:rStyle w:val="IndexLink"/>
                <w:rtl w:val="true"/>
              </w:rPr>
              <w:t>كوه استوار</w:t>
            </w:r>
            <w:r>
              <w:rPr>
                <w:rStyle w:val="IndexLink"/>
                <w:rtl w:val="true"/>
              </w:rPr>
              <w:tab/>
            </w:r>
            <w:r>
              <w:rPr>
                <w:rStyle w:val="IndexLink"/>
              </w:rPr>
              <w:t>534</w:t>
            </w:r>
          </w:hyperlink>
        </w:p>
        <w:p>
          <w:pPr>
            <w:pStyle w:val="Contents3"/>
            <w:tabs>
              <w:tab w:val="clear" w:pos="8459"/>
              <w:tab w:val="right" w:pos="9026" w:leader="dot"/>
            </w:tabs>
            <w:rPr/>
          </w:pPr>
          <w:hyperlink w:anchor="__RefHeading___Toc200182_3531895371">
            <w:r>
              <w:rPr>
                <w:webHidden/>
                <w:rStyle w:val="IndexLink"/>
              </w:rPr>
              <w:t>5</w:t>
            </w:r>
            <w:r>
              <w:rPr>
                <w:rStyle w:val="IndexLink"/>
                <w:rtl w:val="true"/>
              </w:rPr>
              <w:t xml:space="preserve">. </w:t>
            </w:r>
            <w:r>
              <w:rPr>
                <w:rStyle w:val="IndexLink"/>
                <w:rtl w:val="true"/>
              </w:rPr>
              <w:t>كتاب‌هاى قرآنى غدير</w:t>
            </w:r>
            <w:r>
              <w:rPr>
                <w:rStyle w:val="IndexLink"/>
                <w:rtl w:val="true"/>
              </w:rPr>
              <w:tab/>
            </w:r>
            <w:r>
              <w:rPr>
                <w:rStyle w:val="IndexLink"/>
              </w:rPr>
              <w:t>536</w:t>
            </w:r>
          </w:hyperlink>
        </w:p>
        <w:p>
          <w:pPr>
            <w:pStyle w:val="Contents4"/>
            <w:tabs>
              <w:tab w:val="clear" w:pos="8176"/>
              <w:tab w:val="right" w:pos="9026" w:leader="dot"/>
            </w:tabs>
            <w:rPr/>
          </w:pPr>
          <w:hyperlink w:anchor="__RefHeading___Toc200184_3531895371">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200186_3531895371">
            <w:r>
              <w:rPr>
                <w:webHidden/>
                <w:rStyle w:val="IndexLink"/>
              </w:rPr>
              <w:t>1</w:t>
            </w:r>
            <w:r>
              <w:rPr>
                <w:rStyle w:val="IndexLink"/>
                <w:rtl w:val="true"/>
              </w:rPr>
              <w:t xml:space="preserve">. </w:t>
            </w:r>
            <w:r>
              <w:rPr>
                <w:rStyle w:val="IndexLink"/>
                <w:rtl w:val="true"/>
              </w:rPr>
              <w:t>كتاب‌هاى مستقل قرآنى درباره غدير</w:t>
            </w:r>
            <w:r>
              <w:rPr>
                <w:rStyle w:val="IndexLink"/>
                <w:rtl w:val="true"/>
              </w:rPr>
              <w:tab/>
            </w:r>
            <w:r>
              <w:rPr>
                <w:rStyle w:val="IndexLink"/>
              </w:rPr>
              <w:t>539</w:t>
            </w:r>
          </w:hyperlink>
        </w:p>
        <w:p>
          <w:pPr>
            <w:pStyle w:val="Contents5"/>
            <w:tabs>
              <w:tab w:val="clear" w:pos="7892"/>
              <w:tab w:val="right" w:pos="9026" w:leader="dot"/>
            </w:tabs>
            <w:rPr/>
          </w:pPr>
          <w:hyperlink w:anchor="__RefHeading___Toc200188_3531895371">
            <w:r>
              <w:rPr>
                <w:webHidden/>
                <w:rStyle w:val="IndexLink"/>
              </w:rPr>
              <w:t>1</w:t>
            </w:r>
            <w:r>
              <w:rPr>
                <w:rStyle w:val="IndexLink"/>
                <w:rtl w:val="true"/>
              </w:rPr>
              <w:t xml:space="preserve"> . </w:t>
            </w:r>
            <w:r>
              <w:rPr>
                <w:rStyle w:val="IndexLink"/>
                <w:rtl w:val="true"/>
              </w:rPr>
              <w:t xml:space="preserve">آيات الغدير </w:t>
            </w:r>
            <w:r>
              <w:rPr>
                <w:rStyle w:val="IndexLink"/>
                <w:rtl w:val="true"/>
              </w:rPr>
              <w:t>[</w:t>
            </w:r>
            <w:r>
              <w:rPr>
                <w:rStyle w:val="IndexLink"/>
                <w:rtl w:val="true"/>
              </w:rPr>
              <w:t>عربى، چاپى</w:t>
            </w:r>
            <w:r>
              <w:rPr>
                <w:rStyle w:val="IndexLink"/>
                <w:rtl w:val="true"/>
              </w:rPr>
              <w:t>]</w:t>
              <w:tab/>
            </w:r>
            <w:r>
              <w:rPr>
                <w:rStyle w:val="IndexLink"/>
              </w:rPr>
              <w:t>539</w:t>
            </w:r>
          </w:hyperlink>
        </w:p>
        <w:p>
          <w:pPr>
            <w:pStyle w:val="Contents5"/>
            <w:tabs>
              <w:tab w:val="clear" w:pos="7892"/>
              <w:tab w:val="right" w:pos="9026" w:leader="dot"/>
            </w:tabs>
            <w:rPr/>
          </w:pPr>
          <w:hyperlink w:anchor="__RefHeading___Toc200190_3531895371">
            <w:r>
              <w:rPr>
                <w:webHidden/>
                <w:rStyle w:val="IndexLink"/>
              </w:rPr>
              <w:t>2</w:t>
            </w:r>
            <w:r>
              <w:rPr>
                <w:rStyle w:val="IndexLink"/>
                <w:rtl w:val="true"/>
              </w:rPr>
              <w:t xml:space="preserve"> . </w:t>
            </w:r>
            <w:r>
              <w:rPr>
                <w:rStyle w:val="IndexLink"/>
                <w:rtl w:val="true"/>
              </w:rPr>
              <w:t xml:space="preserve">بحث غدير خم از نظر قرآن شريف </w:t>
            </w:r>
            <w:r>
              <w:rPr>
                <w:rStyle w:val="IndexLink"/>
                <w:rtl w:val="true"/>
              </w:rPr>
              <w:t>[</w:t>
            </w:r>
            <w:r>
              <w:rPr>
                <w:rStyle w:val="IndexLink"/>
                <w:rtl w:val="true"/>
              </w:rPr>
              <w:t>فارسى، چاپى</w:t>
            </w:r>
            <w:r>
              <w:rPr>
                <w:rStyle w:val="IndexLink"/>
                <w:rtl w:val="true"/>
              </w:rPr>
              <w:t>]</w:t>
              <w:tab/>
            </w:r>
            <w:r>
              <w:rPr>
                <w:rStyle w:val="IndexLink"/>
              </w:rPr>
              <w:t>539</w:t>
            </w:r>
          </w:hyperlink>
        </w:p>
        <w:p>
          <w:pPr>
            <w:pStyle w:val="Contents5"/>
            <w:tabs>
              <w:tab w:val="clear" w:pos="7892"/>
              <w:tab w:val="right" w:pos="9026" w:leader="dot"/>
            </w:tabs>
            <w:rPr/>
          </w:pPr>
          <w:hyperlink w:anchor="__RefHeading___Toc200192_3531895371">
            <w:r>
              <w:rPr>
                <w:webHidden/>
                <w:rStyle w:val="IndexLink"/>
              </w:rPr>
              <w:t>3</w:t>
            </w:r>
            <w:r>
              <w:rPr>
                <w:rStyle w:val="IndexLink"/>
                <w:rtl w:val="true"/>
              </w:rPr>
              <w:t xml:space="preserve"> . </w:t>
            </w:r>
            <w:r>
              <w:rPr>
                <w:rStyle w:val="IndexLink"/>
                <w:rtl w:val="true"/>
              </w:rPr>
              <w:t xml:space="preserve">بر كرانه غدير </w:t>
            </w:r>
            <w:r>
              <w:rPr>
                <w:rStyle w:val="IndexLink"/>
                <w:rtl w:val="true"/>
              </w:rPr>
              <w:t>[</w:t>
            </w:r>
            <w:r>
              <w:rPr>
                <w:rStyle w:val="IndexLink"/>
                <w:rtl w:val="true"/>
              </w:rPr>
              <w:t>فارسى، چاپى</w:t>
            </w:r>
            <w:r>
              <w:rPr>
                <w:rStyle w:val="IndexLink"/>
                <w:rtl w:val="true"/>
              </w:rPr>
              <w:t>]</w:t>
              <w:tab/>
            </w:r>
            <w:r>
              <w:rPr>
                <w:rStyle w:val="IndexLink"/>
              </w:rPr>
              <w:t>539</w:t>
            </w:r>
          </w:hyperlink>
        </w:p>
        <w:p>
          <w:pPr>
            <w:pStyle w:val="Contents5"/>
            <w:tabs>
              <w:tab w:val="clear" w:pos="7892"/>
              <w:tab w:val="right" w:pos="9026" w:leader="dot"/>
            </w:tabs>
            <w:rPr/>
          </w:pPr>
          <w:hyperlink w:anchor="__RefHeading___Toc200194_3531895371">
            <w:r>
              <w:rPr>
                <w:webHidden/>
                <w:rStyle w:val="IndexLink"/>
              </w:rPr>
              <w:t>4</w:t>
            </w:r>
            <w:r>
              <w:rPr>
                <w:rStyle w:val="IndexLink"/>
                <w:rtl w:val="true"/>
              </w:rPr>
              <w:t xml:space="preserve"> . </w:t>
            </w:r>
            <w:r>
              <w:rPr>
                <w:rStyle w:val="IndexLink"/>
                <w:rtl w:val="true"/>
              </w:rPr>
              <w:t xml:space="preserve">تبليغ رسالت </w:t>
            </w:r>
            <w:r>
              <w:rPr>
                <w:rStyle w:val="IndexLink"/>
                <w:rtl w:val="true"/>
              </w:rPr>
              <w:t>[</w:t>
            </w:r>
            <w:r>
              <w:rPr>
                <w:rStyle w:val="IndexLink"/>
                <w:rtl w:val="true"/>
              </w:rPr>
              <w:t>اردو، چاپى</w:t>
            </w:r>
            <w:r>
              <w:rPr>
                <w:rStyle w:val="IndexLink"/>
                <w:rtl w:val="true"/>
              </w:rPr>
              <w:t>]</w:t>
              <w:tab/>
            </w:r>
            <w:r>
              <w:rPr>
                <w:rStyle w:val="IndexLink"/>
              </w:rPr>
              <w:t>540</w:t>
            </w:r>
          </w:hyperlink>
        </w:p>
        <w:p>
          <w:pPr>
            <w:pStyle w:val="Contents5"/>
            <w:tabs>
              <w:tab w:val="clear" w:pos="7892"/>
              <w:tab w:val="right" w:pos="9026" w:leader="dot"/>
            </w:tabs>
            <w:rPr/>
          </w:pPr>
          <w:hyperlink w:anchor="__RefHeading___Toc200196_3531895371">
            <w:r>
              <w:rPr>
                <w:webHidden/>
                <w:rStyle w:val="IndexLink"/>
              </w:rPr>
              <w:t>5</w:t>
            </w:r>
            <w:r>
              <w:rPr>
                <w:rStyle w:val="IndexLink"/>
                <w:rtl w:val="true"/>
              </w:rPr>
              <w:t xml:space="preserve"> . </w:t>
            </w:r>
            <w:r>
              <w:rPr>
                <w:rStyle w:val="IndexLink"/>
                <w:rtl w:val="true"/>
              </w:rPr>
              <w:t xml:space="preserve">ترجمه كتاب </w:t>
            </w:r>
            <w:r>
              <w:rPr>
                <w:rStyle w:val="IndexLink"/>
                <w:rtl w:val="true"/>
              </w:rPr>
              <w:t>«</w:t>
            </w:r>
            <w:r>
              <w:rPr>
                <w:rStyle w:val="IndexLink"/>
                <w:rtl w:val="true"/>
              </w:rPr>
              <w:t>آيات الغدير</w:t>
            </w:r>
            <w:r>
              <w:rPr>
                <w:rStyle w:val="IndexLink"/>
                <w:rtl w:val="true"/>
              </w:rPr>
              <w:t>» [</w:t>
            </w:r>
            <w:r>
              <w:rPr>
                <w:rStyle w:val="IndexLink"/>
                <w:rtl w:val="true"/>
              </w:rPr>
              <w:t>فارسى، خطى</w:t>
            </w:r>
            <w:r>
              <w:rPr>
                <w:rStyle w:val="IndexLink"/>
                <w:rtl w:val="true"/>
              </w:rPr>
              <w:t>]</w:t>
              <w:tab/>
            </w:r>
            <w:r>
              <w:rPr>
                <w:rStyle w:val="IndexLink"/>
              </w:rPr>
              <w:t>540</w:t>
            </w:r>
          </w:hyperlink>
        </w:p>
        <w:p>
          <w:pPr>
            <w:pStyle w:val="Contents5"/>
            <w:tabs>
              <w:tab w:val="clear" w:pos="7892"/>
              <w:tab w:val="right" w:pos="9026" w:leader="dot"/>
            </w:tabs>
            <w:rPr/>
          </w:pPr>
          <w:hyperlink w:anchor="__RefHeading___Toc200198_3531895371">
            <w:r>
              <w:rPr>
                <w:webHidden/>
                <w:rStyle w:val="IndexLink"/>
              </w:rPr>
              <w:t>6</w:t>
            </w:r>
            <w:r>
              <w:rPr>
                <w:rStyle w:val="IndexLink"/>
                <w:rtl w:val="true"/>
              </w:rPr>
              <w:t xml:space="preserve"> . </w:t>
            </w:r>
            <w:r>
              <w:rPr>
                <w:rStyle w:val="IndexLink"/>
                <w:rtl w:val="true"/>
              </w:rPr>
              <w:t xml:space="preserve">تفسير آيات الغدير الثلاث </w:t>
            </w:r>
            <w:r>
              <w:rPr>
                <w:rStyle w:val="IndexLink"/>
                <w:rtl w:val="true"/>
              </w:rPr>
              <w:t>[</w:t>
            </w:r>
            <w:r>
              <w:rPr>
                <w:rStyle w:val="IndexLink"/>
                <w:rtl w:val="true"/>
              </w:rPr>
              <w:t>عربى، چاپى</w:t>
            </w:r>
            <w:r>
              <w:rPr>
                <w:rStyle w:val="IndexLink"/>
                <w:rtl w:val="true"/>
              </w:rPr>
              <w:t>]</w:t>
              <w:tab/>
            </w:r>
            <w:r>
              <w:rPr>
                <w:rStyle w:val="IndexLink"/>
              </w:rPr>
              <w:t>540</w:t>
            </w:r>
          </w:hyperlink>
        </w:p>
        <w:p>
          <w:pPr>
            <w:pStyle w:val="Contents5"/>
            <w:tabs>
              <w:tab w:val="clear" w:pos="7892"/>
              <w:tab w:val="right" w:pos="9026" w:leader="dot"/>
            </w:tabs>
            <w:rPr/>
          </w:pPr>
          <w:hyperlink w:anchor="__RefHeading___Toc200200_3531895371">
            <w:r>
              <w:rPr>
                <w:webHidden/>
                <w:rStyle w:val="IndexLink"/>
              </w:rPr>
              <w:t>7</w:t>
            </w:r>
            <w:r>
              <w:rPr>
                <w:rStyle w:val="IndexLink"/>
                <w:rtl w:val="true"/>
              </w:rPr>
              <w:t xml:space="preserve"> . </w:t>
            </w:r>
            <w:r>
              <w:rPr>
                <w:rStyle w:val="IndexLink"/>
                <w:rtl w:val="true"/>
              </w:rPr>
              <w:t xml:space="preserve">تفسير آية تبليغ الولاية </w:t>
            </w:r>
            <w:r>
              <w:rPr>
                <w:rStyle w:val="IndexLink"/>
                <w:rtl w:val="true"/>
              </w:rPr>
              <w:t>[</w:t>
            </w:r>
            <w:r>
              <w:rPr>
                <w:rStyle w:val="IndexLink"/>
                <w:rtl w:val="true"/>
              </w:rPr>
              <w:t>عربى، چاپى</w:t>
            </w:r>
            <w:r>
              <w:rPr>
                <w:rStyle w:val="IndexLink"/>
                <w:rtl w:val="true"/>
              </w:rPr>
              <w:t>]</w:t>
              <w:tab/>
            </w:r>
            <w:r>
              <w:rPr>
                <w:rStyle w:val="IndexLink"/>
              </w:rPr>
              <w:t>541</w:t>
            </w:r>
          </w:hyperlink>
        </w:p>
        <w:p>
          <w:pPr>
            <w:pStyle w:val="Contents5"/>
            <w:tabs>
              <w:tab w:val="clear" w:pos="7892"/>
              <w:tab w:val="right" w:pos="9026" w:leader="dot"/>
            </w:tabs>
            <w:rPr/>
          </w:pPr>
          <w:hyperlink w:anchor="__RefHeading___Toc200202_3531895371">
            <w:r>
              <w:rPr>
                <w:webHidden/>
                <w:rStyle w:val="IndexLink"/>
              </w:rPr>
              <w:t>8</w:t>
            </w:r>
            <w:r>
              <w:rPr>
                <w:rStyle w:val="IndexLink"/>
                <w:rtl w:val="true"/>
              </w:rPr>
              <w:t xml:space="preserve"> . </w:t>
            </w:r>
            <w:r>
              <w:rPr>
                <w:rStyle w:val="IndexLink"/>
                <w:rtl w:val="true"/>
              </w:rPr>
              <w:t xml:space="preserve">التكميل </w:t>
            </w:r>
            <w:r>
              <w:rPr>
                <w:rStyle w:val="IndexLink"/>
                <w:rtl w:val="true"/>
              </w:rPr>
              <w:t>[</w:t>
            </w:r>
            <w:r>
              <w:rPr>
                <w:rStyle w:val="IndexLink"/>
                <w:rtl w:val="true"/>
              </w:rPr>
              <w:t>اردو، چاپى</w:t>
            </w:r>
            <w:r>
              <w:rPr>
                <w:rStyle w:val="IndexLink"/>
                <w:rtl w:val="true"/>
              </w:rPr>
              <w:t>]</w:t>
              <w:tab/>
            </w:r>
            <w:r>
              <w:rPr>
                <w:rStyle w:val="IndexLink"/>
              </w:rPr>
              <w:t>541</w:t>
            </w:r>
          </w:hyperlink>
        </w:p>
        <w:p>
          <w:pPr>
            <w:pStyle w:val="Contents5"/>
            <w:tabs>
              <w:tab w:val="clear" w:pos="7892"/>
              <w:tab w:val="right" w:pos="9026" w:leader="dot"/>
            </w:tabs>
            <w:rPr/>
          </w:pPr>
          <w:hyperlink w:anchor="__RefHeading___Toc200204_3531895371">
            <w:r>
              <w:rPr>
                <w:webHidden/>
                <w:rStyle w:val="IndexLink"/>
              </w:rPr>
              <w:t>9</w:t>
            </w:r>
            <w:r>
              <w:rPr>
                <w:rStyle w:val="IndexLink"/>
                <w:rtl w:val="true"/>
              </w:rPr>
              <w:t xml:space="preserve"> . </w:t>
            </w:r>
            <w:r>
              <w:rPr>
                <w:rStyle w:val="IndexLink"/>
                <w:rtl w:val="true"/>
              </w:rPr>
              <w:t xml:space="preserve">حجة اللّه القدير على المنكر لحديث الغدير </w:t>
            </w:r>
            <w:r>
              <w:rPr>
                <w:rStyle w:val="IndexLink"/>
                <w:rtl w:val="true"/>
              </w:rPr>
              <w:t>[</w:t>
            </w:r>
            <w:r>
              <w:rPr>
                <w:rStyle w:val="IndexLink"/>
                <w:rtl w:val="true"/>
              </w:rPr>
              <w:t>اردو، چاپى</w:t>
            </w:r>
            <w:r>
              <w:rPr>
                <w:rStyle w:val="IndexLink"/>
                <w:rtl w:val="true"/>
              </w:rPr>
              <w:t>]</w:t>
              <w:tab/>
            </w:r>
            <w:r>
              <w:rPr>
                <w:rStyle w:val="IndexLink"/>
              </w:rPr>
              <w:t>541</w:t>
            </w:r>
          </w:hyperlink>
        </w:p>
        <w:p>
          <w:pPr>
            <w:pStyle w:val="Contents5"/>
            <w:tabs>
              <w:tab w:val="clear" w:pos="7892"/>
              <w:tab w:val="right" w:pos="9026" w:leader="dot"/>
            </w:tabs>
            <w:rPr/>
          </w:pPr>
          <w:hyperlink w:anchor="__RefHeading___Toc200206_3531895371">
            <w:r>
              <w:rPr>
                <w:webHidden/>
                <w:rStyle w:val="IndexLink"/>
              </w:rPr>
              <w:t>10</w:t>
            </w:r>
            <w:r>
              <w:rPr>
                <w:rStyle w:val="IndexLink"/>
                <w:rtl w:val="true"/>
              </w:rPr>
              <w:t xml:space="preserve"> . </w:t>
            </w:r>
            <w:r>
              <w:rPr>
                <w:rStyle w:val="IndexLink"/>
                <w:rtl w:val="true"/>
              </w:rPr>
              <w:t xml:space="preserve">حديث غدير كى سرگذشت </w:t>
            </w:r>
            <w:r>
              <w:rPr>
                <w:rStyle w:val="IndexLink"/>
                <w:rtl w:val="true"/>
              </w:rPr>
              <w:t>[</w:t>
            </w:r>
            <w:r>
              <w:rPr>
                <w:rStyle w:val="IndexLink"/>
                <w:rtl w:val="true"/>
              </w:rPr>
              <w:t>اردو، چاپى</w:t>
            </w:r>
            <w:r>
              <w:rPr>
                <w:rStyle w:val="IndexLink"/>
                <w:rtl w:val="true"/>
              </w:rPr>
              <w:t>]</w:t>
              <w:tab/>
            </w:r>
            <w:r>
              <w:rPr>
                <w:rStyle w:val="IndexLink"/>
              </w:rPr>
              <w:t>541</w:t>
            </w:r>
          </w:hyperlink>
        </w:p>
        <w:p>
          <w:pPr>
            <w:pStyle w:val="Contents5"/>
            <w:tabs>
              <w:tab w:val="clear" w:pos="7892"/>
              <w:tab w:val="right" w:pos="9026" w:leader="dot"/>
            </w:tabs>
            <w:rPr/>
          </w:pPr>
          <w:hyperlink w:anchor="__RefHeading___Toc200208_3531895371">
            <w:r>
              <w:rPr>
                <w:webHidden/>
                <w:rStyle w:val="IndexLink"/>
              </w:rPr>
              <w:t>11</w:t>
            </w:r>
            <w:r>
              <w:rPr>
                <w:rStyle w:val="IndexLink"/>
                <w:rtl w:val="true"/>
              </w:rPr>
              <w:t xml:space="preserve"> . </w:t>
            </w:r>
            <w:r>
              <w:rPr>
                <w:rStyle w:val="IndexLink"/>
                <w:rtl w:val="true"/>
              </w:rPr>
              <w:t xml:space="preserve">دليل النص بخبر الغدير على امامة اميرالمؤمنين عليه‌السلام </w:t>
            </w:r>
            <w:r>
              <w:rPr>
                <w:rStyle w:val="IndexLink"/>
                <w:rtl w:val="true"/>
              </w:rPr>
              <w:t>[</w:t>
            </w:r>
            <w:r>
              <w:rPr>
                <w:rStyle w:val="IndexLink"/>
                <w:rtl w:val="true"/>
              </w:rPr>
              <w:t>عربى، چاپى</w:t>
            </w:r>
            <w:r>
              <w:rPr>
                <w:rStyle w:val="IndexLink"/>
                <w:rtl w:val="true"/>
              </w:rPr>
              <w:t>]</w:t>
              <w:tab/>
            </w:r>
            <w:r>
              <w:rPr>
                <w:rStyle w:val="IndexLink"/>
              </w:rPr>
              <w:t>542</w:t>
            </w:r>
          </w:hyperlink>
        </w:p>
        <w:p>
          <w:pPr>
            <w:pStyle w:val="Contents5"/>
            <w:tabs>
              <w:tab w:val="clear" w:pos="7892"/>
              <w:tab w:val="right" w:pos="9026" w:leader="dot"/>
            </w:tabs>
            <w:rPr/>
          </w:pPr>
          <w:hyperlink w:anchor="__RefHeading___Toc200210_3531895371">
            <w:r>
              <w:rPr>
                <w:webHidden/>
                <w:rStyle w:val="IndexLink"/>
              </w:rPr>
              <w:t>12</w:t>
            </w:r>
            <w:r>
              <w:rPr>
                <w:rStyle w:val="IndexLink"/>
                <w:rtl w:val="true"/>
              </w:rPr>
              <w:t xml:space="preserve"> . </w:t>
            </w:r>
            <w:r>
              <w:rPr>
                <w:rStyle w:val="IndexLink"/>
                <w:rtl w:val="true"/>
              </w:rPr>
              <w:t xml:space="preserve">ضياء الغدير </w:t>
            </w:r>
            <w:r>
              <w:rPr>
                <w:rStyle w:val="IndexLink"/>
                <w:rtl w:val="true"/>
              </w:rPr>
              <w:t>[</w:t>
            </w:r>
            <w:r>
              <w:rPr>
                <w:rStyle w:val="IndexLink"/>
                <w:rtl w:val="true"/>
              </w:rPr>
              <w:t>اردو، چاپى</w:t>
            </w:r>
            <w:r>
              <w:rPr>
                <w:rStyle w:val="IndexLink"/>
                <w:rtl w:val="true"/>
              </w:rPr>
              <w:t>]</w:t>
              <w:tab/>
            </w:r>
            <w:r>
              <w:rPr>
                <w:rStyle w:val="IndexLink"/>
              </w:rPr>
              <w:t>542</w:t>
            </w:r>
          </w:hyperlink>
        </w:p>
        <w:p>
          <w:pPr>
            <w:pStyle w:val="Contents5"/>
            <w:tabs>
              <w:tab w:val="clear" w:pos="7892"/>
              <w:tab w:val="right" w:pos="9026" w:leader="dot"/>
            </w:tabs>
            <w:rPr/>
          </w:pPr>
          <w:hyperlink w:anchor="__RefHeading___Toc200212_3531895371">
            <w:r>
              <w:rPr>
                <w:webHidden/>
                <w:rStyle w:val="IndexLink"/>
              </w:rPr>
              <w:t>13</w:t>
            </w:r>
            <w:r>
              <w:rPr>
                <w:rStyle w:val="IndexLink"/>
                <w:rtl w:val="true"/>
              </w:rPr>
              <w:t xml:space="preserve"> . </w:t>
            </w:r>
            <w:r>
              <w:rPr>
                <w:rStyle w:val="IndexLink"/>
                <w:rtl w:val="true"/>
              </w:rPr>
              <w:t xml:space="preserve">عيد غدير </w:t>
            </w:r>
            <w:r>
              <w:rPr>
                <w:rStyle w:val="IndexLink"/>
                <w:rtl w:val="true"/>
              </w:rPr>
              <w:t>[</w:t>
            </w:r>
            <w:r>
              <w:rPr>
                <w:rStyle w:val="IndexLink"/>
                <w:rtl w:val="true"/>
              </w:rPr>
              <w:t>اردو، چاپى</w:t>
            </w:r>
            <w:r>
              <w:rPr>
                <w:rStyle w:val="IndexLink"/>
                <w:rtl w:val="true"/>
              </w:rPr>
              <w:t>]</w:t>
              <w:tab/>
            </w:r>
            <w:r>
              <w:rPr>
                <w:rStyle w:val="IndexLink"/>
              </w:rPr>
              <w:t>542</w:t>
            </w:r>
          </w:hyperlink>
        </w:p>
        <w:p>
          <w:pPr>
            <w:pStyle w:val="Contents5"/>
            <w:tabs>
              <w:tab w:val="clear" w:pos="7892"/>
              <w:tab w:val="right" w:pos="9026" w:leader="dot"/>
            </w:tabs>
            <w:rPr/>
          </w:pPr>
          <w:hyperlink w:anchor="__RefHeading___Toc200214_3531895371">
            <w:r>
              <w:rPr>
                <w:webHidden/>
                <w:rStyle w:val="IndexLink"/>
              </w:rPr>
              <w:t>14</w:t>
            </w:r>
            <w:r>
              <w:rPr>
                <w:rStyle w:val="IndexLink"/>
                <w:rtl w:val="true"/>
              </w:rPr>
              <w:t xml:space="preserve"> . </w:t>
            </w:r>
            <w:r>
              <w:rPr>
                <w:rStyle w:val="IndexLink"/>
                <w:rtl w:val="true"/>
              </w:rPr>
              <w:t xml:space="preserve">غدير در قرآن </w:t>
            </w:r>
            <w:r>
              <w:rPr>
                <w:rStyle w:val="IndexLink"/>
                <w:rtl w:val="true"/>
              </w:rPr>
              <w:t>[</w:t>
            </w:r>
            <w:r>
              <w:rPr>
                <w:rStyle w:val="IndexLink"/>
                <w:rtl w:val="true"/>
              </w:rPr>
              <w:t>فارسى، چاپى</w:t>
            </w:r>
            <w:r>
              <w:rPr>
                <w:rStyle w:val="IndexLink"/>
                <w:rtl w:val="true"/>
              </w:rPr>
              <w:t>]</w:t>
              <w:tab/>
            </w:r>
            <w:r>
              <w:rPr>
                <w:rStyle w:val="IndexLink"/>
              </w:rPr>
              <w:t>543</w:t>
            </w:r>
          </w:hyperlink>
        </w:p>
        <w:p>
          <w:pPr>
            <w:pStyle w:val="Contents5"/>
            <w:tabs>
              <w:tab w:val="clear" w:pos="7892"/>
              <w:tab w:val="right" w:pos="9026" w:leader="dot"/>
            </w:tabs>
            <w:rPr/>
          </w:pPr>
          <w:hyperlink w:anchor="__RefHeading___Toc200216_3531895371">
            <w:r>
              <w:rPr>
                <w:webHidden/>
                <w:rStyle w:val="IndexLink"/>
              </w:rPr>
              <w:t>15</w:t>
            </w:r>
            <w:r>
              <w:rPr>
                <w:rStyle w:val="IndexLink"/>
                <w:rtl w:val="true"/>
              </w:rPr>
              <w:t xml:space="preserve"> . </w:t>
            </w:r>
            <w:r>
              <w:rPr>
                <w:rStyle w:val="IndexLink"/>
                <w:rtl w:val="true"/>
              </w:rPr>
              <w:t xml:space="preserve">غدير در قرآن، قرآن در غدير، </w:t>
            </w:r>
            <w:r>
              <w:rPr>
                <w:rStyle w:val="IndexLink"/>
              </w:rPr>
              <w:t>3</w:t>
            </w:r>
            <w:r>
              <w:rPr>
                <w:rStyle w:val="IndexLink"/>
                <w:rtl w:val="true"/>
              </w:rPr>
              <w:t xml:space="preserve"> </w:t>
            </w:r>
            <w:r>
              <w:rPr>
                <w:rStyle w:val="IndexLink"/>
                <w:rtl w:val="true"/>
              </w:rPr>
              <w:t xml:space="preserve">جلد </w:t>
            </w:r>
            <w:r>
              <w:rPr>
                <w:rStyle w:val="IndexLink"/>
                <w:rtl w:val="true"/>
              </w:rPr>
              <w:t>[</w:t>
            </w:r>
            <w:r>
              <w:rPr>
                <w:rStyle w:val="IndexLink"/>
                <w:rtl w:val="true"/>
              </w:rPr>
              <w:t>فارسى، چاپى</w:t>
            </w:r>
            <w:r>
              <w:rPr>
                <w:rStyle w:val="IndexLink"/>
                <w:rtl w:val="true"/>
              </w:rPr>
              <w:t>]</w:t>
              <w:tab/>
            </w:r>
            <w:r>
              <w:rPr>
                <w:rStyle w:val="IndexLink"/>
              </w:rPr>
              <w:t>543</w:t>
            </w:r>
          </w:hyperlink>
        </w:p>
        <w:p>
          <w:pPr>
            <w:pStyle w:val="Contents5"/>
            <w:tabs>
              <w:tab w:val="clear" w:pos="7892"/>
              <w:tab w:val="right" w:pos="9026" w:leader="dot"/>
            </w:tabs>
            <w:rPr/>
          </w:pPr>
          <w:hyperlink w:anchor="__RefHeading___Toc200218_3531895371">
            <w:r>
              <w:rPr>
                <w:webHidden/>
                <w:rStyle w:val="IndexLink"/>
              </w:rPr>
              <w:t>16</w:t>
            </w:r>
            <w:r>
              <w:rPr>
                <w:rStyle w:val="IndexLink"/>
                <w:rtl w:val="true"/>
              </w:rPr>
              <w:t xml:space="preserve"> . </w:t>
            </w:r>
            <w:r>
              <w:rPr>
                <w:rStyle w:val="IndexLink"/>
                <w:rtl w:val="true"/>
              </w:rPr>
              <w:t xml:space="preserve">الغديرُ فِى الْقرآن </w:t>
            </w:r>
            <w:r>
              <w:rPr>
                <w:rStyle w:val="IndexLink"/>
                <w:rtl w:val="true"/>
              </w:rPr>
              <w:t>[</w:t>
            </w:r>
            <w:r>
              <w:rPr>
                <w:rStyle w:val="IndexLink"/>
                <w:rtl w:val="true"/>
              </w:rPr>
              <w:t>عربى، چاپى</w:t>
            </w:r>
            <w:r>
              <w:rPr>
                <w:rStyle w:val="IndexLink"/>
                <w:rtl w:val="true"/>
              </w:rPr>
              <w:t>]</w:t>
              <w:tab/>
            </w:r>
            <w:r>
              <w:rPr>
                <w:rStyle w:val="IndexLink"/>
              </w:rPr>
              <w:t>543</w:t>
            </w:r>
          </w:hyperlink>
        </w:p>
        <w:p>
          <w:pPr>
            <w:pStyle w:val="Contents5"/>
            <w:tabs>
              <w:tab w:val="clear" w:pos="7892"/>
              <w:tab w:val="right" w:pos="9026" w:leader="dot"/>
            </w:tabs>
            <w:rPr/>
          </w:pPr>
          <w:hyperlink w:anchor="__RefHeading___Toc200220_3531895371">
            <w:r>
              <w:rPr>
                <w:webHidden/>
                <w:rStyle w:val="IndexLink"/>
              </w:rPr>
              <w:t>17</w:t>
            </w:r>
            <w:r>
              <w:rPr>
                <w:rStyle w:val="IndexLink"/>
                <w:rtl w:val="true"/>
              </w:rPr>
              <w:t xml:space="preserve"> . </w:t>
            </w:r>
            <w:r>
              <w:rPr>
                <w:rStyle w:val="IndexLink"/>
                <w:rtl w:val="true"/>
              </w:rPr>
              <w:t xml:space="preserve">الغديرُ فِى الكِتاب العزيز </w:t>
            </w:r>
            <w:r>
              <w:rPr>
                <w:rStyle w:val="IndexLink"/>
                <w:rtl w:val="true"/>
              </w:rPr>
              <w:t>[</w:t>
            </w:r>
            <w:r>
              <w:rPr>
                <w:rStyle w:val="IndexLink"/>
                <w:rtl w:val="true"/>
              </w:rPr>
              <w:t>عربى، چاپى</w:t>
            </w:r>
            <w:r>
              <w:rPr>
                <w:rStyle w:val="IndexLink"/>
                <w:rtl w:val="true"/>
              </w:rPr>
              <w:t>]</w:t>
              <w:tab/>
            </w:r>
            <w:r>
              <w:rPr>
                <w:rStyle w:val="IndexLink"/>
              </w:rPr>
              <w:t>543</w:t>
            </w:r>
          </w:hyperlink>
        </w:p>
        <w:p>
          <w:pPr>
            <w:pStyle w:val="Contents5"/>
            <w:tabs>
              <w:tab w:val="clear" w:pos="7892"/>
              <w:tab w:val="right" w:pos="9026" w:leader="dot"/>
            </w:tabs>
            <w:rPr/>
          </w:pPr>
          <w:hyperlink w:anchor="__RefHeading___Toc200222_3531895371">
            <w:r>
              <w:rPr>
                <w:webHidden/>
                <w:rStyle w:val="IndexLink"/>
              </w:rPr>
              <w:t>18</w:t>
            </w:r>
            <w:r>
              <w:rPr>
                <w:rStyle w:val="IndexLink"/>
                <w:rtl w:val="true"/>
              </w:rPr>
              <w:t xml:space="preserve"> . </w:t>
            </w:r>
            <w:r>
              <w:rPr>
                <w:rStyle w:val="IndexLink"/>
                <w:rtl w:val="true"/>
              </w:rPr>
              <w:t xml:space="preserve">قرآن نامه غدير </w:t>
            </w:r>
            <w:r>
              <w:rPr>
                <w:rStyle w:val="IndexLink"/>
                <w:rtl w:val="true"/>
              </w:rPr>
              <w:t>[</w:t>
            </w:r>
            <w:r>
              <w:rPr>
                <w:rStyle w:val="IndexLink"/>
                <w:rtl w:val="true"/>
              </w:rPr>
              <w:t>فارسى، چاپى</w:t>
            </w:r>
            <w:r>
              <w:rPr>
                <w:rStyle w:val="IndexLink"/>
                <w:rtl w:val="true"/>
              </w:rPr>
              <w:t>]</w:t>
              <w:tab/>
            </w:r>
            <w:r>
              <w:rPr>
                <w:rStyle w:val="IndexLink"/>
              </w:rPr>
              <w:t>544</w:t>
            </w:r>
          </w:hyperlink>
        </w:p>
        <w:p>
          <w:pPr>
            <w:pStyle w:val="Contents5"/>
            <w:tabs>
              <w:tab w:val="clear" w:pos="7892"/>
              <w:tab w:val="right" w:pos="9026" w:leader="dot"/>
            </w:tabs>
            <w:rPr/>
          </w:pPr>
          <w:hyperlink w:anchor="__RefHeading___Toc200224_3531895371">
            <w:r>
              <w:rPr>
                <w:webHidden/>
                <w:rStyle w:val="IndexLink"/>
              </w:rPr>
              <w:t>19</w:t>
            </w:r>
            <w:r>
              <w:rPr>
                <w:rStyle w:val="IndexLink"/>
                <w:rtl w:val="true"/>
              </w:rPr>
              <w:t xml:space="preserve"> . </w:t>
            </w:r>
            <w:r>
              <w:rPr>
                <w:rStyle w:val="IndexLink"/>
                <w:rtl w:val="true"/>
              </w:rPr>
              <w:t xml:space="preserve">لِلْغَديرِ آيَتان </w:t>
            </w:r>
            <w:r>
              <w:rPr>
                <w:rStyle w:val="IndexLink"/>
                <w:rtl w:val="true"/>
              </w:rPr>
              <w:t>[</w:t>
            </w:r>
            <w:r>
              <w:rPr>
                <w:rStyle w:val="IndexLink"/>
                <w:rtl w:val="true"/>
              </w:rPr>
              <w:t>عربى، چاپى</w:t>
            </w:r>
            <w:r>
              <w:rPr>
                <w:rStyle w:val="IndexLink"/>
                <w:rtl w:val="true"/>
              </w:rPr>
              <w:t>]</w:t>
              <w:tab/>
            </w:r>
            <w:r>
              <w:rPr>
                <w:rStyle w:val="IndexLink"/>
              </w:rPr>
              <w:t>544</w:t>
            </w:r>
          </w:hyperlink>
        </w:p>
        <w:p>
          <w:pPr>
            <w:pStyle w:val="Contents5"/>
            <w:tabs>
              <w:tab w:val="clear" w:pos="7892"/>
              <w:tab w:val="right" w:pos="9026" w:leader="dot"/>
            </w:tabs>
            <w:rPr/>
          </w:pPr>
          <w:hyperlink w:anchor="__RefHeading___Toc200226_3531895371">
            <w:r>
              <w:rPr>
                <w:webHidden/>
                <w:rStyle w:val="IndexLink"/>
              </w:rPr>
              <w:t>20</w:t>
            </w:r>
            <w:r>
              <w:rPr>
                <w:rStyle w:val="IndexLink"/>
                <w:rtl w:val="true"/>
              </w:rPr>
              <w:t xml:space="preserve"> . </w:t>
            </w:r>
            <w:r>
              <w:rPr>
                <w:rStyle w:val="IndexLink"/>
                <w:rtl w:val="true"/>
              </w:rPr>
              <w:t xml:space="preserve">واقعه قرآنى غدير </w:t>
            </w:r>
            <w:r>
              <w:rPr>
                <w:rStyle w:val="IndexLink"/>
                <w:rtl w:val="true"/>
              </w:rPr>
              <w:t>[</w:t>
            </w:r>
            <w:r>
              <w:rPr>
                <w:rStyle w:val="IndexLink"/>
                <w:rtl w:val="true"/>
              </w:rPr>
              <w:t>فارسى، چاپى</w:t>
            </w:r>
            <w:r>
              <w:rPr>
                <w:rStyle w:val="IndexLink"/>
                <w:rtl w:val="true"/>
              </w:rPr>
              <w:t>]</w:t>
              <w:tab/>
            </w:r>
            <w:r>
              <w:rPr>
                <w:rStyle w:val="IndexLink"/>
              </w:rPr>
              <w:t>544</w:t>
            </w:r>
          </w:hyperlink>
        </w:p>
        <w:p>
          <w:pPr>
            <w:pStyle w:val="Contents5"/>
            <w:tabs>
              <w:tab w:val="clear" w:pos="7892"/>
              <w:tab w:val="right" w:pos="9026" w:leader="dot"/>
            </w:tabs>
            <w:rPr/>
          </w:pPr>
          <w:hyperlink w:anchor="__RefHeading___Toc200228_3531895371">
            <w:r>
              <w:rPr>
                <w:webHidden/>
                <w:rStyle w:val="IndexLink"/>
              </w:rPr>
              <w:t>21</w:t>
            </w:r>
            <w:r>
              <w:rPr>
                <w:rStyle w:val="IndexLink"/>
                <w:rtl w:val="true"/>
              </w:rPr>
              <w:t xml:space="preserve"> . </w:t>
            </w:r>
            <w:r>
              <w:rPr>
                <w:rStyle w:val="IndexLink"/>
                <w:rtl w:val="true"/>
              </w:rPr>
              <w:t xml:space="preserve">وِرْسِزْ آوْ غَدير </w:t>
            </w:r>
            <w:r>
              <w:rPr>
                <w:rStyle w:val="IndexLink"/>
                <w:rtl w:val="true"/>
              </w:rPr>
              <w:t>[</w:t>
            </w:r>
            <w:r>
              <w:rPr>
                <w:rStyle w:val="IndexLink"/>
                <w:rtl w:val="true"/>
              </w:rPr>
              <w:t>انگليسى، چاپى</w:t>
            </w:r>
            <w:r>
              <w:rPr>
                <w:rStyle w:val="IndexLink"/>
                <w:rtl w:val="true"/>
              </w:rPr>
              <w:t>]</w:t>
              <w:tab/>
            </w:r>
            <w:r>
              <w:rPr>
                <w:rStyle w:val="IndexLink"/>
              </w:rPr>
              <w:t>545</w:t>
            </w:r>
          </w:hyperlink>
        </w:p>
        <w:p>
          <w:pPr>
            <w:pStyle w:val="Contents5"/>
            <w:tabs>
              <w:tab w:val="clear" w:pos="7892"/>
              <w:tab w:val="right" w:pos="9026" w:leader="dot"/>
            </w:tabs>
            <w:rPr/>
          </w:pPr>
          <w:hyperlink w:anchor="__RefHeading___Toc200230_3531895371">
            <w:r>
              <w:rPr>
                <w:webHidden/>
                <w:rStyle w:val="IndexLink"/>
              </w:rPr>
              <w:t>22</w:t>
            </w:r>
            <w:r>
              <w:rPr>
                <w:rStyle w:val="IndexLink"/>
                <w:rtl w:val="true"/>
              </w:rPr>
              <w:t xml:space="preserve"> . </w:t>
            </w:r>
            <w:r>
              <w:rPr>
                <w:rStyle w:val="IndexLink"/>
                <w:rtl w:val="true"/>
              </w:rPr>
              <w:t xml:space="preserve">الْيَوْم </w:t>
            </w:r>
            <w:r>
              <w:rPr>
                <w:rStyle w:val="IndexLink"/>
                <w:rtl w:val="true"/>
              </w:rPr>
              <w:t>[</w:t>
            </w:r>
            <w:r>
              <w:rPr>
                <w:rStyle w:val="IndexLink"/>
                <w:rtl w:val="true"/>
              </w:rPr>
              <w:t>فارسى، خطى</w:t>
            </w:r>
            <w:r>
              <w:rPr>
                <w:rStyle w:val="IndexLink"/>
                <w:rtl w:val="true"/>
              </w:rPr>
              <w:t>]</w:t>
              <w:tab/>
            </w:r>
            <w:r>
              <w:rPr>
                <w:rStyle w:val="IndexLink"/>
              </w:rPr>
              <w:t>545</w:t>
            </w:r>
          </w:hyperlink>
        </w:p>
        <w:p>
          <w:pPr>
            <w:pStyle w:val="Contents4"/>
            <w:tabs>
              <w:tab w:val="clear" w:pos="8176"/>
              <w:tab w:val="right" w:pos="9026" w:leader="dot"/>
            </w:tabs>
            <w:rPr/>
          </w:pPr>
          <w:hyperlink w:anchor="__RefHeading___Toc200232_3531895371">
            <w:r>
              <w:rPr>
                <w:webHidden/>
                <w:rStyle w:val="IndexLink"/>
              </w:rPr>
              <w:t>2</w:t>
            </w:r>
            <w:r>
              <w:rPr>
                <w:rStyle w:val="IndexLink"/>
                <w:rtl w:val="true"/>
              </w:rPr>
              <w:t xml:space="preserve">. </w:t>
            </w:r>
            <w:r>
              <w:rPr>
                <w:rStyle w:val="IndexLink"/>
                <w:rtl w:val="true"/>
              </w:rPr>
              <w:t>كتاب‌هاى ضمنى قرآنى درباره غدير</w:t>
            </w:r>
            <w:r>
              <w:rPr>
                <w:rStyle w:val="IndexLink"/>
                <w:rtl w:val="true"/>
              </w:rPr>
              <w:tab/>
            </w:r>
            <w:r>
              <w:rPr>
                <w:rStyle w:val="IndexLink"/>
              </w:rPr>
              <w:t>546</w:t>
            </w:r>
          </w:hyperlink>
        </w:p>
        <w:p>
          <w:pPr>
            <w:pStyle w:val="Contents5"/>
            <w:tabs>
              <w:tab w:val="clear" w:pos="7892"/>
              <w:tab w:val="right" w:pos="9026" w:leader="dot"/>
            </w:tabs>
            <w:rPr/>
          </w:pPr>
          <w:hyperlink w:anchor="__RefHeading___Toc200234_3531895371">
            <w:r>
              <w:rPr>
                <w:webHidden/>
                <w:rStyle w:val="IndexLink"/>
              </w:rPr>
              <w:t>1</w:t>
            </w:r>
            <w:r>
              <w:rPr>
                <w:rStyle w:val="IndexLink"/>
                <w:rtl w:val="true"/>
              </w:rPr>
              <w:t xml:space="preserve"> . </w:t>
            </w:r>
            <w:r>
              <w:rPr>
                <w:rStyle w:val="IndexLink"/>
                <w:rtl w:val="true"/>
              </w:rPr>
              <w:t xml:space="preserve">آياتُ الولاية </w:t>
            </w:r>
            <w:r>
              <w:rPr>
                <w:rStyle w:val="IndexLink"/>
                <w:rtl w:val="true"/>
              </w:rPr>
              <w:t>[</w:t>
            </w:r>
            <w:r>
              <w:rPr>
                <w:rStyle w:val="IndexLink"/>
                <w:rtl w:val="true"/>
              </w:rPr>
              <w:t>فارسى، چاپى</w:t>
            </w:r>
            <w:r>
              <w:rPr>
                <w:rStyle w:val="IndexLink"/>
                <w:rtl w:val="true"/>
              </w:rPr>
              <w:t>]</w:t>
              <w:tab/>
            </w:r>
            <w:r>
              <w:rPr>
                <w:rStyle w:val="IndexLink"/>
              </w:rPr>
              <w:t>546</w:t>
            </w:r>
          </w:hyperlink>
        </w:p>
        <w:p>
          <w:pPr>
            <w:pStyle w:val="Contents5"/>
            <w:tabs>
              <w:tab w:val="clear" w:pos="7892"/>
              <w:tab w:val="right" w:pos="9026" w:leader="dot"/>
            </w:tabs>
            <w:rPr/>
          </w:pPr>
          <w:hyperlink w:anchor="__RefHeading___Toc200236_3531895371">
            <w:r>
              <w:rPr>
                <w:webHidden/>
                <w:rStyle w:val="IndexLink"/>
              </w:rPr>
              <w:t>2</w:t>
            </w:r>
            <w:r>
              <w:rPr>
                <w:rStyle w:val="IndexLink"/>
                <w:rtl w:val="true"/>
              </w:rPr>
              <w:t xml:space="preserve"> . </w:t>
            </w:r>
            <w:r>
              <w:rPr>
                <w:rStyle w:val="IndexLink"/>
                <w:rtl w:val="true"/>
              </w:rPr>
              <w:t xml:space="preserve">اسرار غدير </w:t>
            </w:r>
            <w:r>
              <w:rPr>
                <w:rStyle w:val="IndexLink"/>
                <w:rtl w:val="true"/>
              </w:rPr>
              <w:t>[</w:t>
            </w:r>
            <w:r>
              <w:rPr>
                <w:rStyle w:val="IndexLink"/>
                <w:rtl w:val="true"/>
              </w:rPr>
              <w:t>فارسى، چاپى</w:t>
            </w:r>
            <w:r>
              <w:rPr>
                <w:rStyle w:val="IndexLink"/>
                <w:rtl w:val="true"/>
              </w:rPr>
              <w:t>]</w:t>
              <w:tab/>
            </w:r>
            <w:r>
              <w:rPr>
                <w:rStyle w:val="IndexLink"/>
              </w:rPr>
              <w:t>546</w:t>
            </w:r>
          </w:hyperlink>
        </w:p>
        <w:p>
          <w:pPr>
            <w:pStyle w:val="Contents5"/>
            <w:tabs>
              <w:tab w:val="clear" w:pos="7892"/>
              <w:tab w:val="right" w:pos="9026" w:leader="dot"/>
            </w:tabs>
            <w:rPr/>
          </w:pPr>
          <w:hyperlink w:anchor="__RefHeading___Toc200238_3531895371">
            <w:r>
              <w:rPr>
                <w:webHidden/>
                <w:rStyle w:val="IndexLink"/>
              </w:rPr>
              <w:t>3</w:t>
            </w:r>
            <w:r>
              <w:rPr>
                <w:rStyle w:val="IndexLink"/>
                <w:rtl w:val="true"/>
              </w:rPr>
              <w:t xml:space="preserve"> . </w:t>
            </w:r>
            <w:r>
              <w:rPr>
                <w:rStyle w:val="IndexLink"/>
                <w:rtl w:val="true"/>
              </w:rPr>
              <w:t xml:space="preserve">اسرار غدير </w:t>
            </w:r>
            <w:r>
              <w:rPr>
                <w:rStyle w:val="IndexLink"/>
                <w:rtl w:val="true"/>
              </w:rPr>
              <w:t>[</w:t>
            </w:r>
            <w:r>
              <w:rPr>
                <w:rStyle w:val="IndexLink"/>
                <w:rtl w:val="true"/>
              </w:rPr>
              <w:t>اردو، خطى</w:t>
            </w:r>
            <w:r>
              <w:rPr>
                <w:rStyle w:val="IndexLink"/>
                <w:rtl w:val="true"/>
              </w:rPr>
              <w:t>]</w:t>
              <w:tab/>
            </w:r>
            <w:r>
              <w:rPr>
                <w:rStyle w:val="IndexLink"/>
              </w:rPr>
              <w:t>546</w:t>
            </w:r>
          </w:hyperlink>
        </w:p>
        <w:p>
          <w:pPr>
            <w:pStyle w:val="Contents5"/>
            <w:tabs>
              <w:tab w:val="clear" w:pos="7892"/>
              <w:tab w:val="right" w:pos="9026" w:leader="dot"/>
            </w:tabs>
            <w:rPr/>
          </w:pPr>
          <w:hyperlink w:anchor="__RefHeading___Toc200240_3531895371">
            <w:r>
              <w:rPr>
                <w:webHidden/>
                <w:rStyle w:val="IndexLink"/>
              </w:rPr>
              <w:t>4</w:t>
            </w:r>
            <w:r>
              <w:rPr>
                <w:rStyle w:val="IndexLink"/>
                <w:rtl w:val="true"/>
              </w:rPr>
              <w:t xml:space="preserve"> . </w:t>
            </w:r>
            <w:r>
              <w:rPr>
                <w:rStyle w:val="IndexLink"/>
                <w:rtl w:val="true"/>
              </w:rPr>
              <w:t xml:space="preserve">امام شناسى، ج </w:t>
            </w:r>
            <w:r>
              <w:rPr>
                <w:rStyle w:val="IndexLink"/>
              </w:rPr>
              <w:t>7</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فارسى، چاپى</w:t>
            </w:r>
            <w:r>
              <w:rPr>
                <w:rStyle w:val="IndexLink"/>
                <w:rtl w:val="true"/>
              </w:rPr>
              <w:t>]</w:t>
              <w:tab/>
            </w:r>
            <w:r>
              <w:rPr>
                <w:rStyle w:val="IndexLink"/>
              </w:rPr>
              <w:t>547</w:t>
            </w:r>
          </w:hyperlink>
        </w:p>
        <w:p>
          <w:pPr>
            <w:pStyle w:val="Contents5"/>
            <w:tabs>
              <w:tab w:val="clear" w:pos="7892"/>
              <w:tab w:val="right" w:pos="9026" w:leader="dot"/>
            </w:tabs>
            <w:rPr/>
          </w:pPr>
          <w:hyperlink w:anchor="__RefHeading___Toc200242_3531895371">
            <w:r>
              <w:rPr>
                <w:webHidden/>
                <w:rStyle w:val="IndexLink"/>
              </w:rPr>
              <w:t>5</w:t>
            </w:r>
            <w:r>
              <w:rPr>
                <w:rStyle w:val="IndexLink"/>
                <w:rtl w:val="true"/>
              </w:rPr>
              <w:t xml:space="preserve"> . </w:t>
            </w:r>
            <w:r>
              <w:rPr>
                <w:rStyle w:val="IndexLink"/>
                <w:rtl w:val="true"/>
              </w:rPr>
              <w:t xml:space="preserve">تُراثُنا، ش </w:t>
            </w:r>
            <w:r>
              <w:rPr>
                <w:rStyle w:val="IndexLink"/>
              </w:rPr>
              <w:t>21</w:t>
            </w:r>
            <w:r>
              <w:rPr>
                <w:rStyle w:val="IndexLink"/>
                <w:rtl w:val="true"/>
              </w:rPr>
              <w:t xml:space="preserve"> (</w:t>
            </w:r>
            <w:r>
              <w:rPr>
                <w:rStyle w:val="IndexLink"/>
                <w:rtl w:val="true"/>
              </w:rPr>
              <w:t>الْعَدَدُ الْخاصِّ بِالْغَدير</w:t>
            </w:r>
            <w:r>
              <w:rPr>
                <w:rStyle w:val="IndexLink"/>
                <w:rtl w:val="true"/>
              </w:rPr>
              <w:t>) [</w:t>
            </w:r>
            <w:r>
              <w:rPr>
                <w:rStyle w:val="IndexLink"/>
                <w:rtl w:val="true"/>
              </w:rPr>
              <w:t>عربى، چاپى</w:t>
            </w:r>
            <w:r>
              <w:rPr>
                <w:rStyle w:val="IndexLink"/>
                <w:rtl w:val="true"/>
              </w:rPr>
              <w:t>]</w:t>
              <w:tab/>
            </w:r>
            <w:r>
              <w:rPr>
                <w:rStyle w:val="IndexLink"/>
              </w:rPr>
              <w:t>547</w:t>
            </w:r>
          </w:hyperlink>
        </w:p>
        <w:p>
          <w:pPr>
            <w:pStyle w:val="Contents5"/>
            <w:tabs>
              <w:tab w:val="clear" w:pos="7892"/>
              <w:tab w:val="right" w:pos="9026" w:leader="dot"/>
            </w:tabs>
            <w:rPr/>
          </w:pPr>
          <w:hyperlink w:anchor="__RefHeading___Toc200244_3531895371">
            <w:r>
              <w:rPr>
                <w:webHidden/>
                <w:rStyle w:val="IndexLink"/>
              </w:rPr>
              <w:t>6</w:t>
            </w:r>
            <w:r>
              <w:rPr>
                <w:rStyle w:val="IndexLink"/>
                <w:rtl w:val="true"/>
              </w:rPr>
              <w:t xml:space="preserve"> . </w:t>
            </w:r>
            <w:r>
              <w:rPr>
                <w:rStyle w:val="IndexLink"/>
                <w:rtl w:val="true"/>
              </w:rPr>
              <w:t xml:space="preserve">ترجمه الغدير، ج </w:t>
            </w:r>
            <w:r>
              <w:rPr>
                <w:rStyle w:val="IndexLink"/>
              </w:rPr>
              <w:t>1</w:t>
            </w:r>
            <w:r>
              <w:rPr>
                <w:rStyle w:val="IndexLink"/>
                <w:rtl w:val="true"/>
              </w:rPr>
              <w:t xml:space="preserve"> [</w:t>
            </w:r>
            <w:r>
              <w:rPr>
                <w:rStyle w:val="IndexLink"/>
                <w:rtl w:val="true"/>
              </w:rPr>
              <w:t>فارسى، خطى</w:t>
            </w:r>
            <w:r>
              <w:rPr>
                <w:rStyle w:val="IndexLink"/>
                <w:rtl w:val="true"/>
              </w:rPr>
              <w:t>]</w:t>
              <w:tab/>
            </w:r>
            <w:r>
              <w:rPr>
                <w:rStyle w:val="IndexLink"/>
              </w:rPr>
              <w:t>547</w:t>
            </w:r>
          </w:hyperlink>
        </w:p>
        <w:p>
          <w:pPr>
            <w:pStyle w:val="Contents5"/>
            <w:tabs>
              <w:tab w:val="clear" w:pos="7892"/>
              <w:tab w:val="right" w:pos="9026" w:leader="dot"/>
            </w:tabs>
            <w:rPr/>
          </w:pPr>
          <w:hyperlink w:anchor="__RefHeading___Toc200246_3531895371">
            <w:r>
              <w:rPr>
                <w:webHidden/>
                <w:rStyle w:val="IndexLink"/>
              </w:rPr>
              <w:t>7</w:t>
            </w:r>
            <w:r>
              <w:rPr>
                <w:rStyle w:val="IndexLink"/>
                <w:rtl w:val="true"/>
              </w:rPr>
              <w:t xml:space="preserve"> . </w:t>
            </w:r>
            <w:r>
              <w:rPr>
                <w:rStyle w:val="IndexLink"/>
                <w:rtl w:val="true"/>
              </w:rPr>
              <w:t xml:space="preserve">ترجمه الغدير </w:t>
            </w:r>
            <w:r>
              <w:rPr>
                <w:rStyle w:val="IndexLink"/>
                <w:rtl w:val="true"/>
              </w:rPr>
              <w:t>[</w:t>
            </w:r>
            <w:r>
              <w:rPr>
                <w:rStyle w:val="IndexLink"/>
                <w:rtl w:val="true"/>
              </w:rPr>
              <w:t>اردو، خطى</w:t>
            </w:r>
            <w:r>
              <w:rPr>
                <w:rStyle w:val="IndexLink"/>
                <w:rtl w:val="true"/>
              </w:rPr>
              <w:t>]</w:t>
              <w:tab/>
            </w:r>
            <w:r>
              <w:rPr>
                <w:rStyle w:val="IndexLink"/>
              </w:rPr>
              <w:t>547</w:t>
            </w:r>
          </w:hyperlink>
        </w:p>
        <w:p>
          <w:pPr>
            <w:pStyle w:val="Contents5"/>
            <w:tabs>
              <w:tab w:val="clear" w:pos="7892"/>
              <w:tab w:val="right" w:pos="9026" w:leader="dot"/>
            </w:tabs>
            <w:rPr/>
          </w:pPr>
          <w:hyperlink w:anchor="__RefHeading___Toc200248_3531895371">
            <w:r>
              <w:rPr>
                <w:webHidden/>
                <w:rStyle w:val="IndexLink"/>
              </w:rPr>
              <w:t>8</w:t>
            </w:r>
            <w:r>
              <w:rPr>
                <w:rStyle w:val="IndexLink"/>
                <w:rtl w:val="true"/>
              </w:rPr>
              <w:t xml:space="preserve"> . </w:t>
            </w:r>
            <w:r>
              <w:rPr>
                <w:rStyle w:val="IndexLink"/>
                <w:rtl w:val="true"/>
              </w:rPr>
              <w:t xml:space="preserve">ترجمة الغدير </w:t>
            </w:r>
            <w:r>
              <w:rPr>
                <w:rStyle w:val="IndexLink"/>
                <w:rtl w:val="true"/>
              </w:rPr>
              <w:t>[</w:t>
            </w:r>
            <w:r>
              <w:rPr>
                <w:rStyle w:val="IndexLink"/>
                <w:rtl w:val="true"/>
              </w:rPr>
              <w:t>اردو، چاپى</w:t>
            </w:r>
            <w:r>
              <w:rPr>
                <w:rStyle w:val="IndexLink"/>
                <w:rtl w:val="true"/>
              </w:rPr>
              <w:t>]</w:t>
              <w:tab/>
            </w:r>
            <w:r>
              <w:rPr>
                <w:rStyle w:val="IndexLink"/>
              </w:rPr>
              <w:t>548</w:t>
            </w:r>
          </w:hyperlink>
        </w:p>
        <w:p>
          <w:pPr>
            <w:pStyle w:val="Contents5"/>
            <w:tabs>
              <w:tab w:val="clear" w:pos="7892"/>
              <w:tab w:val="right" w:pos="9026" w:leader="dot"/>
            </w:tabs>
            <w:rPr/>
          </w:pPr>
          <w:hyperlink w:anchor="__RefHeading___Toc200250_3531895371">
            <w:r>
              <w:rPr>
                <w:webHidden/>
                <w:rStyle w:val="IndexLink"/>
              </w:rPr>
              <w:t>9</w:t>
            </w:r>
            <w:r>
              <w:rPr>
                <w:rStyle w:val="IndexLink"/>
                <w:rtl w:val="true"/>
              </w:rPr>
              <w:t xml:space="preserve"> . </w:t>
            </w:r>
            <w:r>
              <w:rPr>
                <w:rStyle w:val="IndexLink"/>
                <w:rtl w:val="true"/>
              </w:rPr>
              <w:t xml:space="preserve">ترجمه الغدير، ج </w:t>
            </w:r>
            <w:r>
              <w:rPr>
                <w:rStyle w:val="IndexLink"/>
              </w:rPr>
              <w:t>1</w:t>
            </w:r>
            <w:r>
              <w:rPr>
                <w:rStyle w:val="IndexLink"/>
                <w:rtl w:val="true"/>
              </w:rPr>
              <w:t xml:space="preserve"> [</w:t>
            </w:r>
            <w:r>
              <w:rPr>
                <w:rStyle w:val="IndexLink"/>
                <w:rtl w:val="true"/>
              </w:rPr>
              <w:t>فارسى، چاپى</w:t>
            </w:r>
            <w:r>
              <w:rPr>
                <w:rStyle w:val="IndexLink"/>
                <w:rtl w:val="true"/>
              </w:rPr>
              <w:t>]</w:t>
              <w:tab/>
            </w:r>
            <w:r>
              <w:rPr>
                <w:rStyle w:val="IndexLink"/>
              </w:rPr>
              <w:t>548</w:t>
            </w:r>
          </w:hyperlink>
        </w:p>
        <w:p>
          <w:pPr>
            <w:pStyle w:val="Contents5"/>
            <w:tabs>
              <w:tab w:val="clear" w:pos="7892"/>
              <w:tab w:val="right" w:pos="9026" w:leader="dot"/>
            </w:tabs>
            <w:rPr/>
          </w:pPr>
          <w:hyperlink w:anchor="__RefHeading___Toc200252_3531895371">
            <w:r>
              <w:rPr>
                <w:webHidden/>
                <w:rStyle w:val="IndexLink"/>
              </w:rPr>
              <w:t>10</w:t>
            </w:r>
            <w:r>
              <w:rPr>
                <w:rStyle w:val="IndexLink"/>
                <w:rtl w:val="true"/>
              </w:rPr>
              <w:t xml:space="preserve"> . </w:t>
            </w:r>
            <w:r>
              <w:rPr>
                <w:rStyle w:val="IndexLink"/>
                <w:rtl w:val="true"/>
              </w:rPr>
              <w:t xml:space="preserve">ترجمه الغدير </w:t>
            </w:r>
            <w:r>
              <w:rPr>
                <w:rStyle w:val="IndexLink"/>
                <w:rtl w:val="true"/>
              </w:rPr>
              <w:t>[</w:t>
            </w:r>
            <w:r>
              <w:rPr>
                <w:rStyle w:val="IndexLink"/>
                <w:rtl w:val="true"/>
              </w:rPr>
              <w:t>انگليسى، چاپى</w:t>
            </w:r>
            <w:r>
              <w:rPr>
                <w:rStyle w:val="IndexLink"/>
                <w:rtl w:val="true"/>
              </w:rPr>
              <w:t>]</w:t>
              <w:tab/>
            </w:r>
            <w:r>
              <w:rPr>
                <w:rStyle w:val="IndexLink"/>
              </w:rPr>
              <w:t>548</w:t>
            </w:r>
          </w:hyperlink>
        </w:p>
        <w:p>
          <w:pPr>
            <w:pStyle w:val="Contents5"/>
            <w:tabs>
              <w:tab w:val="clear" w:pos="7892"/>
              <w:tab w:val="right" w:pos="9026" w:leader="dot"/>
            </w:tabs>
            <w:rPr/>
          </w:pPr>
          <w:hyperlink w:anchor="__RefHeading___Toc200254_3531895371">
            <w:r>
              <w:rPr>
                <w:webHidden/>
                <w:rStyle w:val="IndexLink"/>
              </w:rPr>
              <w:t>11</w:t>
            </w:r>
            <w:r>
              <w:rPr>
                <w:rStyle w:val="IndexLink"/>
                <w:rtl w:val="true"/>
              </w:rPr>
              <w:t xml:space="preserve"> . </w:t>
            </w:r>
            <w:r>
              <w:rPr>
                <w:rStyle w:val="IndexLink"/>
                <w:rtl w:val="true"/>
              </w:rPr>
              <w:t xml:space="preserve">تلخيص الغدير </w:t>
            </w:r>
            <w:r>
              <w:rPr>
                <w:rStyle w:val="IndexLink"/>
                <w:rtl w:val="true"/>
              </w:rPr>
              <w:t>[</w:t>
            </w:r>
            <w:r>
              <w:rPr>
                <w:rStyle w:val="IndexLink"/>
                <w:rtl w:val="true"/>
              </w:rPr>
              <w:t>عربى، چاپى</w:t>
            </w:r>
            <w:r>
              <w:rPr>
                <w:rStyle w:val="IndexLink"/>
                <w:rtl w:val="true"/>
              </w:rPr>
              <w:t>]</w:t>
              <w:tab/>
            </w:r>
            <w:r>
              <w:rPr>
                <w:rStyle w:val="IndexLink"/>
              </w:rPr>
              <w:t>549</w:t>
            </w:r>
          </w:hyperlink>
        </w:p>
        <w:p>
          <w:pPr>
            <w:pStyle w:val="Contents5"/>
            <w:tabs>
              <w:tab w:val="clear" w:pos="7892"/>
              <w:tab w:val="right" w:pos="9026" w:leader="dot"/>
            </w:tabs>
            <w:rPr/>
          </w:pPr>
          <w:hyperlink w:anchor="__RefHeading___Toc200256_3531895371">
            <w:r>
              <w:rPr>
                <w:webHidden/>
                <w:rStyle w:val="IndexLink"/>
              </w:rPr>
              <w:t>12</w:t>
            </w:r>
            <w:r>
              <w:rPr>
                <w:rStyle w:val="IndexLink"/>
                <w:rtl w:val="true"/>
              </w:rPr>
              <w:t xml:space="preserve"> . </w:t>
            </w:r>
            <w:r>
              <w:rPr>
                <w:rStyle w:val="IndexLink"/>
                <w:rtl w:val="true"/>
              </w:rPr>
              <w:t xml:space="preserve">جرعه‌اى از خمخانه غدير خم </w:t>
            </w:r>
            <w:r>
              <w:rPr>
                <w:rStyle w:val="IndexLink"/>
                <w:rtl w:val="true"/>
              </w:rPr>
              <w:t>[</w:t>
            </w:r>
            <w:r>
              <w:rPr>
                <w:rStyle w:val="IndexLink"/>
                <w:rtl w:val="true"/>
              </w:rPr>
              <w:t>فارسى، خطى</w:t>
            </w:r>
            <w:r>
              <w:rPr>
                <w:rStyle w:val="IndexLink"/>
                <w:rtl w:val="true"/>
              </w:rPr>
              <w:t>]</w:t>
              <w:tab/>
            </w:r>
            <w:r>
              <w:rPr>
                <w:rStyle w:val="IndexLink"/>
              </w:rPr>
              <w:t>549</w:t>
            </w:r>
          </w:hyperlink>
        </w:p>
        <w:p>
          <w:pPr>
            <w:pStyle w:val="Contents5"/>
            <w:tabs>
              <w:tab w:val="clear" w:pos="7892"/>
              <w:tab w:val="right" w:pos="9026" w:leader="dot"/>
            </w:tabs>
            <w:rPr/>
          </w:pPr>
          <w:hyperlink w:anchor="__RefHeading___Toc200258_3531895371">
            <w:r>
              <w:rPr>
                <w:webHidden/>
                <w:rStyle w:val="IndexLink"/>
              </w:rPr>
              <w:t>13</w:t>
            </w:r>
            <w:r>
              <w:rPr>
                <w:rStyle w:val="IndexLink"/>
                <w:rtl w:val="true"/>
              </w:rPr>
              <w:t xml:space="preserve"> . </w:t>
            </w:r>
            <w:r>
              <w:rPr>
                <w:rStyle w:val="IndexLink"/>
                <w:rtl w:val="true"/>
              </w:rPr>
              <w:t xml:space="preserve">حساس ترين فراز تاريخ يا داستان غدير </w:t>
            </w:r>
            <w:r>
              <w:rPr>
                <w:rStyle w:val="IndexLink"/>
                <w:rtl w:val="true"/>
              </w:rPr>
              <w:t>[</w:t>
            </w:r>
            <w:r>
              <w:rPr>
                <w:rStyle w:val="IndexLink"/>
                <w:rtl w:val="true"/>
              </w:rPr>
              <w:t>فارسى، چاپى</w:t>
            </w:r>
            <w:r>
              <w:rPr>
                <w:rStyle w:val="IndexLink"/>
                <w:rtl w:val="true"/>
              </w:rPr>
              <w:t>]</w:t>
              <w:tab/>
            </w:r>
            <w:r>
              <w:rPr>
                <w:rStyle w:val="IndexLink"/>
              </w:rPr>
              <w:t>549</w:t>
            </w:r>
          </w:hyperlink>
        </w:p>
        <w:p>
          <w:pPr>
            <w:pStyle w:val="Contents5"/>
            <w:tabs>
              <w:tab w:val="clear" w:pos="7892"/>
              <w:tab w:val="right" w:pos="9026" w:leader="dot"/>
            </w:tabs>
            <w:rPr/>
          </w:pPr>
          <w:hyperlink w:anchor="__RefHeading___Toc200260_3531895371">
            <w:r>
              <w:rPr>
                <w:webHidden/>
                <w:rStyle w:val="IndexLink"/>
              </w:rPr>
              <w:t>14</w:t>
            </w:r>
            <w:r>
              <w:rPr>
                <w:rStyle w:val="IndexLink"/>
                <w:rtl w:val="true"/>
              </w:rPr>
              <w:t xml:space="preserve"> . </w:t>
            </w:r>
            <w:r>
              <w:rPr>
                <w:rStyle w:val="IndexLink"/>
                <w:rtl w:val="true"/>
              </w:rPr>
              <w:t xml:space="preserve">خلاصة الغدير </w:t>
            </w:r>
            <w:r>
              <w:rPr>
                <w:rStyle w:val="IndexLink"/>
                <w:rtl w:val="true"/>
              </w:rPr>
              <w:t>[</w:t>
            </w:r>
            <w:r>
              <w:rPr>
                <w:rStyle w:val="IndexLink"/>
                <w:rtl w:val="true"/>
              </w:rPr>
              <w:t>اردو، چاپى</w:t>
            </w:r>
            <w:r>
              <w:rPr>
                <w:rStyle w:val="IndexLink"/>
                <w:rtl w:val="true"/>
              </w:rPr>
              <w:t>]</w:t>
              <w:tab/>
            </w:r>
            <w:r>
              <w:rPr>
                <w:rStyle w:val="IndexLink"/>
              </w:rPr>
              <w:t>549</w:t>
            </w:r>
          </w:hyperlink>
        </w:p>
        <w:p>
          <w:pPr>
            <w:pStyle w:val="Contents5"/>
            <w:tabs>
              <w:tab w:val="clear" w:pos="7892"/>
              <w:tab w:val="right" w:pos="9026" w:leader="dot"/>
            </w:tabs>
            <w:rPr/>
          </w:pPr>
          <w:hyperlink w:anchor="__RefHeading___Toc200262_3531895371">
            <w:r>
              <w:rPr>
                <w:webHidden/>
                <w:rStyle w:val="IndexLink"/>
              </w:rPr>
              <w:t>15</w:t>
            </w:r>
            <w:r>
              <w:rPr>
                <w:rStyle w:val="IndexLink"/>
                <w:rtl w:val="true"/>
              </w:rPr>
              <w:t xml:space="preserve"> . </w:t>
            </w:r>
            <w:r>
              <w:rPr>
                <w:rStyle w:val="IndexLink"/>
                <w:rtl w:val="true"/>
              </w:rPr>
              <w:t xml:space="preserve">خلاصه الغدير در قرآن، سنت و ادبيات تاريخى اسلام </w:t>
            </w:r>
            <w:r>
              <w:rPr>
                <w:rStyle w:val="IndexLink"/>
                <w:rtl w:val="true"/>
              </w:rPr>
              <w:t>[</w:t>
            </w:r>
            <w:r>
              <w:rPr>
                <w:rStyle w:val="IndexLink"/>
                <w:rtl w:val="true"/>
              </w:rPr>
              <w:t>فارسى، چاپى</w:t>
            </w:r>
            <w:r>
              <w:rPr>
                <w:rStyle w:val="IndexLink"/>
                <w:rtl w:val="true"/>
              </w:rPr>
              <w:t>]</w:t>
              <w:tab/>
            </w:r>
            <w:r>
              <w:rPr>
                <w:rStyle w:val="IndexLink"/>
              </w:rPr>
              <w:t>550</w:t>
            </w:r>
          </w:hyperlink>
        </w:p>
        <w:p>
          <w:pPr>
            <w:pStyle w:val="Contents5"/>
            <w:tabs>
              <w:tab w:val="clear" w:pos="7892"/>
              <w:tab w:val="right" w:pos="9026" w:leader="dot"/>
            </w:tabs>
            <w:rPr/>
          </w:pPr>
          <w:hyperlink w:anchor="__RefHeading___Toc200264_3531895371">
            <w:r>
              <w:rPr>
                <w:webHidden/>
                <w:rStyle w:val="IndexLink"/>
              </w:rPr>
              <w:t>16</w:t>
            </w:r>
            <w:r>
              <w:rPr>
                <w:rStyle w:val="IndexLink"/>
                <w:rtl w:val="true"/>
              </w:rPr>
              <w:t xml:space="preserve"> . </w:t>
            </w:r>
            <w:r>
              <w:rPr>
                <w:rStyle w:val="IndexLink"/>
                <w:rtl w:val="true"/>
              </w:rPr>
              <w:t xml:space="preserve">سيرى در الغدير </w:t>
            </w:r>
            <w:r>
              <w:rPr>
                <w:rStyle w:val="IndexLink"/>
                <w:rtl w:val="true"/>
              </w:rPr>
              <w:t>[</w:t>
            </w:r>
            <w:r>
              <w:rPr>
                <w:rStyle w:val="IndexLink"/>
                <w:rtl w:val="true"/>
              </w:rPr>
              <w:t>فارسى، چاپى</w:t>
            </w:r>
            <w:r>
              <w:rPr>
                <w:rStyle w:val="IndexLink"/>
                <w:rtl w:val="true"/>
              </w:rPr>
              <w:t>]</w:t>
              <w:tab/>
            </w:r>
            <w:r>
              <w:rPr>
                <w:rStyle w:val="IndexLink"/>
              </w:rPr>
              <w:t>550</w:t>
            </w:r>
          </w:hyperlink>
        </w:p>
        <w:p>
          <w:pPr>
            <w:pStyle w:val="Contents5"/>
            <w:tabs>
              <w:tab w:val="clear" w:pos="7892"/>
              <w:tab w:val="right" w:pos="9026" w:leader="dot"/>
            </w:tabs>
            <w:rPr/>
          </w:pPr>
          <w:hyperlink w:anchor="__RefHeading___Toc200266_3531895371">
            <w:r>
              <w:rPr>
                <w:webHidden/>
                <w:rStyle w:val="IndexLink"/>
              </w:rPr>
              <w:t>17</w:t>
            </w:r>
            <w:r>
              <w:rPr>
                <w:rStyle w:val="IndexLink"/>
                <w:rtl w:val="true"/>
              </w:rPr>
              <w:t xml:space="preserve"> . </w:t>
            </w:r>
            <w:r>
              <w:rPr>
                <w:rStyle w:val="IndexLink"/>
                <w:rtl w:val="true"/>
              </w:rPr>
              <w:t xml:space="preserve">سيرى در الغدير </w:t>
            </w:r>
            <w:r>
              <w:rPr>
                <w:rStyle w:val="IndexLink"/>
                <w:rtl w:val="true"/>
              </w:rPr>
              <w:t>[</w:t>
            </w:r>
            <w:r>
              <w:rPr>
                <w:rStyle w:val="IndexLink"/>
                <w:rtl w:val="true"/>
              </w:rPr>
              <w:t>فارسى، چاپى</w:t>
            </w:r>
            <w:r>
              <w:rPr>
                <w:rStyle w:val="IndexLink"/>
                <w:rtl w:val="true"/>
              </w:rPr>
              <w:t>]</w:t>
              <w:tab/>
            </w:r>
            <w:r>
              <w:rPr>
                <w:rStyle w:val="IndexLink"/>
              </w:rPr>
              <w:t>550</w:t>
            </w:r>
          </w:hyperlink>
        </w:p>
        <w:p>
          <w:pPr>
            <w:pStyle w:val="Contents5"/>
            <w:tabs>
              <w:tab w:val="clear" w:pos="7892"/>
              <w:tab w:val="right" w:pos="9026" w:leader="dot"/>
            </w:tabs>
            <w:rPr/>
          </w:pPr>
          <w:hyperlink w:anchor="__RefHeading___Toc200268_3531895371">
            <w:r>
              <w:rPr>
                <w:webHidden/>
                <w:rStyle w:val="IndexLink"/>
              </w:rPr>
              <w:t>18</w:t>
            </w:r>
            <w:r>
              <w:rPr>
                <w:rStyle w:val="IndexLink"/>
                <w:rtl w:val="true"/>
              </w:rPr>
              <w:t xml:space="preserve"> . </w:t>
            </w:r>
            <w:r>
              <w:rPr>
                <w:rStyle w:val="IndexLink"/>
                <w:rtl w:val="true"/>
              </w:rPr>
              <w:t xml:space="preserve">شناخت نامه امام على عليه‌السلام، ج </w:t>
            </w:r>
            <w:r>
              <w:rPr>
                <w:rStyle w:val="IndexLink"/>
              </w:rPr>
              <w:t>2</w:t>
            </w:r>
            <w:r>
              <w:rPr>
                <w:rStyle w:val="IndexLink"/>
                <w:rtl w:val="true"/>
              </w:rPr>
              <w:t xml:space="preserve"> [</w:t>
            </w:r>
            <w:r>
              <w:rPr>
                <w:rStyle w:val="IndexLink"/>
                <w:rtl w:val="true"/>
              </w:rPr>
              <w:t>فارسى، چاپى</w:t>
            </w:r>
            <w:r>
              <w:rPr>
                <w:rStyle w:val="IndexLink"/>
                <w:rtl w:val="true"/>
              </w:rPr>
              <w:t>]</w:t>
              <w:tab/>
            </w:r>
            <w:r>
              <w:rPr>
                <w:rStyle w:val="IndexLink"/>
              </w:rPr>
              <w:t>550</w:t>
            </w:r>
          </w:hyperlink>
        </w:p>
        <w:p>
          <w:pPr>
            <w:pStyle w:val="Contents5"/>
            <w:tabs>
              <w:tab w:val="clear" w:pos="7892"/>
              <w:tab w:val="right" w:pos="9026" w:leader="dot"/>
            </w:tabs>
            <w:rPr/>
          </w:pPr>
          <w:hyperlink w:anchor="__RefHeading___Toc200270_3531895371">
            <w:r>
              <w:rPr>
                <w:webHidden/>
                <w:rStyle w:val="IndexLink"/>
              </w:rPr>
              <w:t>19</w:t>
            </w:r>
            <w:r>
              <w:rPr>
                <w:rStyle w:val="IndexLink"/>
                <w:rtl w:val="true"/>
              </w:rPr>
              <w:t xml:space="preserve"> . </w:t>
            </w:r>
            <w:r>
              <w:rPr>
                <w:rStyle w:val="IndexLink"/>
                <w:rtl w:val="true"/>
              </w:rPr>
              <w:t xml:space="preserve">عبقات الانوار فى امامة الائمة الاطهار، ج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فارسى، چاپى</w:t>
            </w:r>
            <w:r>
              <w:rPr>
                <w:rStyle w:val="IndexLink"/>
                <w:rtl w:val="true"/>
              </w:rPr>
              <w:t>]</w:t>
              <w:tab/>
            </w:r>
            <w:r>
              <w:rPr>
                <w:rStyle w:val="IndexLink"/>
              </w:rPr>
              <w:t>551</w:t>
            </w:r>
          </w:hyperlink>
        </w:p>
        <w:p>
          <w:pPr>
            <w:pStyle w:val="Contents5"/>
            <w:tabs>
              <w:tab w:val="clear" w:pos="7892"/>
              <w:tab w:val="right" w:pos="9026" w:leader="dot"/>
            </w:tabs>
            <w:rPr/>
          </w:pPr>
          <w:hyperlink w:anchor="__RefHeading___Toc200272_3531895371">
            <w:r>
              <w:rPr>
                <w:webHidden/>
                <w:rStyle w:val="IndexLink"/>
              </w:rPr>
              <w:t>20</w:t>
            </w:r>
            <w:r>
              <w:rPr>
                <w:rStyle w:val="IndexLink"/>
                <w:rtl w:val="true"/>
              </w:rPr>
              <w:t xml:space="preserve"> . </w:t>
            </w:r>
            <w:r>
              <w:rPr>
                <w:rStyle w:val="IndexLink"/>
                <w:rtl w:val="true"/>
              </w:rPr>
              <w:t xml:space="preserve">عوالم العلوم و المعارف و الاحوال، ج </w:t>
            </w:r>
            <w:r>
              <w:rPr>
                <w:rStyle w:val="IndexLink"/>
              </w:rPr>
              <w:t>15/3</w:t>
            </w:r>
            <w:r>
              <w:rPr>
                <w:rStyle w:val="IndexLink"/>
                <w:rtl w:val="true"/>
              </w:rPr>
              <w:t xml:space="preserve"> [</w:t>
            </w:r>
            <w:r>
              <w:rPr>
                <w:rStyle w:val="IndexLink"/>
                <w:rtl w:val="true"/>
              </w:rPr>
              <w:t>عربى، چاپى</w:t>
            </w:r>
            <w:r>
              <w:rPr>
                <w:rStyle w:val="IndexLink"/>
                <w:rtl w:val="true"/>
              </w:rPr>
              <w:t>]</w:t>
              <w:tab/>
            </w:r>
            <w:r>
              <w:rPr>
                <w:rStyle w:val="IndexLink"/>
              </w:rPr>
              <w:t>551</w:t>
            </w:r>
          </w:hyperlink>
        </w:p>
        <w:p>
          <w:pPr>
            <w:pStyle w:val="Contents5"/>
            <w:tabs>
              <w:tab w:val="clear" w:pos="7892"/>
              <w:tab w:val="right" w:pos="9026" w:leader="dot"/>
            </w:tabs>
            <w:rPr/>
          </w:pPr>
          <w:hyperlink w:anchor="__RefHeading___Toc200274_3531895371">
            <w:r>
              <w:rPr>
                <w:webHidden/>
                <w:rStyle w:val="IndexLink"/>
              </w:rPr>
              <w:t>21</w:t>
            </w:r>
            <w:r>
              <w:rPr>
                <w:rStyle w:val="IndexLink"/>
                <w:rtl w:val="true"/>
              </w:rPr>
              <w:t xml:space="preserve"> . </w:t>
            </w:r>
            <w:r>
              <w:rPr>
                <w:rStyle w:val="IndexLink"/>
                <w:rtl w:val="true"/>
              </w:rPr>
              <w:t xml:space="preserve">الغدير، ج </w:t>
            </w:r>
            <w:r>
              <w:rPr>
                <w:rStyle w:val="IndexLink"/>
              </w:rPr>
              <w:t>1</w:t>
            </w:r>
            <w:r>
              <w:rPr>
                <w:rStyle w:val="IndexLink"/>
                <w:rtl w:val="true"/>
              </w:rPr>
              <w:t xml:space="preserve"> [</w:t>
            </w:r>
            <w:r>
              <w:rPr>
                <w:rStyle w:val="IndexLink"/>
                <w:rtl w:val="true"/>
              </w:rPr>
              <w:t>اردو، چاپى</w:t>
            </w:r>
            <w:r>
              <w:rPr>
                <w:rStyle w:val="IndexLink"/>
                <w:rtl w:val="true"/>
              </w:rPr>
              <w:t>]</w:t>
              <w:tab/>
            </w:r>
            <w:r>
              <w:rPr>
                <w:rStyle w:val="IndexLink"/>
              </w:rPr>
              <w:t>551</w:t>
            </w:r>
          </w:hyperlink>
        </w:p>
        <w:p>
          <w:pPr>
            <w:pStyle w:val="Contents5"/>
            <w:tabs>
              <w:tab w:val="clear" w:pos="7892"/>
              <w:tab w:val="right" w:pos="9026" w:leader="dot"/>
            </w:tabs>
            <w:rPr/>
          </w:pPr>
          <w:hyperlink w:anchor="__RefHeading___Toc200276_3531895371">
            <w:r>
              <w:rPr>
                <w:webHidden/>
                <w:rStyle w:val="IndexLink"/>
              </w:rPr>
              <w:t>22</w:t>
            </w:r>
            <w:r>
              <w:rPr>
                <w:rStyle w:val="IndexLink"/>
                <w:rtl w:val="true"/>
              </w:rPr>
              <w:t xml:space="preserve"> . </w:t>
            </w:r>
            <w:r>
              <w:rPr>
                <w:rStyle w:val="IndexLink"/>
                <w:rtl w:val="true"/>
              </w:rPr>
              <w:t xml:space="preserve">غدير </w:t>
            </w:r>
            <w:r>
              <w:rPr>
                <w:rStyle w:val="IndexLink"/>
                <w:rtl w:val="true"/>
              </w:rPr>
              <w:t>[</w:t>
            </w:r>
            <w:r>
              <w:rPr>
                <w:rStyle w:val="IndexLink"/>
                <w:rtl w:val="true"/>
              </w:rPr>
              <w:t>عربى، خطى</w:t>
            </w:r>
            <w:r>
              <w:rPr>
                <w:rStyle w:val="IndexLink"/>
                <w:rtl w:val="true"/>
              </w:rPr>
              <w:t>]</w:t>
              <w:tab/>
            </w:r>
            <w:r>
              <w:rPr>
                <w:rStyle w:val="IndexLink"/>
              </w:rPr>
              <w:t>551</w:t>
            </w:r>
          </w:hyperlink>
        </w:p>
        <w:p>
          <w:pPr>
            <w:pStyle w:val="Contents5"/>
            <w:tabs>
              <w:tab w:val="clear" w:pos="7892"/>
              <w:tab w:val="right" w:pos="9026" w:leader="dot"/>
            </w:tabs>
            <w:rPr/>
          </w:pPr>
          <w:hyperlink w:anchor="__RefHeading___Toc200278_3531895371">
            <w:r>
              <w:rPr>
                <w:webHidden/>
                <w:rStyle w:val="IndexLink"/>
              </w:rPr>
              <w:t>23</w:t>
            </w:r>
            <w:r>
              <w:rPr>
                <w:rStyle w:val="IndexLink"/>
                <w:rtl w:val="true"/>
              </w:rPr>
              <w:t xml:space="preserve"> . </w:t>
            </w:r>
            <w:r>
              <w:rPr>
                <w:rStyle w:val="IndexLink"/>
                <w:rtl w:val="true"/>
              </w:rPr>
              <w:t xml:space="preserve">الغدير </w:t>
            </w:r>
            <w:r>
              <w:rPr>
                <w:rStyle w:val="IndexLink"/>
                <w:rtl w:val="true"/>
              </w:rPr>
              <w:t>(</w:t>
            </w:r>
            <w:r>
              <w:rPr>
                <w:rStyle w:val="IndexLink"/>
                <w:rtl w:val="true"/>
              </w:rPr>
              <w:t>مجله</w:t>
            </w:r>
            <w:r>
              <w:rPr>
                <w:rStyle w:val="IndexLink"/>
                <w:rtl w:val="true"/>
              </w:rPr>
              <w:t>)</w:t>
            </w:r>
            <w:r>
              <w:rPr>
                <w:rStyle w:val="IndexLink"/>
                <w:rtl w:val="true"/>
              </w:rPr>
              <w:t xml:space="preserve">، ش </w:t>
            </w:r>
            <w:r>
              <w:rPr>
                <w:rStyle w:val="IndexLink"/>
              </w:rPr>
              <w:t>1</w:t>
            </w:r>
            <w:r>
              <w:rPr>
                <w:rStyle w:val="IndexLink"/>
                <w:rtl w:val="true"/>
              </w:rPr>
              <w:t xml:space="preserve"> [</w:t>
            </w:r>
            <w:r>
              <w:rPr>
                <w:rStyle w:val="IndexLink"/>
                <w:rtl w:val="true"/>
              </w:rPr>
              <w:t>اردو، چاپى</w:t>
            </w:r>
            <w:r>
              <w:rPr>
                <w:rStyle w:val="IndexLink"/>
                <w:rtl w:val="true"/>
              </w:rPr>
              <w:t>]</w:t>
              <w:tab/>
            </w:r>
            <w:r>
              <w:rPr>
                <w:rStyle w:val="IndexLink"/>
              </w:rPr>
              <w:t>552</w:t>
            </w:r>
          </w:hyperlink>
        </w:p>
        <w:p>
          <w:pPr>
            <w:pStyle w:val="Contents5"/>
            <w:tabs>
              <w:tab w:val="clear" w:pos="7892"/>
              <w:tab w:val="right" w:pos="9026" w:leader="dot"/>
            </w:tabs>
            <w:rPr/>
          </w:pPr>
          <w:hyperlink w:anchor="__RefHeading___Toc200280_3531895371">
            <w:r>
              <w:rPr>
                <w:webHidden/>
                <w:rStyle w:val="IndexLink"/>
              </w:rPr>
              <w:t>24</w:t>
            </w:r>
            <w:r>
              <w:rPr>
                <w:rStyle w:val="IndexLink"/>
                <w:rtl w:val="true"/>
              </w:rPr>
              <w:t xml:space="preserve"> . </w:t>
            </w:r>
            <w:r>
              <w:rPr>
                <w:rStyle w:val="IndexLink"/>
                <w:rtl w:val="true"/>
              </w:rPr>
              <w:t xml:space="preserve">غدير در آينه قرآن و روايات </w:t>
            </w:r>
            <w:r>
              <w:rPr>
                <w:rStyle w:val="IndexLink"/>
                <w:rtl w:val="true"/>
              </w:rPr>
              <w:t>[</w:t>
            </w:r>
            <w:r>
              <w:rPr>
                <w:rStyle w:val="IndexLink"/>
                <w:rtl w:val="true"/>
              </w:rPr>
              <w:t>فارسى، چاپى</w:t>
            </w:r>
            <w:r>
              <w:rPr>
                <w:rStyle w:val="IndexLink"/>
                <w:rtl w:val="true"/>
              </w:rPr>
              <w:t>]</w:t>
              <w:tab/>
            </w:r>
            <w:r>
              <w:rPr>
                <w:rStyle w:val="IndexLink"/>
              </w:rPr>
              <w:t>552</w:t>
            </w:r>
          </w:hyperlink>
        </w:p>
        <w:p>
          <w:pPr>
            <w:pStyle w:val="Contents5"/>
            <w:tabs>
              <w:tab w:val="clear" w:pos="7892"/>
              <w:tab w:val="right" w:pos="9026" w:leader="dot"/>
            </w:tabs>
            <w:rPr/>
          </w:pPr>
          <w:hyperlink w:anchor="__RefHeading___Toc200282_3531895371">
            <w:r>
              <w:rPr>
                <w:webHidden/>
                <w:rStyle w:val="IndexLink"/>
              </w:rPr>
              <w:t>25</w:t>
            </w:r>
            <w:r>
              <w:rPr>
                <w:rStyle w:val="IndexLink"/>
                <w:rtl w:val="true"/>
              </w:rPr>
              <w:t xml:space="preserve"> . </w:t>
            </w:r>
            <w:r>
              <w:rPr>
                <w:rStyle w:val="IndexLink"/>
                <w:rtl w:val="true"/>
              </w:rPr>
              <w:t xml:space="preserve">غدير در اسلام </w:t>
            </w:r>
            <w:r>
              <w:rPr>
                <w:rStyle w:val="IndexLink"/>
                <w:rtl w:val="true"/>
              </w:rPr>
              <w:t>[</w:t>
            </w:r>
            <w:r>
              <w:rPr>
                <w:rStyle w:val="IndexLink"/>
                <w:rtl w:val="true"/>
              </w:rPr>
              <w:t>فارسى، چاپى</w:t>
            </w:r>
            <w:r>
              <w:rPr>
                <w:rStyle w:val="IndexLink"/>
                <w:rtl w:val="true"/>
              </w:rPr>
              <w:t>]</w:t>
              <w:tab/>
            </w:r>
            <w:r>
              <w:rPr>
                <w:rStyle w:val="IndexLink"/>
              </w:rPr>
              <w:t>552</w:t>
            </w:r>
          </w:hyperlink>
        </w:p>
        <w:p>
          <w:pPr>
            <w:pStyle w:val="Contents5"/>
            <w:tabs>
              <w:tab w:val="clear" w:pos="7892"/>
              <w:tab w:val="right" w:pos="9026" w:leader="dot"/>
            </w:tabs>
            <w:rPr/>
          </w:pPr>
          <w:hyperlink w:anchor="__RefHeading___Toc200284_3531895371">
            <w:r>
              <w:rPr>
                <w:webHidden/>
                <w:rStyle w:val="IndexLink"/>
              </w:rPr>
              <w:t>26</w:t>
            </w:r>
            <w:r>
              <w:rPr>
                <w:rStyle w:val="IndexLink"/>
                <w:rtl w:val="true"/>
              </w:rPr>
              <w:t xml:space="preserve"> . </w:t>
            </w:r>
            <w:r>
              <w:rPr>
                <w:rStyle w:val="IndexLink"/>
                <w:rtl w:val="true"/>
              </w:rPr>
              <w:t xml:space="preserve">غدير در نگاه عامه </w:t>
            </w:r>
            <w:r>
              <w:rPr>
                <w:rStyle w:val="IndexLink"/>
                <w:rtl w:val="true"/>
              </w:rPr>
              <w:t>[</w:t>
            </w:r>
            <w:r>
              <w:rPr>
                <w:rStyle w:val="IndexLink"/>
                <w:rtl w:val="true"/>
              </w:rPr>
              <w:t>فارسى، خطى</w:t>
            </w:r>
            <w:r>
              <w:rPr>
                <w:rStyle w:val="IndexLink"/>
                <w:rtl w:val="true"/>
              </w:rPr>
              <w:t>]</w:t>
              <w:tab/>
            </w:r>
            <w:r>
              <w:rPr>
                <w:rStyle w:val="IndexLink"/>
              </w:rPr>
              <w:t>553</w:t>
            </w:r>
          </w:hyperlink>
        </w:p>
        <w:p>
          <w:pPr>
            <w:pStyle w:val="Contents5"/>
            <w:tabs>
              <w:tab w:val="clear" w:pos="7892"/>
              <w:tab w:val="right" w:pos="9026" w:leader="dot"/>
            </w:tabs>
            <w:rPr/>
          </w:pPr>
          <w:hyperlink w:anchor="__RefHeading___Toc200286_3531895371">
            <w:r>
              <w:rPr>
                <w:webHidden/>
                <w:rStyle w:val="IndexLink"/>
              </w:rPr>
              <w:t>27</w:t>
            </w:r>
            <w:r>
              <w:rPr>
                <w:rStyle w:val="IndexLink"/>
                <w:rtl w:val="true"/>
              </w:rPr>
              <w:t xml:space="preserve"> . </w:t>
            </w:r>
            <w:r>
              <w:rPr>
                <w:rStyle w:val="IndexLink"/>
                <w:rtl w:val="true"/>
              </w:rPr>
              <w:t xml:space="preserve">غدير شناسى و پاسخ به شبهات </w:t>
            </w:r>
            <w:r>
              <w:rPr>
                <w:rStyle w:val="IndexLink"/>
                <w:rtl w:val="true"/>
              </w:rPr>
              <w:t>[</w:t>
            </w:r>
            <w:r>
              <w:rPr>
                <w:rStyle w:val="IndexLink"/>
                <w:rtl w:val="true"/>
              </w:rPr>
              <w:t>فارسى، چاپى</w:t>
            </w:r>
            <w:r>
              <w:rPr>
                <w:rStyle w:val="IndexLink"/>
                <w:rtl w:val="true"/>
              </w:rPr>
              <w:t>]</w:t>
              <w:tab/>
            </w:r>
            <w:r>
              <w:rPr>
                <w:rStyle w:val="IndexLink"/>
              </w:rPr>
              <w:t>553</w:t>
            </w:r>
          </w:hyperlink>
        </w:p>
        <w:p>
          <w:pPr>
            <w:pStyle w:val="Contents5"/>
            <w:tabs>
              <w:tab w:val="clear" w:pos="7892"/>
              <w:tab w:val="right" w:pos="9026" w:leader="dot"/>
            </w:tabs>
            <w:rPr/>
          </w:pPr>
          <w:hyperlink w:anchor="__RefHeading___Toc200288_3531895371">
            <w:r>
              <w:rPr>
                <w:webHidden/>
                <w:rStyle w:val="IndexLink"/>
              </w:rPr>
              <w:t>28</w:t>
            </w:r>
            <w:r>
              <w:rPr>
                <w:rStyle w:val="IndexLink"/>
                <w:rtl w:val="true"/>
              </w:rPr>
              <w:t xml:space="preserve"> . </w:t>
            </w:r>
            <w:r>
              <w:rPr>
                <w:rStyle w:val="IndexLink"/>
                <w:rtl w:val="true"/>
              </w:rPr>
              <w:t xml:space="preserve">الغدير فى الاسلام </w:t>
            </w:r>
            <w:r>
              <w:rPr>
                <w:rStyle w:val="IndexLink"/>
                <w:rtl w:val="true"/>
              </w:rPr>
              <w:t>[</w:t>
            </w:r>
            <w:r>
              <w:rPr>
                <w:rStyle w:val="IndexLink"/>
                <w:rtl w:val="true"/>
              </w:rPr>
              <w:t>عربى، چاپى</w:t>
            </w:r>
            <w:r>
              <w:rPr>
                <w:rStyle w:val="IndexLink"/>
                <w:rtl w:val="true"/>
              </w:rPr>
              <w:t>]</w:t>
              <w:tab/>
            </w:r>
            <w:r>
              <w:rPr>
                <w:rStyle w:val="IndexLink"/>
              </w:rPr>
              <w:t>553</w:t>
            </w:r>
          </w:hyperlink>
        </w:p>
        <w:p>
          <w:pPr>
            <w:pStyle w:val="Contents5"/>
            <w:tabs>
              <w:tab w:val="clear" w:pos="7892"/>
              <w:tab w:val="right" w:pos="9026" w:leader="dot"/>
            </w:tabs>
            <w:rPr/>
          </w:pPr>
          <w:hyperlink w:anchor="__RefHeading___Toc200290_3531895371">
            <w:r>
              <w:rPr>
                <w:webHidden/>
                <w:rStyle w:val="IndexLink"/>
              </w:rPr>
              <w:t>29</w:t>
            </w:r>
            <w:r>
              <w:rPr>
                <w:rStyle w:val="IndexLink"/>
                <w:rtl w:val="true"/>
              </w:rPr>
              <w:t xml:space="preserve"> . </w:t>
            </w:r>
            <w:r>
              <w:rPr>
                <w:rStyle w:val="IndexLink"/>
                <w:rtl w:val="true"/>
              </w:rPr>
              <w:t xml:space="preserve">الغدير فى الكتاب و السنة و الادب، ج </w:t>
            </w:r>
            <w:r>
              <w:rPr>
                <w:rStyle w:val="IndexLink"/>
              </w:rPr>
              <w:t>1</w:t>
            </w:r>
            <w:r>
              <w:rPr>
                <w:rStyle w:val="IndexLink"/>
                <w:rtl w:val="true"/>
              </w:rPr>
              <w:t xml:space="preserve"> [</w:t>
            </w:r>
            <w:r>
              <w:rPr>
                <w:rStyle w:val="IndexLink"/>
                <w:rtl w:val="true"/>
              </w:rPr>
              <w:t>عربى، چاپى</w:t>
            </w:r>
            <w:r>
              <w:rPr>
                <w:rStyle w:val="IndexLink"/>
                <w:rtl w:val="true"/>
              </w:rPr>
              <w:t>]</w:t>
              <w:tab/>
            </w:r>
            <w:r>
              <w:rPr>
                <w:rStyle w:val="IndexLink"/>
              </w:rPr>
              <w:t>553</w:t>
            </w:r>
          </w:hyperlink>
        </w:p>
        <w:p>
          <w:pPr>
            <w:pStyle w:val="Contents5"/>
            <w:tabs>
              <w:tab w:val="clear" w:pos="7892"/>
              <w:tab w:val="right" w:pos="9026" w:leader="dot"/>
            </w:tabs>
            <w:rPr/>
          </w:pPr>
          <w:hyperlink w:anchor="__RefHeading___Toc200292_3531895371">
            <w:r>
              <w:rPr>
                <w:webHidden/>
                <w:rStyle w:val="IndexLink"/>
              </w:rPr>
              <w:t>30</w:t>
            </w:r>
            <w:r>
              <w:rPr>
                <w:rStyle w:val="IndexLink"/>
                <w:rtl w:val="true"/>
              </w:rPr>
              <w:t xml:space="preserve"> . </w:t>
            </w:r>
            <w:r>
              <w:rPr>
                <w:rStyle w:val="IndexLink"/>
                <w:rtl w:val="true"/>
              </w:rPr>
              <w:t xml:space="preserve">فيض القدير فيما يتعلق بحديث الغدير </w:t>
            </w:r>
            <w:r>
              <w:rPr>
                <w:rStyle w:val="IndexLink"/>
                <w:rtl w:val="true"/>
              </w:rPr>
              <w:t>[</w:t>
            </w:r>
            <w:r>
              <w:rPr>
                <w:rStyle w:val="IndexLink"/>
                <w:rtl w:val="true"/>
              </w:rPr>
              <w:t>فارسى، چاپى</w:t>
            </w:r>
            <w:r>
              <w:rPr>
                <w:rStyle w:val="IndexLink"/>
                <w:rtl w:val="true"/>
              </w:rPr>
              <w:t>]</w:t>
              <w:tab/>
            </w:r>
            <w:r>
              <w:rPr>
                <w:rStyle w:val="IndexLink"/>
              </w:rPr>
              <w:t>553</w:t>
            </w:r>
          </w:hyperlink>
        </w:p>
        <w:p>
          <w:pPr>
            <w:pStyle w:val="Contents5"/>
            <w:tabs>
              <w:tab w:val="clear" w:pos="7892"/>
              <w:tab w:val="right" w:pos="9026" w:leader="dot"/>
            </w:tabs>
            <w:rPr/>
          </w:pPr>
          <w:hyperlink w:anchor="__RefHeading___Toc200294_3531895371">
            <w:r>
              <w:rPr>
                <w:webHidden/>
                <w:rStyle w:val="IndexLink"/>
              </w:rPr>
              <w:t>31</w:t>
            </w:r>
            <w:r>
              <w:rPr>
                <w:rStyle w:val="IndexLink"/>
                <w:rtl w:val="true"/>
              </w:rPr>
              <w:t xml:space="preserve"> . </w:t>
            </w:r>
            <w:r>
              <w:rPr>
                <w:rStyle w:val="IndexLink"/>
                <w:rtl w:val="true"/>
              </w:rPr>
              <w:t xml:space="preserve">كتاب غدير </w:t>
            </w:r>
            <w:r>
              <w:rPr>
                <w:rStyle w:val="IndexLink"/>
                <w:rtl w:val="true"/>
              </w:rPr>
              <w:t>[</w:t>
            </w:r>
            <w:r>
              <w:rPr>
                <w:rStyle w:val="IndexLink"/>
                <w:rtl w:val="true"/>
              </w:rPr>
              <w:t>اردو، چاپى</w:t>
            </w:r>
            <w:r>
              <w:rPr>
                <w:rStyle w:val="IndexLink"/>
                <w:rtl w:val="true"/>
              </w:rPr>
              <w:t>]</w:t>
              <w:tab/>
            </w:r>
            <w:r>
              <w:rPr>
                <w:rStyle w:val="IndexLink"/>
              </w:rPr>
              <w:t>554</w:t>
            </w:r>
          </w:hyperlink>
        </w:p>
        <w:p>
          <w:pPr>
            <w:pStyle w:val="Contents5"/>
            <w:tabs>
              <w:tab w:val="clear" w:pos="7892"/>
              <w:tab w:val="right" w:pos="9026" w:leader="dot"/>
            </w:tabs>
            <w:rPr/>
          </w:pPr>
          <w:hyperlink w:anchor="__RefHeading___Toc200296_3531895371">
            <w:r>
              <w:rPr>
                <w:webHidden/>
                <w:rStyle w:val="IndexLink"/>
              </w:rPr>
              <w:t>32</w:t>
            </w:r>
            <w:r>
              <w:rPr>
                <w:rStyle w:val="IndexLink"/>
                <w:rtl w:val="true"/>
              </w:rPr>
              <w:t xml:space="preserve"> . </w:t>
            </w:r>
            <w:r>
              <w:rPr>
                <w:rStyle w:val="IndexLink"/>
                <w:rtl w:val="true"/>
              </w:rPr>
              <w:t xml:space="preserve">گزيده‌اى جامع از الغدير </w:t>
            </w:r>
            <w:r>
              <w:rPr>
                <w:rStyle w:val="IndexLink"/>
                <w:rtl w:val="true"/>
              </w:rPr>
              <w:t>[</w:t>
            </w:r>
            <w:r>
              <w:rPr>
                <w:rStyle w:val="IndexLink"/>
                <w:rtl w:val="true"/>
              </w:rPr>
              <w:t>فارسى، چاپى</w:t>
            </w:r>
            <w:r>
              <w:rPr>
                <w:rStyle w:val="IndexLink"/>
                <w:rtl w:val="true"/>
              </w:rPr>
              <w:t>]</w:t>
              <w:tab/>
            </w:r>
            <w:r>
              <w:rPr>
                <w:rStyle w:val="IndexLink"/>
              </w:rPr>
              <w:t>554</w:t>
            </w:r>
          </w:hyperlink>
        </w:p>
        <w:p>
          <w:pPr>
            <w:pStyle w:val="Contents5"/>
            <w:tabs>
              <w:tab w:val="clear" w:pos="7892"/>
              <w:tab w:val="right" w:pos="9026" w:leader="dot"/>
            </w:tabs>
            <w:rPr/>
          </w:pPr>
          <w:hyperlink w:anchor="__RefHeading___Toc200298_3531895371">
            <w:r>
              <w:rPr>
                <w:webHidden/>
                <w:rStyle w:val="IndexLink"/>
              </w:rPr>
              <w:t>33</w:t>
            </w:r>
            <w:r>
              <w:rPr>
                <w:rStyle w:val="IndexLink"/>
                <w:rtl w:val="true"/>
              </w:rPr>
              <w:t xml:space="preserve"> . </w:t>
            </w:r>
            <w:r>
              <w:rPr>
                <w:rStyle w:val="IndexLink"/>
                <w:rtl w:val="true"/>
              </w:rPr>
              <w:t xml:space="preserve">مِرآة الامامة فى اثبات الخلافة </w:t>
            </w:r>
            <w:r>
              <w:rPr>
                <w:rStyle w:val="IndexLink"/>
                <w:rtl w:val="true"/>
              </w:rPr>
              <w:t>[</w:t>
            </w:r>
            <w:r>
              <w:rPr>
                <w:rStyle w:val="IndexLink"/>
                <w:rtl w:val="true"/>
              </w:rPr>
              <w:t>عربى، چاپى</w:t>
            </w:r>
            <w:r>
              <w:rPr>
                <w:rStyle w:val="IndexLink"/>
                <w:rtl w:val="true"/>
              </w:rPr>
              <w:t>]</w:t>
              <w:tab/>
            </w:r>
            <w:r>
              <w:rPr>
                <w:rStyle w:val="IndexLink"/>
              </w:rPr>
              <w:t>555</w:t>
            </w:r>
          </w:hyperlink>
        </w:p>
        <w:p>
          <w:pPr>
            <w:pStyle w:val="Contents5"/>
            <w:tabs>
              <w:tab w:val="clear" w:pos="7892"/>
              <w:tab w:val="right" w:pos="9026" w:leader="dot"/>
            </w:tabs>
            <w:rPr/>
          </w:pPr>
          <w:hyperlink w:anchor="__RefHeading___Toc200300_3531895371">
            <w:r>
              <w:rPr>
                <w:webHidden/>
                <w:rStyle w:val="IndexLink"/>
              </w:rPr>
              <w:t>34</w:t>
            </w:r>
            <w:r>
              <w:rPr>
                <w:rStyle w:val="IndexLink"/>
                <w:rtl w:val="true"/>
              </w:rPr>
              <w:t xml:space="preserve"> . </w:t>
            </w:r>
            <w:r>
              <w:rPr>
                <w:rStyle w:val="IndexLink"/>
                <w:rtl w:val="true"/>
              </w:rPr>
              <w:t xml:space="preserve">نگاهى بر زيارت غديريه </w:t>
            </w:r>
            <w:r>
              <w:rPr>
                <w:rStyle w:val="IndexLink"/>
                <w:rtl w:val="true"/>
              </w:rPr>
              <w:t>[</w:t>
            </w:r>
            <w:r>
              <w:rPr>
                <w:rStyle w:val="IndexLink"/>
                <w:rtl w:val="true"/>
              </w:rPr>
              <w:t>فارسى، چاپى</w:t>
            </w:r>
            <w:r>
              <w:rPr>
                <w:rStyle w:val="IndexLink"/>
                <w:rtl w:val="true"/>
              </w:rPr>
              <w:t>]</w:t>
              <w:tab/>
            </w:r>
            <w:r>
              <w:rPr>
                <w:rStyle w:val="IndexLink"/>
              </w:rPr>
              <w:t>555</w:t>
            </w:r>
          </w:hyperlink>
        </w:p>
        <w:p>
          <w:pPr>
            <w:pStyle w:val="Contents3"/>
            <w:tabs>
              <w:tab w:val="clear" w:pos="8459"/>
              <w:tab w:val="right" w:pos="9026" w:leader="dot"/>
            </w:tabs>
            <w:rPr/>
          </w:pPr>
          <w:hyperlink w:anchor="__RefHeading___Toc200302_3531895371">
            <w:r>
              <w:rPr>
                <w:webHidden/>
                <w:rStyle w:val="IndexLink"/>
              </w:rPr>
              <w:t>6</w:t>
            </w:r>
            <w:r>
              <w:rPr>
                <w:rStyle w:val="IndexLink"/>
                <w:rtl w:val="true"/>
              </w:rPr>
              <w:t xml:space="preserve">. </w:t>
            </w:r>
            <w:r>
              <w:rPr>
                <w:rStyle w:val="IndexLink"/>
                <w:rtl w:val="true"/>
              </w:rPr>
              <w:t>منابع قرآنى غدير</w:t>
            </w:r>
            <w:r>
              <w:rPr>
                <w:rStyle w:val="IndexLink"/>
                <w:rtl w:val="true"/>
              </w:rPr>
              <w:tab/>
            </w:r>
            <w:r>
              <w:rPr>
                <w:rStyle w:val="IndexLink"/>
              </w:rPr>
              <w:t>556</w:t>
            </w:r>
          </w:hyperlink>
        </w:p>
        <w:p>
          <w:pPr>
            <w:pStyle w:val="Contents2"/>
            <w:tabs>
              <w:tab w:val="clear" w:pos="8743"/>
              <w:tab w:val="right" w:pos="9026" w:leader="dot"/>
            </w:tabs>
            <w:rPr/>
          </w:pPr>
          <w:hyperlink w:anchor="__RefHeading___Toc200304_3531895371">
            <w:r>
              <w:rPr>
                <w:webHidden/>
                <w:rStyle w:val="IndexLink"/>
                <w:rtl w:val="true"/>
              </w:rPr>
              <w:t>آدرس‌هاى منابع قرآنى غدير</w:t>
            </w:r>
            <w:r>
              <w:rPr>
                <w:rStyle w:val="IndexLink"/>
                <w:rtl w:val="true"/>
              </w:rPr>
              <w:tab/>
            </w:r>
            <w:r>
              <w:rPr>
                <w:rStyle w:val="IndexLink"/>
              </w:rPr>
              <w:t>556</w:t>
            </w:r>
          </w:hyperlink>
        </w:p>
        <w:p>
          <w:pPr>
            <w:pStyle w:val="Contents2"/>
            <w:tabs>
              <w:tab w:val="clear" w:pos="8743"/>
              <w:tab w:val="right" w:pos="9026" w:leader="dot"/>
            </w:tabs>
            <w:rPr/>
          </w:pPr>
          <w:hyperlink w:anchor="__RefHeading___Toc200306_3531895371">
            <w:r>
              <w:rPr>
                <w:webHidden/>
                <w:rStyle w:val="IndexLink"/>
                <w:rtl w:val="true"/>
              </w:rPr>
              <w:t>كتابشناسى منابع قرآنى غدير</w:t>
            </w:r>
            <w:r>
              <w:rPr>
                <w:rStyle w:val="IndexLink"/>
                <w:rtl w:val="true"/>
              </w:rPr>
              <w:tab/>
            </w:r>
            <w:r>
              <w:rPr>
                <w:rStyle w:val="IndexLink"/>
              </w:rPr>
              <w:t>562</w:t>
            </w:r>
          </w:hyperlink>
        </w:p>
        <w:p>
          <w:pPr>
            <w:pStyle w:val="Contents2"/>
            <w:tabs>
              <w:tab w:val="clear" w:pos="8743"/>
              <w:tab w:val="right" w:pos="9026" w:leader="dot"/>
            </w:tabs>
            <w:rPr/>
          </w:pPr>
          <w:hyperlink w:anchor="__RefHeading___Toc200308_3531895371">
            <w:r>
              <w:rPr>
                <w:webHidden/>
                <w:rStyle w:val="IndexLink"/>
                <w:rtl w:val="true"/>
              </w:rPr>
              <w:t xml:space="preserve">از قرآن </w:t>
            </w:r>
            <w:r>
              <w:rPr>
                <w:rStyle w:val="IndexLink"/>
                <w:rtl w:val="true"/>
              </w:rPr>
              <w:t xml:space="preserve">. . . </w:t>
            </w:r>
            <w:r>
              <w:rPr>
                <w:rStyle w:val="IndexLink"/>
                <w:rtl w:val="true"/>
              </w:rPr>
              <w:t>تا غدير</w:t>
            </w:r>
            <w:r>
              <w:rPr>
                <w:rStyle w:val="IndexLink"/>
                <w:rtl w:val="true"/>
              </w:rPr>
              <w:tab/>
            </w:r>
            <w:r>
              <w:rPr>
                <w:rStyle w:val="IndexLink"/>
              </w:rPr>
              <w:t>568</w:t>
            </w:r>
          </w:hyperlink>
        </w:p>
        <w:p>
          <w:pPr>
            <w:pStyle w:val="Contents2"/>
            <w:tabs>
              <w:tab w:val="clear" w:pos="8743"/>
              <w:tab w:val="right" w:pos="9026" w:leader="dot"/>
            </w:tabs>
            <w:rPr/>
          </w:pPr>
          <w:hyperlink w:anchor="__RefHeading___Toc200310_3531895371">
            <w:r>
              <w:rPr>
                <w:webHidden/>
                <w:rStyle w:val="IndexLink"/>
                <w:rtl w:val="true"/>
              </w:rPr>
              <w:t>فهرست</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9_235951"/>
      <w:bookmarkStart w:id="1" w:name="pg20619_235951"/>
      <w:bookmarkEnd w:id="1"/>
    </w:p>
    <w:p>
      <w:pPr>
        <w:pStyle w:val="Heading2"/>
        <w:numPr>
          <w:ilvl w:val="1"/>
          <w:numId w:val="1"/>
        </w:numPr>
        <w:rPr/>
      </w:pPr>
      <w:bookmarkStart w:id="2" w:name="pg20619_235951"/>
      <w:bookmarkStart w:id="3" w:name="__RefHeading___Toc19880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قرآن،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Mohammad‌Baqer Ansari. The event of qadir in the holy Quran, The event of qadir in the holy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حضور قرآن در غدیر، معرفی قرآن در غدیر، پژوهش‌های قرآنی غدیر، تاریخچه قرآنی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1‌5‌0‌8‌7‌1‌2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81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كار تا ساعت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دوشنبه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پيشگاه خداوند كه غدير را با قرآن شناساند؛</w:t>
      </w:r>
    </w:p>
    <w:p>
      <w:pPr>
        <w:pStyle w:val="BookText"/>
        <w:rPr/>
      </w:pPr>
      <w:r>
        <w:rPr>
          <w:rFonts w:ascii="IRNazanin" w:hAnsi="IRNazanin" w:eastAsia="IRNazanin"/>
          <w:color w:val="111111"/>
          <w:sz w:val="28"/>
          <w:sz w:val="28"/>
          <w:szCs w:val="28"/>
          <w:rtl w:val="true"/>
          <w:lang w:bidi="fa-IR"/>
        </w:rPr>
        <w:t>و به محضر پيامبر صلى‌الله‌عليه‌و‌آله كه قرآن و غدير را به هم آميخت؛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حضور اميرالمؤمنين عليه‌السلام كه غديرش از متن قرآن شناخته شد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قرآن را با غدير، و غدير را با قرآن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افق بلندى است كه بخشى از آن به غدير تعلق دارد، و غدير درياى عميقى است كه بخشى از آن به قرآن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تلاقى قرآن و غدير هيجان انگيز و زيباست، آنجا كه آب‌هاى بيكران غدير به دور</w:t>
      </w:r>
    </w:p>
    <w:p>
      <w:pPr>
        <w:pStyle w:val="BookText"/>
        <w:rPr/>
      </w:pPr>
      <w:r>
        <w:rPr>
          <w:rFonts w:ascii="IRNazanin" w:hAnsi="IRNazanin" w:eastAsia="IRNazanin"/>
          <w:color w:val="111111"/>
          <w:sz w:val="28"/>
          <w:sz w:val="28"/>
          <w:szCs w:val="28"/>
          <w:rtl w:val="true"/>
          <w:lang w:bidi="fa-IR"/>
        </w:rPr>
        <w:t xml:space="preserve">دست‌هاى نورانى قرآن مى‌پيوندد و تابلوى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عِتْرَتى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بلنداى آسمان بالا مى‌برد، و قلب‌ها را با اين شعار نورانى بهشتى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متن اعتقاد ماست كه قرآن ختم رسالت بود و در غدير معرفى شد، و غدير ختم ولايت بود كه در قرآن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قرآن قانون نامه ابدى اسلام بود كه غدير ضامن ابديت آن شد، و غدير معرّف ابدى مجريان قانون الهى بود كه با قرآن ضمانت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تفكر ما قرآن اساس نامه دين است كه در جاى جاى اعتقاد و اخلاق و عمل ما پرونده دارد، و غدير ريشه معنويت ماست كه انديشه و رفتارمان را در دايره روحانى خود جاى داده است</w:t>
      </w:r>
      <w:r>
        <w:rPr>
          <w:rFonts w:eastAsia="IRNazanin" w:cs="IRNazanin"/>
          <w:color w:val="111111"/>
          <w:sz w:val="28"/>
          <w:szCs w:val="28"/>
          <w:rtl w:val="true"/>
          <w:lang w:bidi="fa-IR"/>
        </w:rPr>
        <w:t xml:space="preserve">. </w:t>
      </w:r>
      <w:bookmarkStart w:id="7" w:name="pg20619_235956"/>
    </w:p>
    <w:p>
      <w:pPr>
        <w:pStyle w:val="Heading2"/>
        <w:numPr>
          <w:ilvl w:val="1"/>
          <w:numId w:val="1"/>
        </w:numPr>
        <w:rPr/>
      </w:pPr>
      <w:bookmarkStart w:id="8" w:name="__RefHeading___Toc198812_3531895371"/>
      <w:bookmarkStart w:id="9" w:name="_Toc3"/>
      <w:bookmarkEnd w:id="7"/>
      <w:bookmarkEnd w:id="8"/>
      <w:r>
        <w:rPr>
          <w:rtl w:val="true"/>
        </w:rPr>
        <w:t>تقسيمات تأليف قرآنىِ غدير</w:t>
      </w:r>
      <w:bookmarkEnd w:id="9"/>
    </w:p>
    <w:p>
      <w:pPr>
        <w:pStyle w:val="BookText"/>
        <w:rPr/>
      </w:pPr>
      <w:r>
        <w:rPr>
          <w:rFonts w:ascii="IRNazanin" w:hAnsi="IRNazanin" w:eastAsia="IRNazanin"/>
          <w:color w:val="111111"/>
          <w:sz w:val="28"/>
          <w:sz w:val="28"/>
          <w:szCs w:val="28"/>
          <w:rtl w:val="true"/>
          <w:lang w:bidi="fa-IR"/>
        </w:rPr>
        <w:t>با در نظر گرفتن اهداف ياد شده در جلد اول، پرونده بزرگ كتاب حاضر را در سه جلد فصل بندى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كتاب به آيات نازل شده در واقعه غدير اختصاص داشت، كه در بر گيرنده آيات مربوط به اقدامات پيامبر صلى‌الله‌عليه‌و‌آله از يك سو و اقدامات منافقين از سوى ديگر بود، و جلد اول به طور كامل در اختيار اين بخش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موارد تفسير قرآن در غدير را در بر داشت كه به طور كامل در اختيار بخش دوم كتاب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جلد سوم كتاب را پيش رو داريم كه شامل چهار بخش باقي مانده كتاب از بخش سوم تا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يك جمع بندى داستانى از مراحل حضور آيات قرآن در واقعه غدير به صورت‌هاى مختلف آن از نزول و تفسير و استشهاد و اقتباس است؛ كه جلد حاضر با اين بخش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موارد مربوط به شئون قرآن را در بر خواهد داشت كه طى واقعه غدير بيان شده است، و شامل عظمت قرآن و محتواى آن، و معرفى سرپرست و مفسر قرآن، و نهايتا وظايف ما درباره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قسمت دوم از جلد حاضر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پژوهش‌هاى قرآنى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هشت قسمت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قسمت‌ها عبارتند از فهرست سوره‌ها و آيات غدير، متن آيات غدير، موارد مطرح شدن آيات غدير، ترتيب زمانى و مكانى آيات غدير، موضوع بندى آيات غدير، آمارهاى آيات غدير، نتايج اعتقادى آيات غدير، تحليل‌هاى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از جلد حاضر به اين بخش اختصاص يافته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ششم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شش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قرآنى غدير، اتمام حجت‌هاى قرآنى غدير، دعاها و زيارات قرآنى غدير، شعر قرآنى غدير، كتاب‌هاى قرآنى غدير، منابع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قسمت پايانىِ جلد حاضر خواهد بود</w:t>
      </w:r>
      <w:r>
        <w:rPr>
          <w:rFonts w:eastAsia="IRNazanin" w:cs="IRNazanin"/>
          <w:color w:val="111111"/>
          <w:sz w:val="28"/>
          <w:szCs w:val="28"/>
          <w:rtl w:val="true"/>
          <w:lang w:bidi="fa-IR"/>
        </w:rPr>
        <w:t xml:space="preserve">. </w:t>
      </w:r>
      <w:bookmarkStart w:id="10" w:name="pg20619_235958"/>
    </w:p>
    <w:p>
      <w:pPr>
        <w:pStyle w:val="Heading2"/>
        <w:numPr>
          <w:ilvl w:val="1"/>
          <w:numId w:val="1"/>
        </w:numPr>
        <w:rPr/>
      </w:pPr>
      <w:bookmarkStart w:id="11" w:name="__RefHeading___Toc198814_3531895371"/>
      <w:bookmarkStart w:id="12" w:name="_Toc4"/>
      <w:bookmarkEnd w:id="10"/>
      <w:bookmarkEnd w:id="11"/>
      <w:r>
        <w:rPr>
          <w:rtl w:val="true"/>
        </w:rPr>
        <w:t xml:space="preserve">خدايا </w:t>
      </w:r>
      <w:r>
        <w:rPr>
          <w:rtl w:val="true"/>
        </w:rPr>
        <w:t xml:space="preserve">. . . </w:t>
      </w:r>
      <w:r>
        <w:rPr>
          <w:rtl w:val="true"/>
        </w:rPr>
        <w:t xml:space="preserve">قرآن را </w:t>
      </w:r>
      <w:r>
        <w:rPr>
          <w:rtl w:val="true"/>
        </w:rPr>
        <w:t xml:space="preserve">. . . </w:t>
      </w:r>
      <w:r>
        <w:rPr>
          <w:rtl w:val="true"/>
        </w:rPr>
        <w:t xml:space="preserve">غدير را </w:t>
      </w:r>
      <w:r>
        <w:rPr>
          <w:rtl w:val="true"/>
        </w:rPr>
        <w:t>. . .</w:t>
      </w:r>
      <w:bookmarkEnd w:id="12"/>
    </w:p>
    <w:p>
      <w:pPr>
        <w:pStyle w:val="BookText"/>
        <w:rPr/>
      </w:pPr>
      <w:r>
        <w:rPr>
          <w:rFonts w:ascii="IRNazanin" w:hAnsi="IRNazanin" w:eastAsia="IRNazanin"/>
          <w:color w:val="111111"/>
          <w:sz w:val="28"/>
          <w:sz w:val="28"/>
          <w:szCs w:val="28"/>
          <w:rtl w:val="true"/>
          <w:lang w:bidi="fa-IR"/>
        </w:rPr>
        <w:t xml:space="preserve">اى خداوندى كه محمد و على صلوات اللّه عليهما، اين عزيزترين مخلوقاتت را، براى قرآن و غدير ذخيره نمودى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دست مبارك ايشان اين دو وديعه گرانسنگ را به امت اسلام موهبت فرمودى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ما را اگر قرآنى هستيم با غدير هم آشنا بفرما، و اگر غديرى هستيم با قرآن هم آشنا كن، و اگر قرآنى و غديرى هستيم، ارتباط اين دو ركن اسلام را بيش از پيش به ما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درياى عميق قرآن چنان غرق كن كه سر از غدير بر آوريم، و در خُم شيرين غدير چنان غوص ده كه بر كشتى نجات قرآن بياويزيم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هر دو شيرين‌اند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روحبخش‌اند و دل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سبزند و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دلى مُصفّا عنايت فرما تا شيرينى آن دو را بچشيم و گواراى آن دو را احساس كنيم، و سبز آن دو را در فضاى قلبمان بكاريم، و بهشت را از هم اكنون تجربه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bookmarkStart w:id="13" w:name="pg20619_235959"/>
    </w:p>
    <w:p>
      <w:pPr>
        <w:pStyle w:val="Heading2"/>
        <w:numPr>
          <w:ilvl w:val="1"/>
          <w:numId w:val="1"/>
        </w:numPr>
        <w:rPr/>
      </w:pPr>
      <w:bookmarkStart w:id="14" w:name="__RefHeading___Toc198816_3531895371"/>
      <w:bookmarkStart w:id="15" w:name="_Toc5"/>
      <w:bookmarkEnd w:id="13"/>
      <w:bookmarkEnd w:id="14"/>
      <w:r>
        <w:rPr>
          <w:rtl w:val="true"/>
        </w:rPr>
        <w:t xml:space="preserve">بخش سوم </w:t>
      </w:r>
      <w:r>
        <w:rPr>
          <w:rtl w:val="true"/>
        </w:rPr>
        <w:t xml:space="preserve">: </w:t>
      </w:r>
      <w:r>
        <w:rPr>
          <w:rtl w:val="true"/>
        </w:rPr>
        <w:t>مراحل حضور قرآن در غدير</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8818_3531895371"/>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آنچه در اين بخش پيش رو داريم تنظيم داستانى و سلسله‌وار نزول آيات قرآنى در مرحله به مرحله واقعه غدير است، كه از فصل‌هاى كتاب حاضر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قسمت داستان كامل غدير را نياورده‌ايم، بلكه فقط مسير نزول آيات قرآن در غدير پيگيرى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تنظيم اين بخش از آن جهت است كه خواننده گرامى ذهنيتى از مسير قرآنى ماجراى غدير پيدا كند و در مطالعه فصل‌هاى مختلف كتاب حاضر يك جمع بندى از مجموع آن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بايد بدانيم كه واقعه غدير با مقدماتى حساب شده از مدينه آغاز شد و در طول سفر حج آماده سازى فكرى و عملى براى آن ادامه يافت، تا در روز چهاردهم ذى الحجة سال دهم هجرى رسما فرمان اجراى آن صادر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اين مراحل آنچه به عنوان پيش بينى يك برنامه كامل عيار درباره اعلام ولايت لازم بود،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برانگيزتر از همه، نزول آيات قرآنى در رابطه با غدير بود كه خداوند آن را در متن قرآن جاى داد، و پيامبر صلى‌الله‌عليه‌و‌آله در سايه تفسير همان آيات مقدمه چينى لازم براى برنامه عظيم غدير را تدارك ديد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مسير نزول آيات غدير از مدينه آغاز مى‌شود و تا مكه مى‌رود و از آنجا با مراسم حج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حج حركت به سوى غدير خم آغاز مى‌شود و با رسيدن به سرزمين خم پيامبر صلى‌الله‌عليه‌و‌آله سخنرانى مفصل خود را برگزار مى‌كند و سپس مراسم سه روزه غدير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متعددى در ارتباط با غدير در اين ايام رخ مى‌دهد تا هنگام خروج از غدير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تا مدينه وقايعى اتفاق مى‌افتد و با وصول به مدينه ماجرا پايان نمى‌يابد، و تا روز رحلت پيامبر صلى‌الله‌عليه‌و‌آله هنوز غدير در جريان است و آيات قرآن آن را پشتيبانى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اين مسير كلى به استقبال مراحل نزول آيات قرآنى در واقعه غدير مى‌رويم</w:t>
      </w:r>
      <w:r>
        <w:rPr>
          <w:rFonts w:eastAsia="IRNazanin" w:cs="IRNazanin"/>
          <w:color w:val="111111"/>
          <w:sz w:val="28"/>
          <w:szCs w:val="28"/>
          <w:rtl w:val="true"/>
          <w:lang w:bidi="fa-IR"/>
        </w:rPr>
        <w:t xml:space="preserve">. </w:t>
      </w:r>
      <w:bookmarkStart w:id="18" w:name="pg20619_235963"/>
    </w:p>
    <w:p>
      <w:pPr>
        <w:pStyle w:val="Heading3"/>
        <w:numPr>
          <w:ilvl w:val="2"/>
          <w:numId w:val="1"/>
        </w:numPr>
        <w:rPr/>
      </w:pPr>
      <w:bookmarkStart w:id="19" w:name="__RefHeading___Toc198820_3531895371"/>
      <w:bookmarkStart w:id="20" w:name="_Toc7"/>
      <w:bookmarkEnd w:id="18"/>
      <w:bookmarkEnd w:id="19"/>
      <w:r>
        <w:rPr/>
        <w:t>1</w:t>
      </w:r>
      <w:r>
        <w:rPr>
          <w:rtl w:val="true"/>
        </w:rPr>
        <w:t xml:space="preserve">. </w:t>
      </w:r>
      <w:r>
        <w:rPr>
          <w:rtl w:val="true"/>
        </w:rPr>
        <w:t>نزول آيات قرآن از مدينه تا مكه</w:t>
      </w:r>
      <w:bookmarkEnd w:id="20"/>
    </w:p>
    <w:p>
      <w:pPr>
        <w:pStyle w:val="BookText"/>
        <w:rPr/>
      </w:pPr>
      <w:r>
        <w:rPr>
          <w:rFonts w:ascii="IRNazanin" w:hAnsi="IRNazanin" w:eastAsia="IRNazanin"/>
          <w:color w:val="111111"/>
          <w:sz w:val="28"/>
          <w:sz w:val="28"/>
          <w:szCs w:val="28"/>
          <w:rtl w:val="true"/>
          <w:lang w:bidi="fa-IR"/>
        </w:rPr>
        <w:t>در ماه ذى القعدة سال دهم هجرى، آماده سازى فكرى مردم براى پذيرش و درك مفاهيم بلند ولايت و امامت و اجراى مراسم غدير با نزول قرآن آغاز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آيه ششم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ْفُسِهِمْ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پيامبر بر مردم از خودشان صاحب اختيارتر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روزها در مدينه بر پيامبر صلى‌الله‌عليه‌و‌آله نازل شد، كه صاحب اختيارى آن حضرت را بر مردم بيان مى‌كرد و مقدمه‌اى بود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به وسيله آن شما بر ما از خودمان بيشتر اختيار داريد؟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پذيرفتن و اطاعت در آنچه دوست بداريد و آنچه بر شما خوش نيايد و دوست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اين محتواى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مى‌كنيم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اقرار مردم آيه هفتم سوره مائده به عنوان سند و شاهدى از اين اعتراف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اذْكُرُوا نِعْمَةَ اللّه‌ِ عَلَيْكُمْ وَ ميثاقَهُ الَّذى واثَقَكُمْ بِهِ اِذْ قُلْتُمْ سَمِعْنا وَ اَطَعْنا وَ اتَّقُوا اللّه‌َ </w:t>
      </w:r>
    </w:p>
    <w:p>
      <w:pPr>
        <w:pStyle w:val="BookText"/>
        <w:rPr/>
      </w:pPr>
      <w:r>
        <w:rPr>
          <w:rFonts w:ascii="IRNazanin" w:hAnsi="IRNazanin" w:eastAsia="IRNazanin"/>
          <w:color w:val="111111"/>
          <w:sz w:val="28"/>
          <w:sz w:val="28"/>
          <w:szCs w:val="28"/>
          <w:rtl w:val="true"/>
          <w:lang w:bidi="fa-IR"/>
        </w:rPr>
        <w:t>اِنَّ اللّه‌َ عَليمٌ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بر شما و پيمان او را به ياد آوريد كه با شما ميثاق بست،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و تقواى خدا را پيشه كنيد كه خداوند به باطن قلب‌ها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بعد سه آيه از قرآن نازل شد</w:t>
      </w:r>
      <w:r>
        <w:rPr>
          <w:rStyle w:val="FootnoteAnchor"/>
          <w:rtl w:val="true"/>
        </w:rPr>
        <w:footnoteReference w:id="3"/>
      </w:r>
      <w:r>
        <w:rPr>
          <w:rFonts w:ascii="IRNazanin" w:hAnsi="IRNazanin" w:eastAsia="IRNazanin"/>
          <w:color w:val="111111"/>
          <w:sz w:val="28"/>
          <w:sz w:val="28"/>
          <w:szCs w:val="28"/>
          <w:rtl w:val="true"/>
          <w:lang w:bidi="fa-IR"/>
        </w:rPr>
        <w:t>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اَطيعُوا اللّه‌َ وَ اَطيعُوا الرَّسُولَ وَ اُولِى الاَْمْرِ مِنْكُمْ، فَاِنْ تَنازَعْتُمْ فى شَىْ‌ءٍ فَرَدُّوهُ اِلَى اللّه‌ِ وَ الرَّسُولِ اِنْ كُنْتُمْ تُؤْمِنُونَ بِاللّه‌ِ وَ الْيَوْمِ الاْخِرِ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كسانى كه ايمان آورده‌ايد، خدا و پيامبر و صاحب اختيار خود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چيزى نزاع كرديد آن را به خدا و رسول ارائه كنيد اگر به خدا و روز قيامت ايمان آورده‌ايد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خداست و رسولش و كسانى كه ايمان آورده نماز را به پا مى‌دارند و در حال ركوع زكات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حَسِبْتُمْ اَنْ تُتْرَكُوا وَ لَمّا يَعْلَمِ اللّه‌ُ الَّذينَ جاهَدُوا مِنْكُمْ وَ لَمْ‌يَتَّخُذُوا مِنْ دُونِ اللّه‌ِ وَ لا رَسُولِهِ وَ لاَ الْمُؤْمِنينَ وَليجَةً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آيا گمان كرده‌ايد كه به حال خود رها مى‌شويد در حالى كه هنوز خدا جهاد كنندگان از شما را بايد بشناسد كه جز خدا و رسول و مؤمنين را صاحب اسرار خود قرار نمى‌دهند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سه آيه و عناوين اصلى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مؤتى الزكاة في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خاصى از مؤمنين است يا شامل همه آنان مى‌شود؟ در پاسخ خداوند به پيامبرش دستور داد واليان امر مردم را به آنان بشناساند، و ولايت را براى آنان تفسير و بيان كند همان گونه كه نماز و زكات را برايشان بيان كرده است؛ و از همين جا بود كه برنامه غدير تدارك ديده شد تا در آن مراسم عظيم مفهوم و شئون ولايت در شكوهمندترين شكل خود براى مردم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مراسم غدير هم پس از خطابه مردم به ياد آوردند كه در مدينه </w:t>
      </w:r>
    </w:p>
    <w:p>
      <w:pPr>
        <w:pStyle w:val="BookText"/>
        <w:rPr/>
      </w:pPr>
      <w:r>
        <w:rPr>
          <w:rFonts w:ascii="IRNazanin" w:hAnsi="IRNazanin" w:eastAsia="IRNazanin"/>
          <w:color w:val="111111"/>
          <w:sz w:val="28"/>
          <w:sz w:val="28"/>
          <w:szCs w:val="28"/>
          <w:rtl w:val="true"/>
          <w:lang w:bidi="fa-IR"/>
        </w:rPr>
        <w:t>درباره همين سه آيه سؤال كردند و امروز روز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هم درباره همين سه آيه بار ديگر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مقدمات، جبرئيل بر پيامبر صلى‌الله‌عليه‌و‌آله نازل شد و با اشاره به آيه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عنوان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پيامبرى از پيامبرانم و رسولى از فرستادگانم را از دنيا نبردم مگر بعد از كمال دينم و مؤكد نمودن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مسئله از واجبات باقى مانده كه بايد آن را به قومت ابلاغ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بعد از خودت، چرا كه من زمينم را از حجتم خالى نگذاشته‌ام و تا ابد خالى نمى‌گذارم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مرحله بعد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 يَأْتُوكَ رِجالاً وَ عَلى كُلِّ ضامِرٍ يَأْتينَ مِنْ كُلِّ فَجٍّ عَميقٍ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مردم براى حج اعلان عمومى كن كه پياده و بر هر مركب لاغرى و از هر گردنه دور دستى نزد تو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برنامه حج و اعلام ولايت همزمان و با پشتيبانى آيات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صبح روز شنبه بيست و پنجم ماه ذى القعدة همراه كاروان هفتاد هزار نفرى حجاج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قافله‌اى كه از مدينه حركت كرده بود در طول راه تا مكه به صد و بيست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اميرالمؤمنين عليه‌السلام همراه دوازده هزار نفر از اهل يمن عازم مكه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چهارم ذى الحجة كاروان عظيم حجاج همراه پيامبر صلى‌الله‌عليه‌و‌آله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كاروان يمن نيز همراه اميرالمؤمنين عليه‌السلام وارد مكه شدند و خدمت پيامبر صلى‌الله‌عليه‌و‌آله رسيدند</w:t>
      </w:r>
      <w:r>
        <w:rPr>
          <w:rFonts w:eastAsia="IRNazanin" w:cs="IRNazanin"/>
          <w:color w:val="111111"/>
          <w:sz w:val="28"/>
          <w:szCs w:val="28"/>
          <w:rtl w:val="true"/>
          <w:lang w:bidi="fa-IR"/>
        </w:rPr>
        <w:t>.</w:t>
      </w:r>
      <w:r>
        <w:rPr>
          <w:rStyle w:val="FootnoteAnchor"/>
          <w:rtl w:val="true"/>
        </w:rPr>
        <w:footnoteReference w:id="5"/>
      </w:r>
      <w:bookmarkStart w:id="21" w:name="pg20619_235966"/>
    </w:p>
    <w:p>
      <w:pPr>
        <w:pStyle w:val="Heading3"/>
        <w:numPr>
          <w:ilvl w:val="2"/>
          <w:numId w:val="1"/>
        </w:numPr>
        <w:rPr/>
      </w:pPr>
      <w:bookmarkStart w:id="22" w:name="__RefHeading___Toc198822_3531895371"/>
      <w:bookmarkStart w:id="23" w:name="_Toc8"/>
      <w:bookmarkEnd w:id="21"/>
      <w:bookmarkEnd w:id="22"/>
      <w:r>
        <w:rPr/>
        <w:t>2</w:t>
      </w:r>
      <w:r>
        <w:rPr>
          <w:rtl w:val="true"/>
        </w:rPr>
        <w:t xml:space="preserve">. </w:t>
      </w:r>
      <w:r>
        <w:rPr>
          <w:rtl w:val="true"/>
        </w:rPr>
        <w:t>نزول آيات قرآن در ايام حج</w:t>
      </w:r>
      <w:bookmarkEnd w:id="23"/>
    </w:p>
    <w:p>
      <w:pPr>
        <w:pStyle w:val="BookText"/>
        <w:rPr/>
      </w:pPr>
      <w:r>
        <w:rPr>
          <w:rFonts w:ascii="IRNazanin" w:hAnsi="IRNazanin" w:eastAsia="IRNazanin"/>
          <w:color w:val="111111"/>
          <w:sz w:val="28"/>
          <w:sz w:val="28"/>
          <w:szCs w:val="28"/>
          <w:rtl w:val="true"/>
          <w:lang w:bidi="fa-IR"/>
        </w:rPr>
        <w:t xml:space="preserve">پيامبر صلى‌الله‌عليه‌و‌آله در مكه تشريع حج تمتع را با قرائت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تَمَتَّعَ بِالْعُمْرَةِ اِلَى الْحَجِّ فَمَا اسْتَيْسَرَ مِنَ الْهَدْىِ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هر كس عمره را در كنار حج انجام دهد آنچه از قربانى ممكن باشد ذبح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حج در كنار كعبه پيامبر صلى‌الله‌عليه‌و‌آله فضيلتى از اميرالمؤمنين عليه‌السلام را بيان فرمود و پيرو آن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و عمل صالح انجام داده‌اند بهترين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حضور اصحاب فورا آيه را تفسير كرد و با اشاره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شروع حج، با دو آيه قرآنى به پيامبر صلى‌الله‌عليه‌و‌آله اعلام شد كه با پايان اين آخرين واجب الهى، برنامه اعلان ولايت و منصوب نمودن على عليه‌السلام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چنين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بيان همه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آنها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يافتى </w:t>
      </w:r>
    </w:p>
    <w:p>
      <w:pPr>
        <w:pStyle w:val="BookText"/>
        <w:rPr/>
      </w:pPr>
      <w:r>
        <w:rPr>
          <w:rFonts w:ascii="IRNazanin" w:hAnsi="IRNazanin" w:eastAsia="IRNazanin"/>
          <w:color w:val="111111"/>
          <w:sz w:val="28"/>
          <w:sz w:val="28"/>
          <w:szCs w:val="28"/>
          <w:rtl w:val="true"/>
          <w:lang w:bidi="fa-IR"/>
        </w:rPr>
        <w:t>على عليه‌السلام را منصوب كن و براى حركت به سوى پروردگارت آماده باش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عرفات جبرئيل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بر شما و پيمان او را به ياد آوريد كه با شما ميثاق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دال بر منصوب كردن اميرالمؤمنين عليه‌السلام به مقام امامت در اين سفر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نازل نشده بود، ارتباط كمال دين را با ولايت على عليه‌السلام بيان كرده در ادامه خطاب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پيامبرى از پيامبرانم را از دنيا نمى‌برم مگر بعد از كمال دينم و حجتم و نعمتم با ولايت اوليائم و دشمنى دشمنانم، و اين است كمال توحيد و دين من و اتمام نعمتم بر خلقم كه با پيروى از وليم و اطاعت او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خطاب الهى بار ديگر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اشاره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 الَّذى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يازدهم ذى الحجة پيامبر صلى‌الله‌عليه‌و‌آله در مسجد خيف در مِنا خطبه غرايى ايراد كرد كه ضمن آن به حديث ثقلين اشاره كرد و قرآن و اهل بيت را قرين قرار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خطابه حضرت در مسجد خيف هفت آيه قرآن يكى پس از ديگرى نازل شد كه هر يك پشتوانه يكى از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على عليه‌السلام را معرفى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نَذْهَبَنَّ بِكَ فَاِنّا مِنْهُمْ مُنْتَقِمُونَ اَوْ نُرِيَنَّكَ الَّذى وَعَدْناهُمْ فَاِنّا عَلَيْهِمْ مُقْتَدِرُونَ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از اين جهان ببريم باز از آنان انتقام خواهيم گرفت، يا به تو نشان مى‌دهيم آنچه آنان را وعده كرده‌ايم كه ما بر آنان اقتدار و تسلط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اين آيات طبق خطابه پيامبر صلى‌الله‌عليه‌و‌آله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مُنْتَقِمُونَ بِعَلِىِّ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از اين جهان ببريم به وسيله على بن ابى‌طالب عليه‌السلام انتقام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اِمّا تُرِيَنّى ما تُوعَدُونَ، رَبِّ فَلا تَجْعَلْنى فِى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اگر آنچه آنان وعده داده مى‌شوند به من نشان دادى مرا در بين قوم ظالمين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اشاره به روزگار سياه بعد از پيامبر صلى‌الله‌عليه‌و‌آله بود كه فتنه‌هاى تاريك آن بسيارى را گمراه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آن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در معرفى على عليه‌السلام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اُوحِىَ اِلَيْكَ اِنَّكَ عَلى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 نما به آنچه بر تو وحى شده كه تو بر راه راست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عليه‌السلام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سپس براى معرفى على عليه‌السلام به عنوان تنها راه نجات، به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اشاره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نشانه و علمى براى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شد كه منظور از اين آيه على بن ابى‌طالب عليه‌السلام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به عنوان مسئوليت مردم درباره ولايت على عليه‌السلام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 وَ لَسَوْفَ تُسْاَلُونَ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ذكرى براى تو و قومت است و به زودى سؤال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تفسير شد كه درباره على عليه‌السلام مورد سؤال قرار خواهيد گرفت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موقعيتى كه مراسم حج به ساعات پايانى خود نزديك مى‌شد بار ديگر وحى الهى تجلى كرد و آخرين سوره كاملى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نزولِ جبرئيل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نازل شد و آن سوره نصر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اِذا جاءَ نَصْرُ اللّه‌ِ وَ الْفَتْحُ؛ وَ رَأَيْتَ النّاسَ يَدْخُلُونَ فى دينِ اللّه‌ِ اَفْواجا؛ فَسَبِّحْ بِحَمْدِ رَبِّكَ وَ اسْتَغْفِرْهُ اِنَّهُ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يارى خدا و پيروزى آمد، و مردم را ديدى كه گروه گروه در دين خدا داخل مى‌شوند با حمد پروردگارت تسبيح كن و از او طلب مغفرت نما كه او توبه پذير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پيامبر صلى‌الله‌عليه‌و‌آله پس از نزول سوره نصر سخنرانى مفصلى ايراد كرد و در آن با ذكر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ابطال برخى مسائل جاهلى مانند رباى جاهليت و خونريزى‌هاى آن زمان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قرائت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با يكديگر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خواند و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اِنَّ اَكْرَمَكُمْ عِنْدَ اللّه‌ِ اَتْقاكُمْ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مذكر و مؤنث خلق كرديم و شما را گروه‌ها و قبايلى قرار داديم، تا بين يكديگر بدانيد كه محترم‌ترين شما با تقواترين شماست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روز دوازدهم ذى‌الحجه در حالى كه پيامبر صلى‌الله‌عليه‌و‌آله در آخرين روز حج، شرايط را براى اجراى برنامه غدير آماده مى‌كرد، گروهى از سردمداران نفاق با اطمينان از نزديكى رحلت حضرت در فكر نقشه‌هايى براى روزهاى پس از وفات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اولى و دومى با جدى گرفتن غصب خلافت براى به انجام رساندن آن با يكديگر هم پيمان شدند كه نگذارند خلافت در اهل بيت پيامبر صلى‌الله‌عليه‌و‌آله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ابوعبيده جراح را به عنوان امين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پيوستن معاذ بن جبل و سالِم مَولى ابى‌حُذَيفه يك گروه پنج نفره آماده اجراى برنامه‌هاى ضد غدير شدند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اين اقدام آنان را كه قبل از پايان مراسم حج هنوز عملى نكرده بودند با دو آيه قرآن به پيامبرش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بيزاى شما از يكديگر در روز قيامت فايده‌اى به حالتان ندارد چرا كه ظلم كرده‌ايد و در نتيجه در عذاب مشترك خواهيد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نزديكى غروب روز دوازدهم، طبق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 وَ مَنْ تَأَخَّرَ فَلا اِثْمَ عَلَيْهِ لِمَنِ اتَّقى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روز عجله كند گناهى بر او نيست، و هر كس تأخير نمايد نيز اشكالى بر او نيست از كسانى كه تقوا پيشه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مايل بودند مى‌توانستند توقف در منا را پايان دهند و به مكه باز گردند؛ و هر كس مايل بود شب سيزدهم را هم مى‌ماند و فردا پس از رمى جمرات سه گانه </w:t>
      </w:r>
    </w:p>
    <w:p>
      <w:pPr>
        <w:pStyle w:val="BookText"/>
        <w:rPr/>
      </w:pPr>
      <w:r>
        <w:rPr>
          <w:rFonts w:ascii="IRNazanin" w:hAnsi="IRNazanin" w:eastAsia="IRNazanin"/>
          <w:color w:val="111111"/>
          <w:sz w:val="28"/>
          <w:sz w:val="28"/>
          <w:szCs w:val="28"/>
          <w:rtl w:val="true"/>
          <w:lang w:bidi="fa-IR"/>
        </w:rPr>
        <w:t>راهى مكه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همراه اكثريت مردم آن شب را ماندند تا فردا پس از رمى جمرات عازم مكه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مراسم حج، منافقين خواستند نشان دهند كه بعد از حج هيچ واجبى از دستورات خدا باقى نمانده، و به اين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آنچه بر ما واجب كردى، براى پروردگارت چيزى باقى مانده كه بخواهد آن را بر ما واجب كند؟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دندان شكن به آنان با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داده شد و آيه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شما را به يك چيز 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صلى‌الله‌عليه‌و‌آله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w:t>
      </w:r>
      <w:r>
        <w:rPr>
          <w:rFonts w:eastAsia="IRNazanin" w:cs="IRNazanin"/>
          <w:color w:val="111111"/>
          <w:sz w:val="28"/>
          <w:szCs w:val="28"/>
          <w:rtl w:val="true"/>
          <w:lang w:bidi="fa-IR"/>
        </w:rPr>
        <w:t>.</w:t>
      </w:r>
      <w:r>
        <w:rPr>
          <w:rStyle w:val="FootnoteAnchor"/>
          <w:rtl w:val="true"/>
        </w:rPr>
        <w:footnoteReference w:id="14"/>
      </w:r>
      <w:bookmarkStart w:id="24" w:name="pg20619_235972"/>
    </w:p>
    <w:p>
      <w:pPr>
        <w:pStyle w:val="Heading3"/>
        <w:numPr>
          <w:ilvl w:val="2"/>
          <w:numId w:val="1"/>
        </w:numPr>
        <w:rPr/>
      </w:pPr>
      <w:bookmarkStart w:id="25" w:name="__RefHeading___Toc198824_3531895371"/>
      <w:bookmarkStart w:id="26" w:name="_Toc9"/>
      <w:bookmarkEnd w:id="24"/>
      <w:bookmarkEnd w:id="25"/>
      <w:r>
        <w:rPr/>
        <w:t>3</w:t>
      </w:r>
      <w:r>
        <w:rPr>
          <w:rtl w:val="true"/>
        </w:rPr>
        <w:t xml:space="preserve">. </w:t>
      </w:r>
      <w:r>
        <w:rPr>
          <w:rtl w:val="true"/>
        </w:rPr>
        <w:t>نزول آيات قرآن در مكه پس از حج</w:t>
      </w:r>
      <w:bookmarkEnd w:id="26"/>
    </w:p>
    <w:p>
      <w:pPr>
        <w:pStyle w:val="BookText"/>
        <w:rPr/>
      </w:pPr>
      <w:r>
        <w:rPr>
          <w:rFonts w:ascii="IRNazanin" w:hAnsi="IRNazanin" w:eastAsia="IRNazanin"/>
          <w:color w:val="111111"/>
          <w:sz w:val="28"/>
          <w:sz w:val="28"/>
          <w:szCs w:val="28"/>
          <w:rtl w:val="true"/>
          <w:lang w:bidi="fa-IR"/>
        </w:rPr>
        <w:t>روز سيزدهم پيامبر صلى‌الله‌عليه‌و‌آله از مِنا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وارد مكه مى‌شد جبرئيل نازل شد و با آوردن آيات اول سوره عنكبوت، مقدمات برنامه غدير را آغاز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 اَحَسِبَ النّاسُ اَنْ يُتْرَكُوا اَنْ يَقُولُوا آمَنّا وَ هُمْ لايُفْتَنُونَ، وَ لَقَدْ فَتَنَّا الَّذينَ مِنْ قَبْلِهِمْ فَلَيَعْلَمَنَّ اللّه‌ُ الَّذينَ صَدَقُوا وَ لَيَعْلَمَنَّ الْكاذِبينَ، اَمْ حَسِبَ الَّذينَ يَعْمَلُونَ السَّيِّئاتِ اَنْ يَسْبِقُونا ساءَ ما يَحْكُمُونَ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الف لام ميم، آيا مردم گمان كرده‌اند كه رها مى‌شوند با همين كه بگويند ايمان آورديم، بدون آنكه امتحان شوند؟ 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كارهاى زشت را انجام مى‌دهند گمان كرده‌اند كه از دست ما فرار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حكم مى‌كنند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چهاردهم ذى الحجة روز پرماجرايى بود، چرا كه اعلام شده بود در مكه يك روز بيشتر توقف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بلال دستور داد تا بين مردم اعلان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فردا كسى جز معلولان نبايد باقى بماند، و همه بايد به سوى غدير خم حركت كنند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سپس دستور سلام كردن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پذيرش آنان نسبت به اين مسئله ترس داشت، و اين اطمينان الهى بود كه اجراى اين دستور را با نزول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چنين موقعيتى مؤكد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اِنْ لَمْ‌يُؤْمِنُوا بِهذَا الْحَديثِ اَسَفا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آن پيامبر صلى‌الله‌عليه‌و‌آله به بزرگان اصحاب دستور داد تا نزد على عليه‌السلام بروند و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آنگاه بار ديگر جبرئيل نازل شد و دستور تحويل ودايع انبيا به اميرالمؤمنين عليه‌السلام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فرا خواندن اميرالمؤمنين عليه‌السلام جلسه خصوصى تشكيل دادند و ودايع الهى به على عليه‌السلام داده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همسران پيامبر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عايشه بود كه حضرت طبق قاعده نزد او مى‌ماند، اما حضور على عليه‌السلام براى تحويل ودايع و مسائل ديگرى كه مربوط به غدير مى‌شد مانع از اين مسئله گرديد، و عايشه در اين باره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آن مسئله خصوصى را از من پنهان مى‌كنى؟ شايد براى من هم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اين مسئله اطلاع خواهى يافت وقتى آن را به طور عمومى اعلام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الآن آن را به من خبر نمى‌دهى تا پيشتر عمل به آن را آغاز كنم و آنچه صلاح است شروع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قول داد كه آن سِرّ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كه على را به عنوان علامتى در بين مردم منصوب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بار ديگر قول داد كه اين راز را به كسى نگويد؛ اما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سرّ پيامبر صلى‌الله‌عليه‌و‌آله به دست عايشه و حفصه افشا شد، و پيرو آن خداوند آيات اول تا سوم سوره تحريم را نازل كرد كه خبر از كار آن دو زن مى‌داد،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اَسَرَّ النَّبِىُّ اِلى بَعْضِ اَزْواجِهِ حَديثا، فَلَمّا نَبَّأَتْ بِهِ وَ اَظْهَرَهُ اللّه‌ُ عَلَيْهِ عَرَّفَ بَعْضَهُ وَ اَعْرَضَ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نَبَّأَها بِهِ قالَتْ مَنْ اَنْبَأَكَ هذا قالَ نَبَّأَنِىَ الْعَليمُ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صلى‌الله‌عليه‌و‌آله گفتارى پنهانى به بعضى از همسرانش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زن راز پيامبر صلى‌الله‌عليه‌و‌آله را افشا كرد، و خدا پيامبرش را از اين مسئله باخبر نمود، آن حضرت قسمتى از كارشان را براى آنان بازگو كرد و از گفتن قسمتى ديگر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افشا كردن مرا به تو خبر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عليم آگاه به من خبر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با آيه چهارم سوره تحريم به پيامبرش خبر داد كه اگر اظهار توبه هم نمايند قلوبشان منحرف است، و اگر بخواهند بر ضد پيامبر صلى‌الله‌عليه‌و‌آله اقدامى كنند ياور آن حضرت خدا و جبرئيل و ملائكه و اميرالمؤمنين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تَتُوبا اِلَى اللّه‌ِ فَقَدْ صَغَتْ قُلُوبُكُما وَ اِنْ تَظاهَرا عَلَيْهِ فَاِنَّ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نزد خدا توبه كنيد اما قلب‌هايتان از حق منحرف شده است، و اگر بر ضد او اقدم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اين خبر را به پيامبرش داد حضرت آنان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نكرده‌اند و راز حضرت را فاش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هفتم سوره تحريم در تكذيب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كَفَرُوا لا تَعْتَذِرُوا الْيَوْمَ اِنَّما تُجْزَوْنَ 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مى‌شويد</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بر ضد پيامبر عليه‌السلام توطئه مى‌كردند، با اطلاع از آنچه در خانه پيامبر صلى‌الله‌عليه‌و‌آله مى‌گذشت و پايه ريزى‌هايى كه براى مراسم غدير انجام مى‌گرفت، يك قدم جلوتر گذاشتند و تصميم گرفتند عهد و پيمان بين خود را رسميت دهند، تا در عمل به آن ملتزم باشند و در مراحل بعدى يكديگر را تنها نگذارند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و عمر و سه همپيمانشان در روز چهاردهم ذى الحجة در موقعيتى كه كسى داخل كعبه نبود، وارد آنجا شدند و روى سنگ سرخ ميان دو ستون كعبه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شفاهى پيمان خود را تجديد كردند و بر سر آن قسم ياد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نَتَظاهَرُ عَلى عَلِىٍّ فَلايَنالُ الْخِلافَةَ ما حَيينا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 ضد على اقدام مى‌كنيم به گونه‌اى كه تا ما زنده هستيم به خلافت دست نيابد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عمر متنى را كه بايد امضا مى‌كردند املا كرد و ابوعبيده جراح براى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ماتَ مُحَمَّدٌ اَوْ قُتِلَ نَزْوِى الْخِلافَةَ عَنْ اَهْلِ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رفت يا كشته شد خلافت را از اهل بيت او مانع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نامه داخل كعبه نوشته شد و به امضاى ابوبكر و عمر و ابوعبيده و معاذ بن جبل و سالم مولى ابى‌حذيفه رسيد و مهرهاى خود را بر آخر آن نقش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آن نوشته را در حضور چهار نفر ديگر در كعبه زير خاك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از كعبه بيرون آمدند و از آن لحظه عمل به محتواى آن را رسما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اين صحيفه در كعبه امضا شد، و در واقع الحاد و كفرى در بيت الهى بود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نازل شد و از اين بُعد آن را معرفى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يُرِدْ فيهِ بِاِلْحادٍ بِظُلْمٍ </w:t>
      </w:r>
    </w:p>
    <w:p>
      <w:pPr>
        <w:pStyle w:val="BookText"/>
        <w:rPr/>
      </w:pPr>
      <w:r>
        <w:rPr>
          <w:rFonts w:ascii="IRNazanin" w:hAnsi="IRNazanin" w:eastAsia="IRNazanin"/>
          <w:color w:val="111111"/>
          <w:sz w:val="28"/>
          <w:sz w:val="28"/>
          <w:szCs w:val="28"/>
          <w:rtl w:val="true"/>
          <w:lang w:bidi="fa-IR"/>
        </w:rPr>
        <w:t>نُذِقْهُ مِنْ 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الحاد و كفر وارد خانه خدا شود او را عذاب دردناكى مى‌چشانيم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سوى ديگر براى نشان دادن شركت شيطان در چنين پيمانى، آيه دهم سوره مجادله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النَّجْوى مِنَ الشَّيْطانِ لِيَحْزُنَ الَّذينَ آمَنُوا وَ لَيْسَ بِضارِّهِمْ شَيْئا اِلاّ بِاِذْنِ اللّه‌ِ وَ عَلَى اللّه‌ِ فَلْيَتَوَكَّلِ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پنهانى و درگوشى از شيطان است تا كسانى را كه ايمان آورده‌اند محزون نمايد، ولى هيچ ضررى به آنان نمى‌زند مگر با اجازه خدا؛ و مؤمنين بايد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اين آيه براى آنكه معلوم شود خدا و رسولش از اين توطئه اطلاع دارند و در پرونده آنان براى روز قيامت ثبت شده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يَعْلَمُ ما فِى السَّماواتِ وَ ما فِى الاَْرْضِ ما يَكُونُ مِنْ نَجْوى ثَلاثَةٍ اِلاّ هُوَ رابِعُهُمْ وَ لا خَمْسَةٍ اِلاّ هُوَ سادِسُهُمْ وَ لا اَدْنى مِنْ ذلِكَ وَ لا اَكْثَرَ اِلاّ هُوَ مَعَهُمْ اَيْنَما كانُوا ثُمَّ يُنَبِّئُهُمْ بِما عَمِلُوا يَوْمَ الْقِيامَةِ اِنَّ اللّه‌َ بِكُلِّ شَىْ‌ءٍ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خداوند آنچه در آسمان‌ها و زمين 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نجواى سه نفرى نمى‌شود مگر آنكه خدا چهارمى آنان است، و هيچ نجواى پنج نفرى نمى‌شود مگر آنكه خدا ششمى آنان است و كمتر و بيشتر از اين عدد نجوايى اتفاق نمى‌افتد مگر آنها هر كجا باشند خدا همراه آنان است، سپس روز قيامت آنان را به آنچه انجام داده‌اند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چيزى عالم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ديگر خداوند اعلام داشت كه در برابر مكر و حيله آنان دستگاه الهى هم برنامه دارد و بايد عاقبت را ديد و نتايج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در اين باره </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مَكْرا وَ مَكَرْنا مَكْرا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كَيْفَ كانَ عاقِبَةُ مَكْرِهِمْ اَنّا دَمَّرْناهُمْ وَ قَوْمَهُمْ اَجْمَعينَ، فَتِلْكَ بُيُوتُهُمْ خاوِيَةً بِما ظَلَمُوا اِنَّ فى ذلِكَ لاَياتٍ لِقَوْمٍ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حيله‌اى به كار بستند و ما هم مكرى به كار گرفتيم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عاقبت مكر آنان چگونه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 و اين نشانه‌اى بر كسانى است كه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قسمت از آيه اشاره به آن بود كه خلافت به نسل هيچ كدام از آنان نخواهد رسيد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آيه ديگرى كه نازل شد براى آگاهى مؤمنين بود كه از آنان فاصله بگيرند و اسرار خود را در اختيار آنان قرار ندهند، چرا كه دشمنى را علنى كرده و در اين راه هيچ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براى اعلام اين مطلب چنين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لاتَتَّخِذُوا بِطانَةً مِنْ دُونِكُمْ لا يَأْلُونَكُمْ خَبالاً وَدُوّا ما عَنِتُّمْ قَدْ بَدَتِ الْبَغْضاءُ مِنْ اَفْواهِهِمْ وَ ما تُخْفى صُدُورُهُمْ اَكْبَرُ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كسانى را كه از شما نيستند صاحب سِرِّ خود انتخاب نكنيد كه آنان در مقابله با شما از هيچ اقدامى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دارند آنچه كه شما را در رنج و سختى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از دهانشان آشكار شده و آنچه سينه‌هاى آنان مخفى مى‌كند بالاتر است </w:t>
      </w:r>
      <w:r>
        <w:rPr>
          <w:rFonts w:eastAsia="IRNazanin" w:cs="IRNazanin"/>
          <w:color w:val="111111"/>
          <w:sz w:val="28"/>
          <w:szCs w:val="28"/>
          <w:rtl w:val="true"/>
          <w:lang w:bidi="fa-IR"/>
        </w:rPr>
        <w:t>. .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آيه ديگرى درباره پشيمانى آنان در قيامت و عذاب ابدى آنان نازل شد و نابودى دنيا و آخرتشان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اتَّبَعُوا لَوْ اَنَّ لَنا كَرَّةً فَنَتَبَرَّءَ مِنْهُمْ كَما تَبَرَّءُوا مِنّا كَذلِكَ يُريهِمُ اللّه‌ُ اَعْمالَهُمْ حَسَراتٍ عَلَيْهِمْ وَ ما هُمْ بِخارِجينَ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آنان پيروى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p>
    <w:p>
      <w:pPr>
        <w:pStyle w:val="BookText"/>
        <w:rPr/>
      </w:pPr>
      <w:r>
        <w:rPr>
          <w:rFonts w:ascii="IRNazanin" w:hAnsi="IRNazanin" w:eastAsia="IRNazanin"/>
          <w:color w:val="111111"/>
          <w:sz w:val="28"/>
          <w:sz w:val="28"/>
          <w:szCs w:val="28"/>
          <w:rtl w:val="true"/>
          <w:lang w:bidi="fa-IR"/>
        </w:rPr>
        <w:t>براى ما بازگشتى بود تا از آنان بيزارى مى‌جستيم همانگونه كه از ما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خداوند اعمال آنان را به عنوان حسرتى بر آنان مى‌نماياند، و آنان از آتش خارج شدنى نيستند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آخرين عكس العمل پيامبر صلى‌الله‌عليه‌و‌آله اين بود كه آنان را فرا خواند و همه اقدامات شان را خبر داد و آنان را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نهايت جسارت و بى‌پروايى هر گونه اقدامى را انكار كردند و قسم ياد كردند كه چنين قصدى نداشته و چنين سخنى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ردّ آنان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 و پيامبر صلى‌الله‌عليه‌و‌آله آيه را بر آنان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و هدفى را قصد كرده‌اند كه بدان دست نيافته‌اند </w:t>
      </w:r>
      <w:r>
        <w:rPr>
          <w:rFonts w:eastAsia="IRNazanin" w:cs="IRNazanin"/>
          <w:color w:val="111111"/>
          <w:sz w:val="28"/>
          <w:szCs w:val="28"/>
          <w:rtl w:val="true"/>
          <w:lang w:bidi="fa-IR"/>
        </w:rPr>
        <w:t>.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روز چهاردهم ذى الحجة همچنان ادامه داشت و توطئه گران به دنبال اولين كسانى بودند كه از نظر آنان در غصب خلافت همكارى خوبى مى‌توانستند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براى اين منظور انتخاب شدند و رؤساى آنان توسط اصحاب صحيفه به پيمان نامه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نيز با اختلافى كه بر سر موضوع داشتند با آنان همپيمان شدند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به پيامبرش پيمان دوم را هم خبر داد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اَبْرَمُوا اَمْرا فَاِنّا مُبْرِمُونَ، اَمْ يَحْسَبُونَ اِنّا لا نَسْمَعُ سِرَّهُمْ وَ نَجْواهُمْ بَلى وَ رُسُلُنا لَدَيْهِمْ يَكْتُبُونَ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مسئله‌اى را محكم مى‌كنند؟ پس ما هم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و نجوايشان را نمى‌شنويم؟ بلى، حتى فرستادگان ما نزد آنان مشغول نوشتن هستند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دنبال آن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 كه خبر از پذيرفتن نيمى از پيشنهاد اصحاب صحيفه توسط بنى‌اميه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ارْتَدّوا عَلى اَدْبارِهِمْ مِنْ بَعْدِ ما تَبَيَّنَ لَهُمُ الْهُدى الشَّيْطانُ سَوَّلَ لَهُمْ 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لِلَّذينَ كَرِهُوا ما نَزَّلَ اللّه‌ُ سَنُطيعُكُمْ فى بَعْضِ الاَْمْرِ وَ اللّه‌ُ يَعْلَمُ اِسْرارَهُمْ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دين خدا رو به عقب باز مى‌گردند بعد از آنكه راه هدايت برايشان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گفتند به كسانى كه آنچه خدا نازل كرده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بعضى از اين مسئله از شما پيروى مى‌كنيم، ولى خدا پنهان كارى آنان را مى‌داند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روز پانزدهم كاروان آماده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نگاهى به كعبه كرد و اشك از ديدگانش جارى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آنجا براى دلجويى از پيامبر صلى‌الله‌عليه‌و‌آله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هِىَ اَشَدُّ قُوَةً مِنْ قَرْيَتِكَ الَّتى اَخْرَجَتْكَ اَهْلَكْناهُمْ فَلا ناصِرَ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بسيار آبادى كه از آبادى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از آن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بود و ما آنها را هلاك كرديم و هيچ كمكى نيافتند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بعد از آن قافله صد و بيست هزار نفرى از مكه به سوى غدير حركت كرد</w:t>
      </w:r>
      <w:r>
        <w:rPr>
          <w:rFonts w:eastAsia="Amiri" w:cs="Amiri" w:ascii="Amiri" w:hAnsi="Amiri"/>
          <w:color w:val="111111"/>
          <w:sz w:val="28"/>
          <w:szCs w:val="28"/>
          <w:rtl w:val="true"/>
          <w:lang w:bidi="ar-SA"/>
        </w:rPr>
        <w:t xml:space="preserve">. </w:t>
      </w:r>
      <w:bookmarkStart w:id="27" w:name="pg20619_235981"/>
    </w:p>
    <w:p>
      <w:pPr>
        <w:pStyle w:val="Heading3"/>
        <w:numPr>
          <w:ilvl w:val="2"/>
          <w:numId w:val="1"/>
        </w:numPr>
        <w:rPr/>
      </w:pPr>
      <w:bookmarkStart w:id="28" w:name="__RefHeading___Toc198826_3531895371"/>
      <w:bookmarkStart w:id="29" w:name="_Toc10"/>
      <w:bookmarkEnd w:id="27"/>
      <w:bookmarkEnd w:id="28"/>
      <w:r>
        <w:rPr/>
        <w:t>4</w:t>
      </w:r>
      <w:r>
        <w:rPr>
          <w:rtl w:val="true"/>
        </w:rPr>
        <w:t xml:space="preserve">. </w:t>
      </w:r>
      <w:r>
        <w:rPr>
          <w:rtl w:val="true"/>
        </w:rPr>
        <w:t>نزول آيات قرآن از مكه تا غدير</w:t>
      </w:r>
      <w:bookmarkEnd w:id="29"/>
    </w:p>
    <w:p>
      <w:pPr>
        <w:pStyle w:val="BookText"/>
        <w:rPr/>
      </w:pPr>
      <w:r>
        <w:rPr>
          <w:rFonts w:ascii="IRNazanin" w:hAnsi="IRNazanin" w:eastAsia="IRNazanin"/>
          <w:color w:val="111111"/>
          <w:sz w:val="28"/>
          <w:sz w:val="28"/>
          <w:szCs w:val="28"/>
          <w:rtl w:val="true"/>
          <w:lang w:bidi="fa-IR"/>
        </w:rPr>
        <w:t>روز شانزدهم ذى الحجة همچنان قافله در مسير خود به سمت غدير در حركت بود و وحى الهى پى در پى غدير را پشتيبانى مى‌كرد تا در منزلى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جبرئيل بار ديگر نازل شد و اولين نشانه‌هاى حفظ الهى را طى آيات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براى پيامبر صلى‌الله‌عليه‌و‌آله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فَوَرَبِّكَ لَنَسَأَلَنَّهُمْ اَجْمَعينَ، عَمّا كانُوا يَعْمَلُونَ، فَاصْدَعْ بِما تُؤْمَرْ وَ اَعْرِضْ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كَفَيْناكَ الْمُسْتَهْزِئينَ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درباره آنچه انجام مى‌دهند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تو امر شده ابلاغ كن و از مشركين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كنندگان حفظ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نازل شدن اين آيات پيامبر صلى‌الله‌عليه‌و‌آله دستور حركت داد و سرعت كاروان را بيشتر نمود تا هر چه زودتر خود را براى اعلان ولايت به غدير برساند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هفدهم ذى الحجة اميرالمؤمنين عليه‌السلام سه بار اين دعا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صلى‌الله‌عليه‌و‌آله آمين گفت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پس از دعاى اميرالمؤمنين عليه‌السلام و آمين پيامبر صلى‌الله‌عليه‌و‌آله در حضور مردم،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در همين راستا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الْمُتَّقينَ وَ تُنْذِرَ بِهِ قَوْما 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 شديد هستند بترسانى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اين آيات به معناى استجابت دعاى پيامبر و اميرالمؤمنين عليهماالسلام بود، كه مردم از سرعت اجابت اين دعا تعجب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آن جمعيت عظيم كه ناظر ماجرا بودند، ابوبكر و عمر به كنايه گفتند</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پيمانه خرما در مَشكى پوسيده نزد ما محبوب‌تر است از آنچه محمد از پروردگارش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از پروردگارش درخواست ملائكه‌اى مى‌كرد كه او را در برابر دشمنانش كمك كنند، يا گنجى كه فقر او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على را به هر كارى دعوت مى‌كند او هم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تخريب كننده بر قلب مبارك پيامبر صلى‌الله‌عليه‌و‌آله سنگينى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نازل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اِلَيْكَ وَ ضائِقٌ بِهِ صَدْرَكَ اَنْ يَقُولُوا لَوْ لا اُنْزِلَ عَلَيْهِ كَنْزٌ اَوْ جاءَ مَعَهُ مَلَكٌ، اِنَّما اَنْتَ نَذيرٌ وَ اللّه‌ُ عَلى كُلِّ شَىْ‌ءٍ 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شايد تو ترك كنى بعضى از آنچه به تو وحى شده و سينه‌ات را به خاطر آن به تنگ اندازى، از اين جهت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گنجى بر او نازل شود يا ملائكه‌اى همراه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ترساننده مردم هستى، و خداوند عهده‌دار همه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يَقُولُونَ افْتَريهُ، 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افترا بسته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و هر كس را غير از خدا مى‌خواهيد بخوانيد اگر راست مى‌گوييد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پيشنهاد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نپذيرفتند بدانيد كه به علم خدا نازل شده و خدايى جز او نيست، پس آيا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براى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مى‌شويد و مى‌پذيريد؟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اِلَيْهِمْ اَعْمالَهُمْ فيها وَ هُمْ فيها لايُبْخَسُونَ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كه طالب زندگى دنيا و زينت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دنيا به آنان واگذار مى‌كنيم، و در دنيا ضرر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لَيْسَ لَهُمْ فِى الاْخِرَةِ اِلاَّ النّارُ وَ حَبِطَ ما صَنَعُوا فيها وَ باطِلٌ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كسانى هستند كه در آخرت جز آتش نصيبشان نيست، و آنچه در دنيا انجام داده‌اند نابود مى‌شود، و آنچه انجام مى‌دهند باطل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كانَ عَلى بَيِّنَةٍ مِنْ رَبِّهِ وَ يَتْلُوهُ شاهِدٌ مِنْهُ، وَ مِنْ قَبْلِهِ كِتابُ مُوسى اِماما وَ رَحْمَةً؛ اُولئِكَ يُؤْمِنُونَ بِهِ، وَ مَنْ يَكْفُرْ بِهِ مِنَ الاَْحْزابِ فَالنّارُ مَوْعِدُهُ؛ فَلا تَكُ فى مِرْيَةٍ مِنْهُ، اِنَّهُ الْحَقُّ مِنْ رَبِّكَ وَ لكِنَّ اَكْثَرَ النّاسِ لا يُؤْمِنُونَ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كسى كه دليلى از پروردگارش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جانب او پشت سرش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كتاب موسى راهبر و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على عليه‌السلام در كتاب حضرت موسى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بدان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احزاب كه به او كافر شود آتش وعده‌گاه اوست، 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مكن كه آن حقى از پروردگارت است ولى اكثر مردم ايمان نمى‌آورند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افْتَرى عَلَى اللّه‌ِ كَذِبا، اُولئِكَ يُعْرَضُونَ عَلى رَبِّهِمْ وَ يَقُولُ الاَْشْهادُ هؤُلاءِ الَّذينَ كَذَبُوا عَلى رَبِّهِمْ، اَلا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كسى ظالم‌تر است از آنكه بر خدا دروغ مى‌بندد، آنان كسانى هستند كه بر پروردگارشان عرضه مى‌شوند و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بر پروردگار خود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ظالمين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بر سر راه خدا مانع ايجاد مى‌كنند و آن را به كجى وا مى‌دارند و به آخرت كافر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لَمْ يَكُونُوا مُعْجِزينَ فِى الاَْرْضِ وَ ما كانَ لَهُمْ مِنْ دُونِ اللّه‌ِ مِنْ اَوْلِياء، يُضاعَفُ لَهُمُ الْعَذابُ، ما كانُوا يَسْتَطيعُونَ السَّمْعَ وَ ما كانُوا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زمين عاجز كننده نيستند و جز خدا سرپرستى ندارند، و عذابشان چند برابر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قدرت شنيدن نداشتند و نمى‌ديدند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خَسِرُوا اَنْفُسَهُمْ وَ ضَلَّ عَنْهُمْ ما كانُوا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كسانى هستند كه به ضرر خود عمل كرده‌اند، و آنچه افترا مى‌بستند نيز از يادشان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اَنَّهُمْ فِى الاْخِرَةِ هُمُ الاَْخْسَرُونَ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چاره‌اى جز اين نيست كه در آخرت هم زيانكارترين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وَ اَخْبَتُوا اِلى رَبِّهِمْ اُولئِكَ اَصْحابُ الْجَنَّةِ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عمل صالح انجام مى‌دهند و در برابر پروردگارشان سر تعظيم فرود مى‌آورند، اينان اهل بهشتند و در آن هميشگى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كَالاَْعْمى وَ الاَْصَمِّ وَ الْبَصيرِ وَ السَّميعِ هَلْ يَسْتَوِيانِ مَثَلاً اَفَلا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اين دو گروه مانند كور و كر در برابر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در مثال برابرند؟ آيا متذكر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يك منزل قبل از غدير، سيل آيات الهى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شب هيجدهم ماه ذى الحجة رسيده بود و كاروان مسير شبانه خود را به سوى غدير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نيز با بركه آبش و چشمه‌سار و پنج درخت كهنسالش در انتظار كاروان عظيم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 و مردم از وعده‌گاهشان و برنامه‌اى كه در انتظارشان بود به خوبى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هيجدهم كه كاروان به درختان و بركه غدير كاملاً نزديك شده بود آيه‌اى از قرآن نازل شد كه در عين اختصار همه جوانب غدير را در بر 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كه پيامبر صلى‌الله‌عليه‌و‌آله به شدت در انتظار وحى بود،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مى‌رساند و 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 را هدايت نمى‌كند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دوشنبه هيجدهم ذى الحجة خوانده شد و كاروان به حركت خود به سمت غدير ادامه داد در حالى كه حدود پنج ساعت ديگر از راه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على عليه‌السلام را فرا خواند و نزول آيه را به او اين گونه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درباره ولايت تو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آنچه درباره ولايت تو دستور داده شده‌ام انجام ندهم عمل من باطل مى‌شود، و هر كس به غير ولايت تو خدا را ملاقات كند اعمالش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خداوند براى من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فرموده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از جانب خداى عز و جل است كه درباره تو نازل كرده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نزول آيه بقيه مسير با سرعت بيشترى طى شد و پيامبر صلى‌الله‌عليه‌و‌آله براى اجراى فرمان الهى عجله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در مدينه قبل از سفر حج نازل شده بود تكرار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 نعمت خدا را بر شما و پيمانى را كه با شما محكم نمود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پيمان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حركت به سوى مكه در مدينه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مِنْ اَنْفُسِهِمْ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گفتند، و اكنون نتايج آن را در غدير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مى‌گرفتند</w:t>
      </w:r>
      <w:r>
        <w:rPr>
          <w:rFonts w:eastAsia="IRNazanin" w:cs="IRNazanin"/>
          <w:color w:val="111111"/>
          <w:sz w:val="28"/>
          <w:szCs w:val="28"/>
          <w:rtl w:val="true"/>
          <w:lang w:bidi="fa-IR"/>
        </w:rPr>
        <w:t>.</w:t>
      </w:r>
      <w:r>
        <w:rPr>
          <w:rStyle w:val="FootnoteAnchor"/>
          <w:rtl w:val="true"/>
        </w:rPr>
        <w:footnoteReference w:id="35"/>
      </w:r>
      <w:bookmarkStart w:id="30" w:name="pg20619_235988"/>
    </w:p>
    <w:p>
      <w:pPr>
        <w:pStyle w:val="Heading3"/>
        <w:numPr>
          <w:ilvl w:val="2"/>
          <w:numId w:val="1"/>
        </w:numPr>
        <w:rPr/>
      </w:pPr>
      <w:bookmarkStart w:id="31" w:name="__RefHeading___Toc198828_3531895371"/>
      <w:bookmarkStart w:id="32" w:name="_Toc11"/>
      <w:bookmarkEnd w:id="30"/>
      <w:bookmarkEnd w:id="31"/>
      <w:r>
        <w:rPr/>
        <w:t>5</w:t>
      </w:r>
      <w:r>
        <w:rPr>
          <w:rtl w:val="true"/>
        </w:rPr>
        <w:t xml:space="preserve">. </w:t>
      </w:r>
      <w:r>
        <w:rPr>
          <w:rtl w:val="true"/>
        </w:rPr>
        <w:t>نزول آيات قرآن در خطابه غدير</w:t>
      </w:r>
      <w:bookmarkEnd w:id="32"/>
    </w:p>
    <w:p>
      <w:pPr>
        <w:pStyle w:val="BookText"/>
        <w:rPr/>
      </w:pPr>
      <w:r>
        <w:rPr>
          <w:rFonts w:ascii="IRNazanin" w:hAnsi="IRNazanin" w:eastAsia="IRNazanin"/>
          <w:color w:val="111111"/>
          <w:sz w:val="28"/>
          <w:sz w:val="28"/>
          <w:szCs w:val="28"/>
          <w:rtl w:val="true"/>
          <w:lang w:bidi="fa-IR"/>
        </w:rPr>
        <w:t>ساعتى بيش تا ظهر نمانده بود كه بركه زيباى غدير با درختان كهن سالش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بركه‌اى كه معروف بود و همه مردم آن را مى‌شناختند و مسافران بسيارى براى استراحت در سفرهاى خود كنار آن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نماى درياچه مانندِ بزرگى كه براى مصرف آب آن كاروان صد و بيست هزار نفرى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درخت كهن سال از نوع 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شنزارها مى‌رويد و مانند درخت چنار بالا مى‌رود و سايه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درخت در يك رديف جلوى بركه كنار يكديگر قرار داشتند و سايبانى گسترده در آن وادى ايجاد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باز جلوى درختان كه در واقع مسير سيل بود و عبور آب، آن را مسطح كرده بود و اكنون خشك بود و براى استراحت مردم مكان مناسبى را آماده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مسير خود را از سمت راست جاده به سمت غدير تغيير داد و مردم به دنبال حضرت آمدند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مقداد و سلمان و ابوذر و عمار را فرا خواند و به آنان دستور داد تا به محل پنج درخت كهن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رديف جلوى بركه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آنجا را براى اجراى مراسم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زير درختان بناى منبرى از سنگ را تدارك 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مقارن ظهر انتظارها به سر رسيد و منادى حضرت نداى عمومى داد و مردم را براى اجتماع در مقابل جايگاه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وضو گرفته رو به قبله صف‌هاى نماز را مرتب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 خاصى قرار گرفتند كه منبر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خيمه خود بيرون آمد و به عنوان امام جماعت جلوى صف اول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پيامبر صلى‌الله‌عليه‌و‌آله اذان گفت و سپس نماز جماعت يكصد و بيست هزار نفرى باشكوه بى‌نظيرى كنار منبر غدير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همه منتظر برنامه بعدى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برخاست و به سمت منبر رفت و قدم بر پله‌هاى آن گذاشته تا آخرين نقطه بالا رفت و بر فراز آن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را فراخواند تا بالاى منبر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بودند كه على عليه‌السلام به دنبال پيامبر صلى‌الله‌عليه‌و‌آله از منبر بالا رفت و در سمت راست پيامبر صلى‌الله‌عليه‌و‌آله يك پله پايين‌تر ايستاد، در حالى كه احتراما كمى متمايل به سمت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دست مبارك پيامبر صلى‌الله‌عليه‌و‌آله بر شانه آن حضرت قرار گرفت، و منظره ابهت انگيزى را در برابر ديدگان آن جمعيت انبوه قرار داد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اكنون غدير براى اولين بار شاهد اجتماع عظيم بشرى بود تا خاتم انبياء صلى‌الله‌عليه‌و‌آله سخنرانى تاريخى و آخرين و بلندترين خطابه رسمى خود را براى جهانيان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 مجلس، حضور پنج وجود معصوم يعنى پيامبر و على و فاطمه و حسن و حسين عليهم‌السلام بود، و حضرت محسن عليه‌السلام نيز در آن روزها انتظار تولد خويش را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صد و بيست هزار نفر منظره بديعى را مى‌نگريستند كه دو نفر بر فراز منبرى از سنگ ايستاده بودند؛ و در سكوتى ابهت انگيز چشم‌ها دوخته به لبانى بود كه بزرگ ترين پيام الهى براى بشريت را با فصيح‌ترين لسان آماده بازگويى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صلى‌الله‌عليه‌و‌آله در حالى كه دست بر شانه على عليه‌السلام گذاشته بود سخنرانى تاريخى خود را كه آميخته با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بود و بيش از يك ساعت به طول انجاميد، چنين آغاز كرد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الَّذى عَلا فى تَوَحُّدِهِ وَ دَنا فى تَفَرُّدِهِ وَ جَلَّ فى سُلْطانِهِ وَ عَظُمَ فى اَرْكانِهِ وَ اَحاطَ بِكُلِّ شَىْ‌ءٍ عِلْما وَ هُوَ فى مَكانِهِ وَ قَهَرَ جَميعَ الْخَلْقِ بِقُدْرَتِهِ وَ بُرْهانِهِ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قبل از هر سخنى كلمات حمد بر لسان مبارك حضرت جارى شد، و بعد از آن با اشاره به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بروج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يُبْدِئُ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پيامبر صلى‌الله‌عليه‌و‌آله با ذكر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يُدْرِكُ الاَْبْصارَ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دسترسى به كُنه ذات الهى را مطرح كرد، كه جز آنچه خداوند در وصف خويش فرموده هيچكس راهى به معرفت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اشاره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 اللَّيْلَ النَّهارَ يَطْلُبُهُ حَثيثا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چرخش خاضعانه افلاك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جملات بعد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لَمْ‌يَكُنْ لَهُ كُفْوا 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افزود كه حيات و مرگ و فقر و غنا، و خنده و گريه، و منع و عطا همه در يَدِ قدرت اوست؛ و اين عبارات را با اشاره به آيه اول سوره مُلك به پايان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 وَ لَهُ الْحَمْدُ ، بِيَدِهِ الْخَيْرُ وَ هُوَ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فراز حمد و ثناى اين خطابه، سپاسى بلند بود كه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آن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فراز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كَثيرا وَ اَشْكُرُهُ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اُنْزِلَ اِلَيْهِ مِنْ رَبِّهِ وَ الْمُؤْمِنُونَ كُلٌّ آمَنَ بِاللّه‌ِ وَ مَلائِكَتِهِ وَ كُتُبِهِ وَ رُسُلِهِ، لا نُفَرِّقُ بَيْنَ اَحَدٍ مِنْ رُسُلِهِ وَ قالُوا سَمِعْنا وَ اَطَعْنا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پايان حمد و ثنا بخش دوم سخن را آغاز فرمود و اعلام كرد درباره برنامه‌اى كه در پيش است وحى خاصى از طرف خدا نازل شده و 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حين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 كه منظور خلافت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قبل از بيان علت نزول آيه،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على عليه‌السلام تفسير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است كه نماز را بپا داشته و در حال ركوع زكات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آزار و اذيت‌هاى پى در پى منافقين را نسبت به حضرتش يادآور شد، تا آنجا كه نسبت‌هاى مسخره‌آميز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p>
    <w:p>
      <w:pPr>
        <w:pStyle w:val="BookText"/>
        <w:rPr/>
      </w:pPr>
      <w:r>
        <w:rPr>
          <w:rFonts w:ascii="IRNazanin" w:hAnsi="IRNazanin" w:eastAsia="IRNazanin"/>
          <w:color w:val="111111"/>
          <w:sz w:val="28"/>
          <w:sz w:val="28"/>
          <w:szCs w:val="28"/>
          <w:rtl w:val="true"/>
          <w:lang w:bidi="fa-IR"/>
        </w:rPr>
        <w:t xml:space="preserve">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و پيامبر صلى‌الله‌عليه‌و‌آله و توجه متقابل آنان نسبت به يكديگر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 كه درباره نسبت دهندگان اين كلمه از منافقين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 ، قُلْ اُذُنُ خَيْرٍ لَكُمْ ، يُؤْمِنُ بِاللّه‌ِ وَ يُؤْمِنُ لِلْمُؤْمِنينَ وَ رَحْمَةٌ لِلَّذينَ آمَنوا مِنْكُمْ وَ الَّذينَ يُؤذُونَ رَسُولَ اللّه‌ِ لَهُمْ 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پيامبر صلى‌الله‌عليه‌و‌آله كرسى سخن را كاملاً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پيامبر صلى‌الله‌عليه‌و‌آله وارد اعلان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اقتباس از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مهاجرين و انصار و تابعين را داخل اين عموم اعلان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اللّه‌َ قَدْ نَصَبَهُ لَكُمْ وَلِيّا وَ اِماما فَرَضَ طاعَتَهُ عَلَى الْمُهاجِرينَ وَ الاَْنْصارِ وَ عَلَى التّابِعينَ لَهُمْ بِاِحْسانٍ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حكم على عليه‌السلام بر همه معتقدين به توحيد اجرا شونده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اين فراز كه سخن از علم امامان به ميان آمد، با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درياى بيكران علم در مقام عصمت را ترسيم كرد، كه خدا هر علمى را به آنان داده است و در اين باره عبارتى بسيار بلند فرمود كه از آن بالاتر فرض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قَدْ اَحْصاهُ اللّه‌ُ فِىَّ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علمى نيست مگر آنكه خداوند آن را در من جمع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پيرو آن انتقال علم به جانشينان آن حضرت بيان گرديد، و على بن ابى‌طالب عليه‌السلام امام مُبين شد كه خداوند در سوره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همه دانستنى‌ها را در مقام امامت به مردم مى‌فهماند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ادامه كلام مناط قرار دادن حق و باطل و معرفى مدافع تمام عيار آن بود كه با اشاره به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است كه به حق هدايت مى‌كند، و بدان عمل مى‌نمايد، و باطل را ابطال نموده از آن نهى مى‌كند؛ و در راه خدا ملامت سرزنش كننده‌اى او را مانع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 صلى‌الله‌عليه‌و‌آله سابقه على بن ابى‌طالب عليه‌السلام را به ميان آورد، و سبقت او در ايمان و فداكارى او در شب هجرت و نماز او در اولين روزهاى اسلام را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 و در اين باره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عَذَّبْناها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ظَلَمَ فَسَوْفَ نُعَذِّبُهُ ثُمَّ يُرَدُّ اِلى رَبِّهِ فَيُعَذِّبُهُ عَذابا نُكْرا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الَّتى وَقُودُهَا النّاسُ وَ الْحِجارَةُ اُعِدَّتْ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تضمين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ادغام دو آيه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كه همه در معرض سقوط قرار دارند و بايد مواظب خود باشند كه فرداى قيامت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اين عبارت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 اَنْ تُخالِفُوهُ فَتَزِلَّ قَدَمٌ بَعْدَ ثُبُوتِها اِنَّ اللّه‌َ خَبيرٌ بِما تَعْمَلُونَ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خطبه به اوج خود نزديك مى‌شد و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ثقل اكبر را تابلو قرار داده، على عليه‌السلام را در سايه قرآن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امر به تدبر در قرآن و به دنبال متشابه آن نبودن را مطرح كرد و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اَفَلا يَتَدَّبَّرُونَ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اَنْزَلَ عَلَيْكَ الْكِتابَ مِنْهُ آياتٌ مُحْكَماتٌ هُنَّ اُمُّ الْكِتابِ وَ اُخَرُ مُتَشابِهاتٌ، فَاَمَّا الَّذينَ فى قُلُوبِهِمْ زَيْغٌ فَيَتَّبِعُونَ ما تَشابَهَ مِنْهُ ابْتِغاءَ الْفِتْنَةِ وَ ابْتِغاءَ تَأْويلِهِ وَ ما يَعْلَمُ تَأْويلَهُ اِلاَّ اللّه‌ُ وَ الرّاسِخُونَ فِى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 با كلام خود آميخت و مردم را آماده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ثقل اكبر و اصغر را با ظرافتى خاص معرفى كرده قرآن و اهل بيت عليهم‌السلام را در كنار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دوازده امام عليهم‌السلام را ثقل اصغر معرفى كرد و نسبت ايشان را به قرآن همچون دو خبر دهنده از يكديگر اعلام كرد كه هيچ اختلافى بين آنها نيست، و ادامه اين توافق و تقارن را تا روز قيامت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به عنوان امين پروردگار و حاكمان از طرف خدا در زمين معرفى 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مطلق بر جمعيت حاضر در غدير حكمفرما بود و دل‌ها پله پله با كلام رسول مدارج كمال را مى‌پيمود و با كوه استوار نبوت تا اوج ولايت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طبق اشاره پيامبر صلى‌الله‌عليه‌و‌آله در فرازهاى قبلى خطابه، همه چشم بر دست و بازوى پيامبر و على عليه‌السلام داشتند كه هنگام بالا رفتنشان كى فرا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غدير به قله خود رسيده و صد و بيست هزار نفر چشم بر لبان گل وجود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حساس‌ترين لحظات دستان يد اللهى خود را به بازوان رشيد على عليه‌السلام نزديك كرد و او نيز دستان خود را بالا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او را تا آنجا بلند كرد كه كف پاى على عليه‌السلام به زانوان پيامبر صلى‌الله‌عليه‌و‌آله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على عليه‌السلام را بر سر دست نگه داشته بود در بديع‌ترين شكل اعلام جانشينى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كوتاه و جمله‌اى پر از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چه كسى بر شما اولى به نفس است؟ مردم فورا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فَمَنْ كُنْتُ مَوْلاهُ فَهذا عَلِىٌّ مَوْلاهُ،</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هر كس من صاحب اختيار و اولى به نفس او بوده‌ام اين على صاحب اختيار و اولى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على را دشمن بدارد، و يارى كن هر كس على را يارى كند، و خوار كن هر كس على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پايان اين سخن على عليه‌السلام را از فراز دست بر منبر فرود آورد؛ و با ظرافتى لايق شأن نبوت نگذاشت در خطابه‌اش وقفه ايجاد شود و سخنان خود را ادامه داد و به تبيين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 بعدى، سخن از تفسير قرآن به ميان آورد، و با توجه دادن به اهميت آن على عليه‌السلام را به عنوان جانشين خود در تفسير و تبيين قرآن معرفى كرد، و مردم را متوجه اين نكته نمود كه فقط على عليه‌السلام علم آن را دارد و اوست كه مى‌تواند به قرآن دعوت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اينجا با قرائت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نزد من تغيير يافتنى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مقام تغيير نيافتنى على عليه‌السلام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لحظات بسيار حساس كه پيامبر صلى‌الله‌عليه‌و‌آله توانسته بود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با موفقيت به مقصد برساند و ولايت دوازده امام عليهم‌السلام را تا آخر دنيا از فراز منبر غدير اعلام فرمايد، جبرئيل بر قلب مقدس آن حضرت نازل شد و در حالى كه حضرت خطابه را ادامه مى‌داد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به عنوان سند افتخار ابدى غدير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نزول آيه، پيامبر صلى‌الله‌عليه‌و‌آله در ادامه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هنگام بيان اين مطلب و منصوب نمودنت على عليه‌السلام را در اين روز، اين آيه را درباره وليّت على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بدون كوچك ترين وقفه‌اى سخنان خود را ادامه داده وارد بخش پنجم خطابه شد و به تبيين بيشتر آيه اكمال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يك سو كمال دين را با امامت همه دوازده امام عليهم‌السلام اعلام فرمود، و از سوى ديگر هر گونه انكار امامت آنان را مساوى با سقوط اعمال و خلود در آتش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الَّذينَ حَبِطَتْ اَعْمالُهُمْ فِى الدُّنْيا وَ الاْخِرَةِ وَ فِى النّارِ 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على عليه‌السلام را عزيزترين و نزديك‌ترين شخص نزد خود معرفى كرد و سپس به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همه موارد آيات رضايت در قرآن را درباره على عليه‌السلام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گونه به مردم فهمانيد كه جانشين من كسى است كه رضايت خدا و من از او در قرآن ضمانت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آمده مطرح كرد و على عليه‌السلام را سر دسته ايمان آورندگان و اميرالمؤمنين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همه گونه ستايش خدايى از بندگانش را كه در قرآن آمده متعلق به على عليه‌السلام 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مدحى در قرآن نازل نشده مگر درباره او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سوره شهادت به بهشت نداده مگر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آيات </w:t>
      </w:r>
    </w:p>
    <w:p>
      <w:pPr>
        <w:pStyle w:val="BookText"/>
        <w:rPr/>
      </w:pPr>
      <w:r>
        <w:rPr>
          <w:rFonts w:ascii="Amiri" w:hAnsi="Amiri" w:eastAsia="Amiri" w:cs="Amiri"/>
          <w:color w:val="111111"/>
          <w:sz w:val="28"/>
          <w:sz w:val="28"/>
          <w:szCs w:val="28"/>
          <w:rtl w:val="true"/>
          <w:lang w:bidi="ar-SA"/>
        </w:rPr>
        <w:t>اين سوره را مدحى بلند براى على عليه‌السلام دانسته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با اين سوره جز على را مدح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بار ديگر احساسى سرشار از رضايت از دو لب مبارك پيامبر صلى‌الله‌عليه‌و‌آله شنيده شد و آن حضرت با آوردن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ضمن كلام خود اطمينان از ابلاغ فرمان الهى را يادآور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از خدا خواستم كه شاهد باشد و رسالتم را به شما رساندم وَ ما عَلَى الرَّسُولِ اِلاَّ الْبَلاغُ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خطاب قرائت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اتَّقُوا اللّه‌َ حَقَّ تُقاتِهِ وَ لا تَمُوتُنَّ اِلاّ وَ اَنْتُمْ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در برابر خدا حق تقوى را بجا آوريد و نميريد مگر آنكه مسلمان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سخنان پيامبر صلى‌الله‌عليه‌و‌آله منافقين را نشانه مى‌رفت، و اشاره‌هاى رمزى به توطئه‌ها و نقشه‌هاى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پيامبر صلى‌الله‌عليه‌و‌آله خلقت نورانى خود و امامان را از متن قرآن استخراج كرد و با انضمام دو آيه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الَّذى اَنْزَلْنا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ايمان بياوريد و به نورى كه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الَّذى اُنْزِلَ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كنيد از نورى كه همراه پيامبر صلى‌الله‌عليه‌و‌آله نازل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آمادگى لازم براى ذكر منكرين ولايت ايجاد شده بود كه آنان را دشمنان نور معرفى كند، تا به عنوان ظلمتى كه با نورانيت در ستيزند شناخته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مرحله اول پيامبر صلى‌الله‌عليه‌و‌آله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به دنبال آيه نورانيت و به صورت آميخته با آن قرائت كرد، به گونه‌اى كه نتيجه گيرى از اين چينشِ آيات، عذاب و لعنت صريح براى دشمنان ولايت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نَطْمِسَ وُجُوها فَنَرُدَّها عَلى اَدْبارِها اَوْ نَلْعَنَهُمْ كَما لَعَنّا اَصْحابَ السَّبْتِ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آوريد قبل از آنكه صورت‌هايى را هلاك نماييم و آنها را به پشت برگردانيم، يا آنان را مورد لعنت قرار دهيم همان گونه كه اصحاب سبت را لعنت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تشبيه دقيقا اشاره به مسلمانانى بود كه نام مسلمانى را حفظ مى‌كنند اما با هزاران حيله فرامين الهى را زير پا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حضرت در دنباله كلام كار را به صراحت كشانده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قصد نشده از اين آيه مگر گروهى از اصحاب من كه آنان را با نام و نسبشان مى‌شناسم، ولى مأمور شده‌ام از آنان اعراض كنم و آنان را معرفى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آل عمران گوياترين سندى بود كه پيامبر صلى‌الله‌عليه‌و‌آله در اين فراز خطبه آن را شاهد عقبگرد و بازگشت مردم به جاهليت قرار داد، آنجا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 وَ مَنْ يَنْقَلِبْ عَلى عَقِبَيْهِ فَلَنْ يَضُرَّ اللّه‌َ شَيْئا وَ سَيَجْزِى اللّه‌ُ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آيه را در كلام خود تضمين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شما را هشدار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كه قبل از من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بميرم يا كشته شوم عقبگرد خواهيد كرد؟ هر كس به عقب باز گردد به خدا ضررى نمى‌زند و به زودى خداوند شاكران و صابران را پاداش مى‌دهد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دوم غرور مسلمانى و منت گذاشتن مسلمانان بر خدا و پيامبر صلى‌الله‌عليه‌و‌آله براى پذيرش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اَنْ اَسْلَمُوا قُلْ لاتَمُنُّوا عَلَىَّ اِسْلامَكُمْ بَلِ اللّه‌ُ يَمُنُّ عَلَيْكُمْ اَنْ هَداكُمْ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بِاَنَّهُمُ اتَّبَعُوا ما </w:t>
      </w:r>
    </w:p>
    <w:p>
      <w:pPr>
        <w:pStyle w:val="BookText"/>
        <w:rPr/>
      </w:pPr>
      <w:r>
        <w:rPr>
          <w:rFonts w:ascii="IRNazanin" w:hAnsi="IRNazanin" w:eastAsia="IRNazanin"/>
          <w:color w:val="111111"/>
          <w:sz w:val="28"/>
          <w:sz w:val="28"/>
          <w:szCs w:val="28"/>
          <w:rtl w:val="true"/>
          <w:lang w:bidi="fa-IR"/>
        </w:rPr>
        <w:t>اَسْخَطَ اللّه‌ُ وَ كَرِهُوا رِضْوانَهُ فَاَحْبَطَ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چهار آيه را در يك جمله بلند گنجانيده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با اسلام تان بر من منت مگذاريد، بلكه بر خدا منت مگذاريد كه در نتيجه عمل شما را نابود مى‌كند و بر شما غضب مى‌نمايد و شما را به شعله‌هايى از آتش و مس گداخته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تضمين اين آيه در كلام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زودى بعد از من امامانى خواهند بود كه به آتش دعوت مى‌كنند و روز قيامت كمك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ضلالت و ياران و پيروانشان در پايين درجه آتش هستند و چه بد است اقامتگاه متكبرين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 بعدى مسئله غصب خلافت را به طور صريح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امامت را به عنوان پادشاهى و غاصبانه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غاصبين را لعنت كرد و با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را براى مردم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است اى جن و انس 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نهيب‌هاى مقام نبوت لاينقطع بر سر مردم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لِيَذَرَ الْمُؤْمِنينَ عَلى ما اَنْتُمْ عَلَيْهِ حَتّى يَميزَ الْخَبيثَ مِنَ الطَّيِّبِ وَ ما كانَ اللّه‌ُ لِيُطْلِعَكُمْ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آن را در كلام خود تضمين كرده به عنوان هشدار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بود كه به مناسبت آن نام حضرت مهدى عليه‌السلام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قَرْيَةٍ اِلاّ نَحْنُ مُهْلِكُوها قَبْلَ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صلى‌الله‌عليه‌و‌آله همين آيه را در كلام خويش چنين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آبادى نيست مگر آنكه خداوند به خاطر تكذيبشان آن را قبل از روز قيامت هلاك مى‌كند و آن امام هدايت شده را مالك آن قرار مى‌دهد، و خداوند وعده خود را عملى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بعدى گول نخوردن از گرايش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 قَبْلَكُمْ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نُهْلِكِ الاَْوَّلينَ ، ثُمَّ نُتْبِعُهُمُ الاْخِرينَ ، كَذلِكَ نَفْعَلُ بِالْمُجْرِمينَ ، وَيْلٌ يَوْمَئِذٍ لِلْمُكَذِّبينَ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هفتم سخن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لاتَتَّبِعُوا السُّبُلَ فَتَفَرَّقَ بِكُمْ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دقيقا معرفى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حضرت با يادآورى اينكه علم امر و نهى نزد على عليه‌السلام است به مردم دستور داد درباره اوامر و نواهى على عليه‌السلام سر تسليم فرود آورند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بدون هيچ مقدمه‌اى سوره حمد را به طور كامل قرائت كرد، و مخاطبين بى‌اختيار متوجه مطلب جديدى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فراز قبلى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بود،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نشان داده مى‌شد كه مسلمانان هر روز حد اقل ده بار در نمازهاى واجب از خدا درخواست هدايت به آن را دارند و اين خواسته را با تفصيل تمام از خدا مى‌خواهند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صِراطَ الَّذينَ اَنْعَمْتَ عَلَيْهِمْ غَيْرِ الْمَغْضُوبِ عَلَيْهِمْ وَ لاَ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قرائت سوره حمد قسم ياد كرد كه اين سوره درباره من و امامان بعد از من نازل شده است، و راه راستى كه هر مسلمان در پى آن است جز پيروى از چهارده معصوم عليهم‌السلام راه ديگرى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 بيت عليهم‌السلام و پنج جمله در وصف اعداء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اول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امامان سفيهان گمراهى هستند كه برادران شياطين‌اند، و سخنان باطل ظاهر فريب را از روى غرور به يكديگر مى‌رسانند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جمله دوم مستقيما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در وصف آنان قرائت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مفهوم آن چنين بود كه دوستى خدا با دوستى دشمنان خدا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آيه شرط برائت از دشمنان را براى قبول ولايت قرار داد، و متقابلاً پاداش و نشان بزرگ ترى را به اولياى اهل بيت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سوم نيز پيامبر صلى‌الله‌عليه‌و‌آله عينا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در وصف اولياى اهل بيت عليهم‌السلام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دوستان اهل بيت عليهم‌السلام كسانى‌اند كه خداوند آنان را توصيف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آورده‌اند و ايمانشان را با ظلم نپوشانده‌اند، برايشان امن است و آنان هدايت يافتگان‌اند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چهارم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الْمُؤْمِنينَ الَّذينَ آمَنُوا بِاللّه‌ِ وَ رَسُولِهِ ثُمَّ لَمْ يَرْتابُوا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كلام خود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اولياى اهل بيت كسانى‌اند كه ايمان آورده و به شك نيفتاده‌اند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پنجم وعده بهشت براى دوستان اهل بيت عليهم‌السلام بود كه با ادغام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جاؤُوها وَ فُتِحَتْ اَبْوابُها قالَ لَهُمْ خَزَنَتُها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هميشه داخل بهشت شويد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جمله ششم ورود بى‌حساب به بهشت را مژده داد و به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اولياى اهل بيت كسانى‌اند كه بهشت براى آنان است و بدون حساب در آن روزى داده 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جمله هفتم توصيف دشمنان اهل بيت بود كه 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كه دشمنان امامان كسانى‌اند كه شعله‌هاى آتش را بر تن خود خواهند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هشتم نيز درباره دشمنان بود كه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اُلْقُوا فيها سَمِعُوا لَها شَهيقا وَ هِىَ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هم قرار داده شد و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كه دشمنان ايشان كسانى‌اند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نهم وصف قرآنى دشمنان اهل بيت عليهم‌السلام را ادامه داده با قرائت كامل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دَخَلَتْ اُمَّةٌ لَعَنَتْ اُخْتَها حَتّى اِذا ادّارَكُوا فيها جَميعا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يافت، كه مفهوم آن لعنت دشمنان اهل بيت عليهم‌السلام به يكديگر و مضاعف شدن عذاب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دهم درباره دشمنان نيز با آوردن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تَكادُ تَمَيَّزُ مِنَ الْغَيْظِ كُلَّما اُلْقِىَ فيها فَوْجٌ سَأَلَهُمْ خَزَنَتُها اَلَمْ يَأْتِكُمْ نَذيرٌ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آن بود كه دشمنان اهل بيت عليهم‌السلام در جهنم مورد سؤال و ملامت قرار خواهند گرفت كه آيا كسى شما را يادآور نشد؟ و آنان اعتراف مى‌كنند كه گوش فرا نداديم، و اين گرفتارى حاصل سرپيچى خود ماست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جمله درباره دوستان اهل بيت عليهم‌السلام بود كه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يَخْشَوْنَ رَبَّهُمْ بِالْغَيْبِ ، لَهُمْ مَغْفِرَةٌ وَ 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اولياء و دوستان امامان معصوم كسانى هستند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چقدر فاصله است بين شعله‌هاى آتش و اجر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توصيفات درباره دوستان و دشمنان اهل بيت عليهم‌السلام حضرت سخن را در يك جمله جامع جمع بندى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دشمن ما كسى است كه خداوند او را مورد مذمت و لعن قرار داده، و دوست ما هر كسى است كه خداوند او را مدح نموده و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سخنرانى به پايان بخش هفتم خود نزديك مى‌شد و پيامبر صلى‌الله‌عليه‌و‌آله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اشاره به آيه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اَنَا اِلاّ نَذيرٌ وَ بَشيرٌ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ترساننده‌ام و على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من ترساننده از عذابم و على هدايت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پيامبرم و على جانشين من است، من رسولم و على امام و جانشين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امامان 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او از فرزندان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 آنان از صلب او به دنيا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 خطابه با نام زيباى حضرت قائم آل محمد مهدى موعود عليه‌السلام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خطابه غدير متفاوت از هر سخنرانى ديگرى بود در بخش نهم آن مردم با مسئله جديدى رو به رو شدند، و آن مطرح شدن بيعت و پيش بينى آن براى بعد از خطابه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نقطه تمايز اين بيعت را خاطر نشان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كرده آن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يُبايِعُونَكَ اِنَّما يُبايِعُونَ اللّه‌َ ، يَدُ اللّه‌ِ فَوْقَ اَيْديهِمْ </w:t>
      </w:r>
      <w:r>
        <w:rPr>
          <w:rFonts w:eastAsia="IRNazanin" w:cs="IRNazanin"/>
          <w:color w:val="111111"/>
          <w:sz w:val="28"/>
          <w:szCs w:val="28"/>
          <w:rtl w:val="true"/>
          <w:lang w:bidi="fa-IR"/>
        </w:rPr>
        <w:t>. .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آنكه سخن به آخرين بخش خود برسد بخش دهم خطابه اختصاص به حلال و حرام و واجبات و محرمات يافت، و مقصود حضرت معرفى كسانى بود كه مردم بايد در آينده‌هاى نزديك و دور در احكامشان به آنان مراجعه كنند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از همه مطالبى درباره حج را با استناد به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و از ترك حج بر حذر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به حجاج وعده استغناء و مغفرت داد، و در پايان از آنان خواست كه حج خانه خدا را با كمال دين كه ولايت است و نيز تفكر در اعمال آن انجام دهند، و نيز آن را جايگاه توبه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حج، نماز و زكات را دو بار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اشاره به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اَقيمُوا الصَّلاةَ وَ آتُوا الزَّكاةَ وَ ارْكَعُوا مَعَ الرّاكِعينَ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ديگر با اشاره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اِنْ مَكَّناهُمْ فِى الاَْرْضِ اَقامُوا الصَّلاةَ وَ آتُوا الزَّكاةَ وَ اَمَرُوا بِالْمَعْرُوفِ وَ نَهَوْا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مسئله‌اى باقى در نسل او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حديث ثقلين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اواخر بخش دهم از خطابه سفارش به تقوى كرد و آيه اول سوره حج را براى ترساندن مردم از روز قيامت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شَىْ‌ءٌ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داد كه مرگ و معاد و حساب و ميزان و حساب در پيشگاه خدا و ثواب و عذاب را به خاطر داشته باشيد كه ترازوى دقيق الهى در برابر شماست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وارد آخرين بخش سخنرانى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بخش شنيدند 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براى اين كار از آنان خواست عين جملاتى را كه حضرت مى‌گويد به عنوان بيعت لسانى تكرار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عبارات از يك سو شامل شنيدن و اطاعت و رضايت و تسليم درباره امر ولايت بود، و از سوى ديگر بيعت زبانى حاكى از بيعت با قلب و جان و دست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شامل پايدارى بر سر اين بيعت بود كه به دور از هر گونه تبديل و شك و انكار و پيمان شكنى استمرار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جهتى ديگر براى كسانى كه احتمالاً بيعت با دست برايشان ميسر نمى‌شد اين اقرار بيعت با دست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نگاه تعهد بر ابلاغ پيام غدير به نسل‌هاى حاضر و آينده بود، و در نهايت آن حضرت خدا را شاهد بر اين وعده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و اقرار مردم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يك سؤال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ما تَقُولُونَ؟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مردم چه مى‌گوييد؟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و از سوى ديگر بيعت با همه امامان دانست، و امامت آنان را در دنيا و آخرت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بار ديگر از سر دلسوزى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به شما گفتم بگوييد و به على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سَمِعْنا وَ اَطَعْنا غُفْرانَكَ رَبَّنا وَ اِلَيْكَ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مغفرت تو را مى‌خواهيم و بازگشت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قدردانى از نعمت عظماى غدير و ولايت را به مردم آموخت و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به اين راه هدايت كرد، و اگر خدا هدايت نمى‌كرد ما هدايت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به پايان خود نزديك مى‌شد و مردم همچنان تشنه زلال غدير گوش جان به كلام جاودانه محمدى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 الختام اين خطابه بلند، جامع الجوامع فضايل على بن ابى‌طالب عليه‌السلام بود كه پيامبر صلى‌الله‌عليه‌و‌آله در يك جمله پر معنى بالاترين فضيلت را براى شخص دوم عالم وجود با ارتباط آن به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نزول فضايل على عليه‌السلام در قرآن را به ميان آورد، و از سوى ديگر درياى مناقب آن حضرت را فراتر از آن دانست كه در يك مجلس قابل ذكر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گستردگى فضايل على عليه‌السلام، دستور پذيرفتن آنها را از اصحاب معرفت به ما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بار ديگر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ولايت پذيرى و تسليم در برابر خدا و رسول و على و امامان بعد از او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 وَ اُولئِكَ هُمُ الْفائِزونَ يُبَشِّرُهُمْ رَبُّهُمْ بِرَحْمَةٍ مِنْهُ وَ رِضْوانٍ وَ جَنّاتٍ فيها نَعيمٌ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سبقت گيرندگان در امر مهم ولايت نشان بهشت عنايت كرد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به مردم گوشزد كرد كه رضاى الهى را در نظر بگيرند، چرا كه اگر همه اهل زمين كافر شوند ضررى به خداوند نمى‌رسد، و در اين باره به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تَكْفُرُوا اَنْتُمْ وَ مَنْ فِى الاَْرْضِ جَميعا فَاِنَّ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bookmarkStart w:id="33" w:name="pg20619_236010"/>
    </w:p>
    <w:p>
      <w:pPr>
        <w:pStyle w:val="Heading3"/>
        <w:numPr>
          <w:ilvl w:val="2"/>
          <w:numId w:val="1"/>
        </w:numPr>
        <w:rPr/>
      </w:pPr>
      <w:bookmarkStart w:id="34" w:name="__RefHeading___Toc198830_3531895371"/>
      <w:bookmarkStart w:id="35" w:name="_Toc12"/>
      <w:bookmarkEnd w:id="33"/>
      <w:bookmarkEnd w:id="34"/>
      <w:r>
        <w:rPr/>
        <w:t>6</w:t>
      </w:r>
      <w:r>
        <w:rPr>
          <w:rtl w:val="true"/>
        </w:rPr>
        <w:t xml:space="preserve">. </w:t>
      </w:r>
      <w:r>
        <w:rPr>
          <w:rtl w:val="true"/>
        </w:rPr>
        <w:t>نزول آيات قرآن در ايام سه روزه در غدير</w:t>
      </w:r>
      <w:bookmarkEnd w:id="35"/>
    </w:p>
    <w:p>
      <w:pPr>
        <w:pStyle w:val="BookText"/>
        <w:rPr/>
      </w:pPr>
      <w:r>
        <w:rPr>
          <w:rFonts w:ascii="IRNazanin" w:hAnsi="IRNazanin" w:eastAsia="IRNazanin"/>
          <w:color w:val="111111"/>
          <w:sz w:val="28"/>
          <w:sz w:val="28"/>
          <w:szCs w:val="28"/>
          <w:rtl w:val="true"/>
          <w:lang w:bidi="fa-IR"/>
        </w:rPr>
        <w:t xml:space="preserve">پيامبر صلى‌الله‌عليه‌و‌آله عمامه‌اى داشت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حضرت با دست مبارك خود آن عمامه را بر سر اميرالمؤمنين عليه‌السلام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نَصَرَكُمُ اللّه‌ُ بِبَدْرٍ وَ اَنْتُمْ اَذِلَّةٌ فَاتَّقُوا اللّه‌َ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تَقُولُ لِلْمُؤْمِنينَ اَلَنْ يَكْفيَكُمْ اَنْ يُمِدَّكُمْ رَبُّكُمْ بِثَلاثَةِ آلافٍ مِنَ الْمَلائِكَةِ مُنْزِلينَ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نَصَرَكُمُ اللّه‌ُ فى مَواطِنَ كَثيرَةٍ وَ يَوْمَ حُنَيْنٍ اِذْ اَعْجَبَتْكُمْ كَثْرَتُكُمْ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و كمك نمود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لحظات گام‌هاى بلند محمد و على عليهماالسلام فرود از منبر غدير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مردم نيز مشتاقانه از جا برخاستند و از هر سو با ازدحام به طرف منبر آمدند؛ و در حالى كه دست‌ها را به نشانه بيعت بالا برده بودند اشاره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پذيرفتيم و طبق امر خدا و رسولش از صميم قلب و با زبان و دستان مان اطاعت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ابراز احساسات مردم با پاسخ‌هاى پيامبر صلى‌الله‌عليه‌و‌آله آرام‌تر شد در حالى كه آن حضرت با اميرالمؤمنين عليه‌السلام به پله‌هاى پايين منبر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بار ديگر آيه كمال دين را به مردم يادآور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به خاطر كامل شدن دين و تمامى نعمت و رضايت پروردگار به رسالت من و ولايت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دين و تمام نعمت و رضايت رب با اين است كه مرا براى ابلاغ ولايت على بن ابى‌طالب بعد از من فرستاده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آن لحظات ابوبكر و عمر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هنگام حركت از مدينه نيز سؤال شده بود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عبارت بود از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سه آيه مخصوص على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 من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برادرم و وزيرم و وارثم و وصيم و خليفه‌ام در امتم و صاحب اختيار هر مؤمنى بعد از من، سپس پسرم حسن، و سپس حسين، و بعد از او نُه نفر از </w:t>
      </w:r>
    </w:p>
    <w:p>
      <w:pPr>
        <w:pStyle w:val="BookText"/>
        <w:rPr/>
      </w:pPr>
      <w:r>
        <w:rPr>
          <w:rFonts w:ascii="IRNazanin" w:hAnsi="IRNazanin" w:eastAsia="IRNazanin"/>
          <w:color w:val="111111"/>
          <w:sz w:val="28"/>
          <w:sz w:val="28"/>
          <w:szCs w:val="28"/>
          <w:rtl w:val="true"/>
          <w:lang w:bidi="fa-IR"/>
        </w:rPr>
        <w:t>فرزندان پسرم حسين، يكى پس از ديگرى كه قرآن با آنان است و آنان با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خداى محمد صلى‌الله‌عليه‌و‌آله سپاسى بلند براى آن مبلِّغ اعظم غدير فرستاد و از آن همه تلاش و فداكارى و تسليم محض او در برابر فرمانش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نازل شد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را به عنوان رضايت خداوند از كيفيت عمل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آورد،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اجرى بى‌منت خواهد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پايان خطابه غدير و به انجام رسيدن تبليغ ولايت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حيله‌هاى ما باطل شد و نقشه‌هاى ما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اين قسمت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شأن اين شكست منافقين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تخريب 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آنان نترسيد و از من بترسيد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برنامه دوم بيعت بود كه بايد آن را اصلى‌ترين قسمت مراسم بعد از خطابه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افرادى كه براى بيعت حضور يافتند ابوبكر و عمر و عثمان و طلحه و زبير و معاويه و مغيره و ابوموسى اشعرى بودند كه پيامبر صلى‌الله‌عليه‌و‌آله تأكيد خاصى بر بيعت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وقتى از خيمه فاصله گرفتند سخنان ناروايى بر زبان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خبر اين دهن كجى آنان را به پيامبر صلى‌الله‌عليه‌و‌آله داد و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آنان نازل كرد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اَوْفُوا بِعَهْدِ اللّه‌ِ اِذا عاهَدْتُمْ وَ لا تَنْقُضُوا الاَْيْمانَ بَعْدَ تَوْكيدِها وَ قَدْ جَعَلْتُمُ اللّه‌َ عَلَيْكُمْ كَفيلاً اِنَّ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اَنْكاثا تَتَّخِذُونَ اَيْمانَكُمْ دَخَلاً بَيْنَكُمْ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خدا وفا كنيد هر گاه عهد كرديد و قسم‌ها را بعد از مؤكد كردن آن نشكنيد در حالى كه خدا را بر خود ضامن و شاهد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زنى نباشيد كه رشته‌هاى خود را بعد از تابيدنِ محكم باز مى‌كند، كه عهد و قسم‌ها را براى فريب يكديگر به كار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دستور پيامبر صلى‌الله‌عليه‌و‌آله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و چه باعث شد آن سخنان را بگوييد؟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جز او خدايى نيست، ما چيزى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 گفته شما را به من خبر داده و درباره اين انكار شما آيه‌اى از قرآن بر من فرستاده است، و آنگاه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جارى ساختند و تصميم بر كارى گرفتند كه به آن نرسيدند، و از چيزى ناراحت نبودند جز آنكه خدا و رسولش آنان را از فضل خويش مستغنى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براى آنان بهتر خواهد بود و اگر اعراض كنند خداوند آنان را به عذاب دردناكى در دنيا و آخرت معذب مى‌نمايد، و آنان در زمين دوست و ياورى نخواهند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معاويه و مغيرة بن شعبه و ابوموسى اشعرى نيز از اين همه شكست در توطئه‌هايشان سخت كلافه شده بودند، و در حالى كه از خيمه بيعت بيرون مى‌آمدند غرغر كنان زير لب سخنانى مى‌گفتند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ابوذر و حذيفه شاهد اين حالت آنان بودند، و خبر اين كارشان فورا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درباره معاويه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 وَ لكِنْ كَذَّبَ وَ تَوَلّى، ثُمَّ ذَهَبَ اِلى اَهْلِهِ يَتَمَطّى، اَوْلى لَكَ فَاَوْلى، ثُمَّ اَوْلى لَكَ فَاَوْلى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سر تسليم فرود آورد، ولى تكذيب نمود و روى گردانيد، 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پيامبر صلى‌الله‌عليه‌و‌آله تصميم بر قتل معاويه گرفت، اما بار ديگر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مهلتى كه به ظالمين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زبانت را به سخنى باز مكن كه درباره او عجله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آنكه هنوز از مهلت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سكوت كرد و درباره او چيزى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فرصتى كه براى پيامبر صلى‌الله‌عليه‌و‌آله پيش آمد آن حضرت لازم دانست رفتارهاى منافقين در اثناء خطبه را به آنان گوشزد فرمايد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حضرت كسى را فرستاد و آنان را فرا خواند و گفته‌هاى جسارت آميز آنان را برايشان يادآور شد و در اين باره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اثبات جرم آنان و ردّ قسم دروغشان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 شان گفته‌اند </w:t>
      </w:r>
      <w:r>
        <w:rPr>
          <w:rFonts w:eastAsia="IRNazanin" w:cs="IRNazanin"/>
          <w:color w:val="111111"/>
          <w:sz w:val="28"/>
          <w:szCs w:val="28"/>
          <w:rtl w:val="true"/>
          <w:lang w:bidi="fa-IR"/>
        </w:rPr>
        <w:t>. . .»</w:t>
      </w:r>
      <w:r>
        <w:rPr>
          <w:rStyle w:val="FootnoteAnchor"/>
          <w:rtl w:val="true"/>
        </w:rPr>
        <w:footnoteReference w:id="44"/>
      </w:r>
      <w:r>
        <w:rPr>
          <w:rFonts w:ascii="IRNazanin" w:hAnsi="IRNazanin" w:eastAsia="IRNazanin"/>
          <w:color w:val="111111"/>
          <w:sz w:val="28"/>
          <w:sz w:val="28"/>
          <w:szCs w:val="28"/>
          <w:rtl w:val="true"/>
          <w:lang w:bidi="fa-IR"/>
        </w:rPr>
        <w:t>، و اين گونه حضرت دروغ‌شان را بر آنان ثابت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پيامبر صلى‌الله‌عليه‌و‌آله سخن اصحاب صحيفه يعنى ابوبكر و عمر و سالم و ابوعبيده را يادآور شد</w:t>
      </w:r>
      <w:r>
        <w:rPr>
          <w:rStyle w:val="FootnoteAnchor"/>
          <w:rtl w:val="true"/>
        </w:rPr>
        <w:footnoteReference w:id="45"/>
      </w:r>
      <w:r>
        <w:rPr>
          <w:rFonts w:ascii="IRNazanin" w:hAnsi="IRNazanin" w:eastAsia="IRNazanin"/>
          <w:color w:val="111111"/>
          <w:sz w:val="28"/>
          <w:sz w:val="28"/>
          <w:szCs w:val="28"/>
          <w:rtl w:val="true"/>
          <w:lang w:bidi="fa-IR"/>
        </w:rPr>
        <w:t>كه هنگام بالا بردن اميرالمؤمنين عليه‌السلام به يكديگر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بنگريد كه چگونه مى‌گردد، گويا چشمان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نزول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را درباره آنان يادآور 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يَكادُ الَّذينَ كَفَرُوا لَيُزْلِقُونَكَ بِاَبْصارِهِمْ لَمّا سَمِعُوا الذِّكْرَ وَ يَقُولُونَ اِنَّهُ لَمَجْنُونٌ وَ ما هُوَ اِلاّ ذِكْرٌ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شده‌اند آنگاه كه ذكر را مى‌شنوند از روى غضب نگاه‌هاى تندى به تو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 ولى آن جز ذكرى براى جهانيان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گروه ديگرى از منافقين بود كه نسبت مغرور شدن و جنون را به آن حضرت دادند</w:t>
      </w:r>
      <w:r>
        <w:rPr>
          <w:rStyle w:val="FootnoteAnchor"/>
          <w:rtl w:val="true"/>
        </w:rPr>
        <w:footnoteReference w:id="4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پسر عمويش مغرور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افْتَتَنَ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توبيخ آنان، آيات اول سوره قلم را كه درباره آنان نازل شده بود برايشان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ن وَ الْقَلَمِ وَ ما يَسْطُرُونَ، ما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بِنِعْمَةِ رَبِّكَ بِمَجْنُونٍ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قلم و آنچه مى‌نويسند، كه تو با نعمت پروردگارت مجنون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ادامه آيات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 بِأَيِّكُمُ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تو خواهى ديد و آنان نيز خواهند ديد كه كداميك مغرور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هُوَ اَعْلَمُ بِمَنْ ضَلَّ عَنْ سَبيلِهِ وَ هُوَ اَعْلَمُ بِالْمُهْتَدينَ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داناتر است كه چه كسى از راه او گمراه شده و او به هدايت يافتگان آگاه 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نوزدهم برگ ديگرى بر پرونده غدير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شاعر زبردست عرب كه در غدير حضور داشت شعرى زيبا با تضمين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w:t>
      </w:r>
    </w:p>
    <w:p>
      <w:pPr>
        <w:pStyle w:val="BookText"/>
        <w:rPr/>
      </w:pPr>
      <w:r>
        <w:rPr>
          <w:rFonts w:ascii="IRNazanin" w:hAnsi="IRNazanin" w:eastAsia="IRNazanin"/>
          <w:color w:val="111111"/>
          <w:sz w:val="28"/>
          <w:sz w:val="28"/>
          <w:szCs w:val="28"/>
          <w:rtl w:val="true"/>
          <w:lang w:bidi="fa-IR"/>
        </w:rPr>
        <w:t>ده بيت سرود كه ترسيم كننده واقعه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اجازه پيامبر صلى‌الله‌عليه‌و‌آله آن را براى مردم قرائت كرد، كه اين سه بيت حاكى از آيات سوره مائده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اَنْزَلَ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 لَمْ 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اِنْ كُنْتَ تَخْشَى الاَعادِيا</w:t>
      </w:r>
    </w:p>
    <w:p>
      <w:pPr>
        <w:pStyle w:val="BookText"/>
        <w:rPr/>
      </w:pPr>
      <w:r>
        <w:rPr>
          <w:rFonts w:ascii="IRNazanin" w:hAnsi="IRNazanin" w:eastAsia="IRNazanin"/>
          <w:color w:val="111111"/>
          <w:sz w:val="28"/>
          <w:sz w:val="28"/>
          <w:szCs w:val="28"/>
          <w:rtl w:val="true"/>
          <w:lang w:bidi="fa-IR"/>
        </w:rPr>
        <w:t>جبرئيل از طرف خداوند پيام آورده بود كه در اين امر سستى مكن كه تو محفوظ خواهى بود، و آنچه از طرف خداوند بر تو نازل شده به مردم برسان، و اگر نرسانى و از ظالمان بترسى و از دشمنان حذر كنى رسالت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نرسانده‌اى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شياطين و در رأس آنان ابليس ايام غدير را در غوغايى به سر مى‌بردند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در آن روز 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كارى كرد كه اگر به نتيجه برسد هرگز خدا معصيت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گمان خود را به باور آنان رسانيد، و به جز گروهى از مؤمنين پيرو او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اين فرياد دوم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به خدا قسم خداوند سخن مرا در آيه‌اى </w:t>
      </w:r>
    </w:p>
    <w:p>
      <w:pPr>
        <w:pStyle w:val="BookText"/>
        <w:rPr/>
      </w:pPr>
      <w:r>
        <w:rPr>
          <w:rFonts w:ascii="Amiri" w:hAnsi="Amiri" w:eastAsia="Amiri" w:cs="Amiri"/>
          <w:color w:val="111111"/>
          <w:sz w:val="28"/>
          <w:sz w:val="28"/>
          <w:szCs w:val="28"/>
          <w:rtl w:val="true"/>
          <w:lang w:bidi="ar-SA"/>
        </w:rPr>
        <w:t>از قرآن نقل كرد و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صَدَّقَ عَلَيْهِمْ اِبْليسُ ظَنَّهُ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 از اين خبر باز هم شياطين متفرق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جلالت، اين گروه مؤمن را هم به بقيه ملحق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 و پيامبر صلى‌الله‌عليه‌و‌آله كه شاهد گفتگوى ابليس با لشكريانش بود، اين آيه را خطاب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 را بر بندگان واقعى من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نوزدهم ذى الحجة سال دهم مراسم بيعت همچنان ادامه داشت، و هر گروه از مردم كه بيعت مى‌كردند به خيمه‌هاى خود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نيز در خيمه‌هاى خود جمع شده بودند و از آن همه سربلندى غدير كه خط نفاق را خرد مى‌كرد و پيش مى‌رفت، اظهار تأسف و نگرانى مى‌كردند و اسرار دل خود را براى يكديگر بازگو مى‌كردند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حذيفه از گفتار آنان غضبناك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صلى‌الله‌عليه‌و‌آله زنده است و وحى خدا نازل مى‌شود چنين كارى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صبح گفتار شما را به آن حضرت خبر خواهم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بيستم پس از نماز و قبل از شروع مراسمِ بيعت حذيفه نزد پيامبر صلى‌الله‌عليه‌و‌آله آمد در حالى كه على عليه‌السلام با شمشير حمايل كرده در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منافقين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سراغ آنان فرستاد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چيزى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خبرى درباره ما به تو رسيده به ما دروغ بسته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جبرئيل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براى تكذيب آنان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ياد مى‌كنند كه نگفته‌اند در حالى كه سخن كفر را بعد از اسلامشان بر زبان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آفتاب روز بيستم مراسم بيعت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از كنار گروهى از منافقين عبور مى‌كرد كه گفتگوهاى فتنه آميز آنان را شنيد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او نزد پيامبر صلى‌الله‌عليه‌و‌آله آمد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بدان معنى بود كه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كار ما را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برخيزيم كه بر ضد گزارش او قسم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مان به قربانت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تو را به حق مبعوث كرده و به پيامبرى كرامت داده و تو را از همه بشر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خبر رسيده ما نگفته‌ايم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بار ديگر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نگفته‌اند در حالى كه سخن كفر را بعد از اسلام شان گفته‌اند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حالى كه عده‌اى از منافقين كنار يكديگر جمع شده بودند، سوسمارى از كنار آنان عبور كرد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محمد اين سوسمار را به جاى على امير ما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حالى كه ابوذر را در برابر خود مى‌ديدند انكار كردند و بر اين انكار خود قسم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شيوه منافقين وسوسه اندازى در قلوب مردم بود</w:t>
      </w:r>
      <w:r>
        <w:rPr>
          <w:rStyle w:val="FootnoteAnchor"/>
          <w:rtl w:val="true"/>
        </w:rPr>
        <w:footnoteReference w:id="51"/>
      </w:r>
      <w:r>
        <w:rPr>
          <w:rFonts w:ascii="IRNazanin" w:hAnsi="IRNazanin" w:eastAsia="IRNazanin"/>
          <w:color w:val="111111"/>
          <w:sz w:val="28"/>
          <w:sz w:val="28"/>
          <w:szCs w:val="28"/>
          <w:rtl w:val="true"/>
          <w:lang w:bidi="fa-IR"/>
        </w:rPr>
        <w:t>كه قابل اجرا در جاى جاى بيابان غدير در ميان تجمعات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توطئه عمر بن الخطاب بود كه هر گاه گروهى از مردم را به دور از چشم پيامبر صلى‌الله‌عليه‌و‌آله و اصحاب باوفايش مى‌يافت، براى سست سازى اعتقاد آنان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قريش را براى پسر ابوطالب و فرزندانش ذليل كند هيچ كوتاهى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درباره اوست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الَّذى يُوَسْوِسُ فى صُدُورِ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خدا پناه مى‌برم از شر وسوسه اندازى كه از ياد خدا باز گرفته شده و در سينه‌هاى مردم وسوسه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منافقين با كلماتى سست كننده اعتقاد گفتند</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از چند گاه ما را به امرى جديد دعوت مى‌كند، و اكنون درباره اهل بيتش آغاز كرده كه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محمد اين واجبات را يكى پس از ديگرى بر ما واجب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اين گروه پيامبر صلى‌الله‌عليه‌و‌آله بار ديگر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شما را به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ادا كردم آنچه پروردگارتان بر شما واجب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دنباله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تَقُومُوا للّه‌ِِ مَثْنى وَ فُرادى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خاطر خدا دو نفرى و به تنهايى بپا خيزيد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دومين روش در شبهه اندازى نسبتِ ساختگى بودن مراسم غدير از سوى پيامبر صلى‌الله‌عليه‌و‌آله و حقيقى نبودن نسبت آن به خدا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اين توطئه و شبهه فورا از سوى خداوند تعالى در نطفه خفه شد و ده آيه از سوره حاقّه در تأييد پيامبر صلى‌الله‌عليه‌و‌آله و وَحْيانى بودن غدير نازل شد و بنيانى محكم براى غدير را تا ابد در متن قرآن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اَحَدٍ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لَنَعْلَمُ اَنَّ مِنْكُمْ مُكَذِّبينَ وَ اِنَّهُ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شده از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گفته‌ها را به ناحق به ما نسبت دهد دست راست او را مى‌گيريم و سپس رگ گردن او را قطع مى‌كنيم، و هيچيك از شما نمى‌تواند ما را از چنين برخوردى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يادمانى براى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ميان شما تكذيب كنندگان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بر كافران است و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روشى كه منافقين براى شبهه اندازى در پيش گرفتند و به عنوان شگردى تازه آن را به ميان آوردند مسئله تبديل على عليه‌السلام به شخص ديگرى بود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خداوند نيز بى‌درنگ پاسخ آنان را با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داد و آن را بر پيامبر صلى‌الله‌عليه‌و‌آله چنين نازل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اِذا تُتْلى عَلَيْهِمْ آياتُنا بَيِّناتٍ قالَ الَّذينَ لا يَرْجُونَ لِقائَنا ائْتِ بِقُرْآنٍ غَيْرِ هذا اَوْ بَدِّلْهُ قُلْ ما يَكُونُ لى اَنْ اُبَدِّلَهُ مِنْ تِلْقاءِ نَفْسى اِنْ اَتَّبِعُ اِلاّ ما يُوحى اِلَىَّ اِنّى اَخافُ اِنْ عَصَيْتُ رَبّى عَذابَ 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براى ما بياور يا آن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چنين حقى نيست كه آن را از پيش خود تبديل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بر من وحى مى‌شود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عصيان پروردگارم را نمايم از عذاب روزى عظيم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مسئله‌اى كه منافقين در كورسوى ذهنشان بدان دست يافتند مسئله شركت ديگران با على عليه‌السلام در خلافت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اينجا هم فورا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كه خطاب آن به پيامبر صلى‌الله‌عليه‌و‌آله بود، ولى در واقع پيشنهاد كنندگان را هدف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اُوحِىَ اِلَيْكَ وَ اِلَى الَّذينَ مِنْ قَبْلِكَ لَئِنْ اَشْرَكْتَ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 به آنان كه قبل از تو بودند وحى شده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شكرگزاران باش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امر كرد تا سند مكتوبى براى غدير آماده شود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همزمان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نازل شد تا از يك سو تأييد ديگرى بر وَحْيانى بودن غدير باشد و از سوى ديگر </w:t>
      </w:r>
    </w:p>
    <w:p>
      <w:pPr>
        <w:pStyle w:val="BookText"/>
        <w:rPr/>
      </w:pPr>
      <w:r>
        <w:rPr>
          <w:rFonts w:ascii="IRNazanin" w:hAnsi="IRNazanin" w:eastAsia="IRNazanin"/>
          <w:color w:val="111111"/>
          <w:sz w:val="28"/>
          <w:sz w:val="28"/>
          <w:szCs w:val="28"/>
          <w:rtl w:val="true"/>
          <w:lang w:bidi="fa-IR"/>
        </w:rPr>
        <w:t>مشتى محكم بر دهان ياوه گويانى باشد كه نسبت گمراهى و اغوا و هواى نفس به مبلغ اعظم غدير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اِذا هَوى، ما ضَلَّ صاحِبُكُمْ وَ ما غَوى، وَ ما يَنْطِقُ عَنِ الْهَوى، اِنْ هُوَ اِلاّ وَحْىٌ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ستاره هنگامى كه سقوط كرد،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 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بيستم ذى الحجة روز سوم غدير و ساعات پايانى برنامه سه روزه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پيامبر صلى‌الله‌عليه‌و‌آله فضيلت بلندى از مناقب على عليه‌السلام بر زبان جارى فرمود و همين كلام حضرت جرقه‌اى بر دل منافقين شد كه كينه توزانه سخنانى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پيامبر صلى‌الله‌عليه‌و‌آله خطاب به اميرالمؤمنين عليه‌السلام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فيكَ شِبْها مِنْ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تَقُولَ فيكَ طَوائُفٌ مِنْ اُمِّتى ما قالَتِ النَّصارى فى عيسَى بْنِ مَرْيَمَ لَقُلْتُ 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سخنانى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حركات منافقين آيات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عَبْدٌ اَنْعَمْنا عَلَيْهِ وَ جَعَلْناهُ مَثَلاً لِبَنى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لَعِلْمٌ لِلسّاعَةِ فَلا تَمْتَرُنَّ بِها وَ اتَّبِعُونِ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عيسى بن مريم مثال زده مى‌شود قوم تو از آن رويگردان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 است يا خدايان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خدايى جز او نيست، آيا اين حتما از طرف خداست و از طرف خودت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غدير وارد مباهله شد، و اين سخن حارث به معناى درخواست پاسخ الهى براى نشان دادن حق و باطل بود، و بايد معجزه‌اى رخ مى‌داد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يَجْعَلُ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براى مردم شر را فورا 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خير را فورا مى‌فرستد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اجل آنان را مقدر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رها مى‌كنيم كسانى را كه اميد ملاقات ما را ندارند، تا در طغيان خود متحير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يا توبه كن و يا از پيش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است اعلام مى‌كنم كه قلبم توبه را نمى‌پذيرد، ولى از حضور تو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فاصله گرفتن حارث از پيامبر صلى‌الله‌عليه‌و‌آله دو عذاب الهى با هم بر او نازل شد در حالى كه پيامبر صلى‌الله‌عليه‌و‌آله و اصحابش از دور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جبرئيل نازل شد و سند قرآنىِ اين معجزه غدير را با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 مِنَ اللّه‌ِ ذِى 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كرد درخواست كننده‌اى عذاب واقع را كه كافران قدرت دفع آن را ندارند، و اين از طرف خداوند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خودشان درخواست كردند، و اين گونه هر جبار معاندى ضرر كرد و به هدف خود نرسيد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در توبيخ گستاخى حارث و امثال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سخنانش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 خَوْفٌ عَلَيْكُمْ وَ لا اَنْتُمْ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اَكْبَرُ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رضايت بزرگ خدا تأييد شده‌اند و اين رستگارى بزرگ است، تا هنگامى كه در مقام قدس در محضر رب العالمين ساكن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الاَْنْفُسُ وَ تَلَذُّ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بهشتى كه آنچه دل طلب كند و چشم لذت ببرد در آن آماده است، و در آنجا هميشگى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صبرى كه كرديد و اين عاقبت نيكويى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با غروب روز بيستم ذى الحجة</w:t>
      </w:r>
      <w:r>
        <w:rPr>
          <w:rStyle w:val="FootnoteAnchor"/>
          <w:rtl w:val="true"/>
        </w:rPr>
        <w:footnoteReference w:id="59"/>
      </w:r>
      <w:r>
        <w:rPr>
          <w:rFonts w:ascii="IRNazanin" w:hAnsi="IRNazanin" w:eastAsia="IRNazanin"/>
          <w:color w:val="111111"/>
          <w:sz w:val="28"/>
          <w:sz w:val="28"/>
          <w:szCs w:val="28"/>
          <w:rtl w:val="true"/>
          <w:lang w:bidi="fa-IR"/>
        </w:rPr>
        <w:t xml:space="preserve">، پس از سه روز مراسم پر 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نقش بست</w:t>
      </w:r>
      <w:r>
        <w:rPr>
          <w:rFonts w:eastAsia="IRNazanin" w:cs="IRNazanin"/>
          <w:color w:val="111111"/>
          <w:sz w:val="28"/>
          <w:szCs w:val="28"/>
          <w:rtl w:val="true"/>
          <w:lang w:bidi="fa-IR"/>
        </w:rPr>
        <w:t xml:space="preserve">. </w:t>
      </w:r>
      <w:bookmarkStart w:id="36" w:name="pg20619_236027"/>
    </w:p>
    <w:p>
      <w:pPr>
        <w:pStyle w:val="Heading3"/>
        <w:numPr>
          <w:ilvl w:val="2"/>
          <w:numId w:val="1"/>
        </w:numPr>
        <w:rPr/>
      </w:pPr>
      <w:bookmarkStart w:id="37" w:name="__RefHeading___Toc198832_3531895371"/>
      <w:bookmarkStart w:id="38" w:name="_Toc13"/>
      <w:bookmarkEnd w:id="36"/>
      <w:bookmarkEnd w:id="37"/>
      <w:r>
        <w:rPr/>
        <w:t>7</w:t>
      </w:r>
      <w:r>
        <w:rPr>
          <w:rtl w:val="true"/>
        </w:rPr>
        <w:t xml:space="preserve">. </w:t>
      </w:r>
      <w:r>
        <w:rPr>
          <w:rtl w:val="true"/>
        </w:rPr>
        <w:t>نزول آيات قرآن از غدير تا مدينه</w:t>
      </w:r>
      <w:bookmarkEnd w:id="38"/>
    </w:p>
    <w:p>
      <w:pPr>
        <w:pStyle w:val="BookText"/>
        <w:rPr/>
      </w:pPr>
      <w:r>
        <w:rPr>
          <w:rFonts w:ascii="IRNazanin" w:hAnsi="IRNazanin" w:eastAsia="IRNazanin"/>
          <w:color w:val="111111"/>
          <w:sz w:val="28"/>
          <w:sz w:val="28"/>
          <w:szCs w:val="28"/>
          <w:rtl w:val="true"/>
          <w:lang w:bidi="fa-IR"/>
        </w:rPr>
        <w:t>در حالى كه مردم با شور و نشاطى فوق العاده غدير را وداع مى‌گفتند، منافقين توطئه ديگرى را تدارك مى‌ديدند و آن نقشه قتل پيامبر صلى‌الله‌عليه‌و‌آله قبل از رسيدن به مدينه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 تصميم حاكى از غيظ و كينه‌اى بود كه از اجراى منظم و بى‌دغدغه مراسم سه روزه غدير به دل گرفتند، و آنچه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رسيدن پيامبر صلى‌الله‌عليه‌و‌آله به شهر مدينه واهمه داشتند كه نقشه‌هاى آنان را برملا كند و آنان را نزد همگان معرفى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خواستند خيال خود را از همه مراحل احتمالى بعد راحت كنند، و با قتل آن حضرت نفس راحتى بكشند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توطئه از آنجا بود كه اصحاب صحيفه در جلسه مخفيانه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ديروز در مسجد خيف آن سخنان را گفت، و در غدير هم اين سخنان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گردد كار او را محكم‌تر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 آن است كه قبل از ورود به مدينه او را بكشيم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براى اين نقشه شوم نُه نفر از همپيمانان درجه اول خود را انتخاب كردند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معاويه، عمروعاص، طلحه، سعد بن ابى‌وقاص، عبدالرحمن بن عوف، ابوموسى اشعرى، مغيرة بن شعبه و ابوهريره، كه با گروه پنج نفرى خود چهارده نفر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حساس اين نقشه انجام آن در راه و قبل از رسيدن به مدينه بود، چرا كه به دست گرفتن امور در گير و دارِ مسايلِ سفر و خستگى مسافران و در حال نبودِ استقرارى خاص براى آنان و نيز ايجاد فتنه و آشوب در چنان شرايطى بسيار آسان‌تر از شهر مدينه بود، زيرا آنجا مركز حكومت پيامبر صلى‌الله‌عليه‌و‌آله بود و حالت استقرار و نظم در آن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قافله‌ها معمولاً شب را كه خنك‌تر بود براى حركت انتخاب مى‌كردند، لذا زمان اجراى نقشه را نيمه‌هاى شب و ساعاتى كه اكثر مردم سوار بر مركب‌هاى خود خواب آلود هستند،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مكان بايد جايى را در نظر مى‌گرفتند كه حضرت تنها باشد و مردم كمتر در اطراف حضرت جمع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مناسب‌ترين مكان براى چنين هدفى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اين كوهِ بسيار بلند گردنه و پرتگاه‌هاى خطرناكى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مسافران به پاى اين كوه مى‌رسيدند دو راه در برابرشان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كوه را دور مى‌زدند و از سختى و خطر بالا رفتن كوه راحت مى‌شدند، كه با سرعت بيشترى مى‌رسيدند اگر چه مسيرشان دورتر مى‌شد، و يا از كوه بالا مى‌رفتند كه با سرعت كمتر و تحمل مشكلات كوه فاصله كمترى را طى مى‌كردند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تصميم گرفته بودند اگر بتوانند حضرت را در يكى از پرتگاه‌هاى كوه به پايين پرتاب كنند، و در غير اين صورت با شمشير حمله كرده آن حضرت را به قتل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بيست و يكم ماه ذى الحجه كاروان عظيم با عبور از جُحفه، آن شب را تا صبح و نيز روز بيست و يكم را تا نزديكى غروب به حركت خود ادامه دادند تا به پاى كوه هَرشى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در گروه چهارده نفرى خود با صورت‌هاى پوشانده پيشاپيش قافله رفتند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سربالايى قلّه هرشى و آغاز سراشيبى كوه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حاضر شدند و شترهاى خود را در كنارى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صخره‌ها، هفت نفر در سمت راست جاده و هفت نفر در سمت چپ به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ظرف‌هاى بُشكه مانند بزرگى را نيز همراه خود برده بودند و آن ها را پر از ريگ و شن كرده بودند تا براى رَماندن شتر آنها را از پشت سر در سراشيبى كوه رها كنند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پيامبر صلى‌الله‌عليه‌و‌آله به همراه حذيفه و عمار با شترى تندرو به سوى قله هرشى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بر دوش مى‌كشيد و حذيفه از پشت سر شتر را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به نزديكى قله كه رسيدند جبرئيل خبر توطئه آنان را 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اين خبر را به اطلاع حذيفه و عمار رسانيد، و به آنان دستور داد تا با شمشيرهاى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با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آنان قادر به هيچ اقدامى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پيامبر صلى‌الله‌عليه‌و‌آله و همراهان به قله كوه رسيدند و راه سراشيبى را پيش گرفتند، آن چهارده نفر نقشه خود را از پشت سر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ظرف‌هاى پر از شن و نيز سنگ‌هاى بزرگ را كه در پرتگاه قرار داده بودند غلتاندند و آنها را به سمت پايين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وحشتناكى بلند شد و سنگ‌ها به سمت پاهاى شتر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وحشت كرد و نزديك بود بِرَمَد و آن حضرت را بر زمين زند، ولى پيامبر صلى‌الله‌عليه‌و‌آله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بگير كه بر تو مشكلى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زبان عربى فصيح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يا رسول اللّه، قدم از قدم بر نمى‌دارم در حالى كه شما بر پشت من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سنگ‌ها به سمت پايين كوه رفتند و شتر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شكست در اين مرحله، به طرف شتر حمله كردند تا آن را از قله كوه پرتاب كنند، در حالى كه پيامبر صلى‌الله‌عليه‌و‌آله هم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حذيفه و عمار با شمشيرهاى بر كشيده حمله كردند و با آنان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تعدادِ آنان چهارده نفر بود و همراهان پيامبر صلى‌الله‌عليه‌و‌آله دو نفر بيشتر نبودند، ولى از آنجا كه انتظار خنثى شدن هر دو توطئه خود را نداشتند در يك لحظه با مشاهده سلامت شتر پيامبر صلى‌الله‌عليه‌و‌آله و نيز مقابله حذيفه و عمار پا به فرار گذاشتند، و در پشت تخته سنگ‌ها پنهان شدند تا پس از عبور پيامبر صلى‌الله‌عليه‌و‌آله سراغ شترهاى خود بروند و به قافله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 اينان را به حال خود واگذار كه خدا در كمين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 قَليلاً ثُمَّ نَضْطَرُّهُمْ اِلى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آنان مهلت مى‌دهد، و سپس به عذاب شديد دچار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حضرت سراغ اين چهارده نفر فرستاد، و به آنان خبر داد كه نقشه قتل حضرت را داشته‌اند، ولى آنان قسم دروغ ياد كردند كه در اين باره با يكديگر سخنى نگفته‌اند و چنين قصدى نكرده‌اند و نسبت به پيامبر صلى‌الله‌عليه‌و‌آله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بعد از اين توطئه‌ها پيامبر صلى‌الله‌عليه‌و‌آله دستور داد هيچ گروه سه نفرى به حالت نجوى كنار يكديگر جمع نشوند؛ ولى با اين همه ابوبكر و عمر و سالم نجوى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خواستند از آنجا حركت كنند پيامبر صلى‌الله‌عليه‌و‌آله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نجوى مى‌كرديد؟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با يكديگر ارتباطى نداشته‌ايم و فقط اكنون يكديگر را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 معنى دارى به آنان كرد و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براى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اَعْلَمُ اَمِ اللّه‌ُ، وَ مَنْ اَظْلَمُ مِمَّنْ كَتَمَ شَهادَةً عِنْدَهُ مِنَ اللّه‌ِ، 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آگاهتريد يا خدا؟ چه كسى ظالمتر است از كسى كه شهادتى نزد خود را از خدا كتمان مى‌كند، و خداوند از آنچه شما انجام مى‌دهيد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توطئه عظيم قتل پيامبر صلى‌الله‌عليه‌و‌آله و خنثى شدن آن، چهار آيه از قرآن درباره اين اقدامِ آن منافقين سركش نازل شد، تا براى هميشه معرِّف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Amiri" w:hAnsi="Amiri" w:eastAsia="Amiri" w:cs="Amiri"/>
          <w:color w:val="111111"/>
          <w:sz w:val="28"/>
          <w:sz w:val="28"/>
          <w:szCs w:val="28"/>
          <w:rtl w:val="true"/>
          <w:lang w:bidi="ar-SA"/>
        </w:rPr>
        <w:t>توبه كه مى‌فرمايد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لَكَ الاُْمُورَ حَتّى جاءَ الْحَقُّ وَ ظَهَرَ اَمْرُ اللّه‌ِ وَ هُمْ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 الْمُنافِقُونَ اَنْ تُنَزَّلَ عَلَيْهِمْ سُورَةَ تُنَبِّئِهُمْ بِما فِى قُلُوبِهِمْ قُلِ اسْتَهْزِؤُوا اِنَّ اللّه‌َ مُخْرِجٌ ما كُنْتُمْ تَحْذَرُونَ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كنيد كه خداوند خارج مى‌كند همان چيزى را كه از آن حذر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كانُوا عاهَدُوا اللّه‌َ مِنْ قَبْلُ لا يُوَلُّونَ الاَدْبارَ وَ كانَ عَهْدُ اللّه‌ِ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قبل با خدا پيمان بستند كه در جنگ به دشمن پشت نكنند، و پيمان خداوند هميشه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يَكْفُرُونَ بِاللّه‌ِ وَ رُسُلِهِ وَ يُريدُونَ اَنْ يُفَرِّقُوا بَيْنَ اللّه‌ِ وَ رُسُلِهِ وَ يَقُولُونَ نُؤْمِنُ بِبَعْضٍ وَ نَكْفُرُ بِبَعْضٍ وَ يُريدُونَ اَنْ يَتَّخِذُوا بَيْنَ ذلِكَ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 ها در پيش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آخرين تهديد الهى نسبت به آنان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 بود كه مى‌فرمايد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نَزَلَ بِساحَتِهِمْ فَساءَ صَباحُ الْمُنْذَرينَ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درباره نقشه قتل على عليه‌السلام به مشورت پرداختند و معاهده نامه‌اى درباره قتل آن حضرت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خبر را به پيامبر صلى‌الله‌عليه‌و‌آله داد؛ و 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 وَ لا خَمْسَةٍ اِلاّ هُوَ سادِسُهُمْ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نجواى سه نفرى نيست مگر آنكه خدا چهارمى آنان است، و هيچ نجواى پنج نفرى نيست مگر آنكه خدا ششمى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الَّذينَ اسْوَدَّتْ وُجُوهُهُمْ اَكَفَرْتُمْ بَعْدَ ايمانِكُمْ فَذُوقُوا الْعَذابَ بِما كُنْتُمْ تَكْفُرُونَ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رو سياه شدند، آيا بعد از ايمانتان كافر شديد؟ پس عذاب را بچشيد به خاطر كفرى كه ورزيده‌ايد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اشاره به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 اِنَّما كُنّا نَخُوضُ وَ نَلْعَبُ قُلْ اَبِاللّه‌ِ وَ آياتِهِ وَ رَسُولِهِ كُنْتُمْ تَسْتَهْزِؤُونَ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ايمانِكُمْ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سؤال كنى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مطلبى گفتگو مى‌كرديم و به بازى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خدا و آيات الهى و رسولش را به استهزاء گرفته‌ايد؟ عذر نياوريد كه بعد از ايمانتان كافر شده‌ايد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پيامبر صلى‌الله‌عليه‌و‌آله صحيفه را از دست آنان گرفت و امضاى آنان در آخر پيمان نامه ديده مى‌شد، ولى با كمال وقاحت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پيامبر صلى‌الله‌عليه‌و‌آله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برابر آنان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 شان بر زبان آورده‌اند و قصد كارى را كرده‌اند كه بدان دست نيافتند </w:t>
      </w:r>
      <w:r>
        <w:rPr>
          <w:rFonts w:eastAsia="IRNazanin" w:cs="IRNazanin"/>
          <w:color w:val="111111"/>
          <w:sz w:val="28"/>
          <w:szCs w:val="28"/>
          <w:rtl w:val="true"/>
          <w:lang w:bidi="fa-IR"/>
        </w:rPr>
        <w:t>. . .».</w:t>
      </w:r>
      <w:r>
        <w:rPr>
          <w:rStyle w:val="FootnoteAnchor"/>
          <w:rtl w:val="true"/>
        </w:rPr>
        <w:footnoteReference w:id="62"/>
      </w:r>
      <w:bookmarkStart w:id="39" w:name="pg20619_236034"/>
    </w:p>
    <w:p>
      <w:pPr>
        <w:pStyle w:val="Heading3"/>
        <w:numPr>
          <w:ilvl w:val="2"/>
          <w:numId w:val="1"/>
        </w:numPr>
        <w:rPr/>
      </w:pPr>
      <w:bookmarkStart w:id="40" w:name="__RefHeading___Toc198834_3531895371"/>
      <w:bookmarkStart w:id="41" w:name="_Toc14"/>
      <w:bookmarkEnd w:id="39"/>
      <w:bookmarkEnd w:id="40"/>
      <w:r>
        <w:rPr/>
        <w:t>8</w:t>
      </w:r>
      <w:r>
        <w:rPr>
          <w:rtl w:val="true"/>
        </w:rPr>
        <w:t xml:space="preserve">. </w:t>
      </w:r>
      <w:r>
        <w:rPr>
          <w:rtl w:val="true"/>
        </w:rPr>
        <w:t>نزول آيات قرآن پس از بازگشت به مدينه</w:t>
      </w:r>
      <w:bookmarkEnd w:id="41"/>
    </w:p>
    <w:p>
      <w:pPr>
        <w:pStyle w:val="BookText"/>
        <w:rPr/>
      </w:pPr>
      <w:r>
        <w:rPr>
          <w:rFonts w:ascii="Amiri" w:hAnsi="Amiri" w:eastAsia="Amiri" w:cs="Amiri"/>
          <w:color w:val="111111"/>
          <w:sz w:val="28"/>
          <w:sz w:val="28"/>
          <w:szCs w:val="28"/>
          <w:rtl w:val="true"/>
          <w:lang w:bidi="ar-SA"/>
        </w:rPr>
        <w:t>در حالى كه مسافرين مدينه بعد از سفر يك ماهه خود در فكر استراحت و آرامش بودند، منافقين ورود به مدينه را آغازى براى زمينه سازى اهداف خود مى‌دانستند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كسانى كه صحيفه ملعونه را امضا كرده بودند و نقشه‌هاى پى در پى كشيده بودند و بسيارى از نقشه‌هاى خود را به اجرا در آورده بودند، با برخوردهاى دوگانه و ظاهرسازى‌هاى فريبكارانه نقشه‌هاى جدى بر ضد غدير را به مرحله عمل نزديك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اظهارات دو رويانه منافقين از يك سو و آن مقابله جدى و عميق پيامبر صلى‌الله‌عليه‌و‌آله از سوى ديگر، ماجرايى را به وجود آورد كه هشت آيه قرآن درباره آن نازل شد؛ و اتمام حجتى بى‌نظير بر منافقين آن روز و پيروان آنان تا روز قيامت انجام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تحركات خود را با دورويى آغاز كردند تا كسى از توطئه‌هاى آنان بويى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مى‌آمدند و منافقانه اظهار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محبوب‌ترين خلق خدا نزد خدا و خود و نزد ما را بر ما منصوب نمودى، و بدين وسيله ما را از شر ظالمين بر ما و </w:t>
      </w:r>
    </w:p>
    <w:p>
      <w:pPr>
        <w:pStyle w:val="BookText"/>
        <w:rPr/>
      </w:pPr>
      <w:r>
        <w:rPr>
          <w:rFonts w:ascii="Amiri" w:hAnsi="Amiri" w:eastAsia="Amiri" w:cs="Amiri"/>
          <w:color w:val="111111"/>
          <w:sz w:val="28"/>
          <w:sz w:val="28"/>
          <w:szCs w:val="28"/>
          <w:rtl w:val="true"/>
          <w:lang w:bidi="ar-SA"/>
        </w:rPr>
        <w:t>متجاوزين در سياستمان آسوده ساختى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بود كه خداوند عز و جل 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را نازل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الاْخِرِ وَ ما هُمْ بِمُؤْمِنينَ، يُخادِعُونَ اللّه‌َ وَ الَّذينَ آمَنُوا وَ ما يَخْدَعُونَ اِلاّ اَنْفُسَهُمْ وَ ما يَشْعُرُونَ، فى قُلُوبِهِمْ مَرَضٌ فَزادَهُمُ اللّه‌ُ مَرَضا وَ لَهُمْ عَذابٌ اَليمٌ بِما كانُوا يَكْذِبُونَ، وَ اِذا قيلَ لَهُمْ لاتُفْسِدُوا فِى الاَْرْضِ قالُوا اِنَّما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قيلَ لَهُمْ آمِنُوا كَما آمَنَ النّاسُ قالُوا اَنُؤْمِنُ كَما آمَنَ السُّفَهاءُ اَلا اِنَّهُمْ هُمُ السُّفَهاءُ وَ لكِنْ لا يَعْلَمُونَ، وَ اِذا لَقُوا الَّذينَ آمَنُوا قالُوا آمَنّا وَ اِذا خَلَوا اِلى شَياطينِهِمْ قالُوا اِنّا مَعَكُمْ اِنَّما نَحْنُ مُسْتَهْزِؤُونَ، اللّه‌ُ يَسْتَهْزِئُ بِهِمْ وَ يَمُدُّهُمْ فى طُغْيانِهِمْ يَعْمَهُونَ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مى‌گويند به خدا و روز قيامت ايمان آورديم ولى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و مؤمنين حيله مى‌كنند، ولى جز خود را گول نمى‌زنند و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آنان مرض است و خدا مرض آنان را زيادتر مى‌كند و براى آنان عذاب دردناكى است به خاطر آنكه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آنان گفته مى‌شود در زمين فساد نكنيد مى‌گويند ما اصلاح كننده‌ايم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فسادگر هستند ولى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گفته مى‌شود ايمان بياوريد همانگونه كه مردم ايمان آورده‌اند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بياوريم همان گونه كه سفيهان ايمان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كه آنان سفيهانند ولى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ايمان آورندگان را ملاقت مى‌كنند مى‌گويند ايمان آورده‌ايم، و آنگاه كه با شياطين خود خلوت مى‌كنند مى‌گويند ما با شما هستيم، ما مسخره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مسخره مى‌كند و آنان را مهلت مى‌دهد كه در طغيان خود كوردل بمانند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تفسير اين آيات درباره آنان را به پيامبر صلى‌الله‌عليه‌و‌آله چنين خبر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دستور داده على را به عنوان امام و سياست گذار امتت و مدبّر امور آنان منصوب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بر زبان مى‌آورند، بلكه براى به هلاكت رساندن تو و على توطئه مى‌كنند و خود را براى سرپيچى از اوامر على آماده مى‌كنند اگر اتفاقى براى تو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وحى الهى، اخبارى نيز از توطئه‌هاى منافقين و گفته‌هاى آنان درباره على عليه‌السلام و سوء قصدى كه نسبت به او داشتند،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 خواند و مورد سرزنش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انكارِ آن گزارش‌ها قسم‌هاى غليظ ياد نمودند و آن نسبت‌ها را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سه نفر، عده‌اى ديگر از همان سركشان متمرد نظير اين عذرها را آوردند، ولى خداوند عز و جل در تفسير آياتى كه از سوره بقره نازل شده بود به پيامبر صلى‌الله‌عليه‌و‌آله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مكر و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پيامبر خدا با قسم‌هاى باطلشان خدعه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كه ايمان آوردند حيله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ياران پيامبر صلى‌الله‌عليه‌و‌آله كه سيد آنان و برترشان على بن ابى‌طالب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يَخْدَعُونَ اِلاّ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جز خودشان كسى را گول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خدعه جز به خودشان ضرر نمى‌رسانند، زيرا خداوند از آنان و يارى‌شان مستغنى است؛ و اگر نبود كه خداوند به آنان مهلت داده، بر خلاف و طغيانى كه به آن دست يازيده‌اند قدرت نمى‌يافتند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چنين است و خداوند پيامبرش را از دورويى و دروغ و كفر آنان آگاه ساخته و او را به لعن آنان در كنار لعنت ظالمين و عهد شكنان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لعنتى است كه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بندگان خوب خدا آنان را لعنت مى‌كنند، و در آخرت به عذاب‌هاى شديد الهى گرفتار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شكنى‌شان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در جايى كه عجايب آنچه خداوند بر على كرامت كرده را به آنان نشان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مدينه مستقر شدند و در آنجا حضرت معجزاتى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اين مناظر قلوب منافقين مرض بيشترى يافت، گذشته از مرض حسدى كه نسبت به پيامبر و على عليهماالسلام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قلوب اين متمردين شك كننده بيعت شكن از بيعتى كه براى على بن ابى‌طالب گرفتى مرضى ايجاد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اَليمٌ بِما كانُوا يَكْذِبُونَ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را تكذيب مى‌كنند؛ و در اين سخن شان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 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اِنَّما نَحْنُ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كنندگانيم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ظاهر رضايت خود به محمد را با اظهار </w:t>
      </w:r>
    </w:p>
    <w:p>
      <w:pPr>
        <w:pStyle w:val="BookText"/>
        <w:rPr/>
      </w:pPr>
      <w:r>
        <w:rPr>
          <w:rFonts w:ascii="IRNazanin" w:hAnsi="IRNazanin" w:eastAsia="IRNazanin"/>
          <w:color w:val="111111"/>
          <w:sz w:val="28"/>
          <w:sz w:val="28"/>
          <w:szCs w:val="28"/>
          <w:rtl w:val="true"/>
          <w:lang w:bidi="fa-IR"/>
        </w:rPr>
        <w:t>قبول دين و شريعت او نشان مى‌دهيم، ولى در باطن طبق خواسته‌هاى خود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امكانات زندگى و رفاه آن استفاده مى‌كنيم و نفس خود را از رِقيَّت محمد آزاد مى‌نماييم و از اطاعت پسر 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آنان فساد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مطالبى كه درباره امور خود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مؤمنين نيز ديگر به آنان اطمينان ندارند، چرا كه مى‌پندارند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قيلَ لَهُمْ آمِنُوا كَما آمَنَ النّاسُ قالُوا اَنُؤْمِنُ كَما آمَنَ السُّفَهاءُ، اَلا اِنَّهُمْ هُمُ السَّفَهاءُ وَ لكِنْ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اين است كه وقتى برگزيدگان مؤمنين مانند سلمان و مقداد و ابوذر و عمار به اين بيعت شكنان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 به او داده و در همه مصالح دين و دنيا او را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ساير مردم به اين پيامبر ايمان آوريد و در ظاهر و باطن تسليم اين امام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اين مؤمنين پاسخى نمى‌دهند زيرا جرئت ندارند جواب واقعى را به آنان بگويند، ولى به منافقينى كه نزد آنان مى‌آيند و مورد اعتمادشان هستند و همچنين به مؤمنين مستضعفى كه از كتمان آن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اَنُؤْمِنُ كَما آمَنَ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هم مانند سفيهان </w:t>
      </w:r>
    </w:p>
    <w:p>
      <w:pPr>
        <w:pStyle w:val="BookText"/>
        <w:rPr/>
      </w:pPr>
      <w:r>
        <w:rPr>
          <w:rFonts w:ascii="IRNazanin" w:hAnsi="IRNazanin" w:eastAsia="IRNazanin"/>
          <w:color w:val="111111"/>
          <w:sz w:val="28"/>
          <w:sz w:val="28"/>
          <w:szCs w:val="28"/>
          <w:rtl w:val="true"/>
          <w:lang w:bidi="fa-IR"/>
        </w:rPr>
        <w:t>ايمان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منظورشان از سفيهان سلمان و اصحاب او هستند كه در پيشگاه على عليه‌السلام محبت خالصانه و اطاعت محض را تقديم نموده‌اند، و ولايت دوستان على و دشمنى با او را علنى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برابر دشمنان محمد روش تندى دارند، و هنگامى كه امر او مضمحل شود دشمنانش آنان را نابود مى‌كنند، و ساير سردمداران و مخالفين محمد نيز آنان را هلاك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 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دقت نكردن در اتمام حجت‌هاى خدا جاهل مانده‌اند، و از پيامبر صلى‌الله‌عليه‌و‌آله و يارانش و همچنين از مخالفين شان مى‌ترسند، چرا كه در امان نيستند كه كدامشان غالب مى‌شود و مى‌ترسند كه مبادا همراه آنان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سفيهند به دليل اينكه با نفاقشان نه محبت پيامبر صلى‌الله‌عليه‌و‌آله و مؤمنين و نه محبت يهود و ساير كافرين براى آنان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نفاق 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اينان در برابر آنان همانند نفاق شان با محمد و على عليهماالسلام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خداوند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لَقُوا الَّذينَ آمَنُوا قالُوا آمَنّا، وَ اِذا خَلَوا اِلى شَياطينِهِمْ قالُوا اِنّا مَعَكُمْ اِنَّما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فى طُغْيانِهِمْ </w:t>
      </w:r>
    </w:p>
    <w:p>
      <w:pPr>
        <w:pStyle w:val="BookText"/>
        <w:rPr/>
      </w:pP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ايمان آورندگان را ملاقات كنند مى‌گويند ايمان آورديم، ولى وقتى با شياطين شان خلوت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آن است كه اين بيعت شكنان كه بر مخالفت با على عليه‌السلام و مانع شدن خلافت از او هم پيمان شده بودند، وقتى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منافقين به مسخره كردن سلمان و ابوذر و مقداد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اينان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سزاى استهزاي شان آنان را در دنيا و آخرت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فى طُغْيانِهِمْ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مى‌دهد و با مداراى خود به تأنّى با آنان رفتار مى‌كند و به توبه دعوتشان مى‌نمايد؛ و اگر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متحيرند و از كار قبيح خود دست بر نمى‌دارند و از هر اذيتى نسبت به محمد و على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برايشان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منافقينى كه همراه پيامبر و على عليهماالسلام براى ديدن آن معجزات به بيرون مدينه رفته بودند، به شهر بازگشتند در حالى كه آن آيات مفصل سوره بقره درباره آنان نازل شده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روزِ باقي مانده از ماه ذى الحجة و با ورود ماه محرم، اصحاب صحيفه در تكاپوى عجيبى براى تدارك روزهاى پس از رحلت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شب‌هاى ماه محرم سال يازدهم هجرى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منافقين در خانه ابوبكر جمع شدند تا آخرين نتايج افكار و عملكرد خود را بازنگرى كنند و برنامه دقيقى براى آينده بسيار نزديك خود تدارك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شب اساسنامه سقيفه را تدوين كردند و به امضاى همه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شب كه صحيفه دوم توسط آن گروه امضا شد پيامبر صلى‌الله‌عليه‌و‌آله پس از نماز صبح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اَيْديهِمْ وَ وَيْلٌ لَهُمْ مِمّا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كسانى كه نوشته‌اى را به دست خويش مى‌نويسند و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خداست، تا با آن مبلغ كمى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از آنچه دست‌هايشان مى‌نويسد و واى بر آنان از آنچه كسب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ذكر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صحيفه‌اى را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اِذْ يُبَيِّتُونَ ما لا يَرْضى مِنَ الْقَوْلِ وَ كانَ اللّه‌ُ بِما يَعْمَلُونَ مُحيطا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اين سخنان را مى‌فرمود لرزه بر اندام امضا كنندگان صحيفه افتاده و اختيار از كف داده بودند، به طورى كه بر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اقداماتى كه عايشه و حفصه در مكه انجام دادند و اسرار پيامبر صلى‌الله‌عليه‌و‌آله درباره برنامه ولايت را به پدران شان خبر دادند، آن حضرت پس از بازگشت به مدينه ديگر به خانه عايشه و حفصه نرفت و آنان را به حضور نپذيرفت و انزجار خود را نسبت به آن دو به همه نشان داد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 دو اين مسئله را نزد پدران 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 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برويد و با محبت درِ گفتگو را با او باز 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p>
    <w:p>
      <w:pPr>
        <w:pStyle w:val="BookText"/>
        <w:rPr/>
      </w:pPr>
      <w:r>
        <w:rPr>
          <w:rFonts w:ascii="IRNazanin" w:hAnsi="IRNazanin" w:eastAsia="IRNazanin"/>
          <w:color w:val="111111"/>
          <w:sz w:val="28"/>
          <w:sz w:val="28"/>
          <w:szCs w:val="28"/>
          <w:rtl w:val="true"/>
          <w:lang w:bidi="fa-IR"/>
        </w:rPr>
        <w:t>اين گونه بتوانيد آنچه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اين تصميم، عايشه به تنهايى نزد پيامبر صلى‌الله‌عليه‌و‌آله آمد و آن حضرت را در خانه ام 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برايم غير عادى بود كه پس از بازگشت از اين سفر به خانه خود نيامدى، و من از نارضايتى تو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كه مى‌گويى نبايد سِرّى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هم گروهى از مردم را به هلاكت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در ادامه آيات سوره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خيانت عايشه و حفصه در افشاى سِرّ پيامبر صلى‌الله‌عليه‌و‌آله در مكه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خيانت كارى آنان را به مرحله صراحت رساند و آن دو را به دو همسر خيانت كار حضرت نوح و حضرت هود عليهماالسلام تشبيه نمود و چنين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 يُغْنِيا مِنَ اللّه‌ِ شَيْئا وَ قيلَ ادْخُلا النّارَ مَعَ الدّاخِلينَ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كسانى كه كافر شدند همسر نوح و همسر لوط را مثال مى‌زند كه همسر دو بنده صالح ما بودند ولى به آنان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داستان غدير از مدينه با نزول آيات قرآن آغاز شد، و پشتيبانى آيات در ايام حج ادامه يافت تا سفر به غدير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اكثر آيات غدير از اين لحظه بود، و به غدير خم كه رسيدند و در ايام سه روزه مراسم غدير به اوج خود رسيد و ساعت به ساعت و در هر مناسبتى آيه‌اى از قرآن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مراسم و حركت به سوى مدينه آيات قرآن همچنان نازل مى‌شد و غدير را پشتيبانى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مدينه و مسائلى از غدير كه همچنان ادامه داشت باعث شد تا نزول كلام اللّه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تا لحظات رحلت پيامبر صلى‌الله‌عليه‌و‌آله همچنان ادامه پيدا كرد و پايه‌هاى غدير با نظارت لحظه به لحظه خداوند 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خطابه غدير و ترجمه آن آورده مى‌شود تا در موارد شاهد در سراسر كتاب حاضر مورد مراجعه قرار گيرد</w:t>
      </w:r>
      <w:r>
        <w:rPr>
          <w:rFonts w:eastAsia="IRNazanin" w:cs="IRNazanin"/>
          <w:color w:val="111111"/>
          <w:sz w:val="28"/>
          <w:szCs w:val="28"/>
          <w:rtl w:val="true"/>
          <w:lang w:bidi="fa-IR"/>
        </w:rPr>
        <w:t xml:space="preserve">. </w:t>
      </w:r>
      <w:bookmarkStart w:id="42" w:name="pg20619_236044"/>
    </w:p>
    <w:p>
      <w:pPr>
        <w:pStyle w:val="Heading3"/>
        <w:numPr>
          <w:ilvl w:val="2"/>
          <w:numId w:val="1"/>
        </w:numPr>
        <w:rPr/>
      </w:pPr>
      <w:bookmarkStart w:id="43" w:name="__RefHeading___Toc198836_3531895371"/>
      <w:bookmarkStart w:id="44" w:name="_Toc15"/>
      <w:bookmarkEnd w:id="42"/>
      <w:bookmarkEnd w:id="43"/>
      <w:r>
        <w:rPr/>
        <w:t>9</w:t>
      </w:r>
      <w:r>
        <w:rPr>
          <w:rtl w:val="true"/>
        </w:rPr>
        <w:t xml:space="preserve">. </w:t>
      </w:r>
      <w:r>
        <w:rPr>
          <w:rtl w:val="true"/>
        </w:rPr>
        <w:t>متن خطابه قرآنى غدير</w:t>
      </w:r>
      <w:bookmarkEnd w:id="44"/>
    </w:p>
    <w:p>
      <w:pPr>
        <w:pStyle w:val="Heading4"/>
        <w:numPr>
          <w:ilvl w:val="3"/>
          <w:numId w:val="1"/>
        </w:numPr>
        <w:rPr/>
      </w:pPr>
      <w:bookmarkStart w:id="45" w:name="__RefHeading___Toc198838_3531895371"/>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خطبه مفصل غدير در نُه كتاب از منابع اسلامى نقل شده است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متن حاضر مقابله شده بر آن نُه كتاب است، كه تنظيم نهايى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رسيده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تقديم گرديده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مواردى كه مربوط به برخى نسخه‌هاست و در كتاب حاضر مورد استناد بوده، در پاورقىِ خطبه آورده‌ايم و از بقيه اختلاف نسخه‌ها صرف نظر شده است</w:t>
      </w:r>
      <w:r>
        <w:rPr>
          <w:rFonts w:eastAsia="IRNazanin" w:cs="IRNazanin"/>
          <w:color w:val="111111"/>
          <w:sz w:val="28"/>
          <w:szCs w:val="28"/>
          <w:rtl w:val="true"/>
          <w:lang w:bidi="fa-IR"/>
        </w:rPr>
        <w:t xml:space="preserve">. </w:t>
      </w:r>
      <w:bookmarkStart w:id="47" w:name="pg20619_236045"/>
    </w:p>
    <w:p>
      <w:pPr>
        <w:pStyle w:val="BookText"/>
        <w:rPr/>
      </w:pPr>
      <w:bookmarkEnd w:id="47"/>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8" w:name="__RefHeading___Toc198840_3531895371"/>
      <w:bookmarkStart w:id="49" w:name="_Toc17"/>
      <w:bookmarkEnd w:id="48"/>
      <w:r>
        <w:rPr/>
        <w:t>1</w:t>
      </w:r>
      <w:r>
        <w:rPr>
          <w:rtl w:val="true"/>
        </w:rPr>
        <w:t xml:space="preserve">. </w:t>
      </w:r>
      <w:r>
        <w:rPr>
          <w:rtl w:val="true"/>
        </w:rPr>
        <w:t>اَلْحَمْدُ وَ الثَّناءُ</w:t>
      </w:r>
      <w:bookmarkEnd w:id="49"/>
    </w:p>
    <w:p>
      <w:pPr>
        <w:pStyle w:val="BookText"/>
        <w:rPr/>
      </w:pPr>
      <w:r>
        <w:rPr>
          <w:rFonts w:ascii="Amiri" w:hAnsi="Amiri" w:eastAsia="Amiri" w:cs="Amiri"/>
          <w:color w:val="111111"/>
          <w:sz w:val="28"/>
          <w:sz w:val="28"/>
          <w:szCs w:val="28"/>
          <w:rtl w:val="true"/>
          <w:lang w:bidi="ar-SA"/>
        </w:rPr>
        <w:t xml:space="preserve">الْحَمْدُ للّه‌ِِ الَّذى عَلا فى تَوَحُّدِهِ وَ دَنا فى تَفَرُّدِهِ وَ جَلَّ فى سُلْطانِهِ وَ عَظُمَ فى اَرْكانِهِ ، وَ اَحاطَ بِكُلِّ شَىْ‌ءٍ عِلْما وَ هُوَ فى مَكانِهِ ، وَ قَهَرَ جَميعَ الْخَلْقِ بِقُدْرَتِهِ وَ بُرْهانِهِ ، حَميدا لَمْ‌يَزَلْ ، مَحْمُودا لا يَزالُ وَ مَجيدا لا يَزُولُ ، وَ مُبْدِئا وَ مُعيدا وَ كُلُّ اَمْرٍ اِلَيْهِ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بارِئُ الْمَسْمُوكاتِ وَ داحِى الْمَدْحُوّاتِ وَ جَبّارُ الاَْرَضينَ وَ السَّماواتِ ، قُدُّوسٌ سُبُّوحٌ ، رَبُّ الْمَلائِكَةِ وَ الرُّوحِ ، مُتَفَضِّلٌ عَلى جَميعِ مَنْ بَرَأَهُ ، مُتَطَوِّلٌ عَلى جَميعِ مَنْ اَنْشَاَهُ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يَلْحَظُ كُلَّ عَيْنٍ وَ الْعُيُونُ 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حَليمٌ ذُو اَناةٍ ، قَدْ وَسِعَ كُلَّ شَىْ‌ءٍ رَحْمَتُهُ وَ مَنَّ عَلَيْهِمْ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يَعْجَلُ بِانْتِقامِهِ ، وَ لا يُبادِرُ اِلَيْهِمْ بِمَا اسْتَحَقُّوا مِنْ عَذابِهِ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فَهِمَ السَّرائِرَ وَ عَلِمَ الضَّمائِرَ ، وَ لَمْ تَخْفَ عَلَيْهِ الْمَكْنُوناتُ وَ لاَ اشْتَبَهَتْ عَلَيْهِ الْخَفِيّاتُ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الاِْحاطَةُ بِكُلِّ شَىْ‌ءٍ وَ الْغَلَبَةُ عَلى كُلِّ شَىْ‌ءٍ وَ الْقُوَّةُ فى كُلِّ شَىْ‌ءٍ وَ </w:t>
      </w:r>
    </w:p>
    <w:p>
      <w:pPr>
        <w:pStyle w:val="BookText"/>
        <w:rPr/>
      </w:pPr>
      <w:r>
        <w:rPr>
          <w:rFonts w:ascii="Amiri" w:hAnsi="Amiri" w:eastAsia="Amiri" w:cs="Amiri"/>
          <w:color w:val="111111"/>
          <w:sz w:val="28"/>
          <w:sz w:val="28"/>
          <w:szCs w:val="28"/>
          <w:rtl w:val="true"/>
          <w:lang w:bidi="ar-SA"/>
        </w:rPr>
        <w:t xml:space="preserve">الْقُدْرَةُ عَلى كُلِّ شَىْ‌ءٍ ، وَ لَيْسَ مِثْلَهُ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مُنْشِئُ الشَّىْ‌ءِ حينَ لا شَىْ‌ءَ ، دائِمٌ حَىٌّ وَ قائِمٌ بِالْقِسْطِ ، لا اِلهَ اِلاّ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عَنْ اَنْ تُدْرِكَهُ الاَْبْصارُ وَ هُوَ يُدْرِكُ الاَْبْصارَ وَ 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اَحَدٌ وَصْفَهُ مِنْ مُعايَنَةٍ ، وَ لا يَجِدُ اَحَدٌ كَيْفَ هُوَ مِنْ سِرٍّ وَ عَلانِيَةٍ ، اِلاّ بِما دَلَّ عَزَّ وَ جَلَّ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اَشْهَدُ اَنَّهُ اللّه‌ُ الَّذى مَلاََ الدَّهْرَ قُدْسُهُ ، وَ الَّذى يَغْشَى الاَْبَدَ نُورُهُ ، وَ الَّذى يُنْفِذُ اَمْرَهُ بِلا مُشاوَرَةِ مُشيرٍ ، وَ لا مَعَهُ شَريكٌ فى تَقْديرِهِ ، وَ لا يُعاوَنُ فى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 مَا ابْتَدَعَ عَلى غَيْرِ مِثالٍ ، وَ خَلَقَ ما خَلَقَ بِلا مَعُونَةٍ مِنْ اَحَدٍ وَ لا تَكَلُّفٍ وَ لاَ احْتِيالٍ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اَنْشَاَها فَكانَتْ ، وَ بَرَأَها فَبانَتْ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اللّه‌ُ الَّذى لا اِلهَ اِلاّ هُوَ الْمُتْقِنُ الصَّنْعَةَ ، الْحَسَنُ الصَّنيعَةُ ، الْعَدْلُ الَّذى لا يَجُورُ ، وَ الاَْكْرَمُ الَّذى تَرْجِعُ اِلَيْهِ الْأُمُورُ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اَنَّهُ اللّه‌ُ الَّذى تَواضَعَ كُلُّ شَىْ‌ءٍ لِعَظَمَتِهِ ، وَ ذَلَّ كُلُّ شَىْ‌ءٍ لِعِزَّتِهِ ، وَ اسْتَسْلَمَ كُلُّ شَىْ‌ءٍ لِقُدْرَتِهِ ، وَ خَضَعَ كُلُّ شَىْ‌ءٍ لِهَيْبَتِهِ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الاَْفْلاكِ وَ مُسَخِّرُ الشَّمْسِ وَ الْقَمَرِ ، كُلٌّ يَجْرى لاَِجَلٍ مُسَمّى ،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كُلِّ جَبّارٍ عَنيدٍ ، وَ مُهْلِكُ كُلِّ شَيْطانٍ مَريدٍ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لَهُ ضِدٌّ وَ لا مَعَهُ نِدٌّ ، اَحَدٌ صَمَدٌ لَمْ يَلِدْ وَ لَمْ يُولَدْ وَ لَمْ‌يَكُنْ لَهُ كُفْوا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واحِدٌ وَ رَبٌّ ماجِدٌ ، يَشاءُ فَيُمْضى ، وَ يُريدُ فَيَقْضى، وَ يَعْلَمُ فَيُحْصى ، وَ يُميتُ وَ يُحْيى ، وَ يُفْقِرُ وَ يُغْنى ، وَ يُضْحِكُ وَ يُبْكى ، وَ يُدْنى وَ يُقْصى ، وَ يَمْنَعُ وَ يُعْطى ، لَهُ الْمُلْكُ وَ لَهُ الْحَمْدُ ، بِيَدِهِ الْخَيْرُ وَ هُوَ عَلى كُلِّ شَىْ‌ءٍ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يُولِجُ اللَّيْلَ فِى النَّهارِ وَ يُولِجُ النَّهارَ فِى اللَّيْلِ ، لا اِلهَ اِلاّ هُوَ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مُسْتَجيبُ الدُّعاءِ وَ مُجْزِلُ الْعَطاءِ ، مُحْصِى الاَْنْفاسِ وَ رَبُّ الْجِنَّةِ وَ النّاسِ ؛ الَّذى لا يُشْكِلُ عَلَيْهِ شَىْ‌ءٌ ، وَ لا يُضْجِرُهُ صُراخُ الْمُسْتَصْرِخينَ ، وَ لا يُبْرِمُهُ اِلْحاحُ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 لِلصّالِحينَ ، وَ الْمُوَفِّقُ لِلْمُفْلِحينَ ، وَ مَوْلَى الْمُؤْمِنينَ وَ رَبُّ الْعالَمينَ ؛ الَّذى اسْتَحَقَّ مِنْ كُلِّ مَنْ خَلَقَ اَنْ يَشْكُرَهُ وَ يَحْمَدَهُ عَلى كُلِّ حالٍ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اَحْمَدُهُ كَثيرا وَ اَشْكُرُهُ دائِما عَلَى السَّرّاءِ وَ الضَّرّاءِ وَ الشِّدَّةِ وَ الرَّخاءِ ، وَ اُومِنُ بِهِ وَ بِمَلائِكَتِهِ وَ كُتُبِهِ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لاَِمْرِهِ وَ اُطيعُ وَ اُبادِرُ اِلى كُلِّ ما يَرْضاهُ وَ اَسْتَسْلِمُ لِما قَضاهُ ، رَغْبَةً فى طاعَتِهِ وَ خَوْفا مِنْ عُقُوبَتِهِ ، لاَِنَّهُ اللّه‌ُ الَّذى لا يُؤْمَنُ مَكْرُهُ وَ لا يُخافُ جَوْرُهُ </w:t>
      </w:r>
      <w:r>
        <w:rPr>
          <w:rFonts w:eastAsia="Amiri" w:cs="Amiri" w:ascii="Amiri" w:hAnsi="Amiri"/>
          <w:color w:val="111111"/>
          <w:sz w:val="28"/>
          <w:szCs w:val="28"/>
          <w:rtl w:val="true"/>
          <w:lang w:bidi="ar-SA"/>
        </w:rPr>
        <w:t xml:space="preserve">. </w:t>
      </w:r>
      <w:bookmarkStart w:id="50" w:name="pg20619_236048"/>
    </w:p>
    <w:p>
      <w:pPr>
        <w:pStyle w:val="Heading4"/>
        <w:numPr>
          <w:ilvl w:val="3"/>
          <w:numId w:val="1"/>
        </w:numPr>
        <w:rPr/>
      </w:pPr>
      <w:bookmarkStart w:id="51" w:name="__RefHeading___Toc198842_3531895371"/>
      <w:bookmarkStart w:id="52" w:name="_Toc18"/>
      <w:bookmarkEnd w:id="50"/>
      <w:bookmarkEnd w:id="51"/>
      <w:r>
        <w:rPr/>
        <w:t>2</w:t>
      </w:r>
      <w:r>
        <w:rPr>
          <w:rtl w:val="true"/>
        </w:rPr>
        <w:t xml:space="preserve">. </w:t>
      </w:r>
      <w:r>
        <w:rPr>
          <w:rtl w:val="true"/>
        </w:rPr>
        <w:t>اَمْرٌ اِلهِىٌّ فى مَْوضُوعٍ هامٍّ</w:t>
      </w:r>
      <w:bookmarkEnd w:id="52"/>
    </w:p>
    <w:p>
      <w:pPr>
        <w:pStyle w:val="BookText"/>
        <w:rPr/>
      </w:pPr>
      <w:r>
        <w:rPr>
          <w:rFonts w:ascii="Amiri" w:hAnsi="Amiri" w:eastAsia="Amiri" w:cs="Amiri"/>
          <w:color w:val="111111"/>
          <w:sz w:val="28"/>
          <w:sz w:val="28"/>
          <w:szCs w:val="28"/>
          <w:rtl w:val="true"/>
          <w:lang w:bidi="ar-SA"/>
        </w:rPr>
        <w:t xml:space="preserve">وَ اُقِرُّ لَهُ عَلى نَفْسى بِالْعُبُودِيَّةِ ، وَ اَشْهَدُ لَهُ بِالرُّبُوبِيَّةِ ، وَ اُؤَدّى ما اَوْحى بِهِ اِلَىَّ ، حَذَرا مِنْ اَنْ لا اَفْعَلَ فَتَحِلَّ بى مِنْهُ قارِعَةٌ لا يَدْفَعُها عَنّى اَحَدٌ وَ اِنْ عَظُمَتْ حيلَتُهُ وَ صَفَتْ خُلَّتُهُ ؛ لا اِلهَ اِلاّ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قَدْ اَعْلَمَنى اَنّى اِنْ لَمْ اُبَلِّغْ ما اَنْزَلَ اِلَىَّ فى حَقِّ عَلِىٍّ فَما بَلَّغْتُ رِسالَتَهُ ، وَ قَدْ ضَمِنَ لى تَبارَكَ وَ تَعالَى الْعِصْمَةَ مِنَ النّاسِ وَ هُوَ اللّه‌ُ الْكافِى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فَاَوْحى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 يَعْنى فِى الْخِلافَةِ لِعَلِىِّ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ما قَصَّرْتُ فى تَبْليغِ ما اَنْزَلَ اللّه‌ُ تَعالى اِلَىَّ ، وَ اَنَا اُبَيِّنُ لَكُمْ سَبَبَ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هَبَطَ اِلَىَّ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اَقُومَ فى هذَا الْمَشْهَدِ فَاُعْلِمَ كُلَّ اَبْيَضَ وَ 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اَبى‌طالِبٍ اَخى وَ وَصِيّى وَ خَليفَتى عَلى اُمَّتى وَ اْلاِمامُ مِنْ بَعْدى ، الَّذى مَحَلُّهُ مِنّى مَحَلُّ هارُونَ مِنْ مُوسى اِلاّ اَنَّهُ لا نَبِىَّ بَعْدى ، وَ هُوَ وَلِيُّكُمْ بَعْدَ اللّه‌ِ وَ رَسُولِهِ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بْنُ اَبى‌طالِبٍ الَّذى اَقامَ الصَّلاةَ وَ آتَى الزَّكاةَ وَ هُوَ راكِعٌ يُريدُ اللّه‌َ عَزَّ وَ جَلَّ فى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وَ اِدْغالِ اللاّئِمينَ وَ حِيَلِ الْمُسْتَهْزِئينَ بِالاِْسْلامِ ، الَّذينَ وَصَفَهُمُ اللّه‌ُ فى كِتابِهِ بِاَنَّهُمْ يَقُولُونَ بِاَلْسِنَتِهِمْ ما لَيْسَ فى قُلُوبِهِمْ ، وَ يَحْسَبُونَهُ هَيِّنا وَ هُوَ عِنْدَ اللّه‌ِ عَظيمٌ ، وَ كَثْرَةِ اَذاهُمْ لى غَيْرَ مَرَّةٍ ، حَتّى سَمُّونى اُذُنا وَ زَعَمُوا اَنّى كَذلِكَ لِكَثْرَةِ مُلازَمَتِهِ اِيّاىَ وَ اِقْبالى عَلَيْهِ وَ هَواهُ وَ قَبُولِهِ مِنّى ، حَتّى اَنْزَلَ اللّه‌ُ عَزَّ وَ جَلَّ فى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اُذُنٌ ، قُلْ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اَنَّهُ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شِئْتُ اَنْ اُسَمِّىَ الْقائِلينَ بِذلِكَ بِاَسْمائِهِمْ لَسَمَّيْتُ ، وَ اَنْ اُومِئَ اِلَيْهِمْ بِاَعْيانِهِمْ لاََوْمَأْتُ ، وَ اَنْ اَدُلَّ عَلَيْهِمْ لَدَلَلْتُ ، وَ لكِنّى وَ اللّه‌ِ فى اُمُورِهِمْ قَدْ تَكَرَّمْتُ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xml:space="preserve">» . </w:t>
      </w:r>
      <w:bookmarkStart w:id="53" w:name="pg20619_236050"/>
    </w:p>
    <w:p>
      <w:pPr>
        <w:pStyle w:val="Heading4"/>
        <w:numPr>
          <w:ilvl w:val="3"/>
          <w:numId w:val="1"/>
        </w:numPr>
        <w:rPr/>
      </w:pPr>
      <w:bookmarkStart w:id="54" w:name="__RefHeading___Toc198844_3531895371"/>
      <w:bookmarkStart w:id="55" w:name="_Toc19"/>
      <w:bookmarkEnd w:id="53"/>
      <w:bookmarkEnd w:id="54"/>
      <w:r>
        <w:rPr/>
        <w:t>3</w:t>
      </w:r>
      <w:r>
        <w:rPr>
          <w:rtl w:val="true"/>
        </w:rPr>
        <w:t xml:space="preserve">. </w:t>
      </w:r>
      <w:r>
        <w:rPr>
          <w:rtl w:val="true"/>
        </w:rPr>
        <w:t>الإِعلانُ الرَّسْمِىُّ بِإِمامَةِ الاْئِمَةِ الاْثْنَىْ عَشَرَ عليهم‌السلام</w:t>
      </w:r>
      <w:bookmarkEnd w:id="55"/>
    </w:p>
    <w:p>
      <w:pPr>
        <w:pStyle w:val="BookText"/>
        <w:rPr/>
      </w:pPr>
      <w:r>
        <w:rPr>
          <w:rFonts w:ascii="Amiri" w:hAnsi="Amiri" w:eastAsia="Amiri" w:cs="Amiri"/>
          <w:color w:val="111111"/>
          <w:sz w:val="28"/>
          <w:sz w:val="28"/>
          <w:szCs w:val="28"/>
          <w:rtl w:val="true"/>
          <w:lang w:bidi="ar-SA"/>
        </w:rPr>
        <w:t>فَاعْلَمُوا مَعاشِرَ النّاسِ ذلِكَ فيهِ وَ افْهَمُوهُ ، وَ اعْلَمُوا اَنَّ اللّه‌َ قَدْ</w:t>
      </w:r>
    </w:p>
    <w:p>
      <w:pPr>
        <w:pStyle w:val="BookText"/>
        <w:rPr/>
      </w:pPr>
      <w:r>
        <w:rPr>
          <w:rFonts w:ascii="Amiri" w:hAnsi="Amiri" w:eastAsia="Amiri" w:cs="Amiri"/>
          <w:color w:val="111111"/>
          <w:sz w:val="28"/>
          <w:sz w:val="28"/>
          <w:szCs w:val="28"/>
          <w:rtl w:val="true"/>
          <w:lang w:bidi="ar-SA"/>
        </w:rPr>
        <w:t xml:space="preserve">نَصَبَهُ لَكُمْ وَلِيّا وَ اِماما فَرَضَ طاعَتَهُ عَلَى الْمُهاجِرينَ وَ الاَْنْصارِ وَ عَلَى التّابِعينَ لَهُمْ بِاِحْسانٍ ، وَ عَلَى الْبادى وَ الْحاضِرِ ، وَ عَلَى الْعَجَمِىِّ وَ الْعَرَبِىِّ ، وَ الْحُرِّ وَ الْمَمْلُوكِ وَ الصَّغيرِ وَ الْكَبيرِ، وَ عَلَى الاَْبْيَضِ وَ الاَْسْوَدِ ، وَ عَلى كُلِّ مُوَحِّدٍ ماضٍ حُكْمُهُ ، جازٍ قَوْلُهُ ، نافِذٌ اَمْرُهُ ، مَلْعُونٌ مَنْ خالَفَهُ ، مَرْحُومٌ مَنْ تَبِعَهُ وَ صَدَّقَهُ ، فَقَدْ غَفَرَ اللّه‌ُ لَهُ وَ لِمَنْ سَمِعَ مِنْهُ وَ اَطاعَ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آخِرُ مَقامٍ اَقُومُهُ فى هذَا الْمَشْهَدِ ، فَاسْمَعُوا وَ اَطيعُوا وَ انْقادُوا لاَِمْرِ اللّه‌ِ رَبِّكُمْ ، فَاِنَّ اللّه‌َ عَزَّ وَ جَلَّ هُوَ مَوْلاكُمْ وَ اِلهُكُمْ ، ثُمَّ مِنْ دُونِهِ رَسُولُهُ وَ نَبِيُّهُ الْمُخاطِبُ لَكُمْ ، ثُمَّ مِنْ بَعْدى عَلِىٌّ وَلِيُّكُمْ وَ اِمامُكُمْ بِاَمْرِ اللّه‌ِ رَبِّكُمْ ، ثُمَّ الاِْمامَةُ فى ذُرِّيَّتى مِنْ وُلْدِهِ اِلى يَوْمٍ تَلْقَوْنَ اللّه‌َ وَ رَسُولَهُ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حَلالَ اِلاّ ما اَحَلَّهُ اللّه‌ُ وَ رَسُولُهُ وَ هُمْ ، وَ لا حَرامَ اِلاّ ما حَرَّمَهُ اللّه‌ُ عَلَيْكُمْ وَ رَسُولُهُ وَ هُمْ ، وَ اللّه‌ُ عَزَّ وَ جَلَّ عَرَّفَنِىَ الْحَلالَ وَ الْحَرامَ وَ اَنَا اَفْضَيْتُ بِما عَلَّمَنى رَبّى مِنْ كِتابِهِ وَ حَلالِهِ وَ حَرامِهِ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فَضِّلُوهُ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وَ قَدْ اَحْصاهُ اللّه‌ُ فِىَّ ، وَ كُلُّ عِلْمٍ عُلِّمْتُ فَقَدْ اَحْصَيْتُهُ فى اِمامِ الْمُتَّقينَ ، وَ ما مِنْ عِلْمٍ اِلاّ وَ قَدْ عَلَّمْتُهُ عَلِيّا ،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شَىْ‌ءٍ اَحْصَيْناهُ فى اِمامٍ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لا تَضِلُّوا عَنْهُ وَ لا تَنْفِرُوا مِنْهُ </w:t>
      </w:r>
      <w:r>
        <w:rPr>
          <w:rStyle w:val="FootnoteAnchor"/>
          <w:rtl w:val="true"/>
        </w:rPr>
        <w:footnoteReference w:id="67"/>
      </w:r>
      <w:r>
        <w:rPr>
          <w:rFonts w:ascii="Amiri" w:hAnsi="Amiri" w:eastAsia="Amiri" w:cs="Amiri"/>
          <w:color w:val="111111"/>
          <w:sz w:val="28"/>
          <w:sz w:val="28"/>
          <w:szCs w:val="28"/>
          <w:rtl w:val="true"/>
          <w:lang w:bidi="ar-SA"/>
        </w:rPr>
        <w:t xml:space="preserve">، وَ لا تَسْتَنْكِفُوا عَنْ وِلايَتِهِ ، فَهُوَ الَّذى يَهْدى اِلَى الْحَقِّ وَ يَعْمَلُ بِهِ ، وَ يُزْهِقُ الْباطِلَ وَ يَنْهى عَنْهُ ، وَ لا تَأْخُذُهُ فِى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آمَنَ بِاللّه‌ِ وَ رَسُولِهِ ، لَمْ يَسْبِقْهُ اِلَى الاْيمانِ بى اَحَدٌ ، وَ الَّذى فَدى رَسُولَ اللّه‌ِ بِنَفْسِهِ ، وَ الَّذى كانَ مَعَ رَسُولِ اللّه‌ِ وَ لا اَحَدَ يَعْبُدُ اللّه‌َ مَعَ رَسُولِهِ مِنَ الرِّجالِ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النّاسِ صَلاةً وَ اَوَّلُ مَنْ عَبَدَ اللّه‌َ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اَمَرْتُهُ عَنِ اللّه‌ِ اَنْ يَنامَ فى مَضْجَعى ، فَفَعَلَ فادِيا لى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فَضِّلُوهُ فَقَدْ فَضَّلَهُ اللّه‌ُ ، وَ اقْبَلُوهُ فَقَدْ نَصَبَهُ اللّه‌ُ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اِنَّهُ اِمامٌ مِنَ اللّه‌ِ ، وَ لَنْ يَتُوبَ اللّه‌ُ عَلى اَحَدٍ اَنْكَرَ وِلايَتَهُ وَ لَنْ يَغْفِرَ لَهُ ، حَتْما عَلَى اللّه‌ِ اَنْ يَفْعَلَ ذلِكَ بِمَنْ خالَفَ اَمْرَهُ وَ اَنْ يُعَذِّبَهُ عَذابا نُكْرا اَبَدَ الاْبادِ وَ دَهْرَ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اَنْ تُخالِفُوهُ ، فَتَصْلُوا نارا وَقُودُهَا النّاسُ وَ الْحِجارَةُ اُعِدَّتْ لِلْكافِرينَ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مَعاشِرَ النّاسِ ،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الاَْوَّلُونَ مِنَ النَّبِيّينَ وَ الْمُرْسَلينَ ، وَ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الاَْنْبِياءِ وَ الْمُرْسَلينَ ، وَ الْحُجَّةُ عَلى جَميعِ الْمَخْلُوقينَ مِنْ اَهْلِ السَّماواتِ وَ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 فى ذلِكَ فَقَدْ كَفَرَ كُفْرَ الْجاهِلِيَّةِ الاُْولى ، وَ مَنْ شَكَّ فى شَىْءٍ مِنْ قَوْلى هذا فَقَدْ شَكَّ فى كُلِّ ما اُنْزِلَ اِلَىَّ ، وَ مَنْ شَكَّ فى واحِدٍ مِنَ الاَْئِمَّةِ فَقَدْ شَكَّ فِى الْكُلِّ مِنْهُمْ ، وَ الشّاكُ فينا فِى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حَبانِىَ اللّه‌ُ عَزَّ وَ جَلَّ بِهذِهِ الْفَضيلَةِ مَنّا مِنْهُ عَلَىَّ وَ اِحْسانا مِنْهُ اِلَىَّ وَ لا اِلهَ اِلاّ هُوَ ، اَلا لَهُ الْحَمْدُ مِنّى اَبَدَ الآبِدينَ وَ دَهْرَ الدّاهِرينَ وَ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فَضِّلُوا عَلِيّا فَاِنَّهُ اَفْضَلُ النّاسِ بَعْدى مِنْ ذَكَرٍ وَ اُنْثى ما اَنْزَلَ اللّه‌ُ الرِّزْقَ وَ بَقِىَ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 مَغْضُوبٌ مَغْضُوبٌ مَنْ رَدَّ عَلَىَّ قَوْلى هذا وَ لَمْ</w:t>
      </w:r>
    </w:p>
    <w:p>
      <w:pPr>
        <w:pStyle w:val="BookText"/>
        <w:rPr/>
      </w:pPr>
      <w:r>
        <w:rPr>
          <w:rFonts w:ascii="Amiri" w:hAnsi="Amiri" w:eastAsia="Amiri" w:cs="Amiri"/>
          <w:color w:val="111111"/>
          <w:sz w:val="28"/>
          <w:sz w:val="28"/>
          <w:szCs w:val="28"/>
          <w:rtl w:val="true"/>
          <w:lang w:bidi="ar-SA"/>
        </w:rPr>
        <w:t xml:space="preserve">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جَبْرَئيلَ خَبَّرَنى عَنِ اللّه‌ِ تَعالى بِذلِكَ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اِنَّهُ جَنْبُ اللّه‌ِ الَّذى ذَكَرَ فى كِتابِهِ الْعَزيزِ ،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تَعالى مُخْبرا عَمَّنْ يُخالِفُهُ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مَعاشِرَ النّاسِ ، تَدَبَّرُوا القُرْآنَ وَ افْهَمُوا آياتِهِ ، وَ انْظُرُوا اِلى مُحْكَماتِهِ وَ لا تَتَّبِعُوا مُتَشابِهَهُ ، فَوَاللّه‌ِ لَنْ يُبَيِّنَ لَكُمْ زَواجِرَهُ وَ لَنْ يُوضِحَ لَكُمْ تَفْسيرَهُ اِلاَّ الَّذى اَنَا آخِذٌ بِيَدِهِ وَ مُصْعِدُهُ اِلَىَّ وَ شائِلٌ بِعَضُدِهِ وَ رافِعُهُ بِيَدَى وَ مُعْلِمُكُمْ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كُنْتُ مَوْلاهُ فَهذا عَلِىٌّ مَوْلاهُ ، وَ هُوَ عَلِىُّ بْنُ اَبى‌طالِبٍ اَخى وَ وَصِيّى ، وَ مُوالاتُهُ مِنَ اللّه‌ِ عَزَّ وَ جَلَّ اَنْزَلَها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عَلِيّا وَ الطَّيِّبينَ مِنْ وُلْدى مِنْ صُلْبِهِ هُمُ الثِّقْلُ الاَْصْغَرُ ، وَ الْقُرْآنُ الثِّقْلُ الاَْكْبَرُ ، فَكُلُّ واحِدٍ مِنْهُما مُنْبِئٌ عَنْ صاحِبِهِ وَ مُوافِقٌ لَهُ ، لَنْ يَفْتَرِقا حَتّى يَرِدا عَلَىَّ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اِنَّهُمْ اُمَناءُ اللّه‌ِ فى خَلْقِهِ وَ حُكّامُهُ فى 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قَدْ اَدَّيْتُ ، اَلا وَ قَدْ بَلَّغْتُ ، اَلا وَ قَدْ اَسْمَعْتُ ، اَلا وَ قَدْ اَوْضَحْتُ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 وَ اَنَا قُلْتُ عَنِ اللّه‌ِ عَزَّ وَ جَلَّ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اَخى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تَحِلُّ اِمْرَةُ الْمُؤْمِنينَ بَعْدى لاَِحَدٍ غَيْرِهِ </w:t>
      </w:r>
      <w:r>
        <w:rPr>
          <w:rFonts w:eastAsia="Amiri" w:cs="Amiri" w:ascii="Amiri" w:hAnsi="Amiri"/>
          <w:color w:val="111111"/>
          <w:sz w:val="28"/>
          <w:szCs w:val="28"/>
          <w:rtl w:val="true"/>
          <w:lang w:bidi="ar-SA"/>
        </w:rPr>
        <w:t xml:space="preserve">. </w:t>
      </w:r>
      <w:bookmarkStart w:id="56" w:name="pg20619_236054"/>
    </w:p>
    <w:p>
      <w:pPr>
        <w:pStyle w:val="Heading4"/>
        <w:numPr>
          <w:ilvl w:val="3"/>
          <w:numId w:val="1"/>
        </w:numPr>
        <w:rPr/>
      </w:pPr>
      <w:bookmarkStart w:id="57" w:name="__RefHeading___Toc198846_3531895371"/>
      <w:bookmarkStart w:id="58" w:name="_Toc20"/>
      <w:bookmarkEnd w:id="56"/>
      <w:bookmarkEnd w:id="57"/>
      <w:r>
        <w:rPr/>
        <w:t>4</w:t>
      </w:r>
      <w:r>
        <w:rPr>
          <w:rtl w:val="true"/>
        </w:rPr>
        <w:t xml:space="preserve">. </w:t>
      </w:r>
      <w:r>
        <w:rPr>
          <w:rtl w:val="true"/>
        </w:rPr>
        <w:t>رَفْعُ عَلِىٍّ عليه‌السلام بِيَدَىْ رَسُولِ اللّه‌ِ صلى‌الله‌عليه‌و‌آله</w:t>
      </w:r>
      <w:bookmarkEnd w:id="58"/>
    </w:p>
    <w:p>
      <w:pPr>
        <w:pStyle w:val="BookText"/>
        <w:rPr/>
      </w:pPr>
      <w:r>
        <w:rPr>
          <w:rFonts w:ascii="Amiri" w:hAnsi="Amiri" w:eastAsia="Amiri" w:cs="Amiri"/>
          <w:color w:val="111111"/>
          <w:sz w:val="28"/>
          <w:sz w:val="28"/>
          <w:szCs w:val="28"/>
          <w:rtl w:val="true"/>
          <w:lang w:bidi="ar-SA"/>
        </w:rPr>
        <w:t xml:space="preserve">ثُمَّ ضَرَبَ بِيَدِهِ اِلى عَضُدِ عَلِىٍّ عليه‌السلام فَرَفَعَهُ ، وَ كانَ اَميرُالْمُؤْمِنينَ عليه‌السلام مُنْذُ اَوَّلِ ما صَعَدَ رَسُولُ اللّه‌ِ صلى‌الله‌عليه‌و‌آله مِنْبَرَهُ عَلى دَرَجَةٍ دُونَ مَقامِهِ مُتَيامِنا عَنْ وَجْهِ رَسُولِ اللّه‌ِ صلى‌الله‌عليه‌و‌آله كَاَنَّهُما فى مَقامٍ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رَسُولُ اللّه‌ِ صلى‌الله‌عليه‌و‌آله بِيَدِهِ وَ بَسَطَهُما اِلَى السَّماءِ وَ شالَ عَلِيّا عليه‌السلام حَتّى صارَتْ رِجْلُهُ مَعَ رُكْبَةِ رَسُولِ اللّه‌ِ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فَمَنْ كُنْتُ مَوْلاهُ فَهذا عَلِىٌّ مَوْلاهُ،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هذا عَلِىٌّ اَخى وَ وَصِيّى وَ واعى عِلْمى، وَ خَليفَتى فى اُمَّتى عَلى مَنْ آمَنَ بى وَ عَلى تَفْسيرِ كِتابِ اللّه‌ِ عَزَّ وَ جَلَّ وَ الدّاعى اِلَيْهِ</w:t>
      </w:r>
      <w:r>
        <w:rPr>
          <w:rStyle w:val="FootnoteAnchor"/>
          <w:rtl w:val="true"/>
        </w:rPr>
        <w:footnoteReference w:id="69"/>
      </w:r>
      <w:r>
        <w:rPr>
          <w:rFonts w:ascii="Amiri" w:hAnsi="Amiri" w:eastAsia="Amiri" w:cs="Amiri"/>
          <w:color w:val="111111"/>
          <w:sz w:val="28"/>
          <w:sz w:val="28"/>
          <w:szCs w:val="28"/>
          <w:rtl w:val="true"/>
          <w:lang w:bidi="ar-SA"/>
        </w:rPr>
        <w:t>وَ الْعامِلُ بِما يَرْضاهُ وَ الْمُحارِبُ لاَِعْدائِهِ وَ الْمُوالى عَلى طاعَتِهِ</w:t>
      </w:r>
      <w:r>
        <w:rPr>
          <w:rStyle w:val="FootnoteAnchor"/>
          <w:rtl w:val="true"/>
        </w:rPr>
        <w:footnoteReference w:id="70"/>
      </w:r>
      <w:r>
        <w:rPr>
          <w:rFonts w:ascii="Amiri" w:hAnsi="Amiri" w:eastAsia="Amiri" w:cs="Amiri"/>
          <w:color w:val="111111"/>
          <w:sz w:val="28"/>
          <w:sz w:val="28"/>
          <w:szCs w:val="28"/>
          <w:rtl w:val="true"/>
          <w:lang w:bidi="ar-SA"/>
        </w:rPr>
        <w:t xml:space="preserve">وَ النّاهى عَنْ مَعْصِيَتِهِ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خَليفَةُ رَسُولِ اللّه‌ِ وَ اَميرُالْمُؤْمِنينَ وَ الاِْمامُ الْهادى مِنَ اللّه‌ِ ، وَ قاتِلُ النّاكِثينَ وَ الْقاسِطينَ وَ الْمارِقينَ بِاَمْرِ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بِاَمْرِكَ يا رَبِّ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وَ الْعَنْ مَنْ اَنْكَرَهُ وَ اغْضِبْ عَلى مَنْ جَحَدَ حَقَّهُ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اَنْزَلْتَ الاْيَةَ فى عَلِىٍّ وَلِيِّكَ عِنْدَ تَبْيينِ ذلِكَ وَ نَصْبِكَ اِيّاهُ لِهذَا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w:t>
      </w:r>
      <w:r>
        <w:rPr>
          <w:rStyle w:val="FootnoteAnchor"/>
          <w:rtl w:val="true"/>
        </w:rPr>
        <w:footnoteReference w:id="71"/>
      </w:r>
      <w:r>
        <w:rPr>
          <w:rFonts w:ascii="Amiri" w:hAnsi="Amiri" w:eastAsia="Amiri" w:cs="Amiri"/>
          <w:color w:val="111111"/>
          <w:sz w:val="28"/>
          <w:sz w:val="28"/>
          <w:szCs w:val="28"/>
          <w:rtl w:val="true"/>
          <w:lang w:bidi="ar-SA"/>
        </w:rPr>
        <w:t xml:space="preserve">اللّهُمَّ اِنّى اُشْهِدُكَ اَنّى قَدْ بَلَّغْتُ </w:t>
      </w:r>
      <w:r>
        <w:rPr>
          <w:rFonts w:eastAsia="Amiri" w:cs="Amiri" w:ascii="Amiri" w:hAnsi="Amiri"/>
          <w:color w:val="111111"/>
          <w:sz w:val="28"/>
          <w:szCs w:val="28"/>
          <w:rtl w:val="true"/>
          <w:lang w:bidi="ar-SA"/>
        </w:rPr>
        <w:t>.</w:t>
      </w:r>
      <w:r>
        <w:rPr>
          <w:rStyle w:val="FootnoteAnchor"/>
          <w:rtl w:val="true"/>
        </w:rPr>
        <w:footnoteReference w:id="72"/>
      </w:r>
      <w:bookmarkStart w:id="59" w:name="pg20619_236056"/>
    </w:p>
    <w:p>
      <w:pPr>
        <w:pStyle w:val="Heading4"/>
        <w:numPr>
          <w:ilvl w:val="3"/>
          <w:numId w:val="1"/>
        </w:numPr>
        <w:rPr/>
      </w:pPr>
      <w:bookmarkStart w:id="60" w:name="__RefHeading___Toc198848_3531895371"/>
      <w:bookmarkStart w:id="61" w:name="_Toc21"/>
      <w:bookmarkEnd w:id="59"/>
      <w:bookmarkEnd w:id="60"/>
      <w:r>
        <w:rPr/>
        <w:t>5</w:t>
      </w:r>
      <w:r>
        <w:rPr>
          <w:rtl w:val="true"/>
        </w:rPr>
        <w:t xml:space="preserve">. </w:t>
      </w:r>
      <w:r>
        <w:rPr>
          <w:rtl w:val="true"/>
        </w:rPr>
        <w:t>التَّأْكيدُ عَلى تَوَجُّهِ الْأُمَّةِ نَحْوَ مَسْاَلَةِ الاْمامَةِ</w:t>
      </w:r>
      <w:bookmarkEnd w:id="61"/>
    </w:p>
    <w:p>
      <w:pPr>
        <w:pStyle w:val="BookText"/>
        <w:rPr/>
      </w:pPr>
      <w:r>
        <w:rPr>
          <w:rFonts w:ascii="Amiri" w:hAnsi="Amiri" w:eastAsia="Amiri" w:cs="Amiri"/>
          <w:color w:val="111111"/>
          <w:sz w:val="28"/>
          <w:sz w:val="28"/>
          <w:szCs w:val="28"/>
          <w:rtl w:val="true"/>
          <w:lang w:bidi="ar-SA"/>
        </w:rPr>
        <w:t xml:space="preserve">مَعاشِرَ النّاسِ ، اِنَّما اَكْمَلَ اللّه‌ُ عَزَّ وَ جَلَّ دينَكُمْ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لَمْ‌يَأْتَمَّ بِهِ وَ بِمَنْ يَقُومُ مَقامَهُ مِنْ وُلْدى مِنْ صُلْبِهِ اِلى يَوْمِ الْقِيامَةِ وَ الْعَرْضِ عَلَى اللّه‌ِ عَزَّ وَ جَلَّ فَاُولئِكَ الَّذينَ حَبِطَتْ اَعْمالُهُمْ فِى الدُّنْيا وَ الاْخِرَةِ وَ فِى النّارِ هُمْ خالِدُونَ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هذا عَلِىٌّ ، اَنْصَرُكُمْ لى وَ اَحَقُّكُمْ بى وَ اَقْرَبُكُمْ اِلَىَّ وَ اَعَزُّكُمْ عَلَىَّ ، وَ اللّه‌ُ عَزَّ وَ جَلَّ وَ اَنَا عَنْهُ راضِيانِ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رِضىً فِى الْقُرْآنِ اِلاّ فيهِ ، وَ لا خاطَبَ اللّه‌ُ الَّذينَ آمَنُوا اِلاّ بَدَأَ بِهِ ، وَ لا نَزَلَتْ آيَةُ مَدْحٍ فِى الْقُرآنِ اِلاّ فيهِ ، 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هُوَ ناصِرُ دينِ اللّه‌ِ وَ الْمُجادِلُ عَنْ رَسُولِ اللّه‌ِ ، وَ هُوَ التَّقِىُّ النَّقِىُّ الْهادِى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نَبِىٍّ وَ وَصِيُّكُمْ خَيْرُ وَصِىٍّ وَ بَنُوهُ خَيْرُ الاَْوْصِياءِ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ذُرِّيَّةُ كُلِّ نَبِىٍّ مِنْ صُلْبِهِ ، وَ ذُرِّيَّتى مِنْ صُلْبِ اَميرِالْمُؤْمِنينَ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اِنَّ اِبْليسَ اَخْرَجَ آدَمَ مِنَ الْجَنَّةِ بِالْحَسَدِ ، فَلا تَحْسُدُوهُ فَتَحْبِطَ اَعْمالُكُمْ وَ تَزِلَّ اَقْدامُكُمْ ، فَإِنَّ آدَمَ اُهْبِطَ إلَى الاَْرْضِ بِخَطيئَةٍ واحِدَةٍ ، وَ هُوَ صَفْوَةُ اللّه‌ِ عَزَّ وَ جَلَّ ، وَ كَيْفَ بِكُمْ وَ اَنْتُمْ اَنْتُمْ وَ مِنْكُمْ اَعْداءُ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اِنَّهُ لا يُبْغِضُ عَلِيّا اِلاّ شَقِىٌّ ، وَ لا يُوالى عَلِيّا اِلاّ تَقِىٌّ ، وَ لا</w:t>
      </w:r>
    </w:p>
    <w:p>
      <w:pPr>
        <w:pStyle w:val="BookText"/>
        <w:rPr/>
      </w:pPr>
      <w:r>
        <w:rPr>
          <w:rFonts w:ascii="Amiri" w:hAnsi="Amiri" w:eastAsia="Amiri" w:cs="Amiri"/>
          <w:color w:val="111111"/>
          <w:sz w:val="28"/>
          <w:sz w:val="28"/>
          <w:szCs w:val="28"/>
          <w:rtl w:val="true"/>
          <w:lang w:bidi="ar-SA"/>
        </w:rPr>
        <w:t xml:space="preserve">يُؤمِنُ بِهِ اِلاّ مُؤمِنٌ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وَ الْعَصْرِ ، 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عَلِيّا الَّذى آمَنَ وَ رَضِىَ بِالْحَقِّ وَ الصَّبْرِ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مَعاشِرَ النّاسِ ، قَدِ اسْتَشْهَدْتُ اللّه‌َ وَ بَلَّغْتُكُمْ رِسالَتى وَ ما عَلَى الرَّسُولِ اِلاَّ الْبَلاغُ الْمُبينُ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xml:space="preserve">» . </w:t>
      </w:r>
      <w:bookmarkStart w:id="62" w:name="pg20619_236058"/>
    </w:p>
    <w:p>
      <w:pPr>
        <w:pStyle w:val="Heading4"/>
        <w:numPr>
          <w:ilvl w:val="3"/>
          <w:numId w:val="1"/>
        </w:numPr>
        <w:rPr/>
      </w:pPr>
      <w:bookmarkStart w:id="63" w:name="__RefHeading___Toc198850_3531895371"/>
      <w:bookmarkStart w:id="64" w:name="_Toc22"/>
      <w:bookmarkEnd w:id="62"/>
      <w:bookmarkEnd w:id="63"/>
      <w:r>
        <w:rPr/>
        <w:t>6</w:t>
      </w:r>
      <w:r>
        <w:rPr>
          <w:rtl w:val="true"/>
        </w:rPr>
        <w:t xml:space="preserve">. </w:t>
      </w:r>
      <w:r>
        <w:rPr>
          <w:rtl w:val="true"/>
        </w:rPr>
        <w:t>الاِْشارَةُ اِلى مَقاصِدِ الْمُنافِقينَ</w:t>
      </w:r>
      <w:bookmarkEnd w:id="64"/>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ما عَنى بِهذِهِ الاْيَةِ اِلاّ قَوْما مِنْ اَصْحابى اَعْرِفُهُمْ بِاَسْمائِهِمْ وَ اَنْسابِهِمْ ، وَ قَدْ اُمِرْتُ بِالصَّفْحِ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كُلُّ امْرِئٍ عَلى ما يَجِدُ لِعَلِىٍّ فى قَلْبِهِ مِنَ الْحُبِّ وَ الْبُغْضِ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النُّورُ مِنَ اللّه‌ِ عَزَّ وَ جَلَّ مَسْلُوكٌ فِىَّ ، ثُمَّ فى عَلِىِّ بْنِ اَبى‌طالِبٍ ، ثُمَّ فِى النَّسْلِ مِنْهُ اِلَى الْقائِمِ الْمَهْدِىِّ الَّذى يَأْخُذُ بِحَقِّ اللّه‌ِ وَ بِكُلِّ حَقٍّ هُوَ لَنا ، لاَِنَّ اللّه‌َ عَزَّ وَ جَلَّ قَدْ جَعَلَنا حُجَّةً عَلَى الْمُقَصِّرينَ وَ الْمُعانِدينَ وَ الْمُخالِفينَ وَ الْخائِنينَ وَ الاْثِمينَ وَ الظّالِمينَ وَ الْغاصِبينَ مِنْ جَميعِ الْعالَمينَ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اُنْذِرُكُمْ اَنّى رَسُولُ اللّه‌ِ قَدْ خَلَتْ مِنْ قَبْلِىَ الرُّسُلُ ، اَفَإِنْ مِتُّ اَوْ قُتِلْتُ انْقَلَبْتُمْ عَلى اَعْقابِكُمْ ؟ وَ مَنْ يَنْقَلِبْ عَلى عَقِبَيْهِ فَلَنْ يَضُرَّ اللّه‌َ شَيْئا وَ سَيَجْزِى اللّه‌ُ الشّاكِرينَ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عَلِيّا هُوَ الْمَوْصُوفُ بِالصَّبْرِ وَ الشُّكْرِ ، ثُمَّ مِنْ بَعْدِهِ وُلْدى مِنْ صُلْبِهِ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لا تَمُنُّوا عَلَىَّ بِاِسْلامِكُمْ ، بَلْ لا تَمُنُّوا عَلَى اللّه‌ِ فَيُحْبِطَ عَمَلَكُمْ وَ يَسْخَطَ عَلَيْكُمْ وَ يَبْتَلِيَكُمْ بِشُواظٍ مِنْ نارٍ وَ نُحاسٍ ، اِنَّ رَبَّكُمْ لَبِالْمِرْصادِ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مَعاشِرَ النّاسِ ، اِنَّهُ سَيَكُونُ مِنْ بَعْدى اَئِمَّةٌ يَدْعُونَ اِلَى النّارِ وَ 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اللّه‌َ وَ اَنَا بَريئانِ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اِنَّهُمْ وَ اَنْصارَهُمْ وَ اَتْباعَهُمْ وَ اَشْياعَهُمْ فِى الدَّرْكِ الاَْسْفَلِ مِنَ النّارِ وَ لَبِئْسَ مَثْوَى الْمُتَكَبِّرينَ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 اَصْحابُ الصَّحيفَةِ ، فَلْيَنْظُرْ اَحَدُكُمْ فى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شِرْذِمَةٌ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الصَّحيفَةِ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اِنّى اَدَعُها اِمامَةً وَ وِراثَةً فى عَقِبى اِلى يَوْمِ الْقِيامَةِ ، وَ قَدْ بَلَّغْتُ ما اُمِرْتُ بِتَبْليغِهِ حُجَّةً عَلى كُلِّ حاضِرٍ وَ غائِبٍ ، وَ عَلى كُلِّ اَحَدٍ مِمَّنْ شَهِدَ اَوْ لَمْ يَشْهَدْ ، وُلِدَ اَوْ لَمْ يُولَدْ ، فَلْيُبَلِّغِ الْحاضِرُ الْغائِبَ وَ الْوالِدُ الْوَلَدَ اِلى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سَيَجْعَلُونَ اْلاِمامَةَ بَعْدى مُلْكا وَ اغْتِصابا ، اَلا لَعَنَ اللّه‌ُ الْغاصِبينَ الْمُغْتَصِبينَ ، وَ عِنْدَها سَيَفْرُغُ لَكُمْ اَيُّهَا الثَّقَلانِ مَنْ يَفْرُغُ ، وَ يُرْسَلُ عَلَيْكُما شُواظٌ مِنْ نارٍ وَ 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اللّه‌َ عَزَّ وَ جَلَّ لَمْ يَكُنْ لِيَذَرَكُمْ عَلى ما اَنْتُمْ عَلَيْهِ حَتّى يَميزَ الْخَبيثَ مِنَ الطَّيِّبِ ، وَ ما كانَ اللّه‌ُ لِيُطْلِعَكُمْ عَلَى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ما مِنْ قَرْيَةٍ اِلاّ وَ اللّه‌ُ مُهْلِكُها بِتَكْذيبِها قَبْلَ يَوْمِ الْقِيامَةِ ، وَ مُمَلِّكُهَا اْلاِمامَ الْمَهْدِىَّ وَ اللّه‌ُ مُصَدِّقٌ وَعْدَهُ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مَعاشِرَ النّاسِ ، قَدْ ضَلَّ قَبْلَكُمْ اَكْثَرُ الاَْوَّلينَ ، وَ اللّه‌ُ لَقَدْ اَهْلَكَ الاَْوَّلينَ</w:t>
      </w:r>
      <w:r>
        <w:rPr>
          <w:rStyle w:val="FootnoteAnchor"/>
          <w:rtl w:val="true"/>
        </w:rPr>
        <w:footnoteReference w:id="76"/>
      </w:r>
      <w:r>
        <w:rPr>
          <w:rFonts w:ascii="Amiri" w:hAnsi="Amiri" w:eastAsia="Amiri" w:cs="Amiri"/>
          <w:color w:val="111111"/>
          <w:sz w:val="28"/>
          <w:sz w:val="28"/>
          <w:szCs w:val="28"/>
          <w:rtl w:val="true"/>
          <w:lang w:bidi="ar-SA"/>
        </w:rPr>
        <w:t xml:space="preserve">، وَ هُوَ مُهْلِكُ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نُهْلِكِ الاَْوَّلينَ ، ثُمَّ نُتْبِعُهُمُ الاْخِرينَ ، كَذلِكَ نَفْعَلُ بِالْمُجْرِمينَ ، وَيْلٌ يَوْمَئِذٍ لِلْمُكَذِّبينَ</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 اللّه‌َ قَدْ اَمَرَنى وَ نَهانى ، وَ قَدْ اَمَرْتُ عَلِيّا وَ نَهَيْتُهُ بِاَمْرِهِ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الاَْمْرِ وَ النَّهْىِ لَدَيْهِ ، فَاسْمَعُوا لاَِمْرِهِ تَسْلِمُوا وَ اَطيعُوهُ تَهْتَدُوا وَ انْتَهُوا لِنَهْيِهِ تَرْشُدُوا ، وَ صيرُوا اِلى مُرادِهِ وَ لا تَتَفَرَّقْ بِكُمُ السُّبُلُ عَنْ سَبيلِهِ </w:t>
      </w:r>
      <w:r>
        <w:rPr>
          <w:rFonts w:eastAsia="Amiri" w:cs="Amiri" w:ascii="Amiri" w:hAnsi="Amiri"/>
          <w:color w:val="111111"/>
          <w:sz w:val="28"/>
          <w:szCs w:val="28"/>
          <w:rtl w:val="true"/>
          <w:lang w:bidi="ar-SA"/>
        </w:rPr>
        <w:t xml:space="preserve">. </w:t>
      </w:r>
      <w:bookmarkStart w:id="65" w:name="pg20619_236061"/>
    </w:p>
    <w:p>
      <w:pPr>
        <w:pStyle w:val="Heading4"/>
        <w:numPr>
          <w:ilvl w:val="3"/>
          <w:numId w:val="1"/>
        </w:numPr>
        <w:rPr/>
      </w:pPr>
      <w:bookmarkStart w:id="66" w:name="__RefHeading___Toc198852_3531895371"/>
      <w:bookmarkStart w:id="67" w:name="_Toc23"/>
      <w:bookmarkEnd w:id="65"/>
      <w:bookmarkEnd w:id="66"/>
      <w:r>
        <w:rPr/>
        <w:t>7</w:t>
      </w:r>
      <w:r>
        <w:rPr>
          <w:rtl w:val="true"/>
        </w:rPr>
        <w:t xml:space="preserve">. </w:t>
      </w:r>
      <w:r>
        <w:rPr>
          <w:rtl w:val="true"/>
        </w:rPr>
        <w:t>اَوْلِياءُ اَهْلِ الْبَيْتِ عليهم‌السلام وَ اَعْداؤُهُمْ</w:t>
      </w:r>
      <w:bookmarkEnd w:id="67"/>
    </w:p>
    <w:p>
      <w:pPr>
        <w:pStyle w:val="BookText"/>
        <w:rPr/>
      </w:pPr>
      <w:r>
        <w:rPr>
          <w:rFonts w:ascii="Amiri" w:hAnsi="Amiri" w:eastAsia="Amiri" w:cs="Amiri"/>
          <w:color w:val="111111"/>
          <w:sz w:val="28"/>
          <w:sz w:val="28"/>
          <w:szCs w:val="28"/>
          <w:rtl w:val="true"/>
          <w:lang w:bidi="ar-SA"/>
        </w:rPr>
        <w:t xml:space="preserve">مَعاشِرَ النّاسِ ، اَنَا صِراطُ اللّه‌ِ الْمُسْتَقيمُ الَّذى اَمَرَكُمْ بِاتِّباعِهِ ، ثُمَّ عَلِىٌّ مِنْ بَعْدى ، ثُمَّ وُلْدى مِنْ صُلْبِهِ اَئِمَّةُ الْهُدى ، يَهْدُونَ اِلَى الْحَقِّ وَ بِهِ يَعْدِلُونَ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الْحَمْدُ للّه‌ِِ رَبِّ الْعالَمينَ ، الرَّحْمنِ الرَّحيمِ ، مالِكِ يَوْمِ الدّينِ ، اِيّاكَ نَعْبُدُ وَ اِيّاكَ نَسْتَعينُ ، اهْدِنَا الصِّراطَ الْمُسْتَقيمَ ، 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نَزَلَتْ وَ فيهِمْ وَ اللّه‌ِ نَزَلَتْ ، وَ لَهُمْ عَمَّتْ ، وَ اِيّاهُمْ خَصَّتْ</w:t>
      </w:r>
      <w:r>
        <w:rPr>
          <w:rStyle w:val="FootnoteAnchor"/>
          <w:rtl w:val="true"/>
        </w:rPr>
        <w:footnoteReference w:id="77"/>
      </w:r>
      <w:r>
        <w:rPr>
          <w:rFonts w:ascii="Amiri" w:hAnsi="Amiri" w:eastAsia="Amiri" w:cs="Amiri"/>
          <w:color w:val="111111"/>
          <w:sz w:val="28"/>
          <w:sz w:val="28"/>
          <w:szCs w:val="28"/>
          <w:rtl w:val="true"/>
          <w:lang w:bidi="ar-SA"/>
        </w:rPr>
        <w:t xml:space="preserve">، اُولئِكَ اَوْلِياءُ اللّه‌ِ الَّذينَ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حِزْبَ اللّه‌ِ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اَعْداءَهُمْ هُمُ السُّفَهاءُ الْغاوُونَ اِخْوانُ الشَّياطينِ ، يُوحى بَعْضُهُمْ اِلى بَعْضٍ زُخْرُفَ الْقَوْلِ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الَّذينَ ذَكَرَهُمُ اللّه‌ُ فى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قَوْما يُؤْمِنُونَ بِاللّه‌ِ وَ الْيَومِ الاْخِرِ يُوادُّونَ مَنْ حادَّ اللّه‌َ وَ رَسُولَهُ وَ لَوْ كانُوا آبائَهُمْ اَوْ اَبْنائَهُمْ </w:t>
      </w:r>
    </w:p>
    <w:p>
      <w:pPr>
        <w:pStyle w:val="BookText"/>
        <w:rPr/>
      </w:pPr>
      <w:r>
        <w:rPr>
          <w:rFonts w:ascii="Amiri" w:hAnsi="Amiri" w:eastAsia="Amiri" w:cs="Amiri"/>
          <w:color w:val="111111"/>
          <w:sz w:val="28"/>
          <w:sz w:val="28"/>
          <w:szCs w:val="28"/>
          <w:rtl w:val="true"/>
          <w:lang w:bidi="ar-SA"/>
        </w:rPr>
        <w:t>اَوْ اِخْوانَهُمْ اَوْ عَشيرَتَهُمْ ،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اِنَّ اَوْلِياءَهُمُ الْمُؤْمِنُونَ الَّذينَ وَصَفَهُمُ اللّه‌ُ عَزَّ وَ 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اِنَّ اَوْلِياءَهُمُ الَّذينَ آمَنُوا وَ لَمْ يَرْتابُوا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الَّذينَ يَدْخُلُونَ الْجَنَّةَ بِسَلامٍ آمِنينَ ، تَتَلَقّاهُمُ الْمَلائِكَةُ بِالتَّسْليمِ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 لَهُمُ الْجَنَّةُ يُرْزَقُونَ فيها بِغَيْرِ حِسابٍ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اَلا اِنَّ اَعْداءَهُمُ الَّذينَ يَصْلَوْنَ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اَعْداءَهُمُ الَّذينَ يَسْمَعُونَ لِجَهَنَّمَ شَهيقا وَ هِىَ تَفُورُ وَ يَرَوْنَ لَها زَفيرا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اَعْداءَهُمُ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اُمَّةٌ لَعَنَتْ اُخْتَها حَتّى اِذَا ادّارَكُوا فيها جَميعا قالَتْ اُخْريهُمْ لاِوُليهُمْ رَبَّنا هؤُلاءِ اَضَلُّونا فَآتِهِمْ عَذابا ضِعْفا مِنَ النّارِ ، قالَ لِكُلٍّ ضِعْفٌ وَ لكِنْ لا تَعْلَمُونَ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 اِنَّ اَعْداءَهُمُ الَّذينَ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 يَأْتِكُمْ نَذيرٌ ، قالُوا بَلى قَدْ جاءَنا نَذيرٌ فَكَذَّبْنا وَ قُلْنا ما نَزَّلَ اللّه‌ُ مِنْ شَىْ‌ءٍ ، اِنْ اَنْتُمْ اِلاّ فى ضَلالٍ كَبيرٍ ، وَ قالُوا لَوْ كُنّا نَسْمَعُ اَوْ نَعْقِلُ ما كُنّا فى اَصْحابِ السَّعيرِ ، فَاعْتَرَفُوا بِذَنْبِهِمْ فَسُحْقا لاَِصْحابِ السَّعيرِ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 اِنَّ اَوْلِياءَهُمُ الَّذينَ يَخْشَوْنَ رَبَّهُمْ بِالْغَيْبِ ، لَهُمْ مَغْفِرَةٌ وَ اَجْرٌ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شَتّانَ ما بَيْنَ السَّعيرِ وَ الاَْجْرِ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عَدُوُّنا مَنْ ذَمَّهُ اللّه‌ُ وَ لَعَنَهُ ، وَ وَلِيُّنا كُلُّ مَنْ مَدَحَهُ اللّه‌ُ وَ 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اَنَا النَّذيرُ وَ عَلِىٌّ الْبَشيرُ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مُنْذِرٌ وَ عَلِىٌّ هادٍ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مَعاشِرَ النّاسِ ، اَلا وَ اِنّى نَبِىٌّ وَ علِىٌّ وَصِيّى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اَلا وَ اِنّى رَسُولٌ وَ عَلِىٌّ الاِْمامُ وَ الْوَصِىُّ مِنْ بَعْدى ، وَ الاَْئِمَّةُ مِنْ بَعْدِهِ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اِنّى والِدُهُمْ وَ هُمْ يَخْرُجُونَ مِنْ صُلْبِهِ </w:t>
      </w:r>
      <w:r>
        <w:rPr>
          <w:rFonts w:eastAsia="Amiri" w:cs="Amiri" w:ascii="Amiri" w:hAnsi="Amiri"/>
          <w:color w:val="111111"/>
          <w:sz w:val="28"/>
          <w:szCs w:val="28"/>
          <w:rtl w:val="true"/>
          <w:lang w:bidi="ar-SA"/>
        </w:rPr>
        <w:t xml:space="preserve">. </w:t>
      </w:r>
      <w:bookmarkStart w:id="68" w:name="pg20619_236064"/>
    </w:p>
    <w:p>
      <w:pPr>
        <w:pStyle w:val="Heading4"/>
        <w:numPr>
          <w:ilvl w:val="3"/>
          <w:numId w:val="1"/>
        </w:numPr>
        <w:rPr/>
      </w:pPr>
      <w:bookmarkStart w:id="69" w:name="__RefHeading___Toc198854_3531895371"/>
      <w:bookmarkStart w:id="70" w:name="_Toc24"/>
      <w:bookmarkEnd w:id="68"/>
      <w:bookmarkEnd w:id="69"/>
      <w:r>
        <w:rPr/>
        <w:t>8</w:t>
      </w:r>
      <w:r>
        <w:rPr>
          <w:rtl w:val="true"/>
        </w:rPr>
        <w:t xml:space="preserve">. </w:t>
      </w:r>
      <w:r>
        <w:rPr>
          <w:rtl w:val="true"/>
        </w:rPr>
        <w:t>الاْمامُ الْمَهْدِىُّ عَجَّلَ اللّه‌ُ فَرَجَهُ</w:t>
      </w:r>
      <w:bookmarkEnd w:id="70"/>
    </w:p>
    <w:p>
      <w:pPr>
        <w:pStyle w:val="BookText"/>
        <w:rPr/>
      </w:pPr>
      <w:r>
        <w:rPr>
          <w:rFonts w:ascii="Amiri" w:hAnsi="Amiri" w:eastAsia="Amiri" w:cs="Amiri"/>
          <w:color w:val="111111"/>
          <w:sz w:val="28"/>
          <w:sz w:val="28"/>
          <w:szCs w:val="28"/>
          <w:rtl w:val="true"/>
          <w:lang w:bidi="ar-SA"/>
        </w:rPr>
        <w:t xml:space="preserve">اَلا اِنَّ خاتَمَ الاَئِمَّةِ مِنَّا الْقائِمَ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الظّاهِرُ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الْمُنْتَقِمُ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فاتِحُ الْحُصُونِ وَ هادِمُها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غالِبُ كُلِّ قَبيلَةٍ مِنْ اَهْلِ الشِّرْكِ وَ هاديها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الْمُدْرِكُ بِكُلِّ ثارٍ لاَِوْلِياءِ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الْغَرّافُ مِنْ بَحْرٍ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يَسِمُ كُلَّ ذى فَضْلٍ بِفَضْلِهِ وَ كُلَّ ذى جَهْلٍ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خِيَرَةُ اللّه‌ِ وَ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وارِثُ كُلِّ عِلْمٍ وَ الْمُحيطُ بِكُلِّ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الْمُخْبِرُ عَنْ رَبِّهِ عَزَّ وَ جَلَّ وَ الْمُشَيِّدُ لاَِمْرِ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الرَّشيدُ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الْمُفَوَّضُ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بَشَّرَ بِهِ مَنْ سَلَفَ مِنَ الْقُرُونِ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الْباقى حُجَّةً وَ لا حُجَّةَ بَعْدَهُ وَ لا حَقَّ اِلاّ مَعَهُ وَ لا نُورَ اِلاّ عِنْدَهُ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لا غالِبَ لَهُ وَ لا مَنْصُورَ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 وَ حَكَمُهُ فى خَلْقِهِ ، وَ اَمينُهُ فى سِرِّهِ وَ عَلانِيَتِهِ</w:t>
      </w:r>
      <w:r>
        <w:rPr>
          <w:rFonts w:eastAsia="Amiri" w:cs="Amiri" w:ascii="Amiri" w:hAnsi="Amiri"/>
          <w:color w:val="111111"/>
          <w:sz w:val="28"/>
          <w:szCs w:val="28"/>
          <w:rtl w:val="true"/>
          <w:lang w:bidi="ar-SA"/>
        </w:rPr>
        <w:t xml:space="preserve">. </w:t>
      </w:r>
      <w:bookmarkStart w:id="71" w:name="pg20619_236065"/>
    </w:p>
    <w:p>
      <w:pPr>
        <w:pStyle w:val="Heading4"/>
        <w:numPr>
          <w:ilvl w:val="3"/>
          <w:numId w:val="1"/>
        </w:numPr>
        <w:rPr/>
      </w:pPr>
      <w:bookmarkStart w:id="72" w:name="__RefHeading___Toc198856_3531895371"/>
      <w:bookmarkStart w:id="73" w:name="_Toc25"/>
      <w:bookmarkEnd w:id="71"/>
      <w:bookmarkEnd w:id="72"/>
      <w:r>
        <w:rPr/>
        <w:t>9</w:t>
      </w:r>
      <w:r>
        <w:rPr>
          <w:rtl w:val="true"/>
        </w:rPr>
        <w:t xml:space="preserve">. </w:t>
      </w:r>
      <w:r>
        <w:rPr>
          <w:rtl w:val="true"/>
        </w:rPr>
        <w:t>التَّمْهيدُ لاَِمْرِ الْبَيْعَةِ</w:t>
      </w:r>
      <w:bookmarkEnd w:id="73"/>
    </w:p>
    <w:p>
      <w:pPr>
        <w:pStyle w:val="BookText"/>
        <w:rPr/>
      </w:pPr>
      <w:r>
        <w:rPr>
          <w:rFonts w:ascii="Amiri" w:hAnsi="Amiri" w:eastAsia="Amiri" w:cs="Amiri"/>
          <w:color w:val="111111"/>
          <w:sz w:val="28"/>
          <w:sz w:val="28"/>
          <w:szCs w:val="28"/>
          <w:rtl w:val="true"/>
          <w:lang w:bidi="ar-SA"/>
        </w:rPr>
        <w:t xml:space="preserve">مَعاشِرَ النّاسِ ، اِنّى قَدْ بَيَّنْتُ لَكُمْ وَ اَفْهَمْتُكُمْ ، وَ هذا عَلِىٌّ يُفْهِمُكُمْ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اِنّى عِنْدَ انْقِضاءِ خُطْبَتى اَدْعُوكُمْ اِلى مُصافَقَتى عَلى بَيْعَتِهِ وَ اْلاِقْرارِ بِهِ ، ثُمَّ مُصافَقَتِهِ بَعْدى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اِنّى قَدْ بايَعْتُ اللّه‌َ وَ عَلِىٌّ قَدْ بايَعَنى ، وَ اَنَا آخِذُكُمْ بِالْبَيْعَةِ لَهُ عَنِ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يُبايِعُونَكَ اِنَّما يُبايِعُونَ اللّه‌َ ، يَدُ اللّه‌ِ فَوْقَ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 وَ مَنْ اَوْفى بِما عاهَدَ عَلَيْهُ اللّه‌َ فَسَيُؤْتيهِ اَجْرا عَظيما</w:t>
      </w:r>
      <w:r>
        <w:rPr>
          <w:rFonts w:eastAsia="Amiri" w:cs="Amiri" w:ascii="Amiri" w:hAnsi="Amiri"/>
          <w:color w:val="111111"/>
          <w:sz w:val="28"/>
          <w:szCs w:val="28"/>
          <w:rtl w:val="true"/>
          <w:lang w:bidi="ar-SA"/>
        </w:rPr>
        <w:t xml:space="preserve">» . </w:t>
      </w:r>
      <w:bookmarkStart w:id="74" w:name="pg20619_236066"/>
    </w:p>
    <w:p>
      <w:pPr>
        <w:pStyle w:val="Heading4"/>
        <w:numPr>
          <w:ilvl w:val="3"/>
          <w:numId w:val="1"/>
        </w:numPr>
        <w:rPr/>
      </w:pPr>
      <w:bookmarkStart w:id="75" w:name="__RefHeading___Toc198858_3531895371"/>
      <w:bookmarkStart w:id="76" w:name="_Toc26"/>
      <w:bookmarkEnd w:id="74"/>
      <w:bookmarkEnd w:id="75"/>
      <w:r>
        <w:rPr/>
        <w:t>10</w:t>
      </w:r>
      <w:r>
        <w:rPr>
          <w:rtl w:val="true"/>
        </w:rPr>
        <w:t xml:space="preserve">. </w:t>
      </w:r>
      <w:r>
        <w:rPr>
          <w:rtl w:val="true"/>
        </w:rPr>
        <w:t>الْحَلالُ وَ الْحَرامُ ، الْواجِباتُ وَ الْمُحَرَّماتُ</w:t>
      </w:r>
      <w:bookmarkEnd w:id="76"/>
    </w:p>
    <w:p>
      <w:pPr>
        <w:pStyle w:val="BookText"/>
        <w:rPr/>
      </w:pPr>
      <w:r>
        <w:rPr>
          <w:rFonts w:ascii="Amiri" w:hAnsi="Amiri" w:eastAsia="Amiri" w:cs="Amiri"/>
          <w:color w:val="111111"/>
          <w:sz w:val="28"/>
          <w:sz w:val="28"/>
          <w:szCs w:val="28"/>
          <w:rtl w:val="true"/>
          <w:lang w:bidi="ar-SA"/>
        </w:rPr>
        <w:t xml:space="preserve">مَعاشِرَ النّاسِ ، اِنَّ الْحَجَّ وَ الْعُمْرَةَ مِنْ شَعائِرِ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حُجُّوا الْبَيْتَ ، فَما وَرَدَهُ اَهْلُ بَيْتٍ اِلاَّ اسْتَغْنَوْا وَ اُبْشِرُوا ، وَ لا تَخَلَّفُوا عَنْهُ اِلاّ بُتِرُوا وَ افْتَقَرُوا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ما وَقَفَ بِالْمَوْقِفِ مُؤْمِنٌ اِلاّ غَفَرَ اللّه‌ُ لَهُ ما سَلَفَ مِنْ ذَنْبِهِ اِلى وَقْتِهِ ذلِكَ ، فَإِذَا انْقَضَتْ حَجَّتُهُ اسْتَأْنَفَ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الْحُجّاجُ مُعانُونَ وَ نَفَقاتُهُمْ مُخَلَّفَةٌ عَلَيْهِمْ وَ اللّه‌ُ لا يُضيعُ اَجْرَ الْمُحْسِنينَ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حُجُّوا الْبَيْتَ بِكَمالِ الدّينِ وَ التَّفَقُّهِ ، وَ لاتَنْصَرِفُوا عَنِ الْمَشاهِدِ اِلاّ بِتَوْبَةٍ وَ اِقْلاعٍ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اَقيمُوا الصَّلاةَ وَ آتُوا الزَّكاةَ كَما اَمَرَكُمُ اللّه‌ُ عَزَّ وَ جَلَّ، فَاءِنْ طالَ عَلَيْكُمُ الاَْمَدُ فَقَصَّرْتُمْ اَوْ نَسيتُمْ فَعَلِیٌّ وَلِيُّكُمْ وَ مُبَيِّنٌ لَكُمْ ؛ الَّذى نَصَبَهُ اللّه‌ُ عزَّ وَ جَلَّ لَكُمْ بَعْدى اَمينَ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الْحَلالَ وَ الْحَرامَ اَكْثَرُ مِنْ اَنْ اُحْصِيَهُما وَ اُعَرِّفَهُما ؛ فَآمُرَ بِالْحَلالِ وَ اَنْهِىَ عَنِ الْحَرامِ فى مَقامٍ واحِدٍ ، فَاُمِرْتُ اَنْ آخُذَ الْبَيْعَةَ مِنْكُمْ وَ الصَّفْقَةَ لَكُمْ بِقَبُولِ ما جِئْتُ بِهِ عَنِ اللّه‌ِ عَزَّ وَ جَلَّ فى عَلِىٍّ اَميرِالْمُؤْمِنينَ وَ الاَْوْصِياءِ مِنْ بَعْدِهِ الَّذينَ هُمْ مِنّى وَ مِنْهُ اِمامَةٌ فيهِمْ قائِمَةً ، خاتِمُهَا الْمَهْدِىُّ اِلى يَوْمٍ يَلْقَى اللّه‌َ الَّذى يُقَدِّرُ وَ يَقْضى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وَ كُلُّ حَلالٍ دَلَلْتُكُمْ عَلَيْهِ وَ كُلُّ حَرامٍ نَهَيْتُكُمْ عَنْهُ فَإِنّى لَمْ اَرْجِعْ عَنْ ذلِكَ وَ لَمْ اُبَدِّلْ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فَاذْكُرُوا ذلِكَ وَ احْفَظُوهُ وَ تَواصَوْا بِهِ ، وَ لا تُبَدِّلُوهُ وَ لا تُغَيِّرُوهُ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اِنّى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فَاَقيمُوا الصَّلاةَ وَ آتُوا الزَّكاةَ وَ أْمُرُوا بِالْمَعْرُوفِ وَ انْهَوْا عَنِ الْمُنْكَرِ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اِنَّ رَأْسَ الاَْمْرِ بِالْمَعْرُوفِ اَنْ تَنْتَهُوا اِلى قَوْلى وَ تُبَلِّغُوهُ مَنْ لَمْ يَحْضُرْ وَ تَأْمُرُوهُ بِقَبُولِهِ عَنّى وَ تَنْهَوْهُ عَنْ مُخالَفَتِهِ ، فَإِنَّهُ اَمْرٌ مِنَ اللّه‌ِ عَزَّ وَجَلَّ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الْقُرْآنُ يُعَرِّفُكُمْ اَنَّ الاَْئِمَّةَ مِنْ بَعْدِهِ وُلْدُهُ ، وَ عَرَّفْتُكُمْ اَنَّهُمْ مِنّى وَ مِنْهُ ، حَيْثُ يَقُولُ اللّه‌ُ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مَعاشِرَ النّاسِ ، التَّقْوى ، التَّقْوى ، وَ احْذَرُوا السّاعَةَ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اُذْكُرُوا الْمَماتَ وَ الْمَعادَ وَ الْحِسابَ وَ الْمَوازينَ وَ الْمُحاسَبَةَ بَيْنَ يَدَىْ رَبِّ الْعالَمينَ وَ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بِالْحَسَنَةِ اُثيبَ عَلَيْها وَ مَنْ جاءَ بِالسَّيِّئَةِ فَلَيْسَ لَهُ فِى الْجِنانِ نَصيبٌ </w:t>
      </w:r>
      <w:r>
        <w:rPr>
          <w:rFonts w:eastAsia="Amiri" w:cs="Amiri" w:ascii="Amiri" w:hAnsi="Amiri"/>
          <w:color w:val="111111"/>
          <w:sz w:val="28"/>
          <w:szCs w:val="28"/>
          <w:rtl w:val="true"/>
          <w:lang w:bidi="ar-SA"/>
        </w:rPr>
        <w:t xml:space="preserve">. </w:t>
      </w:r>
      <w:bookmarkStart w:id="77" w:name="pg20619_236069"/>
    </w:p>
    <w:p>
      <w:pPr>
        <w:pStyle w:val="Heading4"/>
        <w:numPr>
          <w:ilvl w:val="3"/>
          <w:numId w:val="1"/>
        </w:numPr>
        <w:rPr/>
      </w:pPr>
      <w:bookmarkStart w:id="78" w:name="__RefHeading___Toc198860_3531895371"/>
      <w:bookmarkStart w:id="79" w:name="_Toc27"/>
      <w:bookmarkEnd w:id="77"/>
      <w:bookmarkEnd w:id="78"/>
      <w:r>
        <w:rPr/>
        <w:t>11</w:t>
      </w:r>
      <w:r>
        <w:rPr>
          <w:rtl w:val="true"/>
        </w:rPr>
        <w:t xml:space="preserve">. </w:t>
      </w:r>
      <w:r>
        <w:rPr>
          <w:rtl w:val="true"/>
        </w:rPr>
        <w:t>الْبَيْعَةُ بِصُورَةٍ رَسْمِيَّةٍ</w:t>
      </w:r>
      <w:bookmarkEnd w:id="79"/>
    </w:p>
    <w:p>
      <w:pPr>
        <w:pStyle w:val="BookText"/>
        <w:rPr/>
      </w:pPr>
      <w:r>
        <w:rPr>
          <w:rFonts w:ascii="Amiri" w:hAnsi="Amiri" w:eastAsia="Amiri" w:cs="Amiri"/>
          <w:color w:val="111111"/>
          <w:sz w:val="28"/>
          <w:sz w:val="28"/>
          <w:szCs w:val="28"/>
          <w:rtl w:val="true"/>
          <w:lang w:bidi="ar-SA"/>
        </w:rPr>
        <w:t xml:space="preserve">مَعاشِرَ النّاسِ ، اِنَّكُمْ اَكْثَرُ مِنْ اَنْ تُصافِقُونى بِكَفٍّ واحِدٍ فى وَقْتٍ واحِدٍ، وَ قَدْ اَمَرَنِىَ اللّه‌ُ عَزَّ وَ جَلَّ اَنْ آخُذَ مِنْ اَلْسِنَتِكُمُ الاِْقْرارَ بِما عَقَّدْتُ لِعَلِىٍّ اَميرِالْمُؤْمِنينَ ، وَ لِمَنْ جاءَ بَعْدَهُ مِنَ الاَْئِمَّةِ مِنّى وَ مِنْهُ ، عَلى ما اَعْلَمْتُكُمْ اَنَّ ذُرِّيَّتى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فَقُولُوا بِاَجْمَعِكُمْ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سامِعُونَ مُطيعُونَ راضُونَ مُنْقادُونَ لِما بَلَّغْتَ عَنْ رَبِّنا وَ رَبِّكَ فى اَمْرِ اِمامِنا عَلِىٍّ اَميرِالْمُؤْمِنينَ وَ مَنْ وُلِدَ مِنْ صُلْبِهِ مِنَ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ذلِكَ بِقُلُوبِنا وَ اَنْفُسِنا وَ اَلْسِنَتِنا وَ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نَحْيى وَ عَلَيْهِ نَمُوتُ وَ عَلَيْهِ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نُغَيِّرُ وَ لا نُبَدِّلُ ، وَ لا نَشُكُّ وَ لا نَجْحَدُ وَ لا نَرْتابُ ، وَ لا نَرْجِعُ عَنِ الْعَهْدِ وَ لا نَنْقُضُ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وَعَظْتَنا بِوَعْظِ اللّه‌ِ فى عَلِىٍّ اَميرِالْمُؤْمِنينَ وَ الاَْئِمَّةِ الَّذينَ ذَكَرْتَ مِنْ ذُرِّيَّتِكَ مِنْ وُلْدِهِ بَعْدَهُ ، الْحَسَنِ وَ الْحُسَيْنِ وَ مَنْ نَصَبَهُ اللّه‌ُ بَعْدَهُما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فَالْعَهْدُ وَ الْميثاقُ لَهُمْ مَأْخُوذٌ مِنّا ،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اَدْرَكَها بِيَدِهِ وَ اِلاّ فَقَدْ اَقَرَّ بِلِسانِهِ ، وَ لا نَبْتَغى بِذلِكَ بَدَلاً وَ لا يَرَى اللّه‌ُ مِنْ </w:t>
      </w:r>
    </w:p>
    <w:p>
      <w:pPr>
        <w:pStyle w:val="BookText"/>
        <w:rPr/>
      </w:pPr>
      <w:r>
        <w:rPr>
          <w:rFonts w:ascii="Amiri" w:hAnsi="Amiri" w:eastAsia="Amiri" w:cs="Amiri"/>
          <w:color w:val="111111"/>
          <w:sz w:val="28"/>
          <w:sz w:val="28"/>
          <w:szCs w:val="28"/>
          <w:rtl w:val="true"/>
          <w:lang w:bidi="ar-SA"/>
        </w:rPr>
        <w:t xml:space="preserve">اَنْفُسِنا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اَوْلادِنا وَ اَهالينا ، وَ نُشْهِدُ اللّه‌َ بِذلِكَ وَ كَفى بِاللّه‌ِ شَهيدا وَ اَنْتَ عَلَيْنا بِهِ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ما تَقُولُونَ ؟ فَإِنَّ اللّه‌َ يَعْلَمُ كُلَّ صَوْتٍ وَ خافِيَةَ كُلِّ نَفْسٍ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فَبايِعُوا اللّه‌َ وَ بايِعُونى وَ بايِعُوا عَلِيّا اَميرَالْمُؤْمِنينَ وَ الْحَسَنَ وَ الْحُسَيْنَ وَ الاَْئِمَّةَ مِنْهُمْ فِى الدُّنْيا وَ الاْخِرَةِ كَلِمَةً باقِيَةً ؛ يُهْلِكُ اللّه‌ُ مَنْ غَدَرَ وَ يَرْحَمُ مَنْ وَفى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قُولُوا الَّذى قُلْتُ لَكُمْ وَ سَلِّمُوا عَلى عَلِىٍّ بِإِمْرَةِ الْمُؤْمِنينَ ، 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اَنْ اُحْصِيَها فى مَقامٍ واحِدٍ ، فَمَنْ اَنْبَأَكُمْ بِها وَ عَرَفَها فَصَدِّقُوهُ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مَعاشِرَ النّاسِ ، مَنْ يُطِعِ اللّه‌َ وَ رَسُولَهُ وَ عَلِيّا وَ الاَْئِمَّةَ الَّذينَ ذَكَرْتُهُمْ فَقَدْ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السّابِقُونَ اِلى مُبايَعَتِهِ وَ مُوالاتِهِ وَ التَّسْليمِ عَلَيْهِ بِإِمْرَةِ الْمُؤْمِنينَ اُولئِكَ هُمُ الْفائِزُونَ فى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قُولُوا ما يَرْضَى اللّه‌ُ بِهِ عَنْكُمْ مِنَ الْقَوْلِ، فَإِنْ تَكْفُرُوا اَنْتُمْ وَ مَنْ فِى الاَْرْضِ جَميعا فَلَنْ يَضُرَّ اللّه‌َ شَيْئا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اَللّهُمَّ اغْفِرْ لِلْمُؤْمِنينَ بِما اَدَّيْتُ وَ اَمَرْتُ وَ اغْضِبْ عَلَى الْجاحِدينَ الْكافِرينَ ، وَ الْحَمْدُ للّه‌ِِ رَبِّ الْعالَمينَ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متن كامل خطبه غدير پايان مى‌پذيرد</w:t>
      </w:r>
      <w:r>
        <w:rPr>
          <w:rFonts w:eastAsia="IRNazanin" w:cs="IRNazanin"/>
          <w:color w:val="111111"/>
          <w:sz w:val="28"/>
          <w:szCs w:val="28"/>
          <w:rtl w:val="true"/>
          <w:lang w:bidi="fa-IR"/>
        </w:rPr>
        <w:t xml:space="preserve">. </w:t>
      </w:r>
      <w:bookmarkStart w:id="80" w:name="pg20619_236072"/>
    </w:p>
    <w:p>
      <w:pPr>
        <w:pStyle w:val="Heading3"/>
        <w:numPr>
          <w:ilvl w:val="2"/>
          <w:numId w:val="1"/>
        </w:numPr>
        <w:rPr/>
      </w:pPr>
      <w:bookmarkStart w:id="81" w:name="__RefHeading___Toc198862_3531895371"/>
      <w:bookmarkStart w:id="82" w:name="_Toc28"/>
      <w:bookmarkEnd w:id="80"/>
      <w:bookmarkEnd w:id="81"/>
      <w:r>
        <w:rPr/>
        <w:t>10</w:t>
      </w:r>
      <w:r>
        <w:rPr>
          <w:rtl w:val="true"/>
        </w:rPr>
        <w:t xml:space="preserve">. </w:t>
      </w:r>
      <w:r>
        <w:rPr>
          <w:rtl w:val="true"/>
        </w:rPr>
        <w:t>ترجمه خطبه قرآنى غدير</w:t>
      </w:r>
      <w:bookmarkEnd w:id="82"/>
    </w:p>
    <w:p>
      <w:pPr>
        <w:pStyle w:val="Heading4"/>
        <w:numPr>
          <w:ilvl w:val="3"/>
          <w:numId w:val="1"/>
        </w:numPr>
        <w:rPr/>
      </w:pPr>
      <w:bookmarkStart w:id="83" w:name="__RefHeading___Toc198864_3531895371"/>
      <w:bookmarkStart w:id="84" w:name="_Toc29"/>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5" w:name="__RefHeading___Toc198866_3531895371"/>
      <w:bookmarkStart w:id="86" w:name="_Toc30"/>
      <w:bookmarkEnd w:id="85"/>
      <w:r>
        <w:rPr/>
        <w:t>1</w:t>
      </w:r>
      <w:r>
        <w:rPr>
          <w:rtl w:val="true"/>
        </w:rPr>
        <w:t xml:space="preserve">. </w:t>
      </w:r>
      <w:r>
        <w:rPr>
          <w:rtl w:val="true"/>
        </w:rPr>
        <w:t>حمد و ثناى الهى</w:t>
      </w:r>
      <w:bookmarkEnd w:id="86"/>
    </w:p>
    <w:p>
      <w:pPr>
        <w:pStyle w:val="BookText"/>
        <w:rPr/>
      </w:pP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كه در جاى خود است، و همه مخلوقات را با قدرت و برهان خود تحت سيطره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و بازگرداننده اوست و هر كارى به سوى او باز مى‌گردد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آورنده بالا برده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 كننده گسترده‌ها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يگانه حكمران زمين‌ها و آسمان‌ها، پاك و منزّه و تسبيح شده، پروردگار </w:t>
      </w:r>
    </w:p>
    <w:p>
      <w:pPr>
        <w:pStyle w:val="BookText"/>
        <w:rPr/>
      </w:pPr>
      <w:r>
        <w:rPr>
          <w:rFonts w:ascii="IRNazanin" w:hAnsi="IRNazanin" w:eastAsia="IRNazanin"/>
          <w:color w:val="111111"/>
          <w:sz w:val="28"/>
          <w:sz w:val="28"/>
          <w:szCs w:val="28"/>
          <w:rtl w:val="true"/>
          <w:lang w:bidi="fa-IR"/>
        </w:rPr>
        <w:t xml:space="preserve">ملائكه و روح، تفضّل كننده بر همه آنچه خلق كرده، و لطف كننده بر هر آنچه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زير نظر اوست ولى چشم‌ها او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همه آنها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نمى‌كند، و به آنچه از عذابش كه مستحقّ آنند مبادرت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باطن‌ها و سريره‌ها را مى‌فهمد و ضماير را مى‌داند، و پنهان‌ها بر او مخفى نمى‌ماند و مخفى‌ها بر او مشتبه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آورنده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زنده است، و به قسط و عدل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كه با عزّت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ولى او چشمها را درك مى‌كند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با ديدن به صفت او راه يابد، و كسى به چگونگى او از سرّ و آشكار دست نمى‌يابد مگر به آنچه خود خداوند عز و جل راهنمايى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براى او كه اوست خدايى كه قُدس و پاكى و منزّه بودن او روزگار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دستورش را بدون مشورتِ مشورت كننده‌اى اجرا مى‌كند و در تقديرش شريك ندارد و در تدبيرش كمك نمى‌شود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ايجاد كرده بدون نمونه و مثالى تصوير نموده و آنچه خلق كرده بدون كمك از كسى و بدون زحمت و بدون احتياج به فكر و حيله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ايجاد كرد پس به وجود آمدند و خلق كرد پس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خدايى كه جز او </w:t>
      </w:r>
    </w:p>
    <w:p>
      <w:pPr>
        <w:pStyle w:val="BookText"/>
        <w:rPr/>
      </w:pPr>
      <w:r>
        <w:rPr>
          <w:rFonts w:ascii="IRNazanin" w:hAnsi="IRNazanin" w:eastAsia="IRNazanin"/>
          <w:color w:val="111111"/>
          <w:sz w:val="28"/>
          <w:sz w:val="28"/>
          <w:szCs w:val="28"/>
          <w:rtl w:val="true"/>
          <w:lang w:bidi="fa-IR"/>
        </w:rPr>
        <w:t>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او محكم و كار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كه ظلم نمى‌كند و كَرم كننده‌اى كه كارها به سوى او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پادشاهان و گرداننده افلاك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كه به سرعت در پى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شكننده هر زورگوى با عناد، و هلاك كننده هر شيطان سر پيچ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پس به انجام مى‌رساند، و اراده مى‌كند پس مقدّر مى‌نمايد، و مى‌داند پس به</w:t>
      </w:r>
    </w:p>
    <w:p>
      <w:pPr>
        <w:pStyle w:val="BookText"/>
        <w:rPr/>
      </w:pPr>
      <w:r>
        <w:rPr>
          <w:rFonts w:ascii="IRNazanin" w:hAnsi="IRNazanin" w:eastAsia="IRNazanin"/>
          <w:color w:val="111111"/>
          <w:sz w:val="28"/>
          <w:sz w:val="28"/>
          <w:szCs w:val="28"/>
          <w:rtl w:val="true"/>
          <w:lang w:bidi="fa-IR"/>
        </w:rPr>
        <w:t>شماره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زنده مى‌كند، فقير مى‌كند و غنى مى‌نمايد، مى‌خنداند و مى‌گرياند، نزديك مى‌كند و دور مى‌نمايد، منع مى‌كند و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روز و روز را در شب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كه با عزّت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كننده دعا، بسيار عطا كننده، شمارنده نَفَس‌ها و پروردگار جنّ و بشر، كه هيچ امرى بر او مشكل نمى‌شود، و فرياد دادخواهان او را منضجر نمى‌كند، و اصرار اصرار كنندگانش او را خسته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صالحين و موفّق كننده رستگاران و صاحب اختيار مؤمنان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آنچه خلق كرده مستحق است كه او را در هر حالى شكر و سپاس گويند</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ملائكه‌اش و كتاب‌ها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آنچه او را راضى مى‌كند مبادرت مى‌ورزم و در مقابل مقدرات او تسليم مى‌شوم به عنوان رغبت در اطاعت او و ترس از عقوبت او، چرا كه اوست خدايى كه نمى‌توان از مكر او در امان بود و از ظلم او هم ترس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نمى‌كند</w:t>
      </w:r>
      <w:r>
        <w:rPr>
          <w:rFonts w:eastAsia="IRNazanin" w:cs="IRNazanin"/>
          <w:color w:val="111111"/>
          <w:sz w:val="28"/>
          <w:szCs w:val="28"/>
          <w:rtl w:val="true"/>
          <w:lang w:bidi="fa-IR"/>
        </w:rPr>
        <w:t xml:space="preserve">). </w:t>
      </w:r>
      <w:bookmarkStart w:id="87" w:name="pg20619_236076"/>
    </w:p>
    <w:p>
      <w:pPr>
        <w:pStyle w:val="Heading4"/>
        <w:numPr>
          <w:ilvl w:val="3"/>
          <w:numId w:val="1"/>
        </w:numPr>
        <w:rPr/>
      </w:pPr>
      <w:bookmarkStart w:id="88" w:name="__RefHeading___Toc198868_3531895371"/>
      <w:bookmarkStart w:id="89" w:name="_Toc31"/>
      <w:bookmarkEnd w:id="87"/>
      <w:bookmarkEnd w:id="88"/>
      <w:r>
        <w:rPr/>
        <w:t>2</w:t>
      </w:r>
      <w:r>
        <w:rPr>
          <w:rtl w:val="true"/>
        </w:rPr>
        <w:t xml:space="preserve">. </w:t>
      </w:r>
      <w:r>
        <w:rPr>
          <w:rtl w:val="true"/>
        </w:rPr>
        <w:t>فرمان الهى براى مطلبى مهم</w:t>
      </w:r>
      <w:bookmarkEnd w:id="89"/>
    </w:p>
    <w:p>
      <w:pPr>
        <w:pStyle w:val="BookText"/>
        <w:rPr/>
      </w:pPr>
      <w:r>
        <w:rPr>
          <w:rFonts w:ascii="IRNazanin" w:hAnsi="IRNazanin" w:eastAsia="IRNazanin"/>
          <w:color w:val="111111"/>
          <w:sz w:val="28"/>
          <w:sz w:val="28"/>
          <w:szCs w:val="28"/>
          <w:rtl w:val="true"/>
          <w:lang w:bidi="fa-IR"/>
        </w:rPr>
        <w:t xml:space="preserve">براى خداوند بر نفس خود به عنوان بندگى او اقرار مى‌كنم، و شهادت مى‌دهم براى او به پروردگارى، و آنچه به من وحى نموده ادا مى‌نمايم از ترس آنكه مبادا اگر انجام ندهم عذابى از او بر من فرود آيد كه هيچكس نتواند آن را دفع كند، هر چند كه حيله عظيمى بكار بندد و دوستى او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الرَّحيمِ، يا اَيُّهَا الرَّسُولُ بَلِّغْ ما اُنْزِلَ اِلَيْكَ مِنْ رَبِّكَ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ابلاغ كن آنچه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يعنى خلافت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در اين مورد آيه‌اى از كتابش بر من نازل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وَلِيُّكُمُ اللّه‌ُ وَ رَسُولُهُ وَ الَّذينَ آمَنُوا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اختيار شما خدا و رسولش هستند و كسانى كه </w:t>
      </w:r>
    </w:p>
    <w:p>
      <w:pPr>
        <w:pStyle w:val="BookText"/>
        <w:rPr/>
      </w:pPr>
      <w:r>
        <w:rPr>
          <w:rFonts w:ascii="IRNazanin" w:hAnsi="IRNazanin" w:eastAsia="IRNazanin"/>
          <w:color w:val="111111"/>
          <w:sz w:val="28"/>
          <w:sz w:val="28"/>
          <w:szCs w:val="28"/>
          <w:rtl w:val="true"/>
          <w:lang w:bidi="fa-IR"/>
        </w:rPr>
        <w:t>ايمان آورده و نماز را بپا مى‌دارند و 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جبرئيل درخواست كردم از خدا بخواهد تا مرا از ابلاغ اين مهم معاف بدارد، زيرا از كمى متقين و زيادى منافقين و 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خاطر اينكه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كردند كه من چنين هستم به خاطر ملازمت بسيار على با من و توجه من به او و تمايل او و قبولش از من، تا آنكه خداوند عز و جل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الَّذينَ يُؤْذُونَ النَّبِىَّ وَ يَقُولُونَ هُوَ اُذُنٌ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از آنان كسانى هستند كه پيامبر را اذيت مى‌كنند و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به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كسانى كه گمان مى‌كنند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خير است، به خدا ايمان مى‌آورد و در مقابل مؤمنين اظهار تواضع و احترام مى‌نمايد، و براى كسانى از شما كه ايمان آورده‌اند رحمت است؛ و كسانى كه پيامبر را اذيت مى‌كنند عذاب دردناكى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ببرم مى‌توانم، و اگر بخواهم به شخص آنان اشاره كنم مى‌نمايم، و اگر بخواهم با علائم آنها را معرفى كنم مى‌توانم، ولى به خدا قسم من درباره آنان با بزرگوارى رفتار كرده‌ام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اين ها، خداوند از من راضى نمى‌شود مگر آنچه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اى پيامبر برسان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xml:space="preserve">». </w:t>
      </w:r>
      <w:bookmarkStart w:id="90" w:name="pg20619_236078"/>
    </w:p>
    <w:p>
      <w:pPr>
        <w:pStyle w:val="Heading4"/>
        <w:numPr>
          <w:ilvl w:val="3"/>
          <w:numId w:val="1"/>
        </w:numPr>
        <w:rPr/>
      </w:pPr>
      <w:bookmarkStart w:id="91" w:name="__RefHeading___Toc198870_3531895371"/>
      <w:bookmarkStart w:id="92" w:name="_Toc32"/>
      <w:bookmarkEnd w:id="90"/>
      <w:bookmarkEnd w:id="91"/>
      <w:r>
        <w:rPr/>
        <w:t>3</w:t>
      </w:r>
      <w:r>
        <w:rPr>
          <w:rtl w:val="true"/>
        </w:rPr>
        <w:t xml:space="preserve">. </w:t>
      </w:r>
      <w:r>
        <w:rPr>
          <w:rtl w:val="true"/>
        </w:rPr>
        <w:t>اعلان رسمى ولايت و امامت دوازده امام عليهم‌السلام</w:t>
      </w:r>
      <w:bookmarkEnd w:id="92"/>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عجمى و عربى،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آخرين بارى است كه در چنين اجتماعى بپا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 چرا كه خداوند عز و جل صاحب اختيار شما و معبود شماست، و بعد از خداوند رسولش و پيامبرش كه شما را مخاطب قرار داده، 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آنچه پروردگارم از كتابش و حلال و حرامش به من آموخته به او سپرده‌ام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آنكه خداوند آن را در من جمع كرده است و هر علمى را كه آموخته‌ام در امام المتقين جمع نموده‌ام، و هيچ </w:t>
      </w:r>
    </w:p>
    <w:p>
      <w:pPr>
        <w:pStyle w:val="BookText"/>
        <w:rPr/>
      </w:pPr>
      <w:r>
        <w:rPr>
          <w:rFonts w:ascii="IRNazanin" w:hAnsi="IRNazanin" w:eastAsia="IRNazanin"/>
          <w:color w:val="111111"/>
          <w:sz w:val="28"/>
          <w:sz w:val="28"/>
          <w:szCs w:val="28"/>
          <w:rtl w:val="true"/>
          <w:lang w:bidi="fa-IR"/>
        </w:rPr>
        <w:t>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شَيْى‌ءٍ اَحْصَيْناهُ فى اِمامٍ مُبينٍ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مى‌كند، و باطل را ابطال نموده و از آن نهى مى‌نمايد، و در راه خدا سرزنش ملامت كننده‌اى او را مانع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اول كسى است كه به خدا و رسولش ايمان آورد و هيچكس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جان خود در راه رسول خدا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پيامبر خدا بود در حالى كه هيچكس از مردان همراه او خدا را عبادت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كردم تا در خوابگاه من بخوابد؛ او هم در حالى كه جانش را فداى من كرده بود در جاى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او را فضيلت دهيد كه خدا او را فضيلت داده است، و او را قبول كنيد كه خداوند او را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آتشگيره آن مردم و سنگ‌ها هستند و براى كافران آماده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به خدا قسم پيامبران و رسولان پيشين به من بشارت داده‌اند، و من به خدا قسم خاتم پيامبران و مرسلين و حجت بر همه مخلوقات از اهل آسمان‌ها و </w:t>
      </w:r>
    </w:p>
    <w:p>
      <w:pPr>
        <w:pStyle w:val="BookText"/>
        <w:rPr/>
      </w:pPr>
      <w:r>
        <w:rPr>
          <w:rFonts w:ascii="IRNazanin" w:hAnsi="IRNazanin" w:eastAsia="IRNazanin"/>
          <w:color w:val="111111"/>
          <w:sz w:val="28"/>
          <w:sz w:val="28"/>
          <w:szCs w:val="28"/>
          <w:rtl w:val="true"/>
          <w:lang w:bidi="fa-IR"/>
        </w:rPr>
        <w:t>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شك كند مانند كفر جاهليت اول كافر شده است؛ و هر كس در چيزى از اين گفتار من شك كند در همه آنچه بر من نازل شده شك كرده است، و هر كس در يكى از امامان شك كند در همه آنان شك كرده است، و شك كننده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اين فضيلت را بر من ارزانى داشته كه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را فضيلت دهيد كه او افضل مردم بعد از من از مرد و زن است تا مادامى كه خداوند روزى را نازل مى‌كند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با على مخالفت كنيد و در نتيجه قدمى بعد از ثابت بودن آن بلغزد، خداوند از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كتاب عزيزش ذكر كرده و درباره كسى كه با او مخالفت كند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حسرت بر آنچه درباره جنب خداوند تفريط و كوتاهى كردم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 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من صاحب اختيار اويم اين على صاحب اختيار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على بن ابى‌طالب برادر و جانشين من است، و ولايتِ او از جانب خداوندِ عز و جل است كه بر من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يكديگر جدا نمى‌شوند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امين‌هاى خداوند بين مردم و حاكمان او در زمين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ادا نمودم، بدانيد كه من ابلاغ كردم، بدانيد كه من شنوانيدم، بدانيد كه من روشن نمودم، بدانيد كه خداوند فرموده است و من از جانب خداوند عز و جل مى‌گويم، بدانيد كه اميرالمؤمنينى جز اين برادرم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اميرالمؤمنين بودن بعد از من براى احدى جز او حلال نيست</w:t>
      </w:r>
      <w:r>
        <w:rPr>
          <w:rFonts w:eastAsia="IRNazanin" w:cs="IRNazanin"/>
          <w:color w:val="111111"/>
          <w:sz w:val="28"/>
          <w:szCs w:val="28"/>
          <w:rtl w:val="true"/>
          <w:lang w:bidi="fa-IR"/>
        </w:rPr>
        <w:t xml:space="preserve">. </w:t>
      </w:r>
      <w:bookmarkStart w:id="93" w:name="pg20619_236082"/>
    </w:p>
    <w:p>
      <w:pPr>
        <w:pStyle w:val="Heading4"/>
        <w:numPr>
          <w:ilvl w:val="3"/>
          <w:numId w:val="1"/>
        </w:numPr>
        <w:rPr/>
      </w:pPr>
      <w:bookmarkStart w:id="94" w:name="__RefHeading___Toc198872_3531895371"/>
      <w:bookmarkStart w:id="95" w:name="_Toc33"/>
      <w:bookmarkEnd w:id="93"/>
      <w:bookmarkEnd w:id="94"/>
      <w:r>
        <w:rPr/>
        <w:t>4</w:t>
      </w:r>
      <w:r>
        <w:rPr>
          <w:rtl w:val="true"/>
        </w:rPr>
        <w:t xml:space="preserve">. </w:t>
      </w:r>
      <w:r>
        <w:rPr>
          <w:rtl w:val="true"/>
        </w:rPr>
        <w:t>معرفى و بلند كردن اميرالمؤمنين عليه‌السلام به دست پيامبر صلى‌الله‌عليه‌و‌آله</w:t>
      </w:r>
      <w:bookmarkEnd w:id="95"/>
    </w:p>
    <w:p>
      <w:pPr>
        <w:pStyle w:val="BookText"/>
        <w:rPr/>
      </w:pPr>
      <w:r>
        <w:rPr>
          <w:rFonts w:ascii="IRNazanin" w:hAnsi="IRNazanin" w:eastAsia="IRNazanin"/>
          <w:color w:val="111111"/>
          <w:sz w:val="28"/>
          <w:sz w:val="28"/>
          <w:szCs w:val="28"/>
          <w:rtl w:val="true"/>
          <w:lang w:bidi="fa-IR"/>
        </w:rPr>
        <w:t>سپس پيامبر صلى‌الله‌عليه‌و‌آله دستش را بر بازوى على عليه‌السلام زد و آن حضرت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اميرالمؤمنين عليه‌السلام از زمانى كه پيامبر صلى‌الله‌عليه‌و‌آله بر فراز منبرآمده بود يك پله پايين‌تر از مكان حضرت ايستاده بود و نسبت به صورت حضرت به طرف راست مايل بود كه گويى هر دو در يك مكان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صلى‌الله‌عليه‌و‌آله با دستش او را بلند كرد و هر دو دست را به سوى آسمان باز نمود و على عليه‌السلام را از جا بلند نمود تا حدى كه پاى آن حضرت موازى زانوى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كه به من ايمان آورده‌اند، و جانشين من در تفسير كتاب خداوند عز و جل و دعوت به آن، و عمل كننده به آنچه او را راضى مى‌كند، و جنگ كننده با دشمنان خدا و دوستى كننده بر اطاعت او و نهى كننده از معصيت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خليفه رسول خدا، و اوست اميرالمؤمنين و امام هدايت كننده از طرف خداوند، و اوست قاتل ناكثين و قاسطين و مارقين به امر خداوند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امر تو مى‌گويم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دوست بدار هر كس على را </w:t>
      </w:r>
    </w:p>
    <w:p>
      <w:pPr>
        <w:pStyle w:val="BookText"/>
        <w:rPr/>
      </w:pPr>
      <w:r>
        <w:rPr>
          <w:rFonts w:ascii="Amiri" w:hAnsi="Amiri" w:eastAsia="Amiri" w:cs="Amiri"/>
          <w:color w:val="111111"/>
          <w:sz w:val="28"/>
          <w:sz w:val="28"/>
          <w:szCs w:val="28"/>
          <w:rtl w:val="true"/>
          <w:lang w:bidi="ar-SA"/>
        </w:rPr>
        <w:t>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 xml:space="preserve">. </w:t>
      </w:r>
      <w:bookmarkStart w:id="96" w:name="pg20619_236084"/>
    </w:p>
    <w:p>
      <w:pPr>
        <w:pStyle w:val="Heading4"/>
        <w:numPr>
          <w:ilvl w:val="3"/>
          <w:numId w:val="1"/>
        </w:numPr>
        <w:rPr/>
      </w:pPr>
      <w:bookmarkStart w:id="97" w:name="__RefHeading___Toc198874_3531895371"/>
      <w:bookmarkStart w:id="98" w:name="_Toc34"/>
      <w:bookmarkEnd w:id="96"/>
      <w:bookmarkEnd w:id="97"/>
      <w:r>
        <w:rPr/>
        <w:t>5</w:t>
      </w:r>
      <w:r>
        <w:rPr>
          <w:rtl w:val="true"/>
        </w:rPr>
        <w:t xml:space="preserve">. </w:t>
      </w:r>
      <w:r>
        <w:rPr>
          <w:rtl w:val="true"/>
        </w:rPr>
        <w:t>تأكيد بر توجه امت به مسئله امامت</w:t>
      </w:r>
      <w:bookmarkEnd w:id="98"/>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 پس 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آنان تخفيف نمى‌يابد و به آنها مهلت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على است كه يارى كننده‌ترين شما نسبت به من و سزاوارترين شما به من و نزديك‌ترين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مگر درباره او، و هيچگاه خداوند مؤمنين را مورد خطاب قرار نداده مگر آنكه ابتدا او مخاطب بوده است، و هيچ آيه مدحى در قرآن نيست مگر درباره او،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الاِْنْسانِ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او يارى دهنده دين خدا و دفاع كننده از رسول خداست، و اوست با تقواى پاكيزه هدايت كننده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خاطر يك گناه به زمين فرستاده شد در </w:t>
      </w:r>
    </w:p>
    <w:p>
      <w:pPr>
        <w:pStyle w:val="BookText"/>
        <w:rPr/>
      </w:pPr>
      <w:r>
        <w:rPr>
          <w:rFonts w:ascii="IRNazanin" w:hAnsi="IRNazanin" w:eastAsia="IRNazanin"/>
          <w:color w:val="111111"/>
          <w:sz w:val="28"/>
          <w:sz w:val="28"/>
          <w:szCs w:val="28"/>
          <w:rtl w:val="true"/>
          <w:lang w:bidi="fa-IR"/>
        </w:rPr>
        <w:t>حالى كه انتخاب شده خداوند عز و جل بود، پس شما چگونه خواهيد بود در حالى كه شماييد و در بين شما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درباره على نازل شده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الْعَصْرِ، اِنَّ الاِْنْسانَ لَفى خُسْرٍ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عصر،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 گونه كه بايد ترسيد و از دنيا نرويد مگر آنكه مسلمان باشيد</w:t>
      </w:r>
      <w:r>
        <w:rPr>
          <w:rFonts w:eastAsia="IRNazanin" w:cs="IRNazanin"/>
          <w:color w:val="111111"/>
          <w:sz w:val="28"/>
          <w:szCs w:val="28"/>
          <w:rtl w:val="true"/>
          <w:lang w:bidi="fa-IR"/>
        </w:rPr>
        <w:t xml:space="preserve">. </w:t>
      </w:r>
      <w:bookmarkStart w:id="99" w:name="pg20619_236086"/>
    </w:p>
    <w:p>
      <w:pPr>
        <w:pStyle w:val="Heading4"/>
        <w:numPr>
          <w:ilvl w:val="3"/>
          <w:numId w:val="1"/>
        </w:numPr>
        <w:rPr/>
      </w:pPr>
      <w:bookmarkStart w:id="100" w:name="__RefHeading___Toc198876_3531895371"/>
      <w:bookmarkStart w:id="101" w:name="_Toc35"/>
      <w:bookmarkEnd w:id="99"/>
      <w:bookmarkEnd w:id="100"/>
      <w:r>
        <w:rPr/>
        <w:t>6</w:t>
      </w:r>
      <w:r>
        <w:rPr>
          <w:rtl w:val="true"/>
        </w:rPr>
        <w:t xml:space="preserve">. </w:t>
      </w:r>
      <w:r>
        <w:rPr>
          <w:rtl w:val="true"/>
        </w:rPr>
        <w:t>اشاره به كارشكنى‌هاى منافقين</w:t>
      </w:r>
      <w:bookmarkEnd w:id="101"/>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كه همراه او نازل شده است، قبل از آنكه هلاك كنيم وجوهى را و آن صورت‌ها را به پشت برگردانيم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است مگر قومى از اصحابم كه آنان را به اسم و نسب شان مى‌شناسم، ولى مأمورم بر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آنچه از حب يا بغض نسبت به على در قلبش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نور از جانب خداوند عز و جل در من نهاده شده و سپس در على بن ابى‌طالب و بعد در نسل او تا مهدى قائم، كه حق خداوند و هر حقى كه براى ما باشد مى‌گيرد، چرا كه 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شما را مى‌ترسانم و انذار مى‌نمايم كه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عقبگرد مى‌نماييد؟ هر كس به عقب برگردد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بعد از من امامانى خواهند بود كه به آتش دعوت مى‌كنند و روز قيامت كمك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خداوند و من از آنان بيزار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آنان و </w:t>
      </w:r>
    </w:p>
    <w:p>
      <w:pPr>
        <w:pStyle w:val="BookText"/>
        <w:rPr/>
      </w:pPr>
      <w:r>
        <w:rPr>
          <w:rFonts w:ascii="IRNazanin" w:hAnsi="IRNazanin" w:eastAsia="IRNazanin"/>
          <w:color w:val="111111"/>
          <w:sz w:val="28"/>
          <w:sz w:val="28"/>
          <w:szCs w:val="28"/>
          <w:rtl w:val="true"/>
          <w:lang w:bidi="fa-IR"/>
        </w:rPr>
        <w:t>يارانشان و تابعين شان و پيروان شان در پايين‌ترين درجه آتش‌اند، و چه بد است جاى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يك از شما در صحيفه خود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كمى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 و من رسانيدم آنچه مأمور به ابلاغش بودم تا حجت باشد بر حاضر و غايب و بر همه كسانى كه حضور دارند يا ندارند،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مى‌ريزد براى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سرزمين آبادى نيست مگر آنكه در اثر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آنان را هلاك خواهد كرد و آن را تحت حكومت امام مهدى خواهد آورد، و خداوند وعده خود را عملى مى‌نمايد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قبل از شما اكثر پيشينيان هلاك شدند، و خداوند آنها را 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اَلَمْ‌نُهْلِكِ </w:t>
      </w:r>
    </w:p>
    <w:p>
      <w:pPr>
        <w:pStyle w:val="BookText"/>
        <w:rPr/>
      </w:pPr>
      <w:r>
        <w:rPr>
          <w:rFonts w:ascii="IRNazanin" w:hAnsi="IRNazanin" w:eastAsia="IRNazanin"/>
          <w:color w:val="111111"/>
          <w:sz w:val="28"/>
          <w:sz w:val="28"/>
          <w:szCs w:val="28"/>
          <w:rtl w:val="true"/>
          <w:lang w:bidi="fa-IR"/>
        </w:rPr>
        <w:t xml:space="preserve">الاَْوَّلينَ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هلاك نكرديم؟ آيا در پى آنان ديگران را نفرستاديم؟ 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راه‌هاى بيگانه شما را از راه او منحرف نكند</w:t>
      </w:r>
      <w:r>
        <w:rPr>
          <w:rFonts w:eastAsia="IRNazanin" w:cs="IRNazanin"/>
          <w:color w:val="111111"/>
          <w:sz w:val="28"/>
          <w:szCs w:val="28"/>
          <w:rtl w:val="true"/>
          <w:lang w:bidi="fa-IR"/>
        </w:rPr>
        <w:t xml:space="preserve">. </w:t>
      </w:r>
      <w:bookmarkStart w:id="102" w:name="pg20619_236089"/>
    </w:p>
    <w:p>
      <w:pPr>
        <w:pStyle w:val="Heading4"/>
        <w:numPr>
          <w:ilvl w:val="3"/>
          <w:numId w:val="1"/>
        </w:numPr>
        <w:rPr/>
      </w:pPr>
      <w:bookmarkStart w:id="103" w:name="__RefHeading___Toc198878_3531895371"/>
      <w:bookmarkStart w:id="104" w:name="_Toc36"/>
      <w:bookmarkEnd w:id="102"/>
      <w:bookmarkEnd w:id="103"/>
      <w:r>
        <w:rPr/>
        <w:t>7</w:t>
      </w:r>
      <w:r>
        <w:rPr>
          <w:rtl w:val="true"/>
        </w:rPr>
        <w:t xml:space="preserve">. </w:t>
      </w:r>
      <w:r>
        <w:rPr>
          <w:rtl w:val="true"/>
        </w:rPr>
        <w:t>پيروان اهل بيت عليهم‌السلام و دشمنان ايشان</w:t>
      </w:r>
      <w:bookmarkEnd w:id="104"/>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پيروى آن امر نموده، و سپس على بعد از من، و سپس فرزندانم از نسل او كه امامان هدايت‌اند، به حق هدايت مى‌كنند و به يارى حق به عدالت رفتار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الْحَمْدُ للّه‌ِِ رَبِّ الْعالَمينَ ، الرَّحْمنِ الرَّحيمِ ، مالِكِ يَوْمِ الدّينِ ، اِيّاكَ نَعْبُدُ وَ اِيّاكَ نَسْتَعينُ ، اِهْدِنَا الصِّراطَ الْمُسْتَقيمَ ، 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درباره من نازل شده، و به خدا قسم درباره امامان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آنان است و به طور خاص درباره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دوستان خدايند كه ترسى بر آنان نيست و محزون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حزب خداوند غالب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سفهاء گمراه و برادران شياطين‌اند كه اباطيل را از روى غرور به يكديگر مى‌رسانند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اهل بيت كسانى‌اند كه خداوند در كتابش آنان را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نمى‌يابى قومى را كه به خدا و روز قيامت ايمان آورده باشند، و در عين حال با كسانى كه با خدا و رسولش ضدّيت دارند روى دوستى داشته باشند، اگر چه پدرانشان يا فرزندان شان يا برادران شان يا فاميل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آنان‌اند كه ايمان در قلوب شان نوشته شده و خداوند آنان را با روحى از خود تأييد فرموده و ايشان را به بهشتى وارد مى‌كند كه از پايين آن نهرها جارى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 خدا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حزب خدا رستگارند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بدانيد كه دوستان اهل بيت كسانى‌اند كه خداوند عزو جل آنان را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وَلَمْ يَلْبَسُوا ايمانَهُمْ بِظُلْمٍ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امان است و آنان هدايت يافتگان‌اند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كسانى‌اند كه ايمان آورده‌اند و به شك نيفتاده‌اند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دوستان ايشان كسانى‌اند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كسانى هستند كه بهشت براى آنان است و در آن بدون حساب روزى داده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اهل بيت كسانى‌اند كه به شعله‌هاى آتش وارد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دشمنان ايشان كسانى‌اند كه از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مى‌جوشد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وحشتناكى مى‌شنوند و شعله كشيدن آن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كسانى‌اند كه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دَخَلَتْ اُمَّةٌ لَعَنَتْ اُخْتَها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هر گروهى كه داخل جهنم مى‌شوند همتاى خود را لعنت مى‌كنند، تا آنكه همه آنان در آنجا به يكديگر بپيوندند آخرين آنان با اشاره به</w:t>
      </w:r>
    </w:p>
    <w:p>
      <w:pPr>
        <w:pStyle w:val="BookText"/>
        <w:rPr/>
      </w:pPr>
      <w:r>
        <w:rPr>
          <w:rFonts w:ascii="IRNazanin" w:hAnsi="IRNazanin" w:eastAsia="IRNazanin"/>
          <w:color w:val="111111"/>
          <w:sz w:val="28"/>
          <w:sz w:val="28"/>
          <w:szCs w:val="28"/>
          <w:rtl w:val="true"/>
          <w:lang w:bidi="fa-IR"/>
        </w:rPr>
        <w:t>اولين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عذاب دو چندان از آتش به آنان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عذاب مضاعف است ولى شما نمى‌دانيد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دشمنان ايشان كسانى‌اند 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اُلْقِىَ فيها فَوْجٌ سَاَلَهُمْ خَزَنَتُها اَلَمْ يَأْتِكُمْ نَذيرٌ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هر گاه گروهى را در جهنم مى‌اندازند </w:t>
      </w:r>
    </w:p>
    <w:p>
      <w:pPr>
        <w:pStyle w:val="BookText"/>
        <w:rPr/>
      </w:pPr>
      <w:r>
        <w:rPr>
          <w:rFonts w:ascii="IRNazanin" w:hAnsi="IRNazanin" w:eastAsia="IRNazanin"/>
          <w:color w:val="111111"/>
          <w:sz w:val="28"/>
          <w:sz w:val="28"/>
          <w:szCs w:val="28"/>
          <w:rtl w:val="true"/>
          <w:lang w:bidi="fa-IR"/>
        </w:rPr>
        <w:t>خزانه داران دوزخ از ايشان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ترساننده‌اى براى شما نيامد؟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ما نذير و ترساننده آمد ولى ما او را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مى‌شنيديم يا فكر مى‌كرديم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كردند، پس دور باشند اصحاب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اهل بيت كسانى هستند كه در پنهانى از پروردگارشان مى‌ترسند، و براى آنان مغفرت و اجر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چقدر فاصله است بين شعله‌هاى آتش و بين اَجر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مذمت و لعنت نموده، و دوست ما كسى است كه خداوند او را مدح نموده و دوستش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نذير و ترساننده‌ام و على بشارت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بدانيد كه من مُنذر و بر حذر دارنده‌ام و على هدايت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آنها از صلب او به وجود مى‌آيند</w:t>
      </w:r>
      <w:r>
        <w:rPr>
          <w:rFonts w:eastAsia="IRNazanin" w:cs="IRNazanin"/>
          <w:color w:val="111111"/>
          <w:sz w:val="28"/>
          <w:szCs w:val="28"/>
          <w:rtl w:val="true"/>
          <w:lang w:bidi="fa-IR"/>
        </w:rPr>
        <w:t xml:space="preserve">. </w:t>
      </w:r>
      <w:bookmarkStart w:id="105" w:name="pg20619_236092"/>
    </w:p>
    <w:p>
      <w:pPr>
        <w:pStyle w:val="Heading4"/>
        <w:numPr>
          <w:ilvl w:val="3"/>
          <w:numId w:val="1"/>
        </w:numPr>
        <w:rPr/>
      </w:pPr>
      <w:bookmarkStart w:id="106" w:name="__RefHeading___Toc198880_3531895371"/>
      <w:bookmarkStart w:id="107" w:name="_Toc37"/>
      <w:bookmarkEnd w:id="105"/>
      <w:bookmarkEnd w:id="106"/>
      <w:r>
        <w:rPr/>
        <w:t>8</w:t>
      </w:r>
      <w:r>
        <w:rPr>
          <w:rtl w:val="true"/>
        </w:rPr>
        <w:t xml:space="preserve">. </w:t>
      </w:r>
      <w:r>
        <w:rPr>
          <w:rtl w:val="true"/>
        </w:rPr>
        <w:t>حضرت مهدى عجل اللّه فرجه</w:t>
      </w:r>
      <w:bookmarkEnd w:id="107"/>
    </w:p>
    <w:p>
      <w:pPr>
        <w:pStyle w:val="BookText"/>
        <w:rPr/>
      </w:pPr>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قلعه‌ها و منهدم كننده آنها، اوست غالب بر هر قبيله‌اى از اهل شرك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گيرنده انتقام همه خون‌هاى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هر صاحب فضيلتى را به قدر فضلش و هر صاحب جهالتى را به قدر جهلش نشانه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پيشينيان به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عنوان حجت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او كسى است كه غالبى بر او نيست و كسى بر ضد او كمك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ولى خدا در زمين و حكم كننده او بين خلقش و امين او بر نهان و آشكارش</w:t>
      </w:r>
      <w:r>
        <w:rPr>
          <w:rFonts w:eastAsia="Amiri" w:cs="Amiri" w:ascii="Amiri" w:hAnsi="Amiri"/>
          <w:color w:val="111111"/>
          <w:sz w:val="28"/>
          <w:szCs w:val="28"/>
          <w:rtl w:val="true"/>
          <w:lang w:bidi="ar-SA"/>
        </w:rPr>
        <w:t xml:space="preserve">. </w:t>
      </w:r>
      <w:bookmarkStart w:id="108" w:name="pg20619_236093"/>
    </w:p>
    <w:p>
      <w:pPr>
        <w:pStyle w:val="Heading4"/>
        <w:numPr>
          <w:ilvl w:val="3"/>
          <w:numId w:val="1"/>
        </w:numPr>
        <w:rPr/>
      </w:pPr>
      <w:bookmarkStart w:id="109" w:name="__RefHeading___Toc198882_3531895371"/>
      <w:bookmarkStart w:id="110" w:name="_Toc38"/>
      <w:bookmarkEnd w:id="108"/>
      <w:bookmarkEnd w:id="109"/>
      <w:r>
        <w:rPr/>
        <w:t>9</w:t>
      </w:r>
      <w:r>
        <w:rPr>
          <w:rtl w:val="true"/>
        </w:rPr>
        <w:t xml:space="preserve">. </w:t>
      </w:r>
      <w:r>
        <w:rPr>
          <w:rtl w:val="true"/>
        </w:rPr>
        <w:t>مطرح كردن بيعت</w:t>
      </w:r>
      <w:bookmarkEnd w:id="110"/>
    </w:p>
    <w:p>
      <w:pPr>
        <w:pStyle w:val="BookText"/>
        <w:rPr/>
      </w:pPr>
      <w:r>
        <w:rPr>
          <w:rFonts w:ascii="Amiri" w:hAnsi="Amiri" w:eastAsia="Amiri" w:cs="Amiri"/>
          <w:color w:val="111111"/>
          <w:sz w:val="28"/>
          <w:sz w:val="28"/>
          <w:szCs w:val="28"/>
          <w:rtl w:val="true"/>
          <w:lang w:bidi="ar-SA"/>
        </w:rPr>
        <w:t>اى مردم، من براي تان روشن كردم و به شما فهمانيدم، و اين على است كه بعد از من به شما مى‌فهماند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يُبايِعُونَكَ اِنَّما يُبايِعُونَ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كسانى كه با تو بيعت مى‌كنند در واقع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xml:space="preserve">». </w:t>
      </w:r>
      <w:bookmarkStart w:id="111" w:name="pg20619_236094"/>
    </w:p>
    <w:p>
      <w:pPr>
        <w:pStyle w:val="Heading4"/>
        <w:numPr>
          <w:ilvl w:val="3"/>
          <w:numId w:val="1"/>
        </w:numPr>
        <w:rPr/>
      </w:pPr>
      <w:bookmarkStart w:id="112" w:name="__RefHeading___Toc198884_3531895371"/>
      <w:bookmarkStart w:id="113" w:name="_Toc39"/>
      <w:bookmarkEnd w:id="111"/>
      <w:bookmarkEnd w:id="112"/>
      <w:r>
        <w:rPr/>
        <w:t>10</w:t>
      </w:r>
      <w:r>
        <w:rPr>
          <w:rtl w:val="true"/>
        </w:rPr>
        <w:t xml:space="preserve">. </w:t>
      </w:r>
      <w:r>
        <w:rPr>
          <w:rtl w:val="true"/>
        </w:rPr>
        <w:t>حلال و حرام، واجبات و محرمات</w:t>
      </w:r>
      <w:bookmarkEnd w:id="113"/>
    </w:p>
    <w:p>
      <w:pPr>
        <w:pStyle w:val="BookText"/>
        <w:rPr/>
      </w:pPr>
      <w:r>
        <w:rPr>
          <w:rFonts w:ascii="IRNazanin" w:hAnsi="IRNazanin" w:eastAsia="IRNazanin"/>
          <w:color w:val="111111"/>
          <w:sz w:val="28"/>
          <w:sz w:val="28"/>
          <w:szCs w:val="28"/>
          <w:rtl w:val="true"/>
          <w:lang w:bidi="fa-IR"/>
        </w:rPr>
        <w:t xml:space="preserve">اى مردم، حج و عمره از شعائر الهى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حَجَّ الْبَيْتَ اَوِ اعْتَمَرَ فَلا جُناحَ عَلَيْهِ اَنْ يَطَّوَّفَ بِهِما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هر كس به خانه خدا به عنوان حج يا عمره بيايد براى او اشكالى نيست كه بر صفا و مروه بسيار طواف كند، و هر كس كار خيرى را بدون چشم داشتى انجام دهد خداوند سپاسگزار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خانه خدا وارد نمى‌شوند مگر آنكه مستغنى مى‌گردند و شاد مى‌شوند، و هيچ خاندانى آن را ترك نمى‌كنند مگر آنكه منقطع مى‌شوند و فقير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نمى‌كند مگر آنكه خداوند گناهان گذشته او را تا آن وقت مى‌آمرزد، و هر گاه كه حجش پايان يافت اعمالش را از سر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حاجيان كمك مى‌شوند و آنچه خرج مى‌كنند به آنان باز مى‌گردد، و خداوند جزاى محسنين را ضايع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نماز را بپا داريد و زكات را بپردازيد همانطور كه خداوند عز و جل به شما فرمان داده است؛ و اگر زمان طويلى بر شما گذشت و كوتاهى نموديد يا فراموش كرديد، على صاحب اختيار شماست و براى شما بيان مى‌كند، او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 آنان كه از نسل من‌اند از آنچه سؤال كنيد به شما خبر مى‌دهند و آنچه را نمى‌دانيد براى شما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بشمارم و معرفى كنم و بتوانم در يك مجلس به همه حلال‌ها دستور دهم و از همه حرام‌ها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كه از شما بيعت بگيرم و با شما دست بدهم بر اينكه قبول كنيد آنچه از طرف خداوند عز وجل درباره امير المؤمنين على و جانشينان بعد از او آورده‌ام كه آنان از نسل من و اويند، و آن موضوع امامتى است كه فقط در آنها بپا خواهد بود، و آخر ايشان مهدى است تا روزى كه خداى مدبِّرِ قضا و قدر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آنها بر 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داشته باشيد و آن را حفظ كنيد و به يكديگر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نمى‌شود مگر با امام معصوم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قرآن به شما مى‌شناساند كه امامان بعد از على فرزندان او هستند و من هم 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امامت را به عنوان كلمه باقى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همانگونه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شَيْى‌ءٌ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قيامت شيئ عظيمى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 با خود بياورد طبق آن ثواب داده مى‌شود، و هر كس گناه بياورد در بهشت او را نصيبى نخواهد بود</w:t>
      </w:r>
      <w:r>
        <w:rPr>
          <w:rFonts w:eastAsia="IRNazanin" w:cs="IRNazanin"/>
          <w:color w:val="111111"/>
          <w:sz w:val="28"/>
          <w:szCs w:val="28"/>
          <w:rtl w:val="true"/>
          <w:lang w:bidi="fa-IR"/>
        </w:rPr>
        <w:t xml:space="preserve">. </w:t>
      </w:r>
      <w:bookmarkStart w:id="114" w:name="pg20619_236097"/>
    </w:p>
    <w:p>
      <w:pPr>
        <w:pStyle w:val="Heading4"/>
        <w:numPr>
          <w:ilvl w:val="3"/>
          <w:numId w:val="1"/>
        </w:numPr>
        <w:rPr/>
      </w:pPr>
      <w:bookmarkStart w:id="115" w:name="__RefHeading___Toc198886_3531895371"/>
      <w:bookmarkStart w:id="116" w:name="_Toc40"/>
      <w:bookmarkEnd w:id="114"/>
      <w:bookmarkEnd w:id="115"/>
      <w:r>
        <w:rPr/>
        <w:t>11</w:t>
      </w:r>
      <w:r>
        <w:rPr>
          <w:rtl w:val="true"/>
        </w:rPr>
        <w:t xml:space="preserve">. </w:t>
      </w:r>
      <w:r>
        <w:rPr>
          <w:rtl w:val="true"/>
        </w:rPr>
        <w:t>بيعت گرفتن رسمى</w:t>
      </w:r>
      <w:bookmarkEnd w:id="116"/>
    </w:p>
    <w:p>
      <w:pPr>
        <w:pStyle w:val="BookText"/>
        <w:rPr/>
      </w:pPr>
      <w:r>
        <w:rPr>
          <w:rFonts w:ascii="IRNazanin" w:hAnsi="IRNazanin" w:eastAsia="IRNazanin"/>
          <w:color w:val="111111"/>
          <w:sz w:val="28"/>
          <w:sz w:val="28"/>
          <w:szCs w:val="28"/>
          <w:rtl w:val="true"/>
          <w:lang w:bidi="fa-IR"/>
        </w:rPr>
        <w:t>اى مردم، شما بيش از آن هستيد با يك دست و در يك زمان با من دست دهيد، و پروردگارم مرا مأمور كرده است كه از زبان شما اقرار بگيرم درباره آنچه منعقد نمودم براى على اميرالمؤمنين و امامانى كه بعد از او مى‌آيند و از نسل من و اويند، چنانكه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امر امامتِ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قلب‌هايمان و با جانمان و با زبان مان و با دستان مان با تو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و انكار نمى‌نماييم و ترديد به دل راه نمى‌دهيم و از اين قول بر نمى‌گرديم و پيمان را نمى‌شكنيم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 مان دگرگونى نبيند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مى‌گوييد؟ خداوند هر صدايى را و پنهانى‌هاى هر كسى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 و هر كس بيعت كند با خداوند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و وفاداران را مورد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مغفرت تو را مى‌خواهيم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هَدانا لِهذا وَ ما كُنّا لِنَهْتَدِىَ لَوْ لا اَنْ هَدانَا اللّه‌ُ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حمد و سپاس خداى را كه ما را به اين راه هدايت كرد، و اگر خداوند هدايت نمى‌كرد ما هدايت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فضايل على بن ابى‌طالب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آن را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همه را در يك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درباره آنها به شما خبر داد و معرفت آن را داشت او را تصديق كنيد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 او و سلام كردن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كه به خاطر آن خداوند از شما راضى شود، و اگر شما و همه كسانى كه در زمين هستند كافر شوند به خدا ضررى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خاطر آنچه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ترجمه فارسىِ خطبه غدير پايان مى‌پذيرد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17" w:name="pg20619_236101"/>
    </w:p>
    <w:p>
      <w:pPr>
        <w:pStyle w:val="Heading2"/>
        <w:numPr>
          <w:ilvl w:val="1"/>
          <w:numId w:val="1"/>
        </w:numPr>
        <w:rPr/>
      </w:pPr>
      <w:bookmarkStart w:id="118" w:name="__RefHeading___Toc198888_3531895371"/>
      <w:bookmarkStart w:id="119" w:name="_Toc41"/>
      <w:bookmarkEnd w:id="117"/>
      <w:bookmarkEnd w:id="118"/>
      <w:r>
        <w:rPr>
          <w:rtl w:val="true"/>
        </w:rPr>
        <w:t xml:space="preserve">بخش چهارم </w:t>
      </w:r>
      <w:r>
        <w:rPr>
          <w:rtl w:val="true"/>
        </w:rPr>
        <w:t xml:space="preserve">: </w:t>
      </w:r>
      <w:r>
        <w:rPr>
          <w:rtl w:val="true"/>
        </w:rPr>
        <w:t>معرفى قرآن در غدير</w:t>
      </w:r>
      <w:bookmarkEnd w:id="1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98890_3531895371"/>
      <w:bookmarkStart w:id="121" w:name="_Toc42"/>
      <w:bookmarkEnd w:id="120"/>
      <w:r>
        <w:rPr>
          <w:rtl w:val="true"/>
        </w:rPr>
        <w:t>اشاره</w:t>
      </w:r>
      <w:bookmarkEnd w:id="1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قرآن در غدير يعنى معرفى قرآن از بلنداى منبر غدير بر دو لب مبارك پيامبر عظيم الشأن صلى‌الله‌عليه‌و‌آله؛ چرا كه قرآن شناسى كار اوست و اين كلام الهى بر او نازل شده، و از دو لب مبارك او صداى شيرين‌تر از عسل آن بر جان مردم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نبوت در اين خطابه جهانى، روزگار بلند مدت قرآن تا آخرين روز دنيا را در نظر گرفته؛ كه بايد مسلمين با تمام وجود به امانت پروردگار خود و يادگار پيامبرشان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در غدير چهار پرونده اساسى براى قرآن پيش روى نسل‌هاى مسلمان قرار داده و راه هر عذرى را بر آنان بسته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مقام و منزلت قرآن را از جهات مختلف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محتواى اين سند عظيم را به صورت كلى با اشاره به نكاتى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اساسى ترين مسئله قرآن، يعنى معرفى سرپرست و مسئول آن را به رشته سخن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وظايف ما پيروان آيين محمدى را در برابر كتاب دينمان به وضوح تمام تبيين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كه ذيلاً درباره قرآن مى‌آوريم فرمايشاتى است كه پيامبر صلى‌الله‌عليه‌و‌آله در ايام غدير فرموده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22" w:name="pg20619_236105"/>
    </w:p>
    <w:p>
      <w:pPr>
        <w:pStyle w:val="Heading3"/>
        <w:numPr>
          <w:ilvl w:val="2"/>
          <w:numId w:val="1"/>
        </w:numPr>
        <w:rPr/>
      </w:pPr>
      <w:bookmarkStart w:id="123" w:name="__RefHeading___Toc198892_3531895371"/>
      <w:bookmarkStart w:id="124" w:name="_Toc43"/>
      <w:bookmarkEnd w:id="122"/>
      <w:bookmarkEnd w:id="123"/>
      <w:r>
        <w:rPr/>
        <w:t>1</w:t>
      </w:r>
      <w:r>
        <w:rPr>
          <w:rtl w:val="true"/>
        </w:rPr>
        <w:t xml:space="preserve">. </w:t>
      </w:r>
      <w:r>
        <w:rPr>
          <w:rtl w:val="true"/>
        </w:rPr>
        <w:t>مقام قرآن</w:t>
      </w:r>
      <w:bookmarkEnd w:id="124"/>
    </w:p>
    <w:p>
      <w:pPr>
        <w:pStyle w:val="Heading4"/>
        <w:numPr>
          <w:ilvl w:val="3"/>
          <w:numId w:val="1"/>
        </w:numPr>
        <w:rPr/>
      </w:pPr>
      <w:bookmarkStart w:id="125" w:name="__RefHeading___Toc198894_3531895371"/>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نگاه مملوّ از عظمتى كه بايد به قرآن عزيز داشته باشيم، در چند جمله ظريف از خطابه غدير نهفته است</w:t>
      </w:r>
      <w:r>
        <w:rPr>
          <w:rFonts w:eastAsia="IRNazanin" w:cs="IRNazanin"/>
          <w:color w:val="111111"/>
          <w:sz w:val="28"/>
          <w:szCs w:val="28"/>
          <w:rtl w:val="true"/>
          <w:lang w:bidi="fa-IR"/>
        </w:rPr>
        <w:t>:</w:t>
      </w:r>
    </w:p>
    <w:p>
      <w:pPr>
        <w:pStyle w:val="Heading4"/>
        <w:numPr>
          <w:ilvl w:val="3"/>
          <w:numId w:val="1"/>
        </w:numPr>
        <w:rPr/>
      </w:pPr>
      <w:bookmarkStart w:id="127" w:name="__RefHeading___Toc198896_3531895371"/>
      <w:bookmarkStart w:id="128" w:name="_Toc45"/>
      <w:bookmarkEnd w:id="127"/>
      <w:r>
        <w:rPr/>
        <w:t>1</w:t>
      </w:r>
      <w:r>
        <w:rPr>
          <w:rtl w:val="true"/>
        </w:rPr>
        <w:t xml:space="preserve"> . </w:t>
      </w:r>
      <w:r>
        <w:rPr>
          <w:rtl w:val="true"/>
        </w:rPr>
        <w:t>ثقل اكبر</w:t>
      </w:r>
      <w:bookmarkEnd w:id="128"/>
    </w:p>
    <w:p>
      <w:pPr>
        <w:pStyle w:val="Heading5"/>
        <w:numPr>
          <w:ilvl w:val="4"/>
          <w:numId w:val="1"/>
        </w:numPr>
        <w:rPr/>
      </w:pPr>
      <w:bookmarkStart w:id="129" w:name="__RefHeading___Toc198898_3531895371"/>
      <w:bookmarkStart w:id="130" w:name="_Toc46"/>
      <w:bookmarkEnd w:id="129"/>
      <w:r>
        <w:rPr>
          <w:rtl w:val="true"/>
        </w:rPr>
        <w:t>اشاره</w:t>
      </w:r>
      <w:bookmarkEnd w:id="130"/>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الاَكْبَرُ مِنْهُما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اكبر از ميان ثقلين كتاب خداى عزوجل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الْقُرْآنُ الثِّقْلُ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يادگار گرانسنگ بزرگ تر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 الثِّقْلُ الاَْكْبَرُ فَكِتابُ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ثقل اكبر كتاب خداوند عزوجل است</w:t>
      </w:r>
      <w:r>
        <w:rPr>
          <w:rFonts w:eastAsia="Amiri" w:cs="Amiri" w:ascii="Amiri" w:hAnsi="Amiri"/>
          <w:color w:val="111111"/>
          <w:sz w:val="28"/>
          <w:szCs w:val="28"/>
          <w:rtl w:val="true"/>
          <w:lang w:bidi="ar-SA"/>
        </w:rPr>
        <w:t>.</w:t>
      </w:r>
      <w:r>
        <w:rPr>
          <w:rStyle w:val="FootnoteAnchor"/>
          <w:rtl w:val="true"/>
        </w:rPr>
        <w:footnoteReference w:id="86"/>
      </w:r>
    </w:p>
    <w:p>
      <w:pPr>
        <w:pStyle w:val="Heading5"/>
        <w:numPr>
          <w:ilvl w:val="4"/>
          <w:numId w:val="1"/>
        </w:numPr>
        <w:rPr/>
      </w:pPr>
      <w:bookmarkStart w:id="131" w:name="__RefHeading___Toc198900_3531895371"/>
      <w:bookmarkStart w:id="132" w:name="_Toc47"/>
      <w:bookmarkEnd w:id="131"/>
      <w:r>
        <w:rPr>
          <w:rtl w:val="true"/>
        </w:rPr>
        <w:t xml:space="preserve">[ </w:t>
      </w:r>
      <w:r>
        <w:rPr>
          <w:rtl w:val="true"/>
        </w:rPr>
        <w:t>موقعيت تاريخى</w:t>
      </w:r>
      <w:bookmarkEnd w:id="1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لحظاتى است كه پيامبر صلى‌الله‌عليه‌و‌آله در اثناء خطبه غدير مى‌خواهد على عليه‌السلام را بر سر دست </w:t>
      </w:r>
      <w:bookmarkStart w:id="133" w:name="pg20619_236106"/>
    </w:p>
    <w:p>
      <w:pPr>
        <w:pStyle w:val="BookText"/>
        <w:rPr/>
      </w:pPr>
      <w:bookmarkEnd w:id="133"/>
      <w:r>
        <w:rPr>
          <w:rFonts w:ascii="IRNazanin" w:hAnsi="IRNazanin" w:eastAsia="IRNazanin"/>
          <w:color w:val="111111"/>
          <w:sz w:val="28"/>
          <w:sz w:val="28"/>
          <w:szCs w:val="28"/>
          <w:rtl w:val="true"/>
          <w:lang w:bidi="fa-IR"/>
        </w:rPr>
        <w:t>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اقدام، با صداى بلند على عليه‌السلام را با قرآن و با سِمَت مفسر آن معرفى مى‌كند، و آنگاه او را به عنوان ثقل اصغر در كنار ثقل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w:t>
      </w:r>
    </w:p>
    <w:p>
      <w:pPr>
        <w:pStyle w:val="Heading5"/>
        <w:numPr>
          <w:ilvl w:val="4"/>
          <w:numId w:val="1"/>
        </w:numPr>
        <w:rPr/>
      </w:pPr>
      <w:bookmarkStart w:id="134" w:name="__RefHeading___Toc198902_3531895371"/>
      <w:bookmarkStart w:id="135" w:name="_Toc48"/>
      <w:bookmarkEnd w:id="134"/>
      <w:r>
        <w:rPr>
          <w:rtl w:val="true"/>
        </w:rPr>
        <w:t xml:space="preserve">] </w:t>
      </w:r>
      <w:r>
        <w:rPr>
          <w:rtl w:val="true"/>
        </w:rPr>
        <w:t>تحليل اعتقادى</w:t>
      </w:r>
      <w:bookmarkEnd w:id="135"/>
    </w:p>
    <w:p>
      <w:pPr>
        <w:pStyle w:val="BookText"/>
        <w:rPr/>
      </w:pPr>
      <w:r>
        <w:rPr>
          <w:rFonts w:ascii="IRNazanin" w:hAnsi="IRNazanin" w:eastAsia="IRNazanin"/>
          <w:color w:val="111111"/>
          <w:sz w:val="28"/>
          <w:sz w:val="28"/>
          <w:szCs w:val="28"/>
          <w:rtl w:val="true"/>
          <w:lang w:bidi="fa-IR"/>
        </w:rPr>
        <w:t xml:space="preserve">قرآن به عنوان پشتوانه عترت و دژ مستحكم و دائمى اسلام كه مستقيما از جانب خداوند حمايت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در برابر دشمنان خارجى و داخلى اسلام مراجعه به قرآن و استناد به آن پاسخ قاطعى به كارشكنان و منافقان است، و در واقع قرآن تابلوى بلند و هميشگى اسلام است كه با تكيه بر آن ابديت اسلام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روزگارانى كه دشمنان داخلى دين دست به تحريف معارف از يك سو و سركوب طرفداران دين از سوى ديگر زده‌اند، اين سند زنده اسلام مصون مانده و قابل استناد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به معناى استغنا از مفسر آن يعنى اهل بيت عليهم‌السلام نيست، بلكه منظور ثقل اكبر بودن قرآن به عنوان تاج سر مسلمين و افتخار ابدى آنان است</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98904_3531895371"/>
      <w:bookmarkStart w:id="137" w:name="_Toc49"/>
      <w:bookmarkEnd w:id="136"/>
      <w:r>
        <w:rPr/>
        <w:t>2</w:t>
      </w:r>
      <w:r>
        <w:rPr>
          <w:rtl w:val="true"/>
        </w:rPr>
        <w:t xml:space="preserve"> . </w:t>
      </w:r>
      <w:r>
        <w:rPr>
          <w:rtl w:val="true"/>
        </w:rPr>
        <w:t>قرآن رابطه خدا و پيامبر با مردم</w:t>
      </w:r>
      <w:bookmarkEnd w:id="137"/>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اللّه‌ِ عَزَّ وَ جَلَّ سَبَبٌ مَمْدُودْ مِنَ اللّه‌ِ وَ مِنّى فى اَيْديكُمْ، طَرَفُهُ بِيَدِ اللّه‌ِ وَ الطَّرَفُ الاْخَرُ بِاَيْديكُمْ </w:t>
      </w:r>
      <w:r>
        <w:rPr>
          <w:rFonts w:eastAsia="Amiri" w:cs="Amiri" w:ascii="Amiri" w:hAnsi="Amiri"/>
          <w:color w:val="111111"/>
          <w:sz w:val="28"/>
          <w:szCs w:val="28"/>
          <w:rtl w:val="true"/>
          <w:lang w:bidi="ar-SA"/>
        </w:rPr>
        <w:t>. .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خداى عز و جل رابطه‌اى است متصل از خدا و من كه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آن در دست خداوند و طرف ديگر در دست شماست</w:t>
      </w:r>
      <w:r>
        <w:rPr>
          <w:rFonts w:eastAsia="IRNazanin" w:cs="IRNazanin"/>
          <w:color w:val="111111"/>
          <w:sz w:val="28"/>
          <w:szCs w:val="28"/>
          <w:rtl w:val="true"/>
          <w:lang w:bidi="fa-IR"/>
        </w:rPr>
        <w:t>.</w:t>
      </w:r>
      <w:r>
        <w:rPr>
          <w:rStyle w:val="FootnoteAnchor"/>
          <w:rtl w:val="true"/>
        </w:rPr>
        <w:footnoteReference w:id="87"/>
      </w:r>
      <w:bookmarkStart w:id="138" w:name="pg20619_236107"/>
    </w:p>
    <w:p>
      <w:pPr>
        <w:pStyle w:val="BookText"/>
        <w:rPr/>
      </w:pPr>
      <w:bookmarkEnd w:id="138"/>
      <w:r>
        <w:rPr>
          <w:rFonts w:ascii="IRNazanin" w:hAnsi="IRNazanin" w:eastAsia="IRNazanin"/>
          <w:color w:val="111111"/>
          <w:sz w:val="28"/>
          <w:sz w:val="28"/>
          <w:szCs w:val="28"/>
          <w:rtl w:val="true"/>
          <w:lang w:bidi="fa-IR"/>
        </w:rPr>
        <w:t>ارتباط زيبا و آسان بشر با منبع علم الهى، و نوش از آن به قدر ظرفيتش در اين فراز به دقت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پروردگار اعلام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اَقْرَبُ اِلَيْكُمْ مِنْ حَبْلِ الْوَريدِ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شما نزديك‌تريم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هم كلام هميشه نزديك خداوند براى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براى شنيدن كلامى از خداوند روزهايى را به رياضت بگذرانيم با بهايى سنگين بدان دست مى‌يافتيم، ولى خداوند اين ريسمان متصل را هميشه در دسترس بشر قرار داده كه با قرائت آن از حفظ يا با نگاه به صفحات دلرباى قرآن مستقيما كلام پروردگارش را مى‌شنود، آن سان كه گويى در حضور پيامبر صلى‌الله‌عليه‌و‌آله نشسته و حضرتش براى او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قرآن بايد براى ما حضور در برابر پيامبرمان و خدايمان را تداعى كند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مَمْدُودٌ مِنَ اللّه‌ِ وَ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گونه باشد كه قلب ما را با نازل كننده قرآن متصل نمايد و روحمان را به منبع وحى وصل كند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طَرَفُهُ بِيَدِ اللّه‌ِ وَ الطَّرَفُ الاْخَرُ بِاَيْديكُمْ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كلامش بر مردم تجلّى فرموده، ولى او را نمى‌بينند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39" w:name="__RefHeading___Toc198906_3531895371"/>
      <w:bookmarkStart w:id="140" w:name="_Toc50"/>
      <w:bookmarkEnd w:id="139"/>
      <w:r>
        <w:rPr/>
        <w:t>3</w:t>
      </w:r>
      <w:r>
        <w:rPr>
          <w:rtl w:val="true"/>
        </w:rPr>
        <w:t xml:space="preserve"> . </w:t>
      </w:r>
      <w:r>
        <w:rPr>
          <w:rtl w:val="true"/>
        </w:rPr>
        <w:t>قرآن يادگار پيامبر صلى‌الله‌عليه‌و‌آله</w:t>
      </w:r>
      <w:bookmarkEnd w:id="140"/>
    </w:p>
    <w:p>
      <w:pPr>
        <w:pStyle w:val="Heading5"/>
        <w:numPr>
          <w:ilvl w:val="4"/>
          <w:numId w:val="1"/>
        </w:numPr>
        <w:rPr/>
      </w:pPr>
      <w:bookmarkStart w:id="141" w:name="__RefHeading___Toc198908_3531895371"/>
      <w:bookmarkStart w:id="142" w:name="_Toc51"/>
      <w:bookmarkEnd w:id="141"/>
      <w:r>
        <w:rPr>
          <w:rtl w:val="true"/>
        </w:rPr>
        <w:t>اشاره</w:t>
      </w:r>
      <w:bookmarkEnd w:id="1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اُخْلِفُ فيكُمُ الْقُرْآنَ، اَلا اِنَّ تَنْزيلَ الْقُرْآنِ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به يادگار در بين شما مى‌گذارم، بدانيد كه نازل كردن قرآن بر عهده من بود</w:t>
      </w:r>
      <w:r>
        <w:rPr>
          <w:rFonts w:eastAsia="IRNazanin" w:cs="IRNazanin"/>
          <w:color w:val="111111"/>
          <w:sz w:val="28"/>
          <w:szCs w:val="28"/>
          <w:rtl w:val="true"/>
          <w:lang w:bidi="fa-IR"/>
        </w:rPr>
        <w:t>.</w:t>
      </w:r>
      <w:r>
        <w:rPr>
          <w:rStyle w:val="FootnoteAnchor"/>
          <w:rtl w:val="true"/>
        </w:rPr>
        <w:footnoteReference w:id="90"/>
      </w:r>
      <w:bookmarkStart w:id="143" w:name="pg20619_236108"/>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يادگار گرانقدر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و عترتم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در ميان شماست</w:t>
      </w:r>
      <w:r>
        <w:rPr>
          <w:rFonts w:eastAsia="Amiri" w:cs="Amiri" w:ascii="Amiri" w:hAnsi="Amiri"/>
          <w:color w:val="111111"/>
          <w:sz w:val="28"/>
          <w:szCs w:val="28"/>
          <w:rtl w:val="true"/>
          <w:lang w:bidi="ar-SA"/>
        </w:rPr>
        <w:t>».</w:t>
      </w:r>
      <w:r>
        <w:rPr>
          <w:rStyle w:val="FootnoteAnchor"/>
          <w:rtl w:val="true"/>
        </w:rPr>
        <w:footnoteReference w:id="92"/>
      </w:r>
    </w:p>
    <w:p>
      <w:pPr>
        <w:pStyle w:val="Heading5"/>
        <w:numPr>
          <w:ilvl w:val="4"/>
          <w:numId w:val="1"/>
        </w:numPr>
        <w:rPr/>
      </w:pPr>
      <w:bookmarkStart w:id="144" w:name="__RefHeading___Toc198910_3531895371"/>
      <w:bookmarkStart w:id="145" w:name="_Toc52"/>
      <w:bookmarkEnd w:id="144"/>
      <w:r>
        <w:rPr>
          <w:rtl w:val="true"/>
        </w:rPr>
        <w:t xml:space="preserve">[ </w:t>
      </w:r>
      <w:r>
        <w:rPr>
          <w:rtl w:val="true"/>
        </w:rPr>
        <w:t>تحليل اعتقادى</w:t>
      </w:r>
      <w:bookmarkEnd w:id="145"/>
    </w:p>
    <w:p>
      <w:pPr>
        <w:pStyle w:val="BookText"/>
        <w:rPr/>
      </w:pPr>
      <w:r>
        <w:rPr>
          <w:rFonts w:ascii="IRNazanin" w:hAnsi="IRNazanin" w:eastAsia="IRNazanin"/>
          <w:color w:val="111111"/>
          <w:sz w:val="28"/>
          <w:sz w:val="28"/>
          <w:szCs w:val="28"/>
          <w:rtl w:val="true"/>
          <w:lang w:bidi="fa-IR"/>
        </w:rPr>
        <w:t xml:space="preserve">در شرايطى كه خطابه پيامبر صلى‌الله‌عليه‌و‌آله در غدير به اواخر خود رسيده، آن حضرت رابطه عاطفى مسلمانان را با قرآن از ديدگاه يادگار بودن آن از پيامبرشان مطرح مى‌فرمايد؛ وديعه‌اى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بِسْمِ رَبِّكَ الَّذى خَلَقَ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آغاز شد و نزول آن تا آخرين لحظه حيات پيامبر صلى‌الله‌عليه‌و‌آله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صاحب اختيار آن با يك دنيا سفارش و با اميد به حفظ آن از سوى پروردگار چشم از جهان فرو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تعبيرى قرآن را خليفه خود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قرآن را مى‌خواند، چنين انگارد كه آن را از دو لب من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عبارتى ديگر قرآن را امانت خود در دست مسلمانان مى‌خواند كه همراه عترت به آنان سپرده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پر عاطفه پيامبرى مهربان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وجودش را براى دين خداوند تقديم كرد، از ما مى‌طلبد در حفظ و پرداختن به محتواى اين يادگار ذى قيمت به گونه‌اى باشيم كه لبخند رضايت بر لبان مباركش جاى گيرد، و اين آن چيزى است كه پيامبر صلى‌الله‌عليه‌و‌آله از ما مى‌خواهد</w:t>
      </w:r>
      <w:r>
        <w:rPr>
          <w:rFonts w:eastAsia="IRNazanin" w:cs="IRNazanin"/>
          <w:color w:val="111111"/>
          <w:sz w:val="28"/>
          <w:szCs w:val="28"/>
          <w:rtl w:val="true"/>
          <w:lang w:bidi="fa-IR"/>
        </w:rPr>
        <w:t xml:space="preserve">. </w:t>
      </w:r>
      <w:bookmarkStart w:id="146" w:name="pg20619_236109"/>
    </w:p>
    <w:p>
      <w:pPr>
        <w:pStyle w:val="Heading3"/>
        <w:numPr>
          <w:ilvl w:val="2"/>
          <w:numId w:val="1"/>
        </w:numPr>
        <w:rPr/>
      </w:pPr>
      <w:bookmarkStart w:id="147" w:name="__RefHeading___Toc198912_3531895371"/>
      <w:bookmarkStart w:id="148" w:name="_Toc53"/>
      <w:bookmarkEnd w:id="146"/>
      <w:bookmarkEnd w:id="147"/>
      <w:r>
        <w:rPr/>
        <w:t>2</w:t>
      </w:r>
      <w:r>
        <w:rPr>
          <w:rtl w:val="true"/>
        </w:rPr>
        <w:t xml:space="preserve">. </w:t>
      </w:r>
      <w:r>
        <w:rPr>
          <w:rtl w:val="true"/>
        </w:rPr>
        <w:t>محتواى قرآن</w:t>
      </w:r>
      <w:bookmarkEnd w:id="148"/>
    </w:p>
    <w:p>
      <w:pPr>
        <w:pStyle w:val="Heading4"/>
        <w:numPr>
          <w:ilvl w:val="3"/>
          <w:numId w:val="1"/>
        </w:numPr>
        <w:rPr/>
      </w:pPr>
      <w:bookmarkStart w:id="149" w:name="__RefHeading___Toc198914_3531895371"/>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همه كسانى كه در اعماق معانى قرآن تدبر نموده‌اند خاضعانه اقرار مى‌كنند كه پس از عمرى خود را در آغاز راه يافته‌اند، و معجز بودن آن اثر محمدى را دريافته‌اند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بخش عظيمى از محتواى حقيقى قرآن معرفى مفسران آن است تا راه‌هاى كشف گنج‌هاى نهفته بشر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دقيقا اين دو مهم را مدّ نظر قرار داده و مخاطبين را متوجه آن نموده است</w:t>
      </w:r>
      <w:r>
        <w:rPr>
          <w:rFonts w:eastAsia="IRNazanin" w:cs="IRNazanin"/>
          <w:color w:val="111111"/>
          <w:sz w:val="28"/>
          <w:szCs w:val="28"/>
          <w:rtl w:val="true"/>
          <w:lang w:bidi="fa-IR"/>
        </w:rPr>
        <w:t>:</w:t>
      </w:r>
    </w:p>
    <w:p>
      <w:pPr>
        <w:pStyle w:val="Heading4"/>
        <w:numPr>
          <w:ilvl w:val="3"/>
          <w:numId w:val="1"/>
        </w:numPr>
        <w:rPr/>
      </w:pPr>
      <w:bookmarkStart w:id="151" w:name="__RefHeading___Toc198916_3531895371"/>
      <w:bookmarkStart w:id="152" w:name="_Toc55"/>
      <w:bookmarkEnd w:id="151"/>
      <w:r>
        <w:rPr>
          <w:rtl w:val="true"/>
        </w:rPr>
        <w:t>الف</w:t>
      </w:r>
      <w:r>
        <w:rPr>
          <w:rtl w:val="true"/>
        </w:rPr>
        <w:t xml:space="preserve">. </w:t>
      </w:r>
      <w:r>
        <w:rPr>
          <w:rtl w:val="true"/>
        </w:rPr>
        <w:t>قرآن پرونده كامل علم</w:t>
      </w:r>
      <w:bookmarkEnd w:id="152"/>
    </w:p>
    <w:p>
      <w:pPr>
        <w:pStyle w:val="Heading5"/>
        <w:numPr>
          <w:ilvl w:val="4"/>
          <w:numId w:val="1"/>
        </w:numPr>
        <w:rPr/>
      </w:pPr>
      <w:bookmarkStart w:id="153" w:name="__RefHeading___Toc198918_3531895371"/>
      <w:bookmarkStart w:id="154" w:name="_Toc56"/>
      <w:bookmarkEnd w:id="153"/>
      <w:r>
        <w:rPr>
          <w:rtl w:val="true"/>
        </w:rPr>
        <w:t>اشاره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عِلْمُ ما مَضى وَ ما بَقِىَ اِلى اَنْ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علم گذشته و آينده تا روز قيامت آمده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55" w:name="__RefHeading___Toc198920_3531895371"/>
      <w:bookmarkStart w:id="156" w:name="_Toc57"/>
      <w:bookmarkEnd w:id="155"/>
      <w:r>
        <w:rPr>
          <w:rtl w:val="true"/>
        </w:rPr>
        <w:t xml:space="preserve">] </w:t>
      </w:r>
      <w:r>
        <w:rPr>
          <w:rtl w:val="true"/>
        </w:rPr>
        <w:t>تحليل اعتقادى</w:t>
      </w:r>
      <w:bookmarkEnd w:id="1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الفاظ به كار رفته در اين عبارت غديرى، ژرفاى زلال قرآن را نشان </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خَبَرُ ما مَضى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قرآن هر علمى در گذشته بوده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بَقِىَ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يعنى تمامى علومى كه تا روز قيامت فرض شود از قرآن قابل استخراج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قاطعانه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چنين معنايى درباره قرآن نياز به نظر لطف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مقام عصمت قدرت بر خزانه دارى چنين درياى علمى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را مى‌خواهد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هفتاد بار شتر را از تفسير سوره حمد پر مى‌سازم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كلام امام محمد باقر عليه‌السلام را به ياد مى‌آورد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علمى كه خداوند عزوجل به من عطا فرموده، حاملانى مى‌يافتم توحيد و اسلام و ايمان و دين و شرايع را از كلمه صَمَد استخراج و منتشر مى‌نمودم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مى‌بينيم كه از فراز منبر غدير و از لسان آن كسى كه قرآن به دست او نازل شده، چنين چهره پر محتوايى از قرآن به جهان معرفى شده است، و اين واقعيت براى مقام عصمت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كتاب خدا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ابتداى خلقت و آنچه تا روز قيامت واقع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خبر آسمان و زمين و بهشت و دوزخ، و خبر آنچه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اين ها علم دارم به گونه‌اى كه گويا به كف دست خويش نگاه مى‌كنم</w:t>
      </w:r>
      <w:r>
        <w:rPr>
          <w:rFonts w:eastAsia="IRNazanin" w:cs="IRNazanin"/>
          <w:color w:val="111111"/>
          <w:sz w:val="28"/>
          <w:szCs w:val="28"/>
          <w:rtl w:val="true"/>
          <w:lang w:bidi="fa-IR"/>
        </w:rPr>
        <w:t>».</w:t>
      </w:r>
      <w:r>
        <w:rPr>
          <w:rStyle w:val="FootnoteAnchor"/>
          <w:rtl w:val="true"/>
        </w:rPr>
        <w:footnoteReference w:id="97"/>
      </w:r>
      <w:bookmarkStart w:id="157" w:name="pg20619_236111"/>
    </w:p>
    <w:p>
      <w:pPr>
        <w:pStyle w:val="Heading4"/>
        <w:numPr>
          <w:ilvl w:val="3"/>
          <w:numId w:val="1"/>
        </w:numPr>
        <w:rPr/>
      </w:pPr>
      <w:bookmarkStart w:id="158" w:name="__RefHeading___Toc198922_3531895371"/>
      <w:bookmarkStart w:id="159" w:name="_Toc58"/>
      <w:bookmarkEnd w:id="157"/>
      <w:bookmarkEnd w:id="158"/>
      <w:r>
        <w:rPr>
          <w:rtl w:val="true"/>
        </w:rPr>
        <w:t>ب</w:t>
      </w:r>
      <w:r>
        <w:rPr>
          <w:rtl w:val="true"/>
        </w:rPr>
        <w:t xml:space="preserve">. </w:t>
      </w:r>
      <w:r>
        <w:rPr>
          <w:rtl w:val="true"/>
        </w:rPr>
        <w:t>قرآن معرّف اهل بيت عليهم‌السلام</w:t>
      </w:r>
      <w:bookmarkEnd w:id="159"/>
    </w:p>
    <w:p>
      <w:pPr>
        <w:pStyle w:val="Heading5"/>
        <w:numPr>
          <w:ilvl w:val="4"/>
          <w:numId w:val="1"/>
        </w:numPr>
        <w:rPr/>
      </w:pPr>
      <w:bookmarkStart w:id="160" w:name="__RefHeading___Toc198924_3531895371"/>
      <w:bookmarkStart w:id="161" w:name="_Toc59"/>
      <w:bookmarkEnd w:id="160"/>
      <w:r>
        <w:rPr>
          <w:rtl w:val="true"/>
        </w:rPr>
        <w:t>اشاره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يُعَرِّفُكُمْ اَنَّ الاَْئِمَّةَ مِنْ بَعْدِهِ وُلْدُهُ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يَقُولُ اللّه‌ُ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به شما مى‌شناساند كه امامان بعد از على فرزندان اويند،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كلمه باقى در نسل او قرار داد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اَنْ اُحْصِيَها فى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فضايل على كه نزد خداوند عزوجل است و آن را در قرآن نازل فرموده، بيش از آن است كه من در يك مجلس همه را بر شمارم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فَضائِلَ عَلِىٍّ وَ ما خَصَّهُ اللّه‌ُ بِهِ فِى الْقُرْآنِ اَكْثَرُ مِنْ اَنْ اَذْكُرَها فى مَقامٍ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فضايل على و آنچه خداوند در قرآن او را بدان اختصاص داده بيش از آن است كه من در يك مجلس باز گويم</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62" w:name="__RefHeading___Toc198926_3531895371"/>
      <w:bookmarkStart w:id="163" w:name="_Toc60"/>
      <w:bookmarkEnd w:id="162"/>
      <w:r>
        <w:rPr>
          <w:rtl w:val="true"/>
        </w:rPr>
        <w:t xml:space="preserve">[ </w:t>
      </w:r>
      <w:r>
        <w:rPr>
          <w:rtl w:val="true"/>
        </w:rPr>
        <w:t>تحليل اعتقادى</w:t>
      </w:r>
      <w:bookmarkEnd w:id="1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فرازهاى خطابه غدير بار ديگر پيرامون قرآن سخن دارد، امّا در ارتباط با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اساسى در اين فرموده پيامبر صلى‌الله‌عليه‌و‌آله به صراحت بيان شده كه چراغ راه امت مسلمان تا آينده‌هاى دور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امامت منصوص دوازده امام معصوم عليهم‌السلام در متن قرآن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در نسل او باقى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فضائل بى‌انتهاى على كه نزد پروردگار است در قرآن آمده، و آن قدر زياد است كه در يك مجلس نمى‌توان همه را ذكر كرد</w:t>
      </w:r>
      <w:r>
        <w:rPr>
          <w:rFonts w:eastAsia="IRNazanin" w:cs="IRNazanin"/>
          <w:color w:val="111111"/>
          <w:sz w:val="28"/>
          <w:szCs w:val="28"/>
          <w:rtl w:val="true"/>
          <w:lang w:bidi="fa-IR"/>
        </w:rPr>
        <w:t xml:space="preserve">. </w:t>
      </w:r>
      <w:bookmarkStart w:id="164" w:name="pg20619_236112"/>
    </w:p>
    <w:p>
      <w:pPr>
        <w:pStyle w:val="BookText"/>
        <w:rPr/>
      </w:pPr>
      <w:bookmarkEnd w:id="164"/>
      <w:r>
        <w:rPr>
          <w:rFonts w:ascii="IRNazanin" w:hAnsi="IRNazanin" w:eastAsia="IRNazanin"/>
          <w:color w:val="111111"/>
          <w:sz w:val="28"/>
          <w:sz w:val="28"/>
          <w:szCs w:val="28"/>
          <w:rtl w:val="true"/>
          <w:lang w:bidi="fa-IR"/>
        </w:rPr>
        <w:t>جا دارد يك دل و هم صدا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فضايلت از آبشار قرآن سر ريز است؛ هرگز مبخش آنان كه بى‌فضيلتان و فرومايگان و ضد فضيلتان را به جاى تو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برگردن فضايلت طناب بستند و آن را به اجبار براى دست دادن با مظاهر بى‌حيثيتى در سقيفه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زندگى خود نشان دادى كه آنان را نبخشيده‌اى و ما هم تا آخر روزگار آنان را و پيروانشان را نمى‌بخشيم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اگر قرآن چنين است كه در روز اول ولادتت آن را بر زبان جارى ساختى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را از آيه‌هايش خواندى و پيامبر صلى‌الله‌عليه‌و‌آله فلاح مؤمنان را به ولايت تو تفسير كرد، پس ما را رهين منت خود قرار ده، و سايه قرآن را با دست يَدُ اللّهى خود بر سر ما نگهدار</w:t>
      </w:r>
      <w:r>
        <w:rPr>
          <w:rFonts w:eastAsia="IRNazanin" w:cs="IRNazanin"/>
          <w:color w:val="111111"/>
          <w:sz w:val="28"/>
          <w:szCs w:val="28"/>
          <w:rtl w:val="true"/>
          <w:lang w:bidi="fa-IR"/>
        </w:rPr>
        <w:t>.</w:t>
      </w:r>
    </w:p>
    <w:p>
      <w:pPr>
        <w:pStyle w:val="Heading4"/>
        <w:numPr>
          <w:ilvl w:val="3"/>
          <w:numId w:val="1"/>
        </w:numPr>
        <w:rPr/>
      </w:pPr>
      <w:bookmarkStart w:id="165" w:name="__RefHeading___Toc198928_3531895371"/>
      <w:bookmarkStart w:id="166" w:name="_Toc61"/>
      <w:bookmarkEnd w:id="165"/>
      <w:r>
        <w:rPr>
          <w:rtl w:val="true"/>
        </w:rPr>
        <w:t>ج</w:t>
      </w:r>
      <w:r>
        <w:rPr>
          <w:rtl w:val="true"/>
        </w:rPr>
        <w:t xml:space="preserve">. </w:t>
      </w:r>
      <w:r>
        <w:rPr>
          <w:rtl w:val="true"/>
        </w:rPr>
        <w:t>توافق قرآن و اهل بيت</w:t>
      </w:r>
      <w:bookmarkEnd w:id="166"/>
    </w:p>
    <w:p>
      <w:pPr>
        <w:pStyle w:val="Heading5"/>
        <w:numPr>
          <w:ilvl w:val="4"/>
          <w:numId w:val="1"/>
        </w:numPr>
        <w:rPr/>
      </w:pPr>
      <w:bookmarkStart w:id="167" w:name="__RefHeading___Toc198930_3531895371"/>
      <w:bookmarkStart w:id="168" w:name="_Toc62"/>
      <w:bookmarkEnd w:id="167"/>
      <w:r>
        <w:rPr>
          <w:rtl w:val="true"/>
        </w:rPr>
        <w:t>اشاره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 الطَّيِّبينَ مِنْ وُلْدى مِنْ صُلْبِهِ هُمُ الثِّقْلُ الاَْصْغَرُ ، وَ الْقُرْآنُ الثِّقْلُ الاَْكْبَرُ ، فَكُلُّ واحِدٍ مِنْهُما مُنْبِئٌ عَنْ صاحِبِهِ وَ مُوافِقٌ لَهُ ،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و فرزندان پاك از نسل او ثقل اصغرند و قرآن ثقل اكبر است، و هر يك از اين دو درباره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آنكه بر سر حوض كوثر نزد من آيند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الثِّقْلُ الاَْصْغَرُ فَهُوَ حَليفُ الْقُرْآنِ وَ هُوَ عَلِىُّ بْنُ اَبى‌طالِبٍ وَ عِتْرَتُهُ، وَ اَنَّهُما لَنْ يَفْتَرِقا حَتّى يَرِدا عَلَىَّ الْحَوْضَ</w:t>
      </w:r>
      <w:r>
        <w:rPr>
          <w:rFonts w:eastAsia="Amiri" w:cs="Amiri" w:ascii="Amiri" w:hAnsi="Amiri"/>
          <w:color w:val="111111"/>
          <w:sz w:val="28"/>
          <w:szCs w:val="28"/>
          <w:rtl w:val="true"/>
          <w:lang w:bidi="ar-SA"/>
        </w:rPr>
        <w:t xml:space="preserve">»: </w:t>
      </w:r>
      <w:bookmarkStart w:id="169" w:name="pg20619_236113"/>
    </w:p>
    <w:p>
      <w:pPr>
        <w:pStyle w:val="BookText"/>
        <w:rPr/>
      </w:pPr>
      <w:bookmarkEnd w:id="169"/>
      <w:r>
        <w:rPr>
          <w:rFonts w:ascii="IRNazanin" w:hAnsi="IRNazanin" w:eastAsia="IRNazanin"/>
          <w:color w:val="111111"/>
          <w:sz w:val="28"/>
          <w:sz w:val="28"/>
          <w:szCs w:val="28"/>
          <w:rtl w:val="true"/>
          <w:lang w:bidi="fa-IR"/>
        </w:rPr>
        <w:t>ثقل اصغر هم پيمان قرآن است، و او على بن ابى‌طالب و عترت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ثقل از يكديگر جدا نمى‌شوند تا بر سر حوض كوثر بر من وارد شوند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يُفارِقُونَ الْقُرْآنَ وَ لا يُفارِقُهُمُ الْقُرْآنُ حَتّى يَرِدُوا عَلَىَّ حَوْضى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جانشينان من از فرزندان على، از قرآن جدا نمى‌شوند، و قرآن از آنان جدا نمى‌شود تا بر سر حوضم بر من وارد شوند</w:t>
      </w:r>
      <w:r>
        <w:rPr>
          <w:rFonts w:eastAsia="Amiri" w:cs="Amiri" w:ascii="Amiri" w:hAnsi="Amiri"/>
          <w:color w:val="111111"/>
          <w:sz w:val="28"/>
          <w:szCs w:val="28"/>
          <w:rtl w:val="true"/>
          <w:lang w:bidi="ar-SA"/>
        </w:rPr>
        <w:t>.</w:t>
      </w:r>
      <w:r>
        <w:rPr>
          <w:rStyle w:val="FootnoteAnchor"/>
          <w:rtl w:val="true"/>
        </w:rPr>
        <w:footnoteReference w:id="104"/>
      </w:r>
    </w:p>
    <w:p>
      <w:pPr>
        <w:pStyle w:val="Heading5"/>
        <w:numPr>
          <w:ilvl w:val="4"/>
          <w:numId w:val="1"/>
        </w:numPr>
        <w:rPr/>
      </w:pPr>
      <w:bookmarkStart w:id="170" w:name="__RefHeading___Toc198932_3531895371"/>
      <w:bookmarkStart w:id="171" w:name="_Toc63"/>
      <w:bookmarkEnd w:id="170"/>
      <w:r>
        <w:rPr>
          <w:rtl w:val="true"/>
        </w:rPr>
        <w:t xml:space="preserve">] </w:t>
      </w:r>
      <w:r>
        <w:rPr>
          <w:rtl w:val="true"/>
        </w:rPr>
        <w:t>تحليل اعتقادى</w:t>
      </w:r>
      <w:bookmarkEnd w:id="171"/>
    </w:p>
    <w:p>
      <w:pPr>
        <w:pStyle w:val="BookText"/>
        <w:rPr/>
      </w:pPr>
      <w:r>
        <w:rPr>
          <w:rFonts w:ascii="IRNazanin" w:hAnsi="IRNazanin" w:eastAsia="IRNazanin"/>
          <w:color w:val="111111"/>
          <w:sz w:val="28"/>
          <w:sz w:val="28"/>
          <w:szCs w:val="28"/>
          <w:rtl w:val="true"/>
          <w:lang w:bidi="fa-IR"/>
        </w:rPr>
        <w:t>در لحظاتى كه كم كم على عليه‌السلام بر فراز دست پيامبر صلى‌الله‌عليه‌و‌آله قرار مى‌گرفت، بايد اعلام مى‌شد كه ضمانت نامه قرآن اهل بيتند و ضمانت نامه اهل بيت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سويه‌گى در حدى است كه در تمام جهات خود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قرآن و عترت از ديگرى خبر مى‌دهد و درباره آن روشنگرى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قرآن و عترت توافق كامل است و هيچ گونه اختلافى بين آنها نمى‌توان فرض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جدا از يكديگر قابل تصور نيستند و اين اتصال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و عترت هرگز از يكديگر فاصله نمى‌گيرند و جدا فرض نمى‌شوند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زمانى اين جدايى ناپذيرى تا روز قيامت و آن گاهى است كه دست در دست هم به حضور پيامبر صلى‌الله‌عليه‌و‌آله در آيند و از رفتار مسلمانان نسبت به خود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جذاب ديگرى كه براى حكايت اين اتحاد بين قرآن و عترت به كار رفته كلمه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قرآن و عترت پيمان بسته‌اند و قسم ياد كرده‌اند كه از يكديگر جدا نشوند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از آنان كه قرآن را محكم گرفته‌اند ولى اهل بيت را فقط دوست دارند، اما ارتباطى بين ايشان و قرآن احساس نمى‌كنند،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صدها بار توسط پيامبر صلى‌الله‌عليه‌و‌آله بر مردم تكرار شده، چه زمانى به اعتقاد خود خواهند افزود؟ به تعبير ديگر آيا وقت آن نرسيده كه اين حديث متواتر را به ديده اعتقاد بنگرند؟ </w:t>
      </w:r>
      <w:bookmarkStart w:id="172" w:name="pg20619_236115"/>
    </w:p>
    <w:p>
      <w:pPr>
        <w:pStyle w:val="Heading3"/>
        <w:numPr>
          <w:ilvl w:val="2"/>
          <w:numId w:val="1"/>
        </w:numPr>
        <w:rPr/>
      </w:pPr>
      <w:bookmarkStart w:id="173" w:name="__RefHeading___Toc198934_3531895371"/>
      <w:bookmarkStart w:id="174" w:name="_Toc64"/>
      <w:bookmarkEnd w:id="172"/>
      <w:bookmarkEnd w:id="173"/>
      <w:r>
        <w:rPr/>
        <w:t>3</w:t>
      </w:r>
      <w:r>
        <w:rPr>
          <w:rtl w:val="true"/>
        </w:rPr>
        <w:t xml:space="preserve">. </w:t>
      </w:r>
      <w:r>
        <w:rPr>
          <w:rtl w:val="true"/>
        </w:rPr>
        <w:t>سرپرست قرآن</w:t>
      </w:r>
      <w:bookmarkEnd w:id="174"/>
    </w:p>
    <w:p>
      <w:pPr>
        <w:pStyle w:val="Heading4"/>
        <w:numPr>
          <w:ilvl w:val="3"/>
          <w:numId w:val="1"/>
        </w:numPr>
        <w:rPr/>
      </w:pPr>
      <w:bookmarkStart w:id="175" w:name="__RefHeading___Toc198936_3531895371"/>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قرآن با چنان محتوايى كه دارد بايد چه منزلتى در چشم مسلمانان داشته باشد؟ هيچ قوم و ملتى چنين ميراث فرهنگى عظيم الشأنى را بى سرپرست رها نمى‌كنند، و مسئوليت آن را هم به هر كسى واگذار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ديده‌ايد كه در همه ملل تكه سنگ‌هاى جامد هزار ساله را چگونه مورد حفاظت قرار مى‌دهند، و تاريخچه آن را براى هر بيننده‌اى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سخن مى‌گويد، فكر و اعتقاد مى‌سازد، در بازار عمل به كار مى‌آيد، بشر را تربيت مى‌كند، و اين همان طلاى خالص تمام عيارى است كه مستقيما از حضرت پروردگار نازل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آيا بى‌انصافى نيست كه سرپرستى آن را به سقيفه بسپاريم؟ همان گروهى كه از فرط جهل يكى بر جهالت ديگرى مى‌خندد، و در عين غصب حق على عليه‌السلام در مشكلاتش دست به دامان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مسخره ملل نخواهيم شد اگر با حضور امامان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درياى علم الهى سيرابند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قرآن را به كسانى دهيم كه وقتى آيات قرآن را مى‌شنوند اقرار مى‌كنند كه گويا براى اولين بار آن را شنيده‌اند و تا آن روز نشنيده بودند، و يا اگر آيه تهديد آميزى از قرآن بر آنان خوانده مى‌شود آن را تير باران مى‌كنند؟</w:t>
      </w:r>
      <w:r>
        <w:rPr>
          <w:rFonts w:eastAsia="IRNazanin" w:cs="IRNazanin"/>
          <w:color w:val="111111"/>
          <w:sz w:val="28"/>
          <w:szCs w:val="28"/>
          <w:rtl w:val="true"/>
          <w:lang w:bidi="fa-IR"/>
        </w:rPr>
        <w:t xml:space="preserve">! </w:t>
      </w:r>
      <w:bookmarkStart w:id="177" w:name="pg20619_236116"/>
    </w:p>
    <w:p>
      <w:pPr>
        <w:pStyle w:val="BookText"/>
        <w:rPr/>
      </w:pPr>
      <w:bookmarkEnd w:id="177"/>
      <w:r>
        <w:rPr>
          <w:rFonts w:ascii="IRNazanin" w:hAnsi="IRNazanin" w:eastAsia="IRNazanin"/>
          <w:color w:val="111111"/>
          <w:sz w:val="28"/>
          <w:sz w:val="28"/>
          <w:szCs w:val="28"/>
          <w:rtl w:val="true"/>
          <w:lang w:bidi="fa-IR"/>
        </w:rPr>
        <w:t>پس بياييد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دعوت كننده مى‌خواهد و هم تفسير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قرآن مسئوليت بزرگى است كه از هر كسى با هر سابقه‌اى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مسئوليت بزرگ انحصارا بر دوش چهارده نور پاك نهاده شده و ديگران رسما از دخالت در آن كنار زده شده‌اند</w:t>
      </w:r>
      <w:r>
        <w:rPr>
          <w:rFonts w:eastAsia="IRNazanin" w:cs="IRNazanin"/>
          <w:color w:val="111111"/>
          <w:sz w:val="28"/>
          <w:szCs w:val="28"/>
          <w:rtl w:val="true"/>
          <w:lang w:bidi="fa-IR"/>
        </w:rPr>
        <w:t>.</w:t>
      </w:r>
    </w:p>
    <w:p>
      <w:pPr>
        <w:pStyle w:val="Heading4"/>
        <w:numPr>
          <w:ilvl w:val="3"/>
          <w:numId w:val="1"/>
        </w:numPr>
        <w:rPr/>
      </w:pPr>
      <w:bookmarkStart w:id="178" w:name="__RefHeading___Toc198938_3531895371"/>
      <w:bookmarkStart w:id="179" w:name="_Toc66"/>
      <w:bookmarkEnd w:id="178"/>
      <w:r>
        <w:rPr/>
        <w:t>1</w:t>
      </w:r>
      <w:r>
        <w:rPr>
          <w:rtl w:val="true"/>
        </w:rPr>
        <w:t xml:space="preserve">. </w:t>
      </w:r>
      <w:r>
        <w:rPr>
          <w:rtl w:val="true"/>
        </w:rPr>
        <w:t>اهل بيت دعوت كننده به قرآن</w:t>
      </w:r>
      <w:bookmarkEnd w:id="179"/>
    </w:p>
    <w:p>
      <w:pPr>
        <w:pStyle w:val="Heading5"/>
        <w:numPr>
          <w:ilvl w:val="4"/>
          <w:numId w:val="1"/>
        </w:numPr>
        <w:rPr/>
      </w:pPr>
      <w:bookmarkStart w:id="180" w:name="__RefHeading___Toc198940_3531895371"/>
      <w:bookmarkStart w:id="181" w:name="_Toc67"/>
      <w:bookmarkEnd w:id="180"/>
      <w:r>
        <w:rPr>
          <w:rtl w:val="true"/>
        </w:rPr>
        <w:t>اشاره</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الدّاعى اِلى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دعوت كننده به كتاب خداست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خَليفَتى فِى الدُّعاءِ اِلى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جانشين من در دعوت به سوى كتاب خداست</w:t>
      </w:r>
      <w:r>
        <w:rPr>
          <w:rFonts w:eastAsia="Amiri" w:cs="Amiri" w:ascii="Amiri" w:hAnsi="Amiri"/>
          <w:color w:val="111111"/>
          <w:sz w:val="28"/>
          <w:szCs w:val="28"/>
          <w:rtl w:val="true"/>
          <w:lang w:bidi="ar-SA"/>
        </w:rPr>
        <w:t>.</w:t>
      </w:r>
      <w:r>
        <w:rPr>
          <w:rStyle w:val="FootnoteAnchor"/>
          <w:rtl w:val="true"/>
        </w:rPr>
        <w:footnoteReference w:id="106"/>
      </w:r>
    </w:p>
    <w:p>
      <w:pPr>
        <w:pStyle w:val="Heading5"/>
        <w:numPr>
          <w:ilvl w:val="4"/>
          <w:numId w:val="1"/>
        </w:numPr>
        <w:rPr/>
      </w:pPr>
      <w:bookmarkStart w:id="182" w:name="__RefHeading___Toc198942_3531895371"/>
      <w:bookmarkStart w:id="183" w:name="_Toc68"/>
      <w:bookmarkEnd w:id="182"/>
      <w:r>
        <w:rPr>
          <w:rtl w:val="true"/>
        </w:rPr>
        <w:t xml:space="preserve">[ </w:t>
      </w:r>
      <w:r>
        <w:rPr>
          <w:rtl w:val="true"/>
        </w:rPr>
        <w:t>تحليل اعتقادى</w:t>
      </w:r>
      <w:bookmarkEnd w:id="1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حساسى از خطابه غدير است كه على عليه‌السلام بر سر دست پيامبر صلى‌الله‌عليه‌و‌آله باشد و حضرت در آن حال او را با قرآن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دشمن قرآن نمى‌تواند دعوت كننده به سوى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بيت به سادگى از كنار اين مطلب مى‌گذرند كه هر كسى با هر سابقه‌اى از دشمنى خدا و رسول، و با هر فسق و فجورى بتواند مروج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غاصبان خلافت كه آيات صريح قرآن را زير پا گذاشتند و علنا مخالفت خود را با آنها اعلام كردند، مى‌توانند مردم را به قرآن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در آياتى كه با راه آنان مخالف است چه خواهند كرد؟</w:t>
      </w:r>
      <w:r>
        <w:rPr>
          <w:rFonts w:eastAsia="IRNazanin" w:cs="IRNazanin"/>
          <w:color w:val="111111"/>
          <w:sz w:val="28"/>
          <w:szCs w:val="28"/>
          <w:rtl w:val="true"/>
          <w:lang w:bidi="fa-IR"/>
        </w:rPr>
        <w:t xml:space="preserve">! </w:t>
      </w:r>
      <w:bookmarkStart w:id="184" w:name="pg20619_236117"/>
    </w:p>
    <w:p>
      <w:pPr>
        <w:pStyle w:val="BookText"/>
        <w:rPr/>
      </w:pPr>
      <w:bookmarkEnd w:id="184"/>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مقدس‌تر از آن است كه جز معصومين و كسانى كه در راه آنانند بتوانند دعوت كننده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سنگين بارتر از آن است كه جاهلان به سوى آن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را مى‌خواهد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است، آن را به نطق آوريد ولى هرگز براى شما سخن نخواهد گفت؛ بلكه من هستم كه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درباره قرآن سؤال كنيد به شما خبر خواهم داد، چرا كه من اعلم از همه شمايم</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85" w:name="__RefHeading___Toc198944_3531895371"/>
      <w:bookmarkStart w:id="186" w:name="_Toc69"/>
      <w:bookmarkEnd w:id="185"/>
      <w:r>
        <w:rPr/>
        <w:t>2</w:t>
      </w:r>
      <w:r>
        <w:rPr>
          <w:rtl w:val="true"/>
        </w:rPr>
        <w:t xml:space="preserve">. </w:t>
      </w:r>
      <w:r>
        <w:rPr>
          <w:rtl w:val="true"/>
        </w:rPr>
        <w:t>اهل بيت عليهم‌السلام مفسران قرآن</w:t>
      </w:r>
      <w:bookmarkEnd w:id="186"/>
    </w:p>
    <w:p>
      <w:pPr>
        <w:pStyle w:val="Heading5"/>
        <w:numPr>
          <w:ilvl w:val="4"/>
          <w:numId w:val="1"/>
        </w:numPr>
        <w:rPr/>
      </w:pPr>
      <w:bookmarkStart w:id="187" w:name="__RefHeading___Toc198946_3531895371"/>
      <w:bookmarkStart w:id="188" w:name="_Toc70"/>
      <w:bookmarkEnd w:id="187"/>
      <w:r>
        <w:rPr>
          <w:rtl w:val="true"/>
        </w:rPr>
        <w:t>اشاره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خَليفَتى فى اُمَّتى عَلى تَفْسيرِ كِتابِ رَبّى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جانشين من در امتم بر تفسير كتاب خداى عزوجل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تَنْزيلَ الْقُرْآنِ عَلَىَّ وَ تَاْويلُهُ وَ تَفْسيرُهُ بَعْدى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تنزيل قرآن بر عهده من بود، و تأويل و تفسير آن بعد از من بر عهده اوست</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لَنْ يُبَيِّنَ لَكُمْ زَواجِرَهُ وَ لَنْ يُوضِحَ لَكُمْ تَفْسيرَهُ اِلاَّ الَّذى اَنَا آخِذٌ بِيَدِهِ وَ مُصْعِدُهُ 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كُنْتُ مَوْلاهُ فَهذا عَلِىٌّ مَوْلاهُ </w:t>
      </w:r>
      <w:r>
        <w:rPr>
          <w:rFonts w:eastAsia="IRNazanin" w:cs="IRNazanin"/>
          <w:color w:val="111111"/>
          <w:sz w:val="28"/>
          <w:szCs w:val="28"/>
          <w:rtl w:val="true"/>
          <w:lang w:bidi="fa-IR"/>
        </w:rPr>
        <w:t>. . . » : «</w:t>
      </w:r>
      <w:r>
        <w:rPr>
          <w:rFonts w:ascii="IRNazanin" w:hAnsi="IRNazanin" w:eastAsia="IRNazanin"/>
          <w:color w:val="111111"/>
          <w:sz w:val="28"/>
          <w:sz w:val="28"/>
          <w:szCs w:val="28"/>
          <w:rtl w:val="true"/>
          <w:lang w:bidi="fa-IR"/>
        </w:rPr>
        <w:t xml:space="preserve">به خدا قسم باطن آن را براى شما بيان نمى‌كند و تفسير آن را برايتان روشن نمى‌نمايد مگر اين كسى كه دست او را گرفته بلند مى‌كنم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شما مى‌فهمانم كه هر كس من صاحب اختيار او بوده‌ام اين على مولاى اوست</w:t>
      </w:r>
      <w:r>
        <w:rPr>
          <w:rFonts w:eastAsia="IRNazanin" w:cs="IRNazanin"/>
          <w:color w:val="111111"/>
          <w:sz w:val="28"/>
          <w:szCs w:val="28"/>
          <w:rtl w:val="true"/>
          <w:lang w:bidi="fa-IR"/>
        </w:rPr>
        <w:t>».</w:t>
      </w:r>
      <w:r>
        <w:rPr>
          <w:rStyle w:val="FootnoteAnchor"/>
          <w:rtl w:val="true"/>
        </w:rPr>
        <w:footnoteReference w:id="110"/>
      </w:r>
      <w:bookmarkStart w:id="189" w:name="pg20619_236118"/>
    </w:p>
    <w:p>
      <w:pPr>
        <w:pStyle w:val="Heading5"/>
        <w:numPr>
          <w:ilvl w:val="4"/>
          <w:numId w:val="1"/>
        </w:numPr>
        <w:rPr/>
      </w:pPr>
      <w:bookmarkStart w:id="190" w:name="__RefHeading___Toc198948_3531895371"/>
      <w:bookmarkStart w:id="191" w:name="_Toc71"/>
      <w:bookmarkEnd w:id="189"/>
      <w:bookmarkEnd w:id="190"/>
      <w:r>
        <w:rPr>
          <w:rtl w:val="true"/>
        </w:rPr>
        <w:t xml:space="preserve">] </w:t>
      </w:r>
      <w:r>
        <w:rPr>
          <w:rtl w:val="true"/>
        </w:rPr>
        <w:t>تحليل اعتقادى</w:t>
      </w:r>
      <w:bookmarkEnd w:id="191"/>
    </w:p>
    <w:p>
      <w:pPr>
        <w:pStyle w:val="BookText"/>
        <w:rPr/>
      </w:pPr>
      <w:r>
        <w:rPr>
          <w:rFonts w:ascii="IRNazanin" w:hAnsi="IRNazanin" w:eastAsia="IRNazanin"/>
          <w:color w:val="111111"/>
          <w:sz w:val="28"/>
          <w:sz w:val="28"/>
          <w:szCs w:val="28"/>
          <w:rtl w:val="true"/>
          <w:lang w:bidi="fa-IR"/>
        </w:rPr>
        <w:t>در اوج خطابه غدير، آنگاه كه پيامبر صلى‌الله‌عليه‌و‌آله مى‌خواهد على بن ابى‌طالب عليه‌السلام را بر سر دست بلند كند او را به عنوان مفسر قرآن معرفى مى‌فرمايد، و به صراحت مى‌فرمايد كه كسى جز او نمى‌تواند چنين مهمى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سنگين وحى را جز ختم نبوت قدرت حمل نداشته كه خداوند فقط بر او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جز خليفه بر حق او نخواهد توانست اين بار سنگين را بگشايد و جواهرات گرانقيمت آن را در اختيار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آيه‌اى نازل نشده مگر آنكه من مى‌دانم درباره چه كسى نازل شده و در كجا نازل شده و بر چه كسى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در جاى ديگر پيامبر صلى‌الله‌عليه‌و‌آله را مى‌بينيم كه به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رسالت را از سوى من ابلاغ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شما تبليغ رسالت نفرموده‌ايد؟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ابلاغ نموده‌ام ولى تو بعد از من از تأويل قرآن به مردم مى‌آموزى آنچه را نمى‌دانند و به آنان خبر مى‌دهى</w:t>
      </w:r>
      <w:r>
        <w:rPr>
          <w:rFonts w:eastAsia="IRNazanin" w:cs="IRNazanin"/>
          <w:color w:val="111111"/>
          <w:sz w:val="28"/>
          <w:szCs w:val="28"/>
          <w:rtl w:val="true"/>
          <w:lang w:bidi="fa-IR"/>
        </w:rPr>
        <w:t>».</w:t>
      </w:r>
      <w:r>
        <w:rPr>
          <w:rStyle w:val="FootnoteAnchor"/>
          <w:rtl w:val="true"/>
        </w:rPr>
        <w:footnoteReference w:id="11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ديگرى دو بار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هرگز استفاده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يُوضِحَ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جز على عليه‌السلام هرگز نمى‌تواند قرآن را بيان كند و هرگز نمى‌تواند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اين اخطارها توجه نمى‌كنند و در تأويل قرآن سخن هر گوينده‌اى را مى‌پذيرند، در واقع قرآن را سبك مى‌شمارند و هنوز عظمت آن را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متمسك به قرآن كه با تمسك به آن به شرف عظيم دست مى‌يابد كيست؟ آن كسى كه تأويل قرآن را از ما اهل بيت يا از واسطه‌هايى كه سفيران ما براى شيعيانمان هستند بياموزد</w:t>
      </w:r>
      <w:r>
        <w:rPr>
          <w:rFonts w:eastAsia="IRNazanin" w:cs="IRNazanin"/>
          <w:color w:val="111111"/>
          <w:sz w:val="28"/>
          <w:szCs w:val="28"/>
          <w:rtl w:val="true"/>
          <w:lang w:bidi="fa-IR"/>
        </w:rPr>
        <w:t>».</w:t>
      </w:r>
      <w:r>
        <w:rPr>
          <w:rStyle w:val="FootnoteAnchor"/>
          <w:rtl w:val="true"/>
        </w:rPr>
        <w:footnoteReference w:id="113"/>
      </w:r>
      <w:bookmarkStart w:id="192" w:name="pg20619_236119"/>
    </w:p>
    <w:p>
      <w:pPr>
        <w:pStyle w:val="Heading3"/>
        <w:numPr>
          <w:ilvl w:val="2"/>
          <w:numId w:val="1"/>
        </w:numPr>
        <w:rPr/>
      </w:pPr>
      <w:bookmarkStart w:id="193" w:name="__RefHeading___Toc198950_3531895371"/>
      <w:bookmarkStart w:id="194" w:name="_Toc72"/>
      <w:bookmarkEnd w:id="192"/>
      <w:bookmarkEnd w:id="193"/>
      <w:r>
        <w:rPr/>
        <w:t>4</w:t>
      </w:r>
      <w:r>
        <w:rPr>
          <w:rtl w:val="true"/>
        </w:rPr>
        <w:t xml:space="preserve">. </w:t>
      </w:r>
      <w:r>
        <w:rPr>
          <w:rtl w:val="true"/>
        </w:rPr>
        <w:t>وظايف ما درباره قرآن</w:t>
      </w:r>
      <w:bookmarkEnd w:id="194"/>
    </w:p>
    <w:p>
      <w:pPr>
        <w:pStyle w:val="Heading4"/>
        <w:numPr>
          <w:ilvl w:val="3"/>
          <w:numId w:val="1"/>
        </w:numPr>
        <w:rPr/>
      </w:pPr>
      <w:bookmarkStart w:id="195" w:name="__RefHeading___Toc198952_3531895371"/>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 غدير كتاب الهى با حيات مردم عجين گرديد، به صورت جزء لاينفكّى كه تا حوض كوثر عضو جدايى ناپذير زندگى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دستوراتى كه درباره قرآن در غدير آمده همه جانبه است، كه تركيب فرهنگىِ الهى آن را تأمين مى‌نمايد</w:t>
      </w:r>
      <w:r>
        <w:rPr>
          <w:rFonts w:eastAsia="IRNazanin" w:cs="IRNazanin"/>
          <w:color w:val="111111"/>
          <w:sz w:val="28"/>
          <w:szCs w:val="28"/>
          <w:rtl w:val="true"/>
          <w:lang w:bidi="fa-IR"/>
        </w:rPr>
        <w:t>:</w:t>
      </w:r>
    </w:p>
    <w:p>
      <w:pPr>
        <w:pStyle w:val="Heading4"/>
        <w:numPr>
          <w:ilvl w:val="3"/>
          <w:numId w:val="1"/>
        </w:numPr>
        <w:rPr/>
      </w:pPr>
      <w:bookmarkStart w:id="197" w:name="__RefHeading___Toc198954_3531895371"/>
      <w:bookmarkStart w:id="198" w:name="_Toc74"/>
      <w:bookmarkEnd w:id="197"/>
      <w:r>
        <w:rPr/>
        <w:t>1</w:t>
      </w:r>
      <w:r>
        <w:rPr>
          <w:rtl w:val="true"/>
        </w:rPr>
        <w:t xml:space="preserve"> . </w:t>
      </w:r>
      <w:r>
        <w:rPr>
          <w:rtl w:val="true"/>
        </w:rPr>
        <w:t>تمسّك به قرآن</w:t>
      </w:r>
      <w:bookmarkEnd w:id="198"/>
    </w:p>
    <w:p>
      <w:pPr>
        <w:pStyle w:val="Heading5"/>
        <w:numPr>
          <w:ilvl w:val="4"/>
          <w:numId w:val="1"/>
        </w:numPr>
        <w:rPr/>
      </w:pPr>
      <w:bookmarkStart w:id="199" w:name="__RefHeading___Toc198956_3531895371"/>
      <w:bookmarkStart w:id="200" w:name="_Toc75"/>
      <w:bookmarkEnd w:id="199"/>
      <w:r>
        <w:rPr>
          <w:rtl w:val="true"/>
        </w:rPr>
        <w:t>اشاره</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قرآن و عترت تمسك نماييد هرگز گمراه نخواهيد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تَمَسَّكْتُمْ بِهِمْ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قرآن و امامان از فرزندانم تمسك نماييد هرگز گمراه نخواهيد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بِهِ وَ لاتَزِلُّوا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قرآن تمسك كنيد و منحرف نشويد</w:t>
      </w:r>
      <w:r>
        <w:rPr>
          <w:rFonts w:eastAsia="Amiri" w:cs="Amiri" w:ascii="Amiri" w:hAnsi="Amiri"/>
          <w:color w:val="111111"/>
          <w:sz w:val="28"/>
          <w:szCs w:val="28"/>
          <w:rtl w:val="true"/>
          <w:lang w:bidi="ar-SA"/>
        </w:rPr>
        <w:t>.</w:t>
      </w:r>
      <w:r>
        <w:rPr>
          <w:rStyle w:val="FootnoteAnchor"/>
          <w:rtl w:val="true"/>
        </w:rPr>
        <w:footnoteReference w:id="116"/>
      </w:r>
      <w:bookmarkStart w:id="201" w:name="pg20619_236120"/>
    </w:p>
    <w:p>
      <w:pPr>
        <w:pStyle w:val="Heading5"/>
        <w:numPr>
          <w:ilvl w:val="4"/>
          <w:numId w:val="1"/>
        </w:numPr>
        <w:rPr/>
      </w:pPr>
      <w:bookmarkStart w:id="202" w:name="__RefHeading___Toc198958_3531895371"/>
      <w:bookmarkStart w:id="203" w:name="_Toc76"/>
      <w:bookmarkEnd w:id="201"/>
      <w:bookmarkEnd w:id="202"/>
      <w:r>
        <w:rPr>
          <w:rtl w:val="true"/>
        </w:rPr>
        <w:t xml:space="preserve">[ </w:t>
      </w:r>
      <w:r>
        <w:rPr>
          <w:rtl w:val="true"/>
        </w:rPr>
        <w:t>تحليل اعتقادى</w:t>
      </w:r>
      <w:bookmarkEnd w:id="203"/>
    </w:p>
    <w:p>
      <w:pPr>
        <w:pStyle w:val="BookText"/>
        <w:rPr/>
      </w:pPr>
      <w:r>
        <w:rPr>
          <w:rFonts w:ascii="IRNazanin" w:hAnsi="IRNazanin" w:eastAsia="IRNazanin"/>
          <w:color w:val="111111"/>
          <w:sz w:val="28"/>
          <w:sz w:val="28"/>
          <w:szCs w:val="28"/>
          <w:rtl w:val="true"/>
          <w:lang w:bidi="fa-IR"/>
        </w:rPr>
        <w:t>اواخر خطبه است و مردم در حال نتيجه گيرى از سخنرانى يك ساعته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مسئله تمسك به دو يادگار گرانسنگ آن حضرت مطرح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است كه در فرهنگ فارسى آن را به تعابير مختلفى مى‌توان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دامان قرآن و عترت شويد، به آنان پناه بريد، به ذيل عنايتشان چنگ زنيد، به آنان متوسل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از ضيق عبارت بيرون آييم و بخواهيم ترجمه دقيق آن را بيان كنيم، در عربى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وَ اعْتَصَمَ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نوعى نجات يافتن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حال غرق شدن يا پرت شدن است تلاش مى‌كند براى نجات خود دستاويزى بيابد و خود را از آن معلق و آويزان نمايد تا سقوط نكند، و بدين صورت خود را حفظ مى‌كند و نجات مى‌دهد و از آن خطر عظيم به آرامش دست مى‌يابد، و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و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كلمات بسيارى كه ممكن بود براى ترغيب به قرآن به كار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دقيق و حساب شده است كه بيانگر ارتباط دو سويه قرآن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آن است كه مردم در حالى تمسك به قرآن و عترت مى‌كنند كه خود را در معرض خطرهاى عظيم و فتنه‌هاى بزرگ مى‌بينند، و قرآن و عترت تنها كشتى نجاتى هستند كه مى‌توانند از آن خطر بزرگ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ديد به قرآن و عترت نگاه كنيم بسيار متفاوت خواهد بود در مقابل اينكه براى ياد گرفتن مطلبى در اوقات فراغت به آن بنگريم، و اين همان چيزى است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bookmarkStart w:id="204" w:name="pg20619_236121"/>
    </w:p>
    <w:p>
      <w:pPr>
        <w:pStyle w:val="Heading4"/>
        <w:numPr>
          <w:ilvl w:val="3"/>
          <w:numId w:val="1"/>
        </w:numPr>
        <w:rPr/>
      </w:pPr>
      <w:bookmarkStart w:id="205" w:name="__RefHeading___Toc198960_3531895371"/>
      <w:bookmarkStart w:id="206" w:name="_Toc77"/>
      <w:bookmarkEnd w:id="204"/>
      <w:bookmarkEnd w:id="205"/>
      <w:r>
        <w:rPr/>
        <w:t>2</w:t>
      </w:r>
      <w:r>
        <w:rPr>
          <w:rtl w:val="true"/>
        </w:rPr>
        <w:t xml:space="preserve"> . </w:t>
      </w:r>
      <w:r>
        <w:rPr>
          <w:rtl w:val="true"/>
        </w:rPr>
        <w:t>فهم قرآن</w:t>
      </w:r>
      <w:bookmarkEnd w:id="206"/>
    </w:p>
    <w:p>
      <w:pPr>
        <w:pStyle w:val="Heading5"/>
        <w:numPr>
          <w:ilvl w:val="4"/>
          <w:numId w:val="1"/>
        </w:numPr>
        <w:rPr/>
      </w:pPr>
      <w:bookmarkStart w:id="207" w:name="__RefHeading___Toc198962_3531895371"/>
      <w:bookmarkStart w:id="208" w:name="_Toc78"/>
      <w:bookmarkEnd w:id="207"/>
      <w:r>
        <w:rPr>
          <w:rtl w:val="true"/>
        </w:rPr>
        <w:t>اشاره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تَدَبَّرُوا القُرْآنَ وَ افْهَمُوا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تدبّر نماييد و آيات آن را بفهميد</w:t>
      </w:r>
      <w:r>
        <w:rPr>
          <w:rFonts w:eastAsia="Amiri" w:cs="Amiri" w:ascii="Amiri" w:hAnsi="Amiri"/>
          <w:color w:val="111111"/>
          <w:sz w:val="28"/>
          <w:szCs w:val="28"/>
          <w:rtl w:val="true"/>
          <w:lang w:bidi="ar-SA"/>
        </w:rPr>
        <w:t>.</w:t>
      </w:r>
      <w:r>
        <w:rPr>
          <w:rStyle w:val="FootnoteAnchor"/>
          <w:rtl w:val="true"/>
        </w:rPr>
        <w:footnoteReference w:id="117"/>
      </w:r>
    </w:p>
    <w:p>
      <w:pPr>
        <w:pStyle w:val="Heading5"/>
        <w:numPr>
          <w:ilvl w:val="4"/>
          <w:numId w:val="1"/>
        </w:numPr>
        <w:rPr/>
      </w:pPr>
      <w:bookmarkStart w:id="209" w:name="__RefHeading___Toc198964_3531895371"/>
      <w:bookmarkStart w:id="210" w:name="_Toc79"/>
      <w:bookmarkEnd w:id="209"/>
      <w:r>
        <w:rPr>
          <w:rtl w:val="true"/>
        </w:rPr>
        <w:t xml:space="preserve">] </w:t>
      </w:r>
      <w:r>
        <w:rPr>
          <w:rtl w:val="true"/>
        </w:rPr>
        <w:t>تحليل اعتقادى</w:t>
      </w:r>
      <w:bookmarkEnd w:id="210"/>
    </w:p>
    <w:p>
      <w:pPr>
        <w:pStyle w:val="BookText"/>
        <w:rPr/>
      </w:pPr>
      <w:r>
        <w:rPr>
          <w:rFonts w:ascii="IRNazanin" w:hAnsi="IRNazanin" w:eastAsia="IRNazanin"/>
          <w:color w:val="111111"/>
          <w:sz w:val="28"/>
          <w:sz w:val="28"/>
          <w:szCs w:val="28"/>
          <w:rtl w:val="true"/>
          <w:lang w:bidi="fa-IR"/>
        </w:rPr>
        <w:t>اين جمله دقيقا زمانى از خطبه غدير بر لسان مبارك پيامبر صلى‌الله‌عليه‌و‌آله جارى شد كه حضرت بلافاصله بعد از آن على عليه‌السلام را به عنوان مفسر قرآن و كسى كه در سايه علم او تدبر در قرآن نتيجه خواهد داشت معرفى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با دقت و سعى در فهم عمق مطلب و درك صحيح و پر مايه از آيات قرآن است، كه اكثر تلاوت كنندگان قرآن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بايد مقدمه‌اى براى فهميدن آن باشد كه مقصد اصلى از نزول آن است، و اكثريت ما از آن غافليم يا خود را به غفلت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حال غرق فقط به ديوارهاى بيرونى اين كشتى نجات چنگ زده‌ايم و به آن آويخته‌ايم و از درون آن خبرى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اين گونه هم نجات مان خواهد داد، ولى فرق بسيارى است بين غريقى كه بدن نيمه جان او به ساحل مى‌رسد با نجات يافته‌اى كه با پاى خود و با نشاط جسم و جانش ساحل را بوسه مى‌زند، و او نيست جز كسى كه تدبرش در قرآن زير تابش نور پر فروغ باب مدينة العلم على بن ابى‌طالب عليه‌السلام باشد</w:t>
      </w:r>
      <w:r>
        <w:rPr>
          <w:rFonts w:eastAsia="IRNazanin" w:cs="IRNazanin"/>
          <w:color w:val="111111"/>
          <w:sz w:val="28"/>
          <w:szCs w:val="28"/>
          <w:rtl w:val="true"/>
          <w:lang w:bidi="fa-IR"/>
        </w:rPr>
        <w:t>.</w:t>
      </w:r>
    </w:p>
    <w:p>
      <w:pPr>
        <w:pStyle w:val="Heading4"/>
        <w:numPr>
          <w:ilvl w:val="3"/>
          <w:numId w:val="1"/>
        </w:numPr>
        <w:rPr/>
      </w:pPr>
      <w:bookmarkStart w:id="211" w:name="__RefHeading___Toc198966_3531895371"/>
      <w:bookmarkStart w:id="212" w:name="_Toc80"/>
      <w:bookmarkEnd w:id="211"/>
      <w:r>
        <w:rPr/>
        <w:t>3</w:t>
      </w:r>
      <w:r>
        <w:rPr>
          <w:rtl w:val="true"/>
        </w:rPr>
        <w:t xml:space="preserve"> . </w:t>
      </w:r>
      <w:r>
        <w:rPr>
          <w:rtl w:val="true"/>
        </w:rPr>
        <w:t>احتراز از متشابهات</w:t>
      </w:r>
      <w:bookmarkEnd w:id="212"/>
    </w:p>
    <w:p>
      <w:pPr>
        <w:pStyle w:val="Heading5"/>
        <w:numPr>
          <w:ilvl w:val="4"/>
          <w:numId w:val="1"/>
        </w:numPr>
        <w:rPr/>
      </w:pPr>
      <w:bookmarkStart w:id="213" w:name="__RefHeading___Toc198968_3531895371"/>
      <w:bookmarkStart w:id="214" w:name="_Toc81"/>
      <w:bookmarkEnd w:id="213"/>
      <w:r>
        <w:rPr>
          <w:rtl w:val="true"/>
        </w:rPr>
        <w:t>اشاره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انْظُرُوا اِلى مُحْكَماتِهِ وَ لا تَتَّبِعُوا مُتَشابِهَهُ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محكمات قرآن نظر كنيد و در پى متشابهات آن نباشيد</w:t>
      </w:r>
      <w:r>
        <w:rPr>
          <w:rFonts w:eastAsia="IRNazanin" w:cs="IRNazanin"/>
          <w:color w:val="111111"/>
          <w:sz w:val="28"/>
          <w:szCs w:val="28"/>
          <w:rtl w:val="true"/>
          <w:lang w:bidi="fa-IR"/>
        </w:rPr>
        <w:t>.</w:t>
      </w:r>
      <w:r>
        <w:rPr>
          <w:rStyle w:val="FootnoteAnchor"/>
          <w:rtl w:val="true"/>
        </w:rPr>
        <w:footnoteReference w:id="118"/>
      </w:r>
      <w:bookmarkStart w:id="215" w:name="pg20619_236122"/>
    </w:p>
    <w:p>
      <w:pPr>
        <w:pStyle w:val="Heading5"/>
        <w:numPr>
          <w:ilvl w:val="4"/>
          <w:numId w:val="1"/>
        </w:numPr>
        <w:rPr/>
      </w:pPr>
      <w:bookmarkStart w:id="216" w:name="__RefHeading___Toc198970_3531895371"/>
      <w:bookmarkStart w:id="217" w:name="_Toc82"/>
      <w:bookmarkEnd w:id="215"/>
      <w:bookmarkEnd w:id="216"/>
      <w:r>
        <w:rPr>
          <w:rtl w:val="true"/>
        </w:rPr>
        <w:t xml:space="preserve">[ </w:t>
      </w:r>
      <w:r>
        <w:rPr>
          <w:rtl w:val="true"/>
        </w:rPr>
        <w:t>تحليل اعتقادى</w:t>
      </w:r>
      <w:bookmarkEnd w:id="217"/>
    </w:p>
    <w:p>
      <w:pPr>
        <w:pStyle w:val="BookText"/>
        <w:rPr/>
      </w:pPr>
      <w:r>
        <w:rPr>
          <w:rFonts w:ascii="IRNazanin" w:hAnsi="IRNazanin" w:eastAsia="IRNazanin"/>
          <w:color w:val="111111"/>
          <w:sz w:val="28"/>
          <w:sz w:val="28"/>
          <w:szCs w:val="28"/>
          <w:rtl w:val="true"/>
          <w:lang w:bidi="fa-IR"/>
        </w:rPr>
        <w:t>اوايل خطبه غدير است و سخن از تدبّر در قرآن، ولى غدير نگاهى همه جانبه به اين قانون نامه وحى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گرفت كه دنيا براى امتحان بشر خلق شده و انسان از هر خطرى عبور كند باز اسباب گمراهى ديگرى در كمين اوست، و گاهى خداوند براى امتحان عمدا مسايلى را بر سر راه بشر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تمسك به كشتى نجات قرآن نبايد انسان را غافل نمايد، چرا كه در اين كشتى خداوند مواضعى را به عنوان متشابهات براى امتحان نجات يابندگان قرار داده و چراغ خطر را هم بر سر آنها روشن نموده و قبلاً اخطار داده كه به آنها نزديك نشوند، كه بار ديگر از همان مواضع احتمال سقوط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بزرگ اين است كه هر كس خواهان نجات خويش است چه اندازه از نزديك شدن به خطر پرهيز مى‌كند و آن اخطار را واقعى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ارزش قائل شدن به اخطار الهى سر بلند بيرون آمدن از امتحان بزرگ است، و چه بسيارند كه با دست يازيدن به متشابهات قرآن، خود و جمعيتى را به گمراهى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محكمات قرآن بخش اعظم آن را تشكيل مى‌دهد، و هنوز تا درك صحيح همه آنها راهى بلند در پيش داريم، و نوبت متشابهات بعد از محكمات است</w:t>
      </w:r>
      <w:r>
        <w:rPr>
          <w:rFonts w:eastAsia="IRNazanin" w:cs="IRNazanin"/>
          <w:color w:val="111111"/>
          <w:sz w:val="28"/>
          <w:szCs w:val="28"/>
          <w:rtl w:val="true"/>
          <w:lang w:bidi="fa-IR"/>
        </w:rPr>
        <w:t>.</w:t>
      </w:r>
    </w:p>
    <w:p>
      <w:pPr>
        <w:pStyle w:val="Heading4"/>
        <w:numPr>
          <w:ilvl w:val="3"/>
          <w:numId w:val="1"/>
        </w:numPr>
        <w:rPr/>
      </w:pPr>
      <w:bookmarkStart w:id="218" w:name="__RefHeading___Toc198972_3531895371"/>
      <w:bookmarkStart w:id="219" w:name="_Toc83"/>
      <w:bookmarkEnd w:id="218"/>
      <w:r>
        <w:rPr/>
        <w:t>4</w:t>
      </w:r>
      <w:r>
        <w:rPr>
          <w:rtl w:val="true"/>
        </w:rPr>
        <w:t xml:space="preserve"> . </w:t>
      </w:r>
      <w:r>
        <w:rPr>
          <w:rtl w:val="true"/>
        </w:rPr>
        <w:t>آمادگى پاسخگويى در روز قيامت</w:t>
      </w:r>
      <w:bookmarkEnd w:id="219"/>
    </w:p>
    <w:p>
      <w:pPr>
        <w:pStyle w:val="Heading5"/>
        <w:numPr>
          <w:ilvl w:val="4"/>
          <w:numId w:val="1"/>
        </w:numPr>
        <w:rPr/>
      </w:pPr>
      <w:bookmarkStart w:id="220" w:name="__RefHeading___Toc198974_3531895371"/>
      <w:bookmarkStart w:id="221" w:name="_Toc84"/>
      <w:bookmarkEnd w:id="220"/>
      <w:r>
        <w:rPr>
          <w:rtl w:val="true"/>
        </w:rPr>
        <w:t>اشاره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سائِلُكُمْ غَدا فيما اَشْهَدْتُ اللّه‌َ بِهِ عَلَيْكُمْ فى يَوْمِكُمْ هذا اِذا وَرَدْتُمْ عَلَىَّ حَوْضى وَ ما ذا صَنَعْتُمْ بِالثَّقَلَيْنِ بَعْدى، فَانْظُرُوا كَيْفَ خَلَّفْتُمُونى فيهِما حينَ تَلْقُونى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فرداى قيامت كه بر سر حوضم نزد من مى‌آييد از شما بازخواست خواهم كرد درباره آن چيزى كه امروز خدا را بر شما براى آن شاهد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چگونه با امانت‌هاى من رفتار مى‌كنيد، و پاسختان در روزى كه به ملاقات من مى‌آييد چيست؟</w:t>
      </w:r>
      <w:r>
        <w:rPr>
          <w:rStyle w:val="FootnoteAnchor"/>
          <w:rtl w:val="true"/>
        </w:rPr>
        <w:footnoteReference w:id="119"/>
      </w:r>
      <w:bookmarkStart w:id="222" w:name="pg20619_236123"/>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اِنى فَرْطُكُمْ وَ اَنْتُمْ تَبَعى، تُوشِكُونَ اَنْ تَرِدُوا عَلَىَّ الْحَوْضَ، فَاَسْاَلُكُمْ حينَ تَلْقُونى عَنْ ثِقْلَىَّ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خَلَّفْتُمُونى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پيش از شما بر سر حوض كوثر حاضر مى‌شوم و شما از پى من مى‌آييد و بر سر حوض كوثر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ملاقات مى‌كنيد از شما درباره دو يادگار گرانبهايم سؤال مى‌كنم كه پس از من با آنان چگونه رفتار كرديد؟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223" w:name="__RefHeading___Toc198976_3531895371"/>
      <w:bookmarkStart w:id="224" w:name="_Toc85"/>
      <w:bookmarkEnd w:id="223"/>
      <w:r>
        <w:rPr>
          <w:rtl w:val="true"/>
        </w:rPr>
        <w:t xml:space="preserve">] </w:t>
      </w:r>
      <w:r>
        <w:rPr>
          <w:rtl w:val="true"/>
        </w:rPr>
        <w:t>تحليل اعتقادى</w:t>
      </w:r>
      <w:bookmarkEnd w:id="224"/>
    </w:p>
    <w:p>
      <w:pPr>
        <w:pStyle w:val="Heading6"/>
        <w:numPr>
          <w:ilvl w:val="5"/>
          <w:numId w:val="1"/>
        </w:numPr>
        <w:rPr/>
      </w:pPr>
      <w:bookmarkStart w:id="225" w:name="__RefHeading___Toc198978_3531895371"/>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غدير اعلام شد كه مردم بايد آماده پاسخگويى باشند و بى‌تفاوتى آنان هم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درباره چه موضوعى و در چه حدى، نياز به توضيح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دستورات پيامبر عظيم الشأن صلى‌الله‌عليه‌و‌آله گاهى پيشنهاد يك راه خير و ارشاد به عمل خوب است كه مردم را در برابر گزينه خوب و بهتر قرار مى‌دهد، ولى در اين انتخاب بازخواستى از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فرمان واجبى است كه مردم در برابر دو گزينه آرى و نه قرار مى‌گيرند، و بايد انتخاب قطعى را به عنوان اطاعت و عصيان اعلام كنند تا پاسخ آنان در روز بازخواست روشن باشد، و پى‌آمدهاى آن را هم براى خود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از اين هم فراتر مى‌رود و به صراحت اخطار مى‌شود كه در اين باره از شما بازخواست خواهم كرد، و حتما در انتخاب خود دقت كنيد كه بايد پاسخگو باشيد</w:t>
      </w:r>
      <w:r>
        <w:rPr>
          <w:rFonts w:eastAsia="IRNazanin" w:cs="IRNazanin"/>
          <w:color w:val="111111"/>
          <w:sz w:val="28"/>
          <w:szCs w:val="28"/>
          <w:rtl w:val="true"/>
          <w:lang w:bidi="fa-IR"/>
        </w:rPr>
        <w:t>.</w:t>
      </w:r>
    </w:p>
    <w:p>
      <w:pPr>
        <w:pStyle w:val="Heading6"/>
        <w:numPr>
          <w:ilvl w:val="5"/>
          <w:numId w:val="1"/>
        </w:numPr>
        <w:rPr/>
      </w:pPr>
      <w:bookmarkStart w:id="227" w:name="__RefHeading___Toc198980_3531895371"/>
      <w:bookmarkStart w:id="228" w:name="_Toc87"/>
      <w:bookmarkEnd w:id="227"/>
      <w:r>
        <w:rPr>
          <w:rtl w:val="true"/>
        </w:rPr>
        <w:t>سؤال از ثقلين در قيامت</w:t>
      </w:r>
      <w:bookmarkEnd w:id="2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ثقلين تنها مطلبى است كه پيامبر صلى‌الله‌عليه‌و‌آله با صداى بلند اعلام فرموده كه در روز قيامت درباره آن سؤال خواهم كرد و همه بايد درباره راه انتخابى خود پاسخ و دليل محكم داشته باشند، و اين اختصاص عظمت آن را مى‌رساند</w:t>
      </w:r>
      <w:r>
        <w:rPr>
          <w:rFonts w:eastAsia="IRNazanin" w:cs="IRNazanin"/>
          <w:color w:val="111111"/>
          <w:sz w:val="28"/>
          <w:szCs w:val="28"/>
          <w:rtl w:val="true"/>
          <w:lang w:bidi="fa-IR"/>
        </w:rPr>
        <w:t xml:space="preserve">. </w:t>
      </w:r>
      <w:bookmarkStart w:id="229" w:name="pg20619_236124"/>
    </w:p>
    <w:p>
      <w:pPr>
        <w:pStyle w:val="BookText"/>
        <w:rPr/>
      </w:pPr>
      <w:bookmarkEnd w:id="229"/>
      <w:r>
        <w:rPr>
          <w:rFonts w:ascii="IRNazanin" w:hAnsi="IRNazanin" w:eastAsia="IRNazanin"/>
          <w:color w:val="111111"/>
          <w:sz w:val="28"/>
          <w:sz w:val="28"/>
          <w:szCs w:val="28"/>
          <w:rtl w:val="true"/>
          <w:lang w:bidi="fa-IR"/>
        </w:rPr>
        <w:t>سؤالى كه درباره قرآن و عترت از ما پرسيده خواهد شد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چگونه با آنها رفتار كرديد؟ يعنى دستوراتى كه درباره احترام به قرآن و تلاوت با تدبر آن و دقت در معانى بلندش و پرهيز از متشابهاتش به شما داده بودم عمل نموديد؟ آيا حق اين امانت را ادا كرديد؟ آيا قرآن را وارد زندگى خود نموديد؟</w:t>
      </w:r>
    </w:p>
    <w:p>
      <w:pPr>
        <w:pStyle w:val="BookText"/>
        <w:rPr/>
      </w:pPr>
      <w:r>
        <w:rPr>
          <w:rFonts w:ascii="IRNazanin" w:hAnsi="IRNazanin" w:eastAsia="IRNazanin"/>
          <w:color w:val="111111"/>
          <w:sz w:val="28"/>
          <w:sz w:val="28"/>
          <w:szCs w:val="28"/>
          <w:rtl w:val="true"/>
          <w:lang w:bidi="fa-IR"/>
        </w:rPr>
        <w:t>چه كسى مى‌تواند بهترين پاسخ را آماده كند و در برابر پيامبرش شرمنده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باشيم تا بى‌درنگ آنچه او از ما خواسته تقديم حضورش نماييم و لبخند رضايت بر لبانش بنشانيم؟ چه پاسخى خواهند داشت آنان كه قرآن را كنار گذاردند، و يا الفاظ آن را به صحنه آوردند و مردم را از تعليم معانى آن باز داشتند، و يا مفسر حقيقى آن را وادار به سكوت كردند و مفسران به رأى خود را وارد ميدان كردند؟</w:t>
      </w:r>
    </w:p>
    <w:p>
      <w:pPr>
        <w:pStyle w:val="Heading6"/>
        <w:numPr>
          <w:ilvl w:val="5"/>
          <w:numId w:val="1"/>
        </w:numPr>
        <w:rPr/>
      </w:pPr>
      <w:bookmarkStart w:id="230" w:name="__RefHeading___Toc198982_3531895371"/>
      <w:bookmarkStart w:id="231" w:name="_Toc88"/>
      <w:bookmarkEnd w:id="230"/>
      <w:r>
        <w:rPr>
          <w:rtl w:val="true"/>
        </w:rPr>
        <w:t>سقيفه سدّ راه قرآن</w:t>
      </w:r>
      <w:bookmarkEnd w:id="231"/>
    </w:p>
    <w:p>
      <w:pPr>
        <w:pStyle w:val="BookText"/>
        <w:rPr/>
      </w:pPr>
      <w:r>
        <w:rPr>
          <w:rFonts w:ascii="IRNazanin" w:hAnsi="IRNazanin" w:eastAsia="IRNazanin"/>
          <w:color w:val="111111"/>
          <w:sz w:val="28"/>
          <w:sz w:val="28"/>
          <w:szCs w:val="28"/>
          <w:rtl w:val="true"/>
          <w:lang w:bidi="fa-IR"/>
        </w:rPr>
        <w:t>ابوبكر و عمر از همان آغاز سقيفه، بر ظاهر قرآن تأكيد كردند و از تفسير آن منع نمودند؛ چرا كه نياز به مفسر آن اميرالمؤمنين عليه‌السلام بود، و آنان از حضور حضرت اِبا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آنچه را از پيامبر صلى‌الله‌عليه‌و‌آله نقل شده بود منع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طى دستورى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تَرْوُوا الاَْحاديثَ عَنِ النَّبِىِّ وَ اشْتَغِلُوا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از پيامبر نقل نكنيد و به قرآن مشغول باشيد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هر گاه كارگزاران خود را به شهرها مى‌فرستاد به آنان دستور مى‌داد براى مردم حديث نقل نكنند و آنان را از قرآن به امر ديگرى مشغول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هر گاه اطلاع مى‌يافت يكى از آنان از اين دستور تخلف ورزيده، او را به مدينه احضار مى‌كرد و تا آخر عمر او را نزد خود نگه مى‌داشت و آنچه او از احاديث جمع كرده بود از دستش مى‌گرفت و مى‌سوزاند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معانى آيات قرآن بسيار پرس و جو مى‌كرد تا آنكه از عمر درباره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جاى پاسخ آن قدر او را زد كه عمامه از سرش افتاد، و سپس او را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روز او را بيرون مى‌آورد و صد ضربه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الأمر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شلاق تو تأثير خود را كرده است كه ديگر درباره قرآن سؤال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از زندان بيرون آورد و سوار بر شترى بى‌جهاز نمود، مستقيما از مدينه به بصره تبعيد كرد، و دستور داد كسى با او صحبت نكند و همنشين او نشود، و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دنبال علم است، ولى اشتباه رفته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روز ديگر ابن عباس را مى‌بينيم كه به معاويه وارث سقيفه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قرائت قرآن مانع مى‌شوى؟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تأويل آن مانع مى‌شوى؟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قرآن را بخوانيم ولى نپرسيم مقصود خدا چه بوده است؟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بر ما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يا عمل به آن؟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قرآن عمل كنيم قبل از آنكه بدانيم خداوند از آنچه بر ما نازل كرده چه مقصودى داشته است؟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مقصود قرآن را از كسانى بپرس كه بر خلاف آنچه تو و اهل بيت مى‌گوييد معنى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بيتى كه با آنان نسبت دارم نازل شده، و با اين حال معناى آن را از آل ابى‌سفيان يا آل ابى‌معيط يا يهود و نصارى و مجوس بپرسم؟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اين كفار يكسان قرار دادى و از آنان حساب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را از آن جهت نمودم كه تو هم مانند آنان منع مى‌كنى از اينكه خدا را با قرآن و با آنچه در آن از امر و نهى و حلال و حرام و ناسخ و </w:t>
      </w:r>
      <w:bookmarkStart w:id="232" w:name="pg20619_236126"/>
    </w:p>
    <w:p>
      <w:pPr>
        <w:pStyle w:val="BookText"/>
        <w:rPr/>
      </w:pPr>
      <w:bookmarkEnd w:id="232"/>
      <w:r>
        <w:rPr>
          <w:rFonts w:ascii="IRNazanin" w:hAnsi="IRNazanin" w:eastAsia="IRNazanin"/>
          <w:color w:val="111111"/>
          <w:sz w:val="28"/>
          <w:sz w:val="28"/>
          <w:szCs w:val="28"/>
          <w:rtl w:val="true"/>
          <w:lang w:bidi="fa-IR"/>
        </w:rPr>
        <w:t>منسوخ و عام و خاص و محكم و متشابه آمده عبادت كنيم و 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را بخوانيد و آن را تأويل هم بنماييد ولى آنچه از تفسير قرآن كه خداوند درباره شما نازل كرده و پيامبر صلى‌الله‌عليه‌و‌آله درباره شما فرموده نقل نكنيد، و هر چه غير آن است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را تهديد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خواستى از آن معانى قرآن نقل كنى پنهانى باشد و به صورت علنى كسى از تو چنين چيزى را نشنود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233" w:name="__RefHeading___Toc198984_3531895371"/>
      <w:bookmarkStart w:id="234" w:name="_Toc89"/>
      <w:bookmarkEnd w:id="233"/>
      <w:r>
        <w:rPr>
          <w:rtl w:val="true"/>
        </w:rPr>
        <w:t>غوغاى قرآن كنار حوض كوثر</w:t>
      </w:r>
      <w:bookmarkEnd w:id="234"/>
    </w:p>
    <w:p>
      <w:pPr>
        <w:pStyle w:val="BookText"/>
        <w:rPr/>
      </w:pPr>
      <w:r>
        <w:rPr>
          <w:rFonts w:ascii="IRNazanin" w:hAnsi="IRNazanin" w:eastAsia="IRNazanin"/>
          <w:color w:val="111111"/>
          <w:sz w:val="28"/>
          <w:sz w:val="28"/>
          <w:szCs w:val="28"/>
          <w:rtl w:val="true"/>
          <w:lang w:bidi="fa-IR"/>
        </w:rPr>
        <w:t>نبايد وعده پيامبر صلى‌الله‌عليه‌و‌آله را براى پاسخ امت بر سر حوض كوثر ساده تلقى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عظيم به وقوع خواهد پيوست كه امت عظيم مسلمان در محضر پيامبرشان بايستند و با پاسخ به پرسش‌هاى آن حضرت درباره قرآن و عترت به صورت جدى تكليف خود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ديدنى را خود پيامبر صلى‌الله‌عليه‌و‌آله در حديثى ترسيم فرموده است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بر سر حوض كوثر در پنج گروه و با پنج پرچم وارد مى‌شوند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آنان رايت گوساله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بپا مى‌خيزم و دست او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كه دستش را گرفتم روى او سياه مى‌شود و قدم‌هايش به لرزه در مى‌آيد و امعاء و احشاء او منقلب مى‌شود، و تابعين او نيز همين گونه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يادگار گرانقدر من چگونه رفتار كرديد؟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نموديم و پاره پاره كرديم، و ثِقْل كوچكتر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تنگنا قرار داديم و حقش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من تشنه و جگر سوخته و روسياه باز گردانده مى‌شوند در حالى كه قطره‌اى از حوض كوثر ننوشيده‌اند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رايت فرعون امتم بر سر حوض وارد مى‌شوند كه اكثر مردم اينانند كه توسط او از راه راست منحرف شده‌اند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رئيس آنان را مى‌گيرم، و به محض آنكه دست او را مى‌گيرم رويش سياه مى‌شود و قدم‌هايش مى‌لرزد و امعاء و احشاء او منقلب مى‌شود، و آنان كه تابع او بوده‌اند نيز چنين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ثِقْلين بعد از من چه رفتارى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را تكذيب كرده و آن را پاره پاره كرديم، و با ثِقل اصغر جنگيديم و او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به راه گروه اول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تشنه و جگر سوخته و روسياه باز مى‌گردند در حالى كه قطره‌اى از حوض كوثر ننوشيده‌اند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رايت هامان امتم كه امام پنجاه هزار نفر از آنان است نزد من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مى‌خيزم و دست او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دست او را گرفتم روى او سياه مى‌شود و قدمهايش به لرزه مى‌افتد و امعاء و احشايش منقلب مى‌شود، و تابعين او نيز چنان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ثِقلين بعد از من چه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را تكذيب كرديم و از دستوراتش سرپيچى نموديم، و ثقل اصغر را خوار كرديم و او را تنها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راه گروه‌هاى قبل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تشنه و جگر سوخته و رو سياه باز مى‌گردند در حالى كه قطره‌اى از حوض كوثر ننوشيده‌اند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رايت مِخْدَج نزد من مى‌آيد كه امام هفتاد هزار نفر از امت من است و من دست او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دست او را گرفتم رويش سياه مى‌شود و قدم‌هايش به لرزه در مى‌آيد و امعاء و احشاء او منقلب مى‌شود، و تابعين او نيز چنان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درباره ثِقْلين چه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را تكذيب كرده و عصيان نموديم، و با ثقل اصغر جنگيديم و او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راه گروه‌هاى قبل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تشنه و جگر سوخته و رو سياه باز مى‌گردند در حالى كه قطره‌اى از حوض كوثر ننوشيده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رايت اميرالمؤمنين و قائدِ پيشانى سفيدان نزد من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بپا مى‌خيزم و دست او را مى‌گيرم، و در اين حال روى او و اصحابش سفيد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درباره ثِقلين چه رفتارى داشتيد؟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را تابع شديم و آن را تصديق نموديم، و ثقل اصغر را كمك كرديم و يارى نموديم و همراه او به شهادت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و آب نوشيده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جرعه‌اى مى‌نوشند كه بعد از آن هرگز تشنه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امامشان همچون خورشيد طالع است، و روى آنان مانند ماه چهارده شبه و همچون نورانى‌ترين ستاره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پيشگويى من شاهد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گواه اين مجلس خواهيم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از بلنداى چهارده قرن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گروه را نيك مى‌شناسيم، و قبل از حوض كوثر در اين دنيا بر ضلالت آن چهار گروه معتقديم و شهادت مى‌دهيم، و اميدواريم زير پرچم على بن ابى‌طالب عليه‌السلام از تابعين و تصديق كنندگان قرآن در قول و عمل در گروه پنجم باشيم</w:t>
      </w:r>
      <w:r>
        <w:rPr>
          <w:rFonts w:eastAsia="IRNazanin" w:cs="IRNazanin"/>
          <w:color w:val="111111"/>
          <w:sz w:val="28"/>
          <w:szCs w:val="28"/>
          <w:rtl w:val="true"/>
          <w:lang w:bidi="fa-IR"/>
        </w:rPr>
        <w:t xml:space="preserve">. </w:t>
      </w:r>
      <w:bookmarkStart w:id="235" w:name="pg20619_236129"/>
    </w:p>
    <w:p>
      <w:pPr>
        <w:pStyle w:val="Heading2"/>
        <w:numPr>
          <w:ilvl w:val="1"/>
          <w:numId w:val="1"/>
        </w:numPr>
        <w:rPr/>
      </w:pPr>
      <w:bookmarkStart w:id="236" w:name="__RefHeading___Toc198986_3531895371"/>
      <w:bookmarkStart w:id="237" w:name="_Toc90"/>
      <w:bookmarkEnd w:id="235"/>
      <w:bookmarkEnd w:id="236"/>
      <w:r>
        <w:rPr>
          <w:rtl w:val="true"/>
        </w:rPr>
        <w:t xml:space="preserve">بخش پنجم </w:t>
      </w:r>
      <w:r>
        <w:rPr>
          <w:rtl w:val="true"/>
        </w:rPr>
        <w:t xml:space="preserve">: </w:t>
      </w:r>
      <w:r>
        <w:rPr>
          <w:rtl w:val="true"/>
        </w:rPr>
        <w:t>پژوهش‌هاى قرآنى غدير</w:t>
      </w:r>
      <w:bookmarkEnd w:id="2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98988_3531895371"/>
      <w:bookmarkStart w:id="239" w:name="_Toc91"/>
      <w:bookmarkEnd w:id="238"/>
      <w:r>
        <w:rPr>
          <w:rtl w:val="true"/>
        </w:rPr>
        <w:t>اشاره</w:t>
      </w:r>
      <w:bookmarkEnd w:id="2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اين بخش به عنوان جمع بندى تحليلى بين ساير بخش‌هاى كتاب حاضر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بين آنچه در نزول و تفسير و دعاها و زيارات و احتجاجات درباره يك آيه آمده، جهات تازه‌اى را نشان خواهد داد كه در عين متفاوت بودن، نتايج خاصى را از جهت ارتباط آنها با يكديگر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پژوهش‌هاى قرآنىِ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مطالب تحليلى و آمارى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تقديم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سوره‌ها و آيات غدير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آيات غدير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مطرح شدن آيات غدير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زمانى و مكانى آيات غدير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بندى آيات غدير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آمارهاى آيات غدير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اعتقادى آيات غدير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تحليل‌هاى قرآنى غدير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40" w:name="pg20619_236133"/>
    </w:p>
    <w:p>
      <w:pPr>
        <w:pStyle w:val="Heading3"/>
        <w:numPr>
          <w:ilvl w:val="2"/>
          <w:numId w:val="1"/>
        </w:numPr>
        <w:rPr/>
      </w:pPr>
      <w:bookmarkStart w:id="241" w:name="__RefHeading___Toc198990_3531895371"/>
      <w:bookmarkStart w:id="242" w:name="_Toc92"/>
      <w:bookmarkEnd w:id="240"/>
      <w:bookmarkEnd w:id="241"/>
      <w:r>
        <w:rPr/>
        <w:t>1</w:t>
      </w:r>
      <w:r>
        <w:rPr>
          <w:rtl w:val="true"/>
        </w:rPr>
        <w:t xml:space="preserve">. </w:t>
      </w:r>
      <w:r>
        <w:rPr>
          <w:rtl w:val="true"/>
        </w:rPr>
        <w:t>فهرست سوره‌ها و آيات غدير</w:t>
      </w:r>
      <w:bookmarkEnd w:id="242"/>
    </w:p>
    <w:p>
      <w:pPr>
        <w:pStyle w:val="BookText"/>
        <w:rPr/>
      </w:pPr>
      <w:r>
        <w:rPr>
          <w:rFonts w:ascii="IRNazanin" w:hAnsi="IRNazanin" w:eastAsia="IRNazanin"/>
          <w:color w:val="111111"/>
          <w:sz w:val="28"/>
          <w:sz w:val="28"/>
          <w:szCs w:val="28"/>
          <w:rtl w:val="true"/>
          <w:lang w:bidi="fa-IR"/>
        </w:rPr>
        <w:t xml:space="preserve">در اين بخش فهرست آياتى ذكر مى‌شود كه در طول واقعه غدير نازل شده يا تفسير گرديده يا به مناسبتى در ارتباط با غدير مورد استشهاد يا اشاره قرار گرفته است، كه مجموع آن ها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هود عليه‌السلام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عليه‌السلام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ابراهيم عليه‌السلام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مريم عليهاالسلام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bookmarkStart w:id="243" w:name="pg20619_236135"/>
    </w:p>
    <w:p>
      <w:pPr>
        <w:pStyle w:val="Heading3"/>
        <w:numPr>
          <w:ilvl w:val="2"/>
          <w:numId w:val="1"/>
        </w:numPr>
        <w:rPr/>
      </w:pPr>
      <w:bookmarkStart w:id="244" w:name="__RefHeading___Toc198992_3531895371"/>
      <w:bookmarkStart w:id="245" w:name="_Toc93"/>
      <w:bookmarkEnd w:id="243"/>
      <w:bookmarkEnd w:id="244"/>
      <w:r>
        <w:rPr/>
        <w:t>2</w:t>
      </w:r>
      <w:r>
        <w:rPr>
          <w:rtl w:val="true"/>
        </w:rPr>
        <w:t xml:space="preserve">. </w:t>
      </w:r>
      <w:r>
        <w:rPr>
          <w:rtl w:val="true"/>
        </w:rPr>
        <w:t>متن آيات غدير</w:t>
      </w:r>
      <w:bookmarkEnd w:id="245"/>
    </w:p>
    <w:p>
      <w:pPr>
        <w:pStyle w:val="BookText"/>
        <w:rPr/>
      </w:pPr>
      <w:r>
        <w:rPr>
          <w:rFonts w:ascii="IRNazanin" w:hAnsi="IRNazanin" w:eastAsia="IRNazanin"/>
          <w:color w:val="111111"/>
          <w:sz w:val="28"/>
          <w:sz w:val="28"/>
          <w:szCs w:val="28"/>
          <w:rtl w:val="true"/>
          <w:lang w:bidi="fa-IR"/>
        </w:rPr>
        <w:t>در اين بخش آياتى كه به هر عنوان در ارتباط با غدير مطرح شده به ترتيب آيات و سور قرآن آورده مى‌شود، و آدرس صفحه‌اى از كتاب حاضر كه آيه مورد نظر در آن مطرح شده كنار آن ذكر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آيه كه مورد شاهد در غدير بوده با قلم سياه‌تر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يُخادِعُونَ اللّه‌َ وَ الَّذينَ آمَنُوا وَ ما يخْدَعُونَ اِلاّ اَنْفُسَهُمْ وَ ما يَشْعُرُونَ؛ فى قُلُوبِهِمْ مَرَضٌ فَزادَهُمُ اللّه‌ُ مَرَضا وَ لَهُمْ عَذابٌ اَليمٌ بِما كانُوا يَكْذِبُونَ؛ وَ اِذا قيلَ لَهُمْ لا تُفْسِدُوا فِى الاَْرْضِ قالُوا اِنَّما نَحْنُ مُصْلِحُونَ؛ اَلا اِنَّهُمْ هُمُ </w:t>
      </w:r>
    </w:p>
    <w:p>
      <w:pPr>
        <w:pStyle w:val="BookText"/>
        <w:rPr/>
      </w:pPr>
      <w:r>
        <w:rPr>
          <w:rFonts w:ascii="Amiri" w:hAnsi="Amiri" w:eastAsia="Amiri" w:cs="Amiri"/>
          <w:color w:val="111111"/>
          <w:sz w:val="28"/>
          <w:sz w:val="28"/>
          <w:szCs w:val="28"/>
          <w:rtl w:val="true"/>
          <w:lang w:bidi="ar-SA"/>
        </w:rPr>
        <w:t>الْمُفْسِدُونَ وَ لكِنْ لايَشْعُرُونَ؛ وَ اِذا قيلَ لَهُمْ آمِنُوا كَما آمَنَ النّاسُ قالُوا اَنُؤْمِنُ كَما آمَنَ السُفَهاءُ اَلا اِنَّهُمْ هُمُ السُفَهاءُ وَ لكِنْ لا يَعْلَمُونَ؛ وَ اِذا لَقُوا الَّذينَ آمَنُوا قالُوا آمَنّا وَ اِذا خَلَوْا اِلى شياطينِهِمْ قالُوا اِنّا مَعَكُمْ اِنَّما نَحْنُ مُسْتَهْزِءُونَ؛ اللّه‌ُ يَسْتَهْزِئُ بِهِمْ وَ يَمُدُّهُمْ فى طُغْيانِهِمْ يَعْمَهُونَ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فَاِنْ لَمْ تَفْعَلُوا وَ لَنْ تَفْعَلُوا فَاتَّقُوا النّارَ الَّتى وَقُودُهَا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اَقيمُوا الصَّلاةَ وَ آتُوا الزَّكاةَ وَ ارْكَعُوا مَعَ الرّاكِعينَ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فَوَيْلٌ لِلَّذينَ يَكْتُبُونَ الْكِتابَ بِاَيْديهِمْ ثُمَّ يَقُولُونَ هذا مِنْ عِندِ اللّه‌ِ لِيَشتَرُوا بِهِ ثَمَنا قَليلاً فَوَيْلٌ لَهُمْ مِمّا كَتَبَتْ اَيْديهِمْ وَ وَيْلٌ لَهُمْ مِمّا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اَمْ تَقُولُونَ اِنَّ اِبْراهيمَ وَ اِسْماعيلَ وَ اِسْحاقَ وَ يَعْقُوبَ وَ الاَسْباطَ كانُوا هُودا اَوْ نَصارى قُلْ ءَاَنْتُمْ اَعْلَمُ اَمِ اللّه‌ُ وَ مَنْ اَظْلَمُ مِمَّنْ كَتَمَ شَهادَةً عِنْدَهُ مِنَ اللّه‌ِ وَ مَا اللّه‌ُ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وَ قالَ الَّذينَ اتَّبَعُوا لَوْ اَنَّ لَنا كَرَّةً فَنَتَبَرَّأَ مِنهُمْ كَما تَبَرَّءُوا مِنّا كَذلِكَ يُريهِمُ اللّه‌ُ اَعْمالَهُمْ حَسَراتٍ عَلَيهِمْ وَ ما هُمْ بِخارِجينَ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 صَدُّ عَنْ سَبيلِ اللّه‌ِ وَ كُفْرٌ بِهِ وَ الْمَسْجِدِ الْحَرامِ وَ اِخْراجُ اَهْلِهِ مِنْهُ اَكْبَرُ عِندَ اللّه‌ِ وَ الْفِتْنَةُ اَكْبرُ مِنَ الْقَتْلِ وَ لا يَزالُونَ يُقاتِلُونَكُمْ حَتّى يَرُدُّوكُمْ عَنْ دينِكُمْ اِنِ اسْتَطاعُوا وَ مَنْ يَرْتَدِدْ مِنْكُمْ عَنْ دينِهِ فَيَمُتْ وَ هُوَ كافِرٌ فَاُولئِكَ حَبِطَتْ اَعْمالُهُمْ فِى الدُّنْيا وَ الاْخِرَةِ وَ اُولئِكَ اَصْحابُ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آمَنَ الرَّسُولُ بِما اُنزِلَ اِلَيْهِ مِن رَبِّهِ وَ الْمُؤْمِنُونَ كُلٌّ آمَنَ بِاللّه‌ِ وَ مَلائِكَتِهِ وَ كُتُبِهِ وَ رُسُلِهِ لا نُفَرِّقُ بَيْنَ اَحَدًٍ مِنْ رُسُلِهِ وَ قالُوا سَمِعْنا وَ اَطَعْنا غُفْرانَكَ رَبَّنا وَ اِلَيْكَ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هُوَ الَّذى اَنْزَلَ عَلَيْكَ الْكِتابَ مِنْهُ آياتٌ مُحْكَماتٌ هُنَّ اُمُّ الْكِتابِ وَ اُخَرُ مُتَشابِهاتٌ فَأَمَّا الَّذينَ فى قُلُوبِهِمْ زَيْغٌ فَيَتَّبِعُونَ ما تَشابَهَ مِنْهُ ابْتِغاءَ الْفِتْنَةِ وَ ابْتِغاءَ تَأْويلِهِ وَ ما يَعْلَمُ تَأْويلَهُ اِلاَّ اللّه‌ُ وَ الرّاسِخُونَ فِى الْعِلْمِ يَقُولُونَ آمَنّا بِهِ كُلٌّ مِنْ عِنْدِ رَبِّنا وَ ما يَذَّكَّرُ اِلاّ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لاتُزِغْ قُلُوبَنا بَعْدَ اِذْ هَدَيْتَنا وَ هَبْ لَنا مِنْ لَدُنْكَ رَحْمَةً اِنَّكَ اَنْتَ الْوَهّابُ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اِنَّ الدّينَ عِنْدَ اللّه‌ِ الاِْسْلامُ وَ مَا اخْتَلَفَ الَّذينَ اُوتُوا الْكِتابَ اِلاّ مِنْ بَعْدِ ما جاءَهُمُ الْعِلْمُ بَغْيا بَيْنَهُمْ وَ مَنْ يَكْفُرْ بِآياتِ اللّه‌ِ فَاِنَّ 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اُولئِكَ الَّذينَ حَبِطَتْ اَعْمالُهُمْ فِى الدُّنْيا وَ الاْخِرَةِ وَ ما لَهُمْ مِنْ 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رَبَّنا آمَنّا بِما اَنْزَلْتَ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كَيْفَ يَهْدِى اللّه‌ُ قَوْما كَفَرُوا بَعْدَ ايمانِهِمْ وَ شَهِدُوا اَنَّ الرَّسُولَ حَقُّ وَ جاءَهُمُ الْبَيِّناتُ وَ اللّه‌ُ لا يَهْدِى الْقَوْمَ الظّالِمينَ؛ اُولئِكَ جَزاؤُهُمْ اَنَّ عَلَيْهِمْ لَعْنَةَ اللّه‌ِ وَ الْمَلائِكَةِ وَ النّاسِ اَجْمَعينَ؛ خالِدينَ فيها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الَّذينَ آمَنُوا اتَّقُوا اللّه‌َ حَقَّ تُقاتِهِ وَ لا تَمُوتُنَّ اِلاّ وَ اَنْتُمْ مُسْلِمُونَ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يا اَيُّهَا الَّذينَ آمَنُوا لا تَتَّخِذُوا بِطانَةً مِنْ دُونِكُمْ لايَأْلُونَكُمْ خَبالاً وَدُّوا ما عَنِتُّمْ قَدْ بَدَتِ الْبَغْضاءُ مِنْ اَفْواهِهِمْ وَ ما تُخْفى صُدُورُهُمْ اَكْبَرُ قَدْ بَيَّنّا لَكُمُ الاْياتِ اِنْ كُنْتُمْ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لَقَدْ نَصَرَكُمُ اللّه‌ُ بِبَدْرٍ وَ اَنْتُمْ اَذِلَّةٌ فَاتَّقُوا اللّه‌َ لَعَلَّكُمْ تَشْكُرُونَ؛ اِذْ تَقُولُ لِلْمُؤْمِنينَ اَلَنْ يَكْفِيَكُمْ اَنْ يُمِدَّكُمْ رَبُّكُمْ بِثَلاثَةِ آلافٍ مِنَ الْمَلائِكَةِ مُنْزَلينَ؛ بَلى اِنْ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وَ ما مُحَمَّدٌ اِلاّ رَسُولٌ قَدْ خَلَتْ مِنْ قَبْلِهِ الرُّسُلُ اَفَإِنْ ماتَ اَوْ قُتِلَ انْقَلَبْتُمْ عَلى اَعْقابِكُمْ وَ مَنْ يَنْقَلِبْ عَلى عَقِبَيْهِ فَلَنْ يَضُرَّ اللّه‌َ شَيْئا وَ سَيَجْزِى اللّه‌ُ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 ما كانَ قَوْلُهُمْ اِلاّ اَنْ قالُوا رَبَّنَا اغْفِرْ لَنا ذُنُوبَنا وَ اِسْرافَنا فى اَمْرِنا وَ ثَبِّتْ اَقْدامَنا وَ انْصُرْنا عَلَى الْقَوْمِ الْكافِرينَ؛ فَآتاهُمُ اللّه‌ُ ثَوابَ الدُّنْيا وَ حُسْنَ ثَوابِ الاْخِرَةِ وَ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 وَ ما كانَ اللّه‌ُ لِيُطْلِعَكُمْ عَلَى الْغَيْبِ وَ لكِنَّ اللّه‌َ يَجْتَبى مِنْ رُسُلِهِ مَنْ يَشاءُ فَآمِنُوا بِاللّه‌ِ وَ رُسُلِهِ وَ اِنْ تُؤْمِنُوا وَ تَتَّقُوا فَلَكُمْ اَجْرٌ 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 رَبَّنا وَ آتِنا ما وَعَدْتَنا عَلى رُسُلِكَ وَ لا تُخْزِنا يَوْمَ الْقِيامَةِ اِنَّكَ لاتُخْلِفُ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يا اَيُّهَا الَّذينَ اُوتُوا الْكِتابَ آمِنُوا بِما نَزَّلْنا مُصَدِّقا لِما مَعَكُمْ مِنْ قَبْلِ اَنْ نَطْمِسَ وُجُوها فَنَرُدَّها عَلى اَدْبارِها اَوْ نَلْعَنَهُمْ كَما لَعَنّا اَصْحابَ السَّبْتِ وَ كانَ اَمْرُ اللّه‌ِ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اَمْ يَحْسُدُونَ النّاسَ عَلى ما آتاهُمُ اللّه‌ُ مِنْ فَضْلِهِ فَقَدْ آتَيْنا آلَ اِبْراهيمَ الْكِتابَ وَ الْحِكْمَةَ وَ آتَيْناهُمْ مُلْكا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يا اَيُّهَا الَّذينَ آمَنُوا اَطيعُوا اللّه‌َ وَ اَطيعُوا الرَّسُولَ وَ اُولِى الاَْمْرِ مِنْكُمْ فَاِنْ تَنازَعْتُمْ فى شَىْ‌ءٍ فَرُدُّوهُ اِلَى اللّه‌ِ وَ الرَّسُولِ اِنْ كُنتُمْ تُؤْمِنُونَ بِاللّه‌ِ وَ الْيَوْمِ الآخِرِ ذلِكَ خَيْرٌ وَ اَحْسَنُ تَأْويلاً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اَفَلا يَتَدَبَّرُونَ الْقُرْآنَ وَ لَوْ كانَ مِنْ عِنْدِ غَيْرِ اللّه‌ِ لَوَجَدُوا فيهِ اخْتِلافا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يَسْتَخْفُونَ مِنَ النّاسِ وَ لا يَسْتَخْفُونَ مِنَ اللّه‌ِ وَ هُوَ مَعَهُمْ اِذْ يُبَيِّتُونَ ما لا يَرْضى مِنَ الْقَوْلِ وَ كانَ اللّه‌ُ بِما يَعْمَلُونَ مُحيطا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اِنْ يَدْعُونَ مِنْ دُونِهِ اِلاّ اِناثا وَ اِنْ يَدْعُونَ اِلاّ شَيْطانا مَريدا؛ لَعَنَهُ اللّه‌ُ وَ قالَ لأََتَّخِذَنَّ مِنْ عِبادِكَ نَصيبا مَفْروضا؛ وَ لأُضِلَّنَّهُمْ وَ لاَمُرَنَّهُمْ فَلَيُبَتِكُنَّ آذانَ الاَْنْعامِ وَ لاَمُرَنَّهُمْ فَلَيُغَيِّرُنَّ خَلْقَ اللّه‌ِ وَ مَنْ يَتَّخِذِ الشَّيْطانَ وَلِيّا مِنْ دُونِ اللّه‌ِ فَقَدْ خَسِرَ خُسْرانا مُبينا؛ يَعِدُهُمْ وَ يُمَنّيهِمْ وَ ما يَعِدُهُمُ الشَّيْطانُ اِلاّ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اِنَّ الْمُنافِقينَ فِى الدَّرْكِ الاَْسْفَلِ مِنَ النّارِ وَ لَنْ تَجِدَ لَهُمْ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عَلَيْكُمُ الْمَيْتَةُ وَ الدَّمُ وَ لَحْمُ الْخِْنْزيرِ وَ ما اُهِلَّ لِغَيْرِ اللّه‌ِ بِهِ وَ الْمُنْخَنِقَةُ وَ الْمَوْقُوذَةُ وَ الْمُترَدِّيَةُ وَ النَّطيحَةُ وَ ما اَكَلَ السَبُعُ اِلاّ ما ذَكَّيْتُمْ وَ ما ذُبِحَ عَلَى النُّصُبِ وَ اَنْ تَسْتَقْسِمُوا بِالاَْزْلامِ ذلِكُمْ فِسْقٌ الْيَوْمَ يَئِسَ الَّذينَ كَفَرُوا مِنْ دينِكُمْ فَلاتَخْشوْهُمْ وَ اخْشَوْنِ الْيَوْمَ اَكْمَلْتُ لَكُمْ دينَكُمْ وَ اَتمَمْتُ عَلَيْكُمْ نِعْمَتى وَ رَضيتُ لَكُمُ الاِْسْلامَ دينا فَمَنِ اضْطُرَّ فى مَخْمَصَةٍ غَيْرَ مُتَجانِفٍ لاِِثْمٍ فَاِنَّ اللّه‌َ غَفُورٌ 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وَ اذْكُرُوا نِعْمَةَ اللّه‌ِ عَلَيْكُمْ وَ ميثاقَهُ الَّذى واثَقَكُمْ بِهِ اِذْ قُلْتُمْ سَمِعْنا وَ اَطَعْنا وَ اتَّقُوا اللّه‌َ اِنَّ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كُونُوا قَوّامينَ للّه‌ِِ شُهَداءَ بِالْقِسْطِ وَ لايَجْرِمَنَّكُمْ شَنَآنُ قَوْمٍ عَلى اَنْ لاتَعْدِلُوا اِعْدِلُوا هُوَ اَقْرَبُ لِلتَّقْوى وَ اتَّقُوا اللّه‌َ اِنَّ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يا اَهْلَ الْكِتابِ قَدْ جاءَكُمْ رَسُولُنا يُبَيِّنُ لَكُمْ عَلى فَتْرَةٍ مِنَ الرُّسُلِ اَنْ تَقُولُوا يَوْمَ الْقِيامَةِ ما جاءَنا مِنْ بَشيرٍ وَ لا نَذيرٍ فَقَدْ جاءَكُمْ بَشيرٌ وَ نَذيرٌ وَ 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 مَنْ يَتَوَلَّ اللّه‌َ وَ رَسُولَهُ وَ الَّذينَ آمَنُوا فَاِنَّ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يا اَيُّهَا الرَّسُولُ بَلِّغْ ما اُنْزِلَ اِلَيْكَ مِنْ رَبِّكَ وَ اِنْ لَمْ‌تَفْعَلْ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 هُوَ الَّذى اَنْشَأَكُمْ مِنْ نَفْسٍ واحِدَةٍ فَمُسْتَقَرٌّ وَ مُسْتَوْدَعٌ قَدْ فَصَّلْنَا الاْياتِ لِقَوْمٍ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وَ كَذلِكَ جَعَلْنا لِكُلِّ نَبِىٍّ عَدُوّا شَياطينَ الاِْنْسِ وَ الْجِنِّ يُوحى بَعْضُهُمْ اِلى بَعْضٍ زُخْرُفَ الْقَوْلِ غُرُورا وَ لَوْ شاءَ رَبُّكَ ما فَعَلُوهُ فَذَرْهُمْ وَ ما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اَنَّ هذا صِراطى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قالَ ادْخُلُوا فى اُمَمٍ قَدْ خَلَتْ مِنْ قَبْلِكُمْ مِنَ الْجِنِّ وَ الاِْنْسِ فِى النّارِ كُلَّما دَخَلَتْ اُمَّةٌ لَعَنَتْ اُخْتَها حَتّى اِذَا ادَّارَكوا فيها جَميعا قالَتْ اُخْراهُمْ لاُولاهُمْ رَبَّنا هؤُلاءِ اَضَلُّونا فَآتِهِمْ عَذابا ضِعْفا مِنَ النّارِ قالَ لِكُلٍّ ضِعْفٌ وَ لكِنْ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وَ نَزَعْنا ما فى صُدُورِهِمْ مِنْ غِلٍّ تَجْرى مِنْ تَحْتِهِمُ الاَْنْهارُ وَ قالُوا الْحَمْدُ للّه‌ِِ الَّذى هَدانا لِهذا وَ ما كُنّا لِنَهْتَدِىَ لَوْ لا اَنْ هَدانا اللّه‌ُ لَقَدْ جاءَتْ رُسُلُ رَبِّنا بِالْحَقِّ وَ نُودُوا اَنْ تِلْكُمُ الْجَنَّةُ اُورِثْتُمُوها بِما</w:t>
      </w:r>
    </w:p>
    <w:p>
      <w:pPr>
        <w:pStyle w:val="BookText"/>
        <w:rPr/>
      </w:pP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اَهؤُلاءِ الَّذينَ اَقْسَمْتُمْ لا يَنالُهُمْ اللّه‌ُ بِرَحْمَةٍ ادْخُلُوا الْجَنَّةَ لا خَوْفٌ عَلَيْكُمْ وَ لا اَنْتُمْ تحْزَنُونَ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 اَوْرَثْنَا الْقَوْمَ الَّذينَ كانُوا يُسْتَضْعَفُونَ مَشارِقَ الاَْرْضِ وَ مَغارِبَهَا الَّتى بارَكْنا فيها وَ تَمَّتْ كَلِمَةُ رَبِّكَ الْحُسْنى عَلى بَنى‌اِسرائيلَ بِما صَبَرُوا وَ دَمَّرْنا ما كانَ يَصْنَعُ فِرْعَوْنُ وَ قَوْمُهُ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الَّذينَ يَتَّبِعُونَ الرَّسُولَ النَّبِىَّ الاُْمِّىَّ الَّذى يَجِدُونَهُ مَكْتُوبا عِنْدَهُمْ فِى التَّوْراةِ وَ الاِْنْجيلِ يَأْمُرُهُمْ بِالْمَعْرُوفِ وَ يَنْهاهُمْ عَنِ الْمُنكَرِ وَ يُحِلُّ لَهُمُ الطَّيِّباتِ و يُحَرِّمُ عَلَيْهِمُ الْخَبائِثَ وَ يَضَعُ عَنْهُمْ اِصْرَهُمْ وَ الاَْغْلالَ الَّتى كانَتْ عَلَيْهِمْ فالَّذينَ آمَنُوا بِهِ وَ عَزَّرُوهُ وَ نَصَرُوهُ وَ اتَّبَعُوا النُّورَ الَّذى اُنْزِلَ مَعَهُ 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 اِذْ اَخَذَ رَبُّكَ مِنْ بَنى آدَمَ مِنْ ظُهُورِهِمْ ذُرِّيَّتَهُمْ وَ اَشْهَدَهُمْ عَلى اَنْفُسِهِمْ اَلَسْتُ بِرَبِّكُمْ قالُوا بَلى شَهِدْنا اَنْ تَقُولُوا يَوْمَ الْقِيامَةِ اِنّا كُنّا عَنْ هذا 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اَمْلِكُ لِنَفْسى نَفْعا وَ لا ضَرّا اِلاّ ما شاءَ اللّه‌ُ وَ لَوْ كُنتُ اَعْلَمُ الْغَيْبَ لاَسْتَكْثَرْتُ مِنَ الْخَيْرِ وَ ما مَسَّنِىَ السُّوءُ اِنْ اَنَا اِلاّ نَذيرٌ وَ بَشيرٌ لِقَوْمٍ يُؤْمِنُونَ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وَ اِذْ قالُوا اللّهُمَّ اِنْ كانَ هذا هُوَ الْحَقُّ مِنْ عِندِكَ فَأَمْطِرْ عَلَيْنا حِجارَةً مِنَ السَّماءِ اَوِ ائْتِنا بِعَذابٍ اَليمٍ؛ وَ ما كانَ اللّه‌ُ لِيُعَذِّبَهُمْ وَ اَنْتَ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 وَ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الَّذينَ آمَنُوا وَ هاجَرُوا وَ جاهَدُوا فى سَبيلِ اللّه‌ِ بِأَمْوالِهِمْ وَ اَنْفُسِهِمْ اَعْظَمُ دَرَجَةً عِنْدَ اللّه‌ِ وَ اُولئِكَ هُمُ الْفائِزُونَ؛ يُبَشِّرُهُمْ رَبُّهُمْ بِرَحْمَةٍ مِنْهُ وَ رِضْوانٍ وَ جَنّاتٍ لَهُمْ فيها نَعيمٌ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لَقَدْ نَصَرَكُمُ اللّه‌ُ فى مَواطِنَ كَثيرَةٍ وَ يَوْمَ حُنَيْنٍ اِذْ اَعْجَبَتْكُمْ كَثْرَتُكُمْ فَلَمْ تُغْنِ عَنْكُمْ شَيْئا وَ ضاقَتْ عَلَيْكُمُ الاَْرْضُ بِما رَحُبَتْ ثُمَّ وَلَّيْتُمْ مُدْبِرينَ؛ ثُمَّ اَنْزَلَ اللّه‌ُ سَكينَتَهُ عَلى رَسُولِهِ وَ عَلَى الْمُؤْمِنينَ وَ اَنْزَلَ جُنُودا لَمْ‌تَرَوْها وَ عَذَّبَ الَّذينَ كَفَرُوا وَ ذلِكَ جَزاءُ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الَّذينَ يُؤْذُونَ النَّبِىَّ وَ يَقُولُونَ هُوَ اُذُنٌ قُلْ اُذُنُ خَيرٍ لَكُمْ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وَعَدَ اللّه‌ُ الْمُؤْمِنينَ وَ الْمُؤْمِناتِ جَنّاتٍ تَجْرى مِنْ تَحْتِهَا الاَْنْهارُ خالِدينَ فيها وَ مَساكِنَ طَيِّبَةً فى جَنّاتِ عَدْنٍ وَ رِضْوانٌ مِنَ اللّه‌ِ اَكْبَرُ 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اِسلامِهِمْ وَ هَمُّوا بِما لَمْ يَنالُوا وَ ما نَقَمُوا اِلاّ اَنْ اَغْناهُمُ اللّه‌ُ وَ رَسُولُهُ مِنْ فَضْلِهِ فَاِنْ يَتُوبُوا يَكُ خَيْرا لَهُمْ وَ اِنْ يَتَوَلَّوْا يُعَذِّبْهُمُ اللّه‌ُ عَذابا اَليما فِى الدُّنْيا وَ الاْخِرَةِ وَ ما لَهُمْ فِى الْأَرْضِ مِنْ وَلِىٍّ وَ لا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 السّابِقُونَ الاَْوَّلُونَ مِنَ الْمُهاجِرينَ وَ الاَْنْصارِ وَ الَّذينَ اتَّبَعُوهُمْ بِاِحْسانٍ رَضِىَ اللّه‌ُ عَنْهُمْ وَ رَضُوا عَنْهُ وَ اَعَدَّ لَهُمْ جَنّاتٍ تَجْرى مِنْ تَحْتِهَا الاَْنْهارِ خالِدينَ فيها اَبَدا 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اِنَّ اللّه‌َ لا يُضيعُ اَجْرَ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اَكانَ لِلنّاسِ عَجَبا اَنْ اَوْحَيْنا اِلى رَجُلٍ مِنْهُمْ اَنْ اَنْذِرِ النّاسَ وَ بَشِّرِ الَّذينَ آمَنُوا اَنَّ لَهُمْ قَدَمَ صِدْقٍ عِنْدَ رَبِّهِمْ قالَ الْكافِرُونَ اِنَّ هذا لَساحِرٌ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يُعَجِّلُ اللّه‌ُ لِلنّاسِ الشَّرَّ اسْتِعْجالَهُمْ بِالْخَيْرِ لَقُضِىَ اِلَيْهِمْ اَجَلُهُمْ فَنَذَرُ الَّذينَ لا يَرْجُونَ لِقاءَنا فى طُغْيانِهِمْ يَعْمَهُونَ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 اِذا تُتْلى عَلَيْهِمْ آياتُنا بَيِّناتٍ قالَ الَّذينَ لا يَرْجُونَ لِقاءَنَا ائْتِ بِقُرْآنٍ غَيرِ هذا اَوْ بَدِّلْهُ قُلْ ما يَكُونُ لى اَنْ اُبَدِّلَهُ مِن تِلْقاءِ نَفْسى اِنْ اَتَّبِعُ اِلاّ ما يُوحى اِلَىَّ اِنّى اَخافُ اِنْ عَصَيْتُ رَبّى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قُلْ هَلْ مِنْ شُرَكائِكُمْ مَنْ يَهْدى اِلَى الْحَقِّ قُلِ اللّه‌ُ يَهْدى لِلْحَقِّ اَفَمَنْ يَهْدى اِلَى الْحَقِّ اَحَقُّ اَنْ يُتَّبَعَ اَمَّنْ لا يَهِدّى اِلاّ اَنْ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اَلا اِنَّ اَوْلِياءَ اللّه‌ِ 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فَلَعَلَّكَ تارِكٌ بَعْضَ ما يُوحى اِلَيْكَ وَ ضائِقٌ بِهِ صَدْرُكَ اَنْ يَقُولُوا لَوْ لا اُنْزِلَ عَلَيْهِ كَنْزٌ اَوْ جاءَ مَعَهُ مَلَكٌ اِنَّما اَنْتَ نَذيرٌ وَ اللّه‌ُ عَلى كُلِّ شَىْ‌ءٍ وَكيلٌ؛ اَمْ يَقُولُونَ افْتَراهُ قُلْ فَأْتُوا بِعَشْرِ سُوَرٍ مِثْلِهِ مُفْتَرَياتٍ وَ ادْعُوا مَنِ اسْتَطَعْتُمْ مِنْ دُونِ اللّه‌ِ اِنْ كُنْتُمْ صادِقينَ؛ فَاِنْ لَمْ‌يَسْتَجيبُوا لَكُمْ فَاعْلَمُوا اَنَّما اُنْزِلَ بِعِلْمِ اللّه‌ِ وَ اَنْ لا اِلهَ اِلاّ هُوَ فَهَلْ اَنْتُمْ مُسْلِمُونَ؛ مَنْ كانَ يُريدُ الْحَياةَ الدُّنْيا وَ زينَتَها نُوَفَّ اِلَيْهِمْ اَعْمالَهُمْ فيها وَ هُمْ فيها لا يُبْخَسُونَ؛ اُولئِكَ الَّذينَ لَيْسَ لَهُمْ فِى الاْخِرَةِ اِلاَّ النّارُ وَ حَبِطَ ما صَنَعُوا فيها وَ باطِلٌ ما كانُوا يَعْمَلُونَ؛ اَفَمَنْ كانَ عَلى بَيِّنَةٍ مِنْ رَبِّهِ وَ يَتْلُوهُ شاهِدٌ مِنْهُ وَ مِنْ قَبْلِهِ كِتابُ مُوسى اِماما وَ رَحْمَةً اُولئِكَ يُؤْمِنُونَ بِهِ وَ مَنْ يَكْفُرْ بِهِ مِنَ الاَْحْزابِ فَالنّارُ مَوْعِدُهُ فَلا تَكُ فى مِرْيَةٍ مِنْهُ اِنَّهُ الْحَقُّ مِنْ رَبِّكَ وَ لكِنَّ اَكْثَرَ النّاسِ لا يُؤْمِنُونَ؛ وَ مَنْ اَظْلَمُ مِمَّنِ افْتَرى عَلَى اللّه‌ِ كَذِبا اُولئِكَ يُعْرَضُونَ عَلى رَبِّهِمْ وَ يَقُولُ الاَْشْهادُ هؤُلاءِ الَّذينَ كَذَبُوا عَلى رَبِّهِمْ اَلا لَعْنَةُ اللّه‌ِ عَلَى الظّالِمينَ؛ الَّذينَ </w:t>
      </w:r>
    </w:p>
    <w:p>
      <w:pPr>
        <w:pStyle w:val="BookText"/>
        <w:rPr/>
      </w:pPr>
      <w:r>
        <w:rPr>
          <w:rFonts w:ascii="Amiri" w:hAnsi="Amiri" w:eastAsia="Amiri" w:cs="Amiri"/>
          <w:color w:val="111111"/>
          <w:sz w:val="28"/>
          <w:sz w:val="28"/>
          <w:szCs w:val="28"/>
          <w:rtl w:val="true"/>
          <w:lang w:bidi="ar-SA"/>
        </w:rPr>
        <w:t>يَصُدُّونَ عَنْ سَبيلِ اللّه‌ِ وَ يَبْغُونَها عِوَجا وَ هُمْ بِالاْخِرَةِ هُمْ كافِرُونَ؛ اُولئِكَ لَمْ‌يَكُونُوا مُعْجِزينَ فِى الاَْرْضِ وَ ما كانَ لَهُمْ مِنْ دُونِ اللّه‌ِ مِنْ اَوْلِياءَ يُضاعَفُ لَهُمُ الْعَذابُ ما كانُوا يَسْتَطيعُونَ السَّمْعَ وَ ما كانُوا يُبْصِرُونَ؛ اُولئِكَ الَّذينَ خَسِرُوا اَنفُسَهُمْ وَ ضَلَّ عَنْهُمْ ما كانُوا يَفْتَرُونَ؛ لا جَرَمَ اَنَّهُمْ فِى الاْخِرَةِ هُمُ الاَْخْسَرُونَ؛ اِنَّ الَّذينَ آمَنُوا وَ عَمِلُوا الصّالِحاتِ وَ اَخْبَتُوا اِلى رَبِّهِمْ اُولئِكَ اَصحابُ الْجَنَّةِ هُمْ فيها خالِدُونَ؛ مَثَلُ الْفَريقَيْنِ كَالاَْعْمى وَ الاَْصَمِّ وَ الْبَصيرِ وَ السَّميعِ هَلْ يَسْتَويانِ مَثَلاً اَفَلاتَذَكَّرُونَ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وَ ما آمَنَ مَعَهُ اِلاّ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قالَ يا قَوْمِ اَرَأَيْتُمْ اِنْ كُنْتُ عَلى بَيِّنَةٍ مِنْ رَبّى وَ آتانى مِنْهُ رَحْمَةً فَمَنْ يَنْصُرُنى مِنَ اللّه‌ِ اِنْ عَصَيْتُهُ فَما تَزيدُونَنى غَيْرَ تَخْسيرٍ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فَاَمَّا الَّذينَ شُقُوا فَفِى النّارِ لَهُمْ فيها زَفيرٌ وَ شَهيقٌ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قُلْ هذِهِ سَبيلى اَدْعُو اِلَى اللّه‌ِ عَلى بَصيرَةٍ اَنَا وَ مَنِ اتَّبَعَنى وَ سُبْحانَ اللّه‌ِ وَ ما اَنَا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الَّذينَ كَفَرُوا لَوْ لا اُنْزِلَ عَلَيْهِ آيَةٌ مِنْ رَبِّهِ اِنَّما اَنْتَ مُنْذِرٌ وَ لِكُلِّ قَوْمٍ 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جَنّاتُ عَدْنٍ يَدْخُلُونَها وَ مَنْ صَلَحَ مِنْ آبائِهِمْ وَ اَزْواجِهِمْ وَ ذُرِّيّاتِهِمْ وَ الْمَلائِكَةُ يَدْخُلُونَ عَلَيْهِمْ مِنْ كُلِّ بابٍ؛ 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 قالَ مُوسى اِنْ تَكْفُرُوا اَنْتُمْ وَ مَنْ فِى الاَْرْضِ جَميعا فَاِنَّ اللّه‌َ لَغَنِىٌّ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اِنَّ عِبادى لَيْسَ لَكَ عَلَيْهِمْ سُلْطانٌ اِلاّ مَنِ اتَّبَعَكَ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اِنَّ الْمُتَّقينَ فى جَنّاتٍ وَ عُيُونٍ؛ ادْخُلُوها بِسَلامٍ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فَوَرَبِّكَ لَنَسْأَلَنَّهُمْ اَجْمَعينَ؛ عَمّا كانُوا يَعْمَلُونَ؛ فَاصْدَعْ بِما تُؤْمَرُ وَ اَعْرِضْ عَنِ الْمُشْرِكينَ؛ اِنّا كَفَيْناكَ الْمُسْتَهْزِئينَ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فَادْخُلُوا اَبْوابَ جَهَنَّمَ خالِدينَ فيها فَلَبِئْسَ مَثْوَى الْمُتَكَبِّرينَ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يَعْرِفُونَ نِعْمَةَ اللّه‌ِ ثُمَّ يُنْكِرُونَها وَ اَكْثَرُهُمُ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وَ اَوْفُوا بِعَهْدِ اللّه‌ِ اِذا عاهَدْتُمْ وَ لا تَنْقُضُوا الاَْيْمانَ بَعْدَ تَوْكيدِها وَ قَدْ جَعَلْتُمُ اللّه‌َ عَلَيْكمْ كَفيلاً اِنَّ اللّه‌َ يَعْلَمُ ما تَفْعَلُونَ؛ وَ لا تَكُونُوا كَالَّتى نَقَضَتْ غَزْلَها مِنْ بَعْدِ قُوَّةٍ اَنْكاثا تَتَّخِذُونَ اَيْمانَكُمْ دَخَلاً بَيْنَكُمْ اَنْ تَكُونَ اُمَّةٌ هِىَ اَرْبى مِنْ اُمَّةٍ اِنَّما يَبْلُوكُمُ اللّه‌ُ بِهِ وَ لَيُبَيِّنَنَّ لَكُمْ يَوْمَ الْقِيامَةِ ما كُنتُمْ فيهِ تَخْتَلِفُونَ؛ وَ لَوْ شاءَ اللّه‌ُ لَجَعَلَكمْ اُمَّةً واحِدَةً وَ لكِنْ يُضِلُّ مَنْ يَشاءُ وَ يَهْدى مَنْ يَشاءُ وَ لَتُسْئَلُنَّ عَمّا كُنتُمْ تَعْمَلُونَ؛ وَ لا تَتَّخِذُوا اَيْمانَكُمْ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مَنِ اهْتَدى فَاِنَّما يَهْتَدى لِنَفْسِهِ وَ مَنْ ضَلَّ فَاِنَّما يَضِلُّ عَلَيْها وَ لا تَزِرُ وازِرَةٌ وِزْرَ اُخْرى وَ ما كُنّا مُعَذِّبينَ حَتّى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 اِنْ مِنْ قَرْيَةٍ اِلاّ نَحْنُ مُهْلِكوها قَبْلَ يَوْمِ الْقِيامَةِ اَوْ مُعَذِّبُوها عَذابا شَديدا كانَ ذلِكَ فِى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 كُلَّ اُناسِ بِإِمامِهِمْ فَمَنْ اُوتِىَ كِتابَهُ بِيَمينِهِ فَاُولئِكَ يَقْرَءُونَ كِتابَهُمْ وَ لا يُظْلَمُونَ فَتيلاً؛ وَ مَنْ كانَ فى هذِهِ اَعْمى فَهُوَ فِى الاْخِرَةِ اَعْمى وَ اَضَلُّ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فَلَعَلَّكَ باخِعٌ نَفْسَكَ عَلى آثارِهِمْ اِنْ لَمْ يُؤْمِنُوا بِهذَا الْحَديثِ اَسَفا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رَبَّنا آتِنا مِنْ لَدُنْكَ رَحْمَةً وَ هَىِ‌ءْ لَنا مِنْ اَمْرِنا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قالَ اَمّا مَنْ ظَلَمَ فَسَوْفَ نُعَذِّبُهُ ثُمَّ يُرَدُّ اِلى رَبِّهِ فَيُعَذِّبُهُ عَذابا 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اِنَّ الَّذينَ آمَنُوا وَ عَمِلُوا الصّالِحاتِ سَيَجْعَلُ لَهُمُ الرَّحْمانُ وُدًّا؛ فَاِنَّما يَسَّرْناهُ بِلِسانِكَ لِتُبَشِّرَ بِهِ الْمُتَّقينَ وَ تُنْذِرَ بِهِ قَوْما 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قُلْ كُلٌّ مُتَرَبِّصٌ فَتَرَبَّصُوا فَسَتَعْلَمُونَ مَنْ اَصْحابُ الصِّراطِ السَّوِىِّ وَ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لا يَحْزُنُهُمُ الْفَزَعُ الاَْكْبَرُ وَ تَتَلَقّاهُمُ الْمَلائِكَةُ هذا يَوْمُكُمُ الَّذى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النّاسُ اتَّقُوا رَبَّكُمْ اِنَّ زَلْزَلَةَ السّاعَةِ شَىْ‌ءٌ 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اِنَّ الَّذينَ كَفَرُوا وَ يَصُدُّونَ عَنْ سَبيلِ اللّه‌ِ وَ الْمَسْجِدِ الْحَرامِ الَّذى جَعَلْناهُ لِلنّاسِ سَواءً الْعاكِفُ فيهِ وَ الْبادِ وَ مَنْ يُرِدْ فيهِ بِاِلْحادٍ بِظُلْمٍ نُذِقْهُ مِنْ 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وَ اَذِّنْ فِى النّاسِ بِالْحَجِّ يَأْتُوكَ رِجالاً وَ عَلى كُلِّ ضامِرٍ يَأْتُوكَ مِنْ كُلِّ فَجٍّ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الَّذينَ اِنْ مَكَّنّاهُمْ فِى الاَْرْضِ اَقامُوا الصَّلاةَ وَ آتَوُا الزَّكاةَ وَ اَمَرُوا بِالْمَعْرُوفِ وَ نَهَوْا عَنِ الْمُنكَرِ وَ 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فَكَأَيِّنْ مِنْ قَرْيَةٍ اَهْلَكْناها وَ هِىَ ظالِمَةٌ فَهِىَ خَاوِيَةٌ عَلى عُرُوشِها وَ بِئْرٍ مُعَطَّلَةٍ وَ قَصْرٍ مَشيدٍ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قُلْ رَبِّ اِمّا تُرِيَنّى ما يُوعَدُونَ؛ رَبِّ فَلا تَجْعَلْنى فِى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يُطِعِ اللّه‌َ وَ رَسُولَهُ وَ يَخْشَ اللّه‌َ وَ يَتَّقْهِ فَاُولئِكَ هُمُ الْمُفْلِحُونَ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قُلْ اَطيعُوا اللّه‌َ وَ اَطيعُوا الرَّسولَ فَاِنْ تَوَلَّوْا فَاِنَّما عَلَيْهِ ما حُمِّلَ وَ عَلَيْكُمْ ما حُمِّلْتُمْ وَ اِنْ تُطيعُوهُ تَهْتَدُوا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 الَّذينَ يَقُولُونَ رَبَّنا هَبْ لَنا مِنْ اَزْواجِنا وَ ذُرِّيّاتِنا قُرَّةَ اَعْيُنٍ وَ اجْعَلْنا لِلْمُتَّقينَ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لا يُؤْمِنُونَ بِهِ حَتّى يَرَوُا الْعَذابَ الاَْليمَ؛ فَيَأْتِيَهُمْ بَغْتَةً وَ هُمْ لايَشْعُرُونَ؛ فَيَقُولُوا هَلْ نَحْنُ مُنْظَرُونَ؛ اَفَبِعَذابِنا يَسْتَعْجِلُونَ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اِلاّ الَّذينَ آمَنُوا وَ عَمِلُوا الصّالِحاتِ وَ ذَكَرُوا اللّه‌َ كَثيرا وَ انْتَصَرُوا مِنْ بَعْدِ ما ظُلِمُوا وَ سَيَعْلَمُ الَّذينَ ظَلَمُوا اَىَّ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مَكَرُوا مَكْرا وَ مَكَرْنا مَكْرا وَ هُمْ لا يَشْعُرُونَ؛ فَانْظُرْ كَيْفَ كانَ عاقِبَةُ مَكْرِهِمْ اَنّا دَمَّرْناهُمْ وَ قَوْمَهُمْ اَجْمَعينَ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وَ جَعَلْناهُمْ اَئِمَّةً يَدْعُونَ اِلَى النّارِ وَ يَوْمَ الْقِيامَةِ لا يُنْصَرُونَ؛ وَ اَتْبَعْناهُمْ فى هذِهِ الدُّنْيا لَعْنَةً وَ يَوْمَ الْقِيامَةِ هُمْ مِنَ الْمَقْبُوحينَ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اَحَسِبَ النّاسُ اَنْ يُتْرَكُوا اَنْ يَقُولُوا آمَنّا وَ هُمْ لايُفْتَنُونَ؛ وَ لَقَدْ فَتَنّا الَّذينَ مِنْ قَبْلِهِمْ فَلَيَعْلَمَنَّ اللّه‌ُ الَّذينَ صَدَقُوا وَ لَيَعْلَمَنَّ الْكاذِبينَ؛ اَمْ حَسِبَ الَّذينَ يَعْمَلُونَ السَّيِّئاتِ اَنْ يَسْبِقُونا ساءَ ما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 اِنْ تُكَذِّبُوا فَقَدْ كَذَّبَ اُمَمٌ مِنْ قَبْلِكُمْ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اِنَّ الَّذينَ آمَنُوا وَ عَمِلُوا الصّالِحاتِ لَهُمْ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النَّبِىُّ اَوْلى بِالْمُؤْمِنينَ مِنْ اَنْفُسِهِمْ وَ اَزْواجُهُ اُمَّهاتُهُمْ وَ اُولُوا الاَْرْحامِ بَعْضُهُمْ اَوْلى بِبَعْضٍ فى </w:t>
      </w:r>
    </w:p>
    <w:p>
      <w:pPr>
        <w:pStyle w:val="BookText"/>
        <w:rPr/>
      </w:pPr>
      <w:r>
        <w:rPr>
          <w:rFonts w:ascii="Amiri" w:hAnsi="Amiri" w:eastAsia="Amiri" w:cs="Amiri"/>
          <w:color w:val="111111"/>
          <w:sz w:val="28"/>
          <w:sz w:val="28"/>
          <w:szCs w:val="28"/>
          <w:rtl w:val="true"/>
          <w:lang w:bidi="ar-SA"/>
        </w:rPr>
        <w:t>كِتابِ اللّه‌ِ مِنَ الْمُؤْمِنينَ وَ الْمُهاجِرينَ اِلاّ اَنْ تَفْعَلُوا اِلى اَوْلِيائِكُمْ مَعْرُوفا كانَ ذلِكَ فِى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ما كانَ لِمُؤْمِنٍ وَ لا مُؤْمِنَةٍ اِذا قَضَى اللّه‌ُ وَ رَسُولُهُ اَمْرا اَنْ يَكُونَ لَهُمُ الْخِيَرَةُ مِنْ اَمْرِهِمْ وَ مَنْ يَعْصِ اللّه‌َ وَ رَسُولَهُ فَقَدْ ضَلَّ ضَلالاً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يُصْلِحْ لَكُمْ اَعْمالَكُمْ وَ يَغْفِرْ لَكُمْ ذُنُوبَكُمْ وَ مَنْ يُطِعِ اللّه‌َ وَ رَسُولَهُ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وَ لَقَدْ صَدَّقَ عَلَيهِمْ اِبْليسُ ظَنَّهُ فَاتَّبَعُوهُ اِلاّ فَريقا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قُلْ اِنَّما اَعِظُكُمْ بِواحِدَةٍ اَنْ تَقُومُوا للّه‌ِِ مَثْنى وَ فُرادى ثُمَّ تَتَفَكَّرُوا ما بِصاحِبِكُمْ مِنْ جِنَّةٍ اِنْ هُوَ اِلاّ نَذيرٌ لَكُمْ بَيْنَ يَدَىْ عَذابٍ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اَوْرَثْنا الْكِتابَ الَّذينَ اصْطَفَيْنا مِنْ عِبادِنا فَمِنْهُمْ ظالِمٌ لِنَفْسِهِ وَ مِنْهُمْ مُقْتَصِدٌ وَ مِنْهُمْ سابِقٌ بِالْخَيْراتِ بِاِذْنِ اللّه‌ِ ذلِكَ هُوَ الْفَضْلُ الْكَبيرُ؛ جَنّاتُ عَدْنٍ يَدْخُلُونَها يُحَلَّوْنَ فيها مِنْ اَساوِرَ مِنْ ذَهَبٍ وَ لُؤْلُؤا وَ لِباسُهُمْ فيها حَريرٌ؛ وَ قالُوا الْحَمْدُ للّه‌ِِ الَّذى اَذْهَبَ عَنَّا الْحَزَنَ اِنَّ رَبَّنا غَفُورٌ شَكُورٌ؛ الَّذى اَحَلَّنا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اِنّا نَحْنُ نُحْىِ الْمَوْتى وَ نَكْتُبُ ما قَدَّمُوا وَ آثارَهُمْ وَ كُلَّ شَىْ‌ءٍ اَحْصَيْناهُ فى اِمامٍ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وَقِفُوهُمْ اِنَّهُمْ 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وَ لَقَدْ ضَلَّ قَبْلَهُمْ اَكْثَرُ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قُلْ هُوَ نَبَأٌ عَظيمٌ؛ اَنْتُمْ عَنْهُ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اِنَّكَ مَيِّتٌ وَ اِنَّهُمْ مَيِّتُونَ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اَنْ تَقُولَ نَفْسٌ يا حَسْرَتا عَلى ما فَرَّطْتُ فى جَنْبِ اللّه‌ِ وَ اِنْ كُنْتَ لَمِنَ السّاخِرينَ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سيقَ الَّذينَ اتَّقَوْا رَبَّهُمْ اِلَى الْجَنَّةِ زُمَرا حَتّى اِذا جاءُوها وَ فُتِحَتْ اَبْوابُها وَ قالَ لَهُمْ خَزَنَتُها سَلامٌ عَلَيْكُمْ طِبْتُمْ فَادْخُلُوها خالِدينَ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 جَعَلُوا الْمَلائِكَةَ الَّذينَ هُمْ عِبادُ الرَّحْمنِ اِناثا اَشَهِدُوا خَلْقَهُمْ سَتُكْتَبُ شَهادَتُهُمْ وَ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 لَنْ يَنْفَعَكُمُ الْيَوْمَ اِذْ ظَلَمْتُمْ اَنَّكُمْ فِى الْعَذابِ مُشْتَرِكُونَ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فَاِمّا نَذْهَبَنَّ بِكَ فَاِنّا مِنْهُمْ مُنْتَقِمُونَ؛ اَوْ نُرِيَنَّكَ الَّذى وَعَدْناهُمْ فَاِنّا عَلَيْهِمْ مُقْتَدِرُونَ؛ فَاسْتَمْسِكْ بِالَّذى اُوحِىَ اِلَيْكَ اِنَّكَ عَلى صِراطٍ مُسْتَقيمٍ؛ وَ اِنَّهُ لَذِكْرٌ لَكَ وَ لِقَوْمِكَ وَ سَوْفَ تُسْأَلُونَ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اِنْ هُوَ اِلاّ عَبْدٌ اَنْعَمْنا عَلَيْهِ وَ جَعَلْناهُ مَثَلاً لِبَنى‌اِسْرائيلَ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ضُرِبَ ابْنُ مَرْيَمَ مَثَلاً اِذا قَوْمُكَ مِنْهُ يَصِدُّونَ؛ وَ قالُوا ءَآلِهَتُنا خَيرٌ اَمْ هُوَ ما ضَرَبُوهُ لَكَ اِلاّ جَدَلاً بَلْ هُمْ قَوْمٌ خَصِمُونَ؛ اِنْ هُوَ اِلاّ عَبْدٌ اَنْعَمْنا عَلَيْهِ وَ جَعَلْناهُ مَثَلاً لِبَنى اِسرائيلَ؛ وَ لَوْ نَشاءُ </w:t>
      </w:r>
    </w:p>
    <w:p>
      <w:pPr>
        <w:pStyle w:val="BookText"/>
        <w:rPr/>
      </w:pPr>
      <w:r>
        <w:rPr>
          <w:rFonts w:ascii="Amiri" w:hAnsi="Amiri" w:eastAsia="Amiri" w:cs="Amiri"/>
          <w:color w:val="111111"/>
          <w:sz w:val="28"/>
          <w:sz w:val="28"/>
          <w:szCs w:val="28"/>
          <w:rtl w:val="true"/>
          <w:lang w:bidi="ar-SA"/>
        </w:rPr>
        <w:t>لَجَعَلْنا مِنْكُمْ مَلائِكَةً فِى الاَْرْضِ يَخْلُفُونَ؛ وَ اِنَّهُ لَعِلْمٌ للسّاعَةِ فَلا تَمْتَرُنَّ بِها وَ اتَّبِعُونِ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يُطافُ عَلَيْهِمْ بِصِحافٍ مِنْ ذَهَبٍ وَ اَكْوابٍ وَ فيها ما تَشْتَهيهِ الاَْنْفُسُ وَ تَلَذُّ الاَْعْيُنُ وَ اَنْتُمْ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اِنَّ الْمُجْرِمينَ فى عَذابِ جَهَنَّمَ خالِدُونَ؛ لا يُفَتَّرُ عَنْهُمْ وَ هُمْ فيهِ مُبْلِسُونَ؛ وَ ما ظَلَمْناهُمْ وَ لكِنْ كانُوا هُمُ الظّالِمينَ؛ وَ نادَوْا يا مالِكُ لِيَقْضِ عَلَيْنا رَبُّكَ قالَ اِنَّكُمْ ماكِثُونَ؛ لَقَدْ جِئْناكُمْ بِالْحَقِّ وَ لكِنَّ اَكْثَرَكُمْ لِلْحَقِّ كارِهُونَ؛ اَمْ اَبْرَمُوا اَمْرا فَاِنّا مُبْرِمُونَ؛ اَمْ يَحْسَبُونَ اَنّا لا نَسْمَعُ سِرَّهُمْ وَ نَجْواهُم بَلى وَ رُسُلُنا لَدَيْهِمْ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فَهَلْ عَسَيْتُمْ اِنْ تَوَلَّيْتُمْ اَنْ تُفْسِدُوا فِى الاَْرْضِ وَ تُقَطِّعُوا اَرْحامَكُمْ؛ اُولئِكَ الَّذينَ لَعَنَهُمُ اللّه‌ُ فَاَصَمَّهُمْ وَ اَعْمى اَبْصارَهُمْ؛ اَفَلا يَتَدَبَّرُونَ الْقُرْآنَ اَمْ عَلى قُلُوبٍ اَقْفالُها؛ اِنَّ الَّذينَ ارْتَدُّوا عَلى اَدْبارِهِمْ مِنْ بَعْدِ ما تَبَيَّنَ لَهُمُ الْهُدى الشَّيْطانُ سَوَّلَ لَهُمْ وَ اَمْلى لَهُمْ؛ ذلِكَ بِاَنَّهُمْ قالُوا لِلَّذينَ كَرِهُوا ما نَزَّلَ اللّه‌ُ سَنُطيعُكمْ فى بَعْضِ الاَْمْرِ وَ اللّه‌ُ يَعْلَمُ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اِنَّ الَّذينَ يُبايِعُونَكَ اِنَّما يُبايِعُونَ اللّه‌َ يَدُ اللّه‌ِ فَوْقَ اَيْديهِمْ 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سَيَقُولُ لَكَ الْمُخَلَّفُونَ مِنَ الاَْعْرابِ شَغَلَتْنا اَمْوالُنا وَ اَهْلُونا فَاسْتَغْفِرْ لَنا يَقُولُونَ بِاَلْسِنَتِهِمْ ما لَيْسَ فى قُلُوبِهِمْ قُلْ فَمَنْ يَمْلِكُ لَكُمْ مِنَ اللّه‌ِ شَيْئا اِنْ اَرادَ بِكُمْ ضَرّا اَوْ اَرادَ بِكُمْ نَفْعا بَلْ كانَ اللّه‌ُ بِما تَعْمَلُونَ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يا اَيُّهَا الَّذينَ آمَنُوا لا تُقَدِّمُوا بَيْنَ يَدَىِ اللّه‌ِ وَ رَسُولِهِ وَ اتَّقُوا اللّه‌َ اِنَّ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اِنَّمَا الْمُؤْمِنُونَ الَّذينَ آمَنُوا بِاللّه‌ِ وَ رَسُولِهِ ثُمَّ لَمْ يَرْتابُوا وَ جاهَدُوا بِاَمْوالِهِمْ وَ اَنْفُسِهِمْ فى سَبيلِ اللّه‌ِ اُولئِكَ هُمُ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يَمُنُّونَ عَلَيْكَ اَنْ اَسْلَمُوا قُلْ لا تَمُنُّوا عَلَىَّ اِسْلامَكُمْ بَلِ اللّه‌ُ يَمُنُّ عَلَيْكُمْ اَنْ هَداكم لِلايمانِ اِنْ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يُبَدَّلُ الْقَوْلُ لَدَىَّ وَ ما اَنَا بِظلاّمٍ لِلْعَبيدِ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بِسْمِ اللّه‌ِ الرَّحْمنِ الرَّحيمِ؛ وَ النَّجْمِ اِذا هَوى؛ ما ضَلَّ صاحِبُكُمْ وَ ما غَوى؛ وَ ما يَنْطِقُ عَنِ الْهَوى؛ اِنْ هُوَ اِلاّ وَحْىٌ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لَقَدْ رَاى مِنْ آياتِ رَبِّهِ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سنَفْرُغُ لَكُمْ اَيُّهَا الثَّقَلانِ؛ فَبِاَىِّ آلاءِ رَبِّكُما تُكَذِّبانِ؛ يا مَعْشَرَ الْجِنِّ وَ الاِْنْسِ اِنِ اسْتَطَعْتُمْ اَنْ تَنْفُذُوا مِنْ اَقْطارِ السَّماواتِ وَ الاَْرْضِ فَانْفُذُوا لا تَنْفُذُونَ اِلاّ بِسُلْطانٍ؛ فَبِاَىِّ آلاءِ رَبِّكُما تُكَذِّبانِ؛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اَلَمْ تَرَ اَنَّ اللّه‌َ يَعْلَمُ ما فِى السَّماواتِ وَ ما فِى الاَْرْضِ ما يَكُونُ مِنْ نَجْوى ثَلاثَةٍ اِلاّ هُوَ رابِعُهُمْ وَ لا خَمْسَةٍ اِلاّ هُوَ سادِسُهُمْ وَ لا اَدْنى مِنْ ذلِكَ وَ لا اَكْثَرَ اِلاّ هُوَ مَعَهُمْ اَيْنَ ما كانُوا ثمَّ يُنَبِّئُهُمْ بِما عَمِلُوا يَوْمَ الْقِيامَةِ اِنَّ 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النَّجْوى مِنَ الشَّيْطانِ لِيَحْزُنَ الَّذينَ آمَنُوا وَ لَيْسَ بِضارِّهِمْ شَيْئا اِلاّ بِاِذْنِ اللّه‌ِ وَ عَلَى اللّه‌ِ فَلْيَتَوَكَّلِ 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اَلَمْ تَرَ اِلَى الَّذينَ تَوَلَّوا قَوْما غَضِبَ اللّه‌ُ عَلَيْهِمْ ما هُمْ مِنْكُمْ وَ لا مِنْهُمْ وَ يَحْلِفُونَ عَلَى الْكَذِبِ وَ هُمْ يَعْلَمُونَ؛ اَعَدَّ اللّه‌ُ لَهُمْ عَذابا شَديدا اِنَّهُمْ ساءَ ما كانُوا يَعْمَلُونَ؛ اتَّخَذُوا اَيْمانَهُمْ جُنَّةً فَصَدُّوا عَنْ سَبيلِ اللّه‌ِ فَلَهُمْ عَذابٌ مُهينٌ؛ لَنْ تُغْنِىَ عَنْهُمْ اَمْوالُهُمْ وَ لا اَوْلادُهُمْ مِنَ اللّه‌ِ شَيْئا اُولئِكَ اَصْحابُ النّارِ هُمْ فيها خالِدونَ؛ يَوْمَ يَبْعَثُهُمُ اللّه‌ُ جَميعا فَيَحْلِفونَ لَهُ كَما يَحْلِفُونَ لَكُمْ وَ يَحْسَبُونَ اَنَّهُمْ عَلى شَىْ‌ءٍ اَلا اِنَّهُمْ هُمُ الْكاذِبُونَ؛ اسْتَحْوَذَ عَلَيْهِمُ الشَّيْطانُ فَاَنْساهُمْ ذِكْرَ اللّه‌ِ اُولئِكَ حِزْبُ الشَّيْطانِ اَلا اِنَّ حِزْبَ الشَّيْطانِ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آباءَهُمْ اَوْ اَبْناءَهُمْ اَوْ اِخْوانَهُمْ اَوْ 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يا اَيُّهَا الَّذينَ آمَنُوا اتَّقُوا اللّه‌َ وَ لْتَنْظُرْ نَفْسٌ ما قَدَّمَتْ لِغَدٍ وَ اتَّقُوا اللّه‌َ اِنَّ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سَواءٌ عَلَيْهِمْ اَسْتَغْفَرْتَ لَهُمْ اَمْ لَمْ تَسْتَغْفِرْ لَهُمْ لَنْ يَغْفِرَ اللّه‌ُ لَهُمْ اِنَّ اللّه‌َ لا يَهْدِى الْقَوْمَ الْفاسِقينَ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فَآمِنُوا بِاللّه‌ِ وَ رَسُولِهِ وَ النُّورِ الَّذى اَنزَلْنا وَ اللّه‌ُ بِما تَعْمَلُونَ خَبيرٌ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وَ كَأَيِّنْ مِنْ قَرْيَةٍ عَتَتْ عَنْ اَمْرِ رَبِّها وَ رُسُلِهِ فَحاسبْناها حِسابا شَديدا وَ عَذَّبْناها عَذابا 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 اِذْ اَسَرَّ النَّبىُّ اِلى بَعْضِ اَزْواجِهِ حَديثا فَلَمّا نَبَّأَتْ بِهِ وَ اَظْهَرَهُ اللّه‌ُ عَلَيْهِ عَرَّفَ بَعْضَهُ وَ اَعْرَضَ عَنْ بَعْضٍ فَلَمّا نَبَّأَها بِهِ قالَتْ مَنْ اَنْبَأَكَ هذا قالَ نَبَّأَنِىَ الْعَليمُ الْخَبيرُ؛ اِنْ تَتُوبا اِلَى اللّه‌ِ فَقَدْ صَغَتْ قُلُوبُكُما وَ اِنْ تَظاهَرا عَلَيْهِ فَاِنَّ اللّه‌َ هُوَ مَوْلاهُ وَ جِبْريلُ وَ صالِحُ الْمُؤْمِنينَ وَ الْمَلائِكَةُ بَعْدَ ذلِكَ ظَهيرٌ؛ عَسى رَبُّهُ اِنْ طَلَّقَكُنَّ اَنْ يُبْدِلَهُ اَزْواجا خَيْرا مِنْكُنَّ مُسْلِماتٍ مُؤْمِناتٍ قانِتاتٍ تائِباتٍ عابِداتٍ سائِحاتٍ ثَيِّباتٍ وَ اَبْكارا؛ يا اَيُّهَا الَّذينَ آمَنُوا قُوا اَنْفُسَكُمْ وَ اَهْليكُمْ نارا وَقُودُهَا النّاسُ وَ الْحِجارَةُ عَلَيْها مَلائِكَةٌ غِلاظٌ شِدادٌ لايَعْصُونَ اللّه‌َ ما اَمَرَهُمْ وَ يَفْعَلُونَ ما يُؤْمَرُونَ؛ يا اَيُّهَا الَّذينَ كَفَرُوا لا تَعْتَذِرُوا الْيَوْمَ اِنَّما تُجْزَوْنَ 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 لِلَّذينَ كَفَرُوا بِرَبِّهِمْ عَذابُ جَهَنَّمَ وَ بِئْسَ الْمَصيرُ؛ اِذا اُلْقُوا فيها سَمِعُوا لَها شَهيقا وَ هِىَ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تَكادُ تَمَيَّزُ مِنَ الْغَيْظِ كُلَّما اُلْقِىَ فيها فَوْجٌ سَأَلَهُمْ خَزَنَتُها اَلَمْ يَأْتِكُمْ نَذيرٌ؛ قالُوا بَلى قَدْ جاءَنا نَذيرٌ فَكَذَّبْنا وَ قُلْنا ما نَزَّلَ اللّه‌ُ مِنْ شَىْ‌ءٍ اِنْ اَنْتُمْ اِلاّ فى ضَلالٍ كَبيرٍ؛ وَ قالُوا لَوْ كُنّا نَسمَعُ اَوْ نَعْقِلُ ما كُنّا فى اَصحابِ السّعيرِ؛ فَاعْترَفُوا بِذَنْبِهِمْ فَسُحْقا لاَِصْحابِ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الَّذينَ يَخْشَوْنَ رَبَّهُمْ بِالْغَيْبِ لَهُمْ مَغْفِرَةٌ وَ اَجْرٌ كَبيرٌ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بِسْمِ اللّه‌ِ الرَّحْمنِ الرَّحيمِ؛ ن وَ الْقَلَمِ وَ ما يَسْطُرُونَ؛ ما اَنْتَ بِنِعْمَةِ رَبِّكَ بِمَجْنُونٍ؛ وَ اِنَّ لَكَ لاََجْرا غَيْرَ مَمْنُونٍ؛ وَ اِنَّكَ لَعَلى خُلُقٍ عَظيمٍ؛ فَسَتُبْصِرُ وَ يُبْصِرُونَ؛ بِاَيِّكُمُ الْمَفْتُونُ؛ اِنَّ رَبَّكَ هُوَ اَعْلَمُ بِمَنْ ضَلَّ عَنْ سَبيلِهِ وَ هُوَ اَعْلَمُ بِالْمُهْتَدينَ؛ فَلا تُطِعِ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 اِنْ يَكادُ الَّذينَ كَفَرُوا لَيُزْلِقُونَكَ بِاَبْصارِهِمْ لَمّا سَمِعُوا الذِّكْرَ وَ يَقُولُونَ اِنَّهُ لَمَجْنُونٌ؛ وَ ما هُوَ اِلاّ ذِكْرٌ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تَنْزيلٌ مِنْ رَبِّ الْعالَمينَ؛ وَ لَوْ تَقَوَّلَ عَلَيْنا بَعْضَ الاَْقاويلِ؛ لاََخَذْنا مِنْهُ بِالْيَمينِ؛ ثمَّ لَقَطَعْنا مِنْهُ الْوَتينَ؛ فَما مِنْكُمْ مِنْ اَحَدٍ عَنْهُ حاجِزينَ؛ وَ اِنَّهُ لَتَذْكِرَةٌ لِلْمُتَّقينَ؛ وَ اِنّا لَنَعْلَمُ اَنَّ مِنْكُمْ مُكَذِّبينَ؛ وَ اِنَّهُ لَحَسْرَةٌ عَلَى الْكافِرينَ؛ وَ اِنَّهُ لَحَقُّ الْيَقينِ؛ فَسَبِّحْ بِاسْمِ رَبِّكَ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سَأَلَ سائِلٌ بِعَذابٍ واقِعٍ؛ لِلْكافِرينَ لَيْس لَهُ دافِعٌ؛ مِنَ اللّه‌ِ ذِى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فَلا صَدَّقَ وَ لا صَلّىْ؛ وَ لكِنْ كَذَّبَ وَ تَوَلّى؛ ثمَّ ذَهَبَ اِلى اَهْلِهِ يَتَمَطّى؛ اَوْلى لَكَ فَاَوْلى؛ ثُمَّ اَوْلى لَكَ فَاَوْلى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هَلْ اَتى عَلَى الاْنْسانِ حينٌ مِنَ الدَّهْرِ لَمْ يَكُنْ شَيْئا مَذْكُورا؛ اِنّا خَلَقْنَا الاْنْسانَ مِنْ نُطْفَةٍ اَمْشاجٍ نَبْتَليهِ فَجَعَلْناهُ سَميعا بَصيرا؛ اِنّا هَدَيْناهُ السَّبيلَ اِمّا شاكِرا وَ اِمّا كَفُورا؛ اِنّا اَعْتَدْنا لِلْكافِرينَ سَلاسِلَ وَ اَغْلالاً وَ سَعيرا؛ اِنَّ الاَْبْرارَ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اَسيرا؛ اِنَّما نُطْعِمُكُمْ لِوَجْهِ اللّه‌ِ لا نُريدُ مِنْكُمْ جَزاءً وَ لا شُكُورا؛ اِنّا نَخافُ مِنْ رَبِّنا يَوْما عَبُوسا قَمْطَريرا؛ فَوَقاهُمُ اللّه‌ُ شَرَّ ذلِكَ الْيَوْمِ وَ لَقّاهُمْ نَضْرَةً وَ سُرُورا؛ وَ جَزاهُمْ بِما صَبَرُوا جَنَّةً وَ حَريرا؛ مُتَّكِئينَ فيها عَلَى الاَْرائِكِ لا يَرَوْنَ فيها شَمْسا وَ لا زَمْهَريرا؛ وَ دانِيَةً عَلَيهِمْ ظِلالُها وَ ذُلِّلَتْ قُطُوفُها تَذْليلاً؛ وَ يُطافُ عَلَيْهِمْ بِآنِيَةٍ مِنْ فِضَّةٍ وَ اَكْوابٍ كانَتْ قَواريرا؛ قَواريرَ مِن فِضَّةٍ قَدَّرُوها تَقْديرا؛ وَ يُسْقَوْنَ فيها كَأْسا كانَ مِزاجُها زَنْجَبيلاً؛ عَيْنا فيها تُسَمّى سَلْسَبيلاً؛ وَ يَطُوفُ عَلَيْهِمْ وِلْدانٌ مُخَلَّدُونَ اِذا رَأَيْتَهُمْ حَسِبْتَهُمْ لُؤْلُؤا مَنثُورا؛ وَ اِذا رَأَيْتَ ثَمَّ رَأَيْتَ نَعيما وَ مُلْكا كَبيرا؛ عالِيَهُمْ ثِيابُ سُنْدُسٍ خُضْرٍ وَ اِسْتَبْرَقٌ وَ حُلُّوا اَساوِرَ مِنْ فِضَّةٍ وَ سَقاهُمْ رَبُّهُمْ شَرابا طَهُورا؛ اِنَّ هذا كانَ لَكُمْ جَزاءً وَ كانَ سَعْيُكُمْ مَشْكُورا؛ اِنّا نَحْنُ نَزَّلْنا عَلَيْكَ الْقُرْآنَ تَنْزيلاً؛ فَاصْبِرْ لِحُكمِ رَبِّكَ وَ لا تُطِعْ مِنْهُمْ آثِما اَوْ كَفُورا؛ وَ اذْكُرِ اسْمَ رَبِّكَ بُكْرَةً وَ اَصيلاً؛ وَ مِنَ اللَّيْلِ فَاسْجُدْ لَهُ وَ سَبِّحْهُ لَيْلاً طَويلاً؛ اِنَّ هؤُلاءِ يُحِبُّونَ الْعاجِلَةَ وَ يَذَرُونَ وَراءَهُمْ يَوْما ثَقيلاً؛ نَحْنُ خَلَقْناهُمْ وَ شَدَدْنا اَسْرَهُمْ وَ اِذا شِئْنا بَدَّلْنا اَمْثالَهُمْ تَبْديلاً؛ اِنَّ هذِهِ تَذْكِرَةٌ فَمَنْ شاءَ اتَّخَذَ اِلى رَبِّهِ سَبيلاً؛ وَ ما تَشاءُونَ اِلاّ اَنْ يَشاءَ اللّه‌ُ اِنَّ اللّه‌َ كانَ عَليما حَكيما؛ يُدْخِلُ مَنْ يَشاءُ فى رَحْمَتِهِ وَ الظّالِمينَ اَعَدَّ لَهُمْ عَذابا اَليما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اَلَمْ نُهْلِكِ الاَْوَّلينَ؛ ثمَّ نُتْبِعُهُمُ الاْخِرينَ؛ كَذلِكَ نَفْعَلُ بِالْمُجْرِمينَ؛ وَيْلٌ يَوْمَئِذٍ لِلْمُكَذِّبينَ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عَمَّ يَتَسائَلُونَ؛ عَنِ النَّبَأِ الْعَظيمِ؛ الَّذى هُمْ فيهِ مُخْتَلِفُونَ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وَ اَمَّا مَنْ اُوتِىَ كِتابَهُ وَراءَ ظَهْرِهِ؛ فَسَوْفَ يَدْعُو ثُبُورا؛ وَ 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وَيْلٌ يَوْمَئِذٍ لِلْمُكَذِّبينَ؛ الَّذينَ يُكَذِّبُونَ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فَصَبَّ عَلَيْهِمْ رَبُّكَ سَوْطَ عَذابٍ؛ اِنَّ رَبَّكَ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فَرَغْتَ فَانْصبْ؛ وَ اِلى رَبِّكَ فَارْغَبْ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بِسْمِ اللّه‌ِ الرَّحْمنِ الرَّحيمِ؛ وَ الْعَصْرِ؛ اِنَّ الاْنْسانَ لَفى خُسْرٍ؛ اِلاَّ 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بِسْمِ اللّه‌ِ الرَّحْمنِ الرَّحيمِ؛ اِذا جاءَ نَصْرُ اللّه‌ِ وَ الْفَتْحُ؛ وَ رَأَيْتَ النّاسَ يَدْخُلُونَ فى دينِ اللّه‌ِ اَفْواجا؛ فَسَبِّحْ بِحَمْدِ رَبِّكَ وَ اسْتَغْفِرْهُ اِنَّهُ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 الْوَسْواسِ الْخَنّاسِ؛ الَّذى يُوَسْوِسُ فى صُدُورِ النّاسِ؛ مِنَ الْجِنَّةِ وَ النّاسِ</w:t>
      </w:r>
      <w:r>
        <w:rPr>
          <w:rFonts w:eastAsia="Amiri" w:cs="Amiri" w:ascii="Amiri" w:hAnsi="Amiri"/>
          <w:color w:val="111111"/>
          <w:sz w:val="28"/>
          <w:szCs w:val="28"/>
          <w:rtl w:val="true"/>
          <w:lang w:bidi="ar-SA"/>
        </w:rPr>
        <w:t xml:space="preserve">. </w:t>
      </w:r>
      <w:bookmarkStart w:id="246" w:name="pg20619_236167"/>
    </w:p>
    <w:p>
      <w:pPr>
        <w:pStyle w:val="Heading3"/>
        <w:numPr>
          <w:ilvl w:val="2"/>
          <w:numId w:val="1"/>
        </w:numPr>
        <w:rPr/>
      </w:pPr>
      <w:bookmarkStart w:id="247" w:name="__RefHeading___Toc198994_3531895371"/>
      <w:bookmarkStart w:id="248" w:name="_Toc94"/>
      <w:bookmarkEnd w:id="246"/>
      <w:bookmarkEnd w:id="247"/>
      <w:r>
        <w:rPr/>
        <w:t>3</w:t>
      </w:r>
      <w:r>
        <w:rPr>
          <w:rtl w:val="true"/>
        </w:rPr>
        <w:t xml:space="preserve">. </w:t>
      </w:r>
      <w:r>
        <w:rPr>
          <w:rtl w:val="true"/>
        </w:rPr>
        <w:t>موارد مطرح شدن آيات غدير</w:t>
      </w:r>
      <w:bookmarkEnd w:id="248"/>
    </w:p>
    <w:p>
      <w:pPr>
        <w:pStyle w:val="BookText"/>
        <w:rPr/>
      </w:pPr>
      <w:r>
        <w:rPr>
          <w:rFonts w:ascii="IRNazanin" w:hAnsi="IRNazanin" w:eastAsia="IRNazanin"/>
          <w:color w:val="111111"/>
          <w:sz w:val="28"/>
          <w:sz w:val="28"/>
          <w:szCs w:val="28"/>
          <w:rtl w:val="true"/>
          <w:lang w:bidi="fa-IR"/>
        </w:rPr>
        <w:t>دقت در موقعيتى كه هر آيه از آيات غدير در آن مطرح شده و نيز كيفيت استناد و استفاده از آن، در تحليل مواضع قرآنى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بيان مواردى كه هر آيه در رابطه با غدير مورد توجه واقع شده، اعم از نزول يا تفسير در ايام غدير، يا استشهاد به آنها در اتمام حجت‌ها و دعاها و زيارات يا اشعار يا در كتاب‌هاى مربوط غدير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مدينه پس از بازگشت از غدير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بعد از مراسم غدير در مدينه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بعد از مراسم غدير در راه بازگشت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هنگام بستن عمامه سحاب به دست پيامبر صلى‌الله‌عليه‌و‌آله بر سر اميرالمؤمنين عليه‌السلام بعد از خطبه غدير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مدينه به عنوان آغاز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نيز در دعاها و زيارات غدير به اين آيه در ارتباط با غدير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غدير در اثناء خطابه پس از اعلان ولايت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دعاها و زيارات غدير و نيز شعرهاى غديرى و كتاب‌هاى قرآنى غدير اين آيه مورد استشهاد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مدينه به عنوان آغاز سفر غدير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نيز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مدينه به عنوان آغاز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شب هيجدهم ذى حجه در سفر مكه تا غدير در بين راه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دعاها و زيارات غدير و نيز در شعرهاى غديرى و كتاب‌هاى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مراسم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نيز در دعاها و زيارات غدير به اين آيات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مدينه به عنوان آغاز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 و زيارات غدير اين آيه در ارتباط با غدير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هنگام بستن عمامه سحاب به دست پيامبر صلى‌الله‌عليه‌و‌آله بر سر اميرالمؤمنين عليه‌السلام بعد از خطبه غدير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مراسم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چهارم از سفر مكه تا غدير در بين راه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و در دعاها و زيارات غدير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مراسم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سوم از سفر مكه تا غدير در بين راه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غدير بعد از بيعت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 و زيارات غدير اين آيات در ارتباط با غدير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مكه بعد از ايام حج براى سفر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چهارم از سفر مكه تا غدير در بين راه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روزهاى آخر حج به عنوان مقدمه براى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دعاها و زيارات غدير اين آيه در ارتباط با غدير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مكه بعد از ايام حج براى سفر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بعد از مراسم غدير در راه بازگشت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دعاها و زيارات غدير و نيز در كتاب‌هاى قرآنى غدير به اين آيه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سوم غدير بعد از ماجراى سنگ آسمانى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مدينه به عنوان آغاز سفر غدير نازل شده و در مكه پس از مراسم حج بار ديگر مطرح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پايان مراسم حج و قبل از بازگشت به مكه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پايان مراسم حج و قبل از بازگشت به مكه نازل گرديده و در خطابه غدير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پايان مراسم حج و قبل از بازگشت به مكه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روزهاى آخر حج به عنوان مقدمه براى غدير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روزهاى آخر حج به عنوان مقدمه براى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آيات در روز سوم غدير بعد از ماجراى سنگ آسمانى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مراسم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صلى‌الله‌عليه‌و‌آله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 غدير بعد از خطابه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پس از مراسم حج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در خطابه غدير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مكه پس از مراسم حج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روز غدير بعد از خطابه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 غدير در اثناء خطابه نازل شده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 غدير در اثناء خطابه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 غدير بعد از خطابه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سوم غدير بعد از ماجراى سنگ آسمانى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و نيز در شعرهاى غديرى و كتاب‌هاى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روز غدير بعد از بيعت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 غدير بعد از بيعت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و نيز در دعاها و زيارات غدير به اين آيات استشهاد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خطابه غدير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آيات در ارتباط با غدير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اتمام حجت‌هاى قرآنى غدير به اين آيه استشهاد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خطابه غدير و نيز بعد از مراسم غدير در راه بازگشت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روزهاى آخر حج به عنوان مقدمه براى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زيارات غدير اين آيه در ارتباط با غدير مطرح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خطابه غدير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اتمام حجت‌هاى قرآنى غدير به اين آيات استشهاد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روزهاى آخر حج به عنوان مقدمه براى غدير نازل شده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 مراسم غدير تفسير شده است</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49" w:name="pg20619_236179"/>
    </w:p>
    <w:p>
      <w:pPr>
        <w:pStyle w:val="Heading3"/>
        <w:numPr>
          <w:ilvl w:val="2"/>
          <w:numId w:val="1"/>
        </w:numPr>
        <w:rPr/>
      </w:pPr>
      <w:bookmarkStart w:id="250" w:name="__RefHeading___Toc198996_3531895371"/>
      <w:bookmarkStart w:id="251" w:name="_Toc95"/>
      <w:bookmarkEnd w:id="249"/>
      <w:bookmarkEnd w:id="250"/>
      <w:r>
        <w:rPr/>
        <w:t>4</w:t>
      </w:r>
      <w:r>
        <w:rPr>
          <w:rtl w:val="true"/>
        </w:rPr>
        <w:t xml:space="preserve">. </w:t>
      </w:r>
      <w:r>
        <w:rPr>
          <w:rtl w:val="true"/>
        </w:rPr>
        <w:t>ترتيب زمانى و مكانى آيات غدير</w:t>
      </w:r>
      <w:bookmarkEnd w:id="251"/>
    </w:p>
    <w:p>
      <w:pPr>
        <w:pStyle w:val="Heading4"/>
        <w:numPr>
          <w:ilvl w:val="3"/>
          <w:numId w:val="1"/>
        </w:numPr>
        <w:rPr/>
      </w:pPr>
      <w:bookmarkStart w:id="252" w:name="__RefHeading___Toc198998_3531895371"/>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در اين بخش فقط آيه‌هايى كه در سفر غدير نازل يا تفسير شده به ترتيب مطرح شدن آنها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بندى آيات از آغاز حركت از مدينه تا روز بازگشت از غدير به مدينه است، و به همين ترتيب مكان‌ها نيز در نظر گرفته شده‌اند؛ و در هر عنوان نيز به ترتيب مطرح شدن آمده است</w:t>
      </w:r>
      <w:r>
        <w:rPr>
          <w:rFonts w:eastAsia="IRNazanin" w:cs="IRNazanin"/>
          <w:color w:val="111111"/>
          <w:sz w:val="28"/>
          <w:szCs w:val="28"/>
          <w:rtl w:val="true"/>
          <w:lang w:bidi="fa-IR"/>
        </w:rPr>
        <w:t>.</w:t>
      </w:r>
    </w:p>
    <w:p>
      <w:pPr>
        <w:pStyle w:val="Heading4"/>
        <w:numPr>
          <w:ilvl w:val="3"/>
          <w:numId w:val="1"/>
        </w:numPr>
        <w:rPr/>
      </w:pPr>
      <w:bookmarkStart w:id="254" w:name="__RefHeading___Toc199000_3531895371"/>
      <w:bookmarkStart w:id="255" w:name="_Toc97"/>
      <w:bookmarkEnd w:id="254"/>
      <w:r>
        <w:rPr/>
        <w:t>1</w:t>
      </w:r>
      <w:r>
        <w:rPr>
          <w:rtl w:val="true"/>
        </w:rPr>
        <w:t xml:space="preserve">. </w:t>
      </w:r>
      <w:r>
        <w:rPr>
          <w:rtl w:val="true"/>
        </w:rPr>
        <w:t>در مدينه قبل از خروج براى حج</w:t>
      </w:r>
      <w:bookmarkEnd w:id="255"/>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Heading4"/>
        <w:numPr>
          <w:ilvl w:val="3"/>
          <w:numId w:val="1"/>
        </w:numPr>
        <w:rPr/>
      </w:pPr>
      <w:bookmarkStart w:id="256" w:name="__RefHeading___Toc199002_3531895371"/>
      <w:bookmarkStart w:id="257" w:name="_Toc98"/>
      <w:bookmarkEnd w:id="256"/>
      <w:r>
        <w:rPr/>
        <w:t>2</w:t>
      </w:r>
      <w:r>
        <w:rPr>
          <w:rtl w:val="true"/>
        </w:rPr>
        <w:t xml:space="preserve">. </w:t>
      </w:r>
      <w:r>
        <w:rPr>
          <w:rtl w:val="true"/>
        </w:rPr>
        <w:t>در مِنا روزهاى حج</w:t>
      </w:r>
      <w:bookmarkEnd w:id="257"/>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58" w:name="__RefHeading___Toc199004_3531895371"/>
      <w:bookmarkStart w:id="259" w:name="_Toc99"/>
      <w:bookmarkEnd w:id="258"/>
      <w:r>
        <w:rPr/>
        <w:t>3</w:t>
      </w:r>
      <w:r>
        <w:rPr>
          <w:rtl w:val="true"/>
        </w:rPr>
        <w:t xml:space="preserve">. </w:t>
      </w:r>
      <w:r>
        <w:rPr>
          <w:rtl w:val="true"/>
        </w:rPr>
        <w:t>آخرين روز حج در مِنا</w:t>
      </w:r>
      <w:bookmarkEnd w:id="25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انشراح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bookmarkStart w:id="260" w:name="pg20619_236180"/>
    </w:p>
    <w:p>
      <w:pPr>
        <w:pStyle w:val="Heading4"/>
        <w:numPr>
          <w:ilvl w:val="3"/>
          <w:numId w:val="1"/>
        </w:numPr>
        <w:rPr/>
      </w:pPr>
      <w:bookmarkStart w:id="261" w:name="__RefHeading___Toc199006_3531895371"/>
      <w:bookmarkStart w:id="262" w:name="_Toc100"/>
      <w:bookmarkEnd w:id="260"/>
      <w:bookmarkEnd w:id="261"/>
      <w:r>
        <w:rPr/>
        <w:t>4</w:t>
      </w:r>
      <w:r>
        <w:rPr>
          <w:rtl w:val="true"/>
        </w:rPr>
        <w:t xml:space="preserve">. </w:t>
      </w:r>
      <w:r>
        <w:rPr>
          <w:rtl w:val="true"/>
        </w:rPr>
        <w:t>در پايان مراسم حج و قبل از بازگشت به مكه</w:t>
      </w:r>
      <w:bookmarkEnd w:id="262"/>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263" w:name="__RefHeading___Toc199008_3531895371"/>
      <w:bookmarkStart w:id="264" w:name="_Toc101"/>
      <w:bookmarkEnd w:id="263"/>
      <w:r>
        <w:rPr/>
        <w:t>5</w:t>
      </w:r>
      <w:r>
        <w:rPr>
          <w:rtl w:val="true"/>
        </w:rPr>
        <w:t xml:space="preserve"> . </w:t>
      </w:r>
      <w:r>
        <w:rPr>
          <w:rtl w:val="true"/>
        </w:rPr>
        <w:t>در مكه پس از بازگشت از حج</w:t>
      </w:r>
      <w:bookmarkEnd w:id="264"/>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نمل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99010_3531895371"/>
      <w:bookmarkStart w:id="266" w:name="_Toc102"/>
      <w:bookmarkEnd w:id="265"/>
      <w:r>
        <w:rPr/>
        <w:t>6</w:t>
      </w:r>
      <w:r>
        <w:rPr>
          <w:rtl w:val="true"/>
        </w:rPr>
        <w:t xml:space="preserve"> . </w:t>
      </w:r>
      <w:r>
        <w:rPr>
          <w:rtl w:val="true"/>
        </w:rPr>
        <w:t xml:space="preserve">روز </w:t>
      </w:r>
      <w:r>
        <w:rPr/>
        <w:t>13</w:t>
      </w:r>
      <w:r>
        <w:rPr>
          <w:rtl w:val="true"/>
        </w:rPr>
        <w:t xml:space="preserve"> </w:t>
      </w:r>
      <w:r>
        <w:rPr>
          <w:rtl w:val="true"/>
        </w:rPr>
        <w:t>ذى حجه در مكه قبل از حركت به سوى غدير</w:t>
      </w:r>
      <w:bookmarkEnd w:id="266"/>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267" w:name="__RefHeading___Toc199012_3531895371"/>
      <w:bookmarkStart w:id="268" w:name="_Toc103"/>
      <w:bookmarkEnd w:id="267"/>
      <w:r>
        <w:rPr/>
        <w:t>7</w:t>
      </w:r>
      <w:r>
        <w:rPr>
          <w:rtl w:val="true"/>
        </w:rPr>
        <w:t xml:space="preserve">. </w:t>
      </w:r>
      <w:r>
        <w:rPr>
          <w:rtl w:val="true"/>
        </w:rPr>
        <w:t>سه روز بعد از خروج از مكه قبل از رسيدن به غدير</w:t>
      </w:r>
      <w:bookmarkEnd w:id="268"/>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69" w:name="__RefHeading___Toc199014_3531895371"/>
      <w:bookmarkStart w:id="270" w:name="_Toc104"/>
      <w:bookmarkEnd w:id="269"/>
      <w:r>
        <w:rPr/>
        <w:t>8</w:t>
      </w:r>
      <w:r>
        <w:rPr>
          <w:rtl w:val="true"/>
        </w:rPr>
        <w:t xml:space="preserve"> . </w:t>
      </w:r>
      <w:r>
        <w:rPr>
          <w:rtl w:val="true"/>
        </w:rPr>
        <w:t>چهار روز بعد از خروج از مكه قبل از رسيدن به غدير</w:t>
      </w:r>
      <w:bookmarkEnd w:id="270"/>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99016_3531895371"/>
      <w:bookmarkStart w:id="272" w:name="_Toc105"/>
      <w:bookmarkEnd w:id="271"/>
      <w:r>
        <w:rPr/>
        <w:t>9</w:t>
      </w:r>
      <w:r>
        <w:rPr>
          <w:rtl w:val="true"/>
        </w:rPr>
        <w:t xml:space="preserve">. </w:t>
      </w:r>
      <w:r>
        <w:rPr>
          <w:rtl w:val="true"/>
        </w:rPr>
        <w:t xml:space="preserve">شب </w:t>
      </w:r>
      <w:r>
        <w:rPr/>
        <w:t>18</w:t>
      </w:r>
      <w:r>
        <w:rPr>
          <w:rtl w:val="true"/>
        </w:rPr>
        <w:t xml:space="preserve"> </w:t>
      </w:r>
      <w:r>
        <w:rPr>
          <w:rtl w:val="true"/>
        </w:rPr>
        <w:t>ذى حجه بين راه قبل رسيدن به غدير</w:t>
      </w:r>
      <w:bookmarkEnd w:id="272"/>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Heading4"/>
        <w:numPr>
          <w:ilvl w:val="3"/>
          <w:numId w:val="1"/>
        </w:numPr>
        <w:rPr/>
      </w:pPr>
      <w:bookmarkStart w:id="273" w:name="__RefHeading___Toc199018_3531895371"/>
      <w:bookmarkStart w:id="274" w:name="_Toc106"/>
      <w:bookmarkEnd w:id="273"/>
      <w:r>
        <w:rPr/>
        <w:t>10</w:t>
      </w:r>
      <w:r>
        <w:rPr>
          <w:rtl w:val="true"/>
        </w:rPr>
        <w:t xml:space="preserve">. </w:t>
      </w:r>
      <w:r>
        <w:rPr>
          <w:rtl w:val="true"/>
        </w:rPr>
        <w:t>در خطابه غدير</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خطابه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منافقون </w:t>
      </w:r>
      <w:bookmarkStart w:id="275" w:name="pg20619_236181"/>
    </w:p>
    <w:p>
      <w:pPr>
        <w:pStyle w:val="BookText"/>
        <w:rPr/>
      </w:pPr>
      <w:bookmarkEnd w:id="27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حشر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مرسلات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انبيا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فتح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99020_3531895371"/>
      <w:bookmarkStart w:id="277" w:name="_Toc107"/>
      <w:bookmarkEnd w:id="276"/>
      <w:r>
        <w:rPr/>
        <w:t>11</w:t>
      </w:r>
      <w:r>
        <w:rPr>
          <w:rtl w:val="true"/>
        </w:rPr>
        <w:t xml:space="preserve">. </w:t>
      </w:r>
      <w:r>
        <w:rPr>
          <w:rtl w:val="true"/>
        </w:rPr>
        <w:t>در اثناء خطابه غدير</w:t>
      </w:r>
      <w:bookmarkEnd w:id="277"/>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78" w:name="__RefHeading___Toc199022_3531895371"/>
      <w:bookmarkStart w:id="279" w:name="_Toc108"/>
      <w:bookmarkEnd w:id="278"/>
      <w:r>
        <w:rPr/>
        <w:t>12</w:t>
      </w:r>
      <w:r>
        <w:rPr>
          <w:rtl w:val="true"/>
        </w:rPr>
        <w:t xml:space="preserve">. </w:t>
      </w:r>
      <w:r>
        <w:rPr>
          <w:rtl w:val="true"/>
        </w:rPr>
        <w:t>هنگام بستن عمامه سحاب</w:t>
      </w:r>
      <w:bookmarkEnd w:id="279"/>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280" w:name="__RefHeading___Toc199024_3531895371"/>
      <w:bookmarkStart w:id="281" w:name="_Toc109"/>
      <w:bookmarkEnd w:id="280"/>
      <w:r>
        <w:rPr/>
        <w:t>13</w:t>
      </w:r>
      <w:r>
        <w:rPr>
          <w:rtl w:val="true"/>
        </w:rPr>
        <w:t xml:space="preserve">. </w:t>
      </w:r>
      <w:r>
        <w:rPr>
          <w:rtl w:val="true"/>
        </w:rPr>
        <w:t>بعد از خطابه غدير</w:t>
      </w:r>
      <w:bookmarkEnd w:id="281"/>
    </w:p>
    <w:p>
      <w:pPr>
        <w:pStyle w:val="BookText"/>
        <w:rPr/>
      </w:pP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حاقه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قلم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82" w:name="__RefHeading___Toc199026_3531895371"/>
      <w:bookmarkStart w:id="283" w:name="_Toc110"/>
      <w:bookmarkEnd w:id="282"/>
      <w:r>
        <w:rPr/>
        <w:t>14</w:t>
      </w:r>
      <w:r>
        <w:rPr>
          <w:rtl w:val="true"/>
        </w:rPr>
        <w:t xml:space="preserve">. </w:t>
      </w:r>
      <w:r>
        <w:rPr>
          <w:rtl w:val="true"/>
        </w:rPr>
        <w:t>بعد از بيعت در روز اول غدير</w:t>
      </w:r>
      <w:bookmarkEnd w:id="283"/>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99028_3531895371"/>
      <w:bookmarkStart w:id="285" w:name="_Toc111"/>
      <w:bookmarkEnd w:id="284"/>
      <w:r>
        <w:rPr/>
        <w:t>15</w:t>
      </w:r>
      <w:r>
        <w:rPr>
          <w:rtl w:val="true"/>
        </w:rPr>
        <w:t xml:space="preserve">. </w:t>
      </w:r>
      <w:r>
        <w:rPr>
          <w:rtl w:val="true"/>
        </w:rPr>
        <w:t>قبل از ماجراى سنگ آسمانى</w:t>
      </w:r>
      <w:bookmarkEnd w:id="2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bookmarkStart w:id="286" w:name="pg20619_236182"/>
    </w:p>
    <w:p>
      <w:pPr>
        <w:pStyle w:val="Heading4"/>
        <w:numPr>
          <w:ilvl w:val="3"/>
          <w:numId w:val="1"/>
        </w:numPr>
        <w:rPr/>
      </w:pPr>
      <w:bookmarkStart w:id="287" w:name="__RefHeading___Toc199030_3531895371"/>
      <w:bookmarkStart w:id="288" w:name="_Toc112"/>
      <w:bookmarkEnd w:id="286"/>
      <w:bookmarkEnd w:id="287"/>
      <w:r>
        <w:rPr/>
        <w:t>16</w:t>
      </w:r>
      <w:r>
        <w:rPr>
          <w:rtl w:val="true"/>
        </w:rPr>
        <w:t xml:space="preserve">. </w:t>
      </w:r>
      <w:r>
        <w:rPr>
          <w:rtl w:val="true"/>
        </w:rPr>
        <w:t>در ماجراى سنگ آسمانی</w:t>
      </w:r>
      <w:bookmarkEnd w:id="288"/>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شعراء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99032_3531895371"/>
      <w:bookmarkStart w:id="290" w:name="_Toc113"/>
      <w:bookmarkEnd w:id="289"/>
      <w:r>
        <w:rPr/>
        <w:t>17</w:t>
      </w:r>
      <w:r>
        <w:rPr>
          <w:rtl w:val="true"/>
        </w:rPr>
        <w:t xml:space="preserve">. </w:t>
      </w:r>
      <w:r>
        <w:rPr>
          <w:rtl w:val="true"/>
        </w:rPr>
        <w:t>پس از توطئه قتل پيامبر صلى‌الله‌عليه‌و‌آله در كوه هرشى</w:t>
      </w:r>
      <w:bookmarkEnd w:id="290"/>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فجر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291" w:name="__RefHeading___Toc199034_3531895371"/>
      <w:bookmarkStart w:id="292" w:name="_Toc114"/>
      <w:bookmarkEnd w:id="291"/>
      <w:r>
        <w:rPr/>
        <w:t>18</w:t>
      </w:r>
      <w:r>
        <w:rPr>
          <w:rtl w:val="true"/>
        </w:rPr>
        <w:t xml:space="preserve">. </w:t>
      </w:r>
      <w:r>
        <w:rPr>
          <w:rtl w:val="true"/>
        </w:rPr>
        <w:t>پس از بازگشت به مدينه</w:t>
      </w:r>
      <w:bookmarkEnd w:id="292"/>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293" w:name="__RefHeading___Toc199036_3531895371"/>
      <w:bookmarkStart w:id="294" w:name="_Toc115"/>
      <w:bookmarkEnd w:id="293"/>
      <w:r>
        <w:rPr/>
        <w:t>19</w:t>
      </w:r>
      <w:r>
        <w:rPr>
          <w:rtl w:val="true"/>
        </w:rPr>
        <w:t xml:space="preserve">. </w:t>
      </w:r>
      <w:r>
        <w:rPr>
          <w:rtl w:val="true"/>
        </w:rPr>
        <w:t>پس از ماجراى صحيفه ملعونه دوم در مدينه</w:t>
      </w:r>
      <w:bookmarkEnd w:id="2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95" w:name="pg20619_236183"/>
    </w:p>
    <w:p>
      <w:pPr>
        <w:pStyle w:val="Heading3"/>
        <w:numPr>
          <w:ilvl w:val="2"/>
          <w:numId w:val="1"/>
        </w:numPr>
        <w:rPr/>
      </w:pPr>
      <w:bookmarkStart w:id="296" w:name="__RefHeading___Toc199038_3531895371"/>
      <w:bookmarkStart w:id="297" w:name="_Toc116"/>
      <w:bookmarkEnd w:id="295"/>
      <w:bookmarkEnd w:id="296"/>
      <w:r>
        <w:rPr/>
        <w:t>5</w:t>
      </w:r>
      <w:r>
        <w:rPr>
          <w:rtl w:val="true"/>
        </w:rPr>
        <w:t xml:space="preserve">. </w:t>
      </w:r>
      <w:r>
        <w:rPr>
          <w:rtl w:val="true"/>
        </w:rPr>
        <w:t>موضوع بندى آيات غدير</w:t>
      </w:r>
      <w:bookmarkEnd w:id="297"/>
    </w:p>
    <w:p>
      <w:pPr>
        <w:pStyle w:val="BookText"/>
        <w:rPr/>
      </w:pPr>
      <w:r>
        <w:rPr>
          <w:rFonts w:ascii="IRNazanin" w:hAnsi="IRNazanin" w:eastAsia="IRNazanin"/>
          <w:color w:val="111111"/>
          <w:sz w:val="28"/>
          <w:sz w:val="28"/>
          <w:szCs w:val="28"/>
          <w:rtl w:val="true"/>
          <w:lang w:bidi="fa-IR"/>
        </w:rPr>
        <w:t>در اين بخش موضوعات قرآنى كه در رابطه با غدير مطرح شده، با در نظر گرفتن موضوعات اصلى و مهم و اشاره به آيات مطرح شده درباره آن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به ترتيب مطرح شدن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معرفى صراط مستقيم 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 مطلق معصومين عليهم‌السلام بقره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همه جانبه امام 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معرفى امامان زخرف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امتحان الهى آل عمران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الهى ملك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انشراح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حاقه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دوستان ولايت اعراف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حجرات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دشمنان ولايت زمر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مرسلات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صافات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طلاق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انشقاق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الرحمن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فجر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مؤمنون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حجر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نفاق و منافقين فتح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قيامت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معارج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شعراء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98" w:name="pg20619_236185"/>
    </w:p>
    <w:p>
      <w:pPr>
        <w:pStyle w:val="Heading3"/>
        <w:numPr>
          <w:ilvl w:val="2"/>
          <w:numId w:val="1"/>
        </w:numPr>
        <w:rPr/>
      </w:pPr>
      <w:bookmarkStart w:id="299" w:name="__RefHeading___Toc199040_3531895371"/>
      <w:bookmarkStart w:id="300" w:name="_Toc117"/>
      <w:bookmarkEnd w:id="298"/>
      <w:bookmarkEnd w:id="299"/>
      <w:r>
        <w:rPr/>
        <w:t>6</w:t>
      </w:r>
      <w:r>
        <w:rPr>
          <w:rtl w:val="true"/>
        </w:rPr>
        <w:t xml:space="preserve">. </w:t>
      </w:r>
      <w:r>
        <w:rPr>
          <w:rtl w:val="true"/>
        </w:rPr>
        <w:t>آمارهاى آيات غدير</w:t>
      </w:r>
      <w:bookmarkEnd w:id="300"/>
    </w:p>
    <w:p>
      <w:pPr>
        <w:pStyle w:val="Heading4"/>
        <w:numPr>
          <w:ilvl w:val="3"/>
          <w:numId w:val="1"/>
        </w:numPr>
        <w:rPr/>
      </w:pPr>
      <w:bookmarkStart w:id="301" w:name="__RefHeading___Toc199042_3531895371"/>
      <w:bookmarkStart w:id="302" w:name="_Toc118"/>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آمارهاى مربوط به مطرح شدن آيات قرآن در موضوعات متفاوت مرتبط با غدير مى‌تواند نشانگر تاريخچه قرآنى آن در چهارده قرن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درباره آيات نازل شده يا تفسير شده در واقعه غدير، كتاب‌هاى تأليف شده درباره بحث‌هاى قرآنى غدير، احتجاجات قرآنى غدير، ادعيه و زيارات قرآنى غدير، شعرهاى قرآنى غدير و معرفى قرآنى غدير است، كه ذيلاً تقديم مى‌شود</w:t>
      </w:r>
      <w:r>
        <w:rPr>
          <w:rFonts w:eastAsia="IRNazanin" w:cs="IRNazanin"/>
          <w:color w:val="111111"/>
          <w:sz w:val="28"/>
          <w:szCs w:val="28"/>
          <w:rtl w:val="true"/>
          <w:lang w:bidi="fa-IR"/>
        </w:rPr>
        <w:t>.</w:t>
      </w:r>
    </w:p>
    <w:p>
      <w:pPr>
        <w:pStyle w:val="Heading4"/>
        <w:numPr>
          <w:ilvl w:val="3"/>
          <w:numId w:val="1"/>
        </w:numPr>
        <w:rPr/>
      </w:pPr>
      <w:bookmarkStart w:id="303" w:name="__RefHeading___Toc199044_3531895371"/>
      <w:bookmarkStart w:id="304" w:name="_Toc119"/>
      <w:bookmarkEnd w:id="303"/>
      <w:r>
        <w:rPr/>
        <w:t>1</w:t>
      </w:r>
      <w:r>
        <w:rPr>
          <w:rtl w:val="true"/>
        </w:rPr>
        <w:t xml:space="preserve"> . </w:t>
      </w:r>
      <w:r>
        <w:rPr>
          <w:rtl w:val="true"/>
        </w:rPr>
        <w:t xml:space="preserve">آيات نازل شده در واقعه غدير </w:t>
      </w:r>
      <w:r>
        <w:rPr/>
        <w:t>153</w:t>
      </w:r>
      <w:r>
        <w:rPr>
          <w:rtl w:val="true"/>
        </w:rPr>
        <w:t xml:space="preserve"> </w:t>
      </w:r>
      <w:r>
        <w:rPr>
          <w:rtl w:val="true"/>
        </w:rPr>
        <w:t>آيه</w:t>
      </w:r>
      <w:bookmarkEnd w:id="304"/>
    </w:p>
    <w:p>
      <w:pPr>
        <w:pStyle w:val="Heading5"/>
        <w:numPr>
          <w:ilvl w:val="4"/>
          <w:numId w:val="1"/>
        </w:numPr>
        <w:rPr/>
      </w:pPr>
      <w:bookmarkStart w:id="305" w:name="__RefHeading___Toc199046_3531895371"/>
      <w:bookmarkStart w:id="306" w:name="_Toc120"/>
      <w:bookmarkEnd w:id="305"/>
      <w:r>
        <w:rPr>
          <w:rtl w:val="true"/>
        </w:rPr>
        <w:t xml:space="preserve">الف </w:t>
      </w:r>
      <w:r>
        <w:rPr>
          <w:rtl w:val="true"/>
        </w:rPr>
        <w:t xml:space="preserve">. </w:t>
      </w:r>
      <w:r>
        <w:rPr>
          <w:rtl w:val="true"/>
        </w:rPr>
        <w:t xml:space="preserve">آيات مربوط به اقدامات پيامبر صلى‌الله‌عليه‌و‌آله </w:t>
      </w:r>
      <w:r>
        <w:rPr/>
        <w:t>49</w:t>
      </w:r>
      <w:r>
        <w:rPr>
          <w:rtl w:val="true"/>
        </w:rPr>
        <w:t xml:space="preserve"> </w:t>
      </w:r>
      <w:r>
        <w:rPr>
          <w:rtl w:val="true"/>
        </w:rPr>
        <w:t>آيه</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307" w:name="pg20619_236186"/>
    </w:p>
    <w:p>
      <w:pPr>
        <w:pStyle w:val="BookText"/>
        <w:rPr/>
      </w:pPr>
      <w:bookmarkEnd w:id="3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Heading5"/>
        <w:numPr>
          <w:ilvl w:val="4"/>
          <w:numId w:val="1"/>
        </w:numPr>
        <w:rPr/>
      </w:pPr>
      <w:bookmarkStart w:id="308" w:name="__RefHeading___Toc199048_3531895371"/>
      <w:bookmarkStart w:id="309" w:name="_Toc121"/>
      <w:bookmarkEnd w:id="308"/>
      <w:r>
        <w:rPr>
          <w:rtl w:val="true"/>
        </w:rPr>
        <w:t xml:space="preserve">ب </w:t>
      </w:r>
      <w:r>
        <w:rPr>
          <w:rtl w:val="true"/>
        </w:rPr>
        <w:t xml:space="preserve">. </w:t>
      </w:r>
      <w:r>
        <w:rPr>
          <w:rtl w:val="true"/>
        </w:rPr>
        <w:t xml:space="preserve">آيات مربوط به اقدامات دشمنان </w:t>
      </w:r>
      <w:r>
        <w:rPr/>
        <w:t>104</w:t>
      </w:r>
      <w:r>
        <w:rPr>
          <w:rtl w:val="true"/>
        </w:rPr>
        <w:t xml:space="preserve"> </w:t>
      </w:r>
      <w:r>
        <w:rPr>
          <w:rtl w:val="true"/>
        </w:rPr>
        <w:t>آيه</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10" w:name="pg20619_236187"/>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p>
    <w:p>
      <w:pPr>
        <w:pStyle w:val="Heading4"/>
        <w:numPr>
          <w:ilvl w:val="3"/>
          <w:numId w:val="1"/>
        </w:numPr>
        <w:rPr/>
      </w:pPr>
      <w:bookmarkStart w:id="311" w:name="__RefHeading___Toc199050_3531895371"/>
      <w:bookmarkStart w:id="312" w:name="_Toc122"/>
      <w:bookmarkEnd w:id="311"/>
      <w:r>
        <w:rPr/>
        <w:t>2</w:t>
      </w:r>
      <w:r>
        <w:rPr>
          <w:rtl w:val="true"/>
        </w:rPr>
        <w:t xml:space="preserve"> . </w:t>
      </w:r>
      <w:r>
        <w:rPr>
          <w:rtl w:val="true"/>
        </w:rPr>
        <w:t xml:space="preserve">آيات تفسير شده در مراحل واقعه غدير </w:t>
      </w:r>
      <w:r>
        <w:rPr/>
        <w:t>132</w:t>
      </w:r>
      <w:r>
        <w:rPr>
          <w:rtl w:val="true"/>
        </w:rPr>
        <w:t xml:space="preserve"> </w:t>
      </w:r>
      <w:r>
        <w:rPr>
          <w:rtl w:val="true"/>
        </w:rPr>
        <w:t>آيه</w:t>
      </w:r>
      <w:bookmarkEnd w:id="312"/>
    </w:p>
    <w:p>
      <w:pPr>
        <w:pStyle w:val="Heading5"/>
        <w:numPr>
          <w:ilvl w:val="4"/>
          <w:numId w:val="1"/>
        </w:numPr>
        <w:rPr/>
      </w:pPr>
      <w:bookmarkStart w:id="313" w:name="__RefHeading___Toc199052_3531895371"/>
      <w:bookmarkStart w:id="314" w:name="_Toc123"/>
      <w:bookmarkEnd w:id="313"/>
      <w:r>
        <w:rPr>
          <w:rtl w:val="true"/>
        </w:rPr>
        <w:t>الف</w:t>
      </w:r>
      <w:r>
        <w:rPr>
          <w:rtl w:val="true"/>
        </w:rPr>
        <w:t xml:space="preserve">. </w:t>
      </w:r>
      <w:r>
        <w:rPr>
          <w:rtl w:val="true"/>
        </w:rPr>
        <w:t xml:space="preserve">مواردى كه يك موضوع قرآنى به صورت كلى تفسير شده </w:t>
      </w:r>
      <w:r>
        <w:rPr/>
        <w:t>5</w:t>
      </w:r>
      <w:r>
        <w:rPr>
          <w:rtl w:val="true"/>
        </w:rPr>
        <w:t xml:space="preserve"> </w:t>
      </w:r>
      <w:r>
        <w:rPr>
          <w:rtl w:val="true"/>
        </w:rPr>
        <w:t>آيه</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ولايت</w:t>
      </w:r>
      <w:bookmarkStart w:id="315" w:name="pg20619_236188"/>
    </w:p>
    <w:p>
      <w:pPr>
        <w:pStyle w:val="BookText"/>
        <w:rPr/>
      </w:pPr>
      <w:bookmarkEnd w:id="3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رضاى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مدح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آمنوا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و دشمن خدا</w:t>
      </w:r>
    </w:p>
    <w:p>
      <w:pPr>
        <w:pStyle w:val="Heading5"/>
        <w:numPr>
          <w:ilvl w:val="4"/>
          <w:numId w:val="1"/>
        </w:numPr>
        <w:rPr/>
      </w:pPr>
      <w:bookmarkStart w:id="316" w:name="__RefHeading___Toc199054_3531895371"/>
      <w:bookmarkStart w:id="317" w:name="_Toc124"/>
      <w:bookmarkEnd w:id="316"/>
      <w:r>
        <w:rPr>
          <w:rtl w:val="true"/>
        </w:rPr>
        <w:t xml:space="preserve">ب </w:t>
      </w:r>
      <w:r>
        <w:rPr>
          <w:rtl w:val="true"/>
        </w:rPr>
        <w:t xml:space="preserve">. </w:t>
      </w:r>
      <w:r>
        <w:rPr>
          <w:rtl w:val="true"/>
        </w:rPr>
        <w:t xml:space="preserve">مواردى كه يك سوره به طور كامل تفسير شده </w:t>
      </w:r>
      <w:r>
        <w:rPr/>
        <w:t>3</w:t>
      </w:r>
      <w:r>
        <w:rPr>
          <w:rtl w:val="true"/>
        </w:rPr>
        <w:t xml:space="preserve"> </w:t>
      </w:r>
      <w:r>
        <w:rPr>
          <w:rtl w:val="true"/>
        </w:rPr>
        <w:t>سوره</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عصر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انسان</w:t>
      </w:r>
    </w:p>
    <w:p>
      <w:pPr>
        <w:pStyle w:val="Heading5"/>
        <w:numPr>
          <w:ilvl w:val="4"/>
          <w:numId w:val="1"/>
        </w:numPr>
        <w:rPr/>
      </w:pPr>
      <w:bookmarkStart w:id="318" w:name="__RefHeading___Toc199056_3531895371"/>
      <w:bookmarkStart w:id="319" w:name="_Toc125"/>
      <w:bookmarkEnd w:id="318"/>
      <w:r>
        <w:rPr>
          <w:rtl w:val="true"/>
        </w:rPr>
        <w:t xml:space="preserve">ج </w:t>
      </w:r>
      <w:r>
        <w:rPr>
          <w:rtl w:val="true"/>
        </w:rPr>
        <w:t xml:space="preserve">. </w:t>
      </w:r>
      <w:r>
        <w:rPr>
          <w:rtl w:val="true"/>
        </w:rPr>
        <w:t xml:space="preserve">مواردى كه يك آيه به صراحت تفسير شده </w:t>
      </w:r>
      <w:r>
        <w:rPr/>
        <w:t>18</w:t>
      </w:r>
      <w:r>
        <w:rPr>
          <w:rtl w:val="true"/>
        </w:rPr>
        <w:t xml:space="preserve"> </w:t>
      </w:r>
      <w:r>
        <w:rPr>
          <w:rtl w:val="true"/>
        </w:rPr>
        <w:t>آيه</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320" w:name="pg20619_236189"/>
    </w:p>
    <w:p>
      <w:pPr>
        <w:pStyle w:val="Heading5"/>
        <w:numPr>
          <w:ilvl w:val="4"/>
          <w:numId w:val="1"/>
        </w:numPr>
        <w:rPr/>
      </w:pPr>
      <w:bookmarkStart w:id="321" w:name="__RefHeading___Toc199058_3531895371"/>
      <w:bookmarkStart w:id="322" w:name="_Toc126"/>
      <w:bookmarkEnd w:id="320"/>
      <w:bookmarkEnd w:id="321"/>
      <w:r>
        <w:rPr>
          <w:rtl w:val="true"/>
        </w:rPr>
        <w:t xml:space="preserve">د </w:t>
      </w:r>
      <w:r>
        <w:rPr>
          <w:rtl w:val="true"/>
        </w:rPr>
        <w:t xml:space="preserve">. </w:t>
      </w:r>
      <w:r>
        <w:rPr>
          <w:rtl w:val="true"/>
        </w:rPr>
        <w:t xml:space="preserve">مواردى كه يك آيه به صورت اقتباس يا استشهاد تفسير شده </w:t>
      </w:r>
      <w:r>
        <w:rPr/>
        <w:t>92</w:t>
      </w:r>
      <w:r>
        <w:rPr>
          <w:rtl w:val="true"/>
        </w:rPr>
        <w:t xml:space="preserve"> </w:t>
      </w:r>
      <w:r>
        <w:rPr>
          <w:rtl w:val="true"/>
        </w:rPr>
        <w:t>آيه</w:t>
      </w:r>
      <w:bookmarkEnd w:id="322"/>
    </w:p>
    <w:p>
      <w:pPr>
        <w:pStyle w:val="Heading6"/>
        <w:numPr>
          <w:ilvl w:val="5"/>
          <w:numId w:val="1"/>
        </w:numPr>
        <w:rPr/>
      </w:pPr>
      <w:bookmarkStart w:id="323" w:name="__RefHeading___Toc199060_3531895371"/>
      <w:bookmarkStart w:id="324" w:name="_Toc127"/>
      <w:bookmarkEnd w:id="323"/>
      <w:r>
        <w:rPr>
          <w:rtl w:val="true"/>
        </w:rPr>
        <w:t xml:space="preserve">آيات مربوط به مناسبت‌هاى خاصى از غدير </w:t>
      </w:r>
      <w:r>
        <w:rPr/>
        <w:t>21</w:t>
      </w:r>
      <w:r>
        <w:rPr>
          <w:rtl w:val="true"/>
        </w:rPr>
        <w:t xml:space="preserve"> </w:t>
      </w:r>
      <w:r>
        <w:rPr>
          <w:rtl w:val="true"/>
        </w:rPr>
        <w:t>آيه</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p>
    <w:p>
      <w:pPr>
        <w:pStyle w:val="Heading6"/>
        <w:numPr>
          <w:ilvl w:val="5"/>
          <w:numId w:val="1"/>
        </w:numPr>
        <w:rPr/>
      </w:pPr>
      <w:bookmarkStart w:id="325" w:name="__RefHeading___Toc199062_3531895371"/>
      <w:bookmarkStart w:id="326" w:name="_Toc128"/>
      <w:bookmarkEnd w:id="325"/>
      <w:r>
        <w:rPr>
          <w:rtl w:val="true"/>
        </w:rPr>
        <w:t xml:space="preserve">آيات مربوط به معرفى مقام ولايت و امامت </w:t>
      </w:r>
      <w:r>
        <w:rPr/>
        <w:t>6</w:t>
      </w:r>
      <w:r>
        <w:rPr>
          <w:rtl w:val="true"/>
        </w:rPr>
        <w:t xml:space="preserve"> </w:t>
      </w:r>
      <w:r>
        <w:rPr>
          <w:rtl w:val="true"/>
        </w:rPr>
        <w:t>آيه</w:t>
      </w:r>
      <w:bookmarkEnd w:id="3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bookmarkStart w:id="327" w:name="pg20619_236190"/>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Heading6"/>
        <w:numPr>
          <w:ilvl w:val="5"/>
          <w:numId w:val="1"/>
        </w:numPr>
        <w:rPr/>
      </w:pPr>
      <w:bookmarkStart w:id="328" w:name="__RefHeading___Toc199064_3531895371"/>
      <w:bookmarkStart w:id="329" w:name="_Toc129"/>
      <w:bookmarkEnd w:id="328"/>
      <w:r>
        <w:rPr>
          <w:rtl w:val="true"/>
        </w:rPr>
        <w:t xml:space="preserve">آيات مربوط به دستورات الهى درباره ولايت </w:t>
      </w:r>
      <w:r>
        <w:rPr/>
        <w:t>10</w:t>
      </w:r>
      <w:r>
        <w:rPr>
          <w:rtl w:val="true"/>
        </w:rPr>
        <w:t xml:space="preserve"> </w:t>
      </w:r>
      <w:r>
        <w:rPr>
          <w:rtl w:val="true"/>
        </w:rPr>
        <w:t>آيه</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Heading6"/>
        <w:numPr>
          <w:ilvl w:val="5"/>
          <w:numId w:val="1"/>
        </w:numPr>
        <w:rPr/>
      </w:pPr>
      <w:bookmarkStart w:id="330" w:name="__RefHeading___Toc199066_3531895371"/>
      <w:bookmarkStart w:id="331" w:name="_Toc130"/>
      <w:bookmarkEnd w:id="330"/>
      <w:r>
        <w:rPr>
          <w:rtl w:val="true"/>
        </w:rPr>
        <w:t xml:space="preserve">آيات مربوط به مقابله با دشمنان غدير </w:t>
      </w:r>
      <w:r>
        <w:rPr/>
        <w:t>12</w:t>
      </w:r>
      <w:r>
        <w:rPr>
          <w:rtl w:val="true"/>
        </w:rPr>
        <w:t xml:space="preserve"> </w:t>
      </w:r>
      <w:r>
        <w:rPr>
          <w:rtl w:val="true"/>
        </w:rPr>
        <w:t>آيه</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332" w:name="pg20619_236191"/>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Heading6"/>
        <w:numPr>
          <w:ilvl w:val="5"/>
          <w:numId w:val="1"/>
        </w:numPr>
        <w:rPr/>
      </w:pPr>
      <w:bookmarkStart w:id="333" w:name="__RefHeading___Toc199068_3531895371"/>
      <w:bookmarkStart w:id="334" w:name="_Toc131"/>
      <w:bookmarkEnd w:id="333"/>
      <w:r>
        <w:rPr>
          <w:rtl w:val="true"/>
        </w:rPr>
        <w:t xml:space="preserve">آيات مربوط به دوستان غدير </w:t>
      </w:r>
      <w:r>
        <w:rPr/>
        <w:t>8</w:t>
      </w:r>
      <w:r>
        <w:rPr>
          <w:rtl w:val="true"/>
        </w:rPr>
        <w:t xml:space="preserve"> </w:t>
      </w:r>
      <w:r>
        <w:rPr>
          <w:rtl w:val="true"/>
        </w:rPr>
        <w:t>آيه</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p>
    <w:p>
      <w:pPr>
        <w:pStyle w:val="Heading6"/>
        <w:numPr>
          <w:ilvl w:val="5"/>
          <w:numId w:val="1"/>
        </w:numPr>
        <w:rPr/>
      </w:pPr>
      <w:bookmarkStart w:id="335" w:name="__RefHeading___Toc199070_3531895371"/>
      <w:bookmarkStart w:id="336" w:name="_Toc132"/>
      <w:bookmarkEnd w:id="335"/>
      <w:r>
        <w:rPr>
          <w:rtl w:val="true"/>
        </w:rPr>
        <w:t xml:space="preserve">آيات مربوط به دشمنان غدير </w:t>
      </w:r>
      <w:r>
        <w:rPr/>
        <w:t>28</w:t>
      </w:r>
      <w:r>
        <w:rPr>
          <w:rtl w:val="true"/>
        </w:rPr>
        <w:t xml:space="preserve"> </w:t>
      </w:r>
      <w:r>
        <w:rPr>
          <w:rtl w:val="true"/>
        </w:rPr>
        <w:t>آيه</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37" w:name="pg20619_236192"/>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Heading6"/>
        <w:numPr>
          <w:ilvl w:val="5"/>
          <w:numId w:val="1"/>
        </w:numPr>
        <w:rPr/>
      </w:pPr>
      <w:bookmarkStart w:id="338" w:name="__RefHeading___Toc199072_3531895371"/>
      <w:bookmarkStart w:id="339" w:name="_Toc133"/>
      <w:bookmarkEnd w:id="338"/>
      <w:r>
        <w:rPr>
          <w:rtl w:val="true"/>
        </w:rPr>
        <w:t xml:space="preserve">آيات مربوط به موضوعات غير ولايت </w:t>
      </w:r>
      <w:r>
        <w:rPr/>
        <w:t>7</w:t>
      </w:r>
      <w:r>
        <w:rPr>
          <w:rtl w:val="true"/>
        </w:rPr>
        <w:t xml:space="preserve"> </w:t>
      </w:r>
      <w:r>
        <w:rPr>
          <w:rtl w:val="true"/>
        </w:rPr>
        <w:t>آيه</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p>
    <w:p>
      <w:pPr>
        <w:pStyle w:val="Heading5"/>
        <w:numPr>
          <w:ilvl w:val="4"/>
          <w:numId w:val="1"/>
        </w:numPr>
        <w:rPr/>
      </w:pPr>
      <w:bookmarkStart w:id="340" w:name="__RefHeading___Toc199074_3531895371"/>
      <w:bookmarkStart w:id="341" w:name="_Toc134"/>
      <w:bookmarkEnd w:id="340"/>
      <w:r>
        <w:rPr>
          <w:rtl w:val="true"/>
        </w:rPr>
        <w:t>ه</w:t>
      </w:r>
      <w:r>
        <w:rPr>
          <w:rtl w:val="true"/>
        </w:rPr>
        <w:t xml:space="preserve">- . </w:t>
      </w:r>
      <w:r>
        <w:rPr>
          <w:rtl w:val="true"/>
        </w:rPr>
        <w:t xml:space="preserve">مواردى كه يك آيه به صورت اشاره آمده </w:t>
      </w:r>
      <w:r>
        <w:rPr/>
        <w:t>14</w:t>
      </w:r>
      <w:r>
        <w:rPr>
          <w:rtl w:val="true"/>
        </w:rPr>
        <w:t xml:space="preserve"> </w:t>
      </w:r>
      <w:r>
        <w:rPr>
          <w:rtl w:val="true"/>
        </w:rPr>
        <w:t>آيه</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342" w:name="pg20619_236193"/>
    </w:p>
    <w:p>
      <w:pPr>
        <w:pStyle w:val="BookText"/>
        <w:rPr/>
      </w:pPr>
      <w:bookmarkEnd w:id="34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Heading4"/>
        <w:numPr>
          <w:ilvl w:val="3"/>
          <w:numId w:val="1"/>
        </w:numPr>
        <w:rPr/>
      </w:pPr>
      <w:bookmarkStart w:id="343" w:name="__RefHeading___Toc199076_3531895371"/>
      <w:bookmarkStart w:id="344" w:name="_Toc135"/>
      <w:bookmarkEnd w:id="343"/>
      <w:r>
        <w:rPr/>
        <w:t>3</w:t>
      </w:r>
      <w:r>
        <w:rPr>
          <w:rtl w:val="true"/>
        </w:rPr>
        <w:t xml:space="preserve"> . </w:t>
      </w:r>
      <w:r>
        <w:rPr>
          <w:rtl w:val="true"/>
        </w:rPr>
        <w:t xml:space="preserve">كتاب‌هاى تأليف شده درباره بحث‌هاى قرآنى غدير </w:t>
      </w:r>
      <w:r>
        <w:rPr/>
        <w:t>55</w:t>
      </w:r>
      <w:r>
        <w:rPr>
          <w:rtl w:val="true"/>
        </w:rPr>
        <w:t xml:space="preserve"> </w:t>
      </w:r>
      <w:r>
        <w:rPr>
          <w:rtl w:val="true"/>
        </w:rPr>
        <w:t>كتاب</w:t>
      </w:r>
      <w:bookmarkEnd w:id="344"/>
    </w:p>
    <w:p>
      <w:pPr>
        <w:pStyle w:val="Heading5"/>
        <w:numPr>
          <w:ilvl w:val="4"/>
          <w:numId w:val="1"/>
        </w:numPr>
        <w:rPr/>
      </w:pPr>
      <w:bookmarkStart w:id="345" w:name="__RefHeading___Toc199078_3531895371"/>
      <w:bookmarkStart w:id="346" w:name="_Toc136"/>
      <w:bookmarkEnd w:id="345"/>
      <w:r>
        <w:rPr>
          <w:rtl w:val="true"/>
        </w:rPr>
        <w:t xml:space="preserve">الف </w:t>
      </w:r>
      <w:r>
        <w:rPr>
          <w:rtl w:val="true"/>
        </w:rPr>
        <w:t xml:space="preserve">. </w:t>
      </w:r>
      <w:r>
        <w:rPr>
          <w:rtl w:val="true"/>
        </w:rPr>
        <w:t xml:space="preserve">كتاب‌هاى مستقل </w:t>
      </w:r>
      <w:r>
        <w:rPr/>
        <w:t>21</w:t>
      </w:r>
      <w:r>
        <w:rPr>
          <w:rtl w:val="true"/>
        </w:rPr>
        <w:t xml:space="preserve"> </w:t>
      </w:r>
      <w:r>
        <w:rPr>
          <w:rtl w:val="true"/>
        </w:rPr>
        <w:t>كتاب</w:t>
      </w:r>
      <w:bookmarkEnd w:id="346"/>
    </w:p>
    <w:p>
      <w:pPr>
        <w:pStyle w:val="Heading5"/>
        <w:numPr>
          <w:ilvl w:val="4"/>
          <w:numId w:val="1"/>
        </w:numPr>
        <w:rPr/>
      </w:pPr>
      <w:bookmarkStart w:id="347" w:name="__RefHeading___Toc199080_3531895371"/>
      <w:bookmarkStart w:id="348" w:name="_Toc137"/>
      <w:bookmarkEnd w:id="347"/>
      <w:r>
        <w:rPr>
          <w:rtl w:val="true"/>
        </w:rPr>
        <w:t xml:space="preserve">ب </w:t>
      </w:r>
      <w:r>
        <w:rPr>
          <w:rtl w:val="true"/>
        </w:rPr>
        <w:t xml:space="preserve">. </w:t>
      </w:r>
      <w:r>
        <w:rPr>
          <w:rtl w:val="true"/>
        </w:rPr>
        <w:t xml:space="preserve">كتاب‌هاى ضمنى </w:t>
      </w:r>
      <w:r>
        <w:rPr/>
        <w:t>34</w:t>
      </w:r>
      <w:r>
        <w:rPr>
          <w:rtl w:val="true"/>
        </w:rPr>
        <w:t xml:space="preserve"> </w:t>
      </w:r>
      <w:r>
        <w:rPr>
          <w:rtl w:val="true"/>
        </w:rPr>
        <w:t>كتاب</w:t>
      </w:r>
      <w:bookmarkEnd w:id="348"/>
    </w:p>
    <w:p>
      <w:pPr>
        <w:pStyle w:val="BookText"/>
        <w:rPr/>
      </w:pPr>
      <w:r>
        <w:rPr>
          <w:rFonts w:ascii="Amiri" w:hAnsi="Amiri" w:eastAsia="Amiri" w:cs="Amiri"/>
          <w:color w:val="111111"/>
          <w:sz w:val="28"/>
          <w:sz w:val="28"/>
          <w:szCs w:val="28"/>
          <w:rtl w:val="true"/>
          <w:lang w:bidi="ar-SA"/>
        </w:rPr>
        <w:t>بيشترين آياتى كه در كتاب‌هاى قرآنى غدير مطرح شده به ترتيب كثرت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99082_3531895371"/>
      <w:bookmarkStart w:id="350" w:name="_Toc138"/>
      <w:bookmarkEnd w:id="349"/>
      <w:r>
        <w:rPr/>
        <w:t>4</w:t>
      </w:r>
      <w:r>
        <w:rPr>
          <w:rtl w:val="true"/>
        </w:rPr>
        <w:t xml:space="preserve"> . </w:t>
      </w:r>
      <w:r>
        <w:rPr>
          <w:rtl w:val="true"/>
        </w:rPr>
        <w:t>احتجاجات قرآنى درباره غدير</w:t>
      </w:r>
      <w:bookmarkEnd w:id="350"/>
    </w:p>
    <w:p>
      <w:pPr>
        <w:pStyle w:val="BookText"/>
        <w:rPr/>
      </w:pPr>
      <w:r>
        <w:rPr>
          <w:rFonts w:ascii="Amiri" w:hAnsi="Amiri" w:eastAsia="Amiri" w:cs="Amiri"/>
          <w:color w:val="111111"/>
          <w:sz w:val="28"/>
          <w:sz w:val="28"/>
          <w:szCs w:val="28"/>
          <w:rtl w:val="true"/>
          <w:lang w:bidi="ar-SA"/>
        </w:rPr>
        <w:t xml:space="preserve">اتمام حجت‌هاى قرآنى غدير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كه آيات مورد استشهاد آن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351" w:name="pg20619_236195"/>
    </w:p>
    <w:p>
      <w:pPr>
        <w:pStyle w:val="BookText"/>
        <w:rPr/>
      </w:pPr>
      <w:bookmarkEnd w:id="3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Heading4"/>
        <w:numPr>
          <w:ilvl w:val="3"/>
          <w:numId w:val="1"/>
        </w:numPr>
        <w:rPr/>
      </w:pPr>
      <w:bookmarkStart w:id="352" w:name="__RefHeading___Toc199084_3531895371"/>
      <w:bookmarkStart w:id="353" w:name="_Toc139"/>
      <w:bookmarkEnd w:id="352"/>
      <w:r>
        <w:rPr/>
        <w:t>5</w:t>
      </w:r>
      <w:r>
        <w:rPr>
          <w:rtl w:val="true"/>
        </w:rPr>
        <w:t xml:space="preserve"> . </w:t>
      </w:r>
      <w:r>
        <w:rPr>
          <w:rtl w:val="true"/>
        </w:rPr>
        <w:t>ادعيه و زيارات قرآنى غدير</w:t>
      </w:r>
      <w:bookmarkEnd w:id="353"/>
    </w:p>
    <w:p>
      <w:pPr>
        <w:pStyle w:val="BookText"/>
        <w:rPr/>
      </w:pPr>
      <w:r>
        <w:rPr>
          <w:rFonts w:ascii="Amiri" w:hAnsi="Amiri" w:eastAsia="Amiri" w:cs="Amiri"/>
          <w:color w:val="111111"/>
          <w:sz w:val="28"/>
          <w:sz w:val="28"/>
          <w:szCs w:val="28"/>
          <w:rtl w:val="true"/>
          <w:lang w:bidi="ar-SA"/>
        </w:rPr>
        <w:t xml:space="preserve">ادعيه و زيارات قرآنى غدير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كه آيات مورد استشهاد آن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54" w:name="pg20619_236196"/>
    </w:p>
    <w:p>
      <w:pPr>
        <w:pStyle w:val="BookText"/>
        <w:rPr/>
      </w:pPr>
      <w:bookmarkEnd w:id="3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p>
    <w:p>
      <w:pPr>
        <w:pStyle w:val="Heading4"/>
        <w:numPr>
          <w:ilvl w:val="3"/>
          <w:numId w:val="1"/>
        </w:numPr>
        <w:rPr/>
      </w:pPr>
      <w:bookmarkStart w:id="355" w:name="__RefHeading___Toc199086_3531895371"/>
      <w:bookmarkStart w:id="356" w:name="_Toc140"/>
      <w:bookmarkEnd w:id="355"/>
      <w:r>
        <w:rPr/>
        <w:t>6</w:t>
      </w:r>
      <w:r>
        <w:rPr>
          <w:rtl w:val="true"/>
        </w:rPr>
        <w:t xml:space="preserve"> . </w:t>
      </w:r>
      <w:r>
        <w:rPr>
          <w:rtl w:val="true"/>
        </w:rPr>
        <w:t>شعرهاى قرآنى غدير</w:t>
      </w:r>
      <w:bookmarkEnd w:id="3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بيشترين آياتى كه در شعرهاى قرآنى غدير مطرح شده به ترتيب كثرت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 آيه تبليغ، آيه سأل سائل</w:t>
      </w:r>
      <w:r>
        <w:rPr>
          <w:rFonts w:eastAsia="Amiri" w:cs="Amiri" w:ascii="Amiri" w:hAnsi="Amiri"/>
          <w:color w:val="111111"/>
          <w:sz w:val="28"/>
          <w:szCs w:val="28"/>
          <w:rtl w:val="true"/>
          <w:lang w:bidi="ar-SA"/>
        </w:rPr>
        <w:t xml:space="preserve">. </w:t>
      </w:r>
      <w:bookmarkStart w:id="357" w:name="pg20619_236197"/>
    </w:p>
    <w:p>
      <w:pPr>
        <w:pStyle w:val="Heading4"/>
        <w:numPr>
          <w:ilvl w:val="3"/>
          <w:numId w:val="1"/>
        </w:numPr>
        <w:rPr/>
      </w:pPr>
      <w:bookmarkStart w:id="358" w:name="__RefHeading___Toc199088_3531895371"/>
      <w:bookmarkStart w:id="359" w:name="_Toc141"/>
      <w:bookmarkEnd w:id="357"/>
      <w:bookmarkEnd w:id="358"/>
      <w:r>
        <w:rPr/>
        <w:t>7</w:t>
      </w:r>
      <w:r>
        <w:rPr>
          <w:rtl w:val="true"/>
        </w:rPr>
        <w:t xml:space="preserve"> . </w:t>
      </w:r>
      <w:r>
        <w:rPr>
          <w:rtl w:val="true"/>
        </w:rPr>
        <w:t>معرفى قرآنى غدير</w:t>
      </w:r>
      <w:bookmarkEnd w:id="359"/>
    </w:p>
    <w:p>
      <w:pPr>
        <w:pStyle w:val="Heading5"/>
        <w:numPr>
          <w:ilvl w:val="4"/>
          <w:numId w:val="1"/>
        </w:numPr>
        <w:rPr/>
      </w:pPr>
      <w:bookmarkStart w:id="360" w:name="__RefHeading___Toc199090_3531895371"/>
      <w:bookmarkStart w:id="361" w:name="_Toc142"/>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قرآن شناسى در غدير تحت چهار عنوان به شرح زير انجام گرفته است</w:t>
      </w:r>
      <w:r>
        <w:rPr>
          <w:rFonts w:eastAsia="IRNazanin" w:cs="IRNazanin"/>
          <w:color w:val="111111"/>
          <w:sz w:val="28"/>
          <w:szCs w:val="28"/>
          <w:rtl w:val="true"/>
          <w:lang w:bidi="fa-IR"/>
        </w:rPr>
        <w:t>:</w:t>
      </w:r>
    </w:p>
    <w:p>
      <w:pPr>
        <w:pStyle w:val="Heading5"/>
        <w:numPr>
          <w:ilvl w:val="4"/>
          <w:numId w:val="1"/>
        </w:numPr>
        <w:rPr/>
      </w:pPr>
      <w:bookmarkStart w:id="362" w:name="__RefHeading___Toc199092_3531895371"/>
      <w:bookmarkStart w:id="363" w:name="_Toc143"/>
      <w:bookmarkEnd w:id="362"/>
      <w:r>
        <w:rPr>
          <w:rtl w:val="true"/>
        </w:rPr>
        <w:t xml:space="preserve">الف </w:t>
      </w:r>
      <w:r>
        <w:rPr>
          <w:rtl w:val="true"/>
        </w:rPr>
        <w:t xml:space="preserve">. </w:t>
      </w:r>
      <w:r>
        <w:rPr>
          <w:rtl w:val="true"/>
        </w:rPr>
        <w:t xml:space="preserve">مقام قرآن </w:t>
      </w:r>
      <w:r>
        <w:rPr/>
        <w:t>3</w:t>
      </w:r>
      <w:r>
        <w:rPr>
          <w:rtl w:val="true"/>
        </w:rPr>
        <w:t xml:space="preserve"> </w:t>
      </w:r>
      <w:r>
        <w:rPr>
          <w:rtl w:val="true"/>
        </w:rPr>
        <w:t>موضوع</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ثقل اكبر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 بين خدا و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 پيامبر صلى‌الله‌عليه‌و‌آله</w:t>
      </w:r>
    </w:p>
    <w:p>
      <w:pPr>
        <w:pStyle w:val="Heading5"/>
        <w:numPr>
          <w:ilvl w:val="4"/>
          <w:numId w:val="1"/>
        </w:numPr>
        <w:rPr/>
      </w:pPr>
      <w:bookmarkStart w:id="364" w:name="__RefHeading___Toc199094_3531895371"/>
      <w:bookmarkStart w:id="365" w:name="_Toc144"/>
      <w:bookmarkEnd w:id="364"/>
      <w:r>
        <w:rPr>
          <w:rtl w:val="true"/>
        </w:rPr>
        <w:t xml:space="preserve">ب </w:t>
      </w:r>
      <w:r>
        <w:rPr>
          <w:rtl w:val="true"/>
        </w:rPr>
        <w:t xml:space="preserve">. </w:t>
      </w:r>
      <w:r>
        <w:rPr>
          <w:rtl w:val="true"/>
        </w:rPr>
        <w:t xml:space="preserve">محتواى قرآن </w:t>
      </w:r>
      <w:r>
        <w:rPr/>
        <w:t>3</w:t>
      </w:r>
      <w:r>
        <w:rPr>
          <w:rtl w:val="true"/>
        </w:rPr>
        <w:t xml:space="preserve"> </w:t>
      </w:r>
      <w:r>
        <w:rPr>
          <w:rtl w:val="true"/>
        </w:rPr>
        <w:t>موضوع</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كامل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 اهل بيت عليهم‌السلام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توافق كامل قرآن و اهل بيت عليهم‌السلام</w:t>
      </w:r>
    </w:p>
    <w:p>
      <w:pPr>
        <w:pStyle w:val="Heading5"/>
        <w:numPr>
          <w:ilvl w:val="4"/>
          <w:numId w:val="1"/>
        </w:numPr>
        <w:rPr/>
      </w:pPr>
      <w:bookmarkStart w:id="366" w:name="__RefHeading___Toc199096_3531895371"/>
      <w:bookmarkStart w:id="367" w:name="_Toc145"/>
      <w:bookmarkEnd w:id="366"/>
      <w:r>
        <w:rPr>
          <w:rtl w:val="true"/>
        </w:rPr>
        <w:t xml:space="preserve">ج </w:t>
      </w:r>
      <w:r>
        <w:rPr>
          <w:rtl w:val="true"/>
        </w:rPr>
        <w:t xml:space="preserve">. </w:t>
      </w:r>
      <w:r>
        <w:rPr>
          <w:rtl w:val="true"/>
        </w:rPr>
        <w:t xml:space="preserve">سرپرست قرآن </w:t>
      </w:r>
      <w:r>
        <w:rPr/>
        <w:t>2</w:t>
      </w:r>
      <w:r>
        <w:rPr>
          <w:rtl w:val="true"/>
        </w:rPr>
        <w:t xml:space="preserve"> </w:t>
      </w:r>
      <w:r>
        <w:rPr>
          <w:rtl w:val="true"/>
        </w:rPr>
        <w:t>موضوع</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عليهم‌السلام دعوت كننده به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عليهم‌السلام مفسر قرآن</w:t>
      </w:r>
    </w:p>
    <w:p>
      <w:pPr>
        <w:pStyle w:val="Heading5"/>
        <w:numPr>
          <w:ilvl w:val="4"/>
          <w:numId w:val="1"/>
        </w:numPr>
        <w:rPr/>
      </w:pPr>
      <w:bookmarkStart w:id="368" w:name="__RefHeading___Toc199098_3531895371"/>
      <w:bookmarkStart w:id="369" w:name="_Toc146"/>
      <w:bookmarkEnd w:id="368"/>
      <w:r>
        <w:rPr>
          <w:rtl w:val="true"/>
        </w:rPr>
        <w:t xml:space="preserve">د </w:t>
      </w:r>
      <w:r>
        <w:rPr>
          <w:rtl w:val="true"/>
        </w:rPr>
        <w:t xml:space="preserve">. </w:t>
      </w:r>
      <w:r>
        <w:rPr>
          <w:rtl w:val="true"/>
        </w:rPr>
        <w:t xml:space="preserve">وظايف ما در برابر قرآن </w:t>
      </w:r>
      <w:r>
        <w:rPr/>
        <w:t>4</w:t>
      </w:r>
      <w:r>
        <w:rPr>
          <w:rtl w:val="true"/>
        </w:rPr>
        <w:t xml:space="preserve"> </w:t>
      </w:r>
      <w:r>
        <w:rPr>
          <w:rtl w:val="true"/>
        </w:rPr>
        <w:t>موضوع</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از متشابهات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گويى در قيامت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70" w:name="pg20619_236199"/>
    </w:p>
    <w:p>
      <w:pPr>
        <w:pStyle w:val="Heading3"/>
        <w:numPr>
          <w:ilvl w:val="2"/>
          <w:numId w:val="1"/>
        </w:numPr>
        <w:rPr/>
      </w:pPr>
      <w:bookmarkStart w:id="371" w:name="__RefHeading___Toc199100_3531895371"/>
      <w:bookmarkStart w:id="372" w:name="_Toc147"/>
      <w:bookmarkEnd w:id="370"/>
      <w:bookmarkEnd w:id="371"/>
      <w:r>
        <w:rPr/>
        <w:t>7</w:t>
      </w:r>
      <w:r>
        <w:rPr>
          <w:rtl w:val="true"/>
        </w:rPr>
        <w:t xml:space="preserve">. </w:t>
      </w:r>
      <w:r>
        <w:rPr>
          <w:rtl w:val="true"/>
        </w:rPr>
        <w:t>نتايج اعتقادى آيات غدير</w:t>
      </w:r>
      <w:bookmarkEnd w:id="372"/>
    </w:p>
    <w:p>
      <w:pPr>
        <w:pStyle w:val="Heading4"/>
        <w:numPr>
          <w:ilvl w:val="3"/>
          <w:numId w:val="1"/>
        </w:numPr>
        <w:rPr/>
      </w:pPr>
      <w:bookmarkStart w:id="373" w:name="__RefHeading___Toc199102_3531895371"/>
      <w:bookmarkStart w:id="374" w:name="_Toc148"/>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ارتباط قرآن با غدير گذشته از پشتوانه علمى، بايد از نگاه ثمرات اعتقادى آن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هر آيه قرآن وقتى با ابعاد غديرى آن آميخته شود نتايج و مفاهيم تازه‌ترى را به ما ارائه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حاضر با اين هدف به عنوان ثمره مباحث قرآنى غدير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عنوانى كه قبل از هر نتيجه گيرى قرار مى‌دهيم به استقبال آن مى‌رويم و با ارائه نتيجه به دست آمده از هر آيه غديرى، ارتباط آن را با آيه روشن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آيه كه نقطه اصلى آن در ارتباط با موضوع است با قلم سياه‌تر مشخص مى‌نماييم و سپس آدرس آيه را خاطر نشان مى‌سازيم</w:t>
      </w:r>
      <w:r>
        <w:rPr>
          <w:rFonts w:eastAsia="IRNazanin" w:cs="IRNazanin"/>
          <w:color w:val="111111"/>
          <w:sz w:val="28"/>
          <w:szCs w:val="28"/>
          <w:rtl w:val="true"/>
          <w:lang w:bidi="fa-IR"/>
        </w:rPr>
        <w:t>.</w:t>
      </w:r>
    </w:p>
    <w:p>
      <w:pPr>
        <w:pStyle w:val="Heading4"/>
        <w:numPr>
          <w:ilvl w:val="3"/>
          <w:numId w:val="1"/>
        </w:numPr>
        <w:rPr/>
      </w:pPr>
      <w:bookmarkStart w:id="375" w:name="__RefHeading___Toc199104_3531895371"/>
      <w:bookmarkStart w:id="376" w:name="_Toc149"/>
      <w:bookmarkEnd w:id="375"/>
      <w:r>
        <w:rPr>
          <w:rtl w:val="true"/>
        </w:rPr>
        <w:t>راه مستقيم غدير كدام است؟</w:t>
      </w:r>
      <w:bookmarkEnd w:id="37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مستقيم فقط راه امامان تعيين شده از طرف خداست و غير راه ايشان يا مورد غضب الهى و يا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نمى‌توانيم خود را گول بزنيم و همه </w:t>
      </w:r>
      <w:bookmarkStart w:id="377" w:name="pg20619_236200"/>
    </w:p>
    <w:p>
      <w:pPr>
        <w:pStyle w:val="BookText"/>
        <w:rPr/>
      </w:pPr>
      <w:bookmarkEnd w:id="377"/>
      <w:r>
        <w:rPr>
          <w:rFonts w:ascii="IRNazanin" w:hAnsi="IRNazanin" w:eastAsia="IRNazanin"/>
          <w:color w:val="111111"/>
          <w:sz w:val="28"/>
          <w:sz w:val="28"/>
          <w:szCs w:val="28"/>
          <w:rtl w:val="true"/>
          <w:lang w:bidi="fa-IR"/>
        </w:rPr>
        <w:t xml:space="preserve">راه‌ها را درست بدانيم و خود را در شمار مغضوبين يا ضالين قرار دهيم، چنانكه در اين آياتِ تفسير شده در غدير بيان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 صِراطَ الَّذينَ اَنْعَمْتَ عَلَيْهِمْ 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Heading4"/>
        <w:numPr>
          <w:ilvl w:val="3"/>
          <w:numId w:val="1"/>
        </w:numPr>
        <w:rPr/>
      </w:pPr>
      <w:bookmarkStart w:id="378" w:name="__RefHeading___Toc199106_3531895371"/>
      <w:bookmarkStart w:id="379" w:name="_Toc150"/>
      <w:bookmarkEnd w:id="378"/>
      <w:r>
        <w:rPr>
          <w:rtl w:val="true"/>
        </w:rPr>
        <w:t>از غدير آموخته‌ايم كه گول نفاق را نخوريم</w:t>
      </w:r>
      <w:bookmarkEnd w:id="379"/>
    </w:p>
    <w:p>
      <w:pPr>
        <w:pStyle w:val="BookText"/>
        <w:rPr/>
      </w:pPr>
      <w:r>
        <w:rPr>
          <w:rFonts w:ascii="IRNazanin" w:hAnsi="IRNazanin" w:eastAsia="IRNazanin"/>
          <w:color w:val="111111"/>
          <w:sz w:val="28"/>
          <w:sz w:val="28"/>
          <w:szCs w:val="28"/>
          <w:rtl w:val="true"/>
          <w:lang w:bidi="fa-IR"/>
        </w:rPr>
        <w:t>نفاقِ دشمنان اهل بيت عليهم‌السلام مرضى است كه روز به روز در وجود آنان اوج مى‌گيرد و آثار آن بيش از پيش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منافق بودن كسانى مسلم شد به هيچ وجه نبايد ظاهر سازى‌هاى آنان را باور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مردم را سفيه مى‌پندارند و به مسخره گرفته‌اند، پس ما نبايد بگذاريم پندار آنان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آيه تفسير شده در غدير آموخته‌ايم كه در معرفى منافقين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قيلَ لَهُمْ آمِنُوا كَما آمَنَ النّاسُ قالُوا اَنُؤْمِنُ كَما آمَنَ السُفَهاءُ اَلا اِنَّهُمْ هُمُ السُفَهاءُ وَ لكِنْ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لَقُوا الَّذينَ آمَنُوا قالُوا آمَنّا وَ اِذا خَلَوْا اِلى شَياطينِهِمْ قالُوا اِنّا مَعَكُمْ اِنَّما نَحْنُ مُسْتَهْزِءُونَ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بِهِمْ وَ يَمُدُّهُمْ فى طُغْيانِهِمْ يَعْمَهُونَ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Heading4"/>
        <w:numPr>
          <w:ilvl w:val="3"/>
          <w:numId w:val="1"/>
        </w:numPr>
        <w:rPr/>
      </w:pPr>
      <w:bookmarkStart w:id="380" w:name="__RefHeading___Toc199108_3531895371"/>
      <w:bookmarkStart w:id="381" w:name="_Toc151"/>
      <w:bookmarkEnd w:id="380"/>
      <w:r>
        <w:rPr>
          <w:rtl w:val="true"/>
        </w:rPr>
        <w:t>آنكه بهشت غدير را نپذيرد آتشگيره جهنم است</w:t>
      </w:r>
      <w:bookmarkEnd w:id="381"/>
    </w:p>
    <w:p>
      <w:pPr>
        <w:pStyle w:val="BookText"/>
        <w:rPr/>
      </w:pPr>
      <w:r>
        <w:rPr>
          <w:rFonts w:ascii="IRNazanin" w:hAnsi="IRNazanin" w:eastAsia="IRNazanin"/>
          <w:color w:val="111111"/>
          <w:sz w:val="28"/>
          <w:sz w:val="28"/>
          <w:szCs w:val="28"/>
          <w:rtl w:val="true"/>
          <w:lang w:bidi="fa-IR"/>
        </w:rPr>
        <w:t>دشمنان غدير خودشان جهنم‌اند چرا كه بهشت ولايت را حتى براى دنياى خود نپسنديده‌اند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مستحق عذابى‌اند كه هيزم آن انسان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صلى‌الله‌عليه‌و‌آله از فراز منبر غدير هنگام بر حذر داشتن از مخالفت على عليه‌السلام اعلام داشته و اين آيه را تضمين كلام خود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الَّتى وَقُودُهَا النّاسُ وَ الْحِجارَةُ اُعِدَّتْ 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p>
    <w:p>
      <w:pPr>
        <w:pStyle w:val="Heading4"/>
        <w:numPr>
          <w:ilvl w:val="3"/>
          <w:numId w:val="1"/>
        </w:numPr>
        <w:rPr/>
      </w:pPr>
      <w:bookmarkStart w:id="382" w:name="__RefHeading___Toc199110_3531895371"/>
      <w:bookmarkStart w:id="383" w:name="_Toc152"/>
      <w:bookmarkEnd w:id="382"/>
      <w:r>
        <w:rPr>
          <w:rtl w:val="true"/>
        </w:rPr>
        <w:t>نقشه ضد غدير همفكرى نفاق بود</w:t>
      </w:r>
      <w:bookmarkEnd w:id="38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صحيفه غصب خلافت را تدوين كردند، بلكه آن را با صحيفه دوم به عنوان اساسنامه اسلام جا زدند، و چنين شد كه تا امروز </w:t>
      </w:r>
      <w:bookmarkStart w:id="384" w:name="pg20619_236201"/>
    </w:p>
    <w:p>
      <w:pPr>
        <w:pStyle w:val="BookText"/>
        <w:rPr/>
      </w:pPr>
      <w:bookmarkEnd w:id="384"/>
      <w:r>
        <w:rPr>
          <w:rFonts w:ascii="IRNazanin" w:hAnsi="IRNazanin" w:eastAsia="IRNazanin"/>
          <w:color w:val="111111"/>
          <w:sz w:val="28"/>
          <w:sz w:val="28"/>
          <w:szCs w:val="28"/>
          <w:rtl w:val="true"/>
          <w:lang w:bidi="fa-IR"/>
        </w:rPr>
        <w:t>دستور العمل اكثريتى از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داشت چنين نقشه عظيمى هرگز توسط يك نفر انجام نشده و افكار منافق صفتى با يكديگر همفكرى كرده‌اند تا اين فتنه عظيم</w:t>
      </w:r>
    </w:p>
    <w:p>
      <w:pPr>
        <w:pStyle w:val="BookText"/>
        <w:rPr/>
      </w:pPr>
      <w:r>
        <w:rPr>
          <w:rFonts w:ascii="IRNazanin" w:hAnsi="IRNazanin" w:eastAsia="IRNazanin"/>
          <w:color w:val="111111"/>
          <w:sz w:val="28"/>
          <w:sz w:val="28"/>
          <w:szCs w:val="28"/>
          <w:rtl w:val="true"/>
          <w:lang w:bidi="fa-IR"/>
        </w:rPr>
        <w:t>را برانگيخته‌اند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همان روزهاى غدير اين حقيقت را خاطر نشان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يَسْتَخْفُونَ مِنَ النّاسِ وَ لايَسْتَخْفُونَ مِنَ اللّه‌ِ وَ هُوَ مَعَهُمْ اِذْ يُبَيِّتُونَ ما لا يَرْضى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هشدار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اَيْديهِمْ وَ وَيْلٌ لَهُمْ مِمّا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ما خبر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112</w:t>
      </w:r>
    </w:p>
    <w:p>
      <w:pPr>
        <w:pStyle w:val="Heading4"/>
        <w:numPr>
          <w:ilvl w:val="3"/>
          <w:numId w:val="1"/>
        </w:numPr>
        <w:rPr/>
      </w:pPr>
      <w:bookmarkStart w:id="385" w:name="__RefHeading___Toc199112_3531895371"/>
      <w:bookmarkStart w:id="386" w:name="_Toc153"/>
      <w:bookmarkEnd w:id="385"/>
      <w:r>
        <w:rPr>
          <w:rtl w:val="true"/>
        </w:rPr>
        <w:t>كتمان حقايق اهرمى بر ضد غدير</w:t>
      </w:r>
      <w:bookmarkEnd w:id="386"/>
    </w:p>
    <w:p>
      <w:pPr>
        <w:pStyle w:val="BookText"/>
        <w:rPr/>
      </w:pPr>
      <w:r>
        <w:rPr>
          <w:rFonts w:ascii="IRNazanin" w:hAnsi="IRNazanin" w:eastAsia="IRNazanin"/>
          <w:color w:val="111111"/>
          <w:sz w:val="28"/>
          <w:sz w:val="28"/>
          <w:szCs w:val="28"/>
          <w:rtl w:val="true"/>
          <w:lang w:bidi="fa-IR"/>
        </w:rPr>
        <w:t>كتمان حقايق غدير و ولايت اهرمى بود كه سقيفه و پيروانش در طول تاريخ با استفاده از آن كارهاى خود را پيش بردند، و ظلم عظيمى از اين طريق به بشريت روا داشتند كه آنچه را شاهد بودند كتمان كردند و نسل‌ها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اين حقيقت به صراحت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كَتَمَ شَهادَةً عِنْدَهُ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140</w:t>
      </w:r>
    </w:p>
    <w:p>
      <w:pPr>
        <w:pStyle w:val="Heading4"/>
        <w:numPr>
          <w:ilvl w:val="3"/>
          <w:numId w:val="1"/>
        </w:numPr>
        <w:rPr/>
      </w:pPr>
      <w:bookmarkStart w:id="387" w:name="__RefHeading___Toc199114_3531895371"/>
      <w:bookmarkStart w:id="388" w:name="_Toc154"/>
      <w:bookmarkEnd w:id="387"/>
      <w:r>
        <w:rPr>
          <w:rtl w:val="true"/>
        </w:rPr>
        <w:t>حسرت و لعنت و خلود سزاى توطئه گران بر ضد غدير</w:t>
      </w:r>
      <w:bookmarkEnd w:id="3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دشمنان ولايت نزد خداوند جنبه‌هاى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يكديگر، حسرت در روزى كه حسرت فايده ندارد، خلود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حسرت آميز آنان از يكديگر در روز قيامت در اين آيه غدير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اتَّبَعُوا لَوْ اَنَّ لَنا كَرَّةً فَنَتَبَرَّأَ مِنهُمْ كَما تَبَرَّءُوا مِنّا كَذلِكَ يُريهِمُ اللّه‌ُ اَعْمالَهُمْ حَسَراتٍ عَلَيهِمْ وَ ما هُمْ بِخارِجينَ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لعنت آنان نسبت به يكديگر در اين آيه غدير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ادْخُلُوا فى اُمَمٍ قَدْ خَلَتْ مِنْ قَبْلِكُمْ مِنَ الْجِنِّ وَ الاِْنْسِ فِى النّارِ كُلَّما دَخَلَتْ اُمَّةٌ لَعَنَتْ اُخْتَها حَتّى اِذَا ادَّارَكوا فيها جَميعا قالَتْ اُخْراهُمْ لاُِولاهُمْ رَبَّنا هؤُلاءِ اَضَلُّونا فَآتِهِمْ عَذابا ضِعْفا مِنَ النّارِ قالَ لِكُلٍّ ضِعْفٌ وَ لكِنْ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389" w:name="pg20619_236202"/>
    </w:p>
    <w:p>
      <w:pPr>
        <w:pStyle w:val="Heading4"/>
        <w:numPr>
          <w:ilvl w:val="3"/>
          <w:numId w:val="1"/>
        </w:numPr>
        <w:rPr/>
      </w:pPr>
      <w:bookmarkStart w:id="390" w:name="__RefHeading___Toc199116_3531895371"/>
      <w:bookmarkStart w:id="391" w:name="_Toc155"/>
      <w:bookmarkEnd w:id="389"/>
      <w:bookmarkEnd w:id="390"/>
      <w:r>
        <w:rPr>
          <w:rtl w:val="true"/>
        </w:rPr>
        <w:t>از ارتداد تا كفر تا سقوط عمل</w:t>
      </w:r>
      <w:bookmarkEnd w:id="391"/>
    </w:p>
    <w:p>
      <w:pPr>
        <w:pStyle w:val="BookText"/>
        <w:rPr/>
      </w:pPr>
      <w:r>
        <w:rPr>
          <w:rFonts w:ascii="IRNazanin" w:hAnsi="IRNazanin" w:eastAsia="IRNazanin"/>
          <w:color w:val="111111"/>
          <w:sz w:val="28"/>
          <w:sz w:val="28"/>
          <w:szCs w:val="28"/>
          <w:rtl w:val="true"/>
          <w:lang w:bidi="fa-IR"/>
        </w:rPr>
        <w:t>ارتداد از ولايت اهل بيت عليهم‌السلام و مرگ با همان حالت مساوى با كفر است، و اين به معناى سقوط اعمال در دنيا و آخرت و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منبر غدير اين هشدار قرآنى به گوش همگان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يَرْتَدِدْ مِنْكُمْ عَنْ دينِهِ فَيَمُتْ وَ هُوَ كافِرٌ فَاُولئِكَ حَبِطَتْ اَعْمالُهُمْ فِى الدُّنْيا وَ الاْخِرَةِ وَ اُولئِكَ اَصْحابُ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 اضافه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اتَّبَعُوا ما اَسْخَطَ اللّه‌ُ وَ كَرِهُوا رِضْوانَهُ فَأَحْبَطَ اَعْمالَهُمْ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محمد صلى‌الله‌عليه‌و‌آله </w:t>
      </w:r>
      <w:r>
        <w:rPr>
          <w:rFonts w:eastAsia="Amiri" w:cs="Amiri" w:ascii="Amiri" w:hAnsi="Amiri"/>
          <w:color w:val="111111"/>
          <w:sz w:val="28"/>
          <w:szCs w:val="28"/>
          <w:lang w:bidi="ar-SA"/>
        </w:rPr>
        <w:t>28</w:t>
      </w:r>
    </w:p>
    <w:p>
      <w:pPr>
        <w:pStyle w:val="Heading4"/>
        <w:numPr>
          <w:ilvl w:val="3"/>
          <w:numId w:val="1"/>
        </w:numPr>
        <w:rPr/>
      </w:pPr>
      <w:bookmarkStart w:id="392" w:name="__RefHeading___Toc199118_3531895371"/>
      <w:bookmarkStart w:id="393" w:name="_Toc156"/>
      <w:bookmarkEnd w:id="392"/>
      <w:r>
        <w:rPr>
          <w:rtl w:val="true"/>
        </w:rPr>
        <w:t>غدير يعنى اطاعت محض از پروردگار</w:t>
      </w:r>
      <w:bookmarkEnd w:id="393"/>
    </w:p>
    <w:p>
      <w:pPr>
        <w:pStyle w:val="BookText"/>
        <w:rPr/>
      </w:pPr>
      <w:r>
        <w:rPr>
          <w:rFonts w:ascii="IRNazanin" w:hAnsi="IRNazanin" w:eastAsia="IRNazanin"/>
          <w:color w:val="111111"/>
          <w:sz w:val="28"/>
          <w:sz w:val="28"/>
          <w:szCs w:val="28"/>
          <w:rtl w:val="true"/>
          <w:lang w:bidi="fa-IR"/>
        </w:rPr>
        <w:t>اطاعت از صاحبان ولايت اطاعت از فرامين پروردگار است و به معناى فرق نگذاشتن بين انواع دستورات الهى و انواع فرستادگان خداست، و بدين معناست كه بازگشت همه انبيا و اوصيا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روز غدير اين شعار قرآنى را ذكر لب مى‌نماييم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اَحَدٍ مِنْ رُسُلِهِ وَ قالُوا سَمِعْنا وَ اَطَعْنا غُفْرانَكَ رَبَّنا وَ اِلَيْكَ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p>
    <w:p>
      <w:pPr>
        <w:pStyle w:val="Heading4"/>
        <w:numPr>
          <w:ilvl w:val="3"/>
          <w:numId w:val="1"/>
        </w:numPr>
        <w:rPr/>
      </w:pPr>
      <w:bookmarkStart w:id="394" w:name="__RefHeading___Toc199120_3531895371"/>
      <w:bookmarkStart w:id="395" w:name="_Toc157"/>
      <w:bookmarkEnd w:id="394"/>
      <w:r>
        <w:rPr>
          <w:rtl w:val="true"/>
        </w:rPr>
        <w:t>متشابه را اگر اهل آن تفسير كنند</w:t>
      </w:r>
      <w:bookmarkEnd w:id="395"/>
    </w:p>
    <w:p>
      <w:pPr>
        <w:pStyle w:val="BookText"/>
        <w:rPr/>
      </w:pPr>
      <w:r>
        <w:rPr>
          <w:rFonts w:ascii="IRNazanin" w:hAnsi="IRNazanin" w:eastAsia="IRNazanin"/>
          <w:color w:val="111111"/>
          <w:sz w:val="28"/>
          <w:sz w:val="28"/>
          <w:szCs w:val="28"/>
          <w:rtl w:val="true"/>
          <w:lang w:bidi="fa-IR"/>
        </w:rPr>
        <w:t>همان خدايى كه دستور به تدبر قرآن داده در آن محكم و متشابه قرار داده، و همو مسئله آن را كاملاً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محكمات را اصل قرآن قرار داده؛ و از سوى ديگر مفسر متشابهات را فقط راسخين در علم تعيين كرده كه امامان معصوم عليهم‌السلام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تأويل آن از سوى ديگران افتادن عمدى در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ضابطه قرآنى را پيامبر صلى‌الله‌عليه‌و‌آله از فراز منبر غدير به گوش همگان رسانيد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اَنْزَلَ عَلَيْكَ الْكِتابَ مِنْهُ آياتٌ مُحْكَماتٌ هُنَّ اُمُّ الْكِتابِ وَ اُخَرُ مُتَشابِهاتٌ فَأَمَّا الَّذينَ فى قُلُوبِهِمْ زَيْغٌ فَيَتَّبِعُونَ ما تَشابَهَ مِنْهُ ابْتِغاءَ الْفِتْنَةِ وَ ابْتِغاءَ تَأْويلِهِ وَ ما يَعْلَمُ تَأْويلَهُ اِلاَّ اللّه‌ُ وَ الرّاسِخُونَ فِى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6" w:name="pg20619_236203"/>
    </w:p>
    <w:p>
      <w:pPr>
        <w:pStyle w:val="BookText"/>
        <w:rPr/>
      </w:pPr>
      <w:bookmarkEnd w:id="396"/>
      <w:r>
        <w:rPr>
          <w:rFonts w:ascii="Amiri" w:hAnsi="Amiri" w:eastAsia="Amiri" w:cs="Amiri"/>
          <w:color w:val="111111"/>
          <w:sz w:val="28"/>
          <w:sz w:val="28"/>
          <w:szCs w:val="28"/>
          <w:rtl w:val="true"/>
          <w:lang w:bidi="ar-SA"/>
        </w:rPr>
        <w:t xml:space="preserve">و در همانجا آيه تدبر در قرآن را نيز بر مردم خواند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82</w:t>
      </w:r>
    </w:p>
    <w:p>
      <w:pPr>
        <w:pStyle w:val="Heading4"/>
        <w:numPr>
          <w:ilvl w:val="3"/>
          <w:numId w:val="1"/>
        </w:numPr>
        <w:rPr/>
      </w:pPr>
      <w:bookmarkStart w:id="397" w:name="__RefHeading___Toc199122_3531895371"/>
      <w:bookmarkStart w:id="398" w:name="_Toc158"/>
      <w:bookmarkEnd w:id="397"/>
      <w:r>
        <w:rPr>
          <w:rtl w:val="true"/>
        </w:rPr>
        <w:t>آغازگر اختلاف بعد از غدير را بايد شناخت</w:t>
      </w:r>
      <w:r>
        <w:rPr>
          <w:rtl w:val="true"/>
        </w:rPr>
        <w:t>!</w:t>
      </w:r>
      <w:bookmarkEnd w:id="398"/>
    </w:p>
    <w:p>
      <w:pPr>
        <w:pStyle w:val="BookText"/>
        <w:rPr/>
      </w:pPr>
      <w:r>
        <w:rPr>
          <w:rFonts w:ascii="IRNazanin" w:hAnsi="IRNazanin" w:eastAsia="IRNazanin"/>
          <w:color w:val="111111"/>
          <w:sz w:val="28"/>
          <w:sz w:val="28"/>
          <w:szCs w:val="28"/>
          <w:rtl w:val="true"/>
          <w:lang w:bidi="fa-IR"/>
        </w:rPr>
        <w:t>اسلام دو نوع نيست و به عبارت ديگر دين خدا يكى بيش نيست و آن ولايت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كه آغازگر اختلاف شدند عمدا و با علم به اين مطلب و دسيسه براى انحراف مردم به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اين حقيقت بزرگ با تابلوى قرآنى آن اعلام شد تا بيدار باشى براى مخاطبين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 وَ مَا اخْتَلَفَ الَّذينَ اُوتُوا الْكِتابَ اِلاّ مِنْ بَعْدِ ما جاءَهُمُ الْعِلْمُ بَغْيا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p>
    <w:p>
      <w:pPr>
        <w:pStyle w:val="Heading4"/>
        <w:numPr>
          <w:ilvl w:val="3"/>
          <w:numId w:val="1"/>
        </w:numPr>
        <w:rPr/>
      </w:pPr>
      <w:bookmarkStart w:id="399" w:name="__RefHeading___Toc199124_3531895371"/>
      <w:bookmarkStart w:id="400" w:name="_Toc159"/>
      <w:bookmarkEnd w:id="399"/>
      <w:r>
        <w:rPr>
          <w:rtl w:val="true"/>
        </w:rPr>
        <w:t>بى ولايت دوازده امام عليهم‌السلام اعمال ساقط مى‌شود</w:t>
      </w:r>
      <w:bookmarkEnd w:id="400"/>
    </w:p>
    <w:p>
      <w:pPr>
        <w:pStyle w:val="BookText"/>
        <w:rPr/>
      </w:pPr>
      <w:r>
        <w:rPr>
          <w:rFonts w:ascii="IRNazanin" w:hAnsi="IRNazanin" w:eastAsia="IRNazanin"/>
          <w:color w:val="111111"/>
          <w:sz w:val="28"/>
          <w:sz w:val="28"/>
          <w:szCs w:val="28"/>
          <w:rtl w:val="true"/>
          <w:lang w:bidi="fa-IR"/>
        </w:rPr>
        <w:t>ذره‌اى از تلاش انسان‌ها نزد خدا فراموش شدنى نيست، به شرط آنكه آن را به دست خود نابود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غدير امامت دوازده امام به آن بلندا اعلام شد كه اگر كسى آن را نپذيرد همه زحماتش سقوط مى‌كند و نابود مى‌گردد؛ و به اين آيه اشاره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الَّذينَ حَبِطَتْ اَعْمالُهُمْ فِى الدُّنْيا وَ الاْخِرَةِ وَ ما لَهُمْ مِنْ ناصِرينَ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22</w:t>
      </w:r>
    </w:p>
    <w:p>
      <w:pPr>
        <w:pStyle w:val="Heading4"/>
        <w:numPr>
          <w:ilvl w:val="3"/>
          <w:numId w:val="1"/>
        </w:numPr>
        <w:rPr/>
      </w:pPr>
      <w:bookmarkStart w:id="401" w:name="__RefHeading___Toc199126_3531895371"/>
      <w:bookmarkStart w:id="402" w:name="_Toc160"/>
      <w:bookmarkEnd w:id="401"/>
      <w:r>
        <w:rPr>
          <w:rtl w:val="true"/>
        </w:rPr>
        <w:t>خدايا، غدير دستور تو به دست پيامبرِ توست</w:t>
      </w:r>
      <w:bookmarkEnd w:id="402"/>
    </w:p>
    <w:p>
      <w:pPr>
        <w:pStyle w:val="BookText"/>
        <w:rPr/>
      </w:pPr>
      <w:r>
        <w:rPr>
          <w:rFonts w:ascii="IRNazanin" w:hAnsi="IRNazanin" w:eastAsia="IRNazanin"/>
          <w:color w:val="111111"/>
          <w:sz w:val="28"/>
          <w:sz w:val="28"/>
          <w:szCs w:val="28"/>
          <w:rtl w:val="true"/>
          <w:lang w:bidi="fa-IR"/>
        </w:rPr>
        <w:t>ما بايد از طرف خدا بودنِ ولايت و به دست پيامبر صلى‌الله‌عليه‌و‌آله آمدن آن را اقرار نماييم، و اين همان دو نكته‌اى است كه در روز غدير بسيارى از منافقين سعى در خدشه‌دار كردن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 از چهارده قرن دست به دعا بر مى‌داريم و در دعاى روز غدير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اَنْزَلْتَ وَ اتَّبَعْنَا الرَّسُولَ فَاكْتُبْنا مَعَ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53</w:t>
      </w:r>
    </w:p>
    <w:p>
      <w:pPr>
        <w:pStyle w:val="Heading4"/>
        <w:numPr>
          <w:ilvl w:val="3"/>
          <w:numId w:val="1"/>
        </w:numPr>
        <w:rPr/>
      </w:pPr>
      <w:bookmarkStart w:id="403" w:name="__RefHeading___Toc199128_3531895371"/>
      <w:bookmarkStart w:id="404" w:name="_Toc161"/>
      <w:bookmarkEnd w:id="403"/>
      <w:r>
        <w:rPr>
          <w:rtl w:val="true"/>
        </w:rPr>
        <w:t>آنان كه غدير را ديدند انكارشان پذيرفته نيست</w:t>
      </w:r>
      <w:bookmarkEnd w:id="40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پس از اتمام حجت و اقرار كسى به نبوت و ايمان به آنچه نبى آورده، ديگر كفر و </w:t>
      </w:r>
      <w:bookmarkStart w:id="405" w:name="pg20619_236204"/>
    </w:p>
    <w:p>
      <w:pPr>
        <w:pStyle w:val="BookText"/>
        <w:rPr/>
      </w:pPr>
      <w:bookmarkEnd w:id="405"/>
      <w:r>
        <w:rPr>
          <w:rFonts w:ascii="IRNazanin" w:hAnsi="IRNazanin" w:eastAsia="IRNazanin"/>
          <w:color w:val="111111"/>
          <w:sz w:val="28"/>
          <w:sz w:val="28"/>
          <w:szCs w:val="28"/>
          <w:rtl w:val="true"/>
          <w:lang w:bidi="fa-IR"/>
        </w:rPr>
        <w:t>انكار را نمى‌پذيرد و اصلاً چنين كسى را قابل هدايت نمى‌داند؛ تا آنجا كه آنان را مستحق لعنت و عذاب دائمى بدون تخفيف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منكرين ولايت مصداق اين آيه معرفى شدند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يَهْدِى اللّه‌ُ قَوْما كَفَرُوا بَعْدَ ايمانِهِمْ وَ شَهِدُوا اَنَّ الرَّسُولَ حَقٌّ وَ جاءَهُمُ الْبَيِّناتُ 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جَزاؤُهُمْ اَنَّ عَلَيْهِمْ لَعْنَةَ اللّه‌ِ وَ الْمَلائِكَةِ وَ النّاسِ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لايُخَفَّفُ عَنْهُمُ الْعَذابُ وَ لا هُمْ يُنْظَرُونَ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Heading4"/>
        <w:numPr>
          <w:ilvl w:val="3"/>
          <w:numId w:val="1"/>
        </w:numPr>
        <w:rPr/>
      </w:pPr>
      <w:bookmarkStart w:id="406" w:name="__RefHeading___Toc199130_3531895371"/>
      <w:bookmarkStart w:id="407" w:name="_Toc162"/>
      <w:bookmarkEnd w:id="406"/>
      <w:r>
        <w:rPr>
          <w:rtl w:val="true"/>
        </w:rPr>
        <w:t>تقواى اعتقادى كدام است؟</w:t>
      </w:r>
      <w:bookmarkEnd w:id="407"/>
    </w:p>
    <w:p>
      <w:pPr>
        <w:pStyle w:val="BookText"/>
        <w:rPr/>
      </w:pPr>
      <w:r>
        <w:rPr>
          <w:rFonts w:ascii="IRNazanin" w:hAnsi="IRNazanin" w:eastAsia="IRNazanin"/>
          <w:color w:val="111111"/>
          <w:sz w:val="28"/>
          <w:sz w:val="28"/>
          <w:szCs w:val="28"/>
          <w:rtl w:val="true"/>
          <w:lang w:bidi="fa-IR"/>
        </w:rPr>
        <w:t xml:space="preserve">تقواى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مراعات دستورات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تسليم در برابر اوامر پيامبر صلى‌الله‌عليه‌و‌آله درباره ولايت است، كه معناى مسلمان بودن حقيقى نيز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اتَّقُوا اللّه‌َ حَقَّ تُقاتِهِ وَ لا تَمُوتُنَّ اِلاّ وَ اَنْتُمْ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102</w:t>
      </w:r>
    </w:p>
    <w:p>
      <w:pPr>
        <w:pStyle w:val="Heading4"/>
        <w:numPr>
          <w:ilvl w:val="3"/>
          <w:numId w:val="1"/>
        </w:numPr>
        <w:rPr/>
      </w:pPr>
      <w:bookmarkStart w:id="408" w:name="__RefHeading___Toc199132_3531895371"/>
      <w:bookmarkStart w:id="409" w:name="_Toc163"/>
      <w:bookmarkEnd w:id="408"/>
      <w:r>
        <w:rPr>
          <w:rtl w:val="true"/>
        </w:rPr>
        <w:t>دشمنان غدير كينه اسلام را بر دل داشتند</w:t>
      </w:r>
      <w:r>
        <w:rPr>
          <w:rtl w:val="true"/>
        </w:rPr>
        <w:t>!</w:t>
      </w:r>
      <w:bookmarkEnd w:id="409"/>
    </w:p>
    <w:p>
      <w:pPr>
        <w:pStyle w:val="BookText"/>
        <w:rPr/>
      </w:pPr>
      <w:r>
        <w:rPr>
          <w:rFonts w:ascii="IRNazanin" w:hAnsi="IRNazanin" w:eastAsia="IRNazanin"/>
          <w:color w:val="111111"/>
          <w:sz w:val="28"/>
          <w:sz w:val="28"/>
          <w:szCs w:val="28"/>
          <w:rtl w:val="true"/>
          <w:lang w:bidi="fa-IR"/>
        </w:rPr>
        <w:t>دشمنان ولايت كسانى را رازدار اسلام قرار دادند كه هيچ اعتقادى به دين نداشتند و دلسوزى براى دين برايشان مفهومى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آنكه عناد خود را در سينه پنهان كرده بودند، از برخورد و گفتارشان كينه و دشمنى قابل تشخيص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حركت به سوى غدير نازل شدن اين آيه هشدار لازم را به همه معتقدان ولايت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لاتَتَّخِذُوا بِطانَةً مِنْ دُونِكُمْ لايَأْلُونَكُمْ خَبالاً وَدُّوا ما عَنِتُّمْ قَدْ بَدَتِ الْبَغْضاءُ مِنْ اَفْواهِهِمْ وَ ما تُخْفى صُدُورُهُمْ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p>
    <w:p>
      <w:pPr>
        <w:pStyle w:val="Heading4"/>
        <w:numPr>
          <w:ilvl w:val="3"/>
          <w:numId w:val="1"/>
        </w:numPr>
        <w:rPr/>
      </w:pPr>
      <w:bookmarkStart w:id="410" w:name="__RefHeading___Toc199134_3531895371"/>
      <w:bookmarkStart w:id="411" w:name="_Toc164"/>
      <w:bookmarkEnd w:id="410"/>
      <w:r>
        <w:rPr>
          <w:rtl w:val="true"/>
        </w:rPr>
        <w:t>ولايت وديعه نباشد، دائمى باشد</w:t>
      </w:r>
      <w:r>
        <w:rPr>
          <w:rtl w:val="true"/>
        </w:rPr>
        <w:t>!</w:t>
      </w:r>
      <w:bookmarkEnd w:id="4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آن اعلان بلند ولايت در غدير، باز هم پس از رحلت پيامبر صلى‌الله‌عليه‌و‌آله احتمال ارتداد مردم وجود داشت؟ آيه قرآن چنين مى‌گويد و آن را تعجب‌آور نمى‌داند، چرا كه بعد از پيامبران </w:t>
      </w:r>
      <w:bookmarkStart w:id="412" w:name="pg20619_236205"/>
    </w:p>
    <w:p>
      <w:pPr>
        <w:pStyle w:val="BookText"/>
        <w:rPr/>
      </w:pPr>
      <w:bookmarkEnd w:id="412"/>
      <w:r>
        <w:rPr>
          <w:rFonts w:ascii="IRNazanin" w:hAnsi="IRNazanin" w:eastAsia="IRNazanin"/>
          <w:color w:val="111111"/>
          <w:sz w:val="28"/>
          <w:sz w:val="28"/>
          <w:szCs w:val="28"/>
          <w:rtl w:val="true"/>
          <w:lang w:bidi="fa-IR"/>
        </w:rPr>
        <w:t>گذشته هم چنين مسئله‌اى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بايد درباره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فراموش نكرد كه امكان گمراهى بعد از هدايت وجود دارد؛ و بنابراين بايد از خدا بخواهيم قدم‌هاى ما را در اعتقادمان ثابت بدارد و ايمان ما را مستقر در قلوب قرار دهد و مستودع و موقت قرار ندهد، و نگذارد كافران بر ما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خطابه غدير اين آيه مطرح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 فَاِنْ ماتَ اَوْ قُتِلَ انْقَلَبْتُمْ عَلى اَعْقابِكُمْ وَ مَنْ يَنْقَلِبْ عَلى عَقِبَيْهِ فَلَنْ يَضُرَّ اللّه‌َ شَيْئا وَ سَيَجْزِى اللّه‌ُ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دعاهاى غدير با اقرار به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اَنْشَأَكُمْ مِنْ نَفْسٍ واحِدَةٍ فَمُسْتَقَرٌّ وَ 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دعا بر مى‌داريم و ملتمسانه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 بَعْدَ اِذْ هَدَيْتَنا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اَقْدامَنا وَ انْصُرْنا عَلَى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Heading4"/>
        <w:numPr>
          <w:ilvl w:val="3"/>
          <w:numId w:val="1"/>
        </w:numPr>
        <w:rPr/>
      </w:pPr>
      <w:bookmarkStart w:id="413" w:name="__RefHeading___Toc199136_3531895371"/>
      <w:bookmarkStart w:id="414" w:name="_Toc165"/>
      <w:bookmarkEnd w:id="413"/>
      <w:r>
        <w:rPr>
          <w:rtl w:val="true"/>
        </w:rPr>
        <w:t>بگذار هر كس حقيقتِ خود را نشان دهد</w:t>
      </w:r>
      <w:bookmarkEnd w:id="414"/>
    </w:p>
    <w:p>
      <w:pPr>
        <w:pStyle w:val="BookText"/>
        <w:rPr/>
      </w:pPr>
      <w:r>
        <w:rPr>
          <w:rFonts w:ascii="IRNazanin" w:hAnsi="IRNazanin" w:eastAsia="IRNazanin"/>
          <w:color w:val="111111"/>
          <w:sz w:val="28"/>
          <w:sz w:val="28"/>
          <w:szCs w:val="28"/>
          <w:rtl w:val="true"/>
          <w:lang w:bidi="fa-IR"/>
        </w:rPr>
        <w:t>اتمام حجت الهى درباره ولايت تا آنجا پيش خواهد رفت كه خبيث و طيب از يكديگر جدا شوند، و بدون آنكه خداوند آنان را نشان دهد با گفتار و اعمالشان خود را معرفى كنند و اقرارنامه خود را امضا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سنت الهى است كه در خطابه غدير براى اشاره به آينده غدير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عَلى ما اَنْتُمْ عَلَيْهِ حَتّى يَميزَ الْخَْبيثَ مِنَ الطَّيِّبِ وَ ما كانَ اللّه‌ُ لِيُطْلِعَكُمْ عَلَى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p>
    <w:p>
      <w:pPr>
        <w:pStyle w:val="Heading4"/>
        <w:numPr>
          <w:ilvl w:val="3"/>
          <w:numId w:val="1"/>
        </w:numPr>
        <w:rPr/>
      </w:pPr>
      <w:bookmarkStart w:id="415" w:name="__RefHeading___Toc199138_3531895371"/>
      <w:bookmarkStart w:id="416" w:name="_Toc166"/>
      <w:bookmarkEnd w:id="415"/>
      <w:r>
        <w:rPr>
          <w:rtl w:val="true"/>
        </w:rPr>
        <w:t>پيامبر صلى‌الله‌عليه‌و‌آله منادى ولايت در غدير بود</w:t>
      </w:r>
      <w:bookmarkEnd w:id="416"/>
    </w:p>
    <w:p>
      <w:pPr>
        <w:pStyle w:val="BookText"/>
        <w:rPr/>
      </w:pPr>
      <w:r>
        <w:rPr>
          <w:rFonts w:ascii="IRNazanin" w:hAnsi="IRNazanin" w:eastAsia="IRNazanin"/>
          <w:color w:val="111111"/>
          <w:sz w:val="28"/>
          <w:sz w:val="28"/>
          <w:szCs w:val="28"/>
          <w:rtl w:val="true"/>
          <w:lang w:bidi="fa-IR"/>
        </w:rPr>
        <w:t>ايمان به ولايت در واقع ايمان به خداست، چرا كه منادى ايمان پيامبرِ اوست كه نداى ولايت را در غدير از طرف خدا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در دعاهاى غدير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مُنادِيا يُنادى لِلاْيمانِ اَنْ آمِنُوا بِرَبِّكُمْ فَآمَنّا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17" w:name="pg20619_236206"/>
    </w:p>
    <w:p>
      <w:pPr>
        <w:pStyle w:val="Heading4"/>
        <w:numPr>
          <w:ilvl w:val="3"/>
          <w:numId w:val="1"/>
        </w:numPr>
        <w:rPr/>
      </w:pPr>
      <w:bookmarkStart w:id="418" w:name="__RefHeading___Toc199140_3531895371"/>
      <w:bookmarkStart w:id="419" w:name="_Toc167"/>
      <w:bookmarkEnd w:id="417"/>
      <w:bookmarkEnd w:id="418"/>
      <w:r>
        <w:rPr>
          <w:rtl w:val="true"/>
        </w:rPr>
        <w:t>سقيفه لعنت شده و عقبگرد كننده</w:t>
      </w:r>
      <w:bookmarkEnd w:id="419"/>
    </w:p>
    <w:p>
      <w:pPr>
        <w:pStyle w:val="BookText"/>
        <w:rPr/>
      </w:pPr>
      <w:r>
        <w:rPr>
          <w:rFonts w:ascii="IRNazanin" w:hAnsi="IRNazanin" w:eastAsia="IRNazanin"/>
          <w:color w:val="111111"/>
          <w:sz w:val="28"/>
          <w:sz w:val="28"/>
          <w:szCs w:val="28"/>
          <w:rtl w:val="true"/>
          <w:lang w:bidi="fa-IR"/>
        </w:rPr>
        <w:t>آنچه در غدير براى ايمان و اعتقاد عرضه شد نور بود كه از آن بركت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آمادگى پذيرش آن را نداشتند لايق سيلى محكم الهى بودند چنانكه رويشان به عقب برگردد، و مستحق لعنت الهى بودند همانند اصحاب سبت كه براى فرار از دستور الهى از هيچ حيله‌اى فرو 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به صراحت فرمود كه منظور از اين ملعونين گروهى از اصحابم هستند كه از ذكر نام آنان خوددارى مى‌كنم و قسم ياد كرد كه اين آيه درباره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بِما نَزَّلْنا مُصَدِّقا لِما مَعَكُمْ مِنْ قَبْلِ اَنْ نَطْمِسَ وُجُوها فَنَرُدَّها عَلى اَدْبارِها اَوْ نَلْعَنَهُمْ كَما لَعَنّا اَصْحابَ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p>
    <w:p>
      <w:pPr>
        <w:pStyle w:val="Heading4"/>
        <w:numPr>
          <w:ilvl w:val="3"/>
          <w:numId w:val="1"/>
        </w:numPr>
        <w:rPr/>
      </w:pPr>
      <w:bookmarkStart w:id="420" w:name="__RefHeading___Toc199142_3531895371"/>
      <w:bookmarkStart w:id="421" w:name="_Toc168"/>
      <w:bookmarkEnd w:id="420"/>
      <w:r>
        <w:rPr>
          <w:rtl w:val="true"/>
        </w:rPr>
        <w:t>دشمنان حسود غدير آرزوى محال داشتند</w:t>
      </w:r>
      <w:bookmarkEnd w:id="421"/>
    </w:p>
    <w:p>
      <w:pPr>
        <w:pStyle w:val="BookText"/>
        <w:rPr/>
      </w:pPr>
      <w:r>
        <w:rPr>
          <w:rFonts w:ascii="IRNazanin" w:hAnsi="IRNazanin" w:eastAsia="IRNazanin"/>
          <w:color w:val="111111"/>
          <w:sz w:val="28"/>
          <w:sz w:val="28"/>
          <w:szCs w:val="28"/>
          <w:rtl w:val="true"/>
          <w:lang w:bidi="fa-IR"/>
        </w:rPr>
        <w:t>خداوند براى امامان معصوم عليهم‌السلام درياى علم را با عظمت آميخته، و اين گونه فضيلتى به ايشان عنايت فرموده كه هيچ كس را قدرت دست يافتن به آن نيست؛ و همين عجز است كه حسدها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دشمنان غدير به اين نكته قرآنى اشاره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يَحْسُدُونَ النّاسَ عَلى ما آتاهُمُ اللّه‌ُ مِنْ فَضْلِهِ فَقَدْ آتَيْنا آلَ اِبْراهيمَ الْكِتابَ وَ الْحِكْمَةَ وَ آتَيْناهُمْ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54</w:t>
      </w:r>
    </w:p>
    <w:p>
      <w:pPr>
        <w:pStyle w:val="Heading4"/>
        <w:numPr>
          <w:ilvl w:val="3"/>
          <w:numId w:val="1"/>
        </w:numPr>
        <w:rPr/>
      </w:pPr>
      <w:bookmarkStart w:id="422" w:name="__RefHeading___Toc199144_3531895371"/>
      <w:bookmarkStart w:id="423" w:name="_Toc169"/>
      <w:bookmarkEnd w:id="422"/>
      <w:r>
        <w:rPr>
          <w:rtl w:val="true"/>
        </w:rPr>
        <w:t xml:space="preserve">غدير يعنى معرفى </w:t>
      </w:r>
      <w:r>
        <w:rPr>
          <w:rtl w:val="true"/>
        </w:rPr>
        <w:t>«</w:t>
      </w:r>
      <w:r>
        <w:rPr>
          <w:rtl w:val="true"/>
        </w:rPr>
        <w:t>اولو الامر</w:t>
      </w:r>
      <w:r>
        <w:rPr>
          <w:rtl w:val="true"/>
        </w:rPr>
        <w:t>»</w:t>
      </w:r>
      <w:bookmarkEnd w:id="42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صلى‌الله‌عليه‌و‌آله تا روز قيامت تعيين شدند، تا طمع‌ها يك باره قطع شود و همه بدانند كه در اين باره جاى مطرح كردن هوس‌ها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همان آغاز سفر غدير در مدينه اين آيه نازل شد و بارها در اتمام حجت‌ها و نيز دعاهاى غدير به عنوان موضوع اصلى غدير از آن سخن به ميان آمد كه غدير براى تفسير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424" w:name="pg20619_236207"/>
    </w:p>
    <w:p>
      <w:pPr>
        <w:pStyle w:val="Heading4"/>
        <w:numPr>
          <w:ilvl w:val="3"/>
          <w:numId w:val="1"/>
        </w:numPr>
        <w:rPr/>
      </w:pPr>
      <w:bookmarkStart w:id="425" w:name="__RefHeading___Toc199146_3531895371"/>
      <w:bookmarkStart w:id="426" w:name="_Toc170"/>
      <w:bookmarkEnd w:id="424"/>
      <w:bookmarkEnd w:id="425"/>
      <w:r>
        <w:rPr>
          <w:rtl w:val="true"/>
        </w:rPr>
        <w:t>سقيفه خود را صاحب اختيار مطلق قرار داد</w:t>
      </w:r>
      <w:bookmarkEnd w:id="426"/>
    </w:p>
    <w:p>
      <w:pPr>
        <w:pStyle w:val="BookText"/>
        <w:rPr/>
      </w:pPr>
      <w:r>
        <w:rPr>
          <w:rFonts w:ascii="IRNazanin" w:hAnsi="IRNazanin" w:eastAsia="IRNazanin"/>
          <w:color w:val="111111"/>
          <w:sz w:val="28"/>
          <w:sz w:val="28"/>
          <w:szCs w:val="28"/>
          <w:rtl w:val="true"/>
          <w:lang w:bidi="fa-IR"/>
        </w:rPr>
        <w:t>آنان كه مردم را از راه ولايت منحرف و گمراه كردند ولايت خود را به جاى ولايت معصومين عليهم‌السلام به مردم قبولاندند و به راحتى آنان را مورد امر و نهى قرار دادند و به اطاعت خود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روز غدير از شر چنين شياطينى به خدا پناه برده شده كه در قرآن نقل قول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لاَُضِلَّنَّهُمْ وَ لاَمُرَنَّهُمْ فَلَيُبَتِكُنَّ آذانَ الاَْنْعامِ وَ لاَمُرَنَّهُمْ فَلَيُغَيِّرُنَّ خَلْقَ اللّه‌ِ وَ مَنْ يَتَّخِذِ الشَّيْطانَ وَلِيّا مِنْ دُونِ اللّه‌ِ فَقَدْ خَسِرَ خُسْرانا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يَعِدُهُمْ وَ يُمَنّيهِمْ وَ ما يَعِدُهُمُ الشَّيْطانُ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Heading4"/>
        <w:numPr>
          <w:ilvl w:val="3"/>
          <w:numId w:val="1"/>
        </w:numPr>
        <w:rPr/>
      </w:pPr>
      <w:bookmarkStart w:id="427" w:name="__RefHeading___Toc199148_3531895371"/>
      <w:bookmarkStart w:id="428" w:name="_Toc171"/>
      <w:bookmarkEnd w:id="427"/>
      <w:r>
        <w:rPr>
          <w:rtl w:val="true"/>
        </w:rPr>
        <w:t>سقيفه كفرى غير قابل هدايت است</w:t>
      </w:r>
      <w:bookmarkEnd w:id="428"/>
    </w:p>
    <w:p>
      <w:pPr>
        <w:pStyle w:val="BookText"/>
        <w:rPr/>
      </w:pPr>
      <w:r>
        <w:rPr>
          <w:rFonts w:ascii="IRNazanin" w:hAnsi="IRNazanin" w:eastAsia="IRNazanin"/>
          <w:color w:val="111111"/>
          <w:sz w:val="28"/>
          <w:sz w:val="28"/>
          <w:szCs w:val="28"/>
          <w:rtl w:val="true"/>
          <w:lang w:bidi="fa-IR"/>
        </w:rPr>
        <w:t>آنچه در سقيفه اتفاق افتاد قابل عفو و بخشش الهى نيست، چرا كه كفرى روى كفر ديگر و زياده بر كفر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خداوند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زده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137</w:t>
      </w:r>
    </w:p>
    <w:p>
      <w:pPr>
        <w:pStyle w:val="Heading4"/>
        <w:numPr>
          <w:ilvl w:val="3"/>
          <w:numId w:val="1"/>
        </w:numPr>
        <w:rPr/>
      </w:pPr>
      <w:bookmarkStart w:id="429" w:name="__RefHeading___Toc199150_3531895371"/>
      <w:bookmarkStart w:id="430" w:name="_Toc172"/>
      <w:bookmarkEnd w:id="429"/>
      <w:r>
        <w:rPr>
          <w:rtl w:val="true"/>
        </w:rPr>
        <w:t>صحيفه در قعر آتش</w:t>
      </w:r>
      <w:bookmarkEnd w:id="430"/>
    </w:p>
    <w:p>
      <w:pPr>
        <w:pStyle w:val="BookText"/>
        <w:rPr/>
      </w:pPr>
      <w:r>
        <w:rPr>
          <w:rFonts w:ascii="IRNazanin" w:hAnsi="IRNazanin" w:eastAsia="IRNazanin"/>
          <w:color w:val="111111"/>
          <w:sz w:val="28"/>
          <w:sz w:val="28"/>
          <w:szCs w:val="28"/>
          <w:rtl w:val="true"/>
          <w:lang w:bidi="fa-IR"/>
        </w:rPr>
        <w:t xml:space="preserve">اگر منافقين در پست‌ترين درجه آتش قرار دارند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سردمداران نفاق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جهنم در چاه ويل قرار خواهند داشت، كه خداوند عذابى بدتر از آن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را پيامبر صلى‌الله‌عليه‌و‌آله در خطابه غدير با تفسير اين آيه مطرح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145</w:t>
      </w:r>
    </w:p>
    <w:p>
      <w:pPr>
        <w:pStyle w:val="Heading4"/>
        <w:numPr>
          <w:ilvl w:val="3"/>
          <w:numId w:val="1"/>
        </w:numPr>
        <w:rPr/>
      </w:pPr>
      <w:bookmarkStart w:id="431" w:name="__RefHeading___Toc199152_3531895371"/>
      <w:bookmarkStart w:id="432" w:name="_Toc173"/>
      <w:bookmarkEnd w:id="431"/>
      <w:r>
        <w:rPr>
          <w:rtl w:val="true"/>
        </w:rPr>
        <w:t>«</w:t>
      </w:r>
      <w:r>
        <w:rPr>
          <w:rtl w:val="true"/>
        </w:rPr>
        <w:t>رضيت</w:t>
      </w:r>
      <w:r>
        <w:rPr>
          <w:rtl w:val="true"/>
        </w:rPr>
        <w:t xml:space="preserve">» </w:t>
      </w:r>
      <w:r>
        <w:rPr>
          <w:rtl w:val="true"/>
        </w:rPr>
        <w:t>يعنى غير غدير قبول نيست</w:t>
      </w:r>
      <w:r>
        <w:rPr>
          <w:rtl w:val="true"/>
        </w:rPr>
        <w:t>!</w:t>
      </w:r>
      <w:bookmarkEnd w:id="4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دين خدا يكى است يعنى غير آن پذيرفته نيست و دقيقا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به دين ديگرى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آيه‌اى كه اثناى خطابه غدير نازل شد به خوبى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وَ اَتمَمْتُ عَلَيْكُمْ نِعْمَتى وَ رَضيتُ لَكُمُ الاِْسْلامَ </w:t>
      </w:r>
      <w:bookmarkStart w:id="433" w:name="pg20619_236208"/>
    </w:p>
    <w:p>
      <w:pPr>
        <w:pStyle w:val="BookText"/>
        <w:rPr/>
      </w:pPr>
      <w:bookmarkEnd w:id="433"/>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آيه‌اى كه در اين خطبه تفسير شد مؤكد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85</w:t>
      </w:r>
    </w:p>
    <w:p>
      <w:pPr>
        <w:pStyle w:val="Heading4"/>
        <w:numPr>
          <w:ilvl w:val="3"/>
          <w:numId w:val="1"/>
        </w:numPr>
        <w:rPr/>
      </w:pPr>
      <w:bookmarkStart w:id="434" w:name="__RefHeading___Toc199154_3531895371"/>
      <w:bookmarkStart w:id="435" w:name="_Toc174"/>
      <w:bookmarkEnd w:id="434"/>
      <w:r>
        <w:rPr>
          <w:rtl w:val="true"/>
        </w:rPr>
        <w:t>ميثاقى كه نبايد فراموش كرد</w:t>
      </w:r>
      <w:bookmarkEnd w:id="435"/>
    </w:p>
    <w:p>
      <w:pPr>
        <w:pStyle w:val="BookText"/>
        <w:rPr/>
      </w:pPr>
      <w:r>
        <w:rPr>
          <w:rFonts w:ascii="IRNazanin" w:hAnsi="IRNazanin" w:eastAsia="IRNazanin"/>
          <w:color w:val="111111"/>
          <w:sz w:val="28"/>
          <w:sz w:val="28"/>
          <w:szCs w:val="28"/>
          <w:rtl w:val="true"/>
          <w:lang w:bidi="fa-IR"/>
        </w:rPr>
        <w:t>آنان كه در غدير سمعا و طاعةً گفتند و سپس پيمان خود را شكستند، چه عذرى به درگاه الهى خواهند داشت روزى كه خدا آن پيمان را به يادشان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زيارات قرآنىِ غدير از آن ميثاق به عنوان پيمانى كه نبايد آن را به فراموشى سپرد ياد شده همان گونه كه در آغاز حركت از مدينه ميثاق روز ازل با نازل شدن اين آيه به مردم يادآورى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Heading4"/>
        <w:numPr>
          <w:ilvl w:val="3"/>
          <w:numId w:val="1"/>
        </w:numPr>
        <w:rPr/>
      </w:pPr>
      <w:bookmarkStart w:id="436" w:name="__RefHeading___Toc199156_3531895371"/>
      <w:bookmarkStart w:id="437" w:name="_Toc175"/>
      <w:bookmarkEnd w:id="436"/>
      <w:r>
        <w:rPr>
          <w:rtl w:val="true"/>
        </w:rPr>
        <w:t>نذير و بشير در غدير معرفى شدند</w:t>
      </w:r>
      <w:bookmarkEnd w:id="437"/>
    </w:p>
    <w:p>
      <w:pPr>
        <w:pStyle w:val="BookText"/>
        <w:rPr/>
      </w:pPr>
      <w:r>
        <w:rPr>
          <w:rFonts w:ascii="IRNazanin" w:hAnsi="IRNazanin" w:eastAsia="IRNazanin"/>
          <w:color w:val="111111"/>
          <w:sz w:val="28"/>
          <w:sz w:val="28"/>
          <w:szCs w:val="28"/>
          <w:rtl w:val="true"/>
          <w:lang w:bidi="fa-IR"/>
        </w:rPr>
        <w:t>خدايا تو را شكر كه روز قيامت براى دشمنان ولايت عذرى باقى نگذاشتى كه بگويند براى ما بشير يا نذيرى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فراز منبر غدير با صداى بلند اعلام كرد كه من نذيرم و على بشير است و به اين آيه اشاره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تَقُولُوا يَوْمَ الْقِيامَةِ ما جاءَنا مِنْ بَشيرٍ وَ لا نَذيرٍ فَقَدْ جاءَكُمْ بَشيرٌ وَ نَذيرٌ وَ اللّه‌ُ عَلى كُلِّ شَىْ‌ءٍ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19</w:t>
      </w:r>
    </w:p>
    <w:p>
      <w:pPr>
        <w:pStyle w:val="Heading4"/>
        <w:numPr>
          <w:ilvl w:val="3"/>
          <w:numId w:val="1"/>
        </w:numPr>
        <w:rPr/>
      </w:pPr>
      <w:bookmarkStart w:id="438" w:name="__RefHeading___Toc199158_3531895371"/>
      <w:bookmarkStart w:id="439" w:name="_Toc176"/>
      <w:bookmarkEnd w:id="438"/>
      <w:r>
        <w:rPr>
          <w:rtl w:val="true"/>
        </w:rPr>
        <w:t>نشانه‌هايى از صاحب اختيار مردم</w:t>
      </w:r>
      <w:bookmarkEnd w:id="4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اختيار ما تعيين شده، و خداوند مى‌خواهد با علائم مختلفى او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عظمتى كه در حال ركوع زكات مى‌دهد با اين علامت معرفى شده تا راه توطئه‌ها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اتمام حجت‌هاى قرآنى غدير بارها آيه‌اى مطرح شده كه در آغاز سفر غدير در مدينه نازل شد تا نشان دهد براى چه بار سفر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440" w:name="pg20619_236209"/>
    </w:p>
    <w:p>
      <w:pPr>
        <w:pStyle w:val="Heading4"/>
        <w:numPr>
          <w:ilvl w:val="3"/>
          <w:numId w:val="1"/>
        </w:numPr>
        <w:rPr/>
      </w:pPr>
      <w:bookmarkStart w:id="441" w:name="__RefHeading___Toc199160_3531895371"/>
      <w:bookmarkStart w:id="442" w:name="_Toc177"/>
      <w:bookmarkEnd w:id="440"/>
      <w:bookmarkEnd w:id="441"/>
      <w:r>
        <w:rPr>
          <w:rtl w:val="true"/>
        </w:rPr>
        <w:t>ولايت پذيران حزب خدايند</w:t>
      </w:r>
      <w:bookmarkEnd w:id="442"/>
    </w:p>
    <w:p>
      <w:pPr>
        <w:pStyle w:val="BookText"/>
        <w:rPr/>
      </w:pPr>
      <w:r>
        <w:rPr>
          <w:rFonts w:ascii="IRNazanin" w:hAnsi="IRNazanin" w:eastAsia="IRNazanin"/>
          <w:color w:val="111111"/>
          <w:sz w:val="28"/>
          <w:sz w:val="28"/>
          <w:szCs w:val="28"/>
          <w:rtl w:val="true"/>
          <w:lang w:bidi="fa-IR"/>
        </w:rPr>
        <w:t>خدا در اين جهان گروهى را براى خود برگزيده و نام حزب اللّه را براى آنان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ولايت را پذيرفته‌اند و نزد خداوند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پذيرى</w:t>
      </w:r>
    </w:p>
    <w:p>
      <w:pPr>
        <w:pStyle w:val="BookText"/>
        <w:rPr/>
      </w:pPr>
      <w:r>
        <w:rPr>
          <w:rFonts w:ascii="Amiri" w:hAnsi="Amiri" w:eastAsia="Amiri" w:cs="Amiri"/>
          <w:color w:val="111111"/>
          <w:sz w:val="28"/>
          <w:sz w:val="28"/>
          <w:szCs w:val="28"/>
          <w:rtl w:val="true"/>
          <w:lang w:bidi="ar-SA"/>
        </w:rPr>
        <w:t>در خطابه غدير با تفسير آيه قرآن مطرح شده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فَاِنَّ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56</w:t>
      </w:r>
    </w:p>
    <w:p>
      <w:pPr>
        <w:pStyle w:val="Heading4"/>
        <w:numPr>
          <w:ilvl w:val="3"/>
          <w:numId w:val="1"/>
        </w:numPr>
        <w:rPr/>
      </w:pPr>
      <w:bookmarkStart w:id="443" w:name="__RefHeading___Toc199162_3531895371"/>
      <w:bookmarkStart w:id="444" w:name="_Toc178"/>
      <w:bookmarkEnd w:id="443"/>
      <w:r>
        <w:rPr>
          <w:rtl w:val="true"/>
        </w:rPr>
        <w:t xml:space="preserve">آيه </w:t>
      </w:r>
      <w:r>
        <w:rPr>
          <w:rtl w:val="true"/>
        </w:rPr>
        <w:t>«</w:t>
      </w:r>
      <w:r>
        <w:rPr>
          <w:rtl w:val="true"/>
        </w:rPr>
        <w:t>تبليغ</w:t>
      </w:r>
      <w:r>
        <w:rPr>
          <w:rtl w:val="true"/>
        </w:rPr>
        <w:t xml:space="preserve">» </w:t>
      </w:r>
      <w:r>
        <w:rPr>
          <w:rtl w:val="true"/>
        </w:rPr>
        <w:t>تابلوى قرآنى غدير</w:t>
      </w:r>
      <w:bookmarkEnd w:id="444"/>
    </w:p>
    <w:p>
      <w:pPr>
        <w:pStyle w:val="BookText"/>
        <w:rPr/>
      </w:pPr>
      <w:r>
        <w:rPr>
          <w:rFonts w:ascii="IRNazanin" w:hAnsi="IRNazanin" w:eastAsia="IRNazanin"/>
          <w:color w:val="111111"/>
          <w:sz w:val="28"/>
          <w:sz w:val="28"/>
          <w:szCs w:val="28"/>
          <w:rtl w:val="true"/>
          <w:lang w:bidi="fa-IR"/>
        </w:rPr>
        <w:t xml:space="preserve">خداوند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كردن عظيم‌ترين حكم خود، پيامبرش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اجراى آن قرار داد، ولى اگر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اجراى چنين امرى با آن همه توطئه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در نزديكى غدير به عنوان آغاز برنامه‌اى عظيم اين آيه نازل شد و به عنوان تابلوى ابدى غدير در قرآن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p>
    <w:p>
      <w:pPr>
        <w:pStyle w:val="Heading4"/>
        <w:numPr>
          <w:ilvl w:val="3"/>
          <w:numId w:val="1"/>
        </w:numPr>
        <w:rPr/>
      </w:pPr>
      <w:bookmarkStart w:id="445" w:name="__RefHeading___Toc199164_3531895371"/>
      <w:bookmarkStart w:id="446" w:name="_Toc179"/>
      <w:bookmarkEnd w:id="445"/>
      <w:r>
        <w:rPr>
          <w:rtl w:val="true"/>
        </w:rPr>
        <w:t>زلال ولايت را پاكيزه از ظلم حفظ كنيم</w:t>
      </w:r>
      <w:bookmarkEnd w:id="446"/>
    </w:p>
    <w:p>
      <w:pPr>
        <w:pStyle w:val="BookText"/>
        <w:rPr/>
      </w:pPr>
      <w:r>
        <w:rPr>
          <w:rFonts w:ascii="IRNazanin" w:hAnsi="IRNazanin" w:eastAsia="IRNazanin"/>
          <w:color w:val="111111"/>
          <w:sz w:val="28"/>
          <w:sz w:val="28"/>
          <w:szCs w:val="28"/>
          <w:rtl w:val="true"/>
          <w:lang w:bidi="fa-IR"/>
        </w:rPr>
        <w:t>اعتقاد به ولايت على عليه‌السلام نبايد با ظلم آلوده گردد و چهره زيباى آن بايد هميشه شفاف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تأكيدى بود كه پيامبر صلى‌الله‌عليه‌و‌آله در توصيف دوستان غدير فرمود و به اين آيه اشاره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ايمانَهُمْ بِظُلْمٍ اُولئِكَ لَهُمُ الاَْمْنُ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82</w:t>
      </w:r>
    </w:p>
    <w:p>
      <w:pPr>
        <w:pStyle w:val="Heading4"/>
        <w:numPr>
          <w:ilvl w:val="3"/>
          <w:numId w:val="1"/>
        </w:numPr>
        <w:rPr/>
      </w:pPr>
      <w:bookmarkStart w:id="447" w:name="__RefHeading___Toc199166_3531895371"/>
      <w:bookmarkStart w:id="448" w:name="_Toc180"/>
      <w:bookmarkEnd w:id="447"/>
      <w:r>
        <w:rPr>
          <w:rtl w:val="true"/>
        </w:rPr>
        <w:t>با چشم باز بايد راه راست را ديد</w:t>
      </w:r>
      <w:bookmarkEnd w:id="4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معرفى صراط مستقيم بيش آنچه بشر را كفايت مى‌كرده معرف در برابر او قرار داده، تا آنجا كه گويا راه جلوى چشم اوست و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چراغ هدايت دليلى براى پيروى از راه‌هاى ديگر نمى‌ماند و عذرى براى تفرقه و چندگانگى در دين خدا پذيرفته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خطابه غدير با </w:t>
      </w:r>
      <w:bookmarkStart w:id="449" w:name="pg20619_236210"/>
    </w:p>
    <w:p>
      <w:pPr>
        <w:pStyle w:val="BookText"/>
        <w:rPr/>
      </w:pPr>
      <w:bookmarkEnd w:id="449"/>
      <w:r>
        <w:rPr>
          <w:rFonts w:ascii="Amiri" w:hAnsi="Amiri" w:eastAsia="Amiri" w:cs="Amiri"/>
          <w:color w:val="111111"/>
          <w:sz w:val="28"/>
          <w:sz w:val="28"/>
          <w:szCs w:val="28"/>
          <w:rtl w:val="true"/>
          <w:lang w:bidi="ar-SA"/>
        </w:rPr>
        <w:t xml:space="preserve">استشهاد به اين آيه قرآن راه ولايت به مردم نشان داده شده و با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هذا صِراطى مُسْتَقيما فَاتَّبِعُوهُ وَ لا تَتَّبِعُوا السُبُلَ فَتَفَرَّقَ بِكُمْ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153</w:t>
      </w:r>
    </w:p>
    <w:p>
      <w:pPr>
        <w:pStyle w:val="Heading4"/>
        <w:numPr>
          <w:ilvl w:val="3"/>
          <w:numId w:val="1"/>
        </w:numPr>
        <w:rPr/>
      </w:pPr>
      <w:bookmarkStart w:id="450" w:name="__RefHeading___Toc199168_3531895371"/>
      <w:bookmarkStart w:id="451" w:name="_Toc181"/>
      <w:bookmarkEnd w:id="450"/>
      <w:r>
        <w:rPr>
          <w:rtl w:val="true"/>
        </w:rPr>
        <w:t>شكر نعمت ولايت ابدى است</w:t>
      </w:r>
      <w:bookmarkEnd w:id="451"/>
    </w:p>
    <w:p>
      <w:pPr>
        <w:pStyle w:val="BookText"/>
        <w:rPr/>
      </w:pPr>
      <w:r>
        <w:rPr>
          <w:rFonts w:ascii="IRNazanin" w:hAnsi="IRNazanin" w:eastAsia="IRNazanin"/>
          <w:color w:val="111111"/>
          <w:sz w:val="28"/>
          <w:sz w:val="28"/>
          <w:szCs w:val="28"/>
          <w:rtl w:val="true"/>
          <w:lang w:bidi="fa-IR"/>
        </w:rPr>
        <w:t>خدا را شكر كه ما را به ولايت رهنمون گشت كه اگر او هدايت نمى‌فرمود چگونه به چنين نعمت عظمايى راه مى‌يافتيم؟ اين حقيقتى است كه با تمام وجود به آن اقرار مى‌كنيم به خصوص وقتى توطئه‌هاى شكننده سقيفه را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پيامبر صلى‌الله‌عليه‌و‌آله در خطابه غدير از مردم مى‌خواهد اين آيه شكرانه را بر زبان جارى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43</w:t>
      </w:r>
    </w:p>
    <w:p>
      <w:pPr>
        <w:pStyle w:val="Heading4"/>
        <w:numPr>
          <w:ilvl w:val="3"/>
          <w:numId w:val="1"/>
        </w:numPr>
        <w:rPr/>
      </w:pPr>
      <w:bookmarkStart w:id="452" w:name="__RefHeading___Toc199170_3531895371"/>
      <w:bookmarkStart w:id="453" w:name="_Toc182"/>
      <w:bookmarkEnd w:id="452"/>
      <w:r>
        <w:rPr>
          <w:rtl w:val="true"/>
        </w:rPr>
        <w:t>غدير بهشت دنيا و آخرت است</w:t>
      </w:r>
      <w:bookmarkEnd w:id="453"/>
    </w:p>
    <w:p>
      <w:pPr>
        <w:pStyle w:val="BookText"/>
        <w:rPr/>
      </w:pPr>
      <w:r>
        <w:rPr>
          <w:rFonts w:ascii="IRNazanin" w:hAnsi="IRNazanin" w:eastAsia="IRNazanin"/>
          <w:color w:val="111111"/>
          <w:sz w:val="28"/>
          <w:sz w:val="28"/>
          <w:szCs w:val="28"/>
          <w:rtl w:val="true"/>
          <w:lang w:bidi="fa-IR"/>
        </w:rPr>
        <w:t>آنان كه با ديدن غلبه ظاهرى سقيفه باز هم به آن پشت پا زدند و جز راه اهل بيت عليهم‌السلام هيچ دينى را نپذيرفتند، حقا لايق بهشتند تا روزهاى خوش خود را با امان از هر ترسى در جوار</w:t>
      </w:r>
    </w:p>
    <w:p>
      <w:pPr>
        <w:pStyle w:val="BookText"/>
        <w:rPr/>
      </w:pPr>
      <w:r>
        <w:rPr>
          <w:rFonts w:ascii="IRNazanin" w:hAnsi="IRNazanin" w:eastAsia="IRNazanin"/>
          <w:color w:val="111111"/>
          <w:sz w:val="28"/>
          <w:sz w:val="28"/>
          <w:szCs w:val="28"/>
          <w:rtl w:val="true"/>
          <w:lang w:bidi="fa-IR"/>
        </w:rPr>
        <w:t>پروردگار آغاز كنند؛ چنان كه در خطبه غدير اين وعده قرآنى با اشاره به اين سه آيه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عَلَيْكُمْ وَ لا اَنْتُمْ تحْزَنُونَ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73</w:t>
      </w:r>
    </w:p>
    <w:p>
      <w:pPr>
        <w:pStyle w:val="Heading4"/>
        <w:numPr>
          <w:ilvl w:val="3"/>
          <w:numId w:val="1"/>
        </w:numPr>
        <w:rPr/>
      </w:pPr>
      <w:bookmarkStart w:id="454" w:name="__RefHeading___Toc199172_3531895371"/>
      <w:bookmarkStart w:id="455" w:name="_Toc183"/>
      <w:bookmarkEnd w:id="454"/>
      <w:r>
        <w:rPr>
          <w:rtl w:val="true"/>
        </w:rPr>
        <w:t>غدير روز روشن شدن نور ولايت</w:t>
      </w:r>
      <w:bookmarkEnd w:id="45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على عليه‌السلام نورى است كه به دست پيامبر صلى‌الله‌عليه‌و‌آله نازل شده و پروانگانش بى‌اختيار به سوى آن كشيده مى‌شوند، همان گونه كه خفاشان نور گريز از آن فرار مى‌كنند، چنان كه در خطابه غدير اين آيه به ولايت تفسير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 وَ عَزَّرُوهُ وَ نَصَرُوهُ وَ اتَّبَعُوا النُّورَ الَّذى اُنْزِلَ مَعَهُ اُولئِكَ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456" w:name="pg20619_236211"/>
    </w:p>
    <w:p>
      <w:pPr>
        <w:pStyle w:val="Heading4"/>
        <w:numPr>
          <w:ilvl w:val="3"/>
          <w:numId w:val="1"/>
        </w:numPr>
        <w:rPr/>
      </w:pPr>
      <w:bookmarkStart w:id="457" w:name="__RefHeading___Toc199174_3531895371"/>
      <w:bookmarkStart w:id="458" w:name="_Toc184"/>
      <w:bookmarkEnd w:id="456"/>
      <w:bookmarkEnd w:id="457"/>
      <w:r>
        <w:rPr>
          <w:rtl w:val="true"/>
        </w:rPr>
        <w:t>ولايت همراه پيمان نامه توحيد است</w:t>
      </w:r>
      <w:bookmarkEnd w:id="458"/>
    </w:p>
    <w:p>
      <w:pPr>
        <w:pStyle w:val="BookText"/>
        <w:rPr/>
      </w:pPr>
      <w:r>
        <w:rPr>
          <w:rFonts w:ascii="IRNazanin" w:hAnsi="IRNazanin" w:eastAsia="IRNazanin"/>
          <w:color w:val="111111"/>
          <w:sz w:val="28"/>
          <w:sz w:val="28"/>
          <w:szCs w:val="28"/>
          <w:rtl w:val="true"/>
          <w:lang w:bidi="fa-IR"/>
        </w:rPr>
        <w:t xml:space="preserve">اين باور يك شيعه است كه آنچه در غدير اتفاق افتاد در واقع يادآورى اعتقادى بود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آن از مردم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متن قرآن از آن ياد شده و در دعاهاى غدير محتواى آن تبيين شده كه ولايت هم مانند توحيد در آن روز به مردم عرضه شده و به عنوان يك پيمان از آن سخن به ميان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اَخَذَ رَبُّكَ مِنْ بَنى آدَمَ مِنْ ظُهُورِهِمْ ذُرِّيَّتَهُمْ وَ اَشْهَدَهُمْ عَلى اَنْفُسِهِمْ اَلَسْتُ بِرَبِّكُمْ قالُوا بَلى شَهِدْنا اَنْ تَقُولُوا يَوْمَ الْقِيامَةِ اِنّا كُنّا عَنْ هذا 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p>
    <w:p>
      <w:pPr>
        <w:pStyle w:val="Heading4"/>
        <w:numPr>
          <w:ilvl w:val="3"/>
          <w:numId w:val="1"/>
        </w:numPr>
        <w:rPr/>
      </w:pPr>
      <w:bookmarkStart w:id="459" w:name="__RefHeading___Toc199176_3531895371"/>
      <w:bookmarkStart w:id="460" w:name="_Toc185"/>
      <w:bookmarkEnd w:id="459"/>
      <w:r>
        <w:rPr>
          <w:rtl w:val="true"/>
        </w:rPr>
        <w:t>هدايت و عدالت فقط در امامان معصوم عليهم‌السلام</w:t>
      </w:r>
      <w:bookmarkEnd w:id="460"/>
    </w:p>
    <w:p>
      <w:pPr>
        <w:pStyle w:val="BookText"/>
        <w:rPr/>
      </w:pPr>
      <w:r>
        <w:rPr>
          <w:rFonts w:ascii="IRNazanin" w:hAnsi="IRNazanin" w:eastAsia="IRNazanin"/>
          <w:color w:val="111111"/>
          <w:sz w:val="28"/>
          <w:sz w:val="28"/>
          <w:szCs w:val="28"/>
          <w:rtl w:val="true"/>
          <w:lang w:bidi="fa-IR"/>
        </w:rPr>
        <w:t>تشخيص حقيقت صد در صد و سپس هدايت مردم طبق آن و اجراى عدالت بر اساس آن فقط براى كسانى ممكن است كه خداوند حق را آن گونه هست به آنان نشان داده و چنين ضمانتى را درباره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امامان معصوم عليهم‌السلام را صاحب چنين مقامى مى‌داند كه در متن قرآن از آن سخن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p>
    <w:p>
      <w:pPr>
        <w:pStyle w:val="Heading4"/>
        <w:numPr>
          <w:ilvl w:val="3"/>
          <w:numId w:val="1"/>
        </w:numPr>
        <w:rPr/>
      </w:pPr>
      <w:bookmarkStart w:id="461" w:name="__RefHeading___Toc199178_3531895371"/>
      <w:bookmarkStart w:id="462" w:name="_Toc186"/>
      <w:bookmarkEnd w:id="461"/>
      <w:r>
        <w:rPr>
          <w:rtl w:val="true"/>
        </w:rPr>
        <w:t>غدير بشارتى بود و انذارى</w:t>
      </w:r>
      <w:r>
        <w:rPr>
          <w:rtl w:val="true"/>
        </w:rPr>
        <w:t>!</w:t>
      </w:r>
      <w:bookmarkEnd w:id="462"/>
    </w:p>
    <w:p>
      <w:pPr>
        <w:pStyle w:val="BookText"/>
        <w:rPr/>
      </w:pPr>
      <w:r>
        <w:rPr>
          <w:rFonts w:ascii="IRNazanin" w:hAnsi="IRNazanin" w:eastAsia="IRNazanin"/>
          <w:color w:val="111111"/>
          <w:sz w:val="28"/>
          <w:sz w:val="28"/>
          <w:szCs w:val="28"/>
          <w:rtl w:val="true"/>
          <w:lang w:bidi="fa-IR"/>
        </w:rPr>
        <w:t>مردم بايد بدانند كه غدير از يك سو بشارتى بود به دست پيام‌آور نيكى‌ها كه بهشت خالص را تقديم پيروانش نمود، و از سوى ديگر انذار و ترساندن بود درباره آنچه كه از دست دادنش جهنم خالص را براى منكرينش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صلى‌الله‌عليه‌و‌آله در خطابه غدير با اشاره به متن آيه قرآن مطرح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اَنَا اِلاّ نَذيرٌ وَ بَشيرٌ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188</w:t>
      </w:r>
    </w:p>
    <w:p>
      <w:pPr>
        <w:pStyle w:val="Heading4"/>
        <w:numPr>
          <w:ilvl w:val="3"/>
          <w:numId w:val="1"/>
        </w:numPr>
        <w:rPr/>
      </w:pPr>
      <w:bookmarkStart w:id="463" w:name="__RefHeading___Toc199180_3531895371"/>
      <w:bookmarkStart w:id="464" w:name="_Toc187"/>
      <w:bookmarkEnd w:id="463"/>
      <w:r>
        <w:rPr>
          <w:rtl w:val="true"/>
        </w:rPr>
        <w:t>مقابله با عذاب از تفكر دشمنان غدير است</w:t>
      </w:r>
      <w:bookmarkEnd w:id="46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هر انسانى تفكر حارث فهرى را شنيده از تعجب به تحير رسيده، بلكه تعجب انگيز </w:t>
      </w:r>
      <w:bookmarkStart w:id="465" w:name="pg20619_236212"/>
    </w:p>
    <w:p>
      <w:pPr>
        <w:pStyle w:val="BookText"/>
        <w:rPr/>
      </w:pPr>
      <w:bookmarkEnd w:id="465"/>
      <w:r>
        <w:rPr>
          <w:rFonts w:ascii="IRNazanin" w:hAnsi="IRNazanin" w:eastAsia="IRNazanin"/>
          <w:color w:val="111111"/>
          <w:sz w:val="28"/>
          <w:sz w:val="28"/>
          <w:szCs w:val="28"/>
          <w:rtl w:val="true"/>
          <w:lang w:bidi="fa-IR"/>
        </w:rPr>
        <w:t>بودن آن به حدى بوده كه خداوند عين گفتار او را در متن قرآن منعكس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كسى عذاب را در صورت حق بودن طرف مقابل براى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مرگى فراتر از جاهليت به نظر مى‌آيد كه بارها در اتمام حجت‌هاى قرآنى غدير سخن از آن به ميان آمده، و خدا به همين جهت عين واقعه را در 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فَأَمْطِرْ عَلَيْنا حِجارَةً مِنَ السَّماءِ اَوِ ائْتِنا بِعَذابٍ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p>
    <w:p>
      <w:pPr>
        <w:pStyle w:val="Heading4"/>
        <w:numPr>
          <w:ilvl w:val="3"/>
          <w:numId w:val="1"/>
        </w:numPr>
        <w:rPr/>
      </w:pPr>
      <w:bookmarkStart w:id="466" w:name="__RefHeading___Toc199182_3531895371"/>
      <w:bookmarkStart w:id="467" w:name="_Toc188"/>
      <w:bookmarkEnd w:id="466"/>
      <w:r>
        <w:rPr>
          <w:rtl w:val="true"/>
        </w:rPr>
        <w:t>رحمتِ ولايت به دست پيام آورِ رحمت</w:t>
      </w:r>
      <w:bookmarkEnd w:id="467"/>
    </w:p>
    <w:p>
      <w:pPr>
        <w:pStyle w:val="BookText"/>
        <w:rPr/>
      </w:pPr>
      <w:r>
        <w:rPr>
          <w:rFonts w:ascii="IRNazanin" w:hAnsi="IRNazanin" w:eastAsia="IRNazanin"/>
          <w:color w:val="111111"/>
          <w:sz w:val="28"/>
          <w:sz w:val="28"/>
          <w:szCs w:val="28"/>
          <w:rtl w:val="true"/>
          <w:lang w:bidi="fa-IR"/>
        </w:rPr>
        <w:t>پيامبرِ رحمتى كه در حضورش عذاب الهى نازل نمى‌شود، غديرِ رحمت را براى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با آن درخواست عذاب كه در محضر پيامبر صلى‌الله‌عليه‌و‌آله نمود، با اين آيه قرآن روبرو شد كه تا تو در ميان آنان هستى عذاب نازل نخواهد شد، و اين گونه شد كه وقتى حارث از محضر حضرت بيرون آمد سنگ آسمانى بر سرش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p>
    <w:p>
      <w:pPr>
        <w:pStyle w:val="Heading4"/>
        <w:numPr>
          <w:ilvl w:val="3"/>
          <w:numId w:val="1"/>
        </w:numPr>
        <w:rPr/>
      </w:pPr>
      <w:bookmarkStart w:id="468" w:name="__RefHeading___Toc199184_3531895371"/>
      <w:bookmarkStart w:id="469" w:name="_Toc189"/>
      <w:bookmarkEnd w:id="468"/>
      <w:r>
        <w:rPr>
          <w:rtl w:val="true"/>
        </w:rPr>
        <w:t>پذيرش انتخاب الهى آخرين امتحان انسان‌هاست</w:t>
      </w:r>
      <w:bookmarkEnd w:id="4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يك نگاه مطرح كردن امتحان نهايىِ امت بود، كه بايد نشان دهند آيا هنوز در فكر انتخاب كسى غير از منتصب خدا و رسولش هستند يا خواسته خدا را بر هر انتخابى مقدم مى‌دارند؟ اين تابلو در آغاز سفر از مدينه به سوى مكه بر سر در غدير زده شد تا همه بدانند به كجا و تا كجا مى‌روند و خدا تا پاسخ اين سؤال را نگيرد هيچ بنده‌اى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مدينه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اعمال حج به عنوان آغاز سفر غدير و اعلام آمادگى براى امتحان الهى اعلام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 النّاسُ اَنْ يُتْرَكُوا اَنْ يَقُولُوا آمَنّا وَ هُمْ لايُفْتَنُونَ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عنكبوت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70" w:name="pg20619_236213"/>
    </w:p>
    <w:p>
      <w:pPr>
        <w:pStyle w:val="Heading4"/>
        <w:numPr>
          <w:ilvl w:val="3"/>
          <w:numId w:val="1"/>
        </w:numPr>
        <w:rPr/>
      </w:pPr>
      <w:bookmarkStart w:id="471" w:name="__RefHeading___Toc199186_3531895371"/>
      <w:bookmarkStart w:id="472" w:name="_Toc190"/>
      <w:bookmarkEnd w:id="470"/>
      <w:bookmarkEnd w:id="471"/>
      <w:r>
        <w:rPr>
          <w:rtl w:val="true"/>
        </w:rPr>
        <w:t>بهشت و رحمت و رضايت، تقديمى خدا به غديريان</w:t>
      </w:r>
      <w:bookmarkEnd w:id="472"/>
    </w:p>
    <w:p>
      <w:pPr>
        <w:pStyle w:val="BookText"/>
        <w:rPr/>
      </w:pPr>
      <w:r>
        <w:rPr>
          <w:rFonts w:ascii="IRNazanin" w:hAnsi="IRNazanin" w:eastAsia="IRNazanin"/>
          <w:color w:val="111111"/>
          <w:sz w:val="28"/>
          <w:sz w:val="28"/>
          <w:szCs w:val="28"/>
          <w:rtl w:val="true"/>
          <w:lang w:bidi="fa-IR"/>
        </w:rPr>
        <w:t>اينان كه بشارت رحمت را از خداوند دريافت مى‌كنند جز پيروان غدير نيستند كه پيامبر صلى‌الله‌عليه‌و‌آله درجه عظيم آنان و بشارت پروردگار در حق ايشان را با تفسير اين آيات قرآن از فراز منبر غدير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 وَ اُولئِكَ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يُبَشِّرُهُمْ رَبُّهُمْ بِرَحْمَةٍ مِنْهُ وَ رِضْوانٍ وَ جَنّاتٍ لَهُمْ فيها نَعيمٌ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Heading4"/>
        <w:numPr>
          <w:ilvl w:val="3"/>
          <w:numId w:val="1"/>
        </w:numPr>
        <w:rPr/>
      </w:pPr>
      <w:bookmarkStart w:id="473" w:name="__RefHeading___Toc199188_3531895371"/>
      <w:bookmarkStart w:id="474" w:name="_Toc191"/>
      <w:bookmarkEnd w:id="473"/>
      <w:r>
        <w:rPr>
          <w:rtl w:val="true"/>
        </w:rPr>
        <w:t>چشمِ ديدن على عليه‌السلام را نداشتند</w:t>
      </w:r>
      <w:bookmarkEnd w:id="474"/>
    </w:p>
    <w:p>
      <w:pPr>
        <w:pStyle w:val="BookText"/>
        <w:rPr/>
      </w:pPr>
      <w:r>
        <w:rPr>
          <w:rFonts w:ascii="IRNazanin" w:hAnsi="IRNazanin" w:eastAsia="IRNazanin"/>
          <w:color w:val="111111"/>
          <w:sz w:val="28"/>
          <w:sz w:val="28"/>
          <w:szCs w:val="28"/>
          <w:rtl w:val="true"/>
          <w:lang w:bidi="fa-IR"/>
        </w:rPr>
        <w:t xml:space="preserve">على عليه‌السلام آن قدر به پيامبر صلى‌الله‌عليه‌و‌آله نزديك بود كه در هر صبح شام با آن حضرت خلوتى داشت، و اين بر ديگران گران مى‌آمد تا جايى كه نسبت پيامبر و على عليهماالسلام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پا همه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منافقين از يك ارتباط الهى رنج مى‌بردند خداوند با آيه مباهله نسبت بين آن دو بزرگوار را جان و نفس يكديگر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پيامبر صلى‌الله‌عليه‌و‌آله رسما اين بى‌تحملى آنان را با قرائت آيه قرآن اعلام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 قُلْ اُذُنُ خَيرٍ لَكُمْ يُؤْمِنُ بِاللّه‌ِ وَ يُؤْمِنُ لِلْمُؤْمِنينَ وَ رَحْمَةٌ لِلَّذينَ آمَنُوا مِنْكُمْ وَ الَّذينَ يُؤْذُونَ رَسُولَ اللّه‌ِ لَهُمْ 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61</w:t>
      </w:r>
    </w:p>
    <w:p>
      <w:pPr>
        <w:pStyle w:val="Heading4"/>
        <w:numPr>
          <w:ilvl w:val="3"/>
          <w:numId w:val="1"/>
        </w:numPr>
        <w:rPr/>
      </w:pPr>
      <w:bookmarkStart w:id="475" w:name="__RefHeading___Toc199190_3531895371"/>
      <w:bookmarkStart w:id="476" w:name="_Toc192"/>
      <w:bookmarkEnd w:id="475"/>
      <w:r>
        <w:rPr>
          <w:rtl w:val="true"/>
        </w:rPr>
        <w:t>از بهشت تا رضوان اكبر براى شيعيان</w:t>
      </w:r>
      <w:bookmarkEnd w:id="4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غدير مى‌خواست به همه بفهماند كه بهشت و رضايت الهى فقط در انتظار شيعيان على عليه‌السلام است، و بدون ولايت هر عملى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مراسم غدير مؤمنين در اين آيه را به شيعيان على عليه‌السلام تفسير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 الْمُؤْمِناتِ جَنّاتٍ تَجْرى مِنْ تَحْتِهَا الْأَنْهارُ خالِدينَ فيها وَ مَساكِنَ طَيِّبَةً فى جَنّاتِ عَدْنٍ وَ رِضْوانٌ مِنَ اللّه‌ِ اَكْبَرُ ذلِكَ هُوَ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477" w:name="pg20619_236214"/>
    </w:p>
    <w:p>
      <w:pPr>
        <w:pStyle w:val="Heading4"/>
        <w:numPr>
          <w:ilvl w:val="3"/>
          <w:numId w:val="1"/>
        </w:numPr>
        <w:rPr/>
      </w:pPr>
      <w:bookmarkStart w:id="478" w:name="__RefHeading___Toc199192_3531895371"/>
      <w:bookmarkStart w:id="479" w:name="_Toc193"/>
      <w:bookmarkEnd w:id="477"/>
      <w:bookmarkEnd w:id="478"/>
      <w:r>
        <w:rPr>
          <w:rtl w:val="true"/>
        </w:rPr>
        <w:t>قَسَم كافران خنده آور است</w:t>
      </w:r>
      <w:bookmarkEnd w:id="479"/>
    </w:p>
    <w:p>
      <w:pPr>
        <w:pStyle w:val="BookText"/>
        <w:rPr/>
      </w:pPr>
      <w:r>
        <w:rPr>
          <w:rFonts w:ascii="IRNazanin" w:hAnsi="IRNazanin" w:eastAsia="IRNazanin"/>
          <w:color w:val="111111"/>
          <w:sz w:val="28"/>
          <w:sz w:val="28"/>
          <w:szCs w:val="28"/>
          <w:rtl w:val="true"/>
          <w:lang w:bidi="fa-IR"/>
        </w:rPr>
        <w:t>دشمنان غدير هم كافر شدند، هم كفر گفتند، و هم قسم ياد كردند كه كفر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خبر آنان را در متن قرآن منعكس كرد تا آنان كه در آينده‌هاى تاريخ با اين ترفند مردم را گول مى‌زنند بدانند كه خداوند هشدار لازم را درباره‌شان به مؤمنين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نازل شدن اين آيه گوياى همه چيز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وَ كَفَرُوا بَعْدَ اِسلامِهِمْ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74</w:t>
      </w:r>
    </w:p>
    <w:p>
      <w:pPr>
        <w:pStyle w:val="Heading4"/>
        <w:numPr>
          <w:ilvl w:val="3"/>
          <w:numId w:val="1"/>
        </w:numPr>
        <w:rPr/>
      </w:pPr>
      <w:bookmarkStart w:id="480" w:name="__RefHeading___Toc199194_3531895371"/>
      <w:bookmarkStart w:id="481" w:name="_Toc194"/>
      <w:bookmarkEnd w:id="480"/>
      <w:r>
        <w:rPr>
          <w:rtl w:val="true"/>
        </w:rPr>
        <w:t xml:space="preserve">از پايدارى بر ولايت تا </w:t>
      </w:r>
      <w:r>
        <w:rPr>
          <w:rtl w:val="true"/>
        </w:rPr>
        <w:t>«</w:t>
      </w:r>
      <w:r>
        <w:rPr>
          <w:rtl w:val="true"/>
        </w:rPr>
        <w:t>قدم صدق</w:t>
      </w:r>
      <w:r>
        <w:rPr>
          <w:rtl w:val="true"/>
        </w:rPr>
        <w:t>»</w:t>
      </w:r>
      <w:bookmarkEnd w:id="481"/>
    </w:p>
    <w:p>
      <w:pPr>
        <w:pStyle w:val="BookText"/>
        <w:rPr/>
      </w:pPr>
      <w:r>
        <w:rPr>
          <w:rFonts w:ascii="IRNazanin" w:hAnsi="IRNazanin" w:eastAsia="IRNazanin"/>
          <w:color w:val="111111"/>
          <w:sz w:val="28"/>
          <w:sz w:val="28"/>
          <w:szCs w:val="28"/>
          <w:rtl w:val="true"/>
          <w:lang w:bidi="fa-IR"/>
        </w:rPr>
        <w:t xml:space="preserve">پايدارى بر ولاى اهل بيت عليهم‌السلام در حالى كه سقيفه تمام توان خود را براى نابودى آن به كار گرفته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قدم‌هاى بسيارى خواهد لغزيد سربلندى در پيشگاه پروردگار خواسته‌اى است كه با هيچ قدرتى قابل به دست آمدن نيست، مگر آنكه ولاى على عليه‌السلام را به درگاه الهى تقديم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دعاهاى غدير قدم صدق در قيامت را از خدا مى‌خواهيم و به اين آيه اشاره داريم كه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اَنَّ لَهُمْ قَدَمَ صِدْقٍ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w:t>
      </w:r>
    </w:p>
    <w:p>
      <w:pPr>
        <w:pStyle w:val="Heading4"/>
        <w:numPr>
          <w:ilvl w:val="3"/>
          <w:numId w:val="1"/>
        </w:numPr>
        <w:rPr/>
      </w:pPr>
      <w:bookmarkStart w:id="482" w:name="__RefHeading___Toc199196_3531895371"/>
      <w:bookmarkStart w:id="483" w:name="_Toc195"/>
      <w:bookmarkEnd w:id="482"/>
      <w:r>
        <w:rPr>
          <w:rtl w:val="true"/>
        </w:rPr>
        <w:t>عجله دشمن غدير براى عذاب</w:t>
      </w:r>
      <w:bookmarkEnd w:id="48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از حارث فهرى فقط از اين جهت نبود كه با انكار حق از خدا درخواست عذاب مى‌كرد، بلكه عجله او و حِدّت گفتارش تعجب برانگيزتر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رفتار او آيه جداگانه‌اى نازل كرد و او را توبيخ كرد كه چرا در حالى كه مردم در خير عجله دارند اين منافق در عذاب عجله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يُعَجِّلُ اللّه‌ُ لِلنّاسِ الشَّرَّ اسْتِعْجالَهُمْ بِالْخَيْرِ لَقُضِىَ اِلَيْهِمْ اَجَلُهُمْ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وقتى عذاب نازل شد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84" w:name="pg20619_236215"/>
    </w:p>
    <w:p>
      <w:pPr>
        <w:pStyle w:val="Heading4"/>
        <w:numPr>
          <w:ilvl w:val="3"/>
          <w:numId w:val="1"/>
        </w:numPr>
        <w:rPr/>
      </w:pPr>
      <w:bookmarkStart w:id="485" w:name="__RefHeading___Toc199198_3531895371"/>
      <w:bookmarkStart w:id="486" w:name="_Toc196"/>
      <w:bookmarkEnd w:id="484"/>
      <w:bookmarkEnd w:id="485"/>
      <w:r>
        <w:rPr>
          <w:rtl w:val="true"/>
        </w:rPr>
        <w:t>تعيين خدا تغييرناپذير است</w:t>
      </w:r>
      <w:bookmarkEnd w:id="486"/>
    </w:p>
    <w:p>
      <w:pPr>
        <w:pStyle w:val="BookText"/>
        <w:rPr/>
      </w:pPr>
      <w:r>
        <w:rPr>
          <w:rFonts w:ascii="Amiri" w:hAnsi="Amiri" w:eastAsia="Amiri" w:cs="Amiri"/>
          <w:color w:val="111111"/>
          <w:sz w:val="28"/>
          <w:sz w:val="28"/>
          <w:szCs w:val="28"/>
          <w:rtl w:val="true"/>
          <w:lang w:bidi="ar-SA"/>
        </w:rPr>
        <w:t>مقام ولايت مانند قرآن است كه قابل تغيير و تبديل نيست، و سرّ تعيين الهى همين است كه حقيقت محض را به ميدان مى‌آورد و مانند بشر هر روز تغيير فكر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p>
    <w:p>
      <w:pPr>
        <w:pStyle w:val="BookText"/>
        <w:rPr/>
      </w:pPr>
      <w:r>
        <w:rPr>
          <w:rFonts w:ascii="IRNazanin" w:hAnsi="IRNazanin" w:eastAsia="IRNazanin"/>
          <w:color w:val="111111"/>
          <w:sz w:val="28"/>
          <w:sz w:val="28"/>
          <w:szCs w:val="28"/>
          <w:rtl w:val="true"/>
          <w:lang w:bidi="fa-IR"/>
        </w:rPr>
        <w:t xml:space="preserve">وقتى منافقين از هر حيله‌اى عاجز مى‌شوند و مسئله تبديل مقام امامت را به ميان مى‌آورند از قرآن پاسخ مى‌شنوند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اَنْ اُبَدِّلَهُ مِن تِلْقاءِ نَفْسى اِنْ اَتَّبِعُ اِلاّ ما يُوحى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15</w:t>
      </w:r>
    </w:p>
    <w:p>
      <w:pPr>
        <w:pStyle w:val="Heading4"/>
        <w:numPr>
          <w:ilvl w:val="3"/>
          <w:numId w:val="1"/>
        </w:numPr>
        <w:rPr/>
      </w:pPr>
      <w:bookmarkStart w:id="487" w:name="__RefHeading___Toc199200_3531895371"/>
      <w:bookmarkStart w:id="488" w:name="_Toc197"/>
      <w:bookmarkEnd w:id="487"/>
      <w:r>
        <w:rPr>
          <w:rtl w:val="true"/>
        </w:rPr>
        <w:t>امامان غدير هدايت الهى دارند</w:t>
      </w:r>
      <w:bookmarkEnd w:id="488"/>
    </w:p>
    <w:p>
      <w:pPr>
        <w:pStyle w:val="BookText"/>
        <w:rPr/>
      </w:pPr>
      <w:r>
        <w:rPr>
          <w:rFonts w:ascii="IRNazanin" w:hAnsi="IRNazanin" w:eastAsia="IRNazanin"/>
          <w:color w:val="111111"/>
          <w:sz w:val="28"/>
          <w:sz w:val="28"/>
          <w:szCs w:val="28"/>
          <w:rtl w:val="true"/>
          <w:lang w:bidi="fa-IR"/>
        </w:rPr>
        <w:t>امامان غدير چون هدايت الهى دارند نيازى به هدايت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رهبرانى را خداوند در غدير براى هدايت مردم معرفى فرمود كه با ضمانت الهى به حقِ ناب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هر هدايت كننده‌اى را در دنيا نشان دهند كسى خواهد بود كه با هدايت ديگرى راه يافته و بدون او راه را پيدا نمى‌كرد، به جز معصومين عليهم‌السلام كه هدايت شان از طرف ذات مقدس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پيامبر صلى‌الله‌عليه‌و‌آله در خطبه غدير با اشاره به آيه قرآن مردم را از سركشى در برابر ولايت على عليه‌السلام بازداشت و اين آيه را مورد اشاره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يَهْدى اِلَى الْحَقِّ اَحَقُّ اَنْ يُتَّبَعَ اَمَّنْ لا يَهِدّى اِلاّ اَنْ يُهْدى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35</w:t>
      </w:r>
    </w:p>
    <w:p>
      <w:pPr>
        <w:pStyle w:val="Heading4"/>
        <w:numPr>
          <w:ilvl w:val="3"/>
          <w:numId w:val="1"/>
        </w:numPr>
        <w:rPr/>
      </w:pPr>
      <w:bookmarkStart w:id="489" w:name="__RefHeading___Toc199202_3531895371"/>
      <w:bookmarkStart w:id="490" w:name="_Toc198"/>
      <w:bookmarkEnd w:id="489"/>
      <w:r>
        <w:rPr>
          <w:rtl w:val="true"/>
        </w:rPr>
        <w:t>ترس و حزن اهل سقيفه در برابر شادمانى اهل غدير</w:t>
      </w:r>
      <w:bookmarkEnd w:id="49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ترس منافقين از عذابى كه مى‌بينند با حزنى آميخته مى‌شود كه به خاطر از دست دادن نعيمِ بهشت بر آنان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نوبت آن است كه پيروان غدير روز بى غم خود را در بهشت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فراز منبر غدير بشارت اين شادمانى غديريان را با اشاره به اين آيه قرآن اعلام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491" w:name="pg20619_236216"/>
    </w:p>
    <w:p>
      <w:pPr>
        <w:pStyle w:val="Heading4"/>
        <w:numPr>
          <w:ilvl w:val="3"/>
          <w:numId w:val="1"/>
        </w:numPr>
        <w:rPr/>
      </w:pPr>
      <w:bookmarkStart w:id="492" w:name="__RefHeading___Toc199204_3531895371"/>
      <w:bookmarkStart w:id="493" w:name="_Toc199"/>
      <w:bookmarkEnd w:id="491"/>
      <w:bookmarkEnd w:id="492"/>
      <w:r>
        <w:rPr>
          <w:rtl w:val="true"/>
        </w:rPr>
        <w:t>از وظيفه غديرى خود هراس نداشته باشيم</w:t>
      </w:r>
      <w:bookmarkEnd w:id="493"/>
    </w:p>
    <w:p>
      <w:pPr>
        <w:pStyle w:val="BookText"/>
        <w:rPr/>
      </w:pPr>
      <w:r>
        <w:rPr>
          <w:rFonts w:ascii="IRNazanin" w:hAnsi="IRNazanin" w:eastAsia="IRNazanin"/>
          <w:color w:val="111111"/>
          <w:sz w:val="28"/>
          <w:sz w:val="28"/>
          <w:szCs w:val="28"/>
          <w:rtl w:val="true"/>
          <w:lang w:bidi="fa-IR"/>
        </w:rPr>
        <w:t>جاى تعجب آن است كه به جاى قدردانى از خدا و پيامبر صلى‌الله‌عليه‌و‌آله به خاطر غدير، انتظار گنج قارون و حضور ملائكه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سينه هر مؤمنى از شنيدن چنين برخوردى تنگ مى‌شود، ولى انجام وظيفه هيچگاه از ما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 در نزديكى غدير با نزول آيات قرآن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تارِكٌ بَعْضَ ما يُوحى اِلَيْكَ وَ ضائِقٌ بِهِ صَدْرُكَ اَنْ يَقُولُوا لَوْ لا اُنْزِلَ عَلَيْهِ كَنْزٌ اَوْ جاءَ مَعَهُ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Heading4"/>
        <w:numPr>
          <w:ilvl w:val="3"/>
          <w:numId w:val="1"/>
        </w:numPr>
        <w:rPr/>
      </w:pPr>
      <w:bookmarkStart w:id="494" w:name="__RefHeading___Toc199206_3531895371"/>
      <w:bookmarkStart w:id="495" w:name="_Toc200"/>
      <w:bookmarkEnd w:id="494"/>
      <w:r>
        <w:rPr>
          <w:rtl w:val="true"/>
        </w:rPr>
        <w:t>غديريان از كمى افراد وحشت ندارند</w:t>
      </w:r>
      <w:bookmarkEnd w:id="495"/>
    </w:p>
    <w:p>
      <w:pPr>
        <w:pStyle w:val="BookText"/>
        <w:rPr/>
      </w:pPr>
      <w:r>
        <w:rPr>
          <w:rFonts w:ascii="IRNazanin" w:hAnsi="IRNazanin" w:eastAsia="IRNazanin"/>
          <w:color w:val="111111"/>
          <w:sz w:val="28"/>
          <w:sz w:val="28"/>
          <w:szCs w:val="28"/>
          <w:rtl w:val="true"/>
          <w:lang w:bidi="fa-IR"/>
        </w:rPr>
        <w:t>هميشه تاريخ نشان داده كه مؤمنين در اقليت‌اند و نبايد به خاطر اين قلت ترديد به دل راه دهند يا از وظيفه خود هراسناك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 ولايت نيز از اين كلى مستثنى نيست چنان كه</w:t>
      </w:r>
    </w:p>
    <w:p>
      <w:pPr>
        <w:pStyle w:val="BookText"/>
        <w:rPr/>
      </w:pPr>
      <w:r>
        <w:rPr>
          <w:rFonts w:ascii="IRNazanin" w:hAnsi="IRNazanin" w:eastAsia="IRNazanin"/>
          <w:color w:val="111111"/>
          <w:sz w:val="28"/>
          <w:sz w:val="28"/>
          <w:szCs w:val="28"/>
          <w:rtl w:val="true"/>
          <w:lang w:bidi="fa-IR"/>
        </w:rPr>
        <w:t xml:space="preserve">در دعاهاى غدير با اشاره به آيه قرآن به اين مطلب تصريح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مَعَهُ اِلاّ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كه در خطبه غدير به نفى اكثريت تصريح شده و به اين آيه قرآن اشاره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71</w:t>
      </w:r>
    </w:p>
    <w:p>
      <w:pPr>
        <w:pStyle w:val="Heading4"/>
        <w:numPr>
          <w:ilvl w:val="3"/>
          <w:numId w:val="1"/>
        </w:numPr>
        <w:rPr/>
      </w:pPr>
      <w:bookmarkStart w:id="496" w:name="__RefHeading___Toc199208_3531895371"/>
      <w:bookmarkStart w:id="497" w:name="_Toc201"/>
      <w:bookmarkEnd w:id="496"/>
      <w:r>
        <w:rPr>
          <w:rtl w:val="true"/>
        </w:rPr>
        <w:t>از در خانه ولايت كجا برويم؟</w:t>
      </w:r>
      <w:r>
        <w:rPr>
          <w:rtl w:val="true"/>
        </w:rPr>
        <w:t>!</w:t>
      </w:r>
      <w:bookmarkEnd w:id="497"/>
    </w:p>
    <w:p>
      <w:pPr>
        <w:pStyle w:val="BookText"/>
        <w:rPr/>
      </w:pPr>
      <w:r>
        <w:rPr>
          <w:rFonts w:ascii="IRNazanin" w:hAnsi="IRNazanin" w:eastAsia="IRNazanin"/>
          <w:color w:val="111111"/>
          <w:sz w:val="28"/>
          <w:sz w:val="28"/>
          <w:szCs w:val="28"/>
          <w:rtl w:val="true"/>
          <w:lang w:bidi="fa-IR"/>
        </w:rPr>
        <w:t>جا دارد منكرين ولايت به سردمداران خود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حجت غدير بر همه تمام و رحمت واسعه آن فراگير است، اگر ولايت على عليه‌السلام را رها كنيم پس كجا برويم؟ اگر درِ خانه خدا اينجاست، با سرپيچى از فرمان او چه كسى را براى راه خدا پيدا كنيم؟ آيا اين جز ضرر نقد چيز ديگرى است؟ در دعاهاى غدير اين مفهوم بلند را با اقتباس از اين آيه قرآن به ما آموخته‌اند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اَرَأَيْتُمْ اِنْ كُنْتُ عَلى بَيِّنَةٍ مِنْ رَبّى وَ آتانى مِنْهُ رَحْمَةً فَمَنْ يَنْصُرُنى مِنَ اللّه‌ِ اِنْ عَصَيْتُهُ فَما تَزيدُونَنى غَيْرَ تَخْسيرٍ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63</w:t>
      </w:r>
    </w:p>
    <w:p>
      <w:pPr>
        <w:pStyle w:val="Heading4"/>
        <w:numPr>
          <w:ilvl w:val="3"/>
          <w:numId w:val="1"/>
        </w:numPr>
        <w:rPr/>
      </w:pPr>
      <w:bookmarkStart w:id="498" w:name="__RefHeading___Toc199210_3531895371"/>
      <w:bookmarkStart w:id="499" w:name="_Toc202"/>
      <w:bookmarkEnd w:id="498"/>
      <w:r>
        <w:rPr>
          <w:rtl w:val="true"/>
        </w:rPr>
        <w:t>دشمنان غدير جز جهنم لايق هيچ نيستند</w:t>
      </w:r>
      <w:bookmarkEnd w:id="49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دشمنان ولايت به جرم شقاوت بايد خود را براى صداى وحشتناك جهنم و شعله‌هاى </w:t>
      </w:r>
      <w:bookmarkStart w:id="500" w:name="pg20619_236217"/>
    </w:p>
    <w:p>
      <w:pPr>
        <w:pStyle w:val="BookText"/>
        <w:rPr/>
      </w:pPr>
      <w:bookmarkEnd w:id="500"/>
      <w:r>
        <w:rPr>
          <w:rFonts w:ascii="IRNazanin" w:hAnsi="IRNazanin" w:eastAsia="IRNazanin"/>
          <w:color w:val="111111"/>
          <w:sz w:val="28"/>
          <w:sz w:val="28"/>
          <w:szCs w:val="28"/>
          <w:rtl w:val="true"/>
          <w:lang w:bidi="fa-IR"/>
        </w:rPr>
        <w:t>خيره كننده آن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براى چنين اشقيايى قرار داده كه نشان دادند لياقت بهشتِ ولايت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پيامبر صلى‌الله‌عليه‌و‌آله با اعلان اين مطلب به اين آيه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شُقُوا فَفِى النّارِ لَهُمْ فيها زَفيرٌ وَ شَهيقٌ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106</w:t>
      </w:r>
    </w:p>
    <w:p>
      <w:pPr>
        <w:pStyle w:val="Heading4"/>
        <w:numPr>
          <w:ilvl w:val="3"/>
          <w:numId w:val="1"/>
        </w:numPr>
        <w:rPr/>
      </w:pPr>
      <w:bookmarkStart w:id="501" w:name="__RefHeading___Toc199212_3531895371"/>
      <w:bookmarkStart w:id="502" w:name="_Toc203"/>
      <w:bookmarkEnd w:id="501"/>
      <w:r>
        <w:rPr>
          <w:rtl w:val="true"/>
        </w:rPr>
        <w:t>با بصيرت كامل همه را به غدير دعوت مى‌كنيم</w:t>
      </w:r>
      <w:bookmarkEnd w:id="502"/>
    </w:p>
    <w:p>
      <w:pPr>
        <w:pStyle w:val="BookText"/>
        <w:rPr/>
      </w:pPr>
      <w:r>
        <w:rPr>
          <w:rFonts w:ascii="IRNazanin" w:hAnsi="IRNazanin" w:eastAsia="IRNazanin"/>
          <w:color w:val="111111"/>
          <w:sz w:val="28"/>
          <w:sz w:val="28"/>
          <w:szCs w:val="28"/>
          <w:rtl w:val="true"/>
          <w:lang w:bidi="fa-IR"/>
        </w:rPr>
        <w:t>راه روشن غدير آن قدر واضح است كه به راحتى مى‌توان بدان اشاره كرد، و آن قدر مطمئن است كه با بصيرت كامل مى‌توان آن را ضابطه دعوت به سوى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ولايت ادامه راه توحيد است و از هر گونه شرك و كفرى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شعارى است كه در دعاها و زيارات غدير با اقتباس از اين آيه قرآن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سَبيلى اَدْعُو اِلَى اللّه‌ِ عَلى بَصيرَةٍ اَنَا وَ مَنِ اتَّبَعَنى وَ سُبْحانَ اللّه‌ِ وَ ما اَنَا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p>
    <w:p>
      <w:pPr>
        <w:pStyle w:val="Heading4"/>
        <w:numPr>
          <w:ilvl w:val="3"/>
          <w:numId w:val="1"/>
        </w:numPr>
        <w:rPr/>
      </w:pPr>
      <w:bookmarkStart w:id="503" w:name="__RefHeading___Toc199214_3531895371"/>
      <w:bookmarkStart w:id="504" w:name="_Toc204"/>
      <w:bookmarkEnd w:id="503"/>
      <w:r>
        <w:rPr>
          <w:rtl w:val="true"/>
        </w:rPr>
        <w:t>منذر و هادى راه هدايت را تا غدير رساندند</w:t>
      </w:r>
      <w:bookmarkEnd w:id="504"/>
    </w:p>
    <w:p>
      <w:pPr>
        <w:pStyle w:val="BookText"/>
        <w:rPr/>
      </w:pPr>
      <w:r>
        <w:rPr>
          <w:rFonts w:ascii="IRNazanin" w:hAnsi="IRNazanin" w:eastAsia="IRNazanin"/>
          <w:color w:val="111111"/>
          <w:sz w:val="28"/>
          <w:sz w:val="28"/>
          <w:szCs w:val="28"/>
          <w:rtl w:val="true"/>
          <w:lang w:bidi="fa-IR"/>
        </w:rPr>
        <w:t>صراط مستقيم فراز و نشيب‌هاى انذار را پشت سر گذاشت، تا در سراشيبى هدايت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قرآن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صلى‌الله‌عليه‌و‌آله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على بن ابى‌طالب عليه‌السلام داد، و همين عنوان را پيامبر صلى‌الله‌عليه‌و‌آله در خطبه غدير تفسير كرد و در دعاهاى غدير با استناد به همين آيه ارتباط اعتقادى آن مطرح 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p>
    <w:p>
      <w:pPr>
        <w:pStyle w:val="Heading4"/>
        <w:numPr>
          <w:ilvl w:val="3"/>
          <w:numId w:val="1"/>
        </w:numPr>
        <w:rPr/>
      </w:pPr>
      <w:bookmarkStart w:id="505" w:name="__RefHeading___Toc199216_3531895371"/>
      <w:bookmarkStart w:id="506" w:name="_Toc205"/>
      <w:bookmarkEnd w:id="505"/>
      <w:r>
        <w:rPr>
          <w:rtl w:val="true"/>
        </w:rPr>
        <w:t>سلام بر صبر در راه ولايت على عليه‌السلام</w:t>
      </w:r>
      <w:bookmarkEnd w:id="5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عظيمى بر اهل ولايت على عليه‌السلام گذشته تا به امروزِ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صراط مستقيم هم دشمنان بسيار دارد و هم طى كردن آن فراز و نشيب‌هاى بسيارى را در پيش دارد كه بايد از آنها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هنگام ورود به بهشت ملائكه با سلامى بر صبر به استقبال شيعيان على عليه‌السلام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هنگامى كه سنگ </w:t>
      </w:r>
      <w:bookmarkStart w:id="507" w:name="pg20619_236218"/>
    </w:p>
    <w:p>
      <w:pPr>
        <w:pStyle w:val="BookText"/>
        <w:rPr/>
      </w:pPr>
      <w:bookmarkEnd w:id="507"/>
      <w:r>
        <w:rPr>
          <w:rFonts w:ascii="IRNazanin" w:hAnsi="IRNazanin" w:eastAsia="IRNazanin"/>
          <w:color w:val="111111"/>
          <w:sz w:val="28"/>
          <w:sz w:val="28"/>
          <w:szCs w:val="28"/>
          <w:rtl w:val="true"/>
          <w:lang w:bidi="fa-IR"/>
        </w:rPr>
        <w:t>آسمانى بر فرق دشمن غدير فرود آمد پيامبر صلى‌الله‌عليه‌و‌آله با تضمين اين آيه قرآن در كلام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Heading4"/>
        <w:numPr>
          <w:ilvl w:val="3"/>
          <w:numId w:val="1"/>
        </w:numPr>
        <w:rPr/>
      </w:pPr>
      <w:bookmarkStart w:id="508" w:name="__RefHeading___Toc199218_3531895371"/>
      <w:bookmarkStart w:id="509" w:name="_Toc206"/>
      <w:bookmarkEnd w:id="508"/>
      <w:r>
        <w:rPr>
          <w:rtl w:val="true"/>
        </w:rPr>
        <w:t>غدير پايدار است اگرچه همه كافر شوند</w:t>
      </w:r>
      <w:bookmarkEnd w:id="509"/>
    </w:p>
    <w:p>
      <w:pPr>
        <w:pStyle w:val="BookText"/>
        <w:rPr/>
      </w:pPr>
      <w:r>
        <w:rPr>
          <w:rFonts w:ascii="IRNazanin" w:hAnsi="IRNazanin" w:eastAsia="IRNazanin"/>
          <w:color w:val="111111"/>
          <w:sz w:val="28"/>
          <w:sz w:val="28"/>
          <w:szCs w:val="28"/>
          <w:rtl w:val="true"/>
          <w:lang w:bidi="fa-IR"/>
        </w:rPr>
        <w:t>حارث فهرى خيال مى‌كرد اگر او غدير را نپذيرد همه چيز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همفكر او هم خيال مى‌كردند خدا نيازمند پذيرشِ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سنگ آسمانى نازل شد فهميدند چنين خبرى نيست و پيامبر صلى‌الله‌عليه‌و‌آله اعلام كرد كه اگر همه اهل عالم كافر شوند خداوند از آنان بى‌نياز است و به اين آيه اشاره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تَكْفُرُوا اَنْتُمْ وَ مَنْ فِى الاَْرْضِ جَميعا فَاِنَّ اللّه‌َ لَغَنِىٌّ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8</w:t>
      </w:r>
    </w:p>
    <w:p>
      <w:pPr>
        <w:pStyle w:val="Heading4"/>
        <w:numPr>
          <w:ilvl w:val="3"/>
          <w:numId w:val="1"/>
        </w:numPr>
        <w:rPr/>
      </w:pPr>
      <w:bookmarkStart w:id="510" w:name="__RefHeading___Toc199220_3531895371"/>
      <w:bookmarkStart w:id="511" w:name="_Toc207"/>
      <w:bookmarkEnd w:id="510"/>
      <w:r>
        <w:rPr>
          <w:rtl w:val="true"/>
        </w:rPr>
        <w:t>دشمن غدير جبّار عَنود است</w:t>
      </w:r>
      <w:bookmarkEnd w:id="511"/>
    </w:p>
    <w:p>
      <w:pPr>
        <w:pStyle w:val="BookText"/>
        <w:rPr/>
      </w:pPr>
      <w:r>
        <w:rPr>
          <w:rFonts w:ascii="IRNazanin" w:hAnsi="IRNazanin" w:eastAsia="IRNazanin"/>
          <w:color w:val="111111"/>
          <w:sz w:val="28"/>
          <w:sz w:val="28"/>
          <w:szCs w:val="28"/>
          <w:rtl w:val="true"/>
          <w:lang w:bidi="fa-IR"/>
        </w:rPr>
        <w:t>دشمن غدير خودش به استقبال عذاب رفت و اين باب را گشود، اما خداوند چنان دهان او را پر از خاك كرد و بينى او را به خاك ماليد كه تكبر آنان را شكست و كينه پنهان آنان را به همه نشان داد، تا بدانند غدير شكست ناپذير است و هيچ جبارِ متكبرى را ياراى مقاومت در برابر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محض نزول عذاب به درخواست آن متكبر كينه توز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Heading4"/>
        <w:numPr>
          <w:ilvl w:val="3"/>
          <w:numId w:val="1"/>
        </w:numPr>
        <w:rPr/>
      </w:pPr>
      <w:bookmarkStart w:id="512" w:name="__RefHeading___Toc199222_3531895371"/>
      <w:bookmarkStart w:id="513" w:name="_Toc208"/>
      <w:bookmarkEnd w:id="512"/>
      <w:r>
        <w:rPr>
          <w:rtl w:val="true"/>
        </w:rPr>
        <w:t>شيطان دست بردار نيست</w:t>
      </w:r>
      <w:r>
        <w:rPr>
          <w:rtl w:val="true"/>
        </w:rPr>
        <w:t>!</w:t>
      </w:r>
      <w:bookmarkEnd w:id="513"/>
    </w:p>
    <w:p>
      <w:pPr>
        <w:pStyle w:val="BookText"/>
        <w:rPr/>
      </w:pPr>
      <w:r>
        <w:rPr>
          <w:rFonts w:ascii="IRNazanin" w:hAnsi="IRNazanin" w:eastAsia="IRNazanin"/>
          <w:color w:val="111111"/>
          <w:sz w:val="28"/>
          <w:sz w:val="28"/>
          <w:szCs w:val="28"/>
          <w:rtl w:val="true"/>
          <w:lang w:bidi="fa-IR"/>
        </w:rPr>
        <w:t>بندگانى كه حق بندگى را ادا كرده‌اند پذيرندگان ولايت على عليه‌السلام هستند؛ اما شيطان آرام ننشسته و در صدد لكه‌دار كردن چهره منزّه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بسيار آسان است كه هر قدرتى را از شيطان سلب كند، ولى امتحان الهى براى تعيين درجات شيعيان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عده‌اى همچنان در معرض دام‌هاى شيطان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مطرح</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در دو قسمت از مراسم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هنگام اعلان ولايت و ديگرى هنگام نزول سنگ </w:t>
      </w:r>
      <w:bookmarkStart w:id="514" w:name="pg20619_236219"/>
    </w:p>
    <w:p>
      <w:pPr>
        <w:pStyle w:val="BookText"/>
        <w:rPr/>
      </w:pPr>
      <w:bookmarkEnd w:id="514"/>
      <w:r>
        <w:rPr>
          <w:rFonts w:ascii="Amiri" w:hAnsi="Amiri" w:eastAsia="Amiri" w:cs="Amiri"/>
          <w:color w:val="111111"/>
          <w:sz w:val="28"/>
          <w:sz w:val="28"/>
          <w:szCs w:val="28"/>
          <w:rtl w:val="true"/>
          <w:lang w:bidi="ar-SA"/>
        </w:rPr>
        <w:t xml:space="preserve">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هشدار را به ما داد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لَيْسَ لَكَ عَلَيْهِمْ سُلْطانٌ اِلاّ مَنِ اتَّبَعَكَ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42</w:t>
      </w:r>
    </w:p>
    <w:p>
      <w:pPr>
        <w:pStyle w:val="Heading4"/>
        <w:numPr>
          <w:ilvl w:val="3"/>
          <w:numId w:val="1"/>
        </w:numPr>
        <w:rPr/>
      </w:pPr>
      <w:bookmarkStart w:id="515" w:name="__RefHeading___Toc199224_3531895371"/>
      <w:bookmarkStart w:id="516" w:name="_Toc209"/>
      <w:bookmarkEnd w:id="515"/>
      <w:r>
        <w:rPr>
          <w:rtl w:val="true"/>
        </w:rPr>
        <w:t>راه غدير بدون توجه به مستهزئين ادامه خواهد يافت</w:t>
      </w:r>
      <w:bookmarkEnd w:id="516"/>
    </w:p>
    <w:p>
      <w:pPr>
        <w:pStyle w:val="BookText"/>
        <w:rPr/>
      </w:pPr>
      <w:r>
        <w:rPr>
          <w:rFonts w:ascii="IRNazanin" w:hAnsi="IRNazanin" w:eastAsia="IRNazanin"/>
          <w:color w:val="111111"/>
          <w:sz w:val="28"/>
          <w:sz w:val="28"/>
          <w:szCs w:val="28"/>
          <w:rtl w:val="true"/>
          <w:lang w:bidi="fa-IR"/>
        </w:rPr>
        <w:t>يك شيعه بايد بداند كه باورهايش مورد استهزاى عده‌اى و انكار عده‌اى ديگر قرار خواهد گرفت، و نبايد از اين همه وحشت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پشتوانه الهى به كار خود ادامه دهيم؛ چون از امرى عظيم سخن مى‌گوييم كه خود پيامبر صلى‌الله‌عليه‌و‌آله نيز هنگام ابلاغ آن مورد استهزا و انكار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ادامه راه و بى‌توجهى به حركات دشمنان را داد چنانكه اين دو آيه در نزديك‌ترين مرحله به غدير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اَعْرِضْ عَنِ الْمُشْرِكينَ، اِنّا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همين جهت نيز نگرانى را از قلب پيامبرش مى‌زدايد و او را از تأسف به حال منكرين ولايت باز مى‌دارد، آنجا كه به 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اِنْ لَمْ يُؤْمِنُوا بِهذَا الْحَديثِ اَسَفا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6</w:t>
      </w:r>
    </w:p>
    <w:p>
      <w:pPr>
        <w:pStyle w:val="Heading4"/>
        <w:numPr>
          <w:ilvl w:val="3"/>
          <w:numId w:val="1"/>
        </w:numPr>
        <w:rPr/>
      </w:pPr>
      <w:bookmarkStart w:id="517" w:name="__RefHeading___Toc199226_3531895371"/>
      <w:bookmarkStart w:id="518" w:name="_Toc210"/>
      <w:bookmarkEnd w:id="517"/>
      <w:r>
        <w:rPr>
          <w:rtl w:val="true"/>
        </w:rPr>
        <w:t>متكبران در برابر غدير درهاى جهنم را باز كردند</w:t>
      </w:r>
      <w:r>
        <w:rPr>
          <w:rtl w:val="true"/>
        </w:rPr>
        <w:t>!</w:t>
      </w:r>
      <w:bookmarkEnd w:id="518"/>
    </w:p>
    <w:p>
      <w:pPr>
        <w:pStyle w:val="BookText"/>
        <w:rPr/>
      </w:pPr>
      <w:r>
        <w:rPr>
          <w:rFonts w:ascii="IRNazanin" w:hAnsi="IRNazanin" w:eastAsia="IRNazanin"/>
          <w:color w:val="111111"/>
          <w:sz w:val="28"/>
          <w:sz w:val="28"/>
          <w:szCs w:val="28"/>
          <w:rtl w:val="true"/>
          <w:lang w:bidi="fa-IR"/>
        </w:rPr>
        <w:t>اصحاب صحيفه متكبران در برابر ولايت بودند كه همچون شيطان جهنم و غضب الهى و هر بدبختى را براى خود و ديگران خريدند، اما حاضر به تسليم در برابر صاحب ولايت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با اين آيه كه پيامبر صلى‌الله‌عليه‌و‌آله در خطبه غدير مطرح فرموده درهاى جهنم را به روى آنان باز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29</w:t>
      </w:r>
    </w:p>
    <w:p>
      <w:pPr>
        <w:pStyle w:val="Heading4"/>
        <w:numPr>
          <w:ilvl w:val="3"/>
          <w:numId w:val="1"/>
        </w:numPr>
        <w:rPr/>
      </w:pPr>
      <w:bookmarkStart w:id="519" w:name="__RefHeading___Toc199228_3531895371"/>
      <w:bookmarkStart w:id="520" w:name="_Toc211"/>
      <w:bookmarkEnd w:id="519"/>
      <w:r>
        <w:rPr>
          <w:rtl w:val="true"/>
        </w:rPr>
        <w:t>انكار ولايت پس از شناخت آن جرم عظيم است</w:t>
      </w:r>
      <w:bookmarkEnd w:id="52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نعمتى با عظمت‌تر از ولايت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آنان كه با آن </w:t>
      </w:r>
      <w:bookmarkStart w:id="521" w:name="pg20619_236220"/>
    </w:p>
    <w:p>
      <w:pPr>
        <w:pStyle w:val="BookText"/>
        <w:rPr/>
      </w:pPr>
      <w:bookmarkEnd w:id="521"/>
      <w:r>
        <w:rPr>
          <w:rFonts w:ascii="IRNazanin" w:hAnsi="IRNazanin" w:eastAsia="IRNazanin"/>
          <w:color w:val="111111"/>
          <w:sz w:val="28"/>
          <w:sz w:val="28"/>
          <w:szCs w:val="28"/>
          <w:rtl w:val="true"/>
          <w:lang w:bidi="fa-IR"/>
        </w:rPr>
        <w:t>خطابه مفصل آن را شناختند و سپس به گونه‌اى آن را انكار كردند كه گويى هرگز در غدير نبوده‌اند يا در غدير سخنى گفته نشده، اينان جز با مُهر كفر بر پيشانى و آيه‌اى كه ابعاد اين جنايت را نشان دهد چه توشه‌اى براى خود آماده كرده‌اند،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درجه بعدى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نِعْمَةَ اللّه‌ِ ثُمَّ يُنْكِرُونَها وَ اَكْثَرُهُمُ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اينان خطاب نشد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تَنْقُضُوا الاَْيْمانَ بَعْدَ تَوْكيدِها وَ قَدْ جَعَلْتُمُ اللّه‌َ عَلَيْكمْ كَفيلاً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اينان گفته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اَيْمانَكُمْ دَخَلاً بَيْنَكُمْ فَتَزِلَّ قَدَمٌ 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Heading4"/>
        <w:numPr>
          <w:ilvl w:val="3"/>
          <w:numId w:val="1"/>
        </w:numPr>
        <w:rPr/>
      </w:pPr>
      <w:bookmarkStart w:id="522" w:name="__RefHeading___Toc199230_3531895371"/>
      <w:bookmarkStart w:id="523" w:name="_Toc212"/>
      <w:bookmarkEnd w:id="522"/>
      <w:r>
        <w:rPr>
          <w:rtl w:val="true"/>
        </w:rPr>
        <w:t>تصميم نهايى ولايت را زود بايد گرفت</w:t>
      </w:r>
      <w:bookmarkEnd w:id="523"/>
    </w:p>
    <w:p>
      <w:pPr>
        <w:pStyle w:val="BookText"/>
        <w:rPr/>
      </w:pPr>
      <w:r>
        <w:rPr>
          <w:rFonts w:ascii="IRNazanin" w:hAnsi="IRNazanin" w:eastAsia="IRNazanin"/>
          <w:color w:val="111111"/>
          <w:sz w:val="28"/>
          <w:sz w:val="28"/>
          <w:szCs w:val="28"/>
          <w:rtl w:val="true"/>
          <w:lang w:bidi="fa-IR"/>
        </w:rPr>
        <w:t>بايد مطمئن بود كه چراغ هدايت غدير آن قدر روشن است كه هر كس بايد تا فرصت باقى است درباره آن تصميم خود را بگيرد، چرا كه نفع و ضرر اين تصميم به خود او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 صلى‌الله‌عليه‌و‌آله در پايان خطابه‌اش در غدير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مى‌گوييد؟ و بدون آنكه منتظر پاسخ كسى بماند اين آيه را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اهْتَدى فَاِنَّما يَهْتَدى لِنَفْسِهِ وَ مَنْ ضَلَّ فَاِنَّما يَضِلُّ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p>
    <w:p>
      <w:pPr>
        <w:pStyle w:val="Heading4"/>
        <w:numPr>
          <w:ilvl w:val="3"/>
          <w:numId w:val="1"/>
        </w:numPr>
        <w:rPr/>
      </w:pPr>
      <w:bookmarkStart w:id="524" w:name="__RefHeading___Toc199232_3531895371"/>
      <w:bookmarkStart w:id="525" w:name="_Toc213"/>
      <w:bookmarkEnd w:id="524"/>
      <w:r>
        <w:rPr>
          <w:rtl w:val="true"/>
        </w:rPr>
        <w:t>ما را با امام غدير محشور فرما</w:t>
      </w:r>
      <w:r>
        <w:rPr>
          <w:rtl w:val="true"/>
        </w:rPr>
        <w:t>!</w:t>
      </w:r>
      <w:bookmarkEnd w:id="525"/>
    </w:p>
    <w:p>
      <w:pPr>
        <w:pStyle w:val="BookText"/>
        <w:rPr/>
      </w:pPr>
      <w:r>
        <w:rPr>
          <w:rFonts w:ascii="IRNazanin" w:hAnsi="IRNazanin" w:eastAsia="IRNazanin"/>
          <w:color w:val="111111"/>
          <w:sz w:val="28"/>
          <w:sz w:val="28"/>
          <w:szCs w:val="28"/>
          <w:rtl w:val="true"/>
          <w:lang w:bidi="fa-IR"/>
        </w:rPr>
        <w:t xml:space="preserve">اين واضح‌ترين نتيجه غدير است كه پس از نشان دادن امام غدير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واقعا مشكل است محشور شدن با امامانِ سقيفه و بنى‌اميه و بنى‌عباس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محشور شدن با چنين سردمدارانى روشن است، چرا كه اينان حتى امور دنياى مردم را نتوانستند اصلاح كنند، تا چه رسد به آخرت كه نه تنها خود بلكه عده‌اى را همراه خود به مهمانى جهنم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p>
    <w:p>
      <w:pPr>
        <w:pStyle w:val="Heading4"/>
        <w:numPr>
          <w:ilvl w:val="3"/>
          <w:numId w:val="1"/>
        </w:numPr>
        <w:rPr/>
      </w:pPr>
      <w:bookmarkStart w:id="526" w:name="__RefHeading___Toc199234_3531895371"/>
      <w:bookmarkStart w:id="527" w:name="_Toc214"/>
      <w:bookmarkEnd w:id="526"/>
      <w:r>
        <w:rPr>
          <w:rtl w:val="true"/>
        </w:rPr>
        <w:t>عذابى عجيب براى دشمن ولايت</w:t>
      </w:r>
      <w:bookmarkEnd w:id="52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در حق غدير انكار ولايت على عليه‌السلام و مخالفت با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چنين ظلمى عقاب </w:t>
      </w:r>
      <w:bookmarkStart w:id="528" w:name="pg20619_236221"/>
    </w:p>
    <w:p>
      <w:pPr>
        <w:pStyle w:val="BookText"/>
        <w:rPr/>
      </w:pPr>
      <w:bookmarkEnd w:id="528"/>
      <w:r>
        <w:rPr>
          <w:rFonts w:ascii="IRNazanin" w:hAnsi="IRNazanin" w:eastAsia="IRNazanin"/>
          <w:color w:val="111111"/>
          <w:sz w:val="28"/>
          <w:sz w:val="28"/>
          <w:szCs w:val="28"/>
          <w:rtl w:val="true"/>
          <w:lang w:bidi="fa-IR"/>
        </w:rPr>
        <w:t>معمولى نخواهد بود، بلكه عذابى است غير عادى به بلنداى ابديت و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صلى‌الله‌عليه‌و‌آلهدر خطبه غدير به عنوان عاقبتى غير قابل گريز براى دشمنان على عليه‌السلام اعلام كرد و آن را حتمى دانست، و به اين آيه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 مَنْ ظَلَمَ فَسَوْفَ نُعَذِّبُهُ ثُمَّ يُرَدُّ اِلى رَبِّهِ فَيُعَذِّبُهُ عَذابا نُكْرا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87</w:t>
      </w:r>
    </w:p>
    <w:p>
      <w:pPr>
        <w:pStyle w:val="Heading4"/>
        <w:numPr>
          <w:ilvl w:val="3"/>
          <w:numId w:val="1"/>
        </w:numPr>
        <w:rPr/>
      </w:pPr>
      <w:bookmarkStart w:id="529" w:name="__RefHeading___Toc199236_3531895371"/>
      <w:bookmarkStart w:id="530" w:name="_Toc215"/>
      <w:bookmarkEnd w:id="529"/>
      <w:r>
        <w:rPr>
          <w:rtl w:val="true"/>
        </w:rPr>
        <w:t>ملائكه به استقبال دوستان غدير مى‌آيند</w:t>
      </w:r>
      <w:bookmarkEnd w:id="530"/>
    </w:p>
    <w:p>
      <w:pPr>
        <w:pStyle w:val="BookText"/>
        <w:rPr/>
      </w:pPr>
      <w:r>
        <w:rPr>
          <w:rFonts w:ascii="IRNazanin" w:hAnsi="IRNazanin" w:eastAsia="IRNazanin"/>
          <w:color w:val="111111"/>
          <w:sz w:val="28"/>
          <w:sz w:val="28"/>
          <w:szCs w:val="28"/>
          <w:rtl w:val="true"/>
          <w:lang w:bidi="fa-IR"/>
        </w:rPr>
        <w:t>منزلت يك اعتقاد را آن روز كه مردم براى حسابرسى جمع مى‌شوند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خلق اولين و آخرين خود را براى حساب آماده مى‌كنند و از عاقبت نامعلوم بر خود مى‌لرزند، ملائكه به پيشواز غديريان مى‌آيند و آنان را با سلام و درود وارد بهشت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را پيامبر صلى‌الله‌عليه‌و‌آله از فراز منبر غدير با اشاره به اين آيه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يَحْزُنُهُمُ الْفَزَعُ الاَْكْبَرُ وَ تَتَلَقّاهُمُ الْمَلائِكَةُ هذا يَوْمُكُمُ الَّذى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103</w:t>
      </w:r>
    </w:p>
    <w:p>
      <w:pPr>
        <w:pStyle w:val="Heading4"/>
        <w:numPr>
          <w:ilvl w:val="3"/>
          <w:numId w:val="1"/>
        </w:numPr>
        <w:rPr/>
      </w:pPr>
      <w:bookmarkStart w:id="531" w:name="__RefHeading___Toc199238_3531895371"/>
      <w:bookmarkStart w:id="532" w:name="_Toc216"/>
      <w:bookmarkEnd w:id="531"/>
      <w:r>
        <w:rPr>
          <w:rtl w:val="true"/>
        </w:rPr>
        <w:t>اطاعت و خشيت و تقوا و فلاح در غدير است</w:t>
      </w:r>
      <w:bookmarkEnd w:id="532"/>
    </w:p>
    <w:p>
      <w:pPr>
        <w:pStyle w:val="BookText"/>
        <w:rPr/>
      </w:pPr>
      <w:r>
        <w:rPr>
          <w:rFonts w:ascii="IRNazanin" w:hAnsi="IRNazanin" w:eastAsia="IRNazanin"/>
          <w:color w:val="111111"/>
          <w:sz w:val="28"/>
          <w:sz w:val="28"/>
          <w:szCs w:val="28"/>
          <w:rtl w:val="true"/>
          <w:lang w:bidi="fa-IR"/>
        </w:rPr>
        <w:t>پذيرفتن ولايت و صاحب اختيارى معصومين عليهم‌السلام، هم تسليم در برابر فرمان خدا و هم اطاعت از پيامبر صلى‌الله‌عليه‌و‌آله و هم ترس از عظمت پروردگار و هم بالاترين مظهر تقوا و هم رستگارى كامل 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 آيه قرآن در خطابه غدير همه اين ثمرات غديرى را به ما خاطر نشان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وَ يَخْشَ اللّه‌َ وَ يَتَّقْهِ فَاُولئِكَ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52</w:t>
      </w:r>
    </w:p>
    <w:p>
      <w:pPr>
        <w:pStyle w:val="Heading4"/>
        <w:numPr>
          <w:ilvl w:val="3"/>
          <w:numId w:val="1"/>
        </w:numPr>
        <w:rPr/>
      </w:pPr>
      <w:bookmarkStart w:id="533" w:name="__RefHeading___Toc199240_3531895371"/>
      <w:bookmarkStart w:id="534" w:name="_Toc217"/>
      <w:bookmarkEnd w:id="533"/>
      <w:r>
        <w:rPr>
          <w:rtl w:val="true"/>
        </w:rPr>
        <w:t>امتى كه در پى رهبران لعنت شده رفت</w:t>
      </w:r>
      <w:bookmarkEnd w:id="5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يك امت بسيار مهم است كه پيامبرش نسبت به آمدن امامان دعوت كننده به آتش به آنان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آينده‌اى وحشتناك در انتظار مسلمانان است و گذشته از شيطان و نفس اماره و نيروهاى ظاهرىِ كفر، رهبران آتش رسما امور را به دست خواهند گرفت و مردم را علنا به سوى جهنم فرا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دعوت كنندگان به آتش جز سقيفه و ادامه دهندگان راه آن هستند؟ اگر راه پيامبر صلى‌الله‌عليه‌و‌آله راه بهشت است آيا </w:t>
      </w:r>
      <w:bookmarkStart w:id="535" w:name="pg20619_236222"/>
    </w:p>
    <w:p>
      <w:pPr>
        <w:pStyle w:val="BookText"/>
        <w:rPr/>
      </w:pPr>
      <w:bookmarkEnd w:id="535"/>
      <w:r>
        <w:rPr>
          <w:rFonts w:ascii="IRNazanin" w:hAnsi="IRNazanin" w:eastAsia="IRNazanin"/>
          <w:color w:val="111111"/>
          <w:sz w:val="28"/>
          <w:sz w:val="28"/>
          <w:szCs w:val="28"/>
          <w:rtl w:val="true"/>
          <w:lang w:bidi="fa-IR"/>
        </w:rPr>
        <w:t xml:space="preserve">اينان جز خلاف آن حضرت راه ديگرى هم رفتند؟ اين هشدار نبوى در متن خطبه با اشاره به اين آيه قرآن بود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يَدْعُونَ اِلى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اين عاقبت شوم معرفى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قبل از آمدنشان به همه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اَتْبَعْناهُمْ فى هذِهِ الدُّنْيا 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دنبال آن اعلام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هُمْ مِنَ الْمَقْبُوحينَ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Heading4"/>
        <w:numPr>
          <w:ilvl w:val="3"/>
          <w:numId w:val="1"/>
        </w:numPr>
        <w:rPr/>
      </w:pPr>
      <w:bookmarkStart w:id="536" w:name="__RefHeading___Toc199242_3531895371"/>
      <w:bookmarkStart w:id="537" w:name="_Toc218"/>
      <w:bookmarkEnd w:id="536"/>
      <w:r>
        <w:rPr>
          <w:rtl w:val="true"/>
        </w:rPr>
        <w:t>با انتخاب خدا، بشر را چه حقى؟</w:t>
      </w:r>
      <w:bookmarkEnd w:id="537"/>
    </w:p>
    <w:p>
      <w:pPr>
        <w:pStyle w:val="BookText"/>
        <w:rPr/>
      </w:pPr>
      <w:r>
        <w:rPr>
          <w:rFonts w:ascii="IRNazanin" w:hAnsi="IRNazanin" w:eastAsia="IRNazanin"/>
          <w:color w:val="111111"/>
          <w:sz w:val="28"/>
          <w:sz w:val="28"/>
          <w:szCs w:val="28"/>
          <w:rtl w:val="true"/>
          <w:lang w:bidi="fa-IR"/>
        </w:rPr>
        <w:t>جايى كه خدا انتخاب كرده پر واضح است كه بشر حق انتخاب ندارد، و گرنه خدا انتخاب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اتمام حجتى است كه ريشه غدير را تشكيل مى‌دهد و خدا در قرآن آن را گوشزد مسلمانان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قطع يك باره طمع‌ها مؤمنين را نام برده و از آنان سلب اختيار فرموده و سرپيچى از انتخاب خدا و رسول را گمراهى و ضلالت واضح به شمار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 لا مُؤْمِنَةٍ اِذا قَضَى اللّه‌ُ وَ رَسُولُهُ اَمْرا اَنْ يَكُونَ لَهُمُ الْخِيَرَةُ مِنْ اَمْرِهِمْ وَ مَنْ يَعْصِ اللّه‌َ وَ رَسُولَهُ فَقَدْ ضَلَّ ضَلالاً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36</w:t>
      </w:r>
    </w:p>
    <w:p>
      <w:pPr>
        <w:pStyle w:val="Heading4"/>
        <w:numPr>
          <w:ilvl w:val="3"/>
          <w:numId w:val="1"/>
        </w:numPr>
        <w:rPr/>
      </w:pPr>
      <w:bookmarkStart w:id="538" w:name="__RefHeading___Toc199244_3531895371"/>
      <w:bookmarkStart w:id="539" w:name="_Toc219"/>
      <w:bookmarkEnd w:id="538"/>
      <w:r>
        <w:rPr>
          <w:rtl w:val="true"/>
        </w:rPr>
        <w:t>بيعت با على عليه‌السلام قيمتِ بهشت است</w:t>
      </w:r>
      <w:bookmarkEnd w:id="5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با على عليه‌السلام به عنوان قبولِ ولايت و مقام اميرالمؤمنينىِ او بهشت را تقديم صاحب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ايمان و عمل صالح كه نتيجه‌اش بهشت است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قرآنى را پيامبر صلى‌الله‌عليه‌و‌آله در خطابه غدير با اشاره به اين آيه بيان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عَمِلُوا الصّالِحاتِ لَهُمْ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اين بهشت آنگاه تكميل شده كه در خطبه به آيه قرآن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تَشْتَهيهِ الاَْنْفُسُ وَ تَلَذُّ الاَْعْيُنُ وَ اَنْتُمْ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540" w:name="pg20619_236223"/>
    </w:p>
    <w:p>
      <w:pPr>
        <w:pStyle w:val="Heading4"/>
        <w:numPr>
          <w:ilvl w:val="3"/>
          <w:numId w:val="1"/>
        </w:numPr>
        <w:rPr/>
      </w:pPr>
      <w:bookmarkStart w:id="541" w:name="__RefHeading___Toc199246_3531895371"/>
      <w:bookmarkStart w:id="542" w:name="_Toc220"/>
      <w:bookmarkEnd w:id="540"/>
      <w:bookmarkEnd w:id="541"/>
      <w:r>
        <w:rPr>
          <w:rtl w:val="true"/>
        </w:rPr>
        <w:t xml:space="preserve">قرآن لغتنامه معناى </w:t>
      </w:r>
      <w:r>
        <w:rPr>
          <w:rtl w:val="true"/>
        </w:rPr>
        <w:t>«</w:t>
      </w:r>
      <w:r>
        <w:rPr>
          <w:rtl w:val="true"/>
        </w:rPr>
        <w:t>مولى</w:t>
      </w:r>
      <w:r>
        <w:rPr>
          <w:rtl w:val="true"/>
        </w:rPr>
        <w:t xml:space="preserve">» </w:t>
      </w:r>
      <w:r>
        <w:rPr>
          <w:rtl w:val="true"/>
        </w:rPr>
        <w:t>است</w:t>
      </w:r>
      <w:bookmarkEnd w:id="542"/>
    </w:p>
    <w:p>
      <w:pPr>
        <w:pStyle w:val="BookText"/>
        <w:rPr/>
      </w:pPr>
      <w:r>
        <w:rPr>
          <w:rFonts w:ascii="IRNazanin" w:hAnsi="IRNazanin" w:eastAsia="IRNazanin"/>
          <w:color w:val="111111"/>
          <w:sz w:val="28"/>
          <w:sz w:val="28"/>
          <w:szCs w:val="28"/>
          <w:rtl w:val="true"/>
          <w:lang w:bidi="fa-IR"/>
        </w:rPr>
        <w:t xml:space="preserve">لغتنامه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 صلى‌الله‌عليه‌و‌آله براى مسلمانان روشن است چرا اين گونه بر سر معناى آن درباره جانشين پيامبرشان شك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 اين كلمه مشكلى وجود ندارد، بلكه درباره صاحب چنين مقامى كه على بن ابى‌طالب عليه‌السلام است دل‌هاى آكنده از نفاق قابليت پذيرش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p>
    <w:p>
      <w:pPr>
        <w:pStyle w:val="Heading4"/>
        <w:numPr>
          <w:ilvl w:val="3"/>
          <w:numId w:val="1"/>
        </w:numPr>
        <w:rPr/>
      </w:pPr>
      <w:bookmarkStart w:id="543" w:name="__RefHeading___Toc199248_3531895371"/>
      <w:bookmarkStart w:id="544" w:name="_Toc221"/>
      <w:bookmarkEnd w:id="543"/>
      <w:r>
        <w:rPr>
          <w:rtl w:val="true"/>
        </w:rPr>
        <w:t>آب در آسياب ابليس نريزيم</w:t>
      </w:r>
      <w:bookmarkEnd w:id="544"/>
    </w:p>
    <w:p>
      <w:pPr>
        <w:pStyle w:val="BookText"/>
        <w:rPr/>
      </w:pPr>
      <w:r>
        <w:rPr>
          <w:rFonts w:ascii="IRNazanin" w:hAnsi="IRNazanin" w:eastAsia="IRNazanin"/>
          <w:color w:val="111111"/>
          <w:sz w:val="28"/>
          <w:sz w:val="28"/>
          <w:szCs w:val="28"/>
          <w:rtl w:val="true"/>
          <w:lang w:bidi="fa-IR"/>
        </w:rPr>
        <w:t>خدايا، ما را از كسانى قرار مده كه شيطان را خشنود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بتواند گمان خود را به مرحله عمل برساند شادى مى‌كند و از انباشته شدن جهنم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با قرار گرفتن در سايه غدير توانسته‌اند شيطان را غصه‌دار كنند، همان گونه كه طرفداران سقيفه با گام برداشتن بر ضد غدير توانسته‌اند خنده تمسخر آميز شيطان را نسبت به دين خدا و رسولان خدايى بيشتر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اخطار را ما در غدير دريافت كرده‌ايم كه خداوند منافقين را با وعده‌هايى كه به ابليس داده‌اند، در يك آيه قرآن به تصوير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نوبت حسرت آنان است كه در كنار منتخبين خدا اين گونه دنيا و آخرت خود را باختند و اين گفته براى آنان باقى خواهد 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حَسْرَتا عَلى ما فَرَّطْتُ فى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56</w:t>
      </w:r>
    </w:p>
    <w:p>
      <w:pPr>
        <w:pStyle w:val="Heading4"/>
        <w:numPr>
          <w:ilvl w:val="3"/>
          <w:numId w:val="1"/>
        </w:numPr>
        <w:rPr/>
      </w:pPr>
      <w:bookmarkStart w:id="545" w:name="__RefHeading___Toc199250_3531895371"/>
      <w:bookmarkStart w:id="546" w:name="_Toc222"/>
      <w:bookmarkEnd w:id="545"/>
      <w:r>
        <w:rPr>
          <w:rtl w:val="true"/>
        </w:rPr>
        <w:t>امام غدير به علم الهى متصل است</w:t>
      </w:r>
      <w:bookmarkEnd w:id="5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امام غدير علم به همه چيز دارد و هيچ جهلى به او راه ندارد و هيچ سؤالى را بى‌پاسخ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صاحب اختيار مطلق مردم است بايد هم اين گونه باشد و با اتصال به درياى بيكران علم الهى بتواند علم لازم براى رفع همه نيازهاى بشر را در زمانى به بلنداى عمر دنيا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اين اعتقاد با پشتوانه قرآنى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w:t>
      </w:r>
      <w:bookmarkStart w:id="547" w:name="pg20619_236224"/>
    </w:p>
    <w:p>
      <w:pPr>
        <w:pStyle w:val="BookText"/>
        <w:rPr/>
      </w:pPr>
      <w:bookmarkEnd w:id="547"/>
      <w:r>
        <w:rPr>
          <w:rFonts w:ascii="Amiri" w:hAnsi="Amiri" w:eastAsia="Amiri" w:cs="Amiri"/>
          <w:color w:val="111111"/>
          <w:sz w:val="28"/>
          <w:sz w:val="28"/>
          <w:szCs w:val="28"/>
          <w:rtl w:val="true"/>
          <w:lang w:bidi="ar-SA"/>
        </w:rPr>
        <w:t>شَىْ‌ءٍ اَحْصيْناهُ فى اِمامٍ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اين مقام على بن ابى‌طالب عليه‌السلام معرفى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زخرف </w:t>
      </w:r>
      <w:r>
        <w:rPr>
          <w:rFonts w:eastAsia="Amiri" w:cs="Amiri" w:ascii="Amiri" w:hAnsi="Amiri"/>
          <w:color w:val="111111"/>
          <w:sz w:val="28"/>
          <w:szCs w:val="28"/>
          <w:lang w:bidi="ar-SA"/>
        </w:rPr>
        <w:t>4</w:t>
      </w:r>
    </w:p>
    <w:p>
      <w:pPr>
        <w:pStyle w:val="Heading4"/>
        <w:numPr>
          <w:ilvl w:val="3"/>
          <w:numId w:val="1"/>
        </w:numPr>
        <w:rPr/>
      </w:pPr>
      <w:bookmarkStart w:id="548" w:name="__RefHeading___Toc199252_3531895371"/>
      <w:bookmarkStart w:id="549" w:name="_Toc223"/>
      <w:bookmarkEnd w:id="548"/>
      <w:r>
        <w:rPr>
          <w:rtl w:val="true"/>
        </w:rPr>
        <w:t>امامت فقط در نسل پاك محمد صلى‌الله‌عليه‌و‌آله است</w:t>
      </w:r>
      <w:bookmarkEnd w:id="549"/>
    </w:p>
    <w:p>
      <w:pPr>
        <w:pStyle w:val="BookText"/>
        <w:rPr/>
      </w:pPr>
      <w:r>
        <w:rPr>
          <w:rFonts w:ascii="IRNazanin" w:hAnsi="IRNazanin" w:eastAsia="IRNazanin"/>
          <w:color w:val="111111"/>
          <w:sz w:val="28"/>
          <w:sz w:val="28"/>
          <w:szCs w:val="28"/>
          <w:rtl w:val="true"/>
          <w:lang w:bidi="fa-IR"/>
        </w:rPr>
        <w:t>آن امامى كه صاحب اختيار مطلق و دارنده درياى علم است بايد در نسلى پاك قرار داشته باشد، تا اين همه عظمت را با خود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خداوند مى‌تواند اين نسل پاك را به ما نشان دهد؟ اوست كه از بلنداى منبرِ غدير به وسيله پيامبرش آن را با استناد به قرآن به ما مى‌شناساند،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28</w:t>
      </w:r>
    </w:p>
    <w:p>
      <w:pPr>
        <w:pStyle w:val="Heading4"/>
        <w:numPr>
          <w:ilvl w:val="3"/>
          <w:numId w:val="1"/>
        </w:numPr>
        <w:rPr/>
      </w:pPr>
      <w:bookmarkStart w:id="550" w:name="__RefHeading___Toc199254_3531895371"/>
      <w:bookmarkStart w:id="551" w:name="_Toc224"/>
      <w:bookmarkEnd w:id="550"/>
      <w:r>
        <w:rPr>
          <w:rtl w:val="true"/>
        </w:rPr>
        <w:t>صحيفه بود كه كربلا را رقم زد</w:t>
      </w:r>
      <w:bookmarkEnd w:id="551"/>
    </w:p>
    <w:p>
      <w:pPr>
        <w:pStyle w:val="BookText"/>
        <w:rPr/>
      </w:pPr>
      <w:r>
        <w:rPr>
          <w:rFonts w:ascii="Amiri" w:hAnsi="Amiri" w:eastAsia="Amiri" w:cs="Amiri"/>
          <w:color w:val="111111"/>
          <w:sz w:val="28"/>
          <w:sz w:val="28"/>
          <w:szCs w:val="28"/>
          <w:rtl w:val="true"/>
          <w:lang w:bidi="ar-SA"/>
        </w:rPr>
        <w:t>شكى نيست كه با نوشتن صحيفه ملعونه، ماجراى احراق بيت تا واقعه كربلا يك جا رقم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اين است كه خداوند در برابر آنان اراده‌اى دارد و از همه اسرار آنان خبردار است، و نوشته‌هاى آنان را ثبت فرموده و اين را در متن قرآنش اعلام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اَبْرَمُوا اَمْرا فَاِنّا مُبْرِمُونَ، اَمْ يَحْسَبُونَ اَنّا لا نَسْمَعُ سِرَّهُمْ وَ نَجْواهُم بَلى وَ رُسُلُنا لَدَيْهِمْ يَكْتُبُونَ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براى اطمينان خاطر آنان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اِلاّ هُوَ رابِعُهُمْ وَ لا خَمْسَةٍ اِلاّ هُوَ سادِسُهُمْ وَ لا اَدْنى مِنْ ذلِكَ وَ لا اَكْثَرَ اِلاّ هُوَ مَعَهُمْ اَيْنَ ما كانُوا ثمَّ يُنَبِّئُهُمْ بِما عَمِلُوا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7</w:t>
      </w:r>
    </w:p>
    <w:p>
      <w:pPr>
        <w:pStyle w:val="Heading4"/>
        <w:numPr>
          <w:ilvl w:val="3"/>
          <w:numId w:val="1"/>
        </w:numPr>
        <w:rPr/>
      </w:pPr>
      <w:bookmarkStart w:id="552" w:name="__RefHeading___Toc199256_3531895371"/>
      <w:bookmarkStart w:id="553" w:name="_Toc225"/>
      <w:bookmarkEnd w:id="552"/>
      <w:r>
        <w:rPr>
          <w:rtl w:val="true"/>
        </w:rPr>
        <w:t>بيعت با دست خدا را نشكنيم</w:t>
      </w:r>
      <w:bookmarkEnd w:id="55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با خدا تعبيرى است كه آخرين محكم كارى را درباره بيعت غدير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برخورد حتى دست رحمت خود را به ميان مى‌آورد و يد اللّه را روى دست بيعت كنندگان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نتيجه گيرى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چنين بيعتى را كه با خود خدا انجام گرفته بشكنند بر ضرر خود كار كرده‌اند و دست خود را براى روزى كه با خدا كار دارند خالى گذاشته‌اند، و آنان كه به عهد و پيمان خود وفادار بمانند خداوند اجر </w:t>
      </w:r>
      <w:bookmarkStart w:id="554" w:name="pg20619_236225"/>
    </w:p>
    <w:p>
      <w:pPr>
        <w:pStyle w:val="BookText"/>
        <w:rPr/>
      </w:pPr>
      <w:bookmarkEnd w:id="554"/>
      <w:r>
        <w:rPr>
          <w:rFonts w:ascii="Amiri" w:hAnsi="Amiri" w:eastAsia="Amiri" w:cs="Amiri"/>
          <w:color w:val="111111"/>
          <w:sz w:val="28"/>
          <w:sz w:val="28"/>
          <w:szCs w:val="28"/>
          <w:rtl w:val="true"/>
          <w:lang w:bidi="ar-SA"/>
        </w:rPr>
        <w:t>عظيمى به خاطر اين وفادارى به آنان عنايت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ضمانت در يك آيه قرآن منعكس است كه عينا در خطبه غدير بدان استشهاد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 يَدُ اللّه‌ِ فَوْقَ اَيْديهِمْ 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p>
    <w:p>
      <w:pPr>
        <w:pStyle w:val="Heading4"/>
        <w:numPr>
          <w:ilvl w:val="3"/>
          <w:numId w:val="1"/>
        </w:numPr>
        <w:rPr/>
      </w:pPr>
      <w:bookmarkStart w:id="555" w:name="__RefHeading___Toc199258_3531895371"/>
      <w:bookmarkStart w:id="556" w:name="_Toc226"/>
      <w:bookmarkEnd w:id="555"/>
      <w:r>
        <w:rPr>
          <w:rtl w:val="true"/>
        </w:rPr>
        <w:t>انكار غدير يعنى جلو افتادن از خدا و رسول</w:t>
      </w:r>
      <w:bookmarkEnd w:id="556"/>
    </w:p>
    <w:p>
      <w:pPr>
        <w:pStyle w:val="BookText"/>
        <w:rPr/>
      </w:pPr>
      <w:r>
        <w:rPr>
          <w:rFonts w:ascii="IRNazanin" w:hAnsi="IRNazanin" w:eastAsia="IRNazanin"/>
          <w:color w:val="111111"/>
          <w:sz w:val="28"/>
          <w:sz w:val="28"/>
          <w:szCs w:val="28"/>
          <w:rtl w:val="true"/>
          <w:lang w:bidi="fa-IR"/>
        </w:rPr>
        <w:t>چرا و چگونه به خود جرئت مى‌دهند از خدا و رسول جلوتر بيفتند و با آنكه مى‌بينند در غدير همه چيز تعيين شده باز مسئله شورى و تعيين خليفه را مطرح كنند؟ اين كارها هيچ معنايى جز كنار زدن خدا و رسولش، بلكه گام برداشتن جلوتر از صاحب شريعت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 سر غدير ايستاده‌ايم به خاطر آن است كه هيچگاه به خود اجازه نمى‌دهيم حتى يك قدم از آنچه خالق ما دستور داده قدم پيشتر بگذاريم، چرا كه او را دلسوزتر از خودمان نسبت به خودمان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اتمام حجتى بود كه بلال در برابر اهل سقيفه مطرح كرد و به اين آيه استدلال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 تُقَدِّمُوا بَيْنَ يَدَىِ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w:t>
      </w:r>
    </w:p>
    <w:p>
      <w:pPr>
        <w:pStyle w:val="Heading4"/>
        <w:numPr>
          <w:ilvl w:val="3"/>
          <w:numId w:val="1"/>
        </w:numPr>
        <w:rPr/>
      </w:pPr>
      <w:bookmarkStart w:id="557" w:name="__RefHeading___Toc199260_3531895371"/>
      <w:bookmarkStart w:id="558" w:name="_Toc227"/>
      <w:bookmarkEnd w:id="557"/>
      <w:r>
        <w:rPr>
          <w:rtl w:val="true"/>
        </w:rPr>
        <w:t>اعتقاد و محبت غدير با سقيفه جمع نمى‌شود</w:t>
      </w:r>
      <w:bookmarkEnd w:id="5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با سقيفه جمع نمى‌شود و اين اصل ابدى و تغيير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غدير از طرف خدا و سقيفه ضد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محبت متناقض در يك دل جمع شدنى نيست و دو مبناى فكرى متضاد در يك قلب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اگر نزديك‌ترين كسان ما هم از اهالىِ سقيفه باشند ما نمى‌توانيم آنان را دوست خود به حساب آوريم و پرونده‌اى براى آنان در دفتر محبتمان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آيه قرآن است كه در متن خطبه غدير بدان استناد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 الْيَوْمِ الاْخِرِ يُوادُّونَ مَنْ حادَّ اللّه‌َ وَ رَسُولَهُ وَ لَوْ كانُوا آباءَهُمْ اَوْ اَبْناءَهُمْ اَوْ اِخْوانَهُمْ اَوْ عَشيرَتَهُمْ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559" w:name="pg20619_236226"/>
    </w:p>
    <w:p>
      <w:pPr>
        <w:pStyle w:val="Heading4"/>
        <w:numPr>
          <w:ilvl w:val="3"/>
          <w:numId w:val="1"/>
        </w:numPr>
        <w:rPr/>
      </w:pPr>
      <w:bookmarkStart w:id="560" w:name="__RefHeading___Toc199262_3531895371"/>
      <w:bookmarkStart w:id="561" w:name="_Toc228"/>
      <w:bookmarkEnd w:id="559"/>
      <w:bookmarkEnd w:id="560"/>
      <w:r>
        <w:rPr>
          <w:rtl w:val="true"/>
        </w:rPr>
        <w:t>منكر ولايت قابل گذشت نيست</w:t>
      </w:r>
      <w:bookmarkEnd w:id="561"/>
    </w:p>
    <w:p>
      <w:pPr>
        <w:pStyle w:val="BookText"/>
        <w:rPr/>
      </w:pPr>
      <w:r>
        <w:rPr>
          <w:rFonts w:ascii="IRNazanin" w:hAnsi="IRNazanin" w:eastAsia="IRNazanin"/>
          <w:color w:val="111111"/>
          <w:sz w:val="28"/>
          <w:sz w:val="28"/>
          <w:szCs w:val="28"/>
          <w:rtl w:val="true"/>
          <w:lang w:bidi="fa-IR"/>
        </w:rPr>
        <w:t xml:space="preserve">خدا نمى‌گذرد از كسانى كه ولايت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تأكيد و تلاش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ولايت در واقع به آنجا رسيده‌اند كه استغفار پيامبر صلى‌الله‌عليه‌و‌آله هم به حالشان نفعى ندارد و هرگز در درگاه خداوند پذيرفته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صلى‌الله‌عليه‌و‌آله در خطبه غدير به صراحت فرمود و به اين آيه قرآن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عَلَيْهِمْ اَسْتَغْفَرْتَ لَهُمْ اَمْ لَمْ تَسْتَغْفِرْ لَهُمْ لَنْ يَغْفِرَ اللّه‌ُ لَهُمْ اِنَّ اللّه‌َ لا يَهْدِى الْقَوْمَ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6</w:t>
      </w:r>
    </w:p>
    <w:p>
      <w:pPr>
        <w:pStyle w:val="Heading4"/>
        <w:numPr>
          <w:ilvl w:val="3"/>
          <w:numId w:val="1"/>
        </w:numPr>
        <w:rPr/>
      </w:pPr>
      <w:bookmarkStart w:id="562" w:name="__RefHeading___Toc199264_3531895371"/>
      <w:bookmarkStart w:id="563" w:name="_Toc229"/>
      <w:bookmarkEnd w:id="562"/>
      <w:r>
        <w:rPr>
          <w:rtl w:val="true"/>
        </w:rPr>
        <w:t>افشا كنندگان اسرار اسلام را بشناسيم</w:t>
      </w:r>
      <w:bookmarkEnd w:id="563"/>
    </w:p>
    <w:p>
      <w:pPr>
        <w:pStyle w:val="BookText"/>
        <w:rPr/>
      </w:pPr>
      <w:r>
        <w:rPr>
          <w:rFonts w:ascii="IRNazanin" w:hAnsi="IRNazanin" w:eastAsia="IRNazanin"/>
          <w:color w:val="111111"/>
          <w:sz w:val="28"/>
          <w:sz w:val="28"/>
          <w:szCs w:val="28"/>
          <w:rtl w:val="true"/>
          <w:lang w:bidi="fa-IR"/>
        </w:rPr>
        <w:t>ما بايد از خود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كدامين رازى بود كه پيامبر صلى‌الله‌عليه‌و‌آله با همسرش در ميان گذاشت و او آن را افشا كرد؟ و بايد تعجب كنيم هنگامى كه بدانيم آن سِرّ درباره ولايت على عليه‌السلام بوده و افشاى آن در چنان موقعيتى چه فتنه‌هايى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خواهيم دانست كه عايشه چه نقشى براى سقيفه ايفا كرده و چه فتنه‌هايى از اين راز نگاه نداشتن او متوجه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وجود يك سوره در قرآن درباره عايشه و جوانبى كه خدا براى معرفى او به ميان آورده براى شناخت او كافى باشد، چرا كه اين آيات از صراحت عجيبى درباره او برخوردار است آنجا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اَسَرَّ النَّبىُّ اِلى بَعْضِ اَزْواجِهِ حَديثا فَلَمّا نَبَّأَتْ بِهِ وَ اَظْهَرَهُ اللّه‌ُ عَلَيْهِ عَرَّفَ بَعْضَهُ وَ اَعْرَضَ عَنْ بَعْضٍ فَلَمّا نَبَّأَها بِهِ قالَتْ مَنْ اَنْبَأَكَ هذا قالَ نَبَّأَنِىَ الْعَليمُ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Heading4"/>
        <w:numPr>
          <w:ilvl w:val="3"/>
          <w:numId w:val="1"/>
        </w:numPr>
        <w:rPr/>
      </w:pPr>
      <w:bookmarkStart w:id="564" w:name="__RefHeading___Toc199266_3531895371"/>
      <w:bookmarkStart w:id="565" w:name="_Toc230"/>
      <w:bookmarkEnd w:id="564"/>
      <w:r>
        <w:rPr>
          <w:rtl w:val="true"/>
        </w:rPr>
        <w:t>جاى هر شبهه‌اى درباره غدير بسته است</w:t>
      </w:r>
      <w:bookmarkEnd w:id="56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آن همه لطفى كه درباره محبوب‌ترين خلقش حضرت محمد مصطفى صلى‌الله‌عليه‌و‌آله دارد و با مقام عظيمى كه به او عنايت فرموده او را از هر گونه اشتباهى مُبرّى ساخته است با اين همه براى آنكه دهان شبهه افكنان را به طور كامل بسته باشد، درباره عزيزترين مخلوقاتش سنگين‌ترين وزنه سخن را در ترازو گذاشته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كوچك‌ترين سخن ناگفته‌اى به خدا نسبت داده شود رگ حيات او را قطع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آنجا نازل </w:t>
      </w:r>
      <w:bookmarkStart w:id="566" w:name="pg20619_236227"/>
    </w:p>
    <w:p>
      <w:pPr>
        <w:pStyle w:val="BookText"/>
        <w:rPr/>
      </w:pPr>
      <w:bookmarkEnd w:id="566"/>
      <w:r>
        <w:rPr>
          <w:rFonts w:ascii="IRNazanin" w:hAnsi="IRNazanin" w:eastAsia="IRNazanin"/>
          <w:color w:val="111111"/>
          <w:sz w:val="28"/>
          <w:sz w:val="28"/>
          <w:szCs w:val="28"/>
          <w:rtl w:val="true"/>
          <w:lang w:bidi="fa-IR"/>
        </w:rPr>
        <w:t>مى‌شود كه عده‌اى با شبهه پراكنى مى‌خواهند نسبت غدير را به خداوند مورد تشكيك قرار دهند و خدا در پاسخ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رَبِّ الْعالَمينَ، وَ لَوْ تَقَوَّلَ عَلَيْنا بَعْضَ الاَْقاويلِ، لاََخَذْنا مِنْهُ بِالْيَمينِ، ثمَّ لَقَطَعْنا مِنْهُ الْوَتينَ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Heading4"/>
        <w:numPr>
          <w:ilvl w:val="3"/>
          <w:numId w:val="1"/>
        </w:numPr>
        <w:rPr/>
      </w:pPr>
      <w:bookmarkStart w:id="567" w:name="__RefHeading___Toc199268_3531895371"/>
      <w:bookmarkStart w:id="568" w:name="_Toc231"/>
      <w:bookmarkEnd w:id="567"/>
      <w:r>
        <w:rPr>
          <w:rtl w:val="true"/>
        </w:rPr>
        <w:t>معاويه مظهرى از ضديت با غدير</w:t>
      </w:r>
      <w:bookmarkEnd w:id="568"/>
    </w:p>
    <w:p>
      <w:pPr>
        <w:pStyle w:val="BookText"/>
        <w:rPr/>
      </w:pPr>
      <w:r>
        <w:rPr>
          <w:rFonts w:ascii="IRNazanin" w:hAnsi="IRNazanin" w:eastAsia="IRNazanin"/>
          <w:color w:val="111111"/>
          <w:sz w:val="28"/>
          <w:sz w:val="28"/>
          <w:szCs w:val="28"/>
          <w:rtl w:val="true"/>
          <w:lang w:bidi="fa-IR"/>
        </w:rPr>
        <w:t>انعكاس يك حركت ضد غدير در متن قرآن حاكى از اهميت فوق العاده آن است و براى شناخت شخصى چون معاويه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غدير با تكبر به مسخره غدير مى‌پردازد، و بلا فاصله خداوند تكبر او را و پشت كردن او به خدا و رسول را در ظريف‌ترين عبارات منعكس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 وَ لكِنْ كَذَّبَ وَ تَوَلّى، ثمَّ ذَهَبَ اِلى اَهْلِهِ يَتَمَطّى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كه رسولش قصد قتل او را مى‌نمايد به او دستور صبر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قيامت </w:t>
      </w:r>
      <w:r>
        <w:rPr>
          <w:rFonts w:eastAsia="IRNazanin" w:cs="IRNazanin"/>
          <w:color w:val="111111"/>
          <w:sz w:val="28"/>
          <w:szCs w:val="28"/>
          <w:lang w:bidi="fa-IR"/>
        </w:rPr>
        <w:t>16</w:t>
      </w:r>
    </w:p>
    <w:p>
      <w:pPr>
        <w:pStyle w:val="Heading4"/>
        <w:numPr>
          <w:ilvl w:val="3"/>
          <w:numId w:val="1"/>
        </w:numPr>
        <w:rPr/>
      </w:pPr>
      <w:bookmarkStart w:id="569" w:name="__RefHeading___Toc199270_3531895371"/>
      <w:bookmarkStart w:id="570" w:name="_Toc232"/>
      <w:bookmarkEnd w:id="569"/>
      <w:r>
        <w:rPr>
          <w:rtl w:val="true"/>
        </w:rPr>
        <w:t>از وسوسه در ولايت به خدا پناه بريم</w:t>
      </w:r>
      <w:bookmarkEnd w:id="57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شاخص‌ترين خصلت‌هاى اهل سقيفه ايجاد شك و شبهه در قلوب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 را پيروان آنان تا قرن‌ها پس از بنيان گذارانشان ادامه داده و مى‌دهند؛ و اين گونه حقيقت غدير را با وسوسه‌هاى شيطانى پشت زنگارهاى بى‌ريشه شبهات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خدا پناه بريم از شرِّ وسواس‌هاى خناسى كه تا قيامت وجود خواهند داشت و دست از دسيسه‌هاى خود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كه اين توطئه‌ها آغاز شد آيه هم به همانان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 مَلِكِ النّاسِ، اِلهِ النّاسِ، مِنْ شَرِّ الْوَسْواسِ الْخَنّاسِ، الَّذى يُوَسْوِسُ فى صُدُورِ النّاسِ، 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بخش تقديم شد نمونه‌اى از نتايج اعتقادى آيات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ژرفاى قرآن و عمق معانى و بطون آن درياى عميقى است، كه از هر دريچه‌اى وارد آن شويم بيشتر در اعماق آن غوص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پنجره غدير بدان نگاه مى‌كنيم هر چه بيشتر در اين آيات تأمل كنيم به معارف بيشترى درباره غدير دست خواهيم يافت، و آنچه ذكر شد جز اندكى از اين درياى بى‌كرانه نبود</w:t>
      </w:r>
      <w:r>
        <w:rPr>
          <w:rFonts w:eastAsia="IRNazanin" w:cs="IRNazanin"/>
          <w:color w:val="111111"/>
          <w:sz w:val="28"/>
          <w:szCs w:val="28"/>
          <w:rtl w:val="true"/>
          <w:lang w:bidi="fa-IR"/>
        </w:rPr>
        <w:t xml:space="preserve">. </w:t>
      </w:r>
      <w:bookmarkStart w:id="571" w:name="pg20619_236229"/>
    </w:p>
    <w:p>
      <w:pPr>
        <w:pStyle w:val="Heading3"/>
        <w:numPr>
          <w:ilvl w:val="2"/>
          <w:numId w:val="1"/>
        </w:numPr>
        <w:rPr/>
      </w:pPr>
      <w:bookmarkStart w:id="572" w:name="__RefHeading___Toc199272_3531895371"/>
      <w:bookmarkStart w:id="573" w:name="_Toc233"/>
      <w:bookmarkEnd w:id="571"/>
      <w:bookmarkEnd w:id="572"/>
      <w:r>
        <w:rPr/>
        <w:t>8</w:t>
      </w:r>
      <w:r>
        <w:rPr>
          <w:rtl w:val="true"/>
        </w:rPr>
        <w:t xml:space="preserve">. </w:t>
      </w:r>
      <w:r>
        <w:rPr>
          <w:rtl w:val="true"/>
        </w:rPr>
        <w:t>تحليل‌هاى قرآنى غدير</w:t>
      </w:r>
      <w:bookmarkEnd w:id="573"/>
    </w:p>
    <w:p>
      <w:pPr>
        <w:pStyle w:val="Heading4"/>
        <w:numPr>
          <w:ilvl w:val="3"/>
          <w:numId w:val="1"/>
        </w:numPr>
        <w:rPr/>
      </w:pPr>
      <w:bookmarkStart w:id="574" w:name="__RefHeading___Toc199274_3531895371"/>
      <w:bookmarkStart w:id="575" w:name="_Toc234"/>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در اين بخش نتيجه گيرى‌هاى قرآنى از مجموعه واقعه غدير، به عنوان تحليل‌هاى قرآنى غدير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اين بخش با در نظر گرفتن دو بُعد قرآنى و غديرى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مى‌شود اكثر تحليل‌هاى قرآنى هنگام بيان هر آيه، در ذيل آن به عنوان موضوع خاص ذكر شده و در اين بخش از تكرار آنها خوددارى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بخش ذكر مى‌شود فقط تحليل‌هاى كلى تحت يازده عنوان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جدى قرآن در غدير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مفصل به قرآن در خطبه غدير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شهادت خدا بر ابلاغ رسالت غدير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رابطه اهل بيت عليهم‌السلام با قرآن در خطابه غدير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مستقيم در قرآن فقط اهل بيت عليهم‌السلام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كمال نهايى دين خدا به حكم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قرائن قرآنى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پشتوانه قرآنى بيعت غدير </w:t>
      </w:r>
      <w:bookmarkStart w:id="576" w:name="pg20619_236230"/>
    </w:p>
    <w:p>
      <w:pPr>
        <w:pStyle w:val="BookText"/>
        <w:rPr/>
      </w:pPr>
      <w:bookmarkEnd w:id="57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مباهله غدير با دلايل قرآنى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دليل بر عدم تحريف قرآن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 بى‌نهايت اميرالمؤمنين عليه‌السلام به شهادت قرآن</w:t>
      </w:r>
    </w:p>
    <w:p>
      <w:pPr>
        <w:pStyle w:val="Heading4"/>
        <w:numPr>
          <w:ilvl w:val="3"/>
          <w:numId w:val="1"/>
        </w:numPr>
        <w:rPr/>
      </w:pPr>
      <w:bookmarkStart w:id="577" w:name="__RefHeading___Toc199276_3531895371"/>
      <w:bookmarkStart w:id="578" w:name="_Toc235"/>
      <w:bookmarkEnd w:id="577"/>
      <w:r>
        <w:rPr/>
        <w:t>1</w:t>
      </w:r>
      <w:r>
        <w:rPr>
          <w:rtl w:val="true"/>
        </w:rPr>
        <w:t xml:space="preserve"> . </w:t>
      </w:r>
      <w:r>
        <w:rPr>
          <w:rtl w:val="true"/>
        </w:rPr>
        <w:t>حضور جدى قرآن در غدير</w:t>
      </w:r>
      <w:bookmarkEnd w:id="578"/>
    </w:p>
    <w:p>
      <w:pPr>
        <w:pStyle w:val="BookText"/>
        <w:rPr/>
      </w:pPr>
      <w:r>
        <w:rPr>
          <w:rFonts w:ascii="IRNazanin" w:hAnsi="IRNazanin" w:eastAsia="IRNazanin"/>
          <w:color w:val="111111"/>
          <w:sz w:val="28"/>
          <w:sz w:val="28"/>
          <w:szCs w:val="28"/>
          <w:rtl w:val="true"/>
          <w:lang w:bidi="fa-IR"/>
        </w:rPr>
        <w:t>حضور مستمر و متعدد قرآن از اول تا آخر واقعه غدير و حتى تكرار بعضى آيات در چند موقعيت آن، مى‌تواند نشانگر چند نتيجه گيرى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قرآن را قبول دارد بداند كه پشتوانه غدير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آيات قرآن در غدير نشانه توجه خاص الهى به غدير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و شأن نزول آيات قرآن نشانه مسائلى است كه غدير در توجه به آنها تأكيد بيشترى داشته، كه در دو بُعد دوستى و دشمنى با ولايت و صاحب آن است</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99278_3531895371"/>
      <w:bookmarkStart w:id="580" w:name="_Toc236"/>
      <w:bookmarkEnd w:id="579"/>
      <w:r>
        <w:rPr/>
        <w:t>2</w:t>
      </w:r>
      <w:r>
        <w:rPr>
          <w:rtl w:val="true"/>
        </w:rPr>
        <w:t xml:space="preserve"> . </w:t>
      </w:r>
      <w:r>
        <w:rPr>
          <w:rtl w:val="true"/>
        </w:rPr>
        <w:t>استناد مفصل به قرآن در خطبه غدير</w:t>
      </w:r>
      <w:bookmarkEnd w:id="580"/>
    </w:p>
    <w:p>
      <w:pPr>
        <w:pStyle w:val="BookText"/>
        <w:rPr/>
      </w:pPr>
      <w:r>
        <w:rPr>
          <w:rFonts w:ascii="IRNazanin" w:hAnsi="IRNazanin" w:eastAsia="IRNazanin"/>
          <w:color w:val="111111"/>
          <w:sz w:val="28"/>
          <w:sz w:val="28"/>
          <w:szCs w:val="28"/>
          <w:rtl w:val="true"/>
          <w:lang w:bidi="fa-IR"/>
        </w:rPr>
        <w:t>خطابه غدير به عنوان بلندترين و مهمترين خطابه پيامبر صلى‌الله‌عليه‌و‌آله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خود پيامبر صلى‌الله‌عليه‌و‌آله ختم نبوت است، و اينكه غدير در سال آخر عمر آن حضرت بوده و اينكه خطبه غدير به عنوان تعيين جانشين مطرح شده، استشهاد به آيات قرآن در جاى جاى خطبه بسيار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ادعا كرد پيامبر صلى‌الله‌عليه‌و‌آله هر موضوعى را مطرح كرده فورا ارتباطى بين آن موضوع با قرآن بر قرار ساخته؛ كه مطالعه مرورى خطبه هم براى توجه به اين مطلب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دريافت اين ادعا تعداد موارد استشهاد به قرآن در خطبه را در نظر بگيريد كه به بيش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تعداد كل جملات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كوتاه و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كه حمد و ثناى آغازين كلام و قبل از</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مطلب اصلى است، در ازاى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يك استشهاد قرآنى در خطبه به چشم </w:t>
      </w:r>
      <w:bookmarkStart w:id="581" w:name="pg20619_236231"/>
    </w:p>
    <w:p>
      <w:pPr>
        <w:pStyle w:val="BookText"/>
        <w:rPr/>
      </w:pPr>
      <w:bookmarkEnd w:id="581"/>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در حد يك سخنرانى و خطابه بسيار عجيب و قابل توجه است، و در هيچيك از خطابه‌هاى پيامبر و ائمه عليهم‌السلام چنين حضور قرآنى ديده نمى‌شود</w:t>
      </w:r>
      <w:r>
        <w:rPr>
          <w:rFonts w:eastAsia="IRNazanin" w:cs="IRNazanin"/>
          <w:color w:val="111111"/>
          <w:sz w:val="28"/>
          <w:szCs w:val="28"/>
          <w:rtl w:val="true"/>
          <w:lang w:bidi="fa-IR"/>
        </w:rPr>
        <w:t>.</w:t>
      </w:r>
    </w:p>
    <w:p>
      <w:pPr>
        <w:pStyle w:val="Heading4"/>
        <w:numPr>
          <w:ilvl w:val="3"/>
          <w:numId w:val="1"/>
        </w:numPr>
        <w:rPr/>
      </w:pPr>
      <w:bookmarkStart w:id="582" w:name="__RefHeading___Toc199280_3531895371"/>
      <w:bookmarkStart w:id="583" w:name="_Toc237"/>
      <w:bookmarkEnd w:id="582"/>
      <w:r>
        <w:rPr/>
        <w:t>3</w:t>
      </w:r>
      <w:r>
        <w:rPr>
          <w:rtl w:val="true"/>
        </w:rPr>
        <w:t xml:space="preserve"> . </w:t>
      </w:r>
      <w:r>
        <w:rPr>
          <w:rtl w:val="true"/>
        </w:rPr>
        <w:t>آيه اكمال شهادت خدا بر ابلاغ رسالت غدير</w:t>
      </w:r>
      <w:bookmarkEnd w:id="583"/>
    </w:p>
    <w:p>
      <w:pPr>
        <w:pStyle w:val="BookText"/>
        <w:rPr/>
      </w:pPr>
      <w:r>
        <w:rPr>
          <w:rFonts w:ascii="IRNazanin" w:hAnsi="IRNazanin" w:eastAsia="IRNazanin"/>
          <w:color w:val="111111"/>
          <w:sz w:val="28"/>
          <w:sz w:val="28"/>
          <w:szCs w:val="28"/>
          <w:rtl w:val="true"/>
          <w:lang w:bidi="fa-IR"/>
        </w:rPr>
        <w:t xml:space="preserve">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مفسر و مكمل يكديگرند؛ به اين معنى كه اگر ولايت ابلاغ نشود رسالت رسانده نشده و اين بدان معناست كه دين ناقص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اعلام اكمال دين به معناى وقوع و انجام اين رسالت است؛ و اينكه آنچه بنا بر ابلاغش بوده ابلاغ گرديده و خداوند اين ابلاغ را امضا كرده و به تحقق عملى آن شهادت داده است</w:t>
      </w:r>
      <w:r>
        <w:rPr>
          <w:rFonts w:eastAsia="IRNazanin" w:cs="IRNazanin"/>
          <w:color w:val="111111"/>
          <w:sz w:val="28"/>
          <w:szCs w:val="28"/>
          <w:rtl w:val="true"/>
          <w:lang w:bidi="fa-IR"/>
        </w:rPr>
        <w:t>.</w:t>
      </w:r>
    </w:p>
    <w:p>
      <w:pPr>
        <w:pStyle w:val="Heading4"/>
        <w:numPr>
          <w:ilvl w:val="3"/>
          <w:numId w:val="1"/>
        </w:numPr>
        <w:rPr/>
      </w:pPr>
      <w:bookmarkStart w:id="584" w:name="__RefHeading___Toc199282_3531895371"/>
      <w:bookmarkStart w:id="585" w:name="_Toc238"/>
      <w:bookmarkEnd w:id="584"/>
      <w:r>
        <w:rPr/>
        <w:t>4</w:t>
      </w:r>
      <w:r>
        <w:rPr>
          <w:rtl w:val="true"/>
        </w:rPr>
        <w:t xml:space="preserve"> . </w:t>
      </w:r>
      <w:r>
        <w:rPr>
          <w:rtl w:val="true"/>
        </w:rPr>
        <w:t>رابطه اهل بيت عليهم‌السلام با قرآن در خطابه غدير</w:t>
      </w:r>
      <w:bookmarkEnd w:id="585"/>
    </w:p>
    <w:p>
      <w:pPr>
        <w:pStyle w:val="BookText"/>
        <w:rPr/>
      </w:pPr>
      <w:r>
        <w:rPr>
          <w:rFonts w:ascii="IRNazanin" w:hAnsi="IRNazanin" w:eastAsia="IRNazanin"/>
          <w:color w:val="111111"/>
          <w:sz w:val="28"/>
          <w:sz w:val="28"/>
          <w:szCs w:val="28"/>
          <w:rtl w:val="true"/>
          <w:lang w:bidi="fa-IR"/>
        </w:rPr>
        <w:t>ارتباط تنگاتنگ قرآن و اهل بيت عليهم‌السلام در خطبه غدير طى چند عبارت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مفسر قرآن و بيان كننده باطن آن فقط اهل بيت عليهم‌السلام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با اهل بيت عليهم‌السلام موافق است و از ايشان جدا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قرآن و اهل بيت عليهم‌السلام درباره ديگرى خبر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اميرالمؤمنين عليهم‌السلام را خدا در قرآن نازل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پيامبر و على عليهماالسلام هستند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بيت عليهم‌السلام خليفه و جانشين پيامبر صلى‌الله‌عليه‌و‌آله در تفسير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امضاى پيامبر صلى‌الله‌عليه‌و‌آله چنين حقى را دارند</w:t>
      </w:r>
      <w:r>
        <w:rPr>
          <w:rFonts w:eastAsia="IRNazanin" w:cs="IRNazanin"/>
          <w:color w:val="111111"/>
          <w:sz w:val="28"/>
          <w:szCs w:val="28"/>
          <w:rtl w:val="true"/>
          <w:lang w:bidi="fa-IR"/>
        </w:rPr>
        <w:t xml:space="preserve">. </w:t>
      </w:r>
      <w:bookmarkStart w:id="586" w:name="pg20619_236232"/>
    </w:p>
    <w:p>
      <w:pPr>
        <w:pStyle w:val="Heading4"/>
        <w:numPr>
          <w:ilvl w:val="3"/>
          <w:numId w:val="1"/>
        </w:numPr>
        <w:rPr/>
      </w:pPr>
      <w:bookmarkStart w:id="587" w:name="__RefHeading___Toc199284_3531895371"/>
      <w:bookmarkStart w:id="588" w:name="_Toc239"/>
      <w:bookmarkEnd w:id="586"/>
      <w:bookmarkEnd w:id="587"/>
      <w:r>
        <w:rPr/>
        <w:t>5</w:t>
      </w:r>
      <w:r>
        <w:rPr>
          <w:rtl w:val="true"/>
        </w:rPr>
        <w:t xml:space="preserve"> . </w:t>
      </w:r>
      <w:r>
        <w:rPr>
          <w:rtl w:val="true"/>
        </w:rPr>
        <w:t>صراط مستقيم در قرآن فقط اهل بيت عليهم‌السلام</w:t>
      </w:r>
      <w:bookmarkEnd w:id="588"/>
    </w:p>
    <w:p>
      <w:pPr>
        <w:pStyle w:val="BookText"/>
        <w:rPr/>
      </w:pPr>
      <w:r>
        <w:rPr>
          <w:rFonts w:ascii="Amiri" w:hAnsi="Amiri" w:eastAsia="Amiri" w:cs="Amiri"/>
          <w:color w:val="111111"/>
          <w:sz w:val="28"/>
          <w:sz w:val="28"/>
          <w:szCs w:val="28"/>
          <w:rtl w:val="true"/>
          <w:lang w:bidi="ar-SA"/>
        </w:rPr>
        <w:t>در خطابه غدير تأكيد شده كه صراط مستقيم فقط راه امامان عليهم‌السلام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دو جمله جامع در خطبه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الْهُدى، يَهْدُونَ اِلَى الْحَقِّ وَ بِهِ يَعْدِلُونَ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صراط مستقيم خداوند كه به شما دستور پيروىِ آن را داده است و بعد از من على، و سپس فرزندانم از صلب او كه امامان هدايت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هدايت مى‌كنند و با آن عدالت را بر پا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فراز استشهاد به 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شده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صراط مستقيم با اين آيه قرآنى معرفى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نَزَلَتْ وَ فيهِمْ وَاللّه‌ِ نَزَلَتْ، وَ لَهُمْ عَمَّتْ وَ اِيّاهُمْ خَصَّتْ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با قرائت سوره حمد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سوره درباره من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به عنوان عام و خاص شامل غير آنان نمى‌شود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معنى است كه مسلمانان كه هر روز لا اقل ده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خدا مى‌خواهند آنان را به راه ائمه عليهم‌السلام هدايت كند، و كسانى كه به اين راه هدايت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89" w:name="pg20619_236233"/>
    </w:p>
    <w:p>
      <w:pPr>
        <w:pStyle w:val="Heading4"/>
        <w:numPr>
          <w:ilvl w:val="3"/>
          <w:numId w:val="1"/>
        </w:numPr>
        <w:rPr/>
      </w:pPr>
      <w:bookmarkStart w:id="590" w:name="__RefHeading___Toc199286_3531895371"/>
      <w:bookmarkStart w:id="591" w:name="_Toc240"/>
      <w:bookmarkEnd w:id="589"/>
      <w:bookmarkEnd w:id="590"/>
      <w:r>
        <w:rPr/>
        <w:t>6</w:t>
      </w:r>
      <w:r>
        <w:rPr>
          <w:rtl w:val="true"/>
        </w:rPr>
        <w:t xml:space="preserve"> . </w:t>
      </w:r>
      <w:r>
        <w:rPr>
          <w:rtl w:val="true"/>
        </w:rPr>
        <w:t>ولايت كمال نهايى دين خدا به حكم قرآن</w:t>
      </w:r>
      <w:bookmarkEnd w:id="591"/>
    </w:p>
    <w:p>
      <w:pPr>
        <w:pStyle w:val="BookText"/>
        <w:rPr/>
      </w:pPr>
      <w:r>
        <w:rPr>
          <w:rFonts w:ascii="IRNazanin" w:hAnsi="IRNazanin" w:eastAsia="IRNazanin"/>
          <w:color w:val="111111"/>
          <w:sz w:val="28"/>
          <w:sz w:val="28"/>
          <w:szCs w:val="28"/>
          <w:rtl w:val="true"/>
          <w:lang w:bidi="fa-IR"/>
        </w:rPr>
        <w:t>كامل شدن دين خداوند و بالاترين نعمت پروردگار كه با آمدن آن نعمت‌ها كامل شد، به صريح آيه‌اى كه در غدير نازل شده ولايت ائمه عليهم‌السلام و صاحب اختيار شدن آنان بر مردم بود، و آن هنگام بود كه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خطبه غدير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يَبْتَغِ غَيْرَ الاِْسْلامِ دينا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592" w:name="__RefHeading___Toc199288_3531895371"/>
      <w:bookmarkStart w:id="593" w:name="_Toc241"/>
      <w:bookmarkEnd w:id="592"/>
      <w:r>
        <w:rPr/>
        <w:t>7</w:t>
      </w:r>
      <w:r>
        <w:rPr>
          <w:rtl w:val="true"/>
        </w:rPr>
        <w:t xml:space="preserve"> . </w:t>
      </w:r>
      <w:r>
        <w:rPr>
          <w:rtl w:val="true"/>
        </w:rPr>
        <w:t xml:space="preserve">قرائن قرآنى براى معناى </w:t>
      </w:r>
      <w:r>
        <w:rPr>
          <w:rtl w:val="true"/>
        </w:rPr>
        <w:t>«</w:t>
      </w:r>
      <w:r>
        <w:rPr>
          <w:rtl w:val="true"/>
        </w:rPr>
        <w:t>مولى</w:t>
      </w:r>
      <w:r>
        <w:rPr>
          <w:rtl w:val="true"/>
        </w:rPr>
        <w:t>»</w:t>
      </w:r>
      <w:bookmarkEnd w:id="593"/>
    </w:p>
    <w:p>
      <w:pPr>
        <w:pStyle w:val="Heading5"/>
        <w:numPr>
          <w:ilvl w:val="4"/>
          <w:numId w:val="1"/>
        </w:numPr>
        <w:rPr/>
      </w:pPr>
      <w:bookmarkStart w:id="594" w:name="__RefHeading___Toc199290_3531895371"/>
      <w:bookmarkStart w:id="595" w:name="_Toc242"/>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 xml:space="preserve">سه قرينه از قرآن وجود دارد كه مفهوم مولى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غدير را روشن مى‌كند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ثابت مى‌نمايد</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99292_3531895371"/>
      <w:bookmarkStart w:id="597" w:name="_Toc243"/>
      <w:bookmarkEnd w:id="596"/>
      <w:r>
        <w:rPr>
          <w:rtl w:val="true"/>
        </w:rPr>
        <w:t>قرينه اول</w:t>
      </w:r>
      <w:bookmarkEnd w:id="59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خطبه،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بعد خود را مطرح كرد، و سپس همان كلمه را درباره اميرالمؤمنين عليه‌السلام به كار برد؛ و اين در حالى است كه معناى ولايت مطلقه آن حضرت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 xml:space="preserve">. </w:t>
      </w:r>
      <w:bookmarkStart w:id="598" w:name="pg20619_236234"/>
    </w:p>
    <w:p>
      <w:pPr>
        <w:pStyle w:val="Heading5"/>
        <w:numPr>
          <w:ilvl w:val="4"/>
          <w:numId w:val="1"/>
        </w:numPr>
        <w:rPr/>
      </w:pPr>
      <w:bookmarkStart w:id="599" w:name="__RefHeading___Toc199294_3531895371"/>
      <w:bookmarkStart w:id="600" w:name="_Toc244"/>
      <w:bookmarkEnd w:id="598"/>
      <w:bookmarkEnd w:id="599"/>
      <w:r>
        <w:rPr>
          <w:rtl w:val="true"/>
        </w:rPr>
        <w:t>قرينه دوم</w:t>
      </w:r>
      <w:bookmarkEnd w:id="600"/>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از يك سو با تهديد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با ضمانتِ حفظ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هيچيك از احكام الهى نازل نشده، و پيداست كه بايد بالاترين مسائل اسلام باشد كه چنين پيامدى برايش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معانى مولى هم هيچ معنايى به اندازه صاحب اختيارى اهميت ندارد كه بتوان چنين پيامدى را برايش در نظر گرفت</w:t>
      </w:r>
      <w:r>
        <w:rPr>
          <w:rFonts w:eastAsia="IRNazanin" w:cs="IRNazanin"/>
          <w:color w:val="111111"/>
          <w:sz w:val="28"/>
          <w:szCs w:val="28"/>
          <w:rtl w:val="true"/>
          <w:lang w:bidi="fa-IR"/>
        </w:rPr>
        <w:t>.</w:t>
      </w:r>
    </w:p>
    <w:p>
      <w:pPr>
        <w:pStyle w:val="Heading5"/>
        <w:numPr>
          <w:ilvl w:val="4"/>
          <w:numId w:val="1"/>
        </w:numPr>
        <w:rPr/>
      </w:pPr>
      <w:bookmarkStart w:id="601" w:name="__RefHeading___Toc199296_3531895371"/>
      <w:bookmarkStart w:id="602" w:name="_Toc245"/>
      <w:bookmarkEnd w:id="601"/>
      <w:r>
        <w:rPr>
          <w:rtl w:val="true"/>
        </w:rPr>
        <w:t>قرينه سوم</w:t>
      </w:r>
      <w:bookmarkEnd w:id="602"/>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آيه فوق درباره هيچ يك از احكام الهى نازل نشده، و لزوما بايد مهم ترين احكام اسلام باشد كه كمال دين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تمام نعمت و رضايت رب، همه نشان مى‌دهد كه از ميان معانى مولى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چنين آثارى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خاتميت دين اسلام و ختم نبوت پيامبر عليهاالسلام را به كمال دين ضميمه كنيم، اين نتيجه‌گيرى واضح‌تر و قطعى‌تر مى‌گردد</w:t>
      </w:r>
      <w:r>
        <w:rPr>
          <w:rFonts w:eastAsia="IRNazanin" w:cs="IRNazanin"/>
          <w:color w:val="111111"/>
          <w:sz w:val="28"/>
          <w:szCs w:val="28"/>
          <w:rtl w:val="true"/>
          <w:lang w:bidi="fa-IR"/>
        </w:rPr>
        <w:t>.</w:t>
      </w:r>
    </w:p>
    <w:p>
      <w:pPr>
        <w:pStyle w:val="Heading5"/>
        <w:numPr>
          <w:ilvl w:val="4"/>
          <w:numId w:val="1"/>
        </w:numPr>
        <w:rPr/>
      </w:pPr>
      <w:bookmarkStart w:id="603" w:name="__RefHeading___Toc199298_3531895371"/>
      <w:bookmarkStart w:id="604" w:name="_Toc246"/>
      <w:bookmarkEnd w:id="603"/>
      <w:r>
        <w:rPr>
          <w:rtl w:val="true"/>
        </w:rPr>
        <w:t>قرينه چهارم</w:t>
      </w:r>
      <w:bookmarkEnd w:id="6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كانَ هذا هُوَ الْحَقُّ مِنْ عِنْدِكَ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يكديگر حكم مباهله بر سر ولايت را دارد، به خصوص آنكه اين مباهله به مرحله عمل رسيده و سنگ آسمانى بر منكر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نشان مى‌دهد كه بايد معناى مهمى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باشد تا چنين برخوردى با منكر آن رخ دهد، و از ميان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چنين اهميتى را بدان اختصاص دهد</w:t>
      </w:r>
      <w:r>
        <w:rPr>
          <w:rFonts w:eastAsia="IRNazanin" w:cs="IRNazanin"/>
          <w:color w:val="111111"/>
          <w:sz w:val="28"/>
          <w:szCs w:val="28"/>
          <w:rtl w:val="true"/>
          <w:lang w:bidi="fa-IR"/>
        </w:rPr>
        <w:t xml:space="preserve">. </w:t>
      </w:r>
      <w:bookmarkStart w:id="605" w:name="pg20619_236235"/>
    </w:p>
    <w:p>
      <w:pPr>
        <w:pStyle w:val="Heading4"/>
        <w:numPr>
          <w:ilvl w:val="3"/>
          <w:numId w:val="1"/>
        </w:numPr>
        <w:rPr/>
      </w:pPr>
      <w:bookmarkStart w:id="606" w:name="__RefHeading___Toc199300_3531895371"/>
      <w:bookmarkStart w:id="607" w:name="_Toc247"/>
      <w:bookmarkEnd w:id="605"/>
      <w:bookmarkEnd w:id="606"/>
      <w:r>
        <w:rPr/>
        <w:t>8</w:t>
      </w:r>
      <w:r>
        <w:rPr>
          <w:rtl w:val="true"/>
        </w:rPr>
        <w:t xml:space="preserve"> . </w:t>
      </w:r>
      <w:r>
        <w:rPr>
          <w:rtl w:val="true"/>
        </w:rPr>
        <w:t>پشتوانه قرآنى بيعت غدير</w:t>
      </w:r>
      <w:bookmarkEnd w:id="607"/>
    </w:p>
    <w:p>
      <w:pPr>
        <w:pStyle w:val="BookText"/>
        <w:rPr/>
      </w:pPr>
      <w:r>
        <w:rPr>
          <w:rFonts w:ascii="IRNazanin" w:hAnsi="IRNazanin" w:eastAsia="IRNazanin"/>
          <w:color w:val="111111"/>
          <w:sz w:val="28"/>
          <w:sz w:val="28"/>
          <w:szCs w:val="28"/>
          <w:rtl w:val="true"/>
          <w:lang w:bidi="fa-IR"/>
        </w:rPr>
        <w:t>تمام احكام و مسائلى كه مربوط به دين است آنگاه ارزش پيدا مى‌كند كه اتصال به خداوند داشته باشد و فرمانش از جانب الهى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غدير هم كه در واقع التزام به همه فرامين الهى است احتياج به پشتوانه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غدير تأكيد خاصى داشت كه اين بيعت نه تنها از جانب خداوند دستور داده شده، بلكه در حكم بيعت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جملات زير را در خطبه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وَ اِنّى قَدْ بايَعْتُ اللّه‌َ وَ عَلِىٌّ قَدْ بايَعَنى ، وَ اَنَا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 ، يَدُ اللّه‌ِ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تَقُولُونَ؟ فَاِنَّ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فَاِنَّما يَضِلُّ عَلَيْها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 مَنْ بايَعَ فَاِنَّما يُبايِعُ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مَعاشِرَ النّاسِ، فَبايِعُوا اللّه‌َ وَ بايِعُونى وَ بايِعُوا عَلِيّا اَميرَالْمُؤْمِنينَ وَ الْحَسَنَ وَ الْحُسَيْنَ وَ الاَْئِمَّةَ مِنْهُمْ فِى الدُّنْيا وَ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بندى اين آيه و جملاتِ حضرت درباره بيعت غدير چنين نتيجه مى‌گيريم</w:t>
      </w:r>
      <w:r>
        <w:rPr>
          <w:rFonts w:eastAsia="IRNazanin" w:cs="IRNazanin"/>
          <w:color w:val="111111"/>
          <w:sz w:val="28"/>
          <w:szCs w:val="28"/>
          <w:rtl w:val="true"/>
          <w:lang w:bidi="fa-IR"/>
        </w:rPr>
        <w:t xml:space="preserve">: </w:t>
      </w:r>
      <w:bookmarkStart w:id="608" w:name="pg20619_236236"/>
    </w:p>
    <w:p>
      <w:pPr>
        <w:pStyle w:val="BookText"/>
        <w:rPr/>
      </w:pPr>
      <w:bookmarkEnd w:id="60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بيعت از جانب خدا و به امر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كه اين بيعت را انجام مى‌دهند در واقع با خدا بيعت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در بيعت با او سبقت بگيرند رستگار و در باغ‌هاى نعمت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اين بيعت را بشكند به ضرر خود كار كرده، و هر كس به آنچه با خدا عهد كرده وفا كند خداوند به او اجر عظيم عنايت مى‌فرمايد</w:t>
      </w:r>
      <w:r>
        <w:rPr>
          <w:rFonts w:eastAsia="IRNazanin" w:cs="IRNazanin"/>
          <w:color w:val="111111"/>
          <w:sz w:val="28"/>
          <w:szCs w:val="28"/>
          <w:rtl w:val="true"/>
          <w:lang w:bidi="fa-IR"/>
        </w:rPr>
        <w:t>.</w:t>
      </w:r>
    </w:p>
    <w:p>
      <w:pPr>
        <w:pStyle w:val="Heading3"/>
        <w:numPr>
          <w:ilvl w:val="2"/>
          <w:numId w:val="1"/>
        </w:numPr>
        <w:rPr/>
      </w:pPr>
      <w:bookmarkStart w:id="609" w:name="__RefHeading___Toc199302_3531895371"/>
      <w:bookmarkStart w:id="610" w:name="_Toc248"/>
      <w:bookmarkEnd w:id="609"/>
      <w:r>
        <w:rPr/>
        <w:t>9</w:t>
      </w:r>
      <w:r>
        <w:rPr>
          <w:rtl w:val="true"/>
        </w:rPr>
        <w:t xml:space="preserve"> . </w:t>
      </w:r>
      <w:r>
        <w:rPr>
          <w:rtl w:val="true"/>
        </w:rPr>
        <w:t>مباهله غدير با دلايل قرآنى</w:t>
      </w:r>
      <w:bookmarkEnd w:id="610"/>
    </w:p>
    <w:p>
      <w:pPr>
        <w:pStyle w:val="BookText"/>
        <w:rPr/>
      </w:pPr>
      <w:r>
        <w:rPr>
          <w:rFonts w:ascii="IRNazanin" w:hAnsi="IRNazanin" w:eastAsia="IRNazanin"/>
          <w:color w:val="111111"/>
          <w:sz w:val="28"/>
          <w:sz w:val="28"/>
          <w:szCs w:val="28"/>
          <w:rtl w:val="true"/>
          <w:lang w:bidi="fa-IR"/>
        </w:rPr>
        <w:t xml:space="preserve">وقتى خداوند پيامبرى فرستاده كه در متن قرآنش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اِنْ هُوَ اِلاّ وَحْىٌ يُوحى</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را درباره او داده، طبيعى است كه وقتى منافقى مانند حارث فهرى به آن پيامبر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ولايت على را از پيش خود مى‌گويى يا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تشكيك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كانَ هذا هُوَ الْحَقُّ </w:t>
      </w:r>
      <w:r>
        <w:rPr>
          <w:rFonts w:eastAsia="IRNazanin" w:cs="IRNazanin"/>
          <w:color w:val="111111"/>
          <w:sz w:val="28"/>
          <w:szCs w:val="28"/>
          <w:rtl w:val="true"/>
          <w:lang w:bidi="fa-IR"/>
        </w:rPr>
        <w:t>. . .»</w:t>
      </w:r>
      <w:r>
        <w:rPr>
          <w:rStyle w:val="FootnoteAnchor"/>
          <w:rtl w:val="true"/>
        </w:rPr>
        <w:footnoteReference w:id="133"/>
      </w:r>
      <w:r>
        <w:rPr>
          <w:rFonts w:ascii="IRNazanin" w:hAnsi="IRNazanin" w:eastAsia="IRNazanin"/>
          <w:color w:val="111111"/>
          <w:sz w:val="28"/>
          <w:sz w:val="28"/>
          <w:szCs w:val="28"/>
          <w:rtl w:val="true"/>
          <w:lang w:bidi="fa-IR"/>
        </w:rPr>
        <w:t xml:space="preserve">و با اين سخن بخواهد اعتبار پيامبر صلى‌الله‌عليه‌و‌آله و وحى الهى را بشكند، چاره‌اى جز سنگ آسمانى وجود ندارد؛ تا همه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را مى‌بينند،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الْحَقُّ مِنْ عِنْدِكَ</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براي شان ثابت شود و لطمه به نبوت و رسالت و صداقتِ خاتميت وارد نشود</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99304_3531895371"/>
      <w:bookmarkStart w:id="612" w:name="_Toc249"/>
      <w:bookmarkEnd w:id="611"/>
      <w:r>
        <w:rPr/>
        <w:t>10</w:t>
      </w:r>
      <w:r>
        <w:rPr>
          <w:rtl w:val="true"/>
        </w:rPr>
        <w:t xml:space="preserve"> . </w:t>
      </w:r>
      <w:r>
        <w:rPr>
          <w:rtl w:val="true"/>
        </w:rPr>
        <w:t>واقعه غدير دليل بر عدم تحريف قرآن</w:t>
      </w:r>
      <w:bookmarkEnd w:id="61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 و شواهد و قرائن بارز بر عدم تحريف قرآن، و اتحاد قرآن كنونى با قرآن زمان پيامبر صلى‌الله‌عليه‌و‌آله، آيات بسيارى است كه در متن خطبه و در ايام غدير در ارتباط با واقعه در روايات آمده است، و همان آيات عينا در قرآن كنونى موجود است</w:t>
      </w:r>
      <w:r>
        <w:rPr>
          <w:rFonts w:eastAsia="IRNazanin" w:cs="IRNazanin"/>
          <w:color w:val="111111"/>
          <w:sz w:val="28"/>
          <w:szCs w:val="28"/>
          <w:rtl w:val="true"/>
          <w:lang w:bidi="fa-IR"/>
        </w:rPr>
        <w:t xml:space="preserve">. </w:t>
      </w:r>
      <w:bookmarkStart w:id="613" w:name="pg20619_236237"/>
    </w:p>
    <w:p>
      <w:pPr>
        <w:pStyle w:val="BookText"/>
        <w:rPr/>
      </w:pPr>
      <w:bookmarkEnd w:id="613"/>
      <w:r>
        <w:rPr>
          <w:rFonts w:ascii="IRNazanin" w:hAnsi="IRNazanin" w:eastAsia="IRNazanin"/>
          <w:color w:val="111111"/>
          <w:sz w:val="28"/>
          <w:sz w:val="28"/>
          <w:szCs w:val="28"/>
          <w:rtl w:val="true"/>
          <w:lang w:bidi="fa-IR"/>
        </w:rPr>
        <w:t>اين شاهد آنگاه محكم‌تر مى‌شود كه بدانيم از جاهاى مختلف قرآن و از سُوَر مختلف و تعداد بسيارى از آيات در سراسر واقعه غدير ذكر شده، كه مجموع اينها قرينه‌اى بسيار قوى بر عدم تحريف قرآن است</w:t>
      </w:r>
      <w:r>
        <w:rPr>
          <w:rFonts w:eastAsia="IRNazanin" w:cs="IRNazanin"/>
          <w:color w:val="111111"/>
          <w:sz w:val="28"/>
          <w:szCs w:val="28"/>
          <w:rtl w:val="true"/>
          <w:lang w:bidi="fa-IR"/>
        </w:rPr>
        <w:t>.</w:t>
      </w:r>
    </w:p>
    <w:p>
      <w:pPr>
        <w:pStyle w:val="Heading3"/>
        <w:numPr>
          <w:ilvl w:val="2"/>
          <w:numId w:val="1"/>
        </w:numPr>
        <w:rPr/>
      </w:pPr>
      <w:bookmarkStart w:id="614" w:name="__RefHeading___Toc199306_3531895371"/>
      <w:bookmarkStart w:id="615" w:name="_Toc250"/>
      <w:bookmarkEnd w:id="614"/>
      <w:r>
        <w:rPr/>
        <w:t>11</w:t>
      </w:r>
      <w:r>
        <w:rPr>
          <w:rtl w:val="true"/>
        </w:rPr>
        <w:t xml:space="preserve"> . </w:t>
      </w:r>
      <w:r>
        <w:rPr>
          <w:rtl w:val="true"/>
        </w:rPr>
        <w:t>فضيلتِ بى‌نهايت اميرالمؤمنين عليه‌السلام به شهادت قرآن</w:t>
      </w:r>
      <w:bookmarkEnd w:id="615"/>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سخنى در فضيلت على بن ابى‌طالب عليه‌السلام فرمود كه هيچكس نمى‌تواند بالاتر از آن بگويد، و آن عبارت است از فضيلتِ او بر همه مردم تا آخر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شخص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فضايلى بى‌انتها و غير قابل مقايسه با فضايل ساير مردم؛ فضايلى كه اعطا كننده آن پروردگار جهان و اعلام كننده‌اش شخص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فَضِّلُوا عَلِيّا؛ فَاِنَّهُ اَفْضَلُ النّاسِ بَعْدى مِنْ ذَكَرٍ وَ اُنْثى، ما اَنْزَلَ اللّه‌ُ الرِّزْقَ وَ بَقِىَ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سخن آن است كه هر فضيلتى در شأن او بگويند كم گفته‌اند و عقل بشر قاصر از درك عظمت و جلالت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خطابه غدير به چند جمله پر محتوى با استناد به قرآن بر مى‌خوريم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اَنْ اُحْصِيَها فى مَقامٍ واحِدٍ، فَمَنْ اَنْبَأَكُمْ بِها وَ عَرَفَها فَصَدِّقُوهُ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فضايل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من همه را يك جا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فضايل او به شما خبر داد و معرفت آن را داشت از او بپذيريد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فراز وجود فضايل بى‌انتهاى اميرالمؤمنين عليه‌السلام را در قرآن اثبات فرموده، و تأكيد بر غير قابل شمارش بودن آن نموده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نَزَلَتْ آيَةُ رِضا فِى الْقُرْآنِ اِلاّ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آيه رضايتى در قرآن جز درباره او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هر چه در قرآن آيه رضايت پروردگار از بندگان نازل شده به على بن ابى‌طالب عليه‌السلام اختصاص داده شده و او اول شخص آن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آيات رضايت الهى مى‌توان به آيه‌هاى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يَوْمٌ يَنْفَعُ الصّادِقينَ صِدْقُهُمْ لَهُمْ جَنّاتٌ تَجْرى مِنْ تَحْتِهَا الاَْنْهارُ خالِدينَ فيها اَبَدا رَضِىَ اللّه‌ُ عَنْهُمْ وَ رَضُوا عَنْهُ ذلِكَ هُوَ الْفَوْزُ الْعَظيمُ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رَضِىَ اللّه‌ُ عَنْهُمْ وَ رَضُوا عَنْهُ وَ اَعَدَّ لَهُمْ جَنّاتٍ تَجْرى مِنْ تَحْتِهَا الاَْنْهارُ خالِدينَ فيها اَبَدا ذلِكَ الْفَوْزُ الْعَظيمُ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يَوْمَئِذٍ لا تَنْفَعُ الشَّفاعَةُ اِلاّ مَنْ اَذِنَ لَهُ الرَّحْمنُ وَ رَضِىَ لَهُ قَوْلاً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رَضِىَ اللّه‌ُ عَنِ الْمُؤْمِنينَ اِذْ يُبايِعُونَكَ تَحْتَ الشَّجَرَةِ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 الْيَوْمِ الاْخِرِ يُوادُّونَ مَنْ حادَّ اللّه‌َ وَ 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رَضِىَ اللّه‌ُ عَنْهُمْ وَ رَضُوا عَنْهُ اُولئِكَ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اَيَّتُهَا النَّفْسُ الْمُطْمَئِنَّةُ، ارْجِعى اِلى رَبِّكِ راضِيَةً مَرْضِيَّةً</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الَّذينَ آمَنُوا وَ عَمِلُوا الصّالِحاتِ اُولئِكَ هُمْ خَيْرُ الْبَرِيَّةِ، جَزاؤُهُمْ عِنْدَ رَبِّهِمْ جَنّاتُ عَدْنٍ تَجْرى مِنْ تَحْتِهَا الاَْنْهارُ خالِدينَ فيها اَبَدا رَضِىَ اللّه‌ُ عَنْهُمْ وَ رَضُوا عَنْهُ، ذلِكَ لِمَنْ خَشِىَ رَبَّهُ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جَنْبُ اللّه‌ِ الَّذى ذَكَرَ فى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كتاب عزيزش درباره مخالفين او خبر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نفسى از روى حسرت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بر آنچه در جنب خدا كوتاهى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از خطبه،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زمر درباره فضيلتى عظيم براى اميرالمؤمنين عليه‌السلام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يك منقبت خاص نيست، بلكه على عليه‌السلام جنب خدا معرفى شده و معناى آن تقرب تمام عيار او به درگاه الهى است؛ به گونه‌اى كه هر انجام وظيفه‌اى نسبت به او خدمتگزارى به ساحت مقدس پروردگار، و هر كوتاهى درباره او قصور و تقصير در پيشگاه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 جز براى او شهادت نداده، و اين سوره را جز درباره او نازل نكرده، و با اين سوره غير او را مدح نكرده 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به بهشت در سوره هل اَتى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آيه، آنچه در سوره هل اَتى آمده هر آيه‌اش مدحى فوق مدح ديگر است؛ و شأن نزول آن نذرى است كه على عليه‌السلام و خانواده‌اش در راه انجام آن سه روز افطار خود را به مسكين و يتيم و اسير بخشيدند و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مديحه سرايى خداوند از على عليه‌السلام در اين سوره به خاطر نيتِ الهىِ او و محبت خداوند و خشنودى او از رضاى الهى است، چنانكه در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ترسيم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اَسيرا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هؤُلاءِ يُحِبُّونَ الْعاجِلَةَ وَ يَذَرُونَ وَراءَهُمْ يَوْما ثَقيلاً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عَلِىٍّ وَاللّه‌ِ 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الْعَصْرِ، اِنَّ الاِْنْسانَ لَفى خُسْرٍ، اِلاّ عَلِىٌّ الَّذى آمَنَ وَ رَضِىَ بِالْحَقِّ وَ الصَّبْرِ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قسم به عصر، انسان در زيان است مگر على كه ايمان آورد و به حق و صبر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انسانى كه در زيان نيست و اوست كه به حق و صبر راضى شده، على بن ابى‌طالب عليه‌السلام است</w:t>
      </w:r>
      <w:r>
        <w:rPr>
          <w:rFonts w:eastAsia="IRNazanin" w:cs="IRNazanin"/>
          <w:color w:val="111111"/>
          <w:sz w:val="28"/>
          <w:szCs w:val="28"/>
          <w:rtl w:val="true"/>
          <w:lang w:bidi="fa-IR"/>
        </w:rPr>
        <w:t xml:space="preserve">. </w:t>
      </w:r>
      <w:bookmarkStart w:id="616" w:name="pg20619_236241"/>
    </w:p>
    <w:p>
      <w:pPr>
        <w:pStyle w:val="Heading2"/>
        <w:numPr>
          <w:ilvl w:val="1"/>
          <w:numId w:val="1"/>
        </w:numPr>
        <w:rPr/>
      </w:pPr>
      <w:bookmarkStart w:id="617" w:name="__RefHeading___Toc199308_3531895371"/>
      <w:bookmarkStart w:id="618" w:name="_Toc251"/>
      <w:bookmarkEnd w:id="616"/>
      <w:bookmarkEnd w:id="617"/>
      <w:r>
        <w:rPr>
          <w:rtl w:val="true"/>
        </w:rPr>
        <w:t xml:space="preserve">بخش ششم </w:t>
      </w:r>
      <w:r>
        <w:rPr>
          <w:rtl w:val="true"/>
        </w:rPr>
        <w:t xml:space="preserve">: </w:t>
      </w:r>
      <w:r>
        <w:rPr>
          <w:rtl w:val="true"/>
        </w:rPr>
        <w:t>تاريخچه قرآنى غدير</w:t>
      </w:r>
      <w:bookmarkEnd w:id="6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199310_3531895371"/>
      <w:bookmarkStart w:id="620" w:name="_Toc252"/>
      <w:bookmarkEnd w:id="619"/>
      <w:r>
        <w:rPr>
          <w:rtl w:val="true"/>
        </w:rPr>
        <w:t>اشاره</w:t>
      </w:r>
      <w:bookmarkEnd w:id="62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سابقه ديرينه غدير با قرآن كه از آغاز واقعه تا امروز در جريان بوده، از ابعاد شيرين آن است؛ كه انسجام و تقارن جدى اين دو ركن اسلام را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امتزاج قرآن و غدير كه در روزهاى انجام مراسم و در متن خطبه تحقق يافت، هرگز به آن ايام محدود نشد و در آينده‌هاى تاريخ در ابعاد مختلفى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پاسداران و حاميان غدير با مرورى بر داستان و خطابه غدير به خوبى دريافتند كه قرآن تكيه‌گاه ابدى غدير است و استناد غدير به قرآن رمز بقاى آن و پاسخ كوبنده به هر دشمنى است كه بخواهد در مقابل آن بايستد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را ائمه معصومين عليهم‌السلام به ما نيك آموخته‌اند و به پيروى از ايشان علماى هر عصر اين روند را به صورت تمام عيار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هر زمانى پشتيبانى از غدير را با استناد به قرآن در زيباترين گونه‌هاى آن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 و اتمام حجت‌ها درباره غدير، استناد به آيات قرآنى غدير، استفاده از ابعاد قرآنى غدير در دعاها و زيارات براى نشان دادن اعتقاد راسخ به غدير، شعرها و نثرهاى زيبايى كه با تضمين و ادغام آيه‌هاى غدير تقديم گرديده، تأليفاتى كه در ارتباط قرآن و غدير نوشته شده، و منابعى كه نشانگر ريشه قرآنى غدير است، همه اين ها تشكيل </w:t>
      </w:r>
    </w:p>
    <w:p>
      <w:pPr>
        <w:pStyle w:val="BookText"/>
        <w:rPr/>
      </w:pPr>
      <w:r>
        <w:rPr>
          <w:rFonts w:ascii="IRNazanin" w:hAnsi="IRNazanin" w:eastAsia="IRNazanin"/>
          <w:color w:val="111111"/>
          <w:sz w:val="28"/>
          <w:sz w:val="28"/>
          <w:szCs w:val="28"/>
          <w:rtl w:val="true"/>
          <w:lang w:bidi="fa-IR"/>
        </w:rPr>
        <w:t>دهنده تاريخچه قرآنى غدير است؛ كه طى چهارده قرن پرونده غدير را مايه افتخار معتقدانش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تاريخچه قرآنى غدير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تقديم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قرآنى غدير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حجت‌هاى قرآنى غدير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 و زيارات قرآنى غدير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قرآنى غدير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كتاب‌هاى قرآنى غدير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قرآنى غدير </w:t>
      </w:r>
      <w:bookmarkStart w:id="621" w:name="pg20619_236245"/>
    </w:p>
    <w:p>
      <w:pPr>
        <w:pStyle w:val="Heading3"/>
        <w:numPr>
          <w:ilvl w:val="2"/>
          <w:numId w:val="1"/>
        </w:numPr>
        <w:rPr/>
      </w:pPr>
      <w:bookmarkStart w:id="622" w:name="__RefHeading___Toc199312_3531895371"/>
      <w:bookmarkStart w:id="623" w:name="_Toc253"/>
      <w:bookmarkEnd w:id="621"/>
      <w:bookmarkEnd w:id="622"/>
      <w:r>
        <w:rPr/>
        <w:t>1</w:t>
      </w:r>
      <w:r>
        <w:rPr>
          <w:rtl w:val="true"/>
        </w:rPr>
        <w:t xml:space="preserve">. </w:t>
      </w:r>
      <w:r>
        <w:rPr>
          <w:rtl w:val="true"/>
        </w:rPr>
        <w:t>معرفى قرآنى غدير</w:t>
      </w:r>
      <w:bookmarkEnd w:id="623"/>
    </w:p>
    <w:p>
      <w:pPr>
        <w:pStyle w:val="Heading4"/>
        <w:numPr>
          <w:ilvl w:val="3"/>
          <w:numId w:val="1"/>
        </w:numPr>
        <w:rPr/>
      </w:pPr>
      <w:bookmarkStart w:id="624" w:name="__RefHeading___Toc199314_3531895371"/>
      <w:bookmarkStart w:id="625" w:name="_Toc254"/>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سراسر كتاب حاضر معرفى قرآنىِ غدير است و در آن به غدير از نگاه قرآنى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واقع عصاره همه مطالب كتاب و نشان دادن جهات قرآنىِ غدير و اشاره مستقيم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با دقت در هر يك از آيات مربوط به غدير، جهت گيرىِ قرآنى آن را پر رنگ كرده عنوان زيبايى از آن براى غدير انتزاع كرده‌ايم و به نكته پردازى آن مبادرت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بر گرفته از كلام پيامبر و اميرالمؤمنين و ائمه عليهم‌السلام است، كه غدير را اين گونه معرفى فرموده‌اند، و استناد غدير به قرآن را در موارد غير صريح با ارجاع به آيات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 دادن عنوانى براى هر فراز و جمله‌اى در اشاره به آن، آيه مربوطه را ذكر مى‌نماييم و سپس به ترجمه گونه‌اى از آن مى‌پردازيم، و آدرس آيات را در پاورقى ذكر مى‌كنيم تا با مراجعه به موارد آن در كتاب حاضر تفصيل روايات وارده مطالعه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در دو قسمت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غدير در آينه قرآن، معرفى دشمنان غدير در آينه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 قسمت مزبور، به كلمات صريحى كه از معصومين عليهم‌السلام در معرفى قرآنى غدير وارد شده مى‌پردازيم</w:t>
      </w:r>
      <w:r>
        <w:rPr>
          <w:rFonts w:eastAsia="IRNazanin" w:cs="IRNazanin"/>
          <w:color w:val="111111"/>
          <w:sz w:val="28"/>
          <w:szCs w:val="28"/>
          <w:rtl w:val="true"/>
          <w:lang w:bidi="fa-IR"/>
        </w:rPr>
        <w:t xml:space="preserve">: </w:t>
      </w:r>
      <w:bookmarkStart w:id="626" w:name="pg20619_236246"/>
    </w:p>
    <w:p>
      <w:pPr>
        <w:pStyle w:val="Heading4"/>
        <w:numPr>
          <w:ilvl w:val="3"/>
          <w:numId w:val="1"/>
        </w:numPr>
        <w:rPr/>
      </w:pPr>
      <w:bookmarkStart w:id="627" w:name="__RefHeading___Toc199316_3531895371"/>
      <w:bookmarkStart w:id="628" w:name="_Toc255"/>
      <w:bookmarkEnd w:id="626"/>
      <w:bookmarkEnd w:id="627"/>
      <w:r>
        <w:rPr/>
        <w:t>1</w:t>
      </w:r>
      <w:r>
        <w:rPr>
          <w:rtl w:val="true"/>
        </w:rPr>
        <w:t xml:space="preserve"> . </w:t>
      </w:r>
      <w:r>
        <w:rPr>
          <w:rtl w:val="true"/>
        </w:rPr>
        <w:t>روز كمال دين و نعمت</w:t>
      </w:r>
      <w:bookmarkEnd w:id="628"/>
    </w:p>
    <w:p>
      <w:pPr>
        <w:pStyle w:val="BookText"/>
        <w:rPr/>
      </w:pPr>
      <w:r>
        <w:rPr>
          <w:rFonts w:ascii="IRNazanin" w:hAnsi="IRNazanin" w:eastAsia="IRNazanin"/>
          <w:color w:val="111111"/>
          <w:sz w:val="28"/>
          <w:sz w:val="28"/>
          <w:szCs w:val="28"/>
          <w:rtl w:val="true"/>
          <w:lang w:bidi="fa-IR"/>
        </w:rPr>
        <w:t>پيامبر صلى‌الله‌عليه‌و‌آله با اشاره به آيه اكمال</w:t>
      </w:r>
      <w:r>
        <w:rPr>
          <w:rStyle w:val="FootnoteAnchor"/>
          <w:rtl w:val="true"/>
        </w:rPr>
        <w:footnoteReference w:id="143"/>
      </w:r>
      <w:r>
        <w:rPr>
          <w:rFonts w:ascii="Amiri" w:hAnsi="Amiri" w:eastAsia="Amiri" w:cs="Amiri"/>
          <w:color w:val="111111"/>
          <w:sz w:val="28"/>
          <w:sz w:val="28"/>
          <w:szCs w:val="28"/>
          <w:rtl w:val="true"/>
          <w:lang w:bidi="ar-SA"/>
        </w:rPr>
        <w:t>در معرفى قرآنى غدير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الَّذى اَكْمَلَ اللّه‌ُ فيهِ الدّينَ وَ اَتَمَّ عَلى اُمَّتى فيهِ النِّعْمَةَ وَ رَضِىَ لَهُمُ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 روزى است كه خدا در آن دين را كامل كرد و نعمت را بر امتم تمام فرمود، و اسلام را به عنوان دين آنان راضى شد</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629" w:name="__RefHeading___Toc199318_3531895371"/>
      <w:bookmarkStart w:id="630" w:name="_Toc256"/>
      <w:bookmarkEnd w:id="629"/>
      <w:r>
        <w:rPr/>
        <w:t>2</w:t>
      </w:r>
      <w:r>
        <w:rPr>
          <w:rtl w:val="true"/>
        </w:rPr>
        <w:t xml:space="preserve"> . </w:t>
      </w:r>
      <w:r>
        <w:rPr>
          <w:rtl w:val="true"/>
        </w:rPr>
        <w:t>روز ختم كلام نبوت</w:t>
      </w:r>
      <w:bookmarkEnd w:id="630"/>
    </w:p>
    <w:p>
      <w:pPr>
        <w:pStyle w:val="BookText"/>
        <w:rPr/>
      </w:pPr>
      <w:r>
        <w:rPr>
          <w:rFonts w:ascii="Amiri" w:hAnsi="Amiri" w:eastAsia="Amiri" w:cs="Amiri"/>
          <w:color w:val="111111"/>
          <w:sz w:val="28"/>
          <w:sz w:val="28"/>
          <w:szCs w:val="28"/>
          <w:rtl w:val="true"/>
          <w:lang w:bidi="ar-SA"/>
        </w:rPr>
        <w:t>اميرالمؤمنين عليه‌السلام با اشاره به دو آيه از قرآن، غدير را معرفى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الَّذى كُنْتُمْ بِهِ تُكَذِّبُونَ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كه غدير را روز ختم كلام و جدا سازى نهايى حق از باطل اعلام مى‌كند كه عده‌اى آن را تكذيب مى‌كنند؛ و ديگرى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عَظيمٌ اَنْتُمْ عَنْهُ مُعْرِضُونَ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كه غدير را به عنوان خبرى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عده‌اى از آن گريزانند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معرفى قرآنىِ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يَوْمُ الْبَيانِ عَنْ حَقائِقِ الاْيمانِ وَ يَوْمُ دَحْرِ الشَّيْطانِ وَ يَوْمُ الْبُرْهانِ، هذا يَوْمُ الْفَصْلِ الَّذى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الْمَلَأِ الاَْعْلى الَّذى اَنْتُمْ عَنْهُ مُعْرِضُونَ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روز روشن شدن حقايق ايمان و روز دور كردن شيطان و روز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همان روز جدا سازى حق از باطل است كه آن را تكذيب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همان روز عالَم بالاست كه شما از آن روى گردانيد</w:t>
      </w:r>
      <w:r>
        <w:rPr>
          <w:rFonts w:eastAsia="IRNazanin" w:cs="IRNazanin"/>
          <w:color w:val="111111"/>
          <w:sz w:val="28"/>
          <w:szCs w:val="28"/>
          <w:rtl w:val="true"/>
          <w:lang w:bidi="fa-IR"/>
        </w:rPr>
        <w:t>.</w:t>
      </w:r>
      <w:r>
        <w:rPr>
          <w:rStyle w:val="FootnoteAnchor"/>
          <w:rtl w:val="true"/>
        </w:rPr>
        <w:footnoteReference w:id="147"/>
      </w:r>
      <w:bookmarkStart w:id="631" w:name="pg20619_236247"/>
    </w:p>
    <w:p>
      <w:pPr>
        <w:pStyle w:val="Heading4"/>
        <w:numPr>
          <w:ilvl w:val="3"/>
          <w:numId w:val="1"/>
        </w:numPr>
        <w:rPr/>
      </w:pPr>
      <w:bookmarkStart w:id="632" w:name="__RefHeading___Toc199320_3531895371"/>
      <w:bookmarkStart w:id="633" w:name="_Toc257"/>
      <w:bookmarkEnd w:id="631"/>
      <w:bookmarkEnd w:id="632"/>
      <w:r>
        <w:rPr/>
        <w:t>3</w:t>
      </w:r>
      <w:r>
        <w:rPr>
          <w:rtl w:val="true"/>
        </w:rPr>
        <w:t xml:space="preserve"> . </w:t>
      </w:r>
      <w:r>
        <w:rPr>
          <w:rtl w:val="true"/>
        </w:rPr>
        <w:t>روز تجديد عهد</w:t>
      </w:r>
      <w:bookmarkEnd w:id="633"/>
    </w:p>
    <w:p>
      <w:pPr>
        <w:pStyle w:val="BookText"/>
        <w:rPr/>
      </w:pPr>
      <w:r>
        <w:rPr>
          <w:rFonts w:ascii="Amiri" w:hAnsi="Amiri" w:eastAsia="Amiri" w:cs="Amiri"/>
          <w:color w:val="111111"/>
          <w:sz w:val="28"/>
          <w:sz w:val="28"/>
          <w:szCs w:val="28"/>
          <w:rtl w:val="true"/>
          <w:lang w:bidi="ar-SA"/>
        </w:rPr>
        <w:t>امام صادق عليه‌السلام با اشاره به آيه اكمال</w:t>
      </w:r>
      <w:r>
        <w:rPr>
          <w:rStyle w:val="FootnoteAnchor"/>
          <w:rtl w:val="true"/>
        </w:rPr>
        <w:footnoteReference w:id="148"/>
      </w:r>
      <w:r>
        <w:rPr>
          <w:rFonts w:ascii="Amiri" w:hAnsi="Amiri" w:eastAsia="Amiri" w:cs="Amiri"/>
          <w:color w:val="111111"/>
          <w:sz w:val="28"/>
          <w:sz w:val="28"/>
          <w:szCs w:val="28"/>
          <w:rtl w:val="true"/>
          <w:lang w:bidi="ar-SA"/>
        </w:rPr>
        <w:t>در معرفى غدير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عَظيمٌ، عَظَّمَ اللّه‌ُ حُرْمَتَهُ عَلَى الْمُؤْمِنينَ وَ اَكْمَلَ لَهُمْ فيهِ الدّينَ وَ تَمَّمَ عَلَيْهِمُ النِّعْمَةَ، وَ جَدَّدَ لَهُمْ ما اَخَذَ عَلَيْهِمْ مِنَ الْعَهْدِ وَ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روز عظيمى است كه خداوند حرمت آن را بر مؤمنين كامل كرده و دين را در آن كامل نموده و نعمت را بر آنان به حد كمال رسانده و آنچه عهد و پيمان از آنان گرفته بود براى آنان تجديد فرموده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634" w:name="__RefHeading___Toc199322_3531895371"/>
      <w:bookmarkStart w:id="635" w:name="_Toc258"/>
      <w:bookmarkEnd w:id="634"/>
      <w:r>
        <w:rPr/>
        <w:t>4</w:t>
      </w:r>
      <w:r>
        <w:rPr>
          <w:rtl w:val="true"/>
        </w:rPr>
        <w:t xml:space="preserve"> . </w:t>
      </w:r>
      <w:r>
        <w:rPr>
          <w:rtl w:val="true"/>
        </w:rPr>
        <w:t>روز بى‌ارزشى دشمن</w:t>
      </w:r>
      <w:bookmarkEnd w:id="635"/>
    </w:p>
    <w:p>
      <w:pPr>
        <w:pStyle w:val="Heading5"/>
        <w:numPr>
          <w:ilvl w:val="4"/>
          <w:numId w:val="1"/>
        </w:numPr>
        <w:rPr/>
      </w:pPr>
      <w:bookmarkStart w:id="636" w:name="__RefHeading___Toc199324_3531895371"/>
      <w:bookmarkStart w:id="637" w:name="_Toc259"/>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 xml:space="preserve">امام رضا عليه‌السلام در معرفى قرآنىِ غدير با 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اِلى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كه منظور از آن نابودى اعمال دشمنان غدير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لَيَوْمُ الْكَمالِ وَ يَوْمٌ مُرْغِمَةُ الشَّيْطانِ وَ يَوْمُ تَقَبُّلِ اَعْمالِ الشّيعَةِ وَ مُحِبّى آلِ مُحَمَّدٍ، وَ هُوَ الْيَوْمُ الَّذى يَعْمُدُ اللّه‌ُ فيهِ اِلى ما عَمِلَهُ الْمُخالِفُونَ فَيَجْعَلُهُ هَباءً مَنْثُورا،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روز كمال است، و روز به خاك ماليده شدن بينى شيطان است، و روز قبولى اعمال شيعيان و محبين آل محمد است، و آن روزى است كه خداوند سراغ اعمالى كه مخالفان انجام داده‌اند مى‌رود و آنها را غبار منتشر شده مى‌نمايد، و اين همان قول خداوند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غبار منتشر شده قرار مى‌دهيم</w:t>
      </w:r>
      <w:r>
        <w:rPr>
          <w:rFonts w:eastAsia="Amiri" w:cs="Amiri" w:ascii="Amiri" w:hAnsi="Amiri"/>
          <w:color w:val="111111"/>
          <w:sz w:val="28"/>
          <w:szCs w:val="28"/>
          <w:rtl w:val="true"/>
          <w:lang w:bidi="ar-SA"/>
        </w:rPr>
        <w:t>».</w:t>
      </w:r>
      <w:r>
        <w:rPr>
          <w:rStyle w:val="FootnoteAnchor"/>
          <w:rtl w:val="true"/>
        </w:rPr>
        <w:footnoteReference w:id="151"/>
      </w:r>
      <w:bookmarkStart w:id="638" w:name="pg20619_236248"/>
    </w:p>
    <w:p>
      <w:pPr>
        <w:pStyle w:val="BookText"/>
        <w:rPr/>
      </w:pPr>
      <w:bookmarkEnd w:id="638"/>
      <w:r>
        <w:rPr>
          <w:rFonts w:ascii="IRNazanin" w:hAnsi="IRNazanin" w:eastAsia="IRNazanin"/>
          <w:color w:val="111111"/>
          <w:sz w:val="28"/>
          <w:sz w:val="28"/>
          <w:szCs w:val="28"/>
          <w:rtl w:val="true"/>
          <w:lang w:bidi="fa-IR"/>
        </w:rPr>
        <w:t>اكنون نوبت آن است كه با الهام از آيات غدير به معرفى قرآنىِ غدير بپردازيم</w:t>
      </w:r>
      <w:r>
        <w:rPr>
          <w:rFonts w:eastAsia="IRNazanin" w:cs="IRNazanin"/>
          <w:color w:val="111111"/>
          <w:sz w:val="28"/>
          <w:szCs w:val="28"/>
          <w:rtl w:val="true"/>
          <w:lang w:bidi="fa-IR"/>
        </w:rPr>
        <w:t>:</w:t>
      </w:r>
    </w:p>
    <w:p>
      <w:pPr>
        <w:pStyle w:val="Heading5"/>
        <w:numPr>
          <w:ilvl w:val="4"/>
          <w:numId w:val="1"/>
        </w:numPr>
        <w:rPr/>
      </w:pPr>
      <w:bookmarkStart w:id="639" w:name="__RefHeading___Toc199326_3531895371"/>
      <w:bookmarkStart w:id="640" w:name="_Toc260"/>
      <w:bookmarkEnd w:id="639"/>
      <w:r>
        <w:rPr>
          <w:rtl w:val="true"/>
        </w:rPr>
        <w:t>معرفى غدير در آينه قرآن</w:t>
      </w:r>
      <w:bookmarkEnd w:id="640"/>
    </w:p>
    <w:p>
      <w:pPr>
        <w:pStyle w:val="Heading6"/>
        <w:numPr>
          <w:ilvl w:val="5"/>
          <w:numId w:val="1"/>
        </w:numPr>
        <w:rPr/>
      </w:pPr>
      <w:bookmarkStart w:id="641" w:name="__RefHeading___Toc199328_3531895371"/>
      <w:bookmarkStart w:id="642" w:name="_Toc261"/>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ذكر مى‌گردد</w:t>
      </w:r>
      <w:r>
        <w:rPr>
          <w:rFonts w:eastAsia="IRNazanin" w:cs="IRNazanin"/>
          <w:color w:val="111111"/>
          <w:sz w:val="28"/>
          <w:szCs w:val="28"/>
          <w:rtl w:val="true"/>
          <w:lang w:bidi="fa-IR"/>
        </w:rPr>
        <w:t>.</w:t>
      </w:r>
    </w:p>
    <w:p>
      <w:pPr>
        <w:pStyle w:val="Heading6"/>
        <w:numPr>
          <w:ilvl w:val="5"/>
          <w:numId w:val="1"/>
        </w:numPr>
        <w:rPr/>
      </w:pPr>
      <w:bookmarkStart w:id="643" w:name="__RefHeading___Toc199330_3531895371"/>
      <w:bookmarkStart w:id="644" w:name="_Toc262"/>
      <w:bookmarkEnd w:id="643"/>
      <w:r>
        <w:rPr/>
        <w:t>1</w:t>
      </w:r>
      <w:r>
        <w:rPr>
          <w:rtl w:val="true"/>
        </w:rPr>
        <w:t xml:space="preserve"> . </w:t>
      </w:r>
      <w:r>
        <w:rPr>
          <w:rtl w:val="true"/>
        </w:rPr>
        <w:t>روز تبيين امامت</w:t>
      </w:r>
      <w:bookmarkEnd w:id="644"/>
    </w:p>
    <w:p>
      <w:pPr>
        <w:pStyle w:val="BookText"/>
        <w:rPr/>
      </w:pPr>
      <w:r>
        <w:rPr>
          <w:rFonts w:ascii="IRNazanin" w:hAnsi="IRNazanin" w:eastAsia="IRNazanin"/>
          <w:color w:val="111111"/>
          <w:sz w:val="28"/>
          <w:sz w:val="28"/>
          <w:szCs w:val="28"/>
          <w:rtl w:val="true"/>
          <w:lang w:bidi="fa-IR"/>
        </w:rPr>
        <w:t>غدير روزى است كه در مفصل‌ترين خطبه پيامبر صلى‌الله‌عليه‌و‌آله، مقام امامت و ابعاد مختلف آن با استناد به بيش از پنجاه آيه قرآن به طور كامل تبيين گرديد، به گونه‌اى كه هيچ نقطه ابهامى درباره آن باقى نماند</w:t>
      </w:r>
      <w:r>
        <w:rPr>
          <w:rFonts w:eastAsia="IRNazanin" w:cs="IRNazanin"/>
          <w:color w:val="111111"/>
          <w:sz w:val="28"/>
          <w:szCs w:val="28"/>
          <w:rtl w:val="true"/>
          <w:lang w:bidi="fa-IR"/>
        </w:rPr>
        <w:t>.</w:t>
      </w:r>
    </w:p>
    <w:p>
      <w:pPr>
        <w:pStyle w:val="Heading6"/>
        <w:numPr>
          <w:ilvl w:val="5"/>
          <w:numId w:val="1"/>
        </w:numPr>
        <w:rPr/>
      </w:pPr>
      <w:bookmarkStart w:id="645" w:name="__RefHeading___Toc199332_3531895371"/>
      <w:bookmarkStart w:id="646" w:name="_Toc263"/>
      <w:bookmarkEnd w:id="645"/>
      <w:r>
        <w:rPr/>
        <w:t>2</w:t>
      </w:r>
      <w:r>
        <w:rPr>
          <w:rtl w:val="true"/>
        </w:rPr>
        <w:t xml:space="preserve"> . </w:t>
      </w:r>
      <w:r>
        <w:rPr>
          <w:rtl w:val="true"/>
        </w:rPr>
        <w:t>روزى با بيشترين پشتوانه قرآنى</w:t>
      </w:r>
      <w:bookmarkEnd w:id="646"/>
    </w:p>
    <w:p>
      <w:pPr>
        <w:pStyle w:val="BookText"/>
        <w:rPr/>
      </w:pPr>
      <w:r>
        <w:rPr>
          <w:rFonts w:ascii="IRNazanin" w:hAnsi="IRNazanin" w:eastAsia="IRNazanin"/>
          <w:color w:val="111111"/>
          <w:sz w:val="28"/>
          <w:sz w:val="28"/>
          <w:szCs w:val="28"/>
          <w:rtl w:val="true"/>
          <w:lang w:bidi="fa-IR"/>
        </w:rPr>
        <w:t xml:space="preserve">غدير در بين وقايع اسلام بيشترين پشتوانه قرآنى را دارد، به گونه‌اى كه از آغاز تا انجام آن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متن واقعه غدير نازل شده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صراحت يا كنايه تفسير به آن واقعه شده است</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647" w:name="__RefHeading___Toc199334_3531895371"/>
      <w:bookmarkStart w:id="648" w:name="_Toc264"/>
      <w:bookmarkEnd w:id="647"/>
      <w:r>
        <w:rPr/>
        <w:t>3</w:t>
      </w:r>
      <w:r>
        <w:rPr>
          <w:rtl w:val="true"/>
        </w:rPr>
        <w:t xml:space="preserve"> . </w:t>
      </w:r>
      <w:r>
        <w:rPr>
          <w:rtl w:val="true"/>
        </w:rPr>
        <w:t>روز شناخت فرهنگبانان قرآن</w:t>
      </w:r>
      <w:bookmarkEnd w:id="6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بود كه در آن مفسرين قرآن و تبيين كنندگان فرهنگ قرآنى غدير به طور كامل معرفى شدند، به گونه‌اى كه در برابر فرهنگ جاهلى سقيفه هيچ ابهامى براى هدايت خواهان باقى نماند</w:t>
      </w:r>
      <w:r>
        <w:rPr>
          <w:rFonts w:eastAsia="IRNazanin" w:cs="IRNazanin"/>
          <w:color w:val="111111"/>
          <w:sz w:val="28"/>
          <w:szCs w:val="28"/>
          <w:rtl w:val="true"/>
          <w:lang w:bidi="fa-IR"/>
        </w:rPr>
        <w:t xml:space="preserve">. </w:t>
      </w:r>
      <w:bookmarkStart w:id="649" w:name="pg20619_236249"/>
    </w:p>
    <w:p>
      <w:pPr>
        <w:pStyle w:val="Heading6"/>
        <w:numPr>
          <w:ilvl w:val="5"/>
          <w:numId w:val="1"/>
        </w:numPr>
        <w:rPr/>
      </w:pPr>
      <w:bookmarkStart w:id="650" w:name="__RefHeading___Toc199336_3531895371"/>
      <w:bookmarkStart w:id="651" w:name="_Toc265"/>
      <w:bookmarkEnd w:id="649"/>
      <w:bookmarkEnd w:id="650"/>
      <w:r>
        <w:rPr/>
        <w:t>4</w:t>
      </w:r>
      <w:r>
        <w:rPr>
          <w:rtl w:val="true"/>
        </w:rPr>
        <w:t xml:space="preserve"> . </w:t>
      </w:r>
      <w:r>
        <w:rPr>
          <w:rtl w:val="true"/>
        </w:rPr>
        <w:t>روز تفسير قرآنى</w:t>
      </w:r>
      <w:bookmarkEnd w:id="651"/>
    </w:p>
    <w:p>
      <w:pPr>
        <w:pStyle w:val="BookText"/>
        <w:rPr/>
      </w:pPr>
      <w:r>
        <w:rPr>
          <w:rFonts w:ascii="IRNazanin" w:hAnsi="IRNazanin" w:eastAsia="IRNazanin"/>
          <w:color w:val="111111"/>
          <w:sz w:val="28"/>
          <w:sz w:val="28"/>
          <w:szCs w:val="28"/>
          <w:rtl w:val="true"/>
          <w:lang w:bidi="fa-IR"/>
        </w:rPr>
        <w:t xml:space="preserve">غدير آن روزى بود كه در يك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انواع تفسير قرآن از دو لب مبارك آورنده قرآن يعنى پيامبر صلى‌الله‌عليه‌و‌آله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آيه قرآن به طور كلى در سراسر قرآن تفسير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كامل از قرآن در قسمتى ديگر تفسير 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به صراحت مورد تفسير قرار گرفت،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به صورت اقتباس يا استشهاد تفسير 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اشاره مورد تفسير قرار گرفت</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652" w:name="__RefHeading___Toc199338_3531895371"/>
      <w:bookmarkStart w:id="653" w:name="_Toc266"/>
      <w:bookmarkEnd w:id="652"/>
      <w:r>
        <w:rPr/>
        <w:t>5</w:t>
      </w:r>
      <w:r>
        <w:rPr>
          <w:rtl w:val="true"/>
        </w:rPr>
        <w:t xml:space="preserve"> . </w:t>
      </w:r>
      <w:r>
        <w:rPr>
          <w:rtl w:val="true"/>
        </w:rPr>
        <w:t>روز تبيين وظايف مردم</w:t>
      </w:r>
      <w:bookmarkEnd w:id="653"/>
    </w:p>
    <w:p>
      <w:pPr>
        <w:pStyle w:val="BookText"/>
        <w:rPr/>
      </w:pPr>
      <w:r>
        <w:rPr>
          <w:rFonts w:ascii="IRNazanin" w:hAnsi="IRNazanin" w:eastAsia="IRNazanin"/>
          <w:color w:val="111111"/>
          <w:sz w:val="28"/>
          <w:sz w:val="28"/>
          <w:szCs w:val="28"/>
          <w:rtl w:val="true"/>
          <w:lang w:bidi="fa-IR"/>
        </w:rPr>
        <w:t>غدير روزى است كه وظيفه مردم در برابر نماينده تام الاختيار پروردگار با استناد به قرآن بيان شد، به گونه‌اى كه تا روز قيامت هيچكس عذرى در برابر صاحب اختيار مطلق خود نخواهد داشت؛ چرا كه پشتوانه قرآنى هميشه زنده و در كنار مقام ولايت است</w:t>
      </w:r>
      <w:r>
        <w:rPr>
          <w:rFonts w:eastAsia="IRNazanin" w:cs="IRNazanin"/>
          <w:color w:val="111111"/>
          <w:sz w:val="28"/>
          <w:szCs w:val="28"/>
          <w:rtl w:val="true"/>
          <w:lang w:bidi="fa-IR"/>
        </w:rPr>
        <w:t>.</w:t>
      </w:r>
    </w:p>
    <w:p>
      <w:pPr>
        <w:pStyle w:val="Heading6"/>
        <w:numPr>
          <w:ilvl w:val="5"/>
          <w:numId w:val="1"/>
        </w:numPr>
        <w:rPr/>
      </w:pPr>
      <w:bookmarkStart w:id="654" w:name="__RefHeading___Toc199340_3531895371"/>
      <w:bookmarkStart w:id="655" w:name="_Toc267"/>
      <w:bookmarkEnd w:id="654"/>
      <w:r>
        <w:rPr/>
        <w:t>6</w:t>
      </w:r>
      <w:r>
        <w:rPr>
          <w:rtl w:val="true"/>
        </w:rPr>
        <w:t xml:space="preserve"> . </w:t>
      </w:r>
      <w:r>
        <w:rPr>
          <w:rtl w:val="true"/>
        </w:rPr>
        <w:t>روز معرفت به پيامبرِ دلسوز</w:t>
      </w:r>
      <w:bookmarkEnd w:id="6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بود كه مردم زيباترين جلوه دلسوزى پيامبر صلى‌الله‌عليه‌و‌آله براى امتش را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با تمام توان و تلاشى سخت توانست بر فراز منبرى از سنگ در برابر صد و بيست هزار نفر جانشين خود را بر سر دست بلند كند و تا افق دور دست قرن‌ها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قرآن اين دلسوزى را به تصوير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تَتَفَكَّرُوا ما بِصاحِبِكُمْ مِنْ جِنَّةٍ، اِنْ هُوَ اِلاّ نَذيرٌ لَكُمْ بَيْنَ يَدَىْ عَذابٍ شَديدٍ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 اين گونه به همه فهمانيد كه جز دلسوزى و اعلام خطر از قيامت و پاسخ الهى هيچ انگيزه ديگرى در پيامبر خود نخواهيد يافت</w:t>
      </w:r>
      <w:r>
        <w:rPr>
          <w:rFonts w:eastAsia="IRNazanin" w:cs="IRNazanin"/>
          <w:color w:val="111111"/>
          <w:sz w:val="28"/>
          <w:szCs w:val="28"/>
          <w:rtl w:val="true"/>
          <w:lang w:bidi="fa-IR"/>
        </w:rPr>
        <w:t xml:space="preserve">. </w:t>
      </w:r>
      <w:bookmarkStart w:id="656" w:name="pg20619_236250"/>
    </w:p>
    <w:p>
      <w:pPr>
        <w:pStyle w:val="Heading6"/>
        <w:numPr>
          <w:ilvl w:val="5"/>
          <w:numId w:val="1"/>
        </w:numPr>
        <w:rPr/>
      </w:pPr>
      <w:bookmarkStart w:id="657" w:name="__RefHeading___Toc199342_3531895371"/>
      <w:bookmarkStart w:id="658" w:name="_Toc268"/>
      <w:bookmarkEnd w:id="656"/>
      <w:bookmarkEnd w:id="657"/>
      <w:r>
        <w:rPr/>
        <w:t>7</w:t>
      </w:r>
      <w:r>
        <w:rPr>
          <w:rtl w:val="true"/>
        </w:rPr>
        <w:t xml:space="preserve"> . </w:t>
      </w:r>
      <w:r>
        <w:rPr>
          <w:rtl w:val="true"/>
        </w:rPr>
        <w:t>روز پايان رسالت</w:t>
      </w:r>
      <w:bookmarkEnd w:id="658"/>
    </w:p>
    <w:p>
      <w:pPr>
        <w:pStyle w:val="BookText"/>
        <w:rPr/>
      </w:pPr>
      <w:r>
        <w:rPr>
          <w:rFonts w:ascii="IRNazanin" w:hAnsi="IRNazanin" w:eastAsia="IRNazanin"/>
          <w:color w:val="111111"/>
          <w:sz w:val="28"/>
          <w:sz w:val="28"/>
          <w:szCs w:val="28"/>
          <w:rtl w:val="true"/>
          <w:lang w:bidi="fa-IR"/>
        </w:rPr>
        <w:t xml:space="preserve">غدير روزى بود كه مسير ششهزار ساله انبياء با منصوب كردن جانشين ختم نبوت به پايان خود رسيد، و اين مهم در قرآن با يك دستور منعكس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و اين بدان معنى بود كه نقطه ختم رسالت نصب مقام ولايت است</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199344_3531895371"/>
      <w:bookmarkStart w:id="660" w:name="_Toc269"/>
      <w:bookmarkEnd w:id="659"/>
      <w:r>
        <w:rPr/>
        <w:t>8</w:t>
      </w:r>
      <w:r>
        <w:rPr>
          <w:rtl w:val="true"/>
        </w:rPr>
        <w:t xml:space="preserve"> . </w:t>
      </w:r>
      <w:r>
        <w:rPr>
          <w:rtl w:val="true"/>
        </w:rPr>
        <w:t>روز آخرين واجب الهى</w:t>
      </w:r>
      <w:bookmarkEnd w:id="660"/>
    </w:p>
    <w:p>
      <w:pPr>
        <w:pStyle w:val="BookText"/>
        <w:rPr/>
      </w:pPr>
      <w:r>
        <w:rPr>
          <w:rFonts w:ascii="IRNazanin" w:hAnsi="IRNazanin" w:eastAsia="IRNazanin"/>
          <w:color w:val="111111"/>
          <w:sz w:val="28"/>
          <w:sz w:val="28"/>
          <w:szCs w:val="28"/>
          <w:rtl w:val="true"/>
          <w:lang w:bidi="fa-IR"/>
        </w:rPr>
        <w:t>غدير روزى است كه آخرين امرِ الهى و دستورِ وَحْيانى و فرمانِ خداوندى كه ولايت بود در كامل‌ترين صورت آن نازل شد، و قرآن بر اين آخرين كلام تأكيد كرد، آنجا كه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باز هم واجبى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پاسخ شنيدند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يعنى فقط همين يك مسئله ولايت باقى مانده است</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199346_3531895371"/>
      <w:bookmarkStart w:id="662" w:name="_Toc270"/>
      <w:bookmarkEnd w:id="661"/>
      <w:r>
        <w:rPr/>
        <w:t>9</w:t>
      </w:r>
      <w:r>
        <w:rPr>
          <w:rtl w:val="true"/>
        </w:rPr>
        <w:t xml:space="preserve"> . </w:t>
      </w:r>
      <w:r>
        <w:rPr>
          <w:rtl w:val="true"/>
        </w:rPr>
        <w:t>روز محكم‌ترين دستور الهی</w:t>
      </w:r>
      <w:bookmarkEnd w:id="662"/>
    </w:p>
    <w:p>
      <w:pPr>
        <w:pStyle w:val="BookText"/>
        <w:rPr/>
      </w:pPr>
      <w:r>
        <w:rPr>
          <w:rFonts w:ascii="IRNazanin" w:hAnsi="IRNazanin" w:eastAsia="IRNazanin"/>
          <w:color w:val="111111"/>
          <w:sz w:val="28"/>
          <w:sz w:val="28"/>
          <w:szCs w:val="28"/>
          <w:rtl w:val="true"/>
          <w:lang w:bidi="fa-IR"/>
        </w:rPr>
        <w:t>غدير آن روزى است كه بى‌نظيرترين شكل دستور الهى به ميان آمد، و براى رسولِ حق از هر سو براى ابلاغ مهم ترين فرمان پروردگار آمادگى ايجاد شد و پشتيبانى از او قدم به قدم از سوى خداوند اعلام گرديد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با سؤال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اِلَيْكَ وَ ضائِقٌ بِهِ صَدْرُكَ</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از مبلّغ غدير رفع نگرانى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اَعْرِضْ عَنِ الْمُشْرِكينَ، اِنّا كَفَيْناكَ الْمُسْتَهْزِئينَ</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دستور اكيد بر ابلاغ اين فرمان و بى‌توجهى به دشمنان صادر شد</w:t>
      </w:r>
      <w:r>
        <w:rPr>
          <w:rFonts w:eastAsia="Amiri" w:cs="Amiri" w:ascii="Amiri" w:hAnsi="Amiri"/>
          <w:color w:val="111111"/>
          <w:sz w:val="28"/>
          <w:szCs w:val="28"/>
          <w:rtl w:val="true"/>
          <w:lang w:bidi="ar-SA"/>
        </w:rPr>
        <w:t xml:space="preserve">. </w:t>
      </w:r>
      <w:bookmarkStart w:id="663" w:name="pg20619_236251"/>
    </w:p>
    <w:p>
      <w:pPr>
        <w:pStyle w:val="BookText"/>
        <w:rPr/>
      </w:pPr>
      <w:bookmarkEnd w:id="663"/>
      <w:r>
        <w:rPr>
          <w:rFonts w:ascii="Amiri" w:hAnsi="Amiri" w:eastAsia="Amiri" w:cs="Amiri"/>
          <w:color w:val="111111"/>
          <w:sz w:val="28"/>
          <w:sz w:val="28"/>
          <w:szCs w:val="28"/>
          <w:rtl w:val="true"/>
          <w:lang w:bidi="ar-SA"/>
        </w:rPr>
        <w:t xml:space="preserve">در مرحله حساس ماجرا، فرمان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آمد؛ و با يك ضمانت همه جانبه تكليف را روشن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برابر هر گونه تغيير و تبديلى در اين دستور الهى،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اَنْ اُبَدِّلَهُ مِنْ تِلْقاءِ نَفْسى اِنْ اَتَّبِعُ اِلاّ ما يُوحى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در پى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اَخافُ اِنْ عَصَيْتُ رَبّى عَذابَ يَوْمٍ عَظيمٍ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راه تحريف مسدود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مقابل تقاضاى مشاركت ديگران در خلافت، كلمه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اَشْرَكْتَ لَيَحْبَطَنَّ عَمَلُكَ وَ لَتَكُونَنَّ مِنَ الْخاسِرينَ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نازل شد؛ و اين گونه غدير در بى‌سابقه‌ترين شكلِ همه دستورات الهى در تاريخ انبيا به بشريت ابلاغ گرديد</w:t>
      </w:r>
      <w:r>
        <w:rPr>
          <w:rFonts w:eastAsia="IRNazanin" w:cs="IRNazanin"/>
          <w:color w:val="111111"/>
          <w:sz w:val="28"/>
          <w:szCs w:val="28"/>
          <w:rtl w:val="true"/>
          <w:lang w:bidi="fa-IR"/>
        </w:rPr>
        <w:t>.</w:t>
      </w:r>
    </w:p>
    <w:p>
      <w:pPr>
        <w:pStyle w:val="Heading6"/>
        <w:numPr>
          <w:ilvl w:val="5"/>
          <w:numId w:val="1"/>
        </w:numPr>
        <w:rPr/>
      </w:pPr>
      <w:bookmarkStart w:id="664" w:name="__RefHeading___Toc199348_3531895371"/>
      <w:bookmarkStart w:id="665" w:name="_Toc271"/>
      <w:bookmarkEnd w:id="664"/>
      <w:r>
        <w:rPr/>
        <w:t>10</w:t>
      </w:r>
      <w:r>
        <w:rPr>
          <w:rtl w:val="true"/>
        </w:rPr>
        <w:t xml:space="preserve"> . </w:t>
      </w:r>
      <w:r>
        <w:rPr>
          <w:rtl w:val="true"/>
        </w:rPr>
        <w:t>روز وضوح راه راست</w:t>
      </w:r>
      <w:bookmarkEnd w:id="6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روزى بود كه با اشاره مستقيم، دست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اين راه راست بدون هر زنگارى در شفاف‌ترين آينه‌ها به مردم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حمد در خطابه غدير و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در آن، و استشهاد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اتَّبِعُونِ هذا صِراطٌ مُسْتَقيمٌ</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در ادامه آن، بلندترين معرفى راه راست بود كه ولايت را با نماز پيوند ابدى داد</w:t>
      </w:r>
      <w:r>
        <w:rPr>
          <w:rFonts w:eastAsia="IRNazanin" w:cs="IRNazanin"/>
          <w:color w:val="111111"/>
          <w:sz w:val="28"/>
          <w:szCs w:val="28"/>
          <w:rtl w:val="true"/>
          <w:lang w:bidi="fa-IR"/>
        </w:rPr>
        <w:t xml:space="preserve">. </w:t>
      </w:r>
      <w:bookmarkStart w:id="666" w:name="pg20619_236252"/>
    </w:p>
    <w:p>
      <w:pPr>
        <w:pStyle w:val="Heading6"/>
        <w:numPr>
          <w:ilvl w:val="5"/>
          <w:numId w:val="1"/>
        </w:numPr>
        <w:rPr/>
      </w:pPr>
      <w:bookmarkStart w:id="667" w:name="__RefHeading___Toc199350_3531895371"/>
      <w:bookmarkStart w:id="668" w:name="_Toc272"/>
      <w:bookmarkEnd w:id="666"/>
      <w:bookmarkEnd w:id="667"/>
      <w:r>
        <w:rPr/>
        <w:t>11</w:t>
      </w:r>
      <w:r>
        <w:rPr>
          <w:rtl w:val="true"/>
        </w:rPr>
        <w:t xml:space="preserve"> . </w:t>
      </w:r>
      <w:r>
        <w:rPr>
          <w:rtl w:val="true"/>
        </w:rPr>
        <w:t xml:space="preserve">روز معرفى </w:t>
      </w:r>
      <w:r>
        <w:rPr>
          <w:rtl w:val="true"/>
        </w:rPr>
        <w:t>«</w:t>
      </w:r>
      <w:r>
        <w:rPr>
          <w:rtl w:val="true"/>
        </w:rPr>
        <w:t>اولو الامر</w:t>
      </w:r>
      <w:r>
        <w:rPr>
          <w:rtl w:val="true"/>
        </w:rPr>
        <w:t>»</w:t>
      </w:r>
      <w:bookmarkEnd w:id="668"/>
    </w:p>
    <w:p>
      <w:pPr>
        <w:pStyle w:val="BookText"/>
        <w:rPr/>
      </w:pPr>
      <w:r>
        <w:rPr>
          <w:rFonts w:ascii="IRNazanin" w:hAnsi="IRNazanin" w:eastAsia="IRNazanin"/>
          <w:color w:val="111111"/>
          <w:sz w:val="28"/>
          <w:sz w:val="28"/>
          <w:szCs w:val="28"/>
          <w:rtl w:val="true"/>
          <w:lang w:bidi="fa-IR"/>
        </w:rPr>
        <w:t xml:space="preserve">غدير روز تبيين پر عمق‌ترين واژه رسالت انبياء بود و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چوبى واضح و بى‌نقاب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 و ولايت امامان با استناد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چنان تبيين گرديد، كه ولايت و صاحب اختيارى مطلق اهل بيت عليهم‌السلام تا ابد از متن قرآن درخشيد و به ابديت قرآن پيوست</w:t>
      </w:r>
      <w:r>
        <w:rPr>
          <w:rFonts w:eastAsia="IRNazanin" w:cs="IRNazanin"/>
          <w:color w:val="111111"/>
          <w:sz w:val="28"/>
          <w:szCs w:val="28"/>
          <w:rtl w:val="true"/>
          <w:lang w:bidi="fa-IR"/>
        </w:rPr>
        <w:t>.</w:t>
      </w:r>
    </w:p>
    <w:p>
      <w:pPr>
        <w:pStyle w:val="Heading6"/>
        <w:numPr>
          <w:ilvl w:val="5"/>
          <w:numId w:val="1"/>
        </w:numPr>
        <w:rPr/>
      </w:pPr>
      <w:bookmarkStart w:id="669" w:name="__RefHeading___Toc199352_3531895371"/>
      <w:bookmarkStart w:id="670" w:name="_Toc273"/>
      <w:bookmarkEnd w:id="669"/>
      <w:r>
        <w:rPr/>
        <w:t>12</w:t>
      </w:r>
      <w:r>
        <w:rPr>
          <w:rtl w:val="true"/>
        </w:rPr>
        <w:t xml:space="preserve"> . </w:t>
      </w:r>
      <w:r>
        <w:rPr>
          <w:rtl w:val="true"/>
        </w:rPr>
        <w:t>روز معرفى اولى به نفس</w:t>
      </w:r>
      <w:bookmarkEnd w:id="670"/>
    </w:p>
    <w:p>
      <w:pPr>
        <w:pStyle w:val="BookText"/>
        <w:rPr/>
      </w:pPr>
      <w:r>
        <w:rPr>
          <w:rFonts w:ascii="Amiri" w:hAnsi="Amiri" w:eastAsia="Amiri" w:cs="Amiri"/>
          <w:color w:val="111111"/>
          <w:sz w:val="28"/>
          <w:sz w:val="28"/>
          <w:szCs w:val="28"/>
          <w:rtl w:val="true"/>
          <w:lang w:bidi="ar-SA"/>
        </w:rPr>
        <w:t>غدير روزى بود كه ولايت از متن قرآن ترجمه شد و لغت نامه‌ها از تبيين آن عاجز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 كلمه فشرده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تفسير شد، كه هم صاحب اختيارى مطلق را رساند و هم قِرانِ نبوت و ولايت را ثابت كرد</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99354_3531895371"/>
      <w:bookmarkStart w:id="672" w:name="_Toc274"/>
      <w:bookmarkEnd w:id="671"/>
      <w:r>
        <w:rPr/>
        <w:t>13</w:t>
      </w:r>
      <w:r>
        <w:rPr>
          <w:rtl w:val="true"/>
        </w:rPr>
        <w:t xml:space="preserve"> . </w:t>
      </w:r>
      <w:r>
        <w:rPr>
          <w:rtl w:val="true"/>
        </w:rPr>
        <w:t>روز نشان دادن نفس رسول</w:t>
      </w:r>
      <w:bookmarkEnd w:id="67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 شيرينى بود كه لايق شأن رسول و آنكه قادر بر اداى حق آن مقام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اَنْفُسَكُمْ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 آيه مباهله روشن شد، و تا آنجا پيش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نَذْهَبَنَّ بِكَ فَاِنّا مِنْهُمْ مُنْتَقِمُونَ</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نازل شد، و آن روز همه فهميدند كه دست على عليه‌السلام دست محمد صلى‌الله‌عليه‌و‌آله است</w:t>
      </w:r>
      <w:r>
        <w:rPr>
          <w:rFonts w:eastAsia="Amiri" w:cs="Amiri" w:ascii="Amiri" w:hAnsi="Amiri"/>
          <w:color w:val="111111"/>
          <w:sz w:val="28"/>
          <w:szCs w:val="28"/>
          <w:rtl w:val="true"/>
          <w:lang w:bidi="ar-SA"/>
        </w:rPr>
        <w:t xml:space="preserve">. </w:t>
      </w:r>
      <w:bookmarkStart w:id="673" w:name="pg20619_236253"/>
    </w:p>
    <w:p>
      <w:pPr>
        <w:pStyle w:val="Heading6"/>
        <w:numPr>
          <w:ilvl w:val="5"/>
          <w:numId w:val="1"/>
        </w:numPr>
        <w:rPr/>
      </w:pPr>
      <w:bookmarkStart w:id="674" w:name="__RefHeading___Toc199356_3531895371"/>
      <w:bookmarkStart w:id="675" w:name="_Toc275"/>
      <w:bookmarkEnd w:id="673"/>
      <w:bookmarkEnd w:id="674"/>
      <w:r>
        <w:rPr/>
        <w:t>14</w:t>
      </w:r>
      <w:r>
        <w:rPr>
          <w:rtl w:val="true"/>
        </w:rPr>
        <w:t xml:space="preserve"> . </w:t>
      </w:r>
      <w:r>
        <w:rPr>
          <w:rtl w:val="true"/>
        </w:rPr>
        <w:t>روز كمال دين</w:t>
      </w:r>
      <w:bookmarkEnd w:id="675"/>
    </w:p>
    <w:p>
      <w:pPr>
        <w:pStyle w:val="BookText"/>
        <w:rPr/>
      </w:pPr>
      <w:r>
        <w:rPr>
          <w:rFonts w:ascii="Amiri" w:hAnsi="Amiri" w:eastAsia="Amiri" w:cs="Amiri"/>
          <w:color w:val="111111"/>
          <w:sz w:val="28"/>
          <w:sz w:val="28"/>
          <w:szCs w:val="28"/>
          <w:rtl w:val="true"/>
          <w:lang w:bidi="ar-SA"/>
        </w:rPr>
        <w:t xml:space="preserve">غدير آن روز با عظمتى است كه خداوند ختم تمام اديان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اعلام فرمود، و اوج كمال دين الهى را بر بلندترين قله‌ها با اين چهار كلمه كنار هم چيده شده نشان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كمال در روز اعلان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كامل كننده دين خدا است و به اراده او دين به كمال خود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كمال در راه مصلحت بشريت انجام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دينى كه خدا از شما مى‌خواهد اين است</w:t>
      </w:r>
      <w:r>
        <w:rPr>
          <w:rFonts w:eastAsia="IRNazanin" w:cs="IRNazanin"/>
          <w:color w:val="111111"/>
          <w:sz w:val="28"/>
          <w:szCs w:val="28"/>
          <w:rtl w:val="true"/>
          <w:lang w:bidi="fa-IR"/>
        </w:rPr>
        <w:t>.</w:t>
      </w:r>
    </w:p>
    <w:p>
      <w:pPr>
        <w:pStyle w:val="Heading6"/>
        <w:numPr>
          <w:ilvl w:val="5"/>
          <w:numId w:val="1"/>
        </w:numPr>
        <w:rPr/>
      </w:pPr>
      <w:bookmarkStart w:id="676" w:name="__RefHeading___Toc199358_3531895371"/>
      <w:bookmarkStart w:id="677" w:name="_Toc276"/>
      <w:bookmarkEnd w:id="676"/>
      <w:r>
        <w:rPr/>
        <w:t>15</w:t>
      </w:r>
      <w:r>
        <w:rPr>
          <w:rtl w:val="true"/>
        </w:rPr>
        <w:t xml:space="preserve"> . </w:t>
      </w:r>
      <w:r>
        <w:rPr>
          <w:rtl w:val="true"/>
        </w:rPr>
        <w:t>روز نعمت تمام</w:t>
      </w:r>
      <w:bookmarkEnd w:id="677"/>
    </w:p>
    <w:p>
      <w:pPr>
        <w:pStyle w:val="BookText"/>
        <w:rPr/>
      </w:pPr>
      <w:r>
        <w:rPr>
          <w:rFonts w:ascii="IRNazanin" w:hAnsi="IRNazanin" w:eastAsia="IRNazanin"/>
          <w:color w:val="111111"/>
          <w:sz w:val="28"/>
          <w:sz w:val="28"/>
          <w:szCs w:val="28"/>
          <w:rtl w:val="true"/>
          <w:lang w:bidi="fa-IR"/>
        </w:rPr>
        <w:t xml:space="preserve">غدير روزى بود كه خداوند با آن همه نعمت كه به بشريت ارزانى داشته، بزرگ ترين نعمت خود را بر بشر نازل فرمود، و اين كمالِ نعمت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اعلام فرمود، تا ولايت سرآمد همه نعمت‌هاى الهى شناخته شود</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199360_3531895371"/>
      <w:bookmarkStart w:id="679" w:name="_Toc277"/>
      <w:bookmarkEnd w:id="678"/>
      <w:r>
        <w:rPr/>
        <w:t>16</w:t>
      </w:r>
      <w:r>
        <w:rPr>
          <w:rtl w:val="true"/>
        </w:rPr>
        <w:t xml:space="preserve"> . </w:t>
      </w:r>
      <w:r>
        <w:rPr>
          <w:rtl w:val="true"/>
        </w:rPr>
        <w:t>روز رضايت الهى</w:t>
      </w:r>
      <w:bookmarkEnd w:id="6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 رضايت پروردگار است كه هر دو بُعد رضايت و سخط الهى با تابلوى بلند ولايت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ناشكفته بسيارى را با عميق‌ترين معانى شكوفا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بود كه معناى انحصار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روشن شد، و همه فهميدند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الاِْسْلامِ دينا فَلَنْ يُقْبَلَ مِنْهُ</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اشاره به كدامين غير اسلام‌هايى است كه به اسم اسلام به مردم تحميل مى‌گردد</w:t>
      </w:r>
      <w:r>
        <w:rPr>
          <w:rFonts w:eastAsia="IRNazanin" w:cs="IRNazanin"/>
          <w:color w:val="111111"/>
          <w:sz w:val="28"/>
          <w:szCs w:val="28"/>
          <w:rtl w:val="true"/>
          <w:lang w:bidi="fa-IR"/>
        </w:rPr>
        <w:t xml:space="preserve">. </w:t>
      </w:r>
      <w:bookmarkStart w:id="680" w:name="pg20619_236254"/>
    </w:p>
    <w:p>
      <w:pPr>
        <w:pStyle w:val="Heading6"/>
        <w:numPr>
          <w:ilvl w:val="5"/>
          <w:numId w:val="1"/>
        </w:numPr>
        <w:rPr/>
      </w:pPr>
      <w:bookmarkStart w:id="681" w:name="__RefHeading___Toc199362_3531895371"/>
      <w:bookmarkStart w:id="682" w:name="_Toc278"/>
      <w:bookmarkEnd w:id="680"/>
      <w:bookmarkEnd w:id="681"/>
      <w:r>
        <w:rPr/>
        <w:t>17</w:t>
      </w:r>
      <w:r>
        <w:rPr>
          <w:rtl w:val="true"/>
        </w:rPr>
        <w:t xml:space="preserve"> . </w:t>
      </w:r>
      <w:r>
        <w:rPr>
          <w:rtl w:val="true"/>
        </w:rPr>
        <w:t>روز معرفى نسل پاك امامت</w:t>
      </w:r>
      <w:bookmarkEnd w:id="682"/>
    </w:p>
    <w:p>
      <w:pPr>
        <w:pStyle w:val="BookText"/>
        <w:rPr/>
      </w:pPr>
      <w:r>
        <w:rPr>
          <w:rFonts w:ascii="IRNazanin" w:hAnsi="IRNazanin" w:eastAsia="IRNazanin"/>
          <w:color w:val="111111"/>
          <w:sz w:val="28"/>
          <w:sz w:val="28"/>
          <w:szCs w:val="28"/>
          <w:rtl w:val="true"/>
          <w:lang w:bidi="fa-IR"/>
        </w:rPr>
        <w:t>غدير آن روزى است كه خداوند پاك‌ترين نسل‌ها را براى امامت برگزيد، كه از اصلاب شامخه و ارحام مطهره قدم در اين جهان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پاك از سلاله ابراهيم خليل عليه‌السلام جز در نسل مطهر پيامبر صلى‌الله‌عليه‌و‌آله نمى‌تواند باشد، و اين عظمت در قرآن به صراحت نقش بسته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 پيامبر صلى‌الله‌عليه‌و‌آله در غدير آن را تفسير كرده است</w:t>
      </w:r>
      <w:r>
        <w:rPr>
          <w:rFonts w:eastAsia="IRNazanin" w:cs="IRNazanin"/>
          <w:color w:val="111111"/>
          <w:sz w:val="28"/>
          <w:szCs w:val="28"/>
          <w:rtl w:val="true"/>
          <w:lang w:bidi="fa-IR"/>
        </w:rPr>
        <w:t>.</w:t>
      </w:r>
    </w:p>
    <w:p>
      <w:pPr>
        <w:pStyle w:val="Heading6"/>
        <w:numPr>
          <w:ilvl w:val="5"/>
          <w:numId w:val="1"/>
        </w:numPr>
        <w:rPr/>
      </w:pPr>
      <w:bookmarkStart w:id="683" w:name="__RefHeading___Toc199364_3531895371"/>
      <w:bookmarkStart w:id="684" w:name="_Toc279"/>
      <w:bookmarkEnd w:id="683"/>
      <w:r>
        <w:rPr/>
        <w:t>18</w:t>
      </w:r>
      <w:r>
        <w:rPr>
          <w:rtl w:val="true"/>
        </w:rPr>
        <w:t xml:space="preserve"> . </w:t>
      </w:r>
      <w:r>
        <w:rPr>
          <w:rtl w:val="true"/>
        </w:rPr>
        <w:t>روز يادآورى ميثاق</w:t>
      </w:r>
      <w:bookmarkEnd w:id="684"/>
    </w:p>
    <w:p>
      <w:pPr>
        <w:pStyle w:val="BookText"/>
        <w:rPr/>
      </w:pPr>
      <w:r>
        <w:rPr>
          <w:rFonts w:ascii="IRNazanin" w:hAnsi="IRNazanin" w:eastAsia="IRNazanin"/>
          <w:color w:val="111111"/>
          <w:sz w:val="28"/>
          <w:sz w:val="28"/>
          <w:szCs w:val="28"/>
          <w:rtl w:val="true"/>
          <w:lang w:bidi="fa-IR"/>
        </w:rPr>
        <w:t xml:space="preserve">غدير روز بازخوانى پرونده همه مردم بود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تسليم در برابر پروردگار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معلوم مى‌شد كه آيا همچنان بر سر پيمان خويش هستند يا آن را به فراموشى سپرده‌اند يا در صدد انكار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ميثاق و اين يادآورى در متن قرآن براى هميشه انعكاس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 وَ اتَّقُوا اللّه‌َ اِنَّ اللّه‌َ عَليمٌ بِذاتِ الصُّدُورِ</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685" w:name="__RefHeading___Toc199366_3531895371"/>
      <w:bookmarkStart w:id="686" w:name="_Toc280"/>
      <w:bookmarkEnd w:id="685"/>
      <w:r>
        <w:rPr/>
        <w:t>19</w:t>
      </w:r>
      <w:r>
        <w:rPr>
          <w:rtl w:val="true"/>
        </w:rPr>
        <w:t xml:space="preserve"> . </w:t>
      </w:r>
      <w:r>
        <w:rPr>
          <w:rtl w:val="true"/>
        </w:rPr>
        <w:t>روز برات بهشت</w:t>
      </w:r>
      <w:bookmarkEnd w:id="68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پايان يك انتظار براى به دست آوردن براتِ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اهل بيت عليهم‌السلام كليد جنت بود كه جز خدا كسى نمى‌توانست آن را در دست مردم گذارد، و اين گونه است كه در بهشت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w:t>
      </w:r>
      <w:r>
        <w:rPr>
          <w:rStyle w:val="FootnoteAnchor"/>
          <w:rtl w:val="true"/>
        </w:rPr>
        <w:footnoteReference w:id="176"/>
      </w:r>
      <w:bookmarkStart w:id="687" w:name="pg20619_236255"/>
    </w:p>
    <w:p>
      <w:pPr>
        <w:pStyle w:val="Heading6"/>
        <w:numPr>
          <w:ilvl w:val="5"/>
          <w:numId w:val="1"/>
        </w:numPr>
        <w:rPr/>
      </w:pPr>
      <w:bookmarkStart w:id="688" w:name="__RefHeading___Toc199368_3531895371"/>
      <w:bookmarkStart w:id="689" w:name="_Toc281"/>
      <w:bookmarkEnd w:id="687"/>
      <w:bookmarkEnd w:id="688"/>
      <w:r>
        <w:rPr/>
        <w:t>20</w:t>
      </w:r>
      <w:r>
        <w:rPr>
          <w:rtl w:val="true"/>
        </w:rPr>
        <w:t xml:space="preserve"> . </w:t>
      </w:r>
      <w:r>
        <w:rPr>
          <w:rtl w:val="true"/>
        </w:rPr>
        <w:t>روز وعده مهدى عليه‌السلام</w:t>
      </w:r>
      <w:bookmarkEnd w:id="689"/>
    </w:p>
    <w:p>
      <w:pPr>
        <w:pStyle w:val="BookText"/>
        <w:rPr/>
      </w:pPr>
      <w:r>
        <w:rPr>
          <w:rFonts w:ascii="IRNazanin" w:hAnsi="IRNazanin" w:eastAsia="IRNazanin"/>
          <w:color w:val="111111"/>
          <w:sz w:val="28"/>
          <w:sz w:val="28"/>
          <w:szCs w:val="28"/>
          <w:rtl w:val="true"/>
          <w:lang w:bidi="fa-IR"/>
        </w:rPr>
        <w:t xml:space="preserve">غدير آن روزِ تاريخى بود كه مردم از بلنداى قرن‌ها وعده مهدى صاحب الزمان عليه‌السلام را از دو لب مبارك مبلغ اعظم غدير گرفتند، كه منتقم همه ظالمين قبل از روز قيامت خواهد آمد؛ و اين وعده را در متن قرآن نشان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قَرْيَةٍ اِلاّ نَحْنُ مُهْلِكُوها قَبْلَ يَوْمِ الْقِيامَةِ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و به همه اعلام گرديد كه اين منتقم مهدى آل محمد عليهم‌السلام است</w:t>
      </w:r>
      <w:r>
        <w:rPr>
          <w:rFonts w:eastAsia="IRNazanin" w:cs="IRNazanin"/>
          <w:color w:val="111111"/>
          <w:sz w:val="28"/>
          <w:szCs w:val="28"/>
          <w:rtl w:val="true"/>
          <w:lang w:bidi="fa-IR"/>
        </w:rPr>
        <w:t>.</w:t>
      </w:r>
    </w:p>
    <w:p>
      <w:pPr>
        <w:pStyle w:val="Heading6"/>
        <w:numPr>
          <w:ilvl w:val="5"/>
          <w:numId w:val="1"/>
        </w:numPr>
        <w:rPr/>
      </w:pPr>
      <w:bookmarkStart w:id="690" w:name="__RefHeading___Toc199370_3531895371"/>
      <w:bookmarkStart w:id="691" w:name="_Toc282"/>
      <w:bookmarkEnd w:id="690"/>
      <w:r>
        <w:rPr/>
        <w:t>21</w:t>
      </w:r>
      <w:r>
        <w:rPr>
          <w:rtl w:val="true"/>
        </w:rPr>
        <w:t xml:space="preserve"> . </w:t>
      </w:r>
      <w:r>
        <w:rPr>
          <w:rtl w:val="true"/>
        </w:rPr>
        <w:t>روز بيعت با خدا</w:t>
      </w:r>
      <w:bookmarkEnd w:id="691"/>
    </w:p>
    <w:p>
      <w:pPr>
        <w:pStyle w:val="BookText"/>
        <w:rPr/>
      </w:pPr>
      <w:r>
        <w:rPr>
          <w:rFonts w:ascii="IRNazanin" w:hAnsi="IRNazanin" w:eastAsia="IRNazanin"/>
          <w:color w:val="111111"/>
          <w:sz w:val="28"/>
          <w:sz w:val="28"/>
          <w:szCs w:val="28"/>
          <w:rtl w:val="true"/>
          <w:lang w:bidi="fa-IR"/>
        </w:rPr>
        <w:t>غدير روزى بود كه مردم با خدا دست بيعت دادند و عهد و پيمان بستند كه بر سر قول خود وفادار بمانند، و از خدا شرم كنند كه رو در روى او پيمان شكنى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بزرگ در آيه‌اى صريح در آغوش قرآن قرار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 يَدُ اللّه‌ِ فَوْقَ اَيْديهِمْ فَمَنْ نَكَثَ فَاِنَّما يَنْكُثُ عَلى نَفْسِهِ وَ مَنْ اَوْفى بِما عاهَدَ عَلَيْهُ اللّه‌ُ فَسَيُؤْتيهِ اَجْرا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اين گونه بيعت غدير گِره ابدى دست مردم با دست خداوند عز و جل و دست محمد و على عليهماالسلام شد</w:t>
      </w:r>
      <w:r>
        <w:rPr>
          <w:rFonts w:eastAsia="IRNazanin" w:cs="IRNazanin"/>
          <w:color w:val="111111"/>
          <w:sz w:val="28"/>
          <w:szCs w:val="28"/>
          <w:rtl w:val="true"/>
          <w:lang w:bidi="fa-IR"/>
        </w:rPr>
        <w:t>.</w:t>
      </w:r>
    </w:p>
    <w:p>
      <w:pPr>
        <w:pStyle w:val="Heading6"/>
        <w:numPr>
          <w:ilvl w:val="5"/>
          <w:numId w:val="1"/>
        </w:numPr>
        <w:rPr/>
      </w:pPr>
      <w:bookmarkStart w:id="692" w:name="__RefHeading___Toc199372_3531895371"/>
      <w:bookmarkStart w:id="693" w:name="_Toc283"/>
      <w:bookmarkEnd w:id="692"/>
      <w:r>
        <w:rPr/>
        <w:t>22</w:t>
      </w:r>
      <w:r>
        <w:rPr>
          <w:rtl w:val="true"/>
        </w:rPr>
        <w:t xml:space="preserve"> . </w:t>
      </w:r>
      <w:r>
        <w:rPr>
          <w:rtl w:val="true"/>
        </w:rPr>
        <w:t>روز اعطاى نشان رسالت</w:t>
      </w:r>
      <w:bookmarkEnd w:id="69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روزى است كه پيامبر صلى‌الله‌عليه‌و‌آله با ابلاغ آخرين و بزرگترين پيام الهى،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را به خود اختصاص داد، و امضاى الهى را بر انجام خطيرترين رسالت خويش دريافت كرد</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694" w:name="pg20619_236257"/>
    </w:p>
    <w:p>
      <w:pPr>
        <w:pStyle w:val="Heading3"/>
        <w:numPr>
          <w:ilvl w:val="2"/>
          <w:numId w:val="1"/>
        </w:numPr>
        <w:rPr/>
      </w:pPr>
      <w:bookmarkStart w:id="695" w:name="__RefHeading___Toc199374_3531895371"/>
      <w:bookmarkStart w:id="696" w:name="_Toc284"/>
      <w:bookmarkEnd w:id="694"/>
      <w:bookmarkEnd w:id="695"/>
      <w:r>
        <w:rPr/>
        <w:t>2</w:t>
      </w:r>
      <w:r>
        <w:rPr>
          <w:rtl w:val="true"/>
        </w:rPr>
        <w:t xml:space="preserve">. </w:t>
      </w:r>
      <w:r>
        <w:rPr>
          <w:rtl w:val="true"/>
        </w:rPr>
        <w:t>معرفى دشمنان غدير در آينه قرآن</w:t>
      </w:r>
      <w:bookmarkEnd w:id="696"/>
    </w:p>
    <w:p>
      <w:pPr>
        <w:pStyle w:val="Heading4"/>
        <w:numPr>
          <w:ilvl w:val="3"/>
          <w:numId w:val="1"/>
        </w:numPr>
        <w:rPr/>
      </w:pPr>
      <w:bookmarkStart w:id="697" w:name="__RefHeading___Toc199376_3531895371"/>
      <w:bookmarkStart w:id="698" w:name="_Toc285"/>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دشمنان غدير به طور جدى در آيات قرآن مطرح شده‌اند، و پيامبر صلى‌الله‌عليه‌و‌آله به صراحت آياتى از قرآن را به آنان تفسير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اين باره از آيات غدير استخراج شده كه به ترتيب از كلى تا جزئيات ذكر مى‌گردد</w:t>
      </w:r>
      <w:r>
        <w:rPr>
          <w:rFonts w:eastAsia="IRNazanin" w:cs="IRNazanin"/>
          <w:color w:val="111111"/>
          <w:sz w:val="28"/>
          <w:szCs w:val="28"/>
          <w:rtl w:val="true"/>
          <w:lang w:bidi="fa-IR"/>
        </w:rPr>
        <w:t>:</w:t>
      </w:r>
    </w:p>
    <w:p>
      <w:pPr>
        <w:pStyle w:val="Heading4"/>
        <w:numPr>
          <w:ilvl w:val="3"/>
          <w:numId w:val="1"/>
        </w:numPr>
        <w:rPr/>
      </w:pPr>
      <w:bookmarkStart w:id="699" w:name="__RefHeading___Toc199378_3531895371"/>
      <w:bookmarkStart w:id="700" w:name="_Toc286"/>
      <w:bookmarkEnd w:id="699"/>
      <w:r>
        <w:rPr/>
        <w:t>1</w:t>
      </w:r>
      <w:r>
        <w:rPr>
          <w:rtl w:val="true"/>
        </w:rPr>
        <w:t xml:space="preserve"> . </w:t>
      </w:r>
      <w:r>
        <w:rPr>
          <w:rtl w:val="true"/>
        </w:rPr>
        <w:t>روز امتحان نهايى مردم</w:t>
      </w:r>
      <w:bookmarkEnd w:id="7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روز سخت‌ترين امتحان مردمان بود، كه با عبور از باب حطه و سوار شدن بر كشتى نجات بايد فكر رسيدن به بهشت را به نتيجه مى‌رساندند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ضربه هشدار دهنده مراحلِ غدير براى بيدار باش مردم كافى بود، كه در متن قرآن براى بيدارى نسل‌ها باقى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سو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يُتْرَكُوا اَنْ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شروع امتحان اعلام شد؛ و از سوى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جهت گيرى اين امتحان و كارنامه‌اى كه به قبول شدگان آن اعطا خواهد شد، تبيين گرديد</w:t>
      </w:r>
      <w:r>
        <w:rPr>
          <w:rFonts w:eastAsia="IRNazanin" w:cs="IRNazanin"/>
          <w:color w:val="111111"/>
          <w:sz w:val="28"/>
          <w:szCs w:val="28"/>
          <w:rtl w:val="true"/>
          <w:lang w:bidi="fa-IR"/>
        </w:rPr>
        <w:t xml:space="preserve">. </w:t>
      </w:r>
      <w:bookmarkStart w:id="701" w:name="pg20619_236258"/>
    </w:p>
    <w:p>
      <w:pPr>
        <w:pStyle w:val="Heading4"/>
        <w:numPr>
          <w:ilvl w:val="3"/>
          <w:numId w:val="1"/>
        </w:numPr>
        <w:rPr/>
      </w:pPr>
      <w:bookmarkStart w:id="702" w:name="__RefHeading___Toc199380_3531895371"/>
      <w:bookmarkStart w:id="703" w:name="_Toc287"/>
      <w:bookmarkEnd w:id="701"/>
      <w:bookmarkEnd w:id="702"/>
      <w:r>
        <w:rPr/>
        <w:t>2</w:t>
      </w:r>
      <w:r>
        <w:rPr>
          <w:rtl w:val="true"/>
        </w:rPr>
        <w:t xml:space="preserve"> . </w:t>
      </w:r>
      <w:r>
        <w:rPr>
          <w:rtl w:val="true"/>
        </w:rPr>
        <w:t>روز شناخت ناراضيان از خدا</w:t>
      </w:r>
      <w:bookmarkEnd w:id="703"/>
    </w:p>
    <w:p>
      <w:pPr>
        <w:pStyle w:val="BookText"/>
        <w:rPr/>
      </w:pPr>
      <w:r>
        <w:rPr>
          <w:rFonts w:ascii="Amiri" w:hAnsi="Amiri" w:eastAsia="Amiri" w:cs="Amiri"/>
          <w:color w:val="111111"/>
          <w:sz w:val="28"/>
          <w:sz w:val="28"/>
          <w:szCs w:val="28"/>
          <w:rtl w:val="true"/>
          <w:lang w:bidi="ar-SA"/>
        </w:rPr>
        <w:t xml:space="preserve">غدير روز شناسايى كسانى است كه با اطلاع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الاِسْلامَ دينا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آگاهانه به دنبال سخط خدا رفتند و رضايت الهى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بِاَنَّهُمْ اتَّبَعُوا ما اَسْخَطَ اللّه‌ُ وَ كَرِهُوا رِضْوانَهُ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آنان را معرفى كرد تا غديريان گول نخورند</w:t>
      </w:r>
      <w:r>
        <w:rPr>
          <w:rFonts w:eastAsia="IRNazanin" w:cs="IRNazanin"/>
          <w:color w:val="111111"/>
          <w:sz w:val="28"/>
          <w:szCs w:val="28"/>
          <w:rtl w:val="true"/>
          <w:lang w:bidi="fa-IR"/>
        </w:rPr>
        <w:t>.</w:t>
      </w:r>
    </w:p>
    <w:p>
      <w:pPr>
        <w:pStyle w:val="Heading4"/>
        <w:numPr>
          <w:ilvl w:val="3"/>
          <w:numId w:val="1"/>
        </w:numPr>
        <w:rPr/>
      </w:pPr>
      <w:bookmarkStart w:id="704" w:name="__RefHeading___Toc199382_3531895371"/>
      <w:bookmarkStart w:id="705" w:name="_Toc288"/>
      <w:bookmarkEnd w:id="704"/>
      <w:r>
        <w:rPr/>
        <w:t>3</w:t>
      </w:r>
      <w:r>
        <w:rPr>
          <w:rtl w:val="true"/>
        </w:rPr>
        <w:t xml:space="preserve"> . </w:t>
      </w:r>
      <w:r>
        <w:rPr>
          <w:rtl w:val="true"/>
        </w:rPr>
        <w:t>روز تبيين بى‌ارزشى اكثريت</w:t>
      </w:r>
      <w:bookmarkEnd w:id="705"/>
    </w:p>
    <w:p>
      <w:pPr>
        <w:pStyle w:val="BookText"/>
        <w:rPr/>
      </w:pPr>
      <w:r>
        <w:rPr>
          <w:rFonts w:ascii="IRNazanin" w:hAnsi="IRNazanin" w:eastAsia="IRNazanin"/>
          <w:color w:val="111111"/>
          <w:sz w:val="28"/>
          <w:sz w:val="28"/>
          <w:szCs w:val="28"/>
          <w:rtl w:val="true"/>
          <w:lang w:bidi="fa-IR"/>
        </w:rPr>
        <w:t>غدير روزى است كه با انتخاب الهى، براى مردم اختيارى نماند تا چه رسد به اكثريت كه ارزشى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بى‌ارزشى اكثريت آنگاه به اوج خود رسيد كه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اَكْثَرُ الاَْوَّلينَ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بى‌ارزشى اكثريت تا گذشته‌هاى بسيار دور نيز به اثبات رسيد</w:t>
      </w:r>
      <w:r>
        <w:rPr>
          <w:rFonts w:eastAsia="IRNazanin" w:cs="IRNazanin"/>
          <w:color w:val="111111"/>
          <w:sz w:val="28"/>
          <w:szCs w:val="28"/>
          <w:rtl w:val="true"/>
          <w:lang w:bidi="fa-IR"/>
        </w:rPr>
        <w:t>.</w:t>
      </w:r>
    </w:p>
    <w:p>
      <w:pPr>
        <w:pStyle w:val="Heading4"/>
        <w:numPr>
          <w:ilvl w:val="3"/>
          <w:numId w:val="1"/>
        </w:numPr>
        <w:rPr/>
      </w:pPr>
      <w:bookmarkStart w:id="706" w:name="__RefHeading___Toc199384_3531895371"/>
      <w:bookmarkStart w:id="707" w:name="_Toc289"/>
      <w:bookmarkEnd w:id="706"/>
      <w:r>
        <w:rPr/>
        <w:t>4</w:t>
      </w:r>
      <w:r>
        <w:rPr>
          <w:rtl w:val="true"/>
        </w:rPr>
        <w:t xml:space="preserve"> . </w:t>
      </w:r>
      <w:r>
        <w:rPr>
          <w:rtl w:val="true"/>
        </w:rPr>
        <w:t>روز شناسايى امامان آتش</w:t>
      </w:r>
      <w:r>
        <w:rPr>
          <w:rtl w:val="true"/>
        </w:rPr>
        <w:t>!</w:t>
      </w:r>
      <w:bookmarkEnd w:id="707"/>
    </w:p>
    <w:p>
      <w:pPr>
        <w:pStyle w:val="BookText"/>
        <w:rPr/>
      </w:pPr>
      <w:r>
        <w:rPr>
          <w:rFonts w:ascii="IRNazanin" w:hAnsi="IRNazanin" w:eastAsia="IRNazanin"/>
          <w:color w:val="111111"/>
          <w:sz w:val="28"/>
          <w:sz w:val="28"/>
          <w:szCs w:val="28"/>
          <w:rtl w:val="true"/>
          <w:lang w:bidi="fa-IR"/>
        </w:rPr>
        <w:t>غدير آن روزى است كه در كنار معرفى امامان جنّت، سوق دهندگان مردم به سوى دوزخ نيز به مردم معرفى شدند؛ تا با چشمانى باز به آينده خود بنگرند، و از كنار حوادث دين شان بى‌تفاوت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با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يَدْعُونَ اِلَى النّارِ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اين حقيقت تلخ براى همه تبيين گرديد</w:t>
      </w:r>
      <w:r>
        <w:rPr>
          <w:rFonts w:eastAsia="IRNazanin" w:cs="IRNazanin"/>
          <w:color w:val="111111"/>
          <w:sz w:val="28"/>
          <w:szCs w:val="28"/>
          <w:rtl w:val="true"/>
          <w:lang w:bidi="fa-IR"/>
        </w:rPr>
        <w:t>.</w:t>
      </w:r>
    </w:p>
    <w:p>
      <w:pPr>
        <w:pStyle w:val="Heading4"/>
        <w:numPr>
          <w:ilvl w:val="3"/>
          <w:numId w:val="1"/>
        </w:numPr>
        <w:rPr/>
      </w:pPr>
      <w:bookmarkStart w:id="708" w:name="__RefHeading___Toc199386_3531895371"/>
      <w:bookmarkStart w:id="709" w:name="_Toc290"/>
      <w:bookmarkEnd w:id="708"/>
      <w:r>
        <w:rPr/>
        <w:t>5</w:t>
      </w:r>
      <w:r>
        <w:rPr>
          <w:rtl w:val="true"/>
        </w:rPr>
        <w:t xml:space="preserve"> . </w:t>
      </w:r>
      <w:r>
        <w:rPr>
          <w:rtl w:val="true"/>
        </w:rPr>
        <w:t>روز هشدار از عقبگرد امت</w:t>
      </w:r>
      <w:bookmarkEnd w:id="7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بيدار باش امت از آينده‌اى پر حادثه و ظلمانى بود كه در آن فتنه مردم تا دَرّه </w:t>
      </w:r>
      <w:bookmarkStart w:id="710" w:name="pg20619_236259"/>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مى‌كنند، اما بايد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ناهوشيارانند كه خسارت مى‌كنند، و راه طى شده را باز مى‌گردند</w:t>
      </w:r>
      <w:r>
        <w:rPr>
          <w:rFonts w:eastAsia="IRNazanin" w:cs="IRNazanin"/>
          <w:color w:val="111111"/>
          <w:sz w:val="28"/>
          <w:szCs w:val="28"/>
          <w:rtl w:val="true"/>
          <w:lang w:bidi="fa-IR"/>
        </w:rPr>
        <w:t>.</w:t>
      </w:r>
    </w:p>
    <w:p>
      <w:pPr>
        <w:pStyle w:val="Heading4"/>
        <w:numPr>
          <w:ilvl w:val="3"/>
          <w:numId w:val="1"/>
        </w:numPr>
        <w:rPr/>
      </w:pPr>
      <w:bookmarkStart w:id="711" w:name="__RefHeading___Toc199388_3531895371"/>
      <w:bookmarkStart w:id="712" w:name="_Toc291"/>
      <w:bookmarkEnd w:id="711"/>
      <w:r>
        <w:rPr/>
        <w:t>6</w:t>
      </w:r>
      <w:r>
        <w:rPr>
          <w:rtl w:val="true"/>
        </w:rPr>
        <w:t xml:space="preserve"> . </w:t>
      </w:r>
      <w:r>
        <w:rPr>
          <w:rtl w:val="true"/>
        </w:rPr>
        <w:t>روز عذاب بر دشمنان غدير</w:t>
      </w:r>
      <w:bookmarkEnd w:id="712"/>
    </w:p>
    <w:p>
      <w:pPr>
        <w:pStyle w:val="BookText"/>
        <w:rPr/>
      </w:pPr>
      <w:r>
        <w:rPr>
          <w:rFonts w:ascii="IRNazanin" w:hAnsi="IRNazanin" w:eastAsia="IRNazanin"/>
          <w:color w:val="111111"/>
          <w:sz w:val="28"/>
          <w:sz w:val="28"/>
          <w:szCs w:val="28"/>
          <w:rtl w:val="true"/>
          <w:lang w:bidi="fa-IR"/>
        </w:rPr>
        <w:t>غدير روزى بود كه دشمنان غدير نشان دادند حاضرند ولايت را نپذيرند اگرچه عذاب بر آنان نازل شود، همانطور كه شيطان حاضر شد آتش را بپذيرد ولى سخن خدا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جلوه غدير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هذا هُوَ الْحَقُّ مِنْ عِنْدِكَ فَاَمْطِرْ عَلَيْنا حِجارَةً مِنَ السَّماءِ اَوِ ائْتِنا بِعَذابٍ اَليمٍ</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از قول آنان در قرآن ثبت كرد،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نشان داد كه خدا براى دشمن ولايت تخفيفى قائل نمى‌شود</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99390_3531895371"/>
      <w:bookmarkStart w:id="714" w:name="_Toc292"/>
      <w:bookmarkEnd w:id="713"/>
      <w:r>
        <w:rPr/>
        <w:t>7</w:t>
      </w:r>
      <w:r>
        <w:rPr>
          <w:rtl w:val="true"/>
        </w:rPr>
        <w:t xml:space="preserve"> . </w:t>
      </w:r>
      <w:r>
        <w:rPr>
          <w:rtl w:val="true"/>
        </w:rPr>
        <w:t>روز شناخت شياطينِ انس</w:t>
      </w:r>
      <w:bookmarkEnd w:id="714"/>
    </w:p>
    <w:p>
      <w:pPr>
        <w:pStyle w:val="BookText"/>
        <w:rPr/>
      </w:pPr>
      <w:r>
        <w:rPr>
          <w:rFonts w:ascii="IRNazanin" w:hAnsi="IRNazanin" w:eastAsia="IRNazanin"/>
          <w:color w:val="111111"/>
          <w:sz w:val="28"/>
          <w:sz w:val="28"/>
          <w:szCs w:val="28"/>
          <w:rtl w:val="true"/>
          <w:lang w:bidi="fa-IR"/>
        </w:rPr>
        <w:t>غدير آن روزى است كه شياطين در پوست انسان خود را نشان دادند، در حالى كه سعى در مخفى كارى حال خود داشتند و خود را به پيامبر صلى‌الله‌عليه‌و‌آله بسيار نزديك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بر همه معلوم شد كه چه آتشى زير خاكستر براى اسلام تدارك فتنه مى‌بيند</w:t>
      </w:r>
      <w:r>
        <w:rPr>
          <w:rFonts w:eastAsia="IRNazanin" w:cs="IRNazanin"/>
          <w:color w:val="111111"/>
          <w:sz w:val="28"/>
          <w:szCs w:val="28"/>
          <w:rtl w:val="true"/>
          <w:lang w:bidi="fa-IR"/>
        </w:rPr>
        <w:t>.</w:t>
      </w:r>
    </w:p>
    <w:p>
      <w:pPr>
        <w:pStyle w:val="Heading4"/>
        <w:numPr>
          <w:ilvl w:val="3"/>
          <w:numId w:val="1"/>
        </w:numPr>
        <w:rPr/>
      </w:pPr>
      <w:bookmarkStart w:id="715" w:name="__RefHeading___Toc199392_3531895371"/>
      <w:bookmarkStart w:id="716" w:name="_Toc293"/>
      <w:bookmarkEnd w:id="715"/>
      <w:r>
        <w:rPr/>
        <w:t>8</w:t>
      </w:r>
      <w:r>
        <w:rPr>
          <w:rtl w:val="true"/>
        </w:rPr>
        <w:t xml:space="preserve"> . </w:t>
      </w:r>
      <w:r>
        <w:rPr>
          <w:rtl w:val="true"/>
        </w:rPr>
        <w:t>روز افتضاح مكّاران</w:t>
      </w:r>
      <w:bookmarkEnd w:id="7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 آبرو ريزى دشمنان اسلام بود كه غدير را بزرگترين سد راه خود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آنان را آماج حملات قرآنى قرار داد 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مَكَرُوا مَكْرا </w:t>
      </w:r>
      <w:bookmarkStart w:id="717" w:name="pg20619_236260"/>
    </w:p>
    <w:p>
      <w:pPr>
        <w:pStyle w:val="BookText"/>
        <w:rPr/>
      </w:pPr>
      <w:bookmarkEnd w:id="717"/>
      <w:r>
        <w:rPr>
          <w:rFonts w:ascii="Amiri" w:hAnsi="Amiri" w:eastAsia="Amiri" w:cs="Amiri"/>
          <w:color w:val="111111"/>
          <w:sz w:val="28"/>
          <w:sz w:val="28"/>
          <w:szCs w:val="28"/>
          <w:rtl w:val="true"/>
          <w:lang w:bidi="ar-SA"/>
        </w:rPr>
        <w:t>وَ مَكَرْنا مَكْرا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و گاهى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الَّذينَ آمَنُوا وَ ما يَخْدَعُونَ اِلاّ اَنْفُسَهُمْ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و گاهى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به معرفى آنان پرداخت</w:t>
      </w:r>
      <w:r>
        <w:rPr>
          <w:rFonts w:eastAsia="IRNazanin" w:cs="IRNazanin"/>
          <w:color w:val="111111"/>
          <w:sz w:val="28"/>
          <w:szCs w:val="28"/>
          <w:rtl w:val="true"/>
          <w:lang w:bidi="fa-IR"/>
        </w:rPr>
        <w:t>.</w:t>
      </w:r>
    </w:p>
    <w:p>
      <w:pPr>
        <w:pStyle w:val="Heading4"/>
        <w:numPr>
          <w:ilvl w:val="3"/>
          <w:numId w:val="1"/>
        </w:numPr>
        <w:rPr/>
      </w:pPr>
      <w:bookmarkStart w:id="718" w:name="__RefHeading___Toc199394_3531895371"/>
      <w:bookmarkStart w:id="719" w:name="_Toc294"/>
      <w:bookmarkEnd w:id="718"/>
      <w:r>
        <w:rPr/>
        <w:t>9</w:t>
      </w:r>
      <w:r>
        <w:rPr>
          <w:rtl w:val="true"/>
        </w:rPr>
        <w:t xml:space="preserve"> . </w:t>
      </w:r>
      <w:r>
        <w:rPr>
          <w:rtl w:val="true"/>
        </w:rPr>
        <w:t>روز شناخت كينه توزان</w:t>
      </w:r>
      <w:bookmarkEnd w:id="719"/>
    </w:p>
    <w:p>
      <w:pPr>
        <w:pStyle w:val="BookText"/>
        <w:rPr/>
      </w:pPr>
      <w:r>
        <w:rPr>
          <w:rFonts w:ascii="IRNazanin" w:hAnsi="IRNazanin" w:eastAsia="IRNazanin"/>
          <w:color w:val="111111"/>
          <w:sz w:val="28"/>
          <w:sz w:val="28"/>
          <w:szCs w:val="28"/>
          <w:rtl w:val="true"/>
          <w:lang w:bidi="fa-IR"/>
        </w:rPr>
        <w:t>غدير آن روزى بود كه دل‌هاى پر از كينه نسبت به اسلام و مبلّغ اعظم آن پيامبر صلى‌الله‌عليه‌و‌آله عداوت خود را با على عليه‌السلام ظاهر ساختند، و قرآن اعلام كرد كه هنوز كينه‌هاى بسيارى در سينه دارند،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اَفْواهِهِمْ وَ ما تُخْفى صُدُورُهُمْ اَكْبَرُ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آن كينه‌ها بود كه بعد از پيامبر صلى‌الله‌عليه‌و‌آله آتش بر در خانه على و زهرا عليهماالسلام زد</w:t>
      </w:r>
      <w:r>
        <w:rPr>
          <w:rFonts w:eastAsia="IRNazanin" w:cs="IRNazanin"/>
          <w:color w:val="111111"/>
          <w:sz w:val="28"/>
          <w:szCs w:val="28"/>
          <w:rtl w:val="true"/>
          <w:lang w:bidi="fa-IR"/>
        </w:rPr>
        <w:t>.</w:t>
      </w:r>
    </w:p>
    <w:p>
      <w:pPr>
        <w:pStyle w:val="Heading4"/>
        <w:numPr>
          <w:ilvl w:val="3"/>
          <w:numId w:val="1"/>
        </w:numPr>
        <w:rPr/>
      </w:pPr>
      <w:bookmarkStart w:id="720" w:name="__RefHeading___Toc199396_3531895371"/>
      <w:bookmarkStart w:id="721" w:name="_Toc295"/>
      <w:bookmarkEnd w:id="720"/>
      <w:r>
        <w:rPr/>
        <w:t>10</w:t>
      </w:r>
      <w:r>
        <w:rPr>
          <w:rtl w:val="true"/>
        </w:rPr>
        <w:t xml:space="preserve"> . </w:t>
      </w:r>
      <w:r>
        <w:rPr>
          <w:rtl w:val="true"/>
        </w:rPr>
        <w:t>روز معرفى آزار دهندگان رسول صلى‌الله‌عليه‌و‌آله</w:t>
      </w:r>
      <w:bookmarkEnd w:id="721"/>
    </w:p>
    <w:p>
      <w:pPr>
        <w:pStyle w:val="BookText"/>
        <w:rPr/>
      </w:pPr>
      <w:r>
        <w:rPr>
          <w:rFonts w:ascii="IRNazanin" w:hAnsi="IRNazanin" w:eastAsia="IRNazanin"/>
          <w:color w:val="111111"/>
          <w:sz w:val="28"/>
          <w:sz w:val="28"/>
          <w:szCs w:val="28"/>
          <w:rtl w:val="true"/>
          <w:lang w:bidi="fa-IR"/>
        </w:rPr>
        <w:t xml:space="preserve">غدير روز شناسايى اذيت كنندگان مقام رسالت بود كه پيامبر صلى‌الله‌عليه‌و‌آله با آنان به ديده اغماض مى‌نگريست، اما متن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النَّبِىَّ وَ يَقُولُونَ هُوَ اُذُنٌ</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آنان را با صفت شان معرفى كرد</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99398_3531895371"/>
      <w:bookmarkStart w:id="723" w:name="_Toc296"/>
      <w:bookmarkEnd w:id="722"/>
      <w:r>
        <w:rPr/>
        <w:t>11</w:t>
      </w:r>
      <w:r>
        <w:rPr>
          <w:rtl w:val="true"/>
        </w:rPr>
        <w:t xml:space="preserve"> . </w:t>
      </w:r>
      <w:r>
        <w:rPr>
          <w:rtl w:val="true"/>
        </w:rPr>
        <w:t>روز معرفى افشاگران اسرار</w:t>
      </w:r>
      <w:bookmarkEnd w:id="7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روزى بود كه امانتداران وحى از يك سو و افشاكنندگان اسرار رسول از سوى ديگر شناخته شدند، و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اَسَرَّ النَّبِىُّ اِلى بَعْضِ اَزْواجِهِ حَديثا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معلوم گرديد كه آتش بسيارى از فتنه‌ها زير سر دو تن از همسران پيامبر صلى‌الله‌عليه‌و‌آله يعنى عايشه و حفصه است، و گردانندگان سقيفه از اين موقعيت حد اكثر استفاده را برده‌اند</w:t>
      </w:r>
      <w:r>
        <w:rPr>
          <w:rFonts w:eastAsia="IRNazanin" w:cs="IRNazanin"/>
          <w:color w:val="111111"/>
          <w:sz w:val="28"/>
          <w:szCs w:val="28"/>
          <w:rtl w:val="true"/>
          <w:lang w:bidi="fa-IR"/>
        </w:rPr>
        <w:t xml:space="preserve">. </w:t>
      </w:r>
      <w:bookmarkStart w:id="724" w:name="pg20619_236261"/>
    </w:p>
    <w:p>
      <w:pPr>
        <w:pStyle w:val="Heading4"/>
        <w:numPr>
          <w:ilvl w:val="3"/>
          <w:numId w:val="1"/>
        </w:numPr>
        <w:rPr/>
      </w:pPr>
      <w:bookmarkStart w:id="725" w:name="__RefHeading___Toc199400_3531895371"/>
      <w:bookmarkStart w:id="726" w:name="_Toc297"/>
      <w:bookmarkEnd w:id="724"/>
      <w:bookmarkEnd w:id="725"/>
      <w:r>
        <w:rPr/>
        <w:t>12</w:t>
      </w:r>
      <w:r>
        <w:rPr>
          <w:rtl w:val="true"/>
        </w:rPr>
        <w:t xml:space="preserve"> . </w:t>
      </w:r>
      <w:r>
        <w:rPr>
          <w:rtl w:val="true"/>
        </w:rPr>
        <w:t>روز شناخت ياوران ابليس</w:t>
      </w:r>
      <w:bookmarkEnd w:id="726"/>
    </w:p>
    <w:p>
      <w:pPr>
        <w:pStyle w:val="BookText"/>
        <w:rPr/>
      </w:pPr>
      <w:r>
        <w:rPr>
          <w:rFonts w:ascii="IRNazanin" w:hAnsi="IRNazanin" w:eastAsia="IRNazanin"/>
          <w:color w:val="111111"/>
          <w:sz w:val="28"/>
          <w:sz w:val="28"/>
          <w:szCs w:val="28"/>
          <w:rtl w:val="true"/>
          <w:lang w:bidi="fa-IR"/>
        </w:rPr>
        <w:t xml:space="preserve">غدير روز شناسايى كسانى بود كه ابليس چشم اميد بدانان داشت و در آرزوى يارى آنان لحظه شمارى مى‌كرد، تا آنجا كه گمان خود را بر آنان عملى كرد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اِبْليسُ ظَنَّهُ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شدند، در حالى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همچنان ستبر و استوار راه خود را ادامه دادند</w:t>
      </w:r>
      <w:r>
        <w:rPr>
          <w:rFonts w:eastAsia="IRNazanin" w:cs="IRNazanin"/>
          <w:color w:val="111111"/>
          <w:sz w:val="28"/>
          <w:szCs w:val="28"/>
          <w:rtl w:val="true"/>
          <w:lang w:bidi="fa-IR"/>
        </w:rPr>
        <w:t>.</w:t>
      </w:r>
    </w:p>
    <w:p>
      <w:pPr>
        <w:pStyle w:val="Heading4"/>
        <w:numPr>
          <w:ilvl w:val="3"/>
          <w:numId w:val="1"/>
        </w:numPr>
        <w:rPr/>
      </w:pPr>
      <w:bookmarkStart w:id="727" w:name="__RefHeading___Toc199402_3531895371"/>
      <w:bookmarkStart w:id="728" w:name="_Toc298"/>
      <w:bookmarkEnd w:id="727"/>
      <w:r>
        <w:rPr/>
        <w:t>13</w:t>
      </w:r>
      <w:r>
        <w:rPr>
          <w:rtl w:val="true"/>
        </w:rPr>
        <w:t xml:space="preserve"> . </w:t>
      </w:r>
      <w:r>
        <w:rPr>
          <w:rtl w:val="true"/>
        </w:rPr>
        <w:t>روز شناخت ملحدين در لباس اسلام</w:t>
      </w:r>
      <w:bookmarkEnd w:id="728"/>
    </w:p>
    <w:p>
      <w:pPr>
        <w:pStyle w:val="BookText"/>
        <w:rPr/>
      </w:pPr>
      <w:r>
        <w:rPr>
          <w:rFonts w:ascii="Amiri" w:hAnsi="Amiri" w:eastAsia="Amiri" w:cs="Amiri"/>
          <w:color w:val="111111"/>
          <w:sz w:val="28"/>
          <w:sz w:val="28"/>
          <w:szCs w:val="28"/>
          <w:rtl w:val="true"/>
          <w:lang w:bidi="ar-SA"/>
        </w:rPr>
        <w:t xml:space="preserve">غدير روز شناسايى ملحدين بدتر از كفارى بود كه با امضاى صحيفه ملعونه در كنار كعبه بى‌شرمى را به حد اعلا رساندند، تا آنجا كه خداوند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پُتْك عذاب را بر سر آنان فرود آورد</w:t>
      </w:r>
      <w:r>
        <w:rPr>
          <w:rFonts w:eastAsia="IRNazanin" w:cs="IRNazanin"/>
          <w:color w:val="111111"/>
          <w:sz w:val="28"/>
          <w:szCs w:val="28"/>
          <w:rtl w:val="true"/>
          <w:lang w:bidi="fa-IR"/>
        </w:rPr>
        <w:t>.</w:t>
      </w:r>
    </w:p>
    <w:p>
      <w:pPr>
        <w:pStyle w:val="Heading4"/>
        <w:numPr>
          <w:ilvl w:val="3"/>
          <w:numId w:val="1"/>
        </w:numPr>
        <w:rPr/>
      </w:pPr>
      <w:bookmarkStart w:id="729" w:name="__RefHeading___Toc199404_3531895371"/>
      <w:bookmarkStart w:id="730" w:name="_Toc299"/>
      <w:bookmarkEnd w:id="729"/>
      <w:r>
        <w:rPr/>
        <w:t>14</w:t>
      </w:r>
      <w:r>
        <w:rPr>
          <w:rtl w:val="true"/>
        </w:rPr>
        <w:t xml:space="preserve"> . </w:t>
      </w:r>
      <w:r>
        <w:rPr>
          <w:rtl w:val="true"/>
        </w:rPr>
        <w:t>روز معرفى كفار بعد از اسلام</w:t>
      </w:r>
      <w:bookmarkEnd w:id="730"/>
    </w:p>
    <w:p>
      <w:pPr>
        <w:pStyle w:val="BookText"/>
        <w:rPr/>
      </w:pPr>
      <w:r>
        <w:rPr>
          <w:rFonts w:ascii="IRNazanin" w:hAnsi="IRNazanin" w:eastAsia="IRNazanin"/>
          <w:color w:val="111111"/>
          <w:sz w:val="28"/>
          <w:sz w:val="28"/>
          <w:szCs w:val="28"/>
          <w:rtl w:val="true"/>
          <w:lang w:bidi="fa-IR"/>
        </w:rPr>
        <w:t xml:space="preserve">غدير روزى است پرده‌ها برداشته شد و گروهى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 بَعْدَ اِسْلامِهِمْ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شناخته شدند، و گروهى ديگر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ثُمَّ كَفَرُوا ثُمَّ آمَنُوا ثُمَّ كَفَرُوا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شناسايى گرديدند</w:t>
      </w:r>
      <w:r>
        <w:rPr>
          <w:rFonts w:eastAsia="IRNazanin" w:cs="IRNazanin"/>
          <w:color w:val="111111"/>
          <w:sz w:val="28"/>
          <w:szCs w:val="28"/>
          <w:rtl w:val="true"/>
          <w:lang w:bidi="fa-IR"/>
        </w:rPr>
        <w:t>.</w:t>
      </w:r>
    </w:p>
    <w:p>
      <w:pPr>
        <w:pStyle w:val="Heading4"/>
        <w:numPr>
          <w:ilvl w:val="3"/>
          <w:numId w:val="1"/>
        </w:numPr>
        <w:rPr/>
      </w:pPr>
      <w:bookmarkStart w:id="731" w:name="__RefHeading___Toc199406_3531895371"/>
      <w:bookmarkStart w:id="732" w:name="_Toc300"/>
      <w:bookmarkEnd w:id="731"/>
      <w:r>
        <w:rPr/>
        <w:t>15</w:t>
      </w:r>
      <w:r>
        <w:rPr>
          <w:rtl w:val="true"/>
        </w:rPr>
        <w:t xml:space="preserve"> . </w:t>
      </w:r>
      <w:r>
        <w:rPr>
          <w:rtl w:val="true"/>
        </w:rPr>
        <w:t>روز معرفى مفسدين</w:t>
      </w:r>
      <w:bookmarkEnd w:id="7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آن روزى بود كه مفسدين فى الارض در اعلاترين مصداق آن شناسايى و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بزرگترين پيمان نامه را بر ضد خدا نوشتند،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اِنَّهُمْ هُمُ </w:t>
      </w:r>
      <w:bookmarkStart w:id="733" w:name="pg20619_236262"/>
    </w:p>
    <w:p>
      <w:pPr>
        <w:pStyle w:val="BookText"/>
        <w:rPr/>
      </w:pPr>
      <w:bookmarkEnd w:id="733"/>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شهره عالم شدند، و با تابلوى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اِنْ تَوَلَّيْتُمْ اَنْ تُفْسِدُوا فِى الاَْرْضِ</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به همه معرفى گرديدند</w:t>
      </w:r>
      <w:r>
        <w:rPr>
          <w:rFonts w:eastAsia="IRNazanin" w:cs="IRNazanin"/>
          <w:color w:val="111111"/>
          <w:sz w:val="28"/>
          <w:szCs w:val="28"/>
          <w:rtl w:val="true"/>
          <w:lang w:bidi="fa-IR"/>
        </w:rPr>
        <w:t>.</w:t>
      </w:r>
    </w:p>
    <w:p>
      <w:pPr>
        <w:pStyle w:val="Heading4"/>
        <w:numPr>
          <w:ilvl w:val="3"/>
          <w:numId w:val="1"/>
        </w:numPr>
        <w:rPr/>
      </w:pPr>
      <w:bookmarkStart w:id="734" w:name="__RefHeading___Toc199408_3531895371"/>
      <w:bookmarkStart w:id="735" w:name="_Toc301"/>
      <w:bookmarkEnd w:id="734"/>
      <w:r>
        <w:rPr/>
        <w:t>16</w:t>
      </w:r>
      <w:r>
        <w:rPr>
          <w:rtl w:val="true"/>
        </w:rPr>
        <w:t xml:space="preserve"> . </w:t>
      </w:r>
      <w:r>
        <w:rPr>
          <w:rtl w:val="true"/>
        </w:rPr>
        <w:t>روز سقوط اعمال دشمن</w:t>
      </w:r>
      <w:bookmarkEnd w:id="735"/>
    </w:p>
    <w:p>
      <w:pPr>
        <w:pStyle w:val="BookText"/>
        <w:rPr/>
      </w:pPr>
      <w:r>
        <w:rPr>
          <w:rFonts w:ascii="IRNazanin" w:hAnsi="IRNazanin" w:eastAsia="IRNazanin"/>
          <w:color w:val="111111"/>
          <w:sz w:val="28"/>
          <w:sz w:val="28"/>
          <w:szCs w:val="28"/>
          <w:rtl w:val="true"/>
          <w:lang w:bidi="fa-IR"/>
        </w:rPr>
        <w:t>غدير روزى بود كه دشمنان غدير به آن زن بنى‌اسرائيلى تشبيه شدند كه رشته‌هاى خود را پنبه مى‌كرد، و اينان با انكار ولايت همه پايه‌هاى ساخته عمر خود را ويران كردند تا آنجا كه مصداق اين آيه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كَالَّتى نَقَضَتْ غَزْلَها مِنْ بَعْدِ قُوَّةٍ اَنْكاثا</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736" w:name="__RefHeading___Toc199410_3531895371"/>
      <w:bookmarkStart w:id="737" w:name="_Toc302"/>
      <w:bookmarkEnd w:id="736"/>
      <w:r>
        <w:rPr/>
        <w:t>17</w:t>
      </w:r>
      <w:r>
        <w:rPr>
          <w:rtl w:val="true"/>
        </w:rPr>
        <w:t xml:space="preserve"> . </w:t>
      </w:r>
      <w:r>
        <w:rPr>
          <w:rtl w:val="true"/>
        </w:rPr>
        <w:t>روز بيزارى از دشمنان ولايت</w:t>
      </w:r>
      <w:bookmarkEnd w:id="737"/>
    </w:p>
    <w:p>
      <w:pPr>
        <w:pStyle w:val="BookText"/>
        <w:rPr/>
      </w:pPr>
      <w:r>
        <w:rPr>
          <w:rFonts w:ascii="Amiri" w:hAnsi="Amiri" w:eastAsia="Amiri" w:cs="Amiri"/>
          <w:color w:val="111111"/>
          <w:sz w:val="28"/>
          <w:sz w:val="28"/>
          <w:szCs w:val="28"/>
          <w:rtl w:val="true"/>
          <w:lang w:bidi="ar-SA"/>
        </w:rPr>
        <w:t xml:space="preserve">غدير روز بيزارى از دشمنان آل محمد عليهم‌السلام است قبل از روزى كه حسرتِ اين بغض و برائت و لعن را نسبت به آنان بكشيم، و مصداق اين آيه غديرى شويم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اَنَّ لَنا كَرَّةً فَنَتَبَرَّأَ مِنْهُمْ كَما تَبَرَّؤُوا مِنّا</w:t>
      </w:r>
      <w:r>
        <w:rPr>
          <w:rFonts w:eastAsia="Amiri" w:cs="Amiri" w:ascii="Amiri" w:hAnsi="Amiri"/>
          <w:color w:val="111111"/>
          <w:sz w:val="28"/>
          <w:szCs w:val="28"/>
          <w:rtl w:val="true"/>
          <w:lang w:bidi="ar-SA"/>
        </w:rPr>
        <w:t>».</w:t>
      </w:r>
      <w:r>
        <w:rPr>
          <w:rStyle w:val="FootnoteAnchor"/>
          <w:rtl w:val="true"/>
        </w:rPr>
        <w:footnoteReference w:id="203"/>
      </w:r>
    </w:p>
    <w:p>
      <w:pPr>
        <w:pStyle w:val="Heading4"/>
        <w:numPr>
          <w:ilvl w:val="3"/>
          <w:numId w:val="1"/>
        </w:numPr>
        <w:rPr/>
      </w:pPr>
      <w:bookmarkStart w:id="738" w:name="__RefHeading___Toc199412_3531895371"/>
      <w:bookmarkStart w:id="739" w:name="_Toc303"/>
      <w:bookmarkEnd w:id="738"/>
      <w:r>
        <w:rPr/>
        <w:t>18</w:t>
      </w:r>
      <w:r>
        <w:rPr>
          <w:rtl w:val="true"/>
        </w:rPr>
        <w:t xml:space="preserve"> . </w:t>
      </w:r>
      <w:r>
        <w:rPr>
          <w:rtl w:val="true"/>
        </w:rPr>
        <w:t>روز معرفى حسرت كشان</w:t>
      </w:r>
      <w:bookmarkEnd w:id="7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آن روز حسرت بار براى دشمنان ولايت در قيامت است كه شرم زدگى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اَعْمالَهُمْ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بِخارِجينَ مِنَ النّارِ</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نشانگر جايگاه ابدى آنان باشد</w:t>
      </w:r>
      <w:r>
        <w:rPr>
          <w:rFonts w:eastAsia="IRNazanin" w:cs="IRNazanin"/>
          <w:color w:val="111111"/>
          <w:sz w:val="28"/>
          <w:szCs w:val="28"/>
          <w:rtl w:val="true"/>
          <w:lang w:bidi="fa-IR"/>
        </w:rPr>
        <w:t xml:space="preserve">. </w:t>
      </w:r>
      <w:bookmarkStart w:id="740" w:name="pg20619_236263"/>
    </w:p>
    <w:p>
      <w:pPr>
        <w:pStyle w:val="Heading4"/>
        <w:numPr>
          <w:ilvl w:val="3"/>
          <w:numId w:val="1"/>
        </w:numPr>
        <w:rPr/>
      </w:pPr>
      <w:bookmarkStart w:id="741" w:name="__RefHeading___Toc199414_3531895371"/>
      <w:bookmarkStart w:id="742" w:name="_Toc304"/>
      <w:bookmarkEnd w:id="740"/>
      <w:bookmarkEnd w:id="741"/>
      <w:r>
        <w:rPr/>
        <w:t>19</w:t>
      </w:r>
      <w:r>
        <w:rPr>
          <w:rtl w:val="true"/>
        </w:rPr>
        <w:t xml:space="preserve"> . </w:t>
      </w:r>
      <w:r>
        <w:rPr>
          <w:rtl w:val="true"/>
        </w:rPr>
        <w:t>روز تأسف بر منكرين</w:t>
      </w:r>
      <w:bookmarkEnd w:id="742"/>
    </w:p>
    <w:p>
      <w:pPr>
        <w:pStyle w:val="BookText"/>
        <w:rPr/>
      </w:pPr>
      <w:r>
        <w:rPr>
          <w:rFonts w:ascii="IRNazanin" w:hAnsi="IRNazanin" w:eastAsia="IRNazanin"/>
          <w:color w:val="111111"/>
          <w:sz w:val="28"/>
          <w:sz w:val="28"/>
          <w:szCs w:val="28"/>
          <w:rtl w:val="true"/>
          <w:lang w:bidi="fa-IR"/>
        </w:rPr>
        <w:t xml:space="preserve">غدير روزى است كه پيامبرِ غدير تأسفِ بلندى همراه با دلسوزى درباره كسانى داشت كه به ولايت ايمان نياوردند و اين نعمت عظمى را از دست دادند، تا آنجا كه 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اِنْ لَمْ يُؤْمِنُوا بِهذَا الْحَديثِ اَسَفا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پيامبرش را مورد خطاب قرار داد</w:t>
      </w:r>
      <w:r>
        <w:rPr>
          <w:rFonts w:eastAsia="IRNazanin" w:cs="IRNazanin"/>
          <w:color w:val="111111"/>
          <w:sz w:val="28"/>
          <w:szCs w:val="28"/>
          <w:rtl w:val="true"/>
          <w:lang w:bidi="fa-IR"/>
        </w:rPr>
        <w:t>.</w:t>
      </w:r>
    </w:p>
    <w:p>
      <w:pPr>
        <w:pStyle w:val="Heading4"/>
        <w:numPr>
          <w:ilvl w:val="3"/>
          <w:numId w:val="1"/>
        </w:numPr>
        <w:rPr/>
      </w:pPr>
      <w:bookmarkStart w:id="743" w:name="__RefHeading___Toc199416_3531895371"/>
      <w:bookmarkStart w:id="744" w:name="_Toc305"/>
      <w:bookmarkEnd w:id="743"/>
      <w:r>
        <w:rPr/>
        <w:t>20</w:t>
      </w:r>
      <w:r>
        <w:rPr>
          <w:rtl w:val="true"/>
        </w:rPr>
        <w:t xml:space="preserve"> . </w:t>
      </w:r>
      <w:r>
        <w:rPr>
          <w:rtl w:val="true"/>
        </w:rPr>
        <w:t>روز يأس كفار</w:t>
      </w:r>
      <w:bookmarkEnd w:id="744"/>
    </w:p>
    <w:p>
      <w:pPr>
        <w:pStyle w:val="BookText"/>
        <w:rPr/>
      </w:pPr>
      <w:r>
        <w:rPr>
          <w:rFonts w:ascii="IRNazanin" w:hAnsi="IRNazanin" w:eastAsia="IRNazanin"/>
          <w:color w:val="111111"/>
          <w:sz w:val="28"/>
          <w:sz w:val="28"/>
          <w:szCs w:val="28"/>
          <w:rtl w:val="true"/>
          <w:lang w:bidi="fa-IR"/>
        </w:rPr>
        <w:t xml:space="preserve">غدير روز مأيوس شدن كفار از رخنه در اسلام است، چرا كه قافله سالار آن تا ابد تعيين شده و هيچكس را جرئت نگاهِ ناروا به آخرين دينِ الهى نيست، و چه زيبا اين امضاى الهى در غدير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745" w:name="__RefHeading___Toc199418_3531895371"/>
      <w:bookmarkStart w:id="746" w:name="_Toc306"/>
      <w:bookmarkEnd w:id="745"/>
      <w:r>
        <w:rPr/>
        <w:t>21</w:t>
      </w:r>
      <w:r>
        <w:rPr>
          <w:rtl w:val="true"/>
        </w:rPr>
        <w:t xml:space="preserve"> . </w:t>
      </w:r>
      <w:r>
        <w:rPr>
          <w:rtl w:val="true"/>
        </w:rPr>
        <w:t>روز جدا سازى حق و باطل</w:t>
      </w:r>
      <w:bookmarkEnd w:id="7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جدا سازى اصحاب يمين از كوردلان است، كه ثمره‌اش در قيامت آنگاه ظاهر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گروهى خرسند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اُوتِىَ كِتابَهُ بِيَمينِهِ فَاُولئِكَ يَقْرَؤُونَ كِتابَهُمْ وَ لا يُظْلَمُونَ فَتيلاً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مى‌شوند، همان گونه كه گروهى ديگر ناخشنود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فى هذِهِ اَعْمى فَهُوَ فِى الاْخِرَةِ اَعْمى وَ اَضَلُّ سَبيلاً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خواهند بود؛ و آن روزى است كه راه‌هاى بازگشت بسته است</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747" w:name="pg20619_236265"/>
    </w:p>
    <w:p>
      <w:pPr>
        <w:pStyle w:val="Heading3"/>
        <w:numPr>
          <w:ilvl w:val="2"/>
          <w:numId w:val="1"/>
        </w:numPr>
        <w:rPr/>
      </w:pPr>
      <w:bookmarkStart w:id="748" w:name="__RefHeading___Toc199420_3531895371"/>
      <w:bookmarkStart w:id="749" w:name="_Toc307"/>
      <w:bookmarkEnd w:id="747"/>
      <w:bookmarkEnd w:id="748"/>
      <w:r>
        <w:rPr/>
        <w:t>2</w:t>
      </w:r>
      <w:r>
        <w:rPr>
          <w:rtl w:val="true"/>
        </w:rPr>
        <w:t xml:space="preserve">. </w:t>
      </w:r>
      <w:r>
        <w:rPr>
          <w:rtl w:val="true"/>
        </w:rPr>
        <w:t>اتمام حجت‌هاى قرآنى غدير</w:t>
      </w:r>
      <w:bookmarkEnd w:id="749"/>
    </w:p>
    <w:p>
      <w:pPr>
        <w:pStyle w:val="Heading4"/>
        <w:numPr>
          <w:ilvl w:val="3"/>
          <w:numId w:val="1"/>
        </w:numPr>
        <w:rPr/>
      </w:pPr>
      <w:bookmarkStart w:id="750" w:name="__RefHeading___Toc199422_3531895371"/>
      <w:bookmarkStart w:id="751" w:name="_Toc308"/>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خداوند تعالى با آوردن سه آيه عجيب در قرآن درباره غدير، اولين اتمام حجت قرآنى غدير را عملاً نشان داده؛ و آن را به عنوان يك حكم استثنايى از متن قرآن مطرح فرموده كه چنين آياتى درباره هيچ يك از دستورات الهى نازل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در نهايت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ابلاغ نكردن حكم غدير به معناى ابلاغ نكردن همه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آيه‌اى درباره هيچ يك از احكام الهى نازل نشده و پيداست كه براى بالاترين مسائل اسلام چنين پيامدى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اتمام حجت غديرى قرآنى بر همه كسانى است كه قرآن را قبول دارند و آن را قرائت و مطالعه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 درجه كمال دين و كامل شدن همه نعمت‌هاى پروردگار در غدير بوده است؛ و اين حاكى از اهميت محتواى غدير تا آنجاست كه كمال دين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اتمام حجت قرآنى درباره غدير است كه با تلاوت اين آيه به همه مسلمانان بيدار باش مى‌دهد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پاسخ دشمن غدير عذاب آسمانى است كه بعد از آن همه اتمام حجت هنوز در برابر خداوند سركشى مى‌كند و آن را زير سؤال </w:t>
      </w:r>
      <w:bookmarkStart w:id="752" w:name="pg20619_236266"/>
    </w:p>
    <w:p>
      <w:pPr>
        <w:pStyle w:val="BookText"/>
        <w:rPr/>
      </w:pPr>
      <w:bookmarkEnd w:id="752"/>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اتمام حجت نهايى و عظمت غدير در پيشگاه الهى است كه هم سخن دشمن را نقل كرده و هم نزول عذاب بر او را ثبت فرموده تا احتجاجى بر همه مخالفان غدير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اين سه آيه، آيات ديگر قرآنى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سراسر اين كتاب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اهميت آن چندين برابر جلوه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مى‌توان همه احاديث وارد شده در ارتباط غدير با قرآن را به نوعى اتمام حجت غديرى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قرن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حاضر مواردى از اتمام حجت‌هاى پيامبر و ائمه عليهم‌السلام و اصحابشان كه در تبيين و دفاع از غدير با استناد به آيات قرآن صورت گرفته، و نيز اقرارهاى دشمنان در اين باره تقديم مى‌شود</w:t>
      </w:r>
      <w:r>
        <w:rPr>
          <w:rFonts w:eastAsia="IRNazanin" w:cs="IRNazanin"/>
          <w:color w:val="111111"/>
          <w:sz w:val="28"/>
          <w:szCs w:val="28"/>
          <w:rtl w:val="true"/>
          <w:lang w:bidi="fa-IR"/>
        </w:rPr>
        <w:t>.</w:t>
      </w:r>
    </w:p>
    <w:p>
      <w:pPr>
        <w:pStyle w:val="Heading4"/>
        <w:numPr>
          <w:ilvl w:val="3"/>
          <w:numId w:val="1"/>
        </w:numPr>
        <w:rPr/>
      </w:pPr>
      <w:bookmarkStart w:id="753" w:name="__RefHeading___Toc199424_3531895371"/>
      <w:bookmarkStart w:id="754" w:name="_Toc309"/>
      <w:bookmarkEnd w:id="753"/>
      <w:r>
        <w:rPr/>
        <w:t>1</w:t>
      </w:r>
      <w:r>
        <w:rPr>
          <w:rtl w:val="true"/>
        </w:rPr>
        <w:t xml:space="preserve"> . </w:t>
      </w:r>
      <w:r>
        <w:rPr>
          <w:rtl w:val="true"/>
        </w:rPr>
        <w:t>پيامبر صلى‌الله‌عليه‌و‌آله</w:t>
      </w:r>
      <w:r>
        <w:rPr>
          <w:rtl w:val="true"/>
        </w:rPr>
        <w:t>:</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شنيديد؟</w:t>
      </w:r>
      <w:r>
        <w:rPr>
          <w:rStyle w:val="FootnoteAnchor"/>
          <w:rtl w:val="true"/>
        </w:rPr>
        <w:footnoteReference w:id="20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وقتى با معارضه دشمن باشد اهميت خاصى پيدا مى‌كند، به خصوص </w:t>
      </w:r>
    </w:p>
    <w:p>
      <w:pPr>
        <w:pStyle w:val="BookText"/>
        <w:rPr/>
      </w:pPr>
      <w:r>
        <w:rPr>
          <w:rFonts w:ascii="IRNazanin" w:hAnsi="IRNazanin" w:eastAsia="IRNazanin"/>
          <w:color w:val="111111"/>
          <w:sz w:val="28"/>
          <w:sz w:val="28"/>
          <w:szCs w:val="28"/>
          <w:rtl w:val="true"/>
          <w:lang w:bidi="fa-IR"/>
        </w:rPr>
        <w:t>آنكه با نزول آيات قرآن كه حاكى از كيفيت مقابله دشمن است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در آخرين ساعات از مراسم سه روزه غدير به عنوان نماينده همه منافقينى كه تا آن ساعت مشغول توطئه‌هاى درونى خود بودند و به عنوان آخرين حربه بر ضد غدير و اولين پرده‌درى در برابر آن با جرئت تمام گستاخانه لب به اعتراض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مبلغ اعظم غدير يعنى پيامبر صلى‌الله‌عليه‌و‌آله در حالى كه هنوز از غدير خارج نشده بود پاسخ او را مى‌داد و از جانب خداوند آياتى در همان باره دريافت مى‌كرد و با تلاوت آن اتمام حجت خود را به قرآن مستند مى‌فرمود، تا همه مباهله غدير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دوازده نفر از يارانش نزد پيامبر صلى‌الله‌عليه‌و‌آله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آيا نماز و زكات و حج و جهاد را از جانب پروردگار آورده‌اى يا از پيش خود گفتى؟ آيا اين على بن ابى‌طالب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جانب پروردگار گفتى يا از پيش خود گفتى؟</w:t>
      </w:r>
    </w:p>
    <w:p>
      <w:pPr>
        <w:pStyle w:val="BookText"/>
        <w:rPr/>
      </w:pPr>
      <w:r>
        <w:rPr>
          <w:rFonts w:ascii="IRNazanin" w:hAnsi="IRNazanin" w:eastAsia="IRNazanin"/>
          <w:color w:val="111111"/>
          <w:sz w:val="28"/>
          <w:sz w:val="28"/>
          <w:szCs w:val="28"/>
          <w:rtl w:val="true"/>
          <w:lang w:bidi="fa-IR"/>
        </w:rPr>
        <w:t>حضرت در جواب هر سه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حارث كه تمام شد خداوند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انفال را در حكايت سخن او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 قالُوا اللّهُمَّ اِنْ كانَ هذا هُوَ الْحَقُّ مِنْ عِنْدِكَ فَأَمْطِرْ عَلَيْنا حِجارَةً مِنَ السَّماءِ اَوِ </w:t>
      </w:r>
      <w:bookmarkStart w:id="755" w:name="pg20619_236268"/>
    </w:p>
    <w:p>
      <w:pPr>
        <w:pStyle w:val="BookText"/>
        <w:rPr/>
      </w:pPr>
      <w:bookmarkEnd w:id="755"/>
      <w:r>
        <w:rPr>
          <w:rFonts w:ascii="IRNazanin" w:hAnsi="IRNazanin" w:eastAsia="IRNazanin"/>
          <w:color w:val="111111"/>
          <w:sz w:val="28"/>
          <w:sz w:val="28"/>
          <w:szCs w:val="28"/>
          <w:rtl w:val="true"/>
          <w:lang w:bidi="fa-IR"/>
        </w:rPr>
        <w:t>ائْتِنا بِعَذابٍ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حارث به راه افتاد، از يك سو پيامبر صلى‌الله‌عليه‌و‌آله اين آيه را براى مردم تلاوت فرمود، و از سوى ديگر براى اتمام حجت بر همه مردم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ماجرا، آيات اول سوره معارج به عنوان ثبت آن در متن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كننده‌اى عذاب واقع شدنى را درخواست كرد كه كسى نتواند آن را از كافران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آيات را براى اصحابش تلاوت نمود و براى اتمام حجت از آنان اقرار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اتمام حجت الهى، و با ثبت آن در متن قرآن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حجتى عظيم براى مردم است كه راهى براى انكار يا عصيان در برابر آن نيست</w:t>
      </w:r>
      <w:r>
        <w:rPr>
          <w:rFonts w:eastAsia="IRNazanin" w:cs="IRNazanin"/>
          <w:color w:val="111111"/>
          <w:sz w:val="28"/>
          <w:szCs w:val="28"/>
          <w:rtl w:val="true"/>
          <w:lang w:bidi="fa-IR"/>
        </w:rPr>
        <w:t>.</w:t>
      </w:r>
    </w:p>
    <w:p>
      <w:pPr>
        <w:pStyle w:val="Heading4"/>
        <w:numPr>
          <w:ilvl w:val="3"/>
          <w:numId w:val="1"/>
        </w:numPr>
        <w:rPr/>
      </w:pPr>
      <w:bookmarkStart w:id="756" w:name="__RefHeading___Toc199426_3531895371"/>
      <w:bookmarkStart w:id="757" w:name="_Toc310"/>
      <w:bookmarkEnd w:id="756"/>
      <w:r>
        <w:rPr/>
        <w:t>2</w:t>
      </w:r>
      <w:r>
        <w:rPr>
          <w:rtl w:val="true"/>
        </w:rPr>
        <w:t xml:space="preserve"> . </w:t>
      </w:r>
      <w:r>
        <w:rPr>
          <w:rtl w:val="true"/>
        </w:rPr>
        <w:t>اميرالمؤمنين عليه‌السلام</w:t>
      </w:r>
      <w:r>
        <w:rPr>
          <w:rtl w:val="true"/>
        </w:rPr>
        <w:t>:</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من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غاصبين خلافت در كار خود بودند ولى على بن ابى‌طالب عليه‌السلام به دستور پيامبر صلى‌الله‌عليه‌و‌آله قسم ياد كرده تا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روز آخر حيات پيامبر صلى‌الله‌عليه‌و‌آله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و به صورت واحدى در نياورد از خانه بيرون نيايد، و اين مهم هفت روز به طول انجاميد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اولين بارى است كه على عليه‌السلام قدم از خانه بيرون مى‌گذارد و اتمام حجت بر عليه غاصبين خلافت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موقعيتى پس از جمع قرآن كه اتمام حجت قرآنى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حجتى بالاتر از غدير به خصوص آنگاه كه استناد آن به قرآن باشد، براى مردمى كه قرآنِ صامت و ناطق را رها كرده و به دنيا پرستى خويش مشغولند و آزمونى سخت را با بى‌توجهى مى‌گذرانند</w:t>
      </w:r>
      <w:r>
        <w:rPr>
          <w:rFonts w:eastAsia="IRNazanin" w:cs="IRNazanin"/>
          <w:color w:val="111111"/>
          <w:sz w:val="28"/>
          <w:szCs w:val="28"/>
          <w:rtl w:val="true"/>
          <w:lang w:bidi="fa-IR"/>
        </w:rPr>
        <w:t xml:space="preserve">. </w:t>
      </w:r>
      <w:bookmarkStart w:id="758" w:name="pg20619_236269"/>
    </w:p>
    <w:p>
      <w:pPr>
        <w:pStyle w:val="BookText"/>
        <w:rPr/>
      </w:pPr>
      <w:bookmarkEnd w:id="758"/>
      <w:r>
        <w:rPr>
          <w:rFonts w:ascii="IRNazanin" w:hAnsi="IRNazanin" w:eastAsia="IRNazanin"/>
          <w:color w:val="111111"/>
          <w:sz w:val="28"/>
          <w:sz w:val="28"/>
          <w:szCs w:val="28"/>
          <w:rtl w:val="true"/>
          <w:lang w:bidi="fa-IR"/>
        </w:rPr>
        <w:t>روز هفتم پس از رحلت پيامبر صلى‌الله‌عليه‌و‌آله، بعد از آنكه اميرالمؤمنين عليه‌السلام از جمع قرآن فراغت يافت، در حالى كه غاصبين خلافت و بقيه مردم در مسجد بودند، از خانه بيرون آمده و خطاب به آنان در سخنان مفصلى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اندازه‌اى كه سفيدى زير بغلش ديده شد و در آن مجلس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ولايت من ولايت الهى است، و عداوت با من برابر با دشمنى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پس ولايت من كمال دين و رضايت پروردگار تبارك و تعالى است</w:t>
      </w:r>
      <w:r>
        <w:rPr>
          <w:rFonts w:eastAsia="IRNazanin" w:cs="IRNazanin"/>
          <w:color w:val="111111"/>
          <w:sz w:val="28"/>
          <w:szCs w:val="28"/>
          <w:rtl w:val="true"/>
          <w:lang w:bidi="fa-IR"/>
        </w:rPr>
        <w:t>.</w:t>
      </w:r>
    </w:p>
    <w:p>
      <w:pPr>
        <w:pStyle w:val="Heading4"/>
        <w:numPr>
          <w:ilvl w:val="3"/>
          <w:numId w:val="1"/>
        </w:numPr>
        <w:rPr/>
      </w:pPr>
      <w:bookmarkStart w:id="759" w:name="__RefHeading___Toc199428_3531895371"/>
      <w:bookmarkStart w:id="760" w:name="_Toc311"/>
      <w:bookmarkEnd w:id="759"/>
      <w:r>
        <w:rPr/>
        <w:t>3</w:t>
      </w:r>
      <w:r>
        <w:rPr>
          <w:rtl w:val="true"/>
        </w:rPr>
        <w:t xml:space="preserve"> . </w:t>
      </w:r>
      <w:r>
        <w:rPr>
          <w:rtl w:val="true"/>
        </w:rPr>
        <w:t>اميرالمؤمنين عليه‌السلام</w:t>
      </w:r>
      <w:r>
        <w:rPr>
          <w:rtl w:val="true"/>
        </w:rPr>
        <w:t>:</w:t>
      </w:r>
      <w:bookmarkEnd w:id="760"/>
    </w:p>
    <w:p>
      <w:pPr>
        <w:pStyle w:val="BookText"/>
        <w:rPr/>
      </w:pPr>
      <w:r>
        <w:rPr>
          <w:rFonts w:ascii="IRNazanin" w:hAnsi="IRNazanin" w:eastAsia="IRNazanin"/>
          <w:color w:val="111111"/>
          <w:sz w:val="28"/>
          <w:sz w:val="28"/>
          <w:szCs w:val="28"/>
          <w:rtl w:val="true"/>
          <w:lang w:bidi="fa-IR"/>
        </w:rPr>
        <w:t>سوره‌اى از قرآن درباره من نازل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سقيفه هم حق اميرالمؤمنين عليه‌السلام را غصب كرد و هم مى‌خواست براى خود حقى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گستاخانه آن حضرت را براى بيعت با ابوبكر دعوت كرد، و در اين باره تا آنجا پيش رفت كه حاضر شد با خليفه ساختگى به خانه اميرالمؤمنين عليه‌السلام بيايد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التماس‌ها براى رنگ قانونى دادن به عظيم‌ترين غصب حق در عالم بود؛ كه غاصبين در اين باره آماده دروغ پردازى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بود وقتى از خانه </w:t>
      </w:r>
      <w:bookmarkStart w:id="761" w:name="pg20619_236270"/>
    </w:p>
    <w:p>
      <w:pPr>
        <w:pStyle w:val="BookText"/>
        <w:rPr/>
      </w:pPr>
      <w:bookmarkEnd w:id="761"/>
      <w:r>
        <w:rPr>
          <w:rFonts w:ascii="IRNazanin" w:hAnsi="IRNazanin" w:eastAsia="IRNazanin"/>
          <w:color w:val="111111"/>
          <w:sz w:val="28"/>
          <w:sz w:val="28"/>
          <w:szCs w:val="28"/>
          <w:rtl w:val="true"/>
          <w:lang w:bidi="fa-IR"/>
        </w:rPr>
        <w:t>اميرالمؤمنين عليه‌السلام بيرون آمدند به دروغ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با ابوبكر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اتمام حجتى بدون از دست دادن وقت انجام مى‌شد تا هر اقدام غافلگيرانه‌اى را خنثى كند، و حجتى قرآنى به ميان مى‌آمد كه راه هر گونه حيله‌اى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وقتى ابوبكر و عمر براى بيعت گرفتن از اميرالمؤمنين عليه‌السلام به خانه آن حضرت آمدند و پس از صحبت‌هايى در اين باره بيرون آمدند، بلافاصله اميرالمؤمنين عليه‌السلام به مسجد آمد و پس از حمد و ثنا مطالبى در پيشگيرى از توطئه‌هاى پيش ساخته سقيفه بيان داشت، و از جمله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 بيتش، منم يادگار و باقيمانده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پيشه كنيد تا شما را ثابت قدم بدارد و نعمتش را بر شما تمام كند</w:t>
      </w:r>
      <w:r>
        <w:rPr>
          <w:rFonts w:eastAsia="IRNazanin" w:cs="IRNazanin"/>
          <w:color w:val="111111"/>
          <w:sz w:val="28"/>
          <w:szCs w:val="28"/>
          <w:rtl w:val="true"/>
          <w:lang w:bidi="fa-IR"/>
        </w:rPr>
        <w:t>.</w:t>
      </w:r>
    </w:p>
    <w:p>
      <w:pPr>
        <w:pStyle w:val="Heading4"/>
        <w:numPr>
          <w:ilvl w:val="3"/>
          <w:numId w:val="1"/>
        </w:numPr>
        <w:rPr/>
      </w:pPr>
      <w:bookmarkStart w:id="762" w:name="__RefHeading___Toc199430_3531895371"/>
      <w:bookmarkStart w:id="763" w:name="_Toc312"/>
      <w:bookmarkEnd w:id="762"/>
      <w:r>
        <w:rPr/>
        <w:t>4</w:t>
      </w:r>
      <w:r>
        <w:rPr>
          <w:rtl w:val="true"/>
        </w:rPr>
        <w:t xml:space="preserve"> . </w:t>
      </w:r>
      <w:r>
        <w:rPr>
          <w:rtl w:val="true"/>
        </w:rPr>
        <w:t>اميرالمؤمنين عليه‌السلام</w:t>
      </w:r>
      <w:r>
        <w:rPr>
          <w:rtl w:val="true"/>
        </w:rPr>
        <w:t>:</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مسخره‌كنندگان غدير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دومين غاصب خلافت قدرتمند شده و بدعت گذارى‌ها را آغاز كرده، پرده از گذشته و حال او برداشتن اتمام حجت عظيمى بود كه توسط اميرالمؤمنين عليه‌السلام و در حضور بنى‌هاشم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مسخره آميز غاصبين در غدير نقطه‌اى بود كه هر بيننده‌اى را متوجه توطئه‌هاى آنان مى‌كرد</w:t>
      </w:r>
      <w:r>
        <w:rPr>
          <w:rFonts w:eastAsia="IRNazanin" w:cs="IRNazanin"/>
          <w:color w:val="111111"/>
          <w:sz w:val="28"/>
          <w:szCs w:val="28"/>
          <w:rtl w:val="true"/>
          <w:lang w:bidi="fa-IR"/>
        </w:rPr>
        <w:t xml:space="preserve">. </w:t>
      </w:r>
      <w:bookmarkStart w:id="764" w:name="pg20619_236271"/>
    </w:p>
    <w:p>
      <w:pPr>
        <w:pStyle w:val="BookText"/>
        <w:rPr/>
      </w:pPr>
      <w:bookmarkEnd w:id="764"/>
      <w:r>
        <w:rPr>
          <w:rFonts w:ascii="IRNazanin" w:hAnsi="IRNazanin" w:eastAsia="IRNazanin"/>
          <w:color w:val="111111"/>
          <w:sz w:val="28"/>
          <w:sz w:val="28"/>
          <w:szCs w:val="28"/>
          <w:rtl w:val="true"/>
          <w:lang w:bidi="fa-IR"/>
        </w:rPr>
        <w:t>اكنون روزى است كه به سابقه سوء آنان اشاره شود در حدى كه آيات قرآن در مذمت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اتمام حجتى بود كه اميرالمؤمنين عليه‌السلام با گذشت سال‌ها از غصب خلافت در زمان عمر در مسجد پيامبر صلى‌الله‌عليه‌و‌آله بيان فرمود، و در شمارش سابقه‌هاى سوء دست اندركاران غصب خلافت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بود كه در روز غدير خم وقتى پيامبر صلى‌الله‌عليه‌و‌آله مرا براى ولايت نصب كرد، به رفيقش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كار پسر عمويش را بالا ببرد هيچ كوتاهى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بازوى پسر عمويش را بلند كند هيچ كوتاهى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حالى كه منصوب شده بودم به رفيقش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واقعا كرامت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با تندى به او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ابدا اين سخن او را گوش نمى‌دهم و از او اطاعت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تكيه داد و با تكبر به راه افتادند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درباره او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 وَ لكِنْ كَذَّبَ وَ تَوَلّى، ثُمَّ ذَهَبَ اِلى اَهْلِهِ يَتَمَطّى، اَوْلى لَكَ فَأَوْلى، ثُمَّ اَوْلى لَكَ فَأَوْلى</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تصديق كرد و نه نماز خواند، 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تبختر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دنيا براى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آخرت براى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وعده عذاب خدا و مقابله پروردگار با كار او بود</w:t>
      </w:r>
      <w:r>
        <w:rPr>
          <w:rFonts w:eastAsia="IRNazanin" w:cs="IRNazanin"/>
          <w:color w:val="111111"/>
          <w:sz w:val="28"/>
          <w:szCs w:val="28"/>
          <w:rtl w:val="true"/>
          <w:lang w:bidi="fa-IR"/>
        </w:rPr>
        <w:t>.</w:t>
      </w:r>
    </w:p>
    <w:p>
      <w:pPr>
        <w:pStyle w:val="Heading4"/>
        <w:numPr>
          <w:ilvl w:val="3"/>
          <w:numId w:val="1"/>
        </w:numPr>
        <w:rPr/>
      </w:pPr>
      <w:bookmarkStart w:id="765" w:name="__RefHeading___Toc199432_3531895371"/>
      <w:bookmarkStart w:id="766" w:name="_Toc313"/>
      <w:bookmarkEnd w:id="765"/>
      <w:r>
        <w:rPr/>
        <w:t>5</w:t>
      </w:r>
      <w:r>
        <w:rPr>
          <w:rtl w:val="true"/>
        </w:rPr>
        <w:t xml:space="preserve"> . </w:t>
      </w:r>
      <w:r>
        <w:rPr>
          <w:rtl w:val="true"/>
        </w:rPr>
        <w:t>اميرالمؤمنين عليه‌السلام</w:t>
      </w:r>
      <w:r>
        <w:rPr>
          <w:rtl w:val="true"/>
        </w:rPr>
        <w:t>:</w:t>
      </w:r>
      <w:bookmarkEnd w:id="766"/>
    </w:p>
    <w:p>
      <w:pPr>
        <w:pStyle w:val="BookText"/>
        <w:rPr/>
      </w:pPr>
      <w:r>
        <w:rPr>
          <w:rFonts w:ascii="Amiri" w:hAnsi="Amiri" w:eastAsia="Amiri" w:cs="Amiri"/>
          <w:color w:val="111111"/>
          <w:sz w:val="28"/>
          <w:sz w:val="28"/>
          <w:szCs w:val="28"/>
          <w:rtl w:val="true"/>
          <w:lang w:bidi="ar-SA"/>
        </w:rPr>
        <w:t xml:space="preserve">با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تكبير برخاست</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زمانى كه سومين نماينده سقيفه خلافت را غصب كرد، بار ديگر اميرالمؤمنين عليه‌السلام در مسجد پيامبر صلى‌الله‌عليه‌و‌آله در مجلس بزرگى با حضور مهاجر و انصار، با </w:t>
      </w:r>
    </w:p>
    <w:p>
      <w:pPr>
        <w:pStyle w:val="BookText"/>
        <w:rPr/>
      </w:pPr>
      <w:r>
        <w:rPr>
          <w:rFonts w:ascii="IRNazanin" w:hAnsi="IRNazanin" w:eastAsia="IRNazanin"/>
          <w:color w:val="111111"/>
          <w:sz w:val="28"/>
          <w:sz w:val="28"/>
          <w:szCs w:val="28"/>
          <w:rtl w:val="true"/>
          <w:lang w:bidi="fa-IR"/>
        </w:rPr>
        <w:t>ياد آورى غدير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احتجاج دو نكته قرآنى را درباره غدير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تكبير پيامبر صلى‌الله‌عليه‌و‌آله پس از نزول آيه اكمال، و ديگرى جدا نشدن قرآن از امامان غدير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آن مجلس داستان غدير را بسيار مفصل بيان فرمود، كه شايد اولين بار از لسان مبارك حضرت به اين تفصيل آمده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 و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جمعيت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پيامبر صلى‌الله‌عليه‌و‌آله شنيديم و همانطور كه گفتى حاضر بوديم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كسانى كه از دو لب پيامبر صلى‌الله‌عليه‌و‌آله اين مطلب را به ياد دارند برخيزند و شهادت دهند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و ابوذر و عمار و براء بن عازب و زيد بن ارقم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آن هنگام كه تو در كنار آن حضرت بر فراز منبر در غدير ايستاده بودى و آن حضرت مى‌فرمود</w:t>
      </w:r>
      <w:r>
        <w:rPr>
          <w:rFonts w:eastAsia="IRNazanin" w:cs="IRNazanin"/>
          <w:color w:val="111111"/>
          <w:sz w:val="28"/>
          <w:szCs w:val="28"/>
          <w:rtl w:val="true"/>
          <w:lang w:bidi="fa-IR"/>
        </w:rPr>
        <w:t xml:space="preserve">: </w:t>
      </w:r>
      <w:bookmarkStart w:id="767" w:name="pg20619_236273"/>
    </w:p>
    <w:p>
      <w:pPr>
        <w:pStyle w:val="BookText"/>
        <w:rPr/>
      </w:pPr>
      <w:bookmarkEnd w:id="767"/>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شما را به ولايت امر كرده و من شما را شاهد مى‌گيرم كه اين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دست بر بازوى على بن ابى‌طالب عليه‌السلام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Heading4"/>
        <w:numPr>
          <w:ilvl w:val="3"/>
          <w:numId w:val="1"/>
        </w:numPr>
        <w:rPr/>
      </w:pPr>
      <w:bookmarkStart w:id="768" w:name="__RefHeading___Toc199434_3531895371"/>
      <w:bookmarkStart w:id="769" w:name="_Toc314"/>
      <w:bookmarkEnd w:id="768"/>
      <w:r>
        <w:rPr/>
        <w:t>6</w:t>
      </w:r>
      <w:r>
        <w:rPr>
          <w:rtl w:val="true"/>
        </w:rPr>
        <w:t xml:space="preserve"> . </w:t>
      </w:r>
      <w:r>
        <w:rPr>
          <w:rtl w:val="true"/>
        </w:rPr>
        <w:t>اميرالمؤمنين عليه‌السلام</w:t>
      </w:r>
      <w:r>
        <w:rPr>
          <w:rtl w:val="true"/>
        </w:rPr>
        <w:t>:</w:t>
      </w:r>
      <w:bookmarkEnd w:id="769"/>
    </w:p>
    <w:p>
      <w:pPr>
        <w:pStyle w:val="BookText"/>
        <w:rPr/>
      </w:pP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مأمور به ابلاغ 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دامنه سقيفه تا جنگ صفين كشيده شد و معاويه به نمايندگى از آن در برابر على بن ابى‌طالب عليه‌السلام لشكركشى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شرايطى است كه هنوز نمى‌تواند علنا درباره سقيفه سخن بگويد و در خلوت اصحاب خويش به بيان حقايق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فرصت را غنيمت شمرده و پرده از اين واقعيت برمى‌دارد و طى نامه‌اى اين اتمام حجت حضرت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آيه تبليغ و مأموريتى كه خداوند به اول شخص عالم محول كرد غدير را خاطرنشان مى‌كند كه اقوى دليل بر خلافت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هنگامى بود كه معاويه در جنگ صفين طى نامه‌اى براى اميرالمؤمنين عليه‌السلام چنين نوشت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 به من خبر رسيده كه وقتى با اهل سِرِّ و شيعيان و خواص خود در خلوت جمع مى‌شويد، نزد آنان از ابوبكر و عمر و عثمان برائت مى‌جويى و آنان را لعنت مى‌كنى و ادعا مى‌كنى كه تو خليفه پيامبر در امتش و وصى او در ميان ايشان هستى و خداوند اطاعت تو را بر مؤمنين واجب كرده و در كتاب و سنتش به ولايت تو امر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هم امتش را در غدير خم جمع كرده و آنچه درباره تو از جانب خداوند مأمور شده بود ابلاغ نموده</w:t>
      </w:r>
      <w:r>
        <w:rPr>
          <w:rStyle w:val="FootnoteAnchor"/>
          <w:rtl w:val="true"/>
        </w:rPr>
        <w:footnoteReference w:id="218"/>
      </w:r>
      <w:bookmarkStart w:id="770" w:name="pg20619_236274"/>
    </w:p>
    <w:p>
      <w:pPr>
        <w:pStyle w:val="BookText"/>
        <w:rPr/>
      </w:pPr>
      <w:bookmarkEnd w:id="770"/>
      <w:r>
        <w:rPr>
          <w:rFonts w:ascii="Amiri" w:hAnsi="Amiri" w:eastAsia="Amiri" w:cs="Amiri"/>
          <w:color w:val="111111"/>
          <w:sz w:val="28"/>
          <w:sz w:val="28"/>
          <w:szCs w:val="28"/>
          <w:rtl w:val="true"/>
          <w:lang w:bidi="ar-SA"/>
        </w:rPr>
        <w:t xml:space="preserve">و دستور داده حاضر به غايب برساند، و به مردم خبر داده كه تو بر مردم صاحب اختيارتر از خودشان هستى </w:t>
      </w:r>
      <w:r>
        <w:rPr>
          <w:rFonts w:eastAsia="Amiri" w:cs="Amiri" w:ascii="Amiri" w:hAnsi="Amiri"/>
          <w:color w:val="111111"/>
          <w:sz w:val="28"/>
          <w:szCs w:val="28"/>
          <w:rtl w:val="true"/>
          <w:lang w:bidi="ar-SA"/>
        </w:rPr>
        <w:t>. . .</w:t>
      </w:r>
    </w:p>
    <w:p>
      <w:pPr>
        <w:pStyle w:val="Heading4"/>
        <w:numPr>
          <w:ilvl w:val="3"/>
          <w:numId w:val="1"/>
        </w:numPr>
        <w:rPr/>
      </w:pPr>
      <w:bookmarkStart w:id="771" w:name="__RefHeading___Toc199436_3531895371"/>
      <w:bookmarkStart w:id="772" w:name="_Toc315"/>
      <w:bookmarkEnd w:id="771"/>
      <w:r>
        <w:rPr/>
        <w:t>7</w:t>
      </w:r>
      <w:r>
        <w:rPr>
          <w:rtl w:val="true"/>
        </w:rPr>
        <w:t xml:space="preserve"> . </w:t>
      </w:r>
      <w:r>
        <w:rPr>
          <w:rtl w:val="true"/>
        </w:rPr>
        <w:t>اميرالمؤمنين عليه‌السلام</w:t>
      </w:r>
      <w:r>
        <w:rPr>
          <w:rtl w:val="true"/>
        </w:rPr>
        <w:t>:</w:t>
      </w:r>
      <w:bookmarkEnd w:id="77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تفسير شد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سخنرانى در ميان لشكر در جنگ صفين موقعيتى فوق العاده بود كه در آن غدير از بُعد قرآنى مطرح شد و سخن از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كه به دفاع از اميرالمؤمنين عليه‌السلام در برابر معاويه مى‌جنگيد اكنون به خوبى مى‌دانست از مولايى دفاع مى‌كند كه به حكم خداوند در قرآن به اين مقام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 هنگامى پيش آمد كه در جنگ صفين پس از چند نامه و پيام كه بين اميرالمؤمنين عليه‌السلام و معاويه رد و بدل شد، آن حضرت در ميان لشكر خود در جمع مهاجرين و انصار و با حضور فرستادگان معاويه بر فراز منبر قرار گرفت و مناقب خود را بر شمرد و در هر كدام مردم را قسم داد و آنان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خداوند به پيامبر صلى‌الله‌عليه‌و‌آله دستور داد به مردم بفهاند كه اين آيات درباره چه كسانى نازل شده و ولايت را براى آنان تفسير كند </w:t>
      </w:r>
      <w:r>
        <w:rPr>
          <w:rFonts w:eastAsia="IRNazanin" w:cs="IRNazanin"/>
          <w:color w:val="111111"/>
          <w:sz w:val="28"/>
          <w:szCs w:val="28"/>
          <w:rtl w:val="true"/>
          <w:lang w:bidi="fa-IR"/>
        </w:rPr>
        <w:t xml:space="preserve">. . . </w:t>
      </w:r>
      <w:bookmarkStart w:id="773" w:name="pg20619_236275"/>
    </w:p>
    <w:p>
      <w:pPr>
        <w:pStyle w:val="BookText"/>
        <w:rPr/>
      </w:pPr>
      <w:bookmarkEnd w:id="773"/>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پس از اين سخنانِ اميرالمؤمنين عليه‌السلام، دوازده نفر از كسانى كه از شركت كنندگان در جنگ بدر بودند و در صفين همراه حضرت حضور داشتند برخاستند و به گفتار 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از بقيه صحابه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را بازگو كردند</w:t>
      </w:r>
      <w:r>
        <w:rPr>
          <w:rFonts w:eastAsia="IRNazanin" w:cs="IRNazanin"/>
          <w:color w:val="111111"/>
          <w:sz w:val="28"/>
          <w:szCs w:val="28"/>
          <w:rtl w:val="true"/>
          <w:lang w:bidi="fa-IR"/>
        </w:rPr>
        <w:t>.</w:t>
      </w:r>
    </w:p>
    <w:p>
      <w:pPr>
        <w:pStyle w:val="Heading4"/>
        <w:numPr>
          <w:ilvl w:val="3"/>
          <w:numId w:val="1"/>
        </w:numPr>
        <w:rPr/>
      </w:pPr>
      <w:bookmarkStart w:id="774" w:name="__RefHeading___Toc199438_3531895371"/>
      <w:bookmarkStart w:id="775" w:name="_Toc316"/>
      <w:bookmarkEnd w:id="774"/>
      <w:r>
        <w:rPr/>
        <w:t>8</w:t>
      </w:r>
      <w:r>
        <w:rPr>
          <w:rtl w:val="true"/>
        </w:rPr>
        <w:t xml:space="preserve"> . </w:t>
      </w:r>
      <w:r>
        <w:rPr>
          <w:rtl w:val="true"/>
        </w:rPr>
        <w:t>اميرالمؤمنين عليه‌السلام</w:t>
      </w:r>
      <w:r>
        <w:rPr>
          <w:rtl w:val="true"/>
        </w:rPr>
        <w:t>:</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جنگ صفين يك موقعيت استثنايى براى رويارويى غدير و سقيفه بود كه حقايق بسيارى طى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لشكر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متن قرآن بدانند و اين تفسير هنگامى صورت مى‌گيرد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ميدان جنگ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نبأ عظيم را خبر ولايت خود بيان مى‌كند كه در غدير اعلام گرديد و براى هميشه بر سر آن اختلاف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چنين بود كه در روز جنگ صفين مردى از لشكر معاويه به ميدان آمد در حالى كه از يك سو غرق در اسلحه بود و از سوى ديگر قرآنى را جلوى اسلحه‌اش گرفته بود و اين آيات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 عَنِ النَّبَأِ الْعَظيمِ، الَّذى هُمْ فيهِ مُخْتَلِفُونَ</w:t>
      </w:r>
      <w:r>
        <w:rPr>
          <w:rFonts w:eastAsia="IRNazanin" w:cs="IRNazanin"/>
          <w:color w:val="111111"/>
          <w:sz w:val="28"/>
          <w:szCs w:val="28"/>
          <w:rtl w:val="true"/>
          <w:lang w:bidi="fa-IR"/>
        </w:rPr>
        <w:t>».</w:t>
      </w:r>
      <w:r>
        <w:rPr>
          <w:rStyle w:val="FootnoteAnchor"/>
          <w:rtl w:val="true"/>
        </w:rPr>
        <w:footnoteReference w:id="223"/>
      </w:r>
      <w:bookmarkStart w:id="776" w:name="pg20619_236276"/>
    </w:p>
    <w:p>
      <w:pPr>
        <w:pStyle w:val="BookText"/>
        <w:rPr/>
      </w:pPr>
      <w:bookmarkEnd w:id="776"/>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مبارزه او بروم ولى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جايت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مى‌شناسى نبأ عظيم را كه مردم بر سر آن اختلاف دارند؟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ولايت من 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w:t>
      </w:r>
    </w:p>
    <w:p>
      <w:pPr>
        <w:pStyle w:val="Heading4"/>
        <w:numPr>
          <w:ilvl w:val="3"/>
          <w:numId w:val="1"/>
        </w:numPr>
        <w:rPr/>
      </w:pPr>
      <w:bookmarkStart w:id="777" w:name="__RefHeading___Toc199440_3531895371"/>
      <w:bookmarkStart w:id="778" w:name="_Toc317"/>
      <w:bookmarkEnd w:id="777"/>
      <w:r>
        <w:rPr/>
        <w:t>9</w:t>
      </w:r>
      <w:r>
        <w:rPr>
          <w:rtl w:val="true"/>
        </w:rPr>
        <w:t xml:space="preserve"> . </w:t>
      </w:r>
      <w:r>
        <w:rPr>
          <w:rtl w:val="true"/>
        </w:rPr>
        <w:t>اميرالمؤمنين عليه‌السلام</w:t>
      </w:r>
      <w:r>
        <w:rPr>
          <w:rtl w:val="true"/>
        </w:rPr>
        <w:t>:</w:t>
      </w:r>
      <w:bookmarkEnd w:id="778"/>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فراز منبر نماز جمعه در جشن غدير با حضور صاحب غدير، اتمام حجت غديرى با اشاره به آيات قرآن مطرح شد؛ و آن روزى بود كه غدير براى اولين بار نفس تازه مى‌كرد و در سايه سار صاحب آن شب‌هاى تيره سقيفه را پشت سر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كه در چنان موقعيتى اميرالمؤمنين عليه‌السلام سخن مى‌گويد 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در خاطره‌ها زنده مى‌كند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موقعيت در دوران خلافت ظاهرى پنج ساله اميرالمؤمنين عليه‌السلام بود كه يك سال روز غدير مقارن 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خطبه نماز جمعه را به مسئله غدير اختصاص داد و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خلفاى غاصب سعى در فراموشى غدير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آن روز را عيد رسمى قرار داد و درباره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bookmarkStart w:id="779" w:name="pg20619_236277"/>
    </w:p>
    <w:p>
      <w:pPr>
        <w:pStyle w:val="BookText"/>
        <w:rPr/>
      </w:pPr>
      <w:bookmarkEnd w:id="779"/>
      <w:r>
        <w:rPr>
          <w:rFonts w:ascii="IRNazanin" w:hAnsi="IRNazanin" w:eastAsia="IRNazanin"/>
          <w:color w:val="111111"/>
          <w:sz w:val="28"/>
          <w:sz w:val="28"/>
          <w:szCs w:val="28"/>
          <w:rtl w:val="true"/>
          <w:lang w:bidi="fa-IR"/>
        </w:rPr>
        <w:t xml:space="preserve">خداوند در اين روز دو عيد عظيم و بزرگ را براى شما جمع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او حفظ از منافقين را ضمانت نمود</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خداوند دينش را كامل نمود</w:t>
      </w:r>
      <w:r>
        <w:rPr>
          <w:rStyle w:val="FootnoteAnchor"/>
          <w:rtl w:val="true"/>
        </w:rPr>
        <w:footnoteReference w:id="226"/>
      </w:r>
      <w:r>
        <w:rPr>
          <w:rFonts w:ascii="IRNazanin" w:hAnsi="IRNazanin" w:eastAsia="IRNazanin"/>
          <w:color w:val="111111"/>
          <w:sz w:val="28"/>
          <w:sz w:val="28"/>
          <w:szCs w:val="28"/>
          <w:rtl w:val="true"/>
          <w:lang w:bidi="fa-IR"/>
        </w:rPr>
        <w:t>و چشم پيامبرش و مؤمنين و تابعين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عظيم الشأنى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روز كمال دين است</w:t>
      </w:r>
      <w:r>
        <w:rPr>
          <w:rFonts w:eastAsia="IRNazanin" w:cs="IRNazanin"/>
          <w:color w:val="111111"/>
          <w:sz w:val="28"/>
          <w:szCs w:val="28"/>
          <w:rtl w:val="true"/>
          <w:lang w:bidi="fa-IR"/>
        </w:rPr>
        <w:t>.</w:t>
      </w:r>
    </w:p>
    <w:p>
      <w:pPr>
        <w:pStyle w:val="Heading4"/>
        <w:numPr>
          <w:ilvl w:val="3"/>
          <w:numId w:val="1"/>
        </w:numPr>
        <w:rPr/>
      </w:pPr>
      <w:bookmarkStart w:id="780" w:name="__RefHeading___Toc199442_3531895371"/>
      <w:bookmarkStart w:id="781" w:name="_Toc318"/>
      <w:bookmarkEnd w:id="780"/>
      <w:r>
        <w:rPr/>
        <w:t>10</w:t>
      </w:r>
      <w:r>
        <w:rPr>
          <w:rtl w:val="true"/>
        </w:rPr>
        <w:t xml:space="preserve"> . </w:t>
      </w:r>
      <w:r>
        <w:rPr>
          <w:rtl w:val="true"/>
        </w:rPr>
        <w:t>اميرالمؤمنين عليه‌السلام</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من بود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لااقل همه مسلمانان بايد بدانند كه خداوند به اميرالمؤمنين عليه‌السلام فضايلى عنايت فرموده كه به احدى جز پيامبر صلى‌الله‌عليه‌و‌آله 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بيانى آيه اكمال را به عنوان فضيلتى بر شمردند كه محور آن ولايت است، و آن را منّتى از سوى خدا بر مردم دانستند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اتمام حجت در مجلسى كه حضرت امتيازات خاص خود را بيان مى‌نمود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خداوند تبارك و تعالى نُه چيز به من عطا فرموده كه به احدى قبل از من جز پيامبر صلى‌الله‌عليه‌و‌آله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آن موارد را بر شمرد و از جمله فرمود</w:t>
      </w:r>
      <w:r>
        <w:rPr>
          <w:rFonts w:eastAsia="IRNazanin" w:cs="IRNazanin"/>
          <w:color w:val="111111"/>
          <w:sz w:val="28"/>
          <w:szCs w:val="28"/>
          <w:rtl w:val="true"/>
          <w:lang w:bidi="fa-IR"/>
        </w:rPr>
        <w:t xml:space="preserve">: </w:t>
      </w:r>
      <w:bookmarkStart w:id="782" w:name="pg20619_236278"/>
    </w:p>
    <w:p>
      <w:pPr>
        <w:pStyle w:val="BookText"/>
        <w:rPr/>
      </w:pPr>
      <w:bookmarkEnd w:id="782"/>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مردم خبر ده كه 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783" w:name="__RefHeading___Toc199444_3531895371"/>
      <w:bookmarkStart w:id="784" w:name="_Toc319"/>
      <w:bookmarkEnd w:id="783"/>
      <w:r>
        <w:rPr/>
        <w:t>11</w:t>
      </w:r>
      <w:r>
        <w:rPr>
          <w:rtl w:val="true"/>
        </w:rPr>
        <w:t xml:space="preserve"> . </w:t>
      </w:r>
      <w:r>
        <w:rPr>
          <w:rtl w:val="true"/>
        </w:rPr>
        <w:t>اميرالمؤمنين عليه‌السلام</w:t>
      </w:r>
      <w:r>
        <w:rPr>
          <w:rtl w:val="true"/>
        </w:rPr>
        <w:t>:</w:t>
      </w:r>
      <w:bookmarkEnd w:id="784"/>
    </w:p>
    <w:p>
      <w:pPr>
        <w:pStyle w:val="BookText"/>
        <w:rPr/>
      </w:pPr>
      <w:r>
        <w:rPr>
          <w:rFonts w:ascii="Amiri" w:hAnsi="Amiri" w:eastAsia="Amiri" w:cs="Amiri"/>
          <w:color w:val="111111"/>
          <w:sz w:val="28"/>
          <w:sz w:val="28"/>
          <w:szCs w:val="28"/>
          <w:rtl w:val="true"/>
          <w:lang w:bidi="ar-SA"/>
        </w:rPr>
        <w:t>منم نبأ عظيمى كه دين را كامل كرد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مفاخره بين معصومين عليهم‌السلام براى بيان فضايل ايشان به صورت زيبايى در تاريخ ثبت شده، و اتمام حجتى است بر آنان كه از حقايق بسيارى درباره ولايت اهل بيت عليهم‌السلام بى‌اطلاعند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صلى‌الله‌عليه‌و‌آله و اميرالمؤمنين عليه‌السلام نشسته بودند كه امام حسين عليه‌السلام وارد شد، در حالى كه شش سال از عمر آن حضرت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كداميك از ما دو نفر نزد شما محبوبتر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صلى‌الله‌عليه‌و‌آله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حاضرى افتخارات خود را در برابر يكديگر بگوييم؟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مايل باشيد،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با ذكر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ارتباط اين دو آيه در غدير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حسين، من اميرالمؤمنينم، من لسان صادقينم، من وزير مصطفايم،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آن نعمت خداى تعالى هستم كه بر خلقش عنايت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كسى كه خداوند تعالى در حق من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اَكْمَلْتُ لَكُمْ دينَكُمْ وَ </w:t>
      </w:r>
      <w:bookmarkStart w:id="785" w:name="pg20619_236279"/>
    </w:p>
    <w:p>
      <w:pPr>
        <w:pStyle w:val="BookText"/>
        <w:rPr/>
      </w:pPr>
      <w:bookmarkEnd w:id="785"/>
      <w:r>
        <w:rPr>
          <w:rFonts w:ascii="Amiri" w:hAnsi="Amiri" w:eastAsia="Amiri" w:cs="Amiri"/>
          <w:color w:val="111111"/>
          <w:sz w:val="28"/>
          <w:sz w:val="28"/>
          <w:szCs w:val="28"/>
          <w:rtl w:val="true"/>
          <w:lang w:bidi="ar-SA"/>
        </w:rPr>
        <w:t>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پس هر كس مرا دوست بدارد مسلمان مؤمن است و دينش كامل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نبأ عظيمى</w:t>
      </w:r>
      <w:r>
        <w:rPr>
          <w:rStyle w:val="FootnoteAnchor"/>
          <w:rtl w:val="true"/>
        </w:rPr>
        <w:footnoteReference w:id="231"/>
      </w:r>
      <w:r>
        <w:rPr>
          <w:rFonts w:ascii="IRNazanin" w:hAnsi="IRNazanin" w:eastAsia="IRNazanin"/>
          <w:color w:val="111111"/>
          <w:sz w:val="28"/>
          <w:sz w:val="28"/>
          <w:szCs w:val="28"/>
          <w:rtl w:val="true"/>
          <w:lang w:bidi="fa-IR"/>
        </w:rPr>
        <w:t>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خداوند از من افضل هستى، ولى من از نظر پدران و مادران و اجداد بر شما فخر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عليه‌السلام با پدر هم‌آغوش شدند و يكديگر را بوسيدند</w:t>
      </w:r>
      <w:r>
        <w:rPr>
          <w:rFonts w:eastAsia="IRNazanin" w:cs="IRNazanin"/>
          <w:color w:val="111111"/>
          <w:sz w:val="28"/>
          <w:szCs w:val="28"/>
          <w:rtl w:val="true"/>
          <w:lang w:bidi="fa-IR"/>
        </w:rPr>
        <w:t>.</w:t>
      </w:r>
    </w:p>
    <w:p>
      <w:pPr>
        <w:pStyle w:val="Heading4"/>
        <w:numPr>
          <w:ilvl w:val="3"/>
          <w:numId w:val="1"/>
        </w:numPr>
        <w:rPr/>
      </w:pPr>
      <w:bookmarkStart w:id="786" w:name="__RefHeading___Toc199446_3531895371"/>
      <w:bookmarkStart w:id="787" w:name="_Toc320"/>
      <w:bookmarkEnd w:id="786"/>
      <w:r>
        <w:rPr/>
        <w:t>12</w:t>
      </w:r>
      <w:r>
        <w:rPr>
          <w:rtl w:val="true"/>
        </w:rPr>
        <w:t xml:space="preserve"> . </w:t>
      </w:r>
      <w:r>
        <w:rPr>
          <w:rtl w:val="true"/>
        </w:rPr>
        <w:t>اميرالمؤمنين عليه‌السلام</w:t>
      </w:r>
      <w:r>
        <w:rPr>
          <w:rtl w:val="true"/>
        </w:rPr>
        <w:t>:</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ماه‌هاى آخر عمر اميرالمؤمنين عليه‌السلام بعد از جنگ نهروان، مردم از آن حضرت درباره ابوبكر و عمر و عثمان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برايتان نوشته‌اى مى‌نويسم كه درباره آنچه پرسيده‌ايد به صراحت سخن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 خاصى بود كه تا آن روز پيش نيامده بود، و اتمام حجتى صريح در انتظار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احتجاج ارتباط ولايت اميرالمؤمنين عليه‌السلام با ولايت پيامبر صلى‌الله‌عليه‌و‌آله با مستند قرآنى بيان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عنوان پشتوانه اين ارتباط مطرح گرديد و قرآن به عنوان قاضى در اين باره معرفى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نوشته بلندى كه حدود سى صفحه و در حد يك جزوه بود املا كرد و نويسنده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ده نفر از خواص اصحاب خود را فراخواند و </w:t>
      </w:r>
      <w:bookmarkStart w:id="788" w:name="pg20619_236280"/>
    </w:p>
    <w:p>
      <w:pPr>
        <w:pStyle w:val="BookText"/>
        <w:rPr/>
      </w:pPr>
      <w:bookmarkEnd w:id="788"/>
      <w:r>
        <w:rPr>
          <w:rFonts w:ascii="IRNazanin" w:hAnsi="IRNazanin" w:eastAsia="IRNazanin"/>
          <w:color w:val="111111"/>
          <w:sz w:val="28"/>
          <w:sz w:val="28"/>
          <w:szCs w:val="28"/>
          <w:rtl w:val="true"/>
          <w:lang w:bidi="fa-IR"/>
        </w:rPr>
        <w:t>دستور داد هر روز جمعه نويسنده حضرت آن را بر مردم بخواند و اين ده نفر شاهد باشند تا كسى آن را انكار نكند؛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انكار كرد قرآن را حَكَم بين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آن نوشته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خلافت عجيب است، كه حكومت و ولايت احدى را مثل ولايت من مبغوض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من بر ولايت اين است كه صاحب اختيار مردم فقط من هستم نه قريش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كه پيامبر صلى‌الله‌عليه‌و‌آله ولايت اين امت را داشت</w:t>
      </w:r>
      <w:r>
        <w:rPr>
          <w:rStyle w:val="FootnoteAnchor"/>
          <w:rtl w:val="true"/>
        </w:rPr>
        <w:footnoteReference w:id="233"/>
      </w:r>
      <w:r>
        <w:rPr>
          <w:rFonts w:ascii="IRNazanin" w:hAnsi="IRNazanin" w:eastAsia="IRNazanin"/>
          <w:color w:val="111111"/>
          <w:sz w:val="28"/>
          <w:sz w:val="28"/>
          <w:szCs w:val="28"/>
          <w:rtl w:val="true"/>
          <w:lang w:bidi="fa-IR"/>
        </w:rPr>
        <w:t xml:space="preserve">و من بعد از او اختيارات او را دارم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دليل گفته پيامبر صلى‌الله‌عليه‌و‌آله كه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Heading4"/>
        <w:numPr>
          <w:ilvl w:val="3"/>
          <w:numId w:val="1"/>
        </w:numPr>
        <w:rPr/>
      </w:pPr>
      <w:bookmarkStart w:id="789" w:name="__RefHeading___Toc199448_3531895371"/>
      <w:bookmarkStart w:id="790" w:name="_Toc321"/>
      <w:bookmarkEnd w:id="789"/>
      <w:r>
        <w:rPr/>
        <w:t>13</w:t>
      </w:r>
      <w:r>
        <w:rPr>
          <w:rtl w:val="true"/>
        </w:rPr>
        <w:t xml:space="preserve"> . </w:t>
      </w:r>
      <w:r>
        <w:rPr>
          <w:rtl w:val="true"/>
        </w:rPr>
        <w:t>امام باقر عليه‌السلام</w:t>
      </w:r>
      <w:r>
        <w:rPr>
          <w:rtl w:val="true"/>
        </w:rPr>
        <w:t>:</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نازل شد؟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يك قرن از غدير گذشته بود، اما هنوز ايادى سقيفه سعى در كتمان آن داشتند، و درباره آيه‌اى كه در غدير نازل شده خود را به نادانى مى‌زدند؛ و اين تغافل آن قدر مضحك بود كه عموم مردم را به تعجب وا مى‌داشت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در چنين موقعيتى دستور العمل كامل آيه تبليغ را شرح داد و نزول آن را براى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هنگامى مطرح شد كه امام باقر عليه‌السلام براى مردم صحبت مى‌كرد و مردى از اهل بصره به نام عثمان اَعشى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 . .»</w:t>
      </w:r>
      <w:r>
        <w:rPr>
          <w:rStyle w:val="FootnoteAnchor"/>
          <w:rtl w:val="true"/>
        </w:rPr>
        <w:footnoteReference w:id="235"/>
      </w:r>
      <w:r>
        <w:rPr>
          <w:rFonts w:ascii="IRNazanin" w:hAnsi="IRNazanin" w:eastAsia="IRNazanin"/>
          <w:color w:val="111111"/>
          <w:sz w:val="28"/>
          <w:sz w:val="28"/>
          <w:szCs w:val="28"/>
          <w:rtl w:val="true"/>
          <w:lang w:bidi="fa-IR"/>
        </w:rPr>
        <w:t>را مى‌خواند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نمى‌گويد</w:t>
      </w:r>
      <w:r>
        <w:rPr>
          <w:rFonts w:eastAsia="IRNazanin" w:cs="IRNazanin"/>
          <w:color w:val="111111"/>
          <w:sz w:val="28"/>
          <w:szCs w:val="28"/>
          <w:rtl w:val="true"/>
          <w:lang w:bidi="fa-IR"/>
        </w:rPr>
        <w:t xml:space="preserve">! </w:t>
      </w:r>
      <w:bookmarkStart w:id="791" w:name="pg20619_236281"/>
    </w:p>
    <w:p>
      <w:pPr>
        <w:pStyle w:val="BookText"/>
        <w:rPr/>
      </w:pPr>
      <w:bookmarkEnd w:id="79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خدا نمازش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مى‌كند امتت را راهنمايى كنى كه وليّشان كيست و اين آيه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هم بپاخاست و دست على بن ابى‌طالب عليه‌السلام را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Heading4"/>
        <w:numPr>
          <w:ilvl w:val="3"/>
          <w:numId w:val="1"/>
        </w:numPr>
        <w:rPr/>
      </w:pPr>
      <w:bookmarkStart w:id="792" w:name="__RefHeading___Toc199450_3531895371"/>
      <w:bookmarkStart w:id="793" w:name="_Toc322"/>
      <w:bookmarkEnd w:id="792"/>
      <w:r>
        <w:rPr/>
        <w:t>14</w:t>
      </w:r>
      <w:r>
        <w:rPr>
          <w:rtl w:val="true"/>
        </w:rPr>
        <w:t xml:space="preserve"> . </w:t>
      </w:r>
      <w:r>
        <w:rPr>
          <w:rtl w:val="true"/>
        </w:rPr>
        <w:t>امام باقر عليه‌السلام</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پيامبر صلى‌الله‌عليه‌و‌آله معرفى كند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 بيان اوامر خود در قرآن را به پيامبر صلى‌الله‌عليه‌و‌آله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نماز و روزه و حج در جزئياتش نياز به تبيين رسول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هم بايد با بيان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فتنه گرانى كه 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اينكه چرا در كتاب خدا نام اهل بيت عليهم‌السلام نيامده، امام باقر عليه‌السلام طى اتمام حجت زيبايى برنامه مفصل غدير را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نام على و اهل بيتش را در كتابش ذكر نكرده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يا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كتاب خدا و اهل بيتم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نمى‌كرد آل عباس و آل عقيل و ديگران آن را ادعا مى‌كردند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زمان امام صادق عليه‌السلام موقعيتى استثنايى بود كه شيعه توانست غدير را با استناد به قرآن معرفى كند و از آن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بيانگرِ ارتباط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اكمال است كه آن حضرت به بيانش پرداخته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داستان غدير خم را بيان كرد كه پيامبر صلى‌الله‌عليه‌و‌آله در روز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اللّهُمَّ والِ مَنْ والاهُ وَ عادِ مَنْ عاداهُ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اصحاب آن حضرت ولايت را به او تبريك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يَعْرِفُونَ نِعْمَةَ اللّه‌ِ ثُمَّ </w:t>
      </w:r>
      <w:bookmarkStart w:id="794" w:name="pg20619_236283"/>
    </w:p>
    <w:p>
      <w:pPr>
        <w:pStyle w:val="BookText"/>
        <w:rPr/>
      </w:pPr>
      <w:bookmarkEnd w:id="794"/>
      <w:r>
        <w:rPr>
          <w:rFonts w:ascii="Amiri" w:hAnsi="Amiri" w:eastAsia="Amiri" w:cs="Amiri"/>
          <w:color w:val="111111"/>
          <w:sz w:val="28"/>
          <w:sz w:val="28"/>
          <w:szCs w:val="28"/>
          <w:rtl w:val="true"/>
          <w:lang w:bidi="ar-SA"/>
        </w:rPr>
        <w:t>يُنْكِرُونَها</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p>
    <w:p>
      <w:pPr>
        <w:pStyle w:val="Heading4"/>
        <w:numPr>
          <w:ilvl w:val="3"/>
          <w:numId w:val="1"/>
        </w:numPr>
        <w:rPr/>
      </w:pPr>
      <w:bookmarkStart w:id="795" w:name="__RefHeading___Toc199452_3531895371"/>
      <w:bookmarkStart w:id="796" w:name="_Toc323"/>
      <w:bookmarkEnd w:id="795"/>
      <w:r>
        <w:rPr/>
        <w:t>16</w:t>
      </w:r>
      <w:r>
        <w:rPr>
          <w:rtl w:val="true"/>
        </w:rPr>
        <w:t xml:space="preserve"> . </w:t>
      </w:r>
      <w:r>
        <w:rPr>
          <w:rtl w:val="true"/>
        </w:rPr>
        <w:t>امام صادق عليه‌السلام</w:t>
      </w:r>
      <w:r>
        <w:rPr>
          <w:rtl w:val="true"/>
        </w:rPr>
        <w:t>:</w:t>
      </w:r>
      <w:bookmarkEnd w:id="796"/>
    </w:p>
    <w:p>
      <w:pPr>
        <w:pStyle w:val="BookText"/>
        <w:rPr/>
      </w:pPr>
      <w:r>
        <w:rPr>
          <w:rFonts w:ascii="Amiri" w:hAnsi="Amiri" w:eastAsia="Amiri" w:cs="Amiri"/>
          <w:color w:val="111111"/>
          <w:sz w:val="28"/>
          <w:sz w:val="28"/>
          <w:szCs w:val="28"/>
          <w:rtl w:val="true"/>
          <w:lang w:bidi="ar-SA"/>
        </w:rPr>
        <w:t xml:space="preserve">آيه تبليغ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شيعه مفتخر است كه آنچه مى‌گويد پشتوانه قرآنى دارد، و اين را از امامانش آموخته و در برابر همه فرقه‌هاى مسلمان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ولايت غديرى را مطرح مى‌كنيم، حتى دستور ابلاغ آن را از قرآن مى‌دانيم و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مسلمانان از متن قرآن نشان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دينش را از كتاب خداوند بياموزد كوه‌ها از جا كنده مى‌شوند قبل از اينكه او تكانى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نمونه‌هايى را ذكر كرد تا آنكه درباره مسئله غدير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قول خداوند عزوجل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 از همين جاست قول پيامبر صلى‌الله‌عليه‌و‌آله كه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 .».</w:t>
      </w:r>
    </w:p>
    <w:p>
      <w:pPr>
        <w:pStyle w:val="Heading4"/>
        <w:numPr>
          <w:ilvl w:val="3"/>
          <w:numId w:val="1"/>
        </w:numPr>
        <w:rPr/>
      </w:pPr>
      <w:bookmarkStart w:id="797" w:name="__RefHeading___Toc199454_3531895371"/>
      <w:bookmarkStart w:id="798" w:name="_Toc324"/>
      <w:bookmarkEnd w:id="797"/>
      <w:r>
        <w:rPr/>
        <w:t>17</w:t>
      </w:r>
      <w:r>
        <w:rPr>
          <w:rtl w:val="true"/>
        </w:rPr>
        <w:t xml:space="preserve"> . </w:t>
      </w:r>
      <w:r>
        <w:rPr>
          <w:rtl w:val="true"/>
        </w:rPr>
        <w:t>امام صادق عليه‌السلام</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آيه تبليغ است</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پيامبر صلى‌الله‌عليه‌و‌آله مراحل متعددى را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طى كرد و سختى‌هاى بى‌شمارى </w:t>
      </w:r>
      <w:bookmarkStart w:id="799" w:name="pg20619_236284"/>
    </w:p>
    <w:p>
      <w:pPr>
        <w:pStyle w:val="BookText"/>
        <w:rPr/>
      </w:pPr>
      <w:bookmarkEnd w:id="799"/>
      <w:r>
        <w:rPr>
          <w:rFonts w:ascii="IRNazanin" w:hAnsi="IRNazanin" w:eastAsia="IRNazanin"/>
          <w:color w:val="111111"/>
          <w:sz w:val="28"/>
          <w:sz w:val="28"/>
          <w:szCs w:val="28"/>
          <w:rtl w:val="true"/>
          <w:lang w:bidi="fa-IR"/>
        </w:rPr>
        <w:t>را پشت سر گذاشت تا به نتيجه نهايى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كه آخرين دستور با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بزرگترين اتمام حجت شيعه بر ديگران نيست كه دستور منصوب كردن على بن ابى‌طالب عليه‌السلام در دو آيه از قرآن انعكاس يافته و جزئياتى از آن در متن آيه توجه همه را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بيان مراحل رسالتِ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فراغت يافتى عَلَم و علامت خود را نصب كن و جانشينت را معرفى نما و فضيلت او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w:t>
      </w:r>
      <w:r>
        <w:rPr>
          <w:rStyle w:val="FootnoteAnchor"/>
          <w:rtl w:val="true"/>
        </w:rPr>
        <w:footnoteReference w:id="245"/>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مردم را ندا داد تا جمع شوند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99456_3531895371"/>
      <w:bookmarkStart w:id="801" w:name="_Toc325"/>
      <w:bookmarkEnd w:id="800"/>
      <w:r>
        <w:rPr/>
        <w:t>18</w:t>
      </w:r>
      <w:r>
        <w:rPr>
          <w:rtl w:val="true"/>
        </w:rPr>
        <w:t xml:space="preserve"> . </w:t>
      </w:r>
      <w:r>
        <w:rPr>
          <w:rtl w:val="true"/>
        </w:rPr>
        <w:t>امام صادق عليه‌السلام</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به ولايت‌اند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شناسايى آنان كه سه بار كافر شدند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فى قُلُوبِهِمُ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استناد به آيه قرآن و نشان دادن مراحل كفر آنان احتجاجى از امام صادق عليه‌السلام درباره غدير است كه نشان مى‌دهد در چنين كسانى اثرى از ايمان باقى نمانده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آمَنُوا ثُمَّ كَفَرُوا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اولى و دومى و سومى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ابتدا به دين </w:t>
      </w:r>
      <w:bookmarkStart w:id="802" w:name="pg20619_236285"/>
    </w:p>
    <w:p>
      <w:pPr>
        <w:pStyle w:val="BookText"/>
        <w:rPr/>
      </w:pPr>
      <w:bookmarkEnd w:id="802"/>
      <w:r>
        <w:rPr>
          <w:rFonts w:ascii="IRNazanin" w:hAnsi="IRNazanin" w:eastAsia="IRNazanin"/>
          <w:color w:val="111111"/>
          <w:sz w:val="28"/>
          <w:sz w:val="28"/>
          <w:szCs w:val="28"/>
          <w:rtl w:val="true"/>
          <w:lang w:bidi="fa-IR"/>
        </w:rPr>
        <w:t>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كفر خود را بالاتر بردند و از آنان كه با على عليه‌السلام بيعت كرده بودند براى خود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از ايمان برايشان هيچ نمانده است</w:t>
      </w:r>
      <w:r>
        <w:rPr>
          <w:rFonts w:eastAsia="IRNazanin" w:cs="IRNazanin"/>
          <w:color w:val="111111"/>
          <w:sz w:val="28"/>
          <w:szCs w:val="28"/>
          <w:rtl w:val="true"/>
          <w:lang w:bidi="fa-IR"/>
        </w:rPr>
        <w:t>.</w:t>
      </w:r>
    </w:p>
    <w:p>
      <w:pPr>
        <w:pStyle w:val="Heading4"/>
        <w:numPr>
          <w:ilvl w:val="3"/>
          <w:numId w:val="1"/>
        </w:numPr>
        <w:rPr/>
      </w:pPr>
      <w:bookmarkStart w:id="803" w:name="__RefHeading___Toc199458_3531895371"/>
      <w:bookmarkStart w:id="804" w:name="_Toc326"/>
      <w:bookmarkEnd w:id="803"/>
      <w:r>
        <w:rPr/>
        <w:t>19</w:t>
      </w:r>
      <w:r>
        <w:rPr>
          <w:rtl w:val="true"/>
        </w:rPr>
        <w:t xml:space="preserve"> . </w:t>
      </w:r>
      <w:r>
        <w:rPr>
          <w:rtl w:val="true"/>
        </w:rPr>
        <w:t>امام كاظم عليه‌السلام</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سزاى دشمنان غدير 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مؤمن معتقد است كه ظلم ظالمين حتى اگر به صورت استهزاء باشد بى‌نتيجه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هر مؤمنى مى‌بيند توطئه‌گران سقيفه نه تنها بزرگترين ظلم را در حق صاحب غدير روا داشته‌اند بلكه به استهزاء و مسخره نيز پرداخته‌اند، با نگاهى به قرآن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انعكاس آن درباره دشمنان ولايت بر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با بيان اين فراز قرآنىِ غدير باب ديگرى از اتمام حجت را به روى شيعه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گفتارى توطئه‌هاى منافقين در غدير را بيان كرد و اشاره به جزاى اين رفتار آنان در روز قيامت نمود، و در قسمتى از كلام خود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هم خداوند آنان را به استهزاء خواهد گرفت، به </w:t>
      </w:r>
      <w:bookmarkStart w:id="805" w:name="pg20619_236286"/>
    </w:p>
    <w:p>
      <w:pPr>
        <w:pStyle w:val="BookText"/>
        <w:rPr/>
      </w:pPr>
      <w:bookmarkEnd w:id="805"/>
      <w:r>
        <w:rPr>
          <w:rFonts w:ascii="IRNazanin" w:hAnsi="IRNazanin" w:eastAsia="IRNazanin"/>
          <w:color w:val="111111"/>
          <w:sz w:val="28"/>
          <w:sz w:val="28"/>
          <w:szCs w:val="28"/>
          <w:rtl w:val="true"/>
          <w:lang w:bidi="fa-IR"/>
        </w:rPr>
        <w:t>جزاى استهزايى كه در اين دنيا كردند، و در دنيا به آنان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اين دشمنان غدير از جهنم مقامات شيعيان اميرالمؤمنين عليه‌السلام را در بهشت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عذاب و خوارى معطل مانده‌ايد؟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 تا درهاى بهشت را به روى شما باز كنيم و از آتش جهنم نجات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جهنم خود را به سوى بهشت مى‌كشانند و در همان حال مأمورين عذاب خود را به آنان مى‌رسانند و با عمودها و تازيانه‌هاى خود بر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درهاى بهشت مى‌رسند مى‌بينند درها به روى 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w:t>
      </w:r>
      <w:r>
        <w:rPr>
          <w:rFonts w:eastAsia="IRNazanin" w:cs="IRNazanin"/>
          <w:color w:val="111111"/>
          <w:sz w:val="28"/>
          <w:szCs w:val="28"/>
          <w:rtl w:val="true"/>
          <w:lang w:bidi="fa-IR"/>
        </w:rPr>
        <w:t>».</w:t>
      </w:r>
    </w:p>
    <w:p>
      <w:pPr>
        <w:pStyle w:val="Heading4"/>
        <w:numPr>
          <w:ilvl w:val="3"/>
          <w:numId w:val="1"/>
        </w:numPr>
        <w:rPr/>
      </w:pPr>
      <w:bookmarkStart w:id="806" w:name="__RefHeading___Toc199460_3531895371"/>
      <w:bookmarkStart w:id="807" w:name="_Toc327"/>
      <w:bookmarkEnd w:id="806"/>
      <w:r>
        <w:rPr/>
        <w:t>20</w:t>
      </w:r>
      <w:r>
        <w:rPr>
          <w:rtl w:val="true"/>
        </w:rPr>
        <w:t xml:space="preserve"> . </w:t>
      </w:r>
      <w:r>
        <w:rPr>
          <w:rtl w:val="true"/>
        </w:rPr>
        <w:t>امام رضا عليه‌السلام</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بدون دخالت مردم دين كامل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شرايطى كه صاحبان اديان و عقايد و افكار مختلف به راحتى اباطيل خود را در جامعه مطرح مى‌كردند و به عنوان آزادى بيان خراسان را مركز علمى معرفى مى‌نمودند، مقام عصمت حضرت على بن موسى الرضا عليه‌السلام با مطرح كردن سه آيه از قرآن كمال دين را با معرفى امامى كه پاسخگوى همه نيازهاى مردم است بيان داشت، و اين اتمام حجتى بود بر همه كسانى كه با آراء ناقص خود درباره دين خدا سخن مى‌گفتند و در واقع سخن از كامل نبودن دين خدا بر زبان مى‌راندند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با اشاره به دو آيه قرآن كه انتخاب مردم را نفى مى‌كند و انتخاب كننده را خدا مى‌داند و ارتباط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مسئله كمال را به خود نسبت </w:t>
      </w:r>
    </w:p>
    <w:p>
      <w:pPr>
        <w:pStyle w:val="BookText"/>
        <w:rPr/>
      </w:pPr>
      <w:r>
        <w:rPr>
          <w:rFonts w:ascii="IRNazanin" w:hAnsi="IRNazanin" w:eastAsia="IRNazanin"/>
          <w:color w:val="111111"/>
          <w:sz w:val="28"/>
          <w:sz w:val="28"/>
          <w:szCs w:val="28"/>
          <w:rtl w:val="true"/>
          <w:lang w:bidi="fa-IR"/>
        </w:rPr>
        <w:t>مى‌دهد، بيان فرمود كه بدون كوچكترين نيازى به دخالت مردم در امر امامت، با آنچه در غدير اعلام شد دين خدا كامل گشت، در حدى كه هر گونه ادعاى نقصى درباره دين كفر و ضديت با كلام خداوند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از دوران تبعيد آن حضرت به خراسان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ورود حضرت به شهر مرو، در روز جمعه مردم در مسجد جامع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گفتگوهاى مردم در مسجد را به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 شان را روشن ساخت و راهشان را مشخص فرمود و آنان را به قول حق سپرد و على عليه‌السلام را عَلَم و امام براى آنان منصوب كرد، و هر چه</w:t>
      </w:r>
    </w:p>
    <w:p>
      <w:pPr>
        <w:pStyle w:val="BookText"/>
        <w:rPr/>
      </w:pPr>
      <w:r>
        <w:rPr>
          <w:rFonts w:ascii="IRNazanin" w:hAnsi="IRNazanin" w:eastAsia="IRNazanin"/>
          <w:color w:val="111111"/>
          <w:sz w:val="28"/>
          <w:sz w:val="28"/>
          <w:szCs w:val="28"/>
          <w:rtl w:val="true"/>
          <w:lang w:bidi="fa-IR"/>
        </w:rPr>
        <w:t>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هر كس كتاب خدا را رد كند كافر است </w:t>
      </w:r>
      <w:r>
        <w:rPr>
          <w:rFonts w:eastAsia="IRNazanin" w:cs="IRNazanin"/>
          <w:color w:val="111111"/>
          <w:sz w:val="28"/>
          <w:szCs w:val="28"/>
          <w:rtl w:val="true"/>
          <w:lang w:bidi="fa-IR"/>
        </w:rPr>
        <w:t>. .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عقل‌هاى مردم كجا و مقام بلند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 مى‌توان صاحب چنين مقامى را پيدا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مى‌خواهند امامت را با عقل‌هاى حيران و بى‌ثمر و ناقص و رأى‌هاى گمراه برپا كنند </w:t>
      </w:r>
      <w:r>
        <w:rPr>
          <w:rFonts w:eastAsia="IRNazanin" w:cs="IRNazanin"/>
          <w:color w:val="111111"/>
          <w:sz w:val="28"/>
          <w:szCs w:val="28"/>
          <w:rtl w:val="true"/>
          <w:lang w:bidi="fa-IR"/>
        </w:rPr>
        <w:t xml:space="preserve">. . . </w:t>
      </w:r>
      <w:bookmarkStart w:id="808" w:name="pg20619_236288"/>
    </w:p>
    <w:p>
      <w:pPr>
        <w:pStyle w:val="BookText"/>
        <w:rPr/>
      </w:pPr>
      <w:bookmarkEnd w:id="808"/>
      <w:r>
        <w:rPr>
          <w:rFonts w:ascii="IRNazanin" w:hAnsi="IRNazanin" w:eastAsia="IRNazanin"/>
          <w:color w:val="111111"/>
          <w:sz w:val="28"/>
          <w:sz w:val="28"/>
          <w:szCs w:val="28"/>
          <w:rtl w:val="true"/>
          <w:lang w:bidi="fa-IR"/>
        </w:rPr>
        <w:t>انتخاب خدا و پيامبر و اهل 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آنچه بخداهد خلق مى‌كند و انتخاب مى‌نمايد، براى مردم حق انتخاب و اختيارى 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اِذا قَضَى اللّه‌ُ وَ رَسُولُهُ اَمْرا اَنْ يَكُونَ لَهُمُ الْخِيَرَةُ مِنْ اَمْرِهِمْ</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و رسولش در مسئله‌اى حكم كنند براى هيچ زن و مرد مؤمنى حق اختيار نمى‌ماند</w:t>
      </w:r>
      <w:r>
        <w:rPr>
          <w:rFonts w:eastAsia="IRNazanin" w:cs="IRNazanin"/>
          <w:color w:val="111111"/>
          <w:sz w:val="28"/>
          <w:szCs w:val="28"/>
          <w:rtl w:val="true"/>
          <w:lang w:bidi="fa-IR"/>
        </w:rPr>
        <w:t>» . . .</w:t>
      </w:r>
    </w:p>
    <w:p>
      <w:pPr>
        <w:pStyle w:val="Heading4"/>
        <w:numPr>
          <w:ilvl w:val="3"/>
          <w:numId w:val="1"/>
        </w:numPr>
        <w:rPr/>
      </w:pPr>
      <w:bookmarkStart w:id="809" w:name="__RefHeading___Toc199462_3531895371"/>
      <w:bookmarkStart w:id="810" w:name="_Toc328"/>
      <w:bookmarkEnd w:id="809"/>
      <w:r>
        <w:rPr/>
        <w:t>21</w:t>
      </w:r>
      <w:r>
        <w:rPr>
          <w:rtl w:val="true"/>
        </w:rPr>
        <w:t xml:space="preserve"> . </w:t>
      </w:r>
      <w:r>
        <w:rPr>
          <w:rtl w:val="true"/>
        </w:rPr>
        <w:t>امام هادى عليه‌السلام</w:t>
      </w:r>
      <w:r>
        <w:rPr>
          <w:rtl w:val="true"/>
        </w:rPr>
        <w:t>:</w:t>
      </w:r>
      <w:bookmarkEnd w:id="810"/>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شرايطى كه امام هادى عليه‌السلام در تبعيد به سر مى‌بَرَد و به اجبار از وطن خود مدينه به دار الخلافه عباسيان سامرا آورده شده، ناگهان اقدامى استثنايى از آن حضرت همگان را متحير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و حضور در بارگاه اميرالمؤمنين عليه‌السلام در نجف و اتمام حجتى عظيم در قالب زيارت نامه و در حالى كه جدش را مورد خطاب قرار مى‌دهد، مطالبى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 لسان مبارك حضرت جارى مى‌شود كه هر فراز آن جهتى از غدير را روشن مى‌نمايد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قسمتى از اين زيارت اشاره به ابعاد قرآنى غدير است كه حضرت با اشاره به دستورِ اعلان عمومى ولايت، آيات تبليغ و اَوْلى بِالْمُؤْمِنين و اِكْمال را مطرح نموده با خطاب به جدّش اميرالمؤمنين عليه‌السلام عرضه مى‌دارد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را بر اين مطلب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الهى را به شما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و تو براى شاهد بودن و قضاوت بين بندگان كافى هستى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يا اميرالمؤمنين، من شهادت مى‌دهم كه هر كس غير تو را با تو يكسان بداند و او را به جاى تو قرار دهد از دينِ پايدارى كه خداوند رب العالمين پسنديده و آن را با ولايت تو در روز غدير كامل فرموده، روى گردان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بر سخنان باطل خط بطلان كشد و عذرها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صلى‌الله‌عليه‌و‌آله از فتنه فاسقين نگران شد و تقيه از منافقين را مطرح نمود، پروردگار جهان بر او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25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آن حضرت سنگينى سفر را بر خود هموار نمود و در شدت گرماى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w:t>
      </w:r>
      <w:r>
        <w:rPr>
          <w:rStyle w:val="FootnoteAnchor"/>
          <w:rtl w:val="true"/>
        </w:rPr>
        <w:footnoteReference w:id="25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bookmarkStart w:id="811" w:name="pg20619_236290"/>
    </w:p>
    <w:p>
      <w:pPr>
        <w:pStyle w:val="BookText"/>
        <w:rPr/>
      </w:pPr>
      <w:bookmarkEnd w:id="811"/>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به دست نياوردند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خدايا، لعنت كن كسانى را كه حق وليت را غصب نمودند و عهد و پيمان او را انكار نمودند بعد از يقين و اقرار به ولايتِ او در روزى كه دين را برايش كامل نمودى</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812" w:name="__RefHeading___Toc199464_3531895371"/>
      <w:bookmarkStart w:id="813" w:name="_Toc329"/>
      <w:bookmarkEnd w:id="812"/>
      <w:r>
        <w:rPr/>
        <w:t>22</w:t>
      </w:r>
      <w:r>
        <w:rPr>
          <w:rtl w:val="true"/>
        </w:rPr>
        <w:t xml:space="preserve"> . </w:t>
      </w:r>
      <w:r>
        <w:rPr>
          <w:rtl w:val="true"/>
        </w:rPr>
        <w:t>امام هادى عليه‌السلام</w:t>
      </w:r>
      <w:r>
        <w:rPr>
          <w:rtl w:val="true"/>
        </w:rPr>
        <w:t>:</w:t>
      </w:r>
      <w:bookmarkEnd w:id="813"/>
    </w:p>
    <w:p>
      <w:pPr>
        <w:pStyle w:val="BookText"/>
        <w:rPr/>
      </w:pPr>
      <w:r>
        <w:rPr>
          <w:rFonts w:ascii="Amiri" w:hAnsi="Amiri" w:eastAsia="Amiri" w:cs="Amiri"/>
          <w:color w:val="111111"/>
          <w:sz w:val="28"/>
          <w:sz w:val="28"/>
          <w:szCs w:val="28"/>
          <w:rtl w:val="true"/>
          <w:lang w:bidi="ar-SA"/>
        </w:rPr>
        <w:t xml:space="preserve">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نامه‌اى از ايران براى امام هادى عليه‌السلام ارسال شد و آن حضرت در پاسخ با بيانى زيبا، پيوند غدير را با حديث ثقلين در يك ارتباط قرآنى ترسيم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اين وجه تمايز على بن ابى‌طالب عليه‌السلام را تا غدير پيش برد، كه از فراز آن منبر به عنوان اولين مصداق عترت به جهانيان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عليه‌السلام اين اتمام حجت را با كنار هم قرار داشتن ثقلين و توافق كامل آنها در كامل‌ترين وجه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هنگامى بود كه اهل اهواز خدمت امام هادى عليه‌السلام نامه‌اى نوشتند و طى آن سؤالاتى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نامه‌اى نوشت و پاسخ سؤالات شان را داد و از جمله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صحيح‌ترين خبرى كه اثبات آن از قرآن شناخته شده حديث ثقلين است كه نقل آن از پيامبر صلى‌الله‌عليه‌و‌آله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به صراحت در قرآن مى‌يابيم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وَلِيُّكُمُ اللّه‌ُ وَ رَسُولُهُ وَ الَّذينَ آمَنُوا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 </w:t>
      </w:r>
      <w:bookmarkStart w:id="814" w:name="pg20619_236291"/>
    </w:p>
    <w:p>
      <w:pPr>
        <w:pStyle w:val="BookText"/>
        <w:rPr/>
      </w:pPr>
      <w:bookmarkEnd w:id="814"/>
      <w:r>
        <w:rPr>
          <w:rFonts w:ascii="IRNazanin" w:hAnsi="IRNazanin" w:eastAsia="IRNazanin"/>
          <w:color w:val="111111"/>
          <w:sz w:val="28"/>
          <w:sz w:val="28"/>
          <w:szCs w:val="28"/>
          <w:rtl w:val="true"/>
          <w:lang w:bidi="fa-IR"/>
        </w:rPr>
        <w:t>روايات متفق است كه اين آيه درباره اميرالمؤمنين عليه‌السلام است كه انگشتر خود را در حال ركوع صدقه داد و خدا از اين عمل او قدردانى نمود و اين آيه را درباره آن حضرت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مى‌بينيم كه پيامبر صلى‌الله‌عليه‌و‌آله او را از اصحابش متمايز كرد و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امت بايد بدان اقرار كنند چرا كه اينها با قرآن موافق است و قرآن با آن 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پيروى از چنين احاديثى واجب مى‌شود و جز اهل عناد و فساد نمى‌توانند از آن سرپيچى كنند</w:t>
      </w:r>
      <w:r>
        <w:rPr>
          <w:rFonts w:eastAsia="IRNazanin" w:cs="IRNazanin"/>
          <w:color w:val="111111"/>
          <w:sz w:val="28"/>
          <w:szCs w:val="28"/>
          <w:rtl w:val="true"/>
          <w:lang w:bidi="fa-IR"/>
        </w:rPr>
        <w:t>.</w:t>
      </w:r>
    </w:p>
    <w:p>
      <w:pPr>
        <w:pStyle w:val="Heading4"/>
        <w:numPr>
          <w:ilvl w:val="3"/>
          <w:numId w:val="1"/>
        </w:numPr>
        <w:rPr/>
      </w:pPr>
      <w:bookmarkStart w:id="815" w:name="__RefHeading___Toc199466_3531895371"/>
      <w:bookmarkStart w:id="816" w:name="_Toc330"/>
      <w:bookmarkEnd w:id="815"/>
      <w:r>
        <w:rPr/>
        <w:t>23</w:t>
      </w:r>
      <w:r>
        <w:rPr>
          <w:rtl w:val="true"/>
        </w:rPr>
        <w:t xml:space="preserve"> . </w:t>
      </w:r>
      <w:r>
        <w:rPr>
          <w:rtl w:val="true"/>
        </w:rPr>
        <w:t>امام عسكرى عليه‌السلام</w:t>
      </w:r>
      <w:r>
        <w:rPr>
          <w:rtl w:val="true"/>
        </w:rPr>
        <w:t>:</w:t>
      </w:r>
      <w:bookmarkEnd w:id="81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خدا بر مردم 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اقصى نقاط ايران نامه‌اى به سامرا رسيد كه مردم سؤالات اعتقادى خود را از امام عسكرى عليه‌السلام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اين نكته را خاطر نشان ساخت كه مردم بايد از خدا تشكر كنند كه به آنان اجازه نداد امامى براى خود انتخاب كنند، و براى آنان امامى را تعيين كرد كه بهتر از آن امكان ندارد، و آنگاه بود كه رضايت خود را اعلام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اسماعيل از نيشابور براى امام عسكرى عليه‌السلام نامه‌اى نوشت و مسائلى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نامه‌اى توسط نماينده خود براى او فرستاد كه يكى از فرازهاى آن چنين است</w:t>
      </w:r>
      <w:r>
        <w:rPr>
          <w:rFonts w:eastAsia="IRNazanin" w:cs="IRNazanin"/>
          <w:color w:val="111111"/>
          <w:sz w:val="28"/>
          <w:szCs w:val="28"/>
          <w:rtl w:val="true"/>
          <w:lang w:bidi="fa-IR"/>
        </w:rPr>
        <w:t>:</w:t>
      </w:r>
      <w:r>
        <w:rPr>
          <w:rStyle w:val="FootnoteAnchor"/>
          <w:rtl w:val="true"/>
        </w:rPr>
        <w:footnoteReference w:id="260"/>
      </w:r>
      <w:bookmarkStart w:id="817" w:name="pg20619_236292"/>
    </w:p>
    <w:p>
      <w:pPr>
        <w:pStyle w:val="BookText"/>
        <w:rPr/>
      </w:pPr>
      <w:bookmarkEnd w:id="817"/>
      <w:r>
        <w:rPr>
          <w:rFonts w:ascii="IRNazanin" w:hAnsi="IRNazanin" w:eastAsia="IRNazanin"/>
          <w:color w:val="111111"/>
          <w:sz w:val="28"/>
          <w:sz w:val="28"/>
          <w:szCs w:val="28"/>
          <w:rtl w:val="true"/>
          <w:lang w:bidi="fa-IR"/>
        </w:rPr>
        <w:t>آنگاه كه خداوند با بپا داشتن اولياء بعد از پيامبرش بر شما منت گذاشت خطاب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p>
    <w:p>
      <w:pPr>
        <w:pStyle w:val="Heading4"/>
        <w:numPr>
          <w:ilvl w:val="3"/>
          <w:numId w:val="1"/>
        </w:numPr>
        <w:rPr/>
      </w:pPr>
      <w:bookmarkStart w:id="818" w:name="__RefHeading___Toc199468_3531895371"/>
      <w:bookmarkStart w:id="819" w:name="_Toc331"/>
      <w:bookmarkEnd w:id="818"/>
      <w:r>
        <w:rPr/>
        <w:t>24</w:t>
      </w:r>
      <w:r>
        <w:rPr>
          <w:rtl w:val="true"/>
        </w:rPr>
        <w:t xml:space="preserve"> . </w:t>
      </w:r>
      <w:r>
        <w:rPr>
          <w:rtl w:val="true"/>
        </w:rPr>
        <w:t>حذيفه يمانى</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فتنه سقيفه است</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حذيفه يمانى در زمان حكومتش در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قتل عثمان و خلافت ظاهرى اميرالمؤمنين عليه‌السلام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به اتمام حجتى براى نسل‌هاى بى‌خبر از سقيفه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مفصل‌ترين صورت از داستان غدير را با بيان توطئه‌هاى منافقين در پشت پرده آن بازگو كرد و آيات نازل شده در تمام مقاطع غدير را با دقت كامل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مقاطع قرآنى را از آغاز اعلام سفر حج در مدينه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سال دهم هجرت به پيامبر صلى‌الله‌عليه‌و‌آله دستور داد تا به حج برود و مردم هم با وى به حج بيايند و در اين باره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بين مردم اعلان عمومى كن تا با پاى پياده و سوار بر هر شتر لاغرى نزد تو آيند، كه از هر راه دورى مى‌آيند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دهم هجرى جمعيت عظيم مسلمانان با پيامبر صلى‌الله‌عليه‌و‌آله به حج رفتند،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 تمام شد پس از يك روز اقامت در مكه جبرئيل نازل شد و آيات اول سوره عنكبوت را نازل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الم، اَحَسِبَ النّاسُ اَنْ يُتْرَكُوا اَنْ يَقُولُوا آمَنّا وَ هُمْ لايُفْتَنُونَ، </w:t>
      </w:r>
      <w:bookmarkStart w:id="820" w:name="pg20619_236293"/>
    </w:p>
    <w:p>
      <w:pPr>
        <w:pStyle w:val="BookText"/>
        <w:rPr/>
      </w:pPr>
      <w:bookmarkEnd w:id="820"/>
      <w:r>
        <w:rPr>
          <w:rFonts w:ascii="Amiri" w:hAnsi="Amiri" w:eastAsia="Amiri" w:cs="Amiri"/>
          <w:color w:val="111111"/>
          <w:sz w:val="28"/>
          <w:sz w:val="28"/>
          <w:szCs w:val="28"/>
          <w:rtl w:val="true"/>
          <w:lang w:bidi="ar-SA"/>
        </w:rPr>
        <w:t>وَلَقَدْ فَتَنَّا الَّذينَ مِنْ قَبْلِهِمْ فَلَيَعْلَمَنَّ اللّه‌ُ الَّذينَ صَدَقُوا وَ لَيَعْلَمَنَّ الْكاذِبينَ، اَمْ حَسِبَ الَّذينَ يَعْمَلُونَ السَّيِّئاتِ اَنْ يَسْبِقُونا ساءَ ما يَحْكُمُونَ</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الم، آيا مردم گمان كرده‌اند كه رها مى‌شوند با همين كه بگويند ايمان آورديم در حالى كه امتحان نشوند؟ ما كسانى را كه قبل از آنان بودند امتحان كرديم و خداوند آنان كه راست مى‌گويند و آنان كه دروغ مى‌گويند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بدى‌ها را انجام مى‌دهند گمان كرده‌اند ما به آنها دست نمى‌يابيم؟ چه بد فكرى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چيست؟ جبرئيل با اشاره به اوضاع بعد از رحلت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تو به سوى خدايت و بهشت او نزديك شده، و دستور مى‌دهد على بن ابى‌طالب را براى امت بعد از خود به خلافت نصب كنى و امامت را به او بسپارى كه اوست خليفه قائم در رعيت و امت تو، چه از او اطاعت كنند و چه با او مخالفت نمايند، و به زودى با او مخالفت خواهند كرد، و اين است آن فتنه‌اى كه اين آيه‌ها را درباره آنها بر تو تلاوت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آيات، بلال به دستور پيامبر صلى‌الله‌عليه‌و‌آله اعلان عمومى داد كه مردم براى سفر به سوى غدير آماده شوند</w:t>
      </w:r>
      <w:r>
        <w:rPr>
          <w:rFonts w:eastAsia="IRNazanin" w:cs="IRNazanin"/>
          <w:color w:val="111111"/>
          <w:sz w:val="28"/>
          <w:szCs w:val="28"/>
          <w:rtl w:val="true"/>
          <w:lang w:bidi="fa-IR"/>
        </w:rPr>
        <w:t>.</w:t>
      </w:r>
    </w:p>
    <w:p>
      <w:pPr>
        <w:pStyle w:val="Heading4"/>
        <w:numPr>
          <w:ilvl w:val="3"/>
          <w:numId w:val="1"/>
        </w:numPr>
        <w:rPr/>
      </w:pPr>
      <w:bookmarkStart w:id="821" w:name="__RefHeading___Toc199470_3531895371"/>
      <w:bookmarkStart w:id="822" w:name="_Toc332"/>
      <w:bookmarkEnd w:id="821"/>
      <w:r>
        <w:rPr/>
        <w:t>25</w:t>
      </w:r>
      <w:r>
        <w:rPr>
          <w:rtl w:val="true"/>
        </w:rPr>
        <w:t xml:space="preserve"> . </w:t>
      </w:r>
      <w:r>
        <w:rPr>
          <w:rtl w:val="true"/>
        </w:rPr>
        <w:t>حذيفه يمانى</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اَسَرَّ النَّبِىُّ اِلى بَعْضِ اَزْواجِهِ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است</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يمانى در مدائن براى اولين بار پرده از اسرار ناگفته سقيفه بر مى‌داشت و نقش عايشه و حفصه را در آن توطئه‌ها خاطر نشان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باور مى‌كرد كه آيات سوره تحريم درباره اين دو زن نازل شده و آنان از بنيانگذاران سقيفه و </w:t>
      </w:r>
    </w:p>
    <w:p>
      <w:pPr>
        <w:pStyle w:val="BookText"/>
        <w:rPr/>
      </w:pPr>
      <w:r>
        <w:rPr>
          <w:rFonts w:ascii="IRNazanin" w:hAnsi="IRNazanin" w:eastAsia="IRNazanin"/>
          <w:color w:val="111111"/>
          <w:sz w:val="28"/>
          <w:sz w:val="28"/>
          <w:szCs w:val="28"/>
          <w:rtl w:val="true"/>
          <w:lang w:bidi="fa-IR"/>
        </w:rPr>
        <w:t>آغازگران توطئه غصب خلافت هستند تا روزى كه حذيفه جزئيات ماجرا را بازگو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مراسم حج و پس از يك روز اقامت در مكه، جبرئيل بر پيامبر صلى‌الله‌عليه‌و‌آله نازل شد و اين فرمان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تو دستور مى‌دهد آنچه به تو آموخته به على بياموزى و آنچه در اختيار تو قرار داده و به تو سپرده به او بسپارى كه او امين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فرمان، پيامبر صلى‌الله‌عليه‌و‌آله على عليه‌السلام را فراخواند و آن روز و شب را با او خلوت كرد؛ و علم و حكمتى را كه خدا به او عطا كرده بود به او سپرد و سخن جبرئيل را براى او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نوبت عايشه از همسران پيامبر صلى‌الله‌عليه‌و‌آله بود و از اينكه به خاطر خلوت پيامبر صلى‌الله‌عليه‌و‌آله با على عليه‌السلام نتواسته نزد آن حضرت باشد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معترضانه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 تو با على امروز چه طولانى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 به او اعتنايى نكرد ولى او با اصرار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نمى‌دهى كه خلوت شما بر سر چه بود كه شايد صلاح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صلاح است براى كسى كه خداوند او را با قبول و ايمان به آن سعادتمند نمايد، و من مأمور شده‌ام همه مردم را بدان دعوت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طور عمومى در بين مردم آن را اعلام كردم تو هم آگاه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اكنون به خبر نمى‌دهى تا در عمل به آن و صلاحى كه در آن است از ديگران پيشى بگيرم؟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 خبر مى‌دهم؛ به شرط آنكه تا هنگامى كه به اعلان عمومى آن بين مردم دستور داده شوم اين مطلب را در سينه‌ات حفظ كنى و به كسى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پذيرفت و قول داد راز پيامبر صلى‌الله‌عليه‌و‌آله را براى كسى بازگو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خبر داده كه عمرم تمام شده و دستور داده على را به عنوان نشانه او براى مردم منصوب كنم و او را امام مردم و خليفه بعد از خود اعلام</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را پشت پرده قلبت نگهدار تا خداوند اجازه اعلام عمومى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آنكه قول حفظ اين راز را به پيامبر صلى‌الله‌عليه‌و‌آله داده بود، اما فورا آن را به حفصه خبر داد، و هر كدام از آنها پدرانشان را از اين موضوع مطلع كردند و آنان به ساير منافقين اطلاع دادند، و مرحله جدى توطئه‌هاى سقيفه از آن لحظه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اقدامات عايشه و حفصه و پدرانشان را در آياتى از قرآن به پيامبرش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اَسَرَّ النَّبِىُّ اِلى بَعْضِ اَزواجِهِ حَديثا فَلَمّا نَبَّاَتْ بِهِ وَ اَظْهَرَهُ اللّه‌ُ عَلَيْهِ عَرَّفَ بَعْضَهُ وَ اَعْرَضَ عَنْ بَعْضٍ، فَلَمّا نَبَّأَها بِهِ قالَتْ مَنْ اَنْبَأَكَ هذا قالَ نَبَّأَنِىَ الْعَليمُ الْخَبيرُ</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صلى‌الله‌عليه‌و‌آله به يكى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پنهانى گفت و چون وى آن را افشا نمود و خدا هم پيامبر صلى‌الله‌عليه‌و‌آله را از افشاى او آگاه ساخت، پيامبر صلى‌الله‌عليه‌و‌آله برخى از افشاهاى او را به وى اظهار كرد و از برخى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به آن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سر را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اين افشا با خبر ساخت؟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 و آگاه مرا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خاطر اين افشاى سرّ با عايشه و حفصه سخن نمى‌گفت و رابطه خود را با آنان قطع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فكر چاره‌اى افتادند كه با چرب زبانى و استفاده از حجب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حياى پيامبر صلى‌الله‌عليه‌و‌آله درِ گفتگو با حضرت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نزد پيامبر صلى‌الله‌عليه‌و‌آله آمد و با مقدماتى علت قطع رابطه آن حضرت را با خود پرسيد و اظهار نگرانى از نارضايتى پيامبر صلى‌الله‌عليه‌و‌آله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نارضايتى من نگران بودى سِرّى را كه تو را به كتمان آن سفارش كردم افشا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و هم عده‌اى از مردم را به هلاكت انداخته‌اى</w:t>
      </w:r>
      <w:r>
        <w:rPr>
          <w:rFonts w:eastAsia="IRNazanin" w:cs="IRNazanin"/>
          <w:color w:val="111111"/>
          <w:sz w:val="28"/>
          <w:szCs w:val="28"/>
          <w:rtl w:val="true"/>
          <w:lang w:bidi="fa-IR"/>
        </w:rPr>
        <w:t xml:space="preserve">. </w:t>
      </w:r>
      <w:bookmarkStart w:id="823" w:name="pg20619_236296"/>
    </w:p>
    <w:p>
      <w:pPr>
        <w:pStyle w:val="Heading4"/>
        <w:numPr>
          <w:ilvl w:val="3"/>
          <w:numId w:val="1"/>
        </w:numPr>
        <w:rPr/>
      </w:pPr>
      <w:bookmarkStart w:id="824" w:name="__RefHeading___Toc199472_3531895371"/>
      <w:bookmarkStart w:id="825" w:name="_Toc333"/>
      <w:bookmarkEnd w:id="823"/>
      <w:bookmarkEnd w:id="824"/>
      <w:r>
        <w:rPr/>
        <w:t>26</w:t>
      </w:r>
      <w:r>
        <w:rPr>
          <w:rtl w:val="true"/>
        </w:rPr>
        <w:t xml:space="preserve"> . </w:t>
      </w:r>
      <w:r>
        <w:rPr>
          <w:rtl w:val="true"/>
        </w:rPr>
        <w:t>حذيفه</w:t>
      </w:r>
      <w:r>
        <w:rPr>
          <w:rtl w:val="true"/>
        </w:rPr>
        <w:t>:</w:t>
      </w:r>
      <w:bookmarkEnd w:id="825"/>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گفتار مفصل حذيفه از واقعه غدير در مدائن همه را متحير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جزئياتى از ماجرا اشاره مى‌كند كه كمتر كسى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روز شمار سفر به غدير و آياتى كه در اين پنج روز نازل شده را به خاطر دارد و بازگو مى‌كند كه چگونه در بين راه آيات قرآنى پى در پى نازل مى‌شد و دستور آمادگى و اجراى دقيق برنامه سه روزه غدير را براى پيامبر صلى‌الله‌عليه‌و‌آله مى‌آورد و به آن حضرت وعده حفظ از شرّ توطئه گران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ذى حجه سال دهم هجرى پيامبر صلى‌الله‌عليه‌و‌آله از مكه به مقصد غدير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سومى كه در راه بودند جبرئيل آيات آخر سوره حجر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فَوَرَبِّكَ لَنَسْئَلَنَّهُمْ اَجْمَعينَ، عَمّا كانُوا يَعْمَلُونَ، فَاصْدَعْ بِما تُؤْمَرْ وَ اَعْرِضْ عَنِ الْمُشْرِكينَ، اِنّا كَفَيْناكَ الْمُسْتَهْزِئينَ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از همه آنان خواهيم پرسيد درباره آنچه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دستور داده شدى اقدام كن و از مشركين روى گردان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مسخره‌كنندگان حفظ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چهارم جبرئيل بر پيامبر صلى‌الله‌عليه‌و‌آله نازل شد و اين آيه را براى حضرت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 اللّه‌ُ يَعْصِمُكَ مِنَ النّاسِ اِنَّ اللّه‌َ لايَهْدِى الْقَوْمَ الْكافِرينَ</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تبليغ نكرده‌اى، و خداوند تو را از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كافرين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آنان كسانى بودند كه نسبت به پيامبر صلى‌الله‌عليه‌و‌آله سوء قصد داشتند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826" w:name="pg20619_236297"/>
    </w:p>
    <w:p>
      <w:pPr>
        <w:pStyle w:val="BookText"/>
        <w:rPr/>
      </w:pPr>
      <w:bookmarkEnd w:id="826"/>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داده فردا كه در منزل غدير پياده مى‌شويد ولايت او را بر مردم واجب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جبرئيل، ان شاء اللّه فردا اين كار را انجام خواهم داد</w:t>
      </w:r>
      <w:r>
        <w:rPr>
          <w:rFonts w:eastAsia="IRNazanin" w:cs="IRNazanin"/>
          <w:color w:val="111111"/>
          <w:sz w:val="28"/>
          <w:szCs w:val="28"/>
          <w:rtl w:val="true"/>
          <w:lang w:bidi="fa-IR"/>
        </w:rPr>
        <w:t>.</w:t>
      </w:r>
    </w:p>
    <w:p>
      <w:pPr>
        <w:pStyle w:val="Heading4"/>
        <w:numPr>
          <w:ilvl w:val="3"/>
          <w:numId w:val="1"/>
        </w:numPr>
        <w:rPr/>
      </w:pPr>
      <w:bookmarkStart w:id="827" w:name="__RefHeading___Toc199474_3531895371"/>
      <w:bookmarkStart w:id="828" w:name="_Toc334"/>
      <w:bookmarkEnd w:id="827"/>
      <w:r>
        <w:rPr/>
        <w:t>27</w:t>
      </w:r>
      <w:r>
        <w:rPr>
          <w:rtl w:val="true"/>
        </w:rPr>
        <w:t xml:space="preserve"> . </w:t>
      </w:r>
      <w:r>
        <w:rPr>
          <w:rtl w:val="true"/>
        </w:rPr>
        <w:t>حذيفه</w:t>
      </w:r>
      <w:r>
        <w:rPr>
          <w:rtl w:val="true"/>
        </w:rPr>
        <w:t>:</w:t>
      </w:r>
      <w:bookmarkEnd w:id="828"/>
    </w:p>
    <w:p>
      <w:p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غدير يادآور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حذيفه يكى از حاضران در غدير است كه جزئيات بسيارى از آن را فقط او نقل كرده و حق عظيمى بر همه دارد و حجت را بر 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خطابه بلند غدير را نيز حفظ كرده و جزئيات قرآنى آن را به خاطر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فرازهاى خطبه كه حذيفه نقل كرده و آيات قرآنى را يادآور شده اين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وَاللّه‌ُ يَعْصِمُكَ مِنَ النّاسِ اِنَّ اللّه‌َ لايَهْدِى الْقَوْمَ الْكافِرينَ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نرسانده‌اى، و خداوند تو را از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 را هدايت نمى‌كند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در تبليغ آنچه خداوند نازل كرده كوتاهى نكرده‌ام؛ و اينك سبب نازل شدن اين آيه را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جبرئيل بر من نازل شد و از طرف خداوندِ سلام دستور آورد كه در جمع مردم بگويم و به سياه و سفيد اعلام كنم كه على بن ابى‌طالب برادرم و خليفه‌ام و امام پس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سبب اين تأكيد شناخت من از منافقينى است كه آنچه در قلب شان نيست بر زبان مى‌آورند، و اين كار را كوچك مى‌شمارند در حالى كه نزد خدا امرى عظيم است؛ و نيز اذيت‌هاى بسيارى كه نسبت به من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به دليل كثرت ملازمت على با من و توجه زياد من به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گذاردند 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كسانى هستند كه پيامبر را اذيت مى‌كنند و مى‌گويند او 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بخواهم مى‌توانم آنان را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 قرآن تفكر كنيد و آيات آن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محكم آن را فرا گيريد و سراغ آيه‌هاى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كس تفسير قرآن را بيان نخواهد كرد مگر كسى كه اينك دستش را گرفته و با دستم بالا مى‌برم و به شما اعلام مى‌كنم كه هر كس من صاحب اختيار اويم او صاحب اختيار وى است و آن شخص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على و فرزندان صالح من از نسل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از هم جدا نمى‌شوند تا بر سر حوض كوثر نزد من آيند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آيه‌اى نيست كه خداوند در آن مؤمنين را خطاب كرده مگر اينكه او اولين مخاطب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w:t>
      </w:r>
      <w:r>
        <w:rPr>
          <w:rStyle w:val="FootnoteAnchor"/>
          <w:rtl w:val="true"/>
        </w:rPr>
        <w:footnoteReference w:id="272"/>
      </w:r>
      <w:r>
        <w:rPr>
          <w:rFonts w:ascii="Amiri" w:hAnsi="Amiri" w:eastAsia="Amiri" w:cs="Amiri"/>
          <w:color w:val="111111"/>
          <w:sz w:val="28"/>
          <w:sz w:val="28"/>
          <w:szCs w:val="28"/>
          <w:rtl w:val="true"/>
          <w:lang w:bidi="ar-SA"/>
        </w:rPr>
        <w:t>و آن را درباره غير على نازل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درباره على نازل شده و تفسير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دشمنان </w:t>
      </w:r>
      <w:bookmarkStart w:id="829" w:name="pg20619_236299"/>
    </w:p>
    <w:p>
      <w:pPr>
        <w:pStyle w:val="BookText"/>
        <w:rPr/>
      </w:pPr>
      <w:bookmarkEnd w:id="829"/>
      <w:r>
        <w:rPr>
          <w:rFonts w:ascii="IRNazanin" w:hAnsi="IRNazanin" w:eastAsia="IRNazanin"/>
          <w:color w:val="111111"/>
          <w:sz w:val="28"/>
          <w:sz w:val="28"/>
          <w:szCs w:val="28"/>
          <w:rtl w:val="true"/>
          <w:lang w:bidi="fa-IR"/>
        </w:rPr>
        <w:t xml:space="preserve">آل محمد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همدلى با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به صبر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امام غايب شان</w:t>
      </w:r>
      <w:r>
        <w:rPr>
          <w:rFonts w:eastAsia="IRNazanin" w:cs="IRNazanin"/>
          <w:color w:val="111111"/>
          <w:sz w:val="28"/>
          <w:szCs w:val="28"/>
          <w:rtl w:val="true"/>
          <w:lang w:bidi="fa-IR"/>
        </w:rPr>
        <w:t>.</w:t>
      </w:r>
    </w:p>
    <w:p>
      <w:pPr>
        <w:pStyle w:val="Heading4"/>
        <w:numPr>
          <w:ilvl w:val="3"/>
          <w:numId w:val="1"/>
        </w:numPr>
        <w:rPr/>
      </w:pPr>
      <w:bookmarkStart w:id="830" w:name="__RefHeading___Toc199476_3531895371"/>
      <w:bookmarkStart w:id="831" w:name="_Toc335"/>
      <w:bookmarkEnd w:id="830"/>
      <w:r>
        <w:rPr/>
        <w:t>28</w:t>
      </w:r>
      <w:r>
        <w:rPr>
          <w:rtl w:val="true"/>
        </w:rPr>
        <w:t xml:space="preserve"> . </w:t>
      </w:r>
      <w:r>
        <w:rPr>
          <w:rtl w:val="true"/>
        </w:rPr>
        <w:t>حذيفه</w:t>
      </w:r>
      <w:r>
        <w:rPr>
          <w:rtl w:val="true"/>
        </w:rPr>
        <w:t>:</w:t>
      </w:r>
      <w:bookmarkEnd w:id="831"/>
    </w:p>
    <w:p>
      <w:pPr>
        <w:pStyle w:val="BookText"/>
        <w:rPr/>
      </w:pPr>
      <w:r>
        <w:rPr>
          <w:rFonts w:ascii="Amiri" w:hAnsi="Amiri" w:eastAsia="Amiri" w:cs="Amiri"/>
          <w:color w:val="111111"/>
          <w:sz w:val="28"/>
          <w:sz w:val="28"/>
          <w:szCs w:val="28"/>
          <w:rtl w:val="true"/>
          <w:lang w:bidi="ar-SA"/>
        </w:rPr>
        <w:t>سه آيه درباره صحيفه ملعونه نازل شده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حذيفه در مدائن براى يك جوان ايرانى پرده از صحيفه ملعونه و مجريان آن بر مى‌دارد و آيات متعددى را برمى‌شمارد كه در ايام غدير مستقيما درباره اصحاب صحيفه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فراز تاريخ را از استثنايى‌ترين اتمام حجت‌ها به حساب آورد كه پرده از اسرار سقيفه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روز غدير اصحاب صحيفه ملعونه بر ضد خلافت اميرالمؤمنين عليه‌السلام پيمان خود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قصد حركت داشت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مسئله‌اى امروز خصوصى صحبت مى‌كرديد در حالى كه شما را از نجوى و گفتگوى خصوصى منع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فقط هم‌اكنون يكديگر را ملاقات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ناراحتى به آنها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داناتريد يا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كَتَمَ شَهادَةً عِنْدَهُ مِنَ اللّه‌ِ وَ مَا اللّه‌ُ بِغافِلٍ عَمّا تَعْمَلُونَ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كيست ظالم‌تر از كسى كه شهادتى را نزد خدا كتمان مى‌كند، و خداوند از آنچه انجام مى‌دهيد غافل نيست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به راه افتاد تا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محرم سال يازدهم همان منافقين با عده‌اى از هم دستان شان جمع شدند و صحيفه‌اى طبق آنچه درباره خلافت عهد بسته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صحيفه از ميان برداشتن ولايت و </w:t>
      </w:r>
    </w:p>
    <w:p>
      <w:pPr>
        <w:pStyle w:val="BookText"/>
        <w:rPr/>
      </w:pPr>
      <w:r>
        <w:rPr>
          <w:rFonts w:ascii="IRNazanin" w:hAnsi="IRNazanin" w:eastAsia="IRNazanin"/>
          <w:color w:val="111111"/>
          <w:sz w:val="28"/>
          <w:sz w:val="28"/>
          <w:szCs w:val="28"/>
          <w:rtl w:val="true"/>
          <w:lang w:bidi="fa-IR"/>
        </w:rPr>
        <w:t>صاحب اختيارى على عليه‌السلام بود و اينكه خلافت مخصوص ابوبكر و عمر و ابوعبيده است و سالم نيز همراه آنان است و خلافت از اين چهار نفر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فجر، پيامبر صلى‌الله‌عليه‌و‌آله نماز صبح را به جماعت خواند و در محراب نشسته ذكر گفت تا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رو به ابوعبيده جراح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كه امين اين امت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اَيْديهِمْ وَ وَيْلٌ لَهُمْ مِمّا يَكْسِبُونَ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كسانى كه نوشته‌اى را به دست خويش مى‌نويسند و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خداست، تا با آن مبلغ كمى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از آنچه دستانشان مى‌نويسد و واى بر آنان از آنچه كسب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لايَسْتَخْفُونَ مِنَ اللّه‌ِ وَ هُوَ مَعَهُمْ اِذْ يُبَيِّتُونَ ما لايَرْضى مِنَ الْقَوْلِ وَ كانَ اللّه‌ُ بِما يَعْمَلُونَ مُحيطا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امروز گروهى در امت من تشكيل يافته‌اند كه در صحيفه نوشتن شان مانند سردمداران زمان جاهليت شده‌اند، كه صحيفه‌اى بر عليه ما نوشتند و در كعبه </w:t>
      </w:r>
      <w:bookmarkStart w:id="832" w:name="pg20619_236301"/>
    </w:p>
    <w:p>
      <w:pPr>
        <w:pStyle w:val="BookText"/>
        <w:rPr/>
      </w:pPr>
      <w:bookmarkEnd w:id="832"/>
      <w:r>
        <w:rPr>
          <w:rFonts w:ascii="IRNazanin" w:hAnsi="IRNazanin" w:eastAsia="IRNazanin"/>
          <w:color w:val="111111"/>
          <w:sz w:val="28"/>
          <w:sz w:val="28"/>
          <w:szCs w:val="28"/>
          <w:rtl w:val="true"/>
          <w:lang w:bidi="fa-IR"/>
        </w:rPr>
        <w:t>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به من دستور داده از آنها روى بر گردانم براى مقدّرى كه مى‌خواهد به انجام رساند، هم اكنون آنان را پيش آورده و گردنشان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ديديم هنگامى كه پيامبر صلى‌الله‌عليه‌و‌آله اين سخنان را مى‌فرمود لرزه بر اندام امضا كنندگان صحيفه افتاده و اختيار از كف داده بودند، به طورى كه بر هيچ يك از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pStyle w:val="Heading4"/>
        <w:numPr>
          <w:ilvl w:val="3"/>
          <w:numId w:val="1"/>
        </w:numPr>
        <w:rPr/>
      </w:pPr>
      <w:bookmarkStart w:id="833" w:name="__RefHeading___Toc199478_3531895371"/>
      <w:bookmarkStart w:id="834" w:name="_Toc336"/>
      <w:bookmarkEnd w:id="833"/>
      <w:r>
        <w:rPr/>
        <w:t>29</w:t>
      </w:r>
      <w:r>
        <w:rPr>
          <w:rtl w:val="true"/>
        </w:rPr>
        <w:t xml:space="preserve"> . </w:t>
      </w:r>
      <w:r>
        <w:rPr>
          <w:rtl w:val="true"/>
        </w:rPr>
        <w:t>بلال</w:t>
      </w:r>
      <w:r>
        <w:rPr>
          <w:rtl w:val="true"/>
        </w:rPr>
        <w:t>:</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بيعت با سقيفه را نمى‌دهد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بلال مؤذن پيامبر صلى‌الله‌عليه‌و‌آله از كسانى بود كه با ابوبكر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ابوبكر در زمان پيامبر صلى‌الله‌عليه‌و‌آله بلال را كه غلام بود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بهانه استفاده كرد و روزى گريبان بلال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جزاى ابوبكر است كه تو را آزاد كرده، و تو نمى‌آيى با او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اتمام حجتى عظيم بود تا هم غاصب خلافت و هم نسل‌هايى كه اين ماجرا را مى‌شنوند، حجت و برهان مؤذن پيامبرشان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يك آيه قرآن كه اجازه تقدم بر خدا و رسول را به مؤمنان نمى‌دهد، اعتقاد خود را بيان كرد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مرا به خاطر خدا آزاد كرده، مرا به خاطر همان خدا به حال خودم رها كند، و اگر مرا براى غير خدا آزاد كرده و به خاطر خودش آزاد نموده حرف تو را بايد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بيعت با ابوبكر، من بيعت نخواهم كرد با كسى كه پيامبر صلى‌الله‌عليه‌و‌آله او را </w:t>
      </w:r>
      <w:bookmarkStart w:id="835" w:name="pg20619_236302"/>
    </w:p>
    <w:p>
      <w:pPr>
        <w:pStyle w:val="BookText"/>
        <w:rPr/>
      </w:pPr>
      <w:bookmarkEnd w:id="835"/>
      <w:r>
        <w:rPr>
          <w:rFonts w:ascii="Amiri" w:hAnsi="Amiri" w:eastAsia="Amiri" w:cs="Amiri"/>
          <w:color w:val="111111"/>
          <w:sz w:val="28"/>
          <w:sz w:val="28"/>
          <w:szCs w:val="28"/>
          <w:rtl w:val="true"/>
          <w:lang w:bidi="ar-SA"/>
        </w:rPr>
        <w:t>خليفه قرار نداده و او را مقدم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لا تُقَدِّمُوا بَيْنَ يَدَىِ اللّه‌ِ وَ رَسُولِهُ</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و پيامبرش جلوتر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تو خوب مى‌دانى كه پيامبر صلى‌الله‌عليه‌و‌آله براى پسر عمويش پيمانى بست كه تا قيامت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در روز غدير خم مولى و صاحب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جرئت دارد در برابر صاحب اختيار خود با ديگرى بيعت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نمى‌كنى با ما زندگى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طرفدار ما باش و نه مخالف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مجبور شد به خاطر ولايت اميرالمؤمنين عليه‌السلام از مدينه بيرون رود و در جاى ديگرى زندگى كند</w:t>
      </w:r>
      <w:r>
        <w:rPr>
          <w:rFonts w:eastAsia="IRNazanin" w:cs="IRNazanin"/>
          <w:color w:val="111111"/>
          <w:sz w:val="28"/>
          <w:szCs w:val="28"/>
          <w:rtl w:val="true"/>
          <w:lang w:bidi="fa-IR"/>
        </w:rPr>
        <w:t>!</w:t>
      </w:r>
    </w:p>
    <w:p>
      <w:pPr>
        <w:pStyle w:val="Heading4"/>
        <w:numPr>
          <w:ilvl w:val="3"/>
          <w:numId w:val="1"/>
        </w:numPr>
        <w:rPr/>
      </w:pPr>
      <w:bookmarkStart w:id="836" w:name="__RefHeading___Toc199480_3531895371"/>
      <w:bookmarkStart w:id="837" w:name="_Toc337"/>
      <w:bookmarkEnd w:id="836"/>
      <w:r>
        <w:rPr/>
        <w:t>30</w:t>
      </w:r>
      <w:r>
        <w:rPr>
          <w:rtl w:val="true"/>
        </w:rPr>
        <w:t xml:space="preserve"> . </w:t>
      </w:r>
      <w:r>
        <w:rPr>
          <w:rtl w:val="true"/>
        </w:rPr>
        <w:t>ابوسعيد خدرى</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 منبر نازل شد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ابوسعيد خدرى از حاضران غدير است و آنچه به چشم خود در غدير ديده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او به اين جهت قابل توجه است كه آيه اكمال در حالى بر پيامبر نازل شد كه حضرت بر فراز منبر غدير بود و لحظاتى از اعلام ولايت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روز غدير خم مردم را فراخواند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بازوى على بن ابى‌طالب عليه‌السلام را گرفت و بلند كرد به طورى كه سفيدى زير بغل پيامبر صلى‌الله‌عليه‌و‌آله را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838" w:name="pg20619_236303"/>
    </w:p>
    <w:p>
      <w:pPr>
        <w:pStyle w:val="BookText"/>
        <w:rPr/>
      </w:pPr>
      <w:bookmarkEnd w:id="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هستم على صاحب اختيار اوست، پروردگارا،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منبر پايين نيامده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از كامل شدن دين و كمال نعمت و رضايت پروردگار به رسالت من و ولايت على بعد از من</w:t>
      </w:r>
      <w:r>
        <w:rPr>
          <w:rFonts w:eastAsia="IRNazanin" w:cs="IRNazanin"/>
          <w:color w:val="111111"/>
          <w:sz w:val="28"/>
          <w:szCs w:val="28"/>
          <w:rtl w:val="true"/>
          <w:lang w:bidi="fa-IR"/>
        </w:rPr>
        <w:t>».</w:t>
      </w:r>
    </w:p>
    <w:p>
      <w:pPr>
        <w:pStyle w:val="Heading4"/>
        <w:numPr>
          <w:ilvl w:val="3"/>
          <w:numId w:val="1"/>
        </w:numPr>
        <w:rPr/>
      </w:pPr>
      <w:bookmarkStart w:id="839" w:name="__RefHeading___Toc199482_3531895371"/>
      <w:bookmarkStart w:id="840" w:name="_Toc338"/>
      <w:bookmarkEnd w:id="839"/>
      <w:r>
        <w:rPr/>
        <w:t>31</w:t>
      </w:r>
      <w:r>
        <w:rPr>
          <w:rtl w:val="true"/>
        </w:rPr>
        <w:t xml:space="preserve"> . </w:t>
      </w:r>
      <w:r>
        <w:rPr>
          <w:rtl w:val="true"/>
        </w:rPr>
        <w:t>بُرَيده اسلمى</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ملك عظيم آل محمد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بريده اسلمى در ايام سقيفه نوجوانى تيزگوى بود كه اتفاقا در روزهاى اول رحلت پيامبر صلى‌الله‌عليه‌و‌آله به سفر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سفر بازگشت و ابوبكر را بر فراز منبر پيامبر صلى‌الله‌عليه‌و‌آله ديد از تعجب دهانش باز ماند و آنچه را مى‌ديد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صراحت و بدون ترس با ابوبكر روبرو شد و در برابر همه مردم با يادآورى غدير حجت را بر او و مردم تمام كرد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خاطرت هست يا فراموش كرده‌اى؟ </w:t>
      </w:r>
      <w:bookmarkStart w:id="841" w:name="pg20619_236304"/>
    </w:p>
    <w:p>
      <w:pPr>
        <w:pStyle w:val="BookText"/>
        <w:rPr/>
      </w:pPr>
      <w:bookmarkEnd w:id="841"/>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احدى از مسلمين سزاوار است بر اميرالمؤمنين امارت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يَحْسُدُونَ النّاسَ عَلى ما آتاهُمُ اللّه‌ُ مِنْ فَضْلِهِ فَقَدْ آتَيْنا آلَ اِبْراهيمَ الْكِتابَ وَ الْحِكْمَةَ وَ آتَيْناهُمْ مُلْكا عَظيما</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حسد مى‌برند نسبت به آنچه خداوند از فضل خويش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ابراهيم</w:t>
      </w:r>
    </w:p>
    <w:p>
      <w:pPr>
        <w:pStyle w:val="BookText"/>
        <w:rPr/>
      </w:pPr>
      <w:r>
        <w:rPr>
          <w:rFonts w:ascii="IRNazanin" w:hAnsi="IRNazanin" w:eastAsia="IRNazanin"/>
          <w:color w:val="111111"/>
          <w:sz w:val="28"/>
          <w:sz w:val="28"/>
          <w:szCs w:val="28"/>
          <w:rtl w:val="true"/>
          <w:lang w:bidi="fa-IR"/>
        </w:rPr>
        <w:t>كتاب و حكمت داديم و به آنان مُلك عظيم عنايت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نبوت و ملك را براى آنان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غضب كرد و دستور داد او را از مسجد بيرون كردند؛ و هميشه نسبت به بريده نگاه غضب آلود داشت</w:t>
      </w:r>
      <w:r>
        <w:rPr>
          <w:rFonts w:eastAsia="IRNazanin" w:cs="IRNazanin"/>
          <w:color w:val="111111"/>
          <w:sz w:val="28"/>
          <w:szCs w:val="28"/>
          <w:rtl w:val="true"/>
          <w:lang w:bidi="fa-IR"/>
        </w:rPr>
        <w:t>!!</w:t>
      </w:r>
    </w:p>
    <w:p>
      <w:pPr>
        <w:pStyle w:val="Heading4"/>
        <w:numPr>
          <w:ilvl w:val="3"/>
          <w:numId w:val="1"/>
        </w:numPr>
        <w:rPr/>
      </w:pPr>
      <w:bookmarkStart w:id="842" w:name="__RefHeading___Toc199484_3531895371"/>
      <w:bookmarkStart w:id="843" w:name="_Toc339"/>
      <w:bookmarkEnd w:id="842"/>
      <w:r>
        <w:rPr/>
        <w:t>32</w:t>
      </w:r>
      <w:r>
        <w:rPr>
          <w:rtl w:val="true"/>
        </w:rPr>
        <w:t xml:space="preserve"> . </w:t>
      </w:r>
      <w:r>
        <w:rPr>
          <w:rtl w:val="true"/>
        </w:rPr>
        <w:t>ابوهريره</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نازل شد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ابوهريره دستيار قديمى سقيفه و در عين حال از حاضران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سابقه طولانى با غاصبين خلافت دارد و از كسانى است كه بر فراز كوه هرشى قصد قتل پيامبر صلى‌الله‌عليه‌و‌آله را داشتند، در مواردى روز غدير را يادآور شده و حتى به نزول آيه اكمال در آن روز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موردى روز غدير را چنين توصيف كرده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خم پيامبر صلى‌الله‌عليه‌و‌آله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مؤمنين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خداوند آيه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286"/>
      </w:r>
      <w:bookmarkStart w:id="844" w:name="pg20619_236305"/>
    </w:p>
    <w:p>
      <w:pPr>
        <w:pStyle w:val="Heading3"/>
        <w:numPr>
          <w:ilvl w:val="2"/>
          <w:numId w:val="1"/>
        </w:numPr>
        <w:rPr/>
      </w:pPr>
      <w:bookmarkStart w:id="845" w:name="__RefHeading___Toc199486_3531895371"/>
      <w:bookmarkStart w:id="846" w:name="_Toc340"/>
      <w:bookmarkEnd w:id="844"/>
      <w:bookmarkEnd w:id="845"/>
      <w:r>
        <w:rPr/>
        <w:t>3</w:t>
      </w:r>
      <w:r>
        <w:rPr>
          <w:rtl w:val="true"/>
        </w:rPr>
        <w:t xml:space="preserve">. </w:t>
      </w:r>
      <w:r>
        <w:rPr>
          <w:rtl w:val="true"/>
        </w:rPr>
        <w:t>دعاها و زيارات قرآنى غدير</w:t>
      </w:r>
      <w:bookmarkEnd w:id="846"/>
    </w:p>
    <w:p>
      <w:pPr>
        <w:pStyle w:val="Heading4"/>
        <w:numPr>
          <w:ilvl w:val="3"/>
          <w:numId w:val="1"/>
        </w:numPr>
        <w:rPr/>
      </w:pPr>
      <w:bookmarkStart w:id="847" w:name="__RefHeading___Toc199488_3531895371"/>
      <w:bookmarkStart w:id="848" w:name="_Toc341"/>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آنچه مربوط به شب و روز غدير است‌ناگفته‌هايى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آورى و چينش اين ادعيه و زيارات به عنوان بخشى بسيار مهم از كتاب حاضر در نظر گرفته شد، تا مجموعه قرآنى غدير در كامل‌ترين شكل آن عرضه گردد، و ناگفته‌هايى از غدير از اين جلوه استفاده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رمز اصلى در ارزش علمى اين بخش آن است كه ادعيه و زيارات از امام معصوم عليه‌السلام صادر شده، و آنچه ايشان در ارتباط با غدير فرموده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دعا و زيارت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نكته است كه از ادعيه و زيارات مربوط به غدير سه جهت قابل استفاده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آيات قرآنى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شأن نزول آيات قرآنى غدير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پيام غدير در بُعد قرآنى آن</w:t>
      </w:r>
    </w:p>
    <w:p>
      <w:pPr>
        <w:pStyle w:val="BookText"/>
        <w:rPr/>
      </w:pPr>
      <w:r>
        <w:rPr>
          <w:rFonts w:ascii="IRNazanin" w:hAnsi="IRNazanin" w:eastAsia="IRNazanin"/>
          <w:color w:val="111111"/>
          <w:sz w:val="28"/>
          <w:sz w:val="28"/>
          <w:szCs w:val="28"/>
          <w:rtl w:val="true"/>
          <w:lang w:bidi="fa-IR"/>
        </w:rPr>
        <w:t>از سوى ديگر از مجموع دعاها و زيارات مربوط به غدير جهت‌گيرى‌هاى جالبى درباره ارتباط قرآنى غدير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ديدگاه قرآنى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مورد تبيين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فراز از زيارت بيانگر تفسير چند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اكثر مطالب اين بخش استخراج شده از ادعيه و زيارات مربوط به ايام غدير است، به خصوص زيارت مفصل اميرالمؤمنين عليه‌السلام در روز غدير كه شامل مطالب بسيار مهم و متعددى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اين نكته درباره زيارت غديريه ضرورى است كه اين زيارت را امام هادى عليه‌السلام در روز غدير شخصا در نجف در حرم اميرالمؤمنين عليه‌السلام خطاب به جد بزرگوارشان انشا فرموده است و آنچه از آيات غدير ضمن كلام خود آورده در چنين شرايط ممزوج با غدير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ترتيبى كه براى اين بخش در نظر گرفته شده با توجه به كيفيت بيان آيات در فرازهاى ادعيه و زيارات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برخى فرازها فقط يك آيه مورد استشهاد قرار گرفته و در برخى ديگر چند آيه به صورت تصريح يا اشاره ذكر شده، فرازها از يك آيه‌اى تا چند آيه‌اى مرتب شده‌اند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خاطر آنكه در مواردى آيات به صراحت در متن دعا يا زيارت نيامده و به صورت اشاره و كنايه است، ذكر اصل آيه قبل از متن ضرورى مى‌نمايد تا خواننده متوجه مورد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ترتيب بيان مطالب در هر فراز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مربوطه با ترجمه</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دعا يا زيارت با ترجمه</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ارتباط دعا يا زيارت با قرآن و ارتباط آن به غدير</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مؤيدات از روايات ديگر درباره مورد استشهاد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نتيجه‌گيرى‌هاى خاص از هر فراز ادعيه و زيارات</w:t>
      </w:r>
    </w:p>
    <w:p>
      <w:pPr>
        <w:pStyle w:val="BookText"/>
        <w:rPr/>
      </w:pPr>
      <w:r>
        <w:rPr>
          <w:rFonts w:ascii="IRNazanin" w:hAnsi="IRNazanin" w:eastAsia="IRNazanin"/>
          <w:color w:val="111111"/>
          <w:sz w:val="28"/>
          <w:sz w:val="28"/>
          <w:szCs w:val="28"/>
          <w:rtl w:val="true"/>
          <w:lang w:bidi="fa-IR"/>
        </w:rPr>
        <w:t>با توجه به اينكه برخى از آيات و روايات مورد استشهاد در اين روايات در فصل‌هاى قبلى كتاب مفصلاً مورد بحث قرار گرفته، در پاورقى‌ها آدرس بحث مفصل در همين كتاب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فراموش نشود كه آوردن مؤيدات از روايات ديگر بدان جهت است كه آنچه در متن زيارات آمده اكثرا به صورت اشاره است و براى تبيين آن آوردن احاديثى كه همان معنى در آنها به صراحت و با تفصيل بيشتر بيان شده ضرورى به نظر مى‌رسد، تا بحث ارتباط قرآنى غدير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يك فراز زيارت اميرالمؤمنين عليه‌السلام در روز غدير كه اشاره كلى به قرآنى بودن غدير دارد به استقبال مطالب اين بخش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در روز عيد غدير در برابر ضريح مطهر اميرالمؤمنين عليه‌السلام در نجف ايستاد و خطاب به جد بزرگوارش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يا اَميرَالْمُؤْمِنينَ الْحَقُّ الَّذى نَطَقَ بِوِلايَتِكَ التَّنْزيلُ وَ اَخَذَ لَكَ الْعَهْدُ عَلَى الاُْمَّةِ بِذلِكَ الرَّسُولُ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اميرالمؤمنين، شهادت مى‌دهم كه تو آن حقى هستى كه قرآن به ولايت تو گوياست، و پيامبر صلى‌الله‌عليه‌و‌آله بر ولايت تو از امت خود پيمان گرفته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مجموع كتاب حاضر و همين بخش، بر اساس همين كلام بلند امام هادى عليه‌السلام است كه قرآن را بر ولايت على عليه‌السلام گويا مى‌داند،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نزول يك يا دو آيه است و بدان معناست كه قرآن به صور مختلف در صدد بيان جوانب مختلفى از ولايتِ اعلام شده در غدير است كه پيمان عظيمى در آن روز درباره‌اش از مردم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يك فراز جالب تاريخى در اين قسمت، توجه شما را به ارتباط ادعيه و زيارات عيد غدير با ابعاد قرآنى آن جلب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 نفر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ما نازل شده بود، روز نزول آن را عيد مى‌گرفتيم</w:t>
      </w:r>
      <w:r>
        <w:rPr>
          <w:rFonts w:eastAsia="IRNazanin" w:cs="IRNazanin"/>
          <w:color w:val="111111"/>
          <w:sz w:val="28"/>
          <w:szCs w:val="28"/>
          <w:rtl w:val="true"/>
          <w:lang w:bidi="fa-IR"/>
        </w:rPr>
        <w:t>.</w:t>
      </w:r>
      <w:r>
        <w:rPr>
          <w:rStyle w:val="FootnoteAnchor"/>
          <w:rtl w:val="true"/>
        </w:rPr>
        <w:footnoteReference w:id="28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از ادعيه و زيارات عيد غدير كه به تبيين جهات قرآنى آن پرداخته در راستاى جلوه‌گر ساختن اين عظمت است كه اهميت غدير تا آن بلنداست كه خداى جهان آن را در متن آخرين كتاب آسمانى خويش يعنى قرآن كريم جاى داده، و در جاى جاى آن يادِ ولايت غدير را به ميان آورده است</w:t>
      </w:r>
      <w:r>
        <w:rPr>
          <w:rFonts w:eastAsia="IRNazanin" w:cs="IRNazanin"/>
          <w:color w:val="111111"/>
          <w:sz w:val="28"/>
          <w:szCs w:val="28"/>
          <w:rtl w:val="true"/>
          <w:lang w:bidi="fa-IR"/>
        </w:rPr>
        <w:t xml:space="preserve">. </w:t>
      </w:r>
      <w:bookmarkStart w:id="849" w:name="pg20619_236309"/>
    </w:p>
    <w:p>
      <w:pPr>
        <w:pStyle w:val="Heading4"/>
        <w:numPr>
          <w:ilvl w:val="3"/>
          <w:numId w:val="1"/>
        </w:numPr>
        <w:rPr/>
      </w:pPr>
      <w:bookmarkStart w:id="850" w:name="__RefHeading___Toc199490_3531895371"/>
      <w:bookmarkStart w:id="851" w:name="_Toc342"/>
      <w:bookmarkEnd w:id="849"/>
      <w:bookmarkEnd w:id="850"/>
      <w:r>
        <w:rPr/>
        <w:t>1</w:t>
      </w:r>
      <w:r>
        <w:rPr>
          <w:rtl w:val="true"/>
        </w:rPr>
        <w:t xml:space="preserve"> . </w:t>
      </w:r>
      <w:r>
        <w:rPr>
          <w:rtl w:val="true"/>
        </w:rPr>
        <w:t>سوره رعد</w:t>
      </w:r>
      <w:r>
        <w:rPr>
          <w:rtl w:val="true"/>
        </w:rPr>
        <w:t xml:space="preserve">: </w:t>
      </w:r>
      <w:r>
        <w:rPr>
          <w:rtl w:val="true"/>
        </w:rPr>
        <w:t xml:space="preserve">آيه </w:t>
      </w:r>
      <w:r>
        <w:rPr/>
        <w:t>7</w:t>
      </w:r>
      <w:bookmarkEnd w:id="851"/>
    </w:p>
    <w:p>
      <w:pPr>
        <w:pStyle w:val="Heading5"/>
        <w:numPr>
          <w:ilvl w:val="4"/>
          <w:numId w:val="1"/>
        </w:numPr>
        <w:rPr/>
      </w:pPr>
      <w:bookmarkStart w:id="852" w:name="__RefHeading___Toc199492_3531895371"/>
      <w:bookmarkStart w:id="853" w:name="_Toc343"/>
      <w:bookmarkEnd w:id="852"/>
      <w:r>
        <w:rPr>
          <w:rtl w:val="true"/>
        </w:rPr>
        <w:t>اشاره</w:t>
      </w:r>
      <w:bookmarkEnd w:id="853"/>
    </w:p>
    <w:p>
      <w:pPr>
        <w:pStyle w:val="BookText"/>
        <w:rPr/>
      </w:pPr>
      <w:r>
        <w:rPr>
          <w:rFonts w:ascii="Amiri" w:hAnsi="Amiri" w:eastAsia="Amiri" w:cs="Amiri"/>
          <w:color w:val="111111"/>
          <w:sz w:val="28"/>
          <w:sz w:val="28"/>
          <w:szCs w:val="28"/>
          <w:rtl w:val="true"/>
          <w:lang w:bidi="ar-SA"/>
        </w:rPr>
        <w:t>اِنَّما اَنْتَ مُنْذِرٌ وَ لِكُلِّ قَوْمٍ هادٍ</w:t>
      </w:r>
    </w:p>
    <w:p>
      <w:pPr>
        <w:pStyle w:val="BookText"/>
        <w:rPr/>
      </w:pPr>
      <w:r>
        <w:rPr>
          <w:rFonts w:ascii="Amiri" w:hAnsi="Amiri" w:eastAsia="Amiri" w:cs="Amiri"/>
          <w:color w:val="111111"/>
          <w:sz w:val="28"/>
          <w:sz w:val="28"/>
          <w:szCs w:val="28"/>
          <w:rtl w:val="true"/>
          <w:lang w:bidi="ar-SA"/>
        </w:rPr>
        <w:t>تو ترساننده‌اى، و براى هر قومى هدايت كننده‌اى است</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99494_3531895371"/>
      <w:bookmarkStart w:id="855" w:name="_Toc344"/>
      <w:bookmarkEnd w:id="854"/>
      <w:r>
        <w:rPr>
          <w:rtl w:val="true"/>
        </w:rPr>
        <w:t>متن روايت</w:t>
      </w:r>
      <w:bookmarkEnd w:id="855"/>
    </w:p>
    <w:p>
      <w:pPr>
        <w:pStyle w:val="BookText"/>
        <w:rPr/>
      </w:pPr>
      <w:r>
        <w:rPr>
          <w:rFonts w:ascii="Amiri" w:hAnsi="Amiri" w:eastAsia="Amiri" w:cs="Amiri"/>
          <w:color w:val="111111"/>
          <w:sz w:val="28"/>
          <w:sz w:val="28"/>
          <w:szCs w:val="28"/>
          <w:rtl w:val="true"/>
          <w:lang w:bidi="ar-SA"/>
        </w:rPr>
        <w:t>در دعاى ندبه، درباره مسير رسالت نبوى به اين فراز مى‌رسيم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اَيّامُهُ اَقامَ وَلِيَّهُ عَلِىَّ بْنَ اَبى‌طالِبٍ صَلَواتُكَ عَلَيْهِما وَ آلِهِما هادِيا اذْ كانَ هُوَ المُنْذِرُ وَ لِكُلِّ قَوْمٍ هادٍ، فَقالَ وَ الْمَلاَ ٔ ا َمامَهُ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آنگاه كه دوران رسالت پيامبر صلى‌الله‌عليه‌و‌آله سرآمد ولىّ خود على بن ابى‌طالب عليه‌السلام را بعنوان هدايتگر مردم منصوب نمود، چرا كه او ترساننده مردم بود و هر قومى هدايتگرى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حالى كه مردم در برابر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Heading5"/>
        <w:numPr>
          <w:ilvl w:val="4"/>
          <w:numId w:val="1"/>
        </w:numPr>
        <w:rPr/>
      </w:pPr>
      <w:bookmarkStart w:id="856" w:name="__RefHeading___Toc199496_3531895371"/>
      <w:bookmarkStart w:id="857" w:name="_Toc345"/>
      <w:bookmarkEnd w:id="856"/>
      <w:r>
        <w:rPr>
          <w:rtl w:val="true"/>
        </w:rPr>
        <w:t xml:space="preserve">[ </w:t>
      </w:r>
      <w:r>
        <w:rPr>
          <w:rtl w:val="true"/>
        </w:rPr>
        <w:t>نتيجه اعتقادى</w:t>
      </w:r>
      <w:bookmarkEnd w:id="857"/>
    </w:p>
    <w:p>
      <w:pPr>
        <w:pStyle w:val="Heading6"/>
        <w:numPr>
          <w:ilvl w:val="5"/>
          <w:numId w:val="1"/>
        </w:numPr>
        <w:rPr/>
      </w:pPr>
      <w:bookmarkStart w:id="858" w:name="__RefHeading___Toc199498_3531895371"/>
      <w:bookmarkStart w:id="859" w:name="_Toc346"/>
      <w:bookmarkEnd w:id="858"/>
      <w:r>
        <w:rPr>
          <w:rtl w:val="true"/>
        </w:rPr>
        <w:t>اشاره</w:t>
      </w:r>
      <w:bookmarkEnd w:id="85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فراز از دعا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اَنْتَ مُنْذِرٌ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صورت تفسير در ضمن كلام گنجانده شده است، به اين صورت كه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عليه‌السلام را به عنوان هدايتگر مردم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كار را اشاره به آيه قرار مى‌دهد و به صراحت تفسير مى‌كند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است</w:t>
      </w:r>
      <w:r>
        <w:rPr>
          <w:rFonts w:eastAsia="IRNazanin" w:cs="IRNazanin"/>
          <w:color w:val="111111"/>
          <w:sz w:val="28"/>
          <w:szCs w:val="28"/>
          <w:rtl w:val="true"/>
          <w:lang w:bidi="fa-IR"/>
        </w:rPr>
        <w:t xml:space="preserve">. </w:t>
      </w:r>
      <w:bookmarkStart w:id="860" w:name="pg20619_236310"/>
    </w:p>
    <w:p>
      <w:pPr>
        <w:pStyle w:val="Heading6"/>
        <w:numPr>
          <w:ilvl w:val="5"/>
          <w:numId w:val="1"/>
        </w:numPr>
        <w:rPr/>
      </w:pPr>
      <w:bookmarkStart w:id="861" w:name="__RefHeading___Toc199500_3531895371"/>
      <w:bookmarkStart w:id="862" w:name="_Toc347"/>
      <w:bookmarkEnd w:id="860"/>
      <w:bookmarkEnd w:id="861"/>
      <w:r>
        <w:rPr>
          <w:rtl w:val="true"/>
        </w:rPr>
        <w:t>حلقه وصل رسالت و وصايت</w:t>
      </w:r>
      <w:bookmarkEnd w:id="862"/>
    </w:p>
    <w:p>
      <w:pPr>
        <w:pStyle w:val="BookText"/>
        <w:rPr/>
      </w:pPr>
      <w:r>
        <w:rPr>
          <w:rFonts w:ascii="IRNazanin" w:hAnsi="IRNazanin" w:eastAsia="IRNazanin"/>
          <w:color w:val="111111"/>
          <w:sz w:val="28"/>
          <w:sz w:val="28"/>
          <w:szCs w:val="28"/>
          <w:rtl w:val="true"/>
          <w:lang w:bidi="fa-IR"/>
        </w:rPr>
        <w:t xml:space="preserve">در واقع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اَنْتَ مُنْذِرٌ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اينجا به عنوان حلقه وصل بين رسالت و وصايت مطرح شده است؛ به اين صورت كه پايان دوران رسالت به عنوان نيمه اول آيه، يعنى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مى‌شود؛ و آغاز دوره وصايت</w:t>
      </w:r>
    </w:p>
    <w:p>
      <w:pPr>
        <w:pStyle w:val="BookText"/>
        <w:rPr/>
      </w:pPr>
      <w:r>
        <w:rPr>
          <w:rFonts w:ascii="IRNazanin" w:hAnsi="IRNazanin" w:eastAsia="IRNazanin"/>
          <w:color w:val="111111"/>
          <w:sz w:val="28"/>
          <w:sz w:val="28"/>
          <w:szCs w:val="28"/>
          <w:rtl w:val="true"/>
          <w:lang w:bidi="fa-IR"/>
        </w:rPr>
        <w:t xml:space="preserve">به عنوان نيمه دوم آيه، يعنى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غدير به اين آيه آن قدر صريح بيان شده و با استفاده از حروف عطف و استنتاج دقيق مطرح شده كه عمق آن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فراز دعا مى‌توان استفاده كرد آن است كه پيامبر صلى‌الله‌عليه‌و‌آله پس از پايان انجام وظيفه عظيمى كه خداوند بر عهده او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وظيفه انذار و ترساندن مردم از عذاب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 رسيد كه سرپرست و صاحب اختيار مردم على بن ابى‌طالب عليه‌السلام را به عنوان وظيفه سنگين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معرفى نمايد، و اين به استناد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براى ورود به مرحله هدايت مراسم عظيم غدير را به راه انداخت و طى آن هدايتگران مردم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دوازده امام‌اند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مزبور نازل شد پيامبر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الْمُنْذِرُ وَ عَلِىٌّ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بِكَ يَهْتَدِى الْمُهْتَدُونَ بَعْدى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ترساننده‌ام و على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هدايت شوندگان بعد از من به وسيله تو هدايت مى‌شوند</w:t>
      </w:r>
      <w:r>
        <w:rPr>
          <w:rFonts w:eastAsia="IRNazanin" w:cs="IRNazanin"/>
          <w:color w:val="111111"/>
          <w:sz w:val="28"/>
          <w:szCs w:val="28"/>
          <w:rtl w:val="true"/>
          <w:lang w:bidi="fa-IR"/>
        </w:rPr>
        <w:t>.</w:t>
      </w:r>
      <w:r>
        <w:rPr>
          <w:rStyle w:val="FootnoteAnchor"/>
          <w:rtl w:val="true"/>
        </w:rPr>
        <w:footnoteReference w:id="290"/>
      </w:r>
      <w:bookmarkStart w:id="863" w:name="pg20619_236311"/>
    </w:p>
    <w:p>
      <w:pPr>
        <w:pStyle w:val="Heading6"/>
        <w:numPr>
          <w:ilvl w:val="5"/>
          <w:numId w:val="1"/>
        </w:numPr>
        <w:rPr/>
      </w:pPr>
      <w:bookmarkStart w:id="864" w:name="__RefHeading___Toc199502_3531895371"/>
      <w:bookmarkStart w:id="865" w:name="_Toc348"/>
      <w:bookmarkEnd w:id="863"/>
      <w:bookmarkEnd w:id="864"/>
      <w:r>
        <w:rPr>
          <w:rtl w:val="true"/>
        </w:rPr>
        <w:t>هدايت پس از دوران انذار</w:t>
      </w:r>
      <w:bookmarkEnd w:id="865"/>
    </w:p>
    <w:p>
      <w:pPr>
        <w:pStyle w:val="BookText"/>
        <w:rPr/>
      </w:pPr>
      <w:r>
        <w:rPr>
          <w:rFonts w:ascii="IRNazanin" w:hAnsi="IRNazanin" w:eastAsia="IRNazanin"/>
          <w:color w:val="111111"/>
          <w:sz w:val="28"/>
          <w:sz w:val="28"/>
          <w:szCs w:val="28"/>
          <w:rtl w:val="true"/>
          <w:lang w:bidi="fa-IR"/>
        </w:rPr>
        <w:t>بايد توجه داشت كه اين آيه بدان معنى نيست كه پيامبر صلى‌الله‌عليه‌و‌آله فقط انذار نموده و وظيفه هدايت نداشته است؛ بلكه مرحله اول اسلام آماده سازى زمينه‌هاى هدايت مردم تا روز قيامت بود كه با تلاش همه جانبه پيامبر صلى‌الله‌عليه‌و‌آله به انجام رسيد، و بستر آماده‌اى براى ادامه راه ايجاد شد كه هر نسلى از هر قوم و ملتى در سايه آن مى‌توانست هدايت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زمينه هدايتگران هم معرفى شدند و جهان آماده هدايتى همگانى شد؛ اما سقيفه سدّ راه اين رشد و هدايت گرديد به گونه‌اى كه اكثريت به انحراف از حق كشيده شدند و براى صراط مستقيم اقل قليل باقى ماند</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866" w:name="__RefHeading___Toc199504_3531895371"/>
      <w:bookmarkStart w:id="867" w:name="_Toc349"/>
      <w:bookmarkEnd w:id="866"/>
      <w:r>
        <w:rPr>
          <w:rtl w:val="true"/>
        </w:rPr>
        <w:t>جمعيت عظيم در غدير</w:t>
      </w:r>
      <w:bookmarkEnd w:id="8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از اين فراز آيه استفاده مى‌شود حضور انبوه جمعيت در برابر منبر غدير است،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 الْمَلَأُ اَمامَهُ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فرمود در حالى كه جمعيتى بزرگ در برابر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جمله فرازِ معروف غدير را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 .». </w:t>
      </w:r>
      <w:bookmarkStart w:id="868" w:name="pg20619_236312"/>
    </w:p>
    <w:p>
      <w:pPr>
        <w:pStyle w:val="Heading4"/>
        <w:numPr>
          <w:ilvl w:val="3"/>
          <w:numId w:val="1"/>
        </w:numPr>
        <w:rPr/>
      </w:pPr>
      <w:bookmarkStart w:id="869" w:name="__RefHeading___Toc199506_3531895371"/>
      <w:bookmarkStart w:id="870" w:name="_Toc350"/>
      <w:bookmarkEnd w:id="868"/>
      <w:bookmarkEnd w:id="869"/>
      <w:r>
        <w:rPr/>
        <w:t>2</w:t>
      </w:r>
      <w:r>
        <w:rPr>
          <w:rtl w:val="true"/>
        </w:rPr>
        <w:t xml:space="preserve"> . </w:t>
      </w:r>
      <w:r>
        <w:rPr>
          <w:rtl w:val="true"/>
        </w:rPr>
        <w:t>سوره مائده</w:t>
      </w:r>
      <w:r>
        <w:rPr>
          <w:rtl w:val="true"/>
        </w:rPr>
        <w:t xml:space="preserve">: </w:t>
      </w:r>
      <w:r>
        <w:rPr>
          <w:rtl w:val="true"/>
        </w:rPr>
        <w:t xml:space="preserve">آيه </w:t>
      </w:r>
      <w:r>
        <w:rPr/>
        <w:t>3</w:t>
      </w:r>
      <w:bookmarkEnd w:id="870"/>
    </w:p>
    <w:p>
      <w:pPr>
        <w:pStyle w:val="Heading5"/>
        <w:numPr>
          <w:ilvl w:val="4"/>
          <w:numId w:val="1"/>
        </w:numPr>
        <w:rPr/>
      </w:pPr>
      <w:bookmarkStart w:id="871" w:name="__RefHeading___Toc199508_3531895371"/>
      <w:bookmarkStart w:id="872" w:name="_Toc351"/>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99510_3531895371"/>
      <w:bookmarkStart w:id="874" w:name="_Toc352"/>
      <w:bookmarkEnd w:id="873"/>
      <w:r>
        <w:rPr>
          <w:rtl w:val="true"/>
        </w:rPr>
        <w:t>متن روايت</w:t>
      </w:r>
      <w:bookmarkEnd w:id="874"/>
    </w:p>
    <w:p>
      <w:pPr>
        <w:pStyle w:val="BookText"/>
        <w:rPr/>
      </w:pPr>
      <w:r>
        <w:rPr>
          <w:rFonts w:ascii="Amiri" w:hAnsi="Amiri" w:eastAsia="Amiri" w:cs="Amiri"/>
          <w:color w:val="111111"/>
          <w:sz w:val="28"/>
          <w:sz w:val="28"/>
          <w:szCs w:val="28"/>
          <w:rtl w:val="true"/>
          <w:lang w:bidi="ar-SA"/>
        </w:rPr>
        <w:t>در فرازى از زيارت اميرالمؤمنين عليه‌السلام در روز غدير، شك كننده در ولايت به عنوان معاند با خداوند در دين كاملى كه روز غدير اعلام شد،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اَميرَالمُؤْمِنينَ اَنَّ الشّاكَّ فيكَ ما آمَنَ بِالرَّسُولِ الْأَمينِ وَ اَنَّ العادِلَ بِكَ غَيْرَكَ عانَدَ عَنِ الدِّينِ الْقَويمِ الّذِى ارْتَضاهُ لَنا رَبُّ الْعالَمينَ وَ اَكْمَلَهُ بِوِلايَتِكَ يَوْمَ الْغَديرِ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يا اميرالمؤمنين، شهادت مى‌دهم كه شك كننده درباره تو به پيامبر امين صلى‌الله‌عليه‌و‌آله ايمان نياورده است، و كسى كه تو را با غير تو مساوى قرار دهد از دين محكمى كه رب العالمين</w:t>
      </w:r>
    </w:p>
    <w:p>
      <w:pPr>
        <w:pStyle w:val="BookText"/>
        <w:rPr/>
      </w:pPr>
      <w:r>
        <w:rPr>
          <w:rFonts w:ascii="IRNazanin" w:hAnsi="IRNazanin" w:eastAsia="IRNazanin"/>
          <w:color w:val="111111"/>
          <w:sz w:val="28"/>
          <w:sz w:val="28"/>
          <w:szCs w:val="28"/>
          <w:rtl w:val="true"/>
          <w:lang w:bidi="fa-IR"/>
        </w:rPr>
        <w:t>براى ما پسنديده و با ولايت تو در روز غدير آن را كامل كرده، ضديت و دشمنى كرده است</w:t>
      </w:r>
      <w:r>
        <w:rPr>
          <w:rFonts w:eastAsia="IRNazanin" w:cs="IRNazanin"/>
          <w:color w:val="111111"/>
          <w:sz w:val="28"/>
          <w:szCs w:val="28"/>
          <w:rtl w:val="true"/>
          <w:lang w:bidi="fa-IR"/>
        </w:rPr>
        <w:t>.</w:t>
      </w:r>
    </w:p>
    <w:p>
      <w:pPr>
        <w:pStyle w:val="Heading5"/>
        <w:numPr>
          <w:ilvl w:val="4"/>
          <w:numId w:val="1"/>
        </w:numPr>
        <w:rPr/>
      </w:pPr>
      <w:bookmarkStart w:id="875" w:name="__RefHeading___Toc199512_3531895371"/>
      <w:bookmarkStart w:id="876" w:name="_Toc353"/>
      <w:bookmarkEnd w:id="875"/>
      <w:r>
        <w:rPr>
          <w:rtl w:val="true"/>
        </w:rPr>
        <w:t xml:space="preserve">] </w:t>
      </w:r>
      <w:r>
        <w:rPr>
          <w:rtl w:val="true"/>
        </w:rPr>
        <w:t>نتيجه اعتقادى</w:t>
      </w:r>
      <w:bookmarkEnd w:id="876"/>
    </w:p>
    <w:p>
      <w:pPr>
        <w:pStyle w:val="Heading6"/>
        <w:numPr>
          <w:ilvl w:val="5"/>
          <w:numId w:val="1"/>
        </w:numPr>
        <w:rPr/>
      </w:pPr>
      <w:bookmarkStart w:id="877" w:name="__RefHeading___Toc199514_3531895371"/>
      <w:bookmarkStart w:id="878" w:name="_Toc354"/>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امام هادى عليه‌السلام در اين عبارت آيه اكمال را به صورت اشاره با درج آن در كلام خود آورده و به دو قسمت آن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879" w:name="pg20619_236313"/>
    </w:p>
    <w:p>
      <w:pPr>
        <w:pStyle w:val="Heading6"/>
        <w:numPr>
          <w:ilvl w:val="5"/>
          <w:numId w:val="1"/>
        </w:numPr>
        <w:rPr/>
      </w:pPr>
      <w:bookmarkStart w:id="880" w:name="__RefHeading___Toc199516_3531895371"/>
      <w:bookmarkStart w:id="881" w:name="_Toc355"/>
      <w:bookmarkEnd w:id="879"/>
      <w:bookmarkEnd w:id="880"/>
      <w:r>
        <w:rPr>
          <w:rtl w:val="true"/>
        </w:rPr>
        <w:t>راضى نبودن به دين خدا كفر است</w:t>
      </w:r>
      <w:bookmarkEnd w:id="881"/>
    </w:p>
    <w:p>
      <w:pPr>
        <w:pStyle w:val="BookText"/>
        <w:rPr/>
      </w:pPr>
      <w:r>
        <w:rPr>
          <w:rFonts w:ascii="IRNazanin" w:hAnsi="IRNazanin" w:eastAsia="IRNazanin"/>
          <w:color w:val="111111"/>
          <w:sz w:val="28"/>
          <w:sz w:val="28"/>
          <w:szCs w:val="28"/>
          <w:rtl w:val="true"/>
          <w:lang w:bidi="fa-IR"/>
        </w:rPr>
        <w:t>در يك نگاه ارتباطى دو سويه بين كمال دين و رضايت رب در يك سو، و كفر و عناد در سوى ديگر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اگر خدا دينى را راضى شده و كسى به غير آن راضى است، يا اگر خدا دينى را كامل كرده و كسى هنوز در آن شك دارد، اين ضديت با خدا و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اين شك و گزينش غير رضاى خدا در شك و ضديت با اميرالمؤمنين عليه‌السلام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درباره على عليه‌السلام شك دارد در واقع به پيامبر صلى‌الله‌عليه‌و‌آله و فرموده‌هاى آن حضرت شك دارد و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جاى على عليه‌السلام غير او را مى‌پذيرد در واقع رو در روى خدا ايستاده و ضديت با آن دينى مى‌كند كه خداوند با صداى بلند كمال آن و رضايت خود از آن را به آن اعلام كرده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جمله مى‌توان از اين فراز نتيجه گرفت كه چنين كسى نه اينكه از رسيدن به اهداف دين الهى عقب مانده، و نه اينكه از راه راست منحرف شده، و نه اينكه كفر ورزيده، بلكه بالاتر از همه اينها در برابر ذات الهى قد عَلَم كرده و استكبار و معاندت نشان داده است</w:t>
      </w:r>
      <w:r>
        <w:rPr>
          <w:rFonts w:eastAsia="IRNazanin" w:cs="IRNazanin"/>
          <w:color w:val="111111"/>
          <w:sz w:val="28"/>
          <w:szCs w:val="28"/>
          <w:rtl w:val="true"/>
          <w:lang w:bidi="fa-IR"/>
        </w:rPr>
        <w:t xml:space="preserve">. </w:t>
      </w:r>
      <w:bookmarkStart w:id="882" w:name="pg20619_236314"/>
    </w:p>
    <w:p>
      <w:pPr>
        <w:pStyle w:val="Heading4"/>
        <w:numPr>
          <w:ilvl w:val="3"/>
          <w:numId w:val="1"/>
        </w:numPr>
        <w:rPr/>
      </w:pPr>
      <w:bookmarkStart w:id="883" w:name="__RefHeading___Toc199518_3531895371"/>
      <w:bookmarkStart w:id="884" w:name="_Toc356"/>
      <w:bookmarkEnd w:id="882"/>
      <w:bookmarkEnd w:id="883"/>
      <w:r>
        <w:rPr/>
        <w:t>3</w:t>
      </w:r>
      <w:r>
        <w:rPr>
          <w:rtl w:val="true"/>
        </w:rPr>
        <w:t xml:space="preserve"> . </w:t>
      </w:r>
      <w:r>
        <w:rPr>
          <w:rtl w:val="true"/>
        </w:rPr>
        <w:t>سوره فاطر</w:t>
      </w:r>
      <w:r>
        <w:rPr>
          <w:rtl w:val="true"/>
        </w:rPr>
        <w:t xml:space="preserve">: </w:t>
      </w:r>
      <w:r>
        <w:rPr>
          <w:rtl w:val="true"/>
        </w:rPr>
        <w:t xml:space="preserve">آيات </w:t>
      </w:r>
      <w:r>
        <w:rPr/>
        <w:t>32</w:t>
      </w:r>
      <w:r>
        <w:rPr>
          <w:rtl w:val="true"/>
        </w:rPr>
        <w:t xml:space="preserve"> - </w:t>
      </w:r>
      <w:r>
        <w:rPr/>
        <w:t>35</w:t>
      </w:r>
      <w:bookmarkEnd w:id="884"/>
    </w:p>
    <w:p>
      <w:pPr>
        <w:pStyle w:val="Heading5"/>
        <w:numPr>
          <w:ilvl w:val="4"/>
          <w:numId w:val="1"/>
        </w:numPr>
        <w:rPr/>
      </w:pPr>
      <w:bookmarkStart w:id="885" w:name="__RefHeading___Toc199520_3531895371"/>
      <w:bookmarkStart w:id="886" w:name="_Toc357"/>
      <w:bookmarkEnd w:id="885"/>
      <w:r>
        <w:rPr>
          <w:rtl w:val="true"/>
        </w:rPr>
        <w:t>اشاره</w:t>
      </w:r>
      <w:bookmarkEnd w:id="886"/>
    </w:p>
    <w:p>
      <w:pPr>
        <w:pStyle w:val="BookText"/>
        <w:rPr/>
      </w:pPr>
      <w:r>
        <w:rPr>
          <w:rFonts w:ascii="Amiri" w:hAnsi="Amiri" w:eastAsia="Amiri" w:cs="Amiri"/>
          <w:color w:val="111111"/>
          <w:sz w:val="28"/>
          <w:sz w:val="28"/>
          <w:szCs w:val="28"/>
          <w:rtl w:val="true"/>
          <w:lang w:bidi="ar-SA"/>
        </w:rPr>
        <w:t>ثُمَّ اَوْرَثْنَا الْكِتابَ الَّذينَ اصْطَفَيْنا مِنْ عِبادِنا، فَمِنْهُمْ ظالِمٌ لِنَفْسِهِ وَ مِنْهُمْ مُقْتَصِدٌ وَ مِنْهُمْ سابِقٌ بِالْخَيْراتِ بِاِذْنِ اللّه‌ِ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اَساوِرَ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الَّذى اَذْهَبَ عَنَّا الْحَزَنَ اِنَّ رَبَّنا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اَحَلَّنا دارَ الْمُقامَةِ مِنْ فَضْلِهِ لا يَمَسُّنا فيها نَصَبٌ وَ لا يَمَسُّنا فيها لُغُوبٌ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كتاب را به كسانى از بندگانمان كه برگزيديم به ارث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ظالم به نفس خويش بودند و عده‌اى ميانه‌رو، و عده‌اى پيشتاز به سوى خيرات با اجازه خدا، كه اين</w:t>
      </w:r>
    </w:p>
    <w:p>
      <w:pPr>
        <w:pStyle w:val="BookText"/>
        <w:rPr/>
      </w:pPr>
      <w:r>
        <w:rPr>
          <w:rFonts w:ascii="IRNazanin" w:hAnsi="IRNazanin" w:eastAsia="IRNazanin"/>
          <w:color w:val="111111"/>
          <w:sz w:val="28"/>
          <w:sz w:val="28"/>
          <w:szCs w:val="28"/>
          <w:rtl w:val="true"/>
          <w:lang w:bidi="fa-IR"/>
        </w:rPr>
        <w:t>فضيلت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كه وارد آن مى‌شوند، كه در آن با دستبندهايى از طلا و نيز با مرواريد مزين مى‌شوند، و لباسشان در آنجا حرير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اندوه را از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با فضل خود ما را به خانه اقامت آورد كه در آن به ما رنج و خستگى نمى‌رسد</w:t>
      </w:r>
      <w:r>
        <w:rPr>
          <w:rFonts w:eastAsia="IRNazanin" w:cs="IRNazanin"/>
          <w:color w:val="111111"/>
          <w:sz w:val="28"/>
          <w:szCs w:val="28"/>
          <w:rtl w:val="true"/>
          <w:lang w:bidi="fa-IR"/>
        </w:rPr>
        <w:t>.</w:t>
      </w:r>
    </w:p>
    <w:p>
      <w:pPr>
        <w:pStyle w:val="Heading5"/>
        <w:numPr>
          <w:ilvl w:val="4"/>
          <w:numId w:val="1"/>
        </w:numPr>
        <w:rPr/>
      </w:pPr>
      <w:bookmarkStart w:id="887" w:name="__RefHeading___Toc199522_3531895371"/>
      <w:bookmarkStart w:id="888" w:name="_Toc358"/>
      <w:bookmarkEnd w:id="887"/>
      <w:r>
        <w:rPr>
          <w:rtl w:val="true"/>
        </w:rPr>
        <w:t>متن روايت</w:t>
      </w:r>
      <w:bookmarkEnd w:id="888"/>
    </w:p>
    <w:p>
      <w:pPr>
        <w:pStyle w:val="BookText"/>
        <w:rPr/>
      </w:pPr>
      <w:r>
        <w:rPr>
          <w:rFonts w:ascii="IRNazanin" w:hAnsi="IRNazanin" w:eastAsia="IRNazanin"/>
          <w:color w:val="111111"/>
          <w:sz w:val="28"/>
          <w:sz w:val="28"/>
          <w:szCs w:val="28"/>
          <w:rtl w:val="true"/>
          <w:lang w:bidi="fa-IR"/>
        </w:rPr>
        <w:t>در نمازى كه از امام صادق عليه‌السلام در اعمال روز غدير وارد شده، دعايى بعد از نماز خوانده مى‌شود كه فرازى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اجْعَلْ مَحْيانا خَيْرَ الْمَحْيا وَ مَماتَنا خَيْرَ الْمَماتِ وَ مُنْقَلَبَنا خَيْرَ الْمُنْقَلَبِ عَلى مُوالاةِ اَوْلِيائِكَ وَ الْبَرائَةِ مِنْ اَعْدائِكَ، حَتّى تَتَوَفّانا وَ اَنْتَ عَنّا راضٍ قَدْ اَوْجَبْتَ لَنَا الْخُلُودَ فى جَنَّتِكَ بِرَحْمَتِكَ وَ الْمَثْوى فى جِوارِكَ وَ الاِْنابَةَ اِلى دارِ الْمُقامَةِ مِنْ فَضْلِكَ،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خدايا، زندگى ما را بهترين زندگى و مرگ ما را بهترين مردن و محل بازگشت ما را بهترين مكان قرار ده با ولايت اوليائت و بيزارى از دشمنانت، تا آنكه ما را از دنيا ببرى </w:t>
      </w:r>
      <w:bookmarkStart w:id="889" w:name="pg20619_236315"/>
    </w:p>
    <w:p>
      <w:pPr>
        <w:pStyle w:val="BookText"/>
        <w:rPr/>
      </w:pPr>
      <w:bookmarkEnd w:id="889"/>
      <w:r>
        <w:rPr>
          <w:rFonts w:ascii="IRNazanin" w:hAnsi="IRNazanin" w:eastAsia="IRNazanin"/>
          <w:color w:val="111111"/>
          <w:sz w:val="28"/>
          <w:sz w:val="28"/>
          <w:szCs w:val="28"/>
          <w:rtl w:val="true"/>
          <w:lang w:bidi="fa-IR"/>
        </w:rPr>
        <w:t>در حالى كه از ما راضى هستى، و با رحمت و فضل خويش دائمى بودن در بهشت و سكونت در جوارت و بازگشت به محل دائمى اقامت را بر ما واجب فرمايى؛ آنجايى كه در آن رنج و خستگى به ما نمى‌رسد</w:t>
      </w:r>
      <w:r>
        <w:rPr>
          <w:rFonts w:eastAsia="IRNazanin" w:cs="IRNazanin"/>
          <w:color w:val="111111"/>
          <w:sz w:val="28"/>
          <w:szCs w:val="28"/>
          <w:rtl w:val="true"/>
          <w:lang w:bidi="fa-IR"/>
        </w:rPr>
        <w:t>.</w:t>
      </w:r>
    </w:p>
    <w:p>
      <w:pPr>
        <w:pStyle w:val="Heading5"/>
        <w:numPr>
          <w:ilvl w:val="4"/>
          <w:numId w:val="1"/>
        </w:numPr>
        <w:rPr/>
      </w:pPr>
      <w:bookmarkStart w:id="890" w:name="__RefHeading___Toc199524_3531895371"/>
      <w:bookmarkStart w:id="891" w:name="_Toc359"/>
      <w:bookmarkEnd w:id="890"/>
      <w:r>
        <w:rPr>
          <w:rtl w:val="true"/>
        </w:rPr>
        <w:t xml:space="preserve">[ </w:t>
      </w:r>
      <w:r>
        <w:rPr>
          <w:rtl w:val="true"/>
        </w:rPr>
        <w:t>نتيجه اعتقادى</w:t>
      </w:r>
      <w:bookmarkEnd w:id="891"/>
    </w:p>
    <w:p>
      <w:pPr>
        <w:pStyle w:val="Heading6"/>
        <w:numPr>
          <w:ilvl w:val="5"/>
          <w:numId w:val="1"/>
        </w:numPr>
        <w:rPr/>
      </w:pPr>
      <w:bookmarkStart w:id="892" w:name="__RefHeading___Toc199526_3531895371"/>
      <w:bookmarkStart w:id="893" w:name="_Toc360"/>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در آخر اين فراز از دعاى روز غدير، آخرين قسمت از آيات مذكور 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تضمين با تغيير ضماير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اَحَلَّنا دارَ الْمُقامَةِ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الاِْنابَةَ اِلى دارِ الْمُقامَةِ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بقيه آيه لفظ به لفظ مطابق است</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99528_3531895371"/>
      <w:bookmarkStart w:id="895" w:name="_Toc361"/>
      <w:bookmarkEnd w:id="894"/>
      <w:r>
        <w:rPr>
          <w:rtl w:val="true"/>
        </w:rPr>
        <w:t>بهشت و رضوان اللّه براى اهل ولايت</w:t>
      </w:r>
      <w:bookmarkEnd w:id="895"/>
    </w:p>
    <w:p>
      <w:pPr>
        <w:pStyle w:val="BookText"/>
        <w:rPr/>
      </w:pPr>
      <w:r>
        <w:rPr>
          <w:rFonts w:ascii="IRNazanin" w:hAnsi="IRNazanin" w:eastAsia="IRNazanin"/>
          <w:color w:val="111111"/>
          <w:sz w:val="28"/>
          <w:sz w:val="28"/>
          <w:szCs w:val="28"/>
          <w:rtl w:val="true"/>
          <w:lang w:bidi="fa-IR"/>
        </w:rPr>
        <w:t>با توجه به اينكه كمال دين و تمام نعمت و رضايت رب، همگى براى رسيدن به بهشتى است كه نتيجه رضوان اللّه است؛ خداوند در آيه‌اى از قرآن حال بندگان پذيرنده چنين دينى را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را براى بندگان برگزيده باقى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بهشت را براى آنان توصيف مى‌كند و اشاره مى‌فرمايد كه وقتى وارد آن شوند با لسانِ شكر نتيجه كار خود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انطباق آن آيه بر پذيرندگان ولايت در اين دعا به معناى آن است كه در واقع اهل ولايت با خيال راحت در بهشت ساكن خواهند شد و نتيجه اعتقاد خود را خواهند ديد و به راحتى و آرامش ابدى دست خواهند يافت</w:t>
      </w:r>
      <w:r>
        <w:rPr>
          <w:rFonts w:eastAsia="IRNazanin" w:cs="IRNazanin"/>
          <w:color w:val="111111"/>
          <w:sz w:val="28"/>
          <w:szCs w:val="28"/>
          <w:rtl w:val="true"/>
          <w:lang w:bidi="fa-IR"/>
        </w:rPr>
        <w:t>.</w:t>
      </w:r>
    </w:p>
    <w:p>
      <w:pPr>
        <w:pStyle w:val="Heading6"/>
        <w:numPr>
          <w:ilvl w:val="5"/>
          <w:numId w:val="1"/>
        </w:numPr>
        <w:rPr/>
      </w:pPr>
      <w:bookmarkStart w:id="896" w:name="__RefHeading___Toc199530_3531895371"/>
      <w:bookmarkStart w:id="897" w:name="_Toc362"/>
      <w:bookmarkEnd w:id="896"/>
      <w:r>
        <w:rPr>
          <w:rtl w:val="true"/>
        </w:rPr>
        <w:t>عظمت شيعه در بهشت</w:t>
      </w:r>
      <w:bookmarkEnd w:id="89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حديث مفصلى كه امام صادق عليه‌السلام از پدرانش از اميرالمؤمنين عليه‌السلام نقل كرده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جلوه بسيار زيبايى از اين عظمت شيعه در بهشت را به تصوير مى‌كشد، كه خلاصه‌اى از آن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نازل شد، مقداد نزد آن حضرت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طوبى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در بهشت است كه اسب سوار تندرو صد سال زير سايه آن مى‌تازد و هنوز به آخر آن نمى‌رسد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زير سايه آن مجالس شيعيان على است كه در آنجا جمع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روزها كه در سايه آن گفتگو مى‌كنند ملائكه همراه اسبانى نزد آنان مى‌آيند و آنان را دعوت مى‌كنند تا براى سلام به پروردگار به جاى خاصى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سوار بر آن مركب‌ها مى‌شوند و در يك صف طولانى حركت مى‌كنند تا به محل موعود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عرضه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اَنْتَ السَّلامُ وَ مِنْكَ السَّلامُ وَ لَكَ يَحِقُّ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السَّلامُ وَ مِنِّى السَّلامُ وَ لى يَحِقُّ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بندگانم كه سفارش مرا درباره اهل بيت حفظ كردند و حق مرا مراعات نمودند، و با ايمان به غيب امر مرا عملى كردند، و در همه حال نسبت به دستورات من دلسوزانه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جلالت ما آن گونه كه حق عظمت توست كارى انجام نداده‌ايم و حق تو را ادا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سجده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آنان مى‌فرمايد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ديگر زحمت عبادت را از شما برداشته‌ام و بدن‌هاى شما را براى آسايش به خودتان سپرده‌ام، چرا كه زمان بلندى بدن‌هايتان را به عبادت من </w:t>
      </w:r>
    </w:p>
    <w:p>
      <w:pPr>
        <w:pStyle w:val="BookText"/>
        <w:rPr/>
      </w:pPr>
      <w:r>
        <w:rPr>
          <w:rFonts w:ascii="IRNazanin" w:hAnsi="IRNazanin" w:eastAsia="IRNazanin"/>
          <w:color w:val="111111"/>
          <w:sz w:val="28"/>
          <w:sz w:val="28"/>
          <w:szCs w:val="28"/>
          <w:rtl w:val="true"/>
          <w:lang w:bidi="fa-IR"/>
        </w:rPr>
        <w:t>واداشتيد و خود را به سختى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آسايش و رحمت من رسيده‌ايد، پس هر چه مى‌خواهيد درخواست كنيد و از من بخواهيد تا آرزوهاي تان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نمى‌خواهم جزاى اعمال شما را بدهم، بلكه با رحمت و كرامت و بخشش و شأن عظيم خود و به خاطر محبت شما به اهل بيت محمد جزايتان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 محبين على غرق در عطايا و مواهبى الهى مى‌شوند، تا آنجا كه شيعيان ضعيف و مقصر نيز از خدا به اندازه همه دنيا درخواست مى‌كنند و خدا به آنها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خداوند به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خواسته‌هاي تان كوتاهى كرديد و به كم تر از آنچه سزاوارتان بود راضى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موهبت‌هاى پروردگارتان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قبه‌ها و قصرهايى در اعلا عليين ظاهر مى‌شود كه از ياقوت سرخ و سبز و سفيد و زرد است و نور افشانى مى‌كند كه در كنار هر يك دو باغ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مى‌خواهند وارد منازل شان شوند آنان را سوار بر مركب‌هايى از نور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منازلشان شدند ملائكه را مى‌يابند كه به آنان از طرف پروردگار تهنيت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منازل خود جاى گرفتند 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پروردگارتان به شما وعده داده بود حق يافتيد؟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پروردگارا، تو از ما راضى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رضايت من از شما و با محبت اهل بيت پيامبرم به خانه من وارد شديد و با ملائكه مصافحه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 عطايى قطع نشدنى كه ناراحتى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آنان اين آيه قرآن را مى‌خوانند و مى‌گويند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اَذْهَبَ عَنَّا الْحَزَنَ اِنَّ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bookmarkStart w:id="898" w:name="pg20619_236318"/>
    </w:p>
    <w:p>
      <w:pPr>
        <w:pStyle w:val="Heading4"/>
        <w:numPr>
          <w:ilvl w:val="3"/>
          <w:numId w:val="1"/>
        </w:numPr>
        <w:rPr/>
      </w:pPr>
      <w:bookmarkStart w:id="899" w:name="__RefHeading___Toc199532_3531895371"/>
      <w:bookmarkStart w:id="900" w:name="_Toc363"/>
      <w:bookmarkEnd w:id="898"/>
      <w:bookmarkEnd w:id="899"/>
      <w:r>
        <w:rPr/>
        <w:t>4</w:t>
      </w:r>
      <w:r>
        <w:rPr>
          <w:rtl w:val="true"/>
        </w:rPr>
        <w:t xml:space="preserve"> . </w:t>
      </w:r>
      <w:r>
        <w:rPr>
          <w:rtl w:val="true"/>
        </w:rPr>
        <w:t>سوره آل عمران</w:t>
      </w:r>
      <w:r>
        <w:rPr>
          <w:rtl w:val="true"/>
        </w:rPr>
        <w:t xml:space="preserve">: </w:t>
      </w:r>
      <w:r>
        <w:rPr>
          <w:rtl w:val="true"/>
        </w:rPr>
        <w:t xml:space="preserve">آيه </w:t>
      </w:r>
      <w:r>
        <w:rPr/>
        <w:t>193</w:t>
      </w:r>
      <w:bookmarkEnd w:id="900"/>
    </w:p>
    <w:p>
      <w:pPr>
        <w:pStyle w:val="Heading5"/>
        <w:numPr>
          <w:ilvl w:val="4"/>
          <w:numId w:val="1"/>
        </w:numPr>
        <w:rPr/>
      </w:pPr>
      <w:bookmarkStart w:id="901" w:name="__RefHeading___Toc199534_3531895371"/>
      <w:bookmarkStart w:id="902" w:name="_Toc364"/>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شنيديم منادى براى ايمان ندا مى‌دهد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بدى‌هايمان را از ما بزداى و ما را با نيكان از دنيا ببر</w:t>
      </w:r>
      <w:r>
        <w:rPr>
          <w:rFonts w:eastAsia="IRNazanin" w:cs="IRNazanin"/>
          <w:color w:val="111111"/>
          <w:sz w:val="28"/>
          <w:szCs w:val="28"/>
          <w:rtl w:val="true"/>
          <w:lang w:bidi="fa-IR"/>
        </w:rPr>
        <w:t>.</w:t>
      </w:r>
    </w:p>
    <w:p>
      <w:pPr>
        <w:pStyle w:val="Heading5"/>
        <w:numPr>
          <w:ilvl w:val="4"/>
          <w:numId w:val="1"/>
        </w:numPr>
        <w:rPr/>
      </w:pPr>
      <w:bookmarkStart w:id="903" w:name="__RefHeading___Toc199536_3531895371"/>
      <w:bookmarkStart w:id="904" w:name="_Toc365"/>
      <w:bookmarkEnd w:id="903"/>
      <w:r>
        <w:rPr>
          <w:rtl w:val="true"/>
        </w:rPr>
        <w:t>متن روايت</w:t>
      </w:r>
      <w:bookmarkEnd w:id="904"/>
    </w:p>
    <w:p>
      <w:pPr>
        <w:pStyle w:val="BookText"/>
        <w:rPr/>
      </w:pPr>
      <w:r>
        <w:rPr>
          <w:rFonts w:ascii="Amiri" w:hAnsi="Amiri" w:eastAsia="Amiri" w:cs="Amiri"/>
          <w:color w:val="111111"/>
          <w:sz w:val="28"/>
          <w:sz w:val="28"/>
          <w:szCs w:val="28"/>
          <w:rtl w:val="true"/>
          <w:lang w:bidi="ar-SA"/>
        </w:rPr>
        <w:t>در دعايى كه بعد از نماز روز عيد غدير مى‌خوانيم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ثَبِّتْ اَقْدامَنا وَ تَوَفَّنا مَعَ الاَْبْرارِ، مُسَلِّمينَ مُصَدِّقينَ لاَِوْلِيائِكَ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رَبَّنا فَكَما كانَ مِنْ شَأْنِكَ اَنْ جَعَلْتَنا مِنْ اَهْلِ الْوَفاءِ بِعَهْدِكَ بِمَنِّكَ عَلَيْنا وَ لُطْفِكَ لَنا، فَلْيَكُنْ مِنْ شَأْنِكَ اَنْ تَغْفِرَ لَنا ذُنُوبَنا وَ تُكَفِّرَ عَنّا سَيِّئاتِنا وَ تُوَفِّيَنا مَعَ الاَْبْرارِ</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ما را ثابت قدم بدار و با نيكان از دنيا ببر، در حالى كه تسليم تو و تصديق كننده اوليائت باشيم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همان گونه كه با منّت و لطف خود ما را از اهل وفا به عهدت قرار دادى، گناهان ما را ببخش و بدى‌هاي مان را از ما بزدايى و ما را با نيكان از دنيا ببر</w:t>
      </w:r>
      <w:r>
        <w:rPr>
          <w:rFonts w:eastAsia="IRNazanin" w:cs="IRNazanin"/>
          <w:color w:val="111111"/>
          <w:sz w:val="28"/>
          <w:szCs w:val="28"/>
          <w:rtl w:val="true"/>
          <w:lang w:bidi="fa-IR"/>
        </w:rPr>
        <w:t>.</w:t>
      </w:r>
    </w:p>
    <w:p>
      <w:pPr>
        <w:pStyle w:val="Heading5"/>
        <w:numPr>
          <w:ilvl w:val="4"/>
          <w:numId w:val="1"/>
        </w:numPr>
        <w:rPr/>
      </w:pPr>
      <w:bookmarkStart w:id="905" w:name="__RefHeading___Toc199538_3531895371"/>
      <w:bookmarkStart w:id="906" w:name="_Toc366"/>
      <w:bookmarkEnd w:id="905"/>
      <w:r>
        <w:rPr>
          <w:rtl w:val="true"/>
        </w:rPr>
        <w:t xml:space="preserve">] </w:t>
      </w:r>
      <w:r>
        <w:rPr>
          <w:rtl w:val="true"/>
        </w:rPr>
        <w:t>نتيجه اعتقادى</w:t>
      </w:r>
      <w:bookmarkEnd w:id="906"/>
    </w:p>
    <w:p>
      <w:pPr>
        <w:pStyle w:val="Heading6"/>
        <w:numPr>
          <w:ilvl w:val="5"/>
          <w:numId w:val="1"/>
        </w:numPr>
        <w:rPr/>
      </w:pPr>
      <w:bookmarkStart w:id="907" w:name="__RefHeading___Toc199540_3531895371"/>
      <w:bookmarkStart w:id="908" w:name="_Toc367"/>
      <w:bookmarkEnd w:id="907"/>
      <w:r>
        <w:rPr>
          <w:rtl w:val="true"/>
        </w:rPr>
        <w:t>اشاره</w:t>
      </w:r>
      <w:bookmarkEnd w:id="90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مضامين آيه فوق دو بار در متن اين دعا گنجانده شده است، كه بار اول فقط كلمه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بار دوم چند فقره از آن با تغيير صيغه فعل از ماضى به مضارع در آخر دعا آمده است</w:t>
      </w:r>
      <w:r>
        <w:rPr>
          <w:rFonts w:eastAsia="IRNazanin" w:cs="IRNazanin"/>
          <w:color w:val="111111"/>
          <w:sz w:val="28"/>
          <w:szCs w:val="28"/>
          <w:rtl w:val="true"/>
          <w:lang w:bidi="fa-IR"/>
        </w:rPr>
        <w:t xml:space="preserve">. </w:t>
      </w:r>
      <w:bookmarkStart w:id="909" w:name="pg20619_236319"/>
    </w:p>
    <w:p>
      <w:pPr>
        <w:pStyle w:val="Heading6"/>
        <w:numPr>
          <w:ilvl w:val="5"/>
          <w:numId w:val="1"/>
        </w:numPr>
        <w:rPr/>
      </w:pPr>
      <w:bookmarkStart w:id="910" w:name="__RefHeading___Toc199542_3531895371"/>
      <w:bookmarkStart w:id="911" w:name="_Toc368"/>
      <w:bookmarkEnd w:id="909"/>
      <w:bookmarkEnd w:id="910"/>
      <w:r>
        <w:rPr>
          <w:rtl w:val="true"/>
        </w:rPr>
        <w:t>بخشش گناهان با پذيرش ولايت</w:t>
      </w:r>
      <w:bookmarkEnd w:id="91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خداوند طلب غفران ذنوب و كفاره سيئات و وفات با ابرار را از قول كسانى كه به منادى ايمان پاسخ مثبت داده‌اند نقل مى‌كند، مى‌توان اين ارتباط را بين اين آيه و غدير برقرار كرد كه بخشش گناهان در گروِ پذيرش ولايت است، و در واقع چنين كسانى هستند كه از خدا طلب غفران ذنوب كنند، وگرنه بدون اعتقاد به ولايت عملى پذيرفته نيست تا گناه يا ثواب باشد</w:t>
      </w:r>
      <w:r>
        <w:rPr>
          <w:rFonts w:eastAsia="IRNazanin" w:cs="IRNazanin"/>
          <w:color w:val="111111"/>
          <w:sz w:val="28"/>
          <w:szCs w:val="28"/>
          <w:rtl w:val="true"/>
          <w:lang w:bidi="fa-IR"/>
        </w:rPr>
        <w:t xml:space="preserve">. </w:t>
      </w:r>
      <w:bookmarkStart w:id="912" w:name="pg20619_236320"/>
    </w:p>
    <w:p>
      <w:pPr>
        <w:pStyle w:val="Heading4"/>
        <w:numPr>
          <w:ilvl w:val="3"/>
          <w:numId w:val="1"/>
        </w:numPr>
        <w:rPr/>
      </w:pPr>
      <w:bookmarkStart w:id="913" w:name="__RefHeading___Toc199544_3531895371"/>
      <w:bookmarkStart w:id="914" w:name="_Toc369"/>
      <w:bookmarkEnd w:id="912"/>
      <w:bookmarkEnd w:id="913"/>
      <w:r>
        <w:rPr/>
        <w:t>5</w:t>
      </w:r>
      <w:r>
        <w:rPr>
          <w:rtl w:val="true"/>
        </w:rPr>
        <w:t xml:space="preserve"> . </w:t>
      </w:r>
      <w:r>
        <w:rPr>
          <w:rtl w:val="true"/>
        </w:rPr>
        <w:t>سوره آل عمران</w:t>
      </w:r>
      <w:r>
        <w:rPr>
          <w:rtl w:val="true"/>
        </w:rPr>
        <w:t xml:space="preserve">: </w:t>
      </w:r>
      <w:r>
        <w:rPr>
          <w:rtl w:val="true"/>
        </w:rPr>
        <w:t xml:space="preserve">آيه </w:t>
      </w:r>
      <w:r>
        <w:rPr/>
        <w:t>53</w:t>
      </w:r>
      <w:bookmarkEnd w:id="914"/>
    </w:p>
    <w:p>
      <w:pPr>
        <w:pStyle w:val="Heading5"/>
        <w:numPr>
          <w:ilvl w:val="4"/>
          <w:numId w:val="1"/>
        </w:numPr>
        <w:rPr/>
      </w:pPr>
      <w:bookmarkStart w:id="915" w:name="__RefHeading___Toc199546_3531895371"/>
      <w:bookmarkStart w:id="916" w:name="_Toc370"/>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رَبَّنا آمَنّا بِما اَنْزَلْتَ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به آنچه نازل كردى ايمان آورديم و پيرو پيامبر صلى‌الله‌عليه‌و‌آله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هم از شاهدان بنويس</w:t>
      </w:r>
      <w:r>
        <w:rPr>
          <w:rFonts w:eastAsia="IRNazanin" w:cs="IRNazanin"/>
          <w:color w:val="111111"/>
          <w:sz w:val="28"/>
          <w:szCs w:val="28"/>
          <w:rtl w:val="true"/>
          <w:lang w:bidi="fa-IR"/>
        </w:rPr>
        <w:t>.</w:t>
      </w:r>
    </w:p>
    <w:p>
      <w:pPr>
        <w:pStyle w:val="Heading5"/>
        <w:numPr>
          <w:ilvl w:val="4"/>
          <w:numId w:val="1"/>
        </w:numPr>
        <w:rPr/>
      </w:pPr>
      <w:bookmarkStart w:id="917" w:name="__RefHeading___Toc199548_3531895371"/>
      <w:bookmarkStart w:id="918" w:name="_Toc371"/>
      <w:bookmarkEnd w:id="917"/>
      <w:r>
        <w:rPr>
          <w:rtl w:val="true"/>
        </w:rPr>
        <w:t>متن روايت</w:t>
      </w:r>
      <w:bookmarkEnd w:id="918"/>
    </w:p>
    <w:p>
      <w:pPr>
        <w:pStyle w:val="BookText"/>
        <w:rPr/>
      </w:pPr>
      <w:r>
        <w:rPr>
          <w:rFonts w:ascii="IRNazanin" w:hAnsi="IRNazanin" w:eastAsia="IRNazanin"/>
          <w:color w:val="111111"/>
          <w:sz w:val="28"/>
          <w:sz w:val="28"/>
          <w:szCs w:val="28"/>
          <w:rtl w:val="true"/>
          <w:lang w:bidi="fa-IR"/>
        </w:rPr>
        <w:t>يكى ديگر از فرازهايى كه بعد از نماز روز عيد غدير خوانده مى‌شود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بِكَ وَ وَفَيْنا بِعَهْدِكَ وَ صَدَّقْنا بِرَسُولِكَ وَ اتَّبَعْنا وُلاةَ الاَْمْرِ مِنْ بَعْدِ رُسُلِكِ وَ والَيْنا اَوْلِيائَكَ وَ عادَيْنا اَعْدائَكَ فَاكْتُبْنا مَعَ الشّاهِدينَ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پروردگارا، به تو ايمان آورديم و به عهد تو وفا كرديم و پيامبرت را تصديق نموديم و از واليان امر بعد از پيامبرانت پيروى كرديم، و ولايت دوستانت را پذيرفتيم و با دشمنانت دشمنى كرديم، پس ما را از شاهدان بنويس</w:t>
      </w:r>
      <w:r>
        <w:rPr>
          <w:rFonts w:eastAsia="IRNazanin" w:cs="IRNazanin"/>
          <w:color w:val="111111"/>
          <w:sz w:val="28"/>
          <w:szCs w:val="28"/>
          <w:rtl w:val="true"/>
          <w:lang w:bidi="fa-IR"/>
        </w:rPr>
        <w:t>.</w:t>
      </w:r>
    </w:p>
    <w:p>
      <w:pPr>
        <w:pStyle w:val="Heading5"/>
        <w:numPr>
          <w:ilvl w:val="4"/>
          <w:numId w:val="1"/>
        </w:numPr>
        <w:rPr/>
      </w:pPr>
      <w:bookmarkStart w:id="919" w:name="__RefHeading___Toc199550_3531895371"/>
      <w:bookmarkStart w:id="920" w:name="_Toc372"/>
      <w:bookmarkEnd w:id="919"/>
      <w:r>
        <w:rPr>
          <w:rtl w:val="true"/>
        </w:rPr>
        <w:t xml:space="preserve">[ </w:t>
      </w:r>
      <w:r>
        <w:rPr>
          <w:rtl w:val="true"/>
        </w:rPr>
        <w:t>نتيجه اعتقادى</w:t>
      </w:r>
      <w:bookmarkEnd w:id="920"/>
    </w:p>
    <w:p>
      <w:pPr>
        <w:pStyle w:val="Heading6"/>
        <w:numPr>
          <w:ilvl w:val="5"/>
          <w:numId w:val="1"/>
        </w:numPr>
        <w:rPr/>
      </w:pPr>
      <w:bookmarkStart w:id="921" w:name="__RefHeading___Toc199552_3531895371"/>
      <w:bookmarkStart w:id="922" w:name="_Toc373"/>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آيه مزبور به صورت تفسير گونه‌اى در دعاى غدير اندراج يافته، و جمله آخر آيه عينا در آخر دعا آورده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انطباق اين آيه بر غدير در بيانى است كه در ضمن اين دعا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آيه قرآن به صورت اجمال آمده در اين دعا تفسير شده گزاف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سه نقطه نيازمند به تفسير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اتَّبَعْنا</w:t>
      </w:r>
      <w:r>
        <w:rPr>
          <w:rFonts w:eastAsia="IRNazanin" w:cs="IRNazanin"/>
          <w:color w:val="111111"/>
          <w:sz w:val="28"/>
          <w:szCs w:val="28"/>
          <w:rtl w:val="true"/>
          <w:lang w:bidi="fa-IR"/>
        </w:rPr>
        <w:t xml:space="preserve">». </w:t>
      </w:r>
      <w:bookmarkStart w:id="923" w:name="pg20619_236321"/>
    </w:p>
    <w:p>
      <w:pPr>
        <w:pStyle w:val="Heading6"/>
        <w:numPr>
          <w:ilvl w:val="5"/>
          <w:numId w:val="1"/>
        </w:numPr>
        <w:rPr/>
      </w:pPr>
      <w:bookmarkStart w:id="924" w:name="__RefHeading___Toc199554_3531895371"/>
      <w:bookmarkStart w:id="925" w:name="_Toc374"/>
      <w:bookmarkEnd w:id="923"/>
      <w:bookmarkEnd w:id="924"/>
      <w:r>
        <w:rPr>
          <w:rtl w:val="true"/>
        </w:rPr>
        <w:t>وفادارى به غدير در فكر و عمل</w:t>
      </w:r>
      <w:bookmarkEnd w:id="925"/>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وَفَيْنا بِعَهْدِكَ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كه خدايا علامت ايمان ما وفادارى بر سر پيمان غدير است كه با تو بستيم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ارتباط داشتن اين دعا به غدير تفسير مى‌شود يا لا اقل يكى از مصاديق آن خواهد بود؛ و از سوى ديگر ايمان به آنچه خدا نازل كرده به عنوان ايمان به خدا مطرح شده اشاره به اينكه فرقى بين انكار اوامر خدا و كفر به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اصلى در ارتباط با غدير است كه معناى پيروى از پيامبر صلى‌الله‌عليه‌و‌آله را بيان مى‌كند و در سه بُعد بايد جلوه‌گر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سخن حضرت در غدير را بپذيريم و مثل كسانى نباشيم كه در همانجا منكر ولايت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از ائمه عليهم‌السلام كه واليان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آيه اولو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پيروى كنيم و اين را ادامه راه انبيا و اتمام حجت الهى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ولايت و محبت آنان و نيز دشمنى با دشمنان شان اين اعتقاد و پيروى را در عمل نشان دهيم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است كه با سينه سپر كرده و مطمئن از خدا مى‌خواهيم ما را هم در زمره شاهدان غدير ثبت فرمايد، و در روز قيامت از ما شهادت و گواهى بخواهد</w:t>
      </w:r>
      <w:r>
        <w:rPr>
          <w:rFonts w:eastAsia="IRNazanin" w:cs="IRNazanin"/>
          <w:color w:val="111111"/>
          <w:sz w:val="28"/>
          <w:szCs w:val="28"/>
          <w:rtl w:val="true"/>
          <w:lang w:bidi="fa-IR"/>
        </w:rPr>
        <w:t xml:space="preserve">. </w:t>
      </w:r>
      <w:bookmarkStart w:id="926" w:name="pg20619_236322"/>
    </w:p>
    <w:p>
      <w:pPr>
        <w:pStyle w:val="Heading4"/>
        <w:numPr>
          <w:ilvl w:val="3"/>
          <w:numId w:val="1"/>
        </w:numPr>
        <w:rPr/>
      </w:pPr>
      <w:bookmarkStart w:id="927" w:name="__RefHeading___Toc199556_3531895371"/>
      <w:bookmarkStart w:id="928" w:name="_Toc375"/>
      <w:bookmarkEnd w:id="926"/>
      <w:bookmarkEnd w:id="927"/>
      <w:r>
        <w:rPr/>
        <w:t>6</w:t>
      </w:r>
      <w:r>
        <w:rPr>
          <w:rtl w:val="true"/>
        </w:rPr>
        <w:t xml:space="preserve"> . </w:t>
      </w:r>
      <w:r>
        <w:rPr>
          <w:rtl w:val="true"/>
        </w:rPr>
        <w:t>سوره قصص</w:t>
      </w:r>
      <w:r>
        <w:rPr>
          <w:rtl w:val="true"/>
        </w:rPr>
        <w:t xml:space="preserve">: </w:t>
      </w:r>
      <w:r>
        <w:rPr>
          <w:rtl w:val="true"/>
        </w:rPr>
        <w:t xml:space="preserve">آيات </w:t>
      </w:r>
      <w:r>
        <w:rPr/>
        <w:t>41</w:t>
      </w:r>
      <w:r>
        <w:rPr>
          <w:rtl w:val="true"/>
        </w:rPr>
        <w:t xml:space="preserve"> - </w:t>
      </w:r>
      <w:r>
        <w:rPr/>
        <w:t>42</w:t>
      </w:r>
      <w:bookmarkEnd w:id="928"/>
    </w:p>
    <w:p>
      <w:pPr>
        <w:pStyle w:val="Heading5"/>
        <w:numPr>
          <w:ilvl w:val="4"/>
          <w:numId w:val="1"/>
        </w:numPr>
        <w:rPr/>
      </w:pPr>
      <w:bookmarkStart w:id="929" w:name="__RefHeading___Toc199558_3531895371"/>
      <w:bookmarkStart w:id="930" w:name="_Toc376"/>
      <w:bookmarkEnd w:id="929"/>
      <w:r>
        <w:rPr>
          <w:rtl w:val="true"/>
        </w:rPr>
        <w:t>اشاره</w:t>
      </w:r>
      <w:bookmarkEnd w:id="930"/>
    </w:p>
    <w:p>
      <w:pPr>
        <w:pStyle w:val="BookText"/>
        <w:rPr/>
      </w:pPr>
      <w:r>
        <w:rPr>
          <w:rFonts w:ascii="Amiri" w:hAnsi="Amiri" w:eastAsia="Amiri" w:cs="Amiri"/>
          <w:color w:val="111111"/>
          <w:sz w:val="28"/>
          <w:sz w:val="28"/>
          <w:szCs w:val="28"/>
          <w:rtl w:val="true"/>
          <w:lang w:bidi="ar-SA"/>
        </w:rPr>
        <w:t>وَ جَعَلْناهُمْ اَئِمَّةً يَدْعُونَ اِلَى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اَتْبَعْناهُمْ فى هذِهِ الدُّنْيا لَعْنَةً وَ يَوْمَ الْقِيامَةِ هُمْ مِنَ الْمَقْبُوحينَ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امامانى قرار داديم كه به آتش دعوت مى‌كنند، و در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لعنتى در پى آنان فرستاديم، و روز قيامت از نكوهش شدگان خواهند بود</w:t>
      </w:r>
      <w:r>
        <w:rPr>
          <w:rFonts w:eastAsia="IRNazanin" w:cs="IRNazanin"/>
          <w:color w:val="111111"/>
          <w:sz w:val="28"/>
          <w:szCs w:val="28"/>
          <w:rtl w:val="true"/>
          <w:lang w:bidi="fa-IR"/>
        </w:rPr>
        <w:t>.</w:t>
      </w:r>
    </w:p>
    <w:p>
      <w:pPr>
        <w:pStyle w:val="Heading5"/>
        <w:numPr>
          <w:ilvl w:val="4"/>
          <w:numId w:val="1"/>
        </w:numPr>
        <w:rPr/>
      </w:pPr>
      <w:bookmarkStart w:id="931" w:name="__RefHeading___Toc199560_3531895371"/>
      <w:bookmarkStart w:id="932" w:name="_Toc377"/>
      <w:bookmarkEnd w:id="931"/>
      <w:r>
        <w:rPr>
          <w:rtl w:val="true"/>
        </w:rPr>
        <w:t>متن روايت</w:t>
      </w:r>
      <w:bookmarkEnd w:id="932"/>
    </w:p>
    <w:p>
      <w:pPr>
        <w:pStyle w:val="BookText"/>
        <w:rPr/>
      </w:pPr>
      <w:r>
        <w:rPr>
          <w:rFonts w:ascii="IRNazanin" w:hAnsi="IRNazanin" w:eastAsia="IRNazanin"/>
          <w:color w:val="111111"/>
          <w:sz w:val="28"/>
          <w:sz w:val="28"/>
          <w:szCs w:val="28"/>
          <w:rtl w:val="true"/>
          <w:lang w:bidi="fa-IR"/>
        </w:rPr>
        <w:t>يكى از فرازهاى دعاى بعد از نماز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تَجْعَلْنا مِنَ الْمُكَذِّبينَ الدُّعاةِ اِلَى النّارِ، وَ هُمْ يَوْمَ الْقِيامَةِ وَ اَوْلِيائِهِمْ مِنَ الْمَقْبُوحينَ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پروردگارا، از تو كامل شدن نعمتت را بر ما مى‌خواهم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مرا از تكذيب كنندگانِ دعوت كننده به آتش قرار مده؛ آنان كه با اوليائشان در روز قيامت از نكوهش شدگانند</w:t>
      </w:r>
      <w:r>
        <w:rPr>
          <w:rFonts w:eastAsia="IRNazanin" w:cs="IRNazanin"/>
          <w:color w:val="111111"/>
          <w:sz w:val="28"/>
          <w:szCs w:val="28"/>
          <w:rtl w:val="true"/>
          <w:lang w:bidi="fa-IR"/>
        </w:rPr>
        <w:t>.</w:t>
      </w:r>
    </w:p>
    <w:p>
      <w:pPr>
        <w:pStyle w:val="Heading5"/>
        <w:numPr>
          <w:ilvl w:val="4"/>
          <w:numId w:val="1"/>
        </w:numPr>
        <w:rPr/>
      </w:pPr>
      <w:bookmarkStart w:id="933" w:name="__RefHeading___Toc199562_3531895371"/>
      <w:bookmarkStart w:id="934" w:name="_Toc378"/>
      <w:bookmarkEnd w:id="933"/>
      <w:r>
        <w:rPr>
          <w:rtl w:val="true"/>
        </w:rPr>
        <w:t xml:space="preserve">] </w:t>
      </w:r>
      <w:r>
        <w:rPr>
          <w:rtl w:val="true"/>
        </w:rPr>
        <w:t>نتيجه اعتقادى</w:t>
      </w:r>
      <w:bookmarkEnd w:id="934"/>
    </w:p>
    <w:p>
      <w:pPr>
        <w:pStyle w:val="BookText"/>
        <w:rPr/>
      </w:pPr>
      <w:r>
        <w:rPr>
          <w:rFonts w:ascii="IRNazanin" w:hAnsi="IRNazanin" w:eastAsia="IRNazanin"/>
          <w:color w:val="111111"/>
          <w:sz w:val="28"/>
          <w:sz w:val="28"/>
          <w:szCs w:val="28"/>
          <w:rtl w:val="true"/>
          <w:lang w:bidi="fa-IR"/>
        </w:rPr>
        <w:t xml:space="preserve">دو قسمت از آيه در دعاى مزبور با تغييرى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مقتضاى سياق دعا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دعوت به آتش و ديگرى مقبوح بودن دشمنان ولايت اهل بيت عليهم‌السلام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فراز دعا و آيه در رابطه با غدير استفاده مى‌شود، موقعيت اعتقادى مخالفين ولايت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راه ولايت على عليه‌السلام را كنار گذاشتند، به هر راه ديگرى كه 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جنگ ولايت آمده باشند و چه نيامده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دو صفت در دنيا و دو صفت در آخرت موصوف‌اند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 يكى به عنوان دعوت كنندگان به آتش شناخته مى‌شوند، و اين بدان معنى است كه صراط مستقيم تا بهشت يكى بيشتر نيست و هر راهى غير از آن راه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مورد لعنت قرار مى‌گيرند، كه نشانه وظيفه ما در لعنت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از يك سو مورد تقبيح قرار مى‌گيرند و زشت سيرت معرفى مى‌شوند؛ و از سوى ديگر هيچ راهى براى نجات آنان وجود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مسئله دقيقا به معناى بسته شدن همه درهاى اميد بر مخالفين اهل بيت عليهم‌السلام از جانب خدا، و نبودن هيچ راه آشتى با آنان از جانب بندگان است</w:t>
      </w:r>
      <w:r>
        <w:rPr>
          <w:rFonts w:eastAsia="IRNazanin" w:cs="IRNazanin"/>
          <w:color w:val="111111"/>
          <w:sz w:val="28"/>
          <w:szCs w:val="28"/>
          <w:rtl w:val="true"/>
          <w:lang w:bidi="fa-IR"/>
        </w:rPr>
        <w:t xml:space="preserve">. </w:t>
      </w:r>
      <w:bookmarkStart w:id="935" w:name="pg20619_236324"/>
    </w:p>
    <w:p>
      <w:pPr>
        <w:pStyle w:val="Heading4"/>
        <w:numPr>
          <w:ilvl w:val="3"/>
          <w:numId w:val="1"/>
        </w:numPr>
        <w:rPr/>
      </w:pPr>
      <w:bookmarkStart w:id="936" w:name="__RefHeading___Toc199564_3531895371"/>
      <w:bookmarkStart w:id="937" w:name="_Toc379"/>
      <w:bookmarkEnd w:id="935"/>
      <w:bookmarkEnd w:id="936"/>
      <w:r>
        <w:rPr/>
        <w:t>7</w:t>
      </w:r>
      <w:r>
        <w:rPr>
          <w:rtl w:val="true"/>
        </w:rPr>
        <w:t xml:space="preserve"> . </w:t>
      </w:r>
      <w:r>
        <w:rPr>
          <w:rtl w:val="true"/>
        </w:rPr>
        <w:t>سوره يونس</w:t>
      </w:r>
      <w:r>
        <w:rPr>
          <w:rtl w:val="true"/>
        </w:rPr>
        <w:t xml:space="preserve">: </w:t>
      </w:r>
      <w:r>
        <w:rPr>
          <w:rtl w:val="true"/>
        </w:rPr>
        <w:t xml:space="preserve">آيه </w:t>
      </w:r>
      <w:r>
        <w:rPr/>
        <w:t>2</w:t>
      </w:r>
      <w:bookmarkEnd w:id="937"/>
    </w:p>
    <w:p>
      <w:pPr>
        <w:pStyle w:val="Heading5"/>
        <w:numPr>
          <w:ilvl w:val="4"/>
          <w:numId w:val="1"/>
        </w:numPr>
        <w:rPr/>
      </w:pPr>
      <w:bookmarkStart w:id="938" w:name="__RefHeading___Toc199566_3531895371"/>
      <w:bookmarkStart w:id="939" w:name="_Toc380"/>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وَ بَشِّرِ الَّذينَ آمَنُوا اَنَّ لَهُمْ قَدَمَ صِدْقٍ عِنْدَ رَبِّهِمْ</w:t>
      </w:r>
    </w:p>
    <w:p>
      <w:pPr>
        <w:pStyle w:val="BookText"/>
        <w:rPr/>
      </w:pPr>
      <w:r>
        <w:rPr>
          <w:rFonts w:ascii="IRNazanin" w:hAnsi="IRNazanin" w:eastAsia="IRNazanin"/>
          <w:color w:val="111111"/>
          <w:sz w:val="28"/>
          <w:sz w:val="28"/>
          <w:szCs w:val="28"/>
          <w:rtl w:val="true"/>
          <w:lang w:bidi="fa-IR"/>
        </w:rPr>
        <w:t>بشارت ده آنان را كه ايمان آوردند كه براى آنان قدم پابرجايى نزد پروردگارشان است</w:t>
      </w:r>
      <w:r>
        <w:rPr>
          <w:rFonts w:eastAsia="IRNazanin" w:cs="IRNazanin"/>
          <w:color w:val="111111"/>
          <w:sz w:val="28"/>
          <w:szCs w:val="28"/>
          <w:rtl w:val="true"/>
          <w:lang w:bidi="fa-IR"/>
        </w:rPr>
        <w:t>.</w:t>
      </w:r>
    </w:p>
    <w:p>
      <w:pPr>
        <w:pStyle w:val="Heading5"/>
        <w:numPr>
          <w:ilvl w:val="4"/>
          <w:numId w:val="1"/>
        </w:numPr>
        <w:rPr/>
      </w:pPr>
      <w:bookmarkStart w:id="940" w:name="__RefHeading___Toc199568_3531895371"/>
      <w:bookmarkStart w:id="941" w:name="_Toc381"/>
      <w:bookmarkEnd w:id="940"/>
      <w:r>
        <w:rPr>
          <w:rtl w:val="true"/>
        </w:rPr>
        <w:t>متن روايت</w:t>
      </w:r>
      <w:bookmarkEnd w:id="941"/>
    </w:p>
    <w:p>
      <w:pPr>
        <w:pStyle w:val="BookText"/>
        <w:rPr/>
      </w:pPr>
      <w:r>
        <w:rPr>
          <w:rFonts w:ascii="IRNazanin" w:hAnsi="IRNazanin" w:eastAsia="IRNazanin"/>
          <w:color w:val="111111"/>
          <w:sz w:val="28"/>
          <w:sz w:val="28"/>
          <w:szCs w:val="28"/>
          <w:rtl w:val="true"/>
          <w:lang w:bidi="fa-IR"/>
        </w:rPr>
        <w:t>امام صادق عليه‌السلام در فراز ديگرى از دعا بعد از نماز عيد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اجْعَلْ لَنا قَدَمَ صِدْقٍ مَعَ الْمُتَّقينَ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پروردگارا، از تو كامل شدن آنچه بر ما عنايت فرمودى را مى‌خواهم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ما قدم پابرجايى با متقين قرار ده</w:t>
      </w:r>
      <w:r>
        <w:rPr>
          <w:rFonts w:eastAsia="IRNazanin" w:cs="IRNazanin"/>
          <w:color w:val="111111"/>
          <w:sz w:val="28"/>
          <w:szCs w:val="28"/>
          <w:rtl w:val="true"/>
          <w:lang w:bidi="fa-IR"/>
        </w:rPr>
        <w:t>.</w:t>
      </w:r>
    </w:p>
    <w:p>
      <w:pPr>
        <w:pStyle w:val="Heading5"/>
        <w:numPr>
          <w:ilvl w:val="4"/>
          <w:numId w:val="1"/>
        </w:numPr>
        <w:rPr/>
      </w:pPr>
      <w:bookmarkStart w:id="942" w:name="__RefHeading___Toc199570_3531895371"/>
      <w:bookmarkStart w:id="943" w:name="_Toc382"/>
      <w:bookmarkEnd w:id="942"/>
      <w:r>
        <w:rPr>
          <w:rtl w:val="true"/>
        </w:rPr>
        <w:t xml:space="preserve">[ </w:t>
      </w:r>
      <w:r>
        <w:rPr>
          <w:rtl w:val="true"/>
        </w:rPr>
        <w:t>نتيجه اعتقادى</w:t>
      </w:r>
      <w:bookmarkEnd w:id="943"/>
    </w:p>
    <w:p>
      <w:pPr>
        <w:pStyle w:val="Heading6"/>
        <w:numPr>
          <w:ilvl w:val="5"/>
          <w:numId w:val="1"/>
        </w:numPr>
        <w:rPr/>
      </w:pPr>
      <w:bookmarkStart w:id="944" w:name="__RefHeading___Toc199572_3531895371"/>
      <w:bookmarkStart w:id="945" w:name="_Toc383"/>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فراز آخر آيه در قالبى ديگر در اين دعا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دعا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آيه احساس مى‌شود؛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 مسئله‌اى است كه در متن آيه مطرح شده است</w:t>
      </w:r>
      <w:r>
        <w:rPr>
          <w:rFonts w:eastAsia="IRNazanin" w:cs="IRNazanin"/>
          <w:color w:val="111111"/>
          <w:sz w:val="28"/>
          <w:szCs w:val="28"/>
          <w:rtl w:val="true"/>
          <w:lang w:bidi="fa-IR"/>
        </w:rPr>
        <w:t>.</w:t>
      </w:r>
    </w:p>
    <w:p>
      <w:pPr>
        <w:pStyle w:val="Heading6"/>
        <w:numPr>
          <w:ilvl w:val="5"/>
          <w:numId w:val="1"/>
        </w:numPr>
        <w:rPr/>
      </w:pPr>
      <w:bookmarkStart w:id="946" w:name="__RefHeading___Toc199574_3531895371"/>
      <w:bookmarkStart w:id="947" w:name="_Toc384"/>
      <w:bookmarkEnd w:id="946"/>
      <w:r>
        <w:rPr>
          <w:rtl w:val="true"/>
        </w:rPr>
        <w:t>ثبات قدم در ولايت</w:t>
      </w:r>
      <w:bookmarkEnd w:id="94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به ما مى‌فهماند كه گذشته از پذيرفتن ولايت، ثابت قدم بودن در اين راه نيز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از خدا بخواهيم ما را در راه ولايت ثابت قدم بدارد تا با اين قدم صدق به جايگاه صدق در روز قيامت برسيم،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الْمُتَّقينَ فى جَنّاتٍ وَ نَهَرٍ، فى مَقْعَدِ صِدْقٍ عِنْدَ مَليكٍ مُقتَدِرٍ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پيامبر صلى‌الله‌عليه‌و‌آله در اين باره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ما را دوست بدارد و محبت ما را دين خود قرار دهد، خداوند او را در بهشت با ما ساكن مى‌كند، فى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صدق نزد پروردگار مالك مقتدر</w:t>
      </w:r>
      <w:r>
        <w:rPr>
          <w:rFonts w:eastAsia="IRNazanin" w:cs="IRNazanin"/>
          <w:color w:val="111111"/>
          <w:sz w:val="28"/>
          <w:szCs w:val="28"/>
          <w:rtl w:val="true"/>
          <w:lang w:bidi="fa-IR"/>
        </w:rPr>
        <w:t>.</w:t>
      </w:r>
      <w:r>
        <w:rPr>
          <w:rStyle w:val="FootnoteAnchor"/>
          <w:rtl w:val="true"/>
        </w:rPr>
        <w:footnoteReference w:id="30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948" w:name="pg20619_236326"/>
    </w:p>
    <w:p>
      <w:pPr>
        <w:pStyle w:val="Heading4"/>
        <w:numPr>
          <w:ilvl w:val="3"/>
          <w:numId w:val="1"/>
        </w:numPr>
        <w:rPr/>
      </w:pPr>
      <w:bookmarkStart w:id="949" w:name="__RefHeading___Toc199576_3531895371"/>
      <w:bookmarkStart w:id="950" w:name="_Toc385"/>
      <w:bookmarkEnd w:id="948"/>
      <w:bookmarkEnd w:id="949"/>
      <w:r>
        <w:rPr/>
        <w:t>8</w:t>
      </w:r>
      <w:r>
        <w:rPr>
          <w:rtl w:val="true"/>
        </w:rPr>
        <w:t xml:space="preserve"> . </w:t>
      </w:r>
      <w:r>
        <w:rPr>
          <w:rtl w:val="true"/>
        </w:rPr>
        <w:t>سوره آل عمران</w:t>
      </w:r>
      <w:r>
        <w:rPr>
          <w:rtl w:val="true"/>
        </w:rPr>
        <w:t xml:space="preserve">: </w:t>
      </w:r>
      <w:r>
        <w:rPr>
          <w:rtl w:val="true"/>
        </w:rPr>
        <w:t xml:space="preserve">آيات </w:t>
      </w:r>
      <w:r>
        <w:rPr/>
        <w:t>147</w:t>
      </w:r>
      <w:r>
        <w:rPr>
          <w:rtl w:val="true"/>
        </w:rPr>
        <w:t xml:space="preserve"> - </w:t>
      </w:r>
      <w:r>
        <w:rPr/>
        <w:t>148</w:t>
      </w:r>
      <w:bookmarkEnd w:id="950"/>
    </w:p>
    <w:p>
      <w:pPr>
        <w:pStyle w:val="Heading5"/>
        <w:numPr>
          <w:ilvl w:val="4"/>
          <w:numId w:val="1"/>
        </w:numPr>
        <w:rPr/>
      </w:pPr>
      <w:bookmarkStart w:id="951" w:name="__RefHeading___Toc199578_3531895371"/>
      <w:bookmarkStart w:id="952" w:name="_Toc386"/>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وَ ما كانَ قَوْلُهُمْ اِلاّ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اِسْرافَنا فى اَمْرِنا وَ ثَبِّتْ اَقْدامَنا 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آنان نبود مگر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و زياده‌روى در كارهايمان را ببخش و گام‌هاى ما را ثابت بدار، و ما را در برابر قوم كافر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آنان ثواب دنيا و نيز ثواب نيكوى آخرت را عنايت كرد، و خدا محسنين را دوست دارد</w:t>
      </w:r>
      <w:r>
        <w:rPr>
          <w:rFonts w:eastAsia="IRNazanin" w:cs="IRNazanin"/>
          <w:color w:val="111111"/>
          <w:sz w:val="28"/>
          <w:szCs w:val="28"/>
          <w:rtl w:val="true"/>
          <w:lang w:bidi="fa-IR"/>
        </w:rPr>
        <w:t>.</w:t>
      </w:r>
    </w:p>
    <w:p>
      <w:pPr>
        <w:pStyle w:val="Heading5"/>
        <w:numPr>
          <w:ilvl w:val="4"/>
          <w:numId w:val="1"/>
        </w:numPr>
        <w:rPr/>
      </w:pPr>
      <w:bookmarkStart w:id="953" w:name="__RefHeading___Toc199580_3531895371"/>
      <w:bookmarkStart w:id="954" w:name="_Toc387"/>
      <w:bookmarkEnd w:id="953"/>
      <w:r>
        <w:rPr>
          <w:rtl w:val="true"/>
        </w:rPr>
        <w:t>متن روايت</w:t>
      </w:r>
      <w:bookmarkEnd w:id="954"/>
    </w:p>
    <w:p>
      <w:pPr>
        <w:pStyle w:val="BookText"/>
        <w:rPr/>
      </w:pPr>
      <w:r>
        <w:rPr>
          <w:rFonts w:ascii="IRNazanin" w:hAnsi="IRNazanin" w:eastAsia="IRNazanin"/>
          <w:color w:val="111111"/>
          <w:sz w:val="28"/>
          <w:sz w:val="28"/>
          <w:szCs w:val="28"/>
          <w:rtl w:val="true"/>
          <w:lang w:bidi="fa-IR"/>
        </w:rPr>
        <w:t>در فرازى ديگر از دعا بعد از نماز عيد غدير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سَمِعْنا وَ اَطَعْنا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ثَبِّتْ اَقْدامَنا وَ انْصُرْنا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پروردگارا، 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گام‌هاى ما را ثابت بدار و ما را يارى فرما</w:t>
      </w:r>
      <w:r>
        <w:rPr>
          <w:rFonts w:eastAsia="IRNazanin" w:cs="IRNazanin"/>
          <w:color w:val="111111"/>
          <w:sz w:val="28"/>
          <w:szCs w:val="28"/>
          <w:rtl w:val="true"/>
          <w:lang w:bidi="fa-IR"/>
        </w:rPr>
        <w:t>.</w:t>
      </w:r>
    </w:p>
    <w:p>
      <w:pPr>
        <w:pStyle w:val="Heading5"/>
        <w:numPr>
          <w:ilvl w:val="4"/>
          <w:numId w:val="1"/>
        </w:numPr>
        <w:rPr/>
      </w:pPr>
      <w:bookmarkStart w:id="955" w:name="__RefHeading___Toc199582_3531895371"/>
      <w:bookmarkStart w:id="956" w:name="_Toc388"/>
      <w:bookmarkEnd w:id="955"/>
      <w:r>
        <w:rPr>
          <w:rtl w:val="true"/>
        </w:rPr>
        <w:t xml:space="preserve">] </w:t>
      </w:r>
      <w:r>
        <w:rPr>
          <w:rtl w:val="true"/>
        </w:rPr>
        <w:t>نتيجه اعتقادى</w:t>
      </w:r>
      <w:bookmarkEnd w:id="956"/>
    </w:p>
    <w:p>
      <w:pPr>
        <w:pStyle w:val="BookText"/>
        <w:rPr/>
      </w:pPr>
      <w:r>
        <w:rPr>
          <w:rFonts w:ascii="Amiri" w:hAnsi="Amiri" w:eastAsia="Amiri" w:cs="Amiri"/>
          <w:color w:val="111111"/>
          <w:sz w:val="28"/>
          <w:sz w:val="28"/>
          <w:szCs w:val="28"/>
          <w:rtl w:val="true"/>
          <w:lang w:bidi="ar-SA"/>
        </w:rPr>
        <w:t>يك فقره از وسط آيه در اين دعا آمده كه كلمات آيه عينا تكرار شده و ارتباط آن را نشان مى‌دهد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مى‌توان استفاده كرد اينكه پذيرندگان ولايت برندگان دنيا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خدا گذشت از كوتاهى‌هايشان و پابرجايى در اعتقادشان، و نصرت در برابر كافرين به ولايت را مى‌خواهند</w:t>
      </w:r>
      <w:r>
        <w:rPr>
          <w:rFonts w:eastAsia="IRNazanin" w:cs="IRNazanin"/>
          <w:color w:val="111111"/>
          <w:sz w:val="28"/>
          <w:szCs w:val="28"/>
          <w:rtl w:val="true"/>
          <w:lang w:bidi="fa-IR"/>
        </w:rPr>
        <w:t xml:space="preserve">. </w:t>
      </w:r>
      <w:bookmarkStart w:id="957" w:name="pg20619_236327"/>
    </w:p>
    <w:p>
      <w:pPr>
        <w:pStyle w:val="Heading4"/>
        <w:numPr>
          <w:ilvl w:val="3"/>
          <w:numId w:val="1"/>
        </w:numPr>
        <w:rPr/>
      </w:pPr>
      <w:bookmarkStart w:id="958" w:name="__RefHeading___Toc199584_3531895371"/>
      <w:bookmarkStart w:id="959" w:name="_Toc389"/>
      <w:bookmarkEnd w:id="957"/>
      <w:bookmarkEnd w:id="958"/>
      <w:r>
        <w:rPr/>
        <w:t>9</w:t>
      </w:r>
      <w:r>
        <w:rPr>
          <w:rtl w:val="true"/>
        </w:rPr>
        <w:t xml:space="preserve"> . </w:t>
      </w:r>
      <w:r>
        <w:rPr>
          <w:rtl w:val="true"/>
        </w:rPr>
        <w:t>سوره آل عمران</w:t>
      </w:r>
      <w:r>
        <w:rPr>
          <w:rtl w:val="true"/>
        </w:rPr>
        <w:t xml:space="preserve">: </w:t>
      </w:r>
      <w:r>
        <w:rPr>
          <w:rtl w:val="true"/>
        </w:rPr>
        <w:t xml:space="preserve">آيه </w:t>
      </w:r>
      <w:r>
        <w:rPr/>
        <w:t>8</w:t>
      </w:r>
      <w:bookmarkEnd w:id="959"/>
    </w:p>
    <w:p>
      <w:pPr>
        <w:pStyle w:val="Heading5"/>
        <w:numPr>
          <w:ilvl w:val="4"/>
          <w:numId w:val="1"/>
        </w:numPr>
        <w:rPr/>
      </w:pPr>
      <w:bookmarkStart w:id="960" w:name="__RefHeading___Toc199586_3531895371"/>
      <w:bookmarkStart w:id="961" w:name="_Toc390"/>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رَبَّنا لا تُزِغْ قُلُوبَنا بَعْدَ اِذْ هَدَيْتَنا وَ هَبْ لَنا مِنْ لَدُنْكَ رَحْمَةً اِنَّكَ اَنْتَ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بعد از آنكه ما را هدايت كردى قلوب ما را منحرف مگردان و از پيشگاه خود به ما رحمتى عنايت كن، كه تو بخشاينده هستى</w:t>
      </w:r>
      <w:r>
        <w:rPr>
          <w:rFonts w:eastAsia="IRNazanin" w:cs="IRNazanin"/>
          <w:color w:val="111111"/>
          <w:sz w:val="28"/>
          <w:szCs w:val="28"/>
          <w:rtl w:val="true"/>
          <w:lang w:bidi="fa-IR"/>
        </w:rPr>
        <w:t>.</w:t>
      </w:r>
    </w:p>
    <w:p>
      <w:pPr>
        <w:pStyle w:val="Heading5"/>
        <w:numPr>
          <w:ilvl w:val="4"/>
          <w:numId w:val="1"/>
        </w:numPr>
        <w:rPr/>
      </w:pPr>
      <w:bookmarkStart w:id="962" w:name="__RefHeading___Toc199588_3531895371"/>
      <w:bookmarkStart w:id="963" w:name="_Toc391"/>
      <w:bookmarkEnd w:id="962"/>
      <w:r>
        <w:rPr>
          <w:rtl w:val="true"/>
        </w:rPr>
        <w:t>متن روايت</w:t>
      </w:r>
      <w:bookmarkEnd w:id="963"/>
    </w:p>
    <w:p>
      <w:pPr>
        <w:pStyle w:val="BookText"/>
        <w:rPr/>
      </w:pPr>
      <w:r>
        <w:rPr>
          <w:rFonts w:ascii="IRNazanin" w:hAnsi="IRNazanin" w:eastAsia="IRNazanin"/>
          <w:color w:val="111111"/>
          <w:sz w:val="28"/>
          <w:sz w:val="28"/>
          <w:szCs w:val="28"/>
          <w:rtl w:val="true"/>
          <w:lang w:bidi="fa-IR"/>
        </w:rPr>
        <w:t>در فرازى ديگر از دعاى بعد از نماز عيد غدير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سَمِعْنا وَ اَطَعْنا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تُزِغْ قُلُوبَنا بَعْدَ اِذْ هَدَيْتَنا وَ هَبْ لَنا مِنْ لَدُنْكَ رَحْمَةً اِنَّكَ اَنْتَ الْوَهّابِ</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خدايا، شنيديم و اطاعت مى‌كنيم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آنكه ما را هدايت كردى قلوب ما را منحرف مگردان و از پيشگاه خود به ما رحمتى عنايت كن، كه تو بخشاينده هستى</w:t>
      </w:r>
      <w:r>
        <w:rPr>
          <w:rFonts w:eastAsia="IRNazanin" w:cs="IRNazanin"/>
          <w:color w:val="111111"/>
          <w:sz w:val="28"/>
          <w:szCs w:val="28"/>
          <w:rtl w:val="true"/>
          <w:lang w:bidi="fa-IR"/>
        </w:rPr>
        <w:t>.</w:t>
      </w:r>
    </w:p>
    <w:p>
      <w:pPr>
        <w:pStyle w:val="Heading5"/>
        <w:numPr>
          <w:ilvl w:val="4"/>
          <w:numId w:val="1"/>
        </w:numPr>
        <w:rPr/>
      </w:pPr>
      <w:bookmarkStart w:id="964" w:name="__RefHeading___Toc199590_3531895371"/>
      <w:bookmarkStart w:id="965" w:name="_Toc392"/>
      <w:bookmarkEnd w:id="964"/>
      <w:r>
        <w:rPr>
          <w:rtl w:val="true"/>
        </w:rPr>
        <w:t xml:space="preserve">[ </w:t>
      </w:r>
      <w:r>
        <w:rPr>
          <w:rtl w:val="true"/>
        </w:rPr>
        <w:t>نتيجه اعتقادى</w:t>
      </w:r>
      <w:bookmarkEnd w:id="965"/>
    </w:p>
    <w:p>
      <w:pPr>
        <w:pStyle w:val="BookText"/>
        <w:rPr/>
      </w:pPr>
      <w:r>
        <w:rPr>
          <w:rFonts w:ascii="Amiri" w:hAnsi="Amiri" w:eastAsia="Amiri" w:cs="Amiri"/>
          <w:color w:val="111111"/>
          <w:sz w:val="28"/>
          <w:sz w:val="28"/>
          <w:szCs w:val="28"/>
          <w:rtl w:val="true"/>
          <w:lang w:bidi="ar-SA"/>
        </w:rPr>
        <w:t xml:space="preserve">در اين فراز از دعا آيه قرآن عينا منعكس شده و تطبيق كامل دارد، به جز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آن كه به خاطر فقرات قبلىِ دعا در اينجا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مفهومى كه ذكر اين آيه درباره غدير مى‌تواند براى ما داشته باشد آن است كه نعمت ولايت اگر چه بر ما ارزانى شده است، اما زنگار دل‌ها مى‌تواند به آن آسيب برساند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بايد از خدا بخواهيم دل ما را در سايه رحمت خويش از زنگ گرفتگى محفوظ بدارد</w:t>
      </w:r>
      <w:r>
        <w:rPr>
          <w:rFonts w:eastAsia="IRNazanin" w:cs="IRNazanin"/>
          <w:color w:val="111111"/>
          <w:sz w:val="28"/>
          <w:szCs w:val="28"/>
          <w:rtl w:val="true"/>
          <w:lang w:bidi="fa-IR"/>
        </w:rPr>
        <w:t xml:space="preserve">. </w:t>
      </w:r>
      <w:bookmarkStart w:id="966" w:name="pg20619_236328"/>
    </w:p>
    <w:p>
      <w:pPr>
        <w:pStyle w:val="Heading4"/>
        <w:numPr>
          <w:ilvl w:val="3"/>
          <w:numId w:val="1"/>
        </w:numPr>
        <w:rPr/>
      </w:pPr>
      <w:bookmarkStart w:id="967" w:name="__RefHeading___Toc199592_3531895371"/>
      <w:bookmarkStart w:id="968" w:name="_Toc393"/>
      <w:bookmarkEnd w:id="966"/>
      <w:bookmarkEnd w:id="967"/>
      <w:r>
        <w:rPr/>
        <w:t>10</w:t>
      </w:r>
      <w:r>
        <w:rPr>
          <w:rtl w:val="true"/>
        </w:rPr>
        <w:t xml:space="preserve"> . </w:t>
      </w:r>
      <w:r>
        <w:rPr>
          <w:rtl w:val="true"/>
        </w:rPr>
        <w:t>سوره كهف</w:t>
      </w:r>
      <w:r>
        <w:rPr>
          <w:rtl w:val="true"/>
        </w:rPr>
        <w:t xml:space="preserve">: </w:t>
      </w:r>
      <w:r>
        <w:rPr>
          <w:rtl w:val="true"/>
        </w:rPr>
        <w:t xml:space="preserve">آيه </w:t>
      </w:r>
      <w:r>
        <w:rPr/>
        <w:t>10</w:t>
      </w:r>
      <w:bookmarkEnd w:id="968"/>
    </w:p>
    <w:p>
      <w:pPr>
        <w:pStyle w:val="Heading5"/>
        <w:numPr>
          <w:ilvl w:val="4"/>
          <w:numId w:val="1"/>
        </w:numPr>
        <w:rPr/>
      </w:pPr>
      <w:bookmarkStart w:id="969" w:name="__RefHeading___Toc199594_3531895371"/>
      <w:bookmarkStart w:id="970" w:name="_Toc394"/>
      <w:bookmarkEnd w:id="969"/>
      <w:r>
        <w:rPr>
          <w:rtl w:val="true"/>
        </w:rPr>
        <w:t>اشاره</w:t>
      </w:r>
      <w:bookmarkEnd w:id="970"/>
    </w:p>
    <w:p>
      <w:pPr>
        <w:pStyle w:val="BookText"/>
        <w:rPr/>
      </w:pPr>
      <w:r>
        <w:rPr>
          <w:rFonts w:ascii="Amiri" w:hAnsi="Amiri" w:eastAsia="Amiri" w:cs="Amiri"/>
          <w:color w:val="111111"/>
          <w:sz w:val="28"/>
          <w:sz w:val="28"/>
          <w:szCs w:val="28"/>
          <w:rtl w:val="true"/>
          <w:lang w:bidi="ar-SA"/>
        </w:rPr>
        <w:t>رَبَّنا آتِنا مِنْ لَدُنْكَ رَحْمَةً وَ هَىِ‌ءْ لَنا مِنْ اَمْرِنا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از پيشگاه خود به ما رحمتى عنايت كن، و در كارمان براى ما اسباب هدايت را فراهم كن</w:t>
      </w:r>
      <w:r>
        <w:rPr>
          <w:rFonts w:eastAsia="IRNazanin" w:cs="IRNazanin"/>
          <w:color w:val="111111"/>
          <w:sz w:val="28"/>
          <w:szCs w:val="28"/>
          <w:rtl w:val="true"/>
          <w:lang w:bidi="fa-IR"/>
        </w:rPr>
        <w:t>.</w:t>
      </w:r>
    </w:p>
    <w:p>
      <w:pPr>
        <w:pStyle w:val="Heading5"/>
        <w:numPr>
          <w:ilvl w:val="4"/>
          <w:numId w:val="1"/>
        </w:numPr>
        <w:rPr/>
      </w:pPr>
      <w:bookmarkStart w:id="971" w:name="__RefHeading___Toc199596_3531895371"/>
      <w:bookmarkStart w:id="972" w:name="_Toc395"/>
      <w:bookmarkEnd w:id="971"/>
      <w:r>
        <w:rPr>
          <w:rtl w:val="true"/>
        </w:rPr>
        <w:t>متن روايت</w:t>
      </w:r>
      <w:bookmarkEnd w:id="972"/>
    </w:p>
    <w:p>
      <w:pPr>
        <w:pStyle w:val="BookText"/>
        <w:rPr/>
      </w:pPr>
      <w:r>
        <w:rPr>
          <w:rFonts w:ascii="IRNazanin" w:hAnsi="IRNazanin" w:eastAsia="IRNazanin"/>
          <w:color w:val="111111"/>
          <w:sz w:val="28"/>
          <w:sz w:val="28"/>
          <w:szCs w:val="28"/>
          <w:rtl w:val="true"/>
          <w:lang w:bidi="fa-IR"/>
        </w:rPr>
        <w:t>قسمت ديگرى از دعاى نماز در روز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اجْعَلْ لَنا مِنْ لَدُنْكَ رَحْمَةً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پروردگارا، از تو كامل شدن نعمتى كه به ما دادى مى‌خواهم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ما از نزد خويش رحمتى عنايت فرما</w:t>
      </w:r>
      <w:r>
        <w:rPr>
          <w:rFonts w:eastAsia="IRNazanin" w:cs="IRNazanin"/>
          <w:color w:val="111111"/>
          <w:sz w:val="28"/>
          <w:szCs w:val="28"/>
          <w:rtl w:val="true"/>
          <w:lang w:bidi="fa-IR"/>
        </w:rPr>
        <w:t>.</w:t>
      </w:r>
    </w:p>
    <w:p>
      <w:pPr>
        <w:pStyle w:val="Heading5"/>
        <w:numPr>
          <w:ilvl w:val="4"/>
          <w:numId w:val="1"/>
        </w:numPr>
        <w:rPr/>
      </w:pPr>
      <w:bookmarkStart w:id="973" w:name="__RefHeading___Toc199598_3531895371"/>
      <w:bookmarkStart w:id="974" w:name="_Toc396"/>
      <w:bookmarkEnd w:id="973"/>
      <w:r>
        <w:rPr>
          <w:rtl w:val="true"/>
        </w:rPr>
        <w:t xml:space="preserve">] </w:t>
      </w:r>
      <w:r>
        <w:rPr>
          <w:rtl w:val="true"/>
        </w:rPr>
        <w:t>نتيجه اعتقادى</w:t>
      </w:r>
      <w:bookmarkEnd w:id="974"/>
    </w:p>
    <w:p>
      <w:pPr>
        <w:pStyle w:val="BookText"/>
        <w:rPr/>
      </w:pPr>
      <w:r>
        <w:rPr>
          <w:rFonts w:ascii="IRNazanin" w:hAnsi="IRNazanin" w:eastAsia="IRNazanin"/>
          <w:color w:val="111111"/>
          <w:sz w:val="28"/>
          <w:sz w:val="28"/>
          <w:szCs w:val="28"/>
          <w:rtl w:val="true"/>
          <w:lang w:bidi="fa-IR"/>
        </w:rPr>
        <w:t xml:space="preserve">جمله اول آيه در اين دعا با تغيير عبارت به چشم مى‌خورد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دعا را وقتى در ارتباط با غدير در نظر بگيريم، گويا به خداوند چنين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نعمتت را كه بر ما تمام كرده‌اى گويى دروازه رحمت را به روى ما باز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وادى رحمت تو هستيم رحمت خاصى براى ما قرار ده و در كارمان راه هدايت را به ما نشان ده</w:t>
      </w:r>
      <w:r>
        <w:rPr>
          <w:rFonts w:eastAsia="IRNazanin" w:cs="IRNazanin"/>
          <w:color w:val="111111"/>
          <w:sz w:val="28"/>
          <w:szCs w:val="28"/>
          <w:rtl w:val="true"/>
          <w:lang w:bidi="fa-IR"/>
        </w:rPr>
        <w:t xml:space="preserve">». </w:t>
      </w:r>
      <w:bookmarkStart w:id="975" w:name="pg20619_236329"/>
    </w:p>
    <w:p>
      <w:pPr>
        <w:pStyle w:val="Heading4"/>
        <w:numPr>
          <w:ilvl w:val="3"/>
          <w:numId w:val="1"/>
        </w:numPr>
        <w:rPr/>
      </w:pPr>
      <w:bookmarkStart w:id="976" w:name="__RefHeading___Toc199600_3531895371"/>
      <w:bookmarkStart w:id="977" w:name="_Toc397"/>
      <w:bookmarkEnd w:id="975"/>
      <w:bookmarkEnd w:id="976"/>
      <w:r>
        <w:rPr/>
        <w:t>11</w:t>
      </w:r>
      <w:r>
        <w:rPr>
          <w:rtl w:val="true"/>
        </w:rPr>
        <w:t xml:space="preserve"> . </w:t>
      </w:r>
      <w:r>
        <w:rPr>
          <w:rtl w:val="true"/>
        </w:rPr>
        <w:t>سوره آل عمران</w:t>
      </w:r>
      <w:r>
        <w:rPr>
          <w:rtl w:val="true"/>
        </w:rPr>
        <w:t xml:space="preserve">: </w:t>
      </w:r>
      <w:r>
        <w:rPr>
          <w:rtl w:val="true"/>
        </w:rPr>
        <w:t xml:space="preserve">آيه </w:t>
      </w:r>
      <w:r>
        <w:rPr/>
        <w:t>194</w:t>
      </w:r>
      <w:bookmarkEnd w:id="977"/>
    </w:p>
    <w:p>
      <w:pPr>
        <w:pStyle w:val="Heading5"/>
        <w:numPr>
          <w:ilvl w:val="4"/>
          <w:numId w:val="1"/>
        </w:numPr>
        <w:rPr/>
      </w:pPr>
      <w:bookmarkStart w:id="978" w:name="__RefHeading___Toc199602_3531895371"/>
      <w:bookmarkStart w:id="979" w:name="_Toc398"/>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رَبَّنا وَ آتِنا ما وَعَدْتَنا عَلى رُسُلِكَ وَ لاتُخْزِنا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آنچه به فرستادگانت وعده داده‌اى به ما عنايت كن و در روز قيامت ما را خوار مفرما كه تو وعده‌ات را خلاف نمى‌كنى</w:t>
      </w:r>
      <w:r>
        <w:rPr>
          <w:rFonts w:eastAsia="IRNazanin" w:cs="IRNazanin"/>
          <w:color w:val="111111"/>
          <w:sz w:val="28"/>
          <w:szCs w:val="28"/>
          <w:rtl w:val="true"/>
          <w:lang w:bidi="fa-IR"/>
        </w:rPr>
        <w:t>.</w:t>
      </w:r>
    </w:p>
    <w:p>
      <w:pPr>
        <w:pStyle w:val="Heading5"/>
        <w:numPr>
          <w:ilvl w:val="4"/>
          <w:numId w:val="1"/>
        </w:numPr>
        <w:rPr/>
      </w:pPr>
      <w:bookmarkStart w:id="980" w:name="__RefHeading___Toc199604_3531895371"/>
      <w:bookmarkStart w:id="981" w:name="_Toc399"/>
      <w:bookmarkEnd w:id="980"/>
      <w:r>
        <w:rPr>
          <w:rtl w:val="true"/>
        </w:rPr>
        <w:t>متن روايت</w:t>
      </w:r>
      <w:bookmarkEnd w:id="981"/>
    </w:p>
    <w:p>
      <w:pPr>
        <w:pStyle w:val="BookText"/>
        <w:rPr/>
      </w:pPr>
      <w:r>
        <w:rPr>
          <w:rFonts w:ascii="IRNazanin" w:hAnsi="IRNazanin" w:eastAsia="IRNazanin"/>
          <w:color w:val="111111"/>
          <w:sz w:val="28"/>
          <w:sz w:val="28"/>
          <w:szCs w:val="28"/>
          <w:rtl w:val="true"/>
          <w:lang w:bidi="fa-IR"/>
        </w:rPr>
        <w:t>در قسمتى ديگر از دعا بعد از نماز عيد غدير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فَكَما كانَ مِنْ شَأْنِكَ اَنْ جَعَلْتَنا مِنْ اَهْلِ الْوَفاءِ بِعَهْدِكَ بِمَنِّكَ عَلَيْنا وَ لُطْفِكَ لَنا، فَلْيَكُنْ مِنْ شَأْنِكَ اَنْ تَغْفِرَ لَنا ذُنُوبَنا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رَبَّنا وَ آتِنا ما وَعَدْتَنا عَلى رُسُلِكَ وَ لاتُخْزِنا يَوْمَ الْقِيامَةِ اِنَّكَ لا تُخْلِفُ الْميعادِ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پروردگارا، همچنان كه از شأن توست كه ما را با منت و لطف خود از اهل وفا به عهدت قرار دادى، همچنين گناهان ما را ببخش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آنچه به پيامبرانت وعده داده‌اى به ما عنايت كن، و در روز قيامت ما را خوار مكن، كه تو وعده خود را خلاف نمى‌كنى</w:t>
      </w:r>
      <w:r>
        <w:rPr>
          <w:rFonts w:eastAsia="IRNazanin" w:cs="IRNazanin"/>
          <w:color w:val="111111"/>
          <w:sz w:val="28"/>
          <w:szCs w:val="28"/>
          <w:rtl w:val="true"/>
          <w:lang w:bidi="fa-IR"/>
        </w:rPr>
        <w:t>.</w:t>
      </w:r>
    </w:p>
    <w:p>
      <w:pPr>
        <w:pStyle w:val="Heading5"/>
        <w:numPr>
          <w:ilvl w:val="4"/>
          <w:numId w:val="1"/>
        </w:numPr>
        <w:rPr/>
      </w:pPr>
      <w:bookmarkStart w:id="982" w:name="__RefHeading___Toc199606_3531895371"/>
      <w:bookmarkStart w:id="983" w:name="_Toc400"/>
      <w:bookmarkEnd w:id="982"/>
      <w:r>
        <w:rPr>
          <w:rtl w:val="true"/>
        </w:rPr>
        <w:t xml:space="preserve">[ </w:t>
      </w:r>
      <w:r>
        <w:rPr>
          <w:rtl w:val="true"/>
        </w:rPr>
        <w:t>نتيجه اعتقادى</w:t>
      </w:r>
      <w:bookmarkEnd w:id="9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مزبور عينا در اين قسمت دعا منعكس است، و مفهوم آن در ارتباط با غدير از يك سو سربلندى شيعيان در قيامت است كه در آن روز خوار نمى‌شوند، و از سوى ديگر با پذيرفتن غدير از خدا آنچه به انبياء وعده داده شده مى‌خواهند، كه اين دليل بر عظمت غدير و ولايت اهل بيت عليهم‌السلام است</w:t>
      </w:r>
      <w:r>
        <w:rPr>
          <w:rFonts w:eastAsia="IRNazanin" w:cs="IRNazanin"/>
          <w:color w:val="111111"/>
          <w:sz w:val="28"/>
          <w:szCs w:val="28"/>
          <w:rtl w:val="true"/>
          <w:lang w:bidi="fa-IR"/>
        </w:rPr>
        <w:t xml:space="preserve">. </w:t>
      </w:r>
      <w:bookmarkStart w:id="984" w:name="pg20619_236330"/>
    </w:p>
    <w:p>
      <w:pPr>
        <w:pStyle w:val="Heading4"/>
        <w:numPr>
          <w:ilvl w:val="3"/>
          <w:numId w:val="1"/>
        </w:numPr>
        <w:rPr/>
      </w:pPr>
      <w:bookmarkStart w:id="985" w:name="__RefHeading___Toc199608_3531895371"/>
      <w:bookmarkStart w:id="986" w:name="_Toc401"/>
      <w:bookmarkEnd w:id="984"/>
      <w:bookmarkEnd w:id="985"/>
      <w:r>
        <w:rPr/>
        <w:t>12</w:t>
      </w:r>
      <w:r>
        <w:rPr>
          <w:rtl w:val="true"/>
        </w:rPr>
        <w:t xml:space="preserve"> . </w:t>
      </w:r>
      <w:r>
        <w:rPr>
          <w:rtl w:val="true"/>
        </w:rPr>
        <w:t>سوره مائده</w:t>
      </w:r>
      <w:r>
        <w:rPr>
          <w:rtl w:val="true"/>
        </w:rPr>
        <w:t xml:space="preserve">: </w:t>
      </w:r>
      <w:r>
        <w:rPr>
          <w:rtl w:val="true"/>
        </w:rPr>
        <w:t xml:space="preserve">آيه </w:t>
      </w:r>
      <w:r>
        <w:rPr/>
        <w:t>3</w:t>
      </w:r>
      <w:bookmarkEnd w:id="986"/>
    </w:p>
    <w:p>
      <w:pPr>
        <w:pStyle w:val="Heading5"/>
        <w:numPr>
          <w:ilvl w:val="4"/>
          <w:numId w:val="1"/>
        </w:numPr>
        <w:rPr/>
      </w:pPr>
      <w:bookmarkStart w:id="987" w:name="__RefHeading___Toc199610_3531895371"/>
      <w:bookmarkStart w:id="988" w:name="_Toc402"/>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99612_3531895371"/>
      <w:bookmarkStart w:id="990" w:name="_Toc403"/>
      <w:bookmarkEnd w:id="989"/>
      <w:r>
        <w:rPr>
          <w:rtl w:val="true"/>
        </w:rPr>
        <w:t>متن روايت</w:t>
      </w:r>
      <w:bookmarkEnd w:id="990"/>
    </w:p>
    <w:p>
      <w:pPr>
        <w:pStyle w:val="BookText"/>
        <w:rPr/>
      </w:pPr>
      <w:r>
        <w:rPr>
          <w:rFonts w:ascii="IRNazanin" w:hAnsi="IRNazanin" w:eastAsia="IRNazanin"/>
          <w:color w:val="111111"/>
          <w:sz w:val="28"/>
          <w:sz w:val="28"/>
          <w:szCs w:val="28"/>
          <w:rtl w:val="true"/>
          <w:lang w:bidi="fa-IR"/>
        </w:rPr>
        <w:t>از پيامبر صلى‌الله‌عليه‌و‌آله نقل شده كه مؤمن در روز غدير صد بار اين ذكر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جَعَلَ كَمالَ دينِهِ وَ تَمامَ نِعْمَتِهِ بِوِلايَةِ اَميرِالْمُؤْمُنينَ عَلِىِّ بْنِ اَبى‌طالِبٍ عليه‌السلام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سپاس خدايى را كه كمال دينش و تمام نعمتش را با ولايت اميرالمؤمنين على بن ابى‌طالب عليه‌السلام قرار داد</w:t>
      </w:r>
      <w:r>
        <w:rPr>
          <w:rFonts w:eastAsia="IRNazanin" w:cs="IRNazanin"/>
          <w:color w:val="111111"/>
          <w:sz w:val="28"/>
          <w:szCs w:val="28"/>
          <w:rtl w:val="true"/>
          <w:lang w:bidi="fa-IR"/>
        </w:rPr>
        <w:t>.</w:t>
      </w:r>
    </w:p>
    <w:p>
      <w:pPr>
        <w:pStyle w:val="Heading5"/>
        <w:numPr>
          <w:ilvl w:val="4"/>
          <w:numId w:val="1"/>
        </w:numPr>
        <w:rPr/>
      </w:pPr>
      <w:bookmarkStart w:id="991" w:name="__RefHeading___Toc199614_3531895371"/>
      <w:bookmarkStart w:id="992" w:name="_Toc404"/>
      <w:bookmarkEnd w:id="991"/>
      <w:r>
        <w:rPr>
          <w:rtl w:val="true"/>
        </w:rPr>
        <w:t xml:space="preserve">] </w:t>
      </w:r>
      <w:r>
        <w:rPr>
          <w:rtl w:val="true"/>
        </w:rPr>
        <w:t>نتيجه اعتقادى</w:t>
      </w:r>
      <w:bookmarkEnd w:id="992"/>
    </w:p>
    <w:p>
      <w:pPr>
        <w:pStyle w:val="BookText"/>
        <w:rPr/>
      </w:pPr>
      <w:r>
        <w:rPr>
          <w:rFonts w:ascii="IRNazanin" w:hAnsi="IRNazanin" w:eastAsia="IRNazanin"/>
          <w:color w:val="111111"/>
          <w:sz w:val="28"/>
          <w:sz w:val="28"/>
          <w:szCs w:val="28"/>
          <w:rtl w:val="true"/>
          <w:lang w:bidi="fa-IR"/>
        </w:rPr>
        <w:t>در اين دعا مضمون آيه با تغيير جمله بندى در قالب شكر گزارى و نيز تفسير آيه آورده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با قرينه ورود آن در روز غدير و تصريح آخر آن، از يك سو شأن نزول آيه را بيان مى‌كند كه با اعلام ولايت در غدير هم دين كامل شد و هم نعمت تمام گرديد و هم خدا از اسلام راضى شد، و از سوى ديگر به ما مى‌آموزد كه اگر قرار بر شكر نعمت است، نعمت ولايت بالاترين نعمتى است كه موظف به سپاسگزارى به خاطر آن هستيم</w:t>
      </w:r>
      <w:r>
        <w:rPr>
          <w:rFonts w:eastAsia="IRNazanin" w:cs="IRNazanin"/>
          <w:color w:val="111111"/>
          <w:sz w:val="28"/>
          <w:szCs w:val="28"/>
          <w:rtl w:val="true"/>
          <w:lang w:bidi="fa-IR"/>
        </w:rPr>
        <w:t xml:space="preserve">. </w:t>
      </w:r>
      <w:bookmarkStart w:id="993" w:name="pg20619_236331"/>
    </w:p>
    <w:p>
      <w:pPr>
        <w:pStyle w:val="Heading4"/>
        <w:numPr>
          <w:ilvl w:val="3"/>
          <w:numId w:val="1"/>
        </w:numPr>
        <w:rPr/>
      </w:pPr>
      <w:bookmarkStart w:id="994" w:name="__RefHeading___Toc199616_3531895371"/>
      <w:bookmarkStart w:id="995" w:name="_Toc405"/>
      <w:bookmarkEnd w:id="993"/>
      <w:bookmarkEnd w:id="994"/>
      <w:r>
        <w:rPr/>
        <w:t>13</w:t>
      </w:r>
      <w:r>
        <w:rPr>
          <w:rtl w:val="true"/>
        </w:rPr>
        <w:t xml:space="preserve">. </w:t>
      </w:r>
      <w:r>
        <w:rPr>
          <w:rtl w:val="true"/>
        </w:rPr>
        <w:t>سوره نساء</w:t>
      </w:r>
      <w:r>
        <w:rPr>
          <w:rtl w:val="true"/>
        </w:rPr>
        <w:t xml:space="preserve">: </w:t>
      </w:r>
      <w:r>
        <w:rPr>
          <w:rtl w:val="true"/>
        </w:rPr>
        <w:t xml:space="preserve">آيه </w:t>
      </w:r>
      <w:r>
        <w:rPr/>
        <w:t>59</w:t>
      </w:r>
      <w:bookmarkEnd w:id="995"/>
    </w:p>
    <w:p>
      <w:pPr>
        <w:pStyle w:val="BookText"/>
        <w:rPr/>
      </w:pP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 و رسول و اولى الامر از شما اطاعت كنيد</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99618_3531895371"/>
      <w:bookmarkStart w:id="997" w:name="_Toc406"/>
      <w:bookmarkEnd w:id="996"/>
      <w:r>
        <w:rPr/>
        <w:t>14</w:t>
      </w:r>
      <w:r>
        <w:rPr>
          <w:rtl w:val="true"/>
        </w:rPr>
        <w:t xml:space="preserve"> . </w:t>
      </w:r>
      <w:r>
        <w:rPr>
          <w:rtl w:val="true"/>
        </w:rPr>
        <w:t>سوره توبه</w:t>
      </w:r>
      <w:r>
        <w:rPr>
          <w:rtl w:val="true"/>
        </w:rPr>
        <w:t xml:space="preserve">: </w:t>
      </w:r>
      <w:r>
        <w:rPr>
          <w:rtl w:val="true"/>
        </w:rPr>
        <w:t xml:space="preserve">آيه </w:t>
      </w:r>
      <w:r>
        <w:rPr/>
        <w:t>119</w:t>
      </w:r>
      <w:bookmarkEnd w:id="997"/>
    </w:p>
    <w:p>
      <w:pPr>
        <w:pStyle w:val="Heading5"/>
        <w:numPr>
          <w:ilvl w:val="4"/>
          <w:numId w:val="1"/>
        </w:numPr>
        <w:rPr/>
      </w:pPr>
      <w:bookmarkStart w:id="998" w:name="__RefHeading___Toc199620_3531895371"/>
      <w:bookmarkStart w:id="999" w:name="_Toc407"/>
      <w:bookmarkEnd w:id="998"/>
      <w:r>
        <w:rPr>
          <w:rtl w:val="true"/>
        </w:rPr>
        <w:t>اشاره</w:t>
      </w:r>
      <w:bookmarkEnd w:id="999"/>
    </w:p>
    <w:p>
      <w:pPr>
        <w:pStyle w:val="BookText"/>
        <w:rPr/>
      </w:pPr>
      <w:r>
        <w:rPr>
          <w:rFonts w:ascii="Amiri" w:hAnsi="Amiri" w:eastAsia="Amiri" w:cs="Amiri"/>
          <w:color w:val="111111"/>
          <w:sz w:val="28"/>
          <w:sz w:val="28"/>
          <w:szCs w:val="28"/>
          <w:rtl w:val="true"/>
          <w:lang w:bidi="ar-SA"/>
        </w:rPr>
        <w:t>يا اَيُّهَا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كسانى كه ايمان آورده‌ايد تقواى خدا داشته باشيد و با صادقين باشيد</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99622_3531895371"/>
      <w:bookmarkStart w:id="1001" w:name="_Toc408"/>
      <w:bookmarkEnd w:id="1000"/>
      <w:r>
        <w:rPr>
          <w:rtl w:val="true"/>
        </w:rPr>
        <w:t>متن روايت</w:t>
      </w:r>
      <w:bookmarkEnd w:id="1001"/>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امام صادق عليه‌السلام دستور داده‌اند كه چنين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اِنَّكَ اَمَرْتَنا بِطاعَةِ وُلاةِ اَمْرِكَ وَ اَمَرْتَنا اَنْ نَكُونَ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سَمِعْنا وَ اَطَعْنا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پروردگارا، تو به ما دستور اطاعت از واليان امرت داده‌اى و نيز دستور داده‌اى كه با صادقين باشيم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از خدا و رسول و از اولى الامرتان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خدا پيشه كنيد و با صادقين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شنيديم و اطاعت كرديم</w:t>
      </w:r>
      <w:r>
        <w:rPr>
          <w:rFonts w:eastAsia="IRNazanin" w:cs="IRNazanin"/>
          <w:color w:val="111111"/>
          <w:sz w:val="28"/>
          <w:szCs w:val="28"/>
          <w:rtl w:val="true"/>
          <w:lang w:bidi="fa-IR"/>
        </w:rPr>
        <w:t>.</w:t>
      </w:r>
    </w:p>
    <w:p>
      <w:pPr>
        <w:pStyle w:val="Heading5"/>
        <w:numPr>
          <w:ilvl w:val="4"/>
          <w:numId w:val="1"/>
        </w:numPr>
        <w:rPr/>
      </w:pPr>
      <w:bookmarkStart w:id="1002" w:name="__RefHeading___Toc199624_3531895371"/>
      <w:bookmarkStart w:id="1003" w:name="_Toc409"/>
      <w:bookmarkEnd w:id="1002"/>
      <w:r>
        <w:rPr>
          <w:rtl w:val="true"/>
        </w:rPr>
        <w:t xml:space="preserve">[ </w:t>
      </w:r>
      <w:r>
        <w:rPr>
          <w:rtl w:val="true"/>
        </w:rPr>
        <w:t>نتيجه اعتقادى</w:t>
      </w:r>
      <w:bookmarkEnd w:id="1003"/>
    </w:p>
    <w:p>
      <w:pPr>
        <w:pStyle w:val="Heading6"/>
        <w:numPr>
          <w:ilvl w:val="5"/>
          <w:numId w:val="1"/>
        </w:numPr>
        <w:rPr/>
      </w:pPr>
      <w:bookmarkStart w:id="1004" w:name="__RefHeading___Toc199626_3531895371"/>
      <w:bookmarkStart w:id="1005" w:name="_Toc410"/>
      <w:bookmarkEnd w:id="1004"/>
      <w:r>
        <w:rPr>
          <w:rtl w:val="true"/>
        </w:rPr>
        <w:t>اشاره</w:t>
      </w:r>
      <w:bookmarkEnd w:id="100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فراز دو بار از اين دو آيه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با اشاره در اول آن است كه با </w:t>
      </w:r>
      <w:bookmarkStart w:id="1006" w:name="pg20619_236332"/>
    </w:p>
    <w:p>
      <w:pPr>
        <w:pStyle w:val="BookText"/>
        <w:rPr/>
      </w:pPr>
      <w:bookmarkEnd w:id="1006"/>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يعنى خدايا تو ما را به اين دو مسئله امر كرده‌اى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دوم عين دو آيه آورده شده است</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99628_3531895371"/>
      <w:bookmarkStart w:id="1008" w:name="_Toc411"/>
      <w:bookmarkEnd w:id="1007"/>
      <w:r>
        <w:rPr>
          <w:rtl w:val="true"/>
        </w:rPr>
        <w:t>با اولو الامر و صادقين باشيم</w:t>
      </w:r>
      <w:bookmarkEnd w:id="1008"/>
    </w:p>
    <w:p>
      <w:pPr>
        <w:pStyle w:val="BookText"/>
        <w:rPr/>
      </w:pPr>
      <w:r>
        <w:rPr>
          <w:rFonts w:ascii="IRNazanin" w:hAnsi="IRNazanin" w:eastAsia="IRNazanin"/>
          <w:color w:val="111111"/>
          <w:sz w:val="28"/>
          <w:sz w:val="28"/>
          <w:szCs w:val="28"/>
          <w:rtl w:val="true"/>
          <w:lang w:bidi="fa-IR"/>
        </w:rPr>
        <w:t>مطرح كردن اين دو آيه درباره غدير بدين معناست كه خدايا ما با پذيرش غدير در واقع توانسته‌ايم به دو مسئله اساسى در قرآن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غدير آمد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كيست و صادقين كيانند، و وظيفه مردم در برابر ايشان چيست؟</w:t>
      </w:r>
    </w:p>
    <w:p>
      <w:pPr>
        <w:pStyle w:val="BookText"/>
        <w:rPr/>
      </w:pPr>
      <w:r>
        <w:rPr>
          <w:rFonts w:ascii="IRNazanin" w:hAnsi="IRNazanin" w:eastAsia="IRNazanin"/>
          <w:color w:val="111111"/>
          <w:sz w:val="28"/>
          <w:sz w:val="28"/>
          <w:szCs w:val="28"/>
          <w:rtl w:val="true"/>
          <w:lang w:bidi="fa-IR"/>
        </w:rPr>
        <w:t xml:space="preserve">از پيامبر صلى‌الله‌عليه‌و‌آله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جانشينان تا هنگامى كه بر سر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هدايت كننده و هدايت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كردن خوار كنندگان به آنان ضرر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قرآنند و قرآن با آنان است </w:t>
      </w:r>
      <w:r>
        <w:rPr>
          <w:rFonts w:eastAsia="IRNazanin" w:cs="IRNazanin"/>
          <w:color w:val="111111"/>
          <w:sz w:val="28"/>
          <w:szCs w:val="28"/>
          <w:rtl w:val="true"/>
          <w:lang w:bidi="fa-IR"/>
        </w:rPr>
        <w:t>.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غدير پيامبر صلى‌الله‌عليه‌و‌آله اولين نفر از اين جانشينان را كه على بن ابى‌طالب عليه‌السلام است، از فراز آن منبر به همه نشان داد و آن چنان كه ممكن بود معرفى كرد و يازده امام بعد از او را نيز براى همه روشن ساخت و معرفى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نتيجه‌گيرى از اين همه آن است كه هر كس امامت غدير را نپذيرد و امام ديگرى براى خود انتخاب كند، نه از اولو الامر قرآنى اطاعت كرده كه قرين خدا و رسول هستند، و نه با صادقين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كسانى اطاعت كرده كه غير دستور خدا يا ضد دستور خدا را داده‌اند و در نگاه ديگر با كاذبين بوده يا با كسانى كه صدق آنان تأييد نشده است</w:t>
      </w:r>
      <w:r>
        <w:rPr>
          <w:rFonts w:eastAsia="IRNazanin" w:cs="IRNazanin"/>
          <w:color w:val="111111"/>
          <w:sz w:val="28"/>
          <w:szCs w:val="28"/>
          <w:rtl w:val="true"/>
          <w:lang w:bidi="fa-IR"/>
        </w:rPr>
        <w:t xml:space="preserve">. </w:t>
      </w:r>
      <w:bookmarkStart w:id="1009" w:name="pg20619_236333"/>
    </w:p>
    <w:p>
      <w:pPr>
        <w:pStyle w:val="Heading4"/>
        <w:numPr>
          <w:ilvl w:val="3"/>
          <w:numId w:val="1"/>
        </w:numPr>
        <w:rPr/>
      </w:pPr>
      <w:bookmarkStart w:id="1010" w:name="__RefHeading___Toc199630_3531895371"/>
      <w:bookmarkStart w:id="1011" w:name="_Toc412"/>
      <w:bookmarkEnd w:id="1009"/>
      <w:bookmarkEnd w:id="1010"/>
      <w:r>
        <w:rPr/>
        <w:t>15</w:t>
      </w:r>
      <w:r>
        <w:rPr>
          <w:rtl w:val="true"/>
        </w:rPr>
        <w:t xml:space="preserve"> . </w:t>
      </w:r>
      <w:r>
        <w:rPr>
          <w:rtl w:val="true"/>
        </w:rPr>
        <w:t>سوره اسراء</w:t>
      </w:r>
      <w:r>
        <w:rPr>
          <w:rtl w:val="true"/>
        </w:rPr>
        <w:t xml:space="preserve">: </w:t>
      </w:r>
      <w:r>
        <w:rPr>
          <w:rtl w:val="true"/>
        </w:rPr>
        <w:t xml:space="preserve">آيه </w:t>
      </w:r>
      <w:r>
        <w:rPr/>
        <w:t>71</w:t>
      </w:r>
      <w:bookmarkEnd w:id="1011"/>
    </w:p>
    <w:p>
      <w:pPr>
        <w:pStyle w:val="BookText"/>
        <w:rPr/>
      </w:pPr>
      <w:r>
        <w:rPr>
          <w:rFonts w:ascii="Amiri" w:hAnsi="Amiri" w:eastAsia="Amiri" w:cs="Amiri"/>
          <w:color w:val="111111"/>
          <w:sz w:val="28"/>
          <w:sz w:val="28"/>
          <w:szCs w:val="28"/>
          <w:rtl w:val="true"/>
          <w:lang w:bidi="ar-SA"/>
        </w:rPr>
        <w:t>يَوْمَ نَدْعُو كُلَّ اُناسٍ بِاِمامِهِمْ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هر گروه از مردم را با امام شان صدا مى‌زنيم</w:t>
      </w:r>
      <w:r>
        <w:rPr>
          <w:rFonts w:eastAsia="IRNazanin" w:cs="IRNazanin"/>
          <w:color w:val="111111"/>
          <w:sz w:val="28"/>
          <w:szCs w:val="28"/>
          <w:rtl w:val="true"/>
          <w:lang w:bidi="fa-IR"/>
        </w:rPr>
        <w:t>.</w:t>
      </w:r>
    </w:p>
    <w:p>
      <w:pPr>
        <w:pStyle w:val="Heading4"/>
        <w:numPr>
          <w:ilvl w:val="3"/>
          <w:numId w:val="1"/>
        </w:numPr>
        <w:rPr/>
      </w:pPr>
      <w:bookmarkStart w:id="1012" w:name="__RefHeading___Toc199632_3531895371"/>
      <w:bookmarkStart w:id="1013" w:name="_Toc413"/>
      <w:bookmarkEnd w:id="1012"/>
      <w:r>
        <w:rPr/>
        <w:t>16</w:t>
      </w:r>
      <w:r>
        <w:rPr>
          <w:rtl w:val="true"/>
        </w:rPr>
        <w:t xml:space="preserve"> . </w:t>
      </w:r>
      <w:r>
        <w:rPr>
          <w:rtl w:val="true"/>
        </w:rPr>
        <w:t>سوره فرقان</w:t>
      </w:r>
      <w:r>
        <w:rPr>
          <w:rtl w:val="true"/>
        </w:rPr>
        <w:t xml:space="preserve">: </w:t>
      </w:r>
      <w:r>
        <w:rPr>
          <w:rtl w:val="true"/>
        </w:rPr>
        <w:t xml:space="preserve">آيه </w:t>
      </w:r>
      <w:r>
        <w:rPr/>
        <w:t>74</w:t>
      </w:r>
      <w:bookmarkEnd w:id="1013"/>
    </w:p>
    <w:p>
      <w:pPr>
        <w:pStyle w:val="Heading5"/>
        <w:numPr>
          <w:ilvl w:val="4"/>
          <w:numId w:val="1"/>
        </w:numPr>
        <w:rPr/>
      </w:pPr>
      <w:bookmarkStart w:id="1014" w:name="__RefHeading___Toc199634_3531895371"/>
      <w:bookmarkStart w:id="1015" w:name="_Toc414"/>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وَ اجْعَلْنا لِلْمُتَّقينَ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براى متقين امام و پيشوا قرار ده</w:t>
      </w:r>
      <w:r>
        <w:rPr>
          <w:rFonts w:eastAsia="IRNazanin" w:cs="IRNazanin"/>
          <w:color w:val="111111"/>
          <w:sz w:val="28"/>
          <w:szCs w:val="28"/>
          <w:rtl w:val="true"/>
          <w:lang w:bidi="fa-IR"/>
        </w:rPr>
        <w:t>.</w:t>
      </w:r>
    </w:p>
    <w:p>
      <w:pPr>
        <w:pStyle w:val="Heading5"/>
        <w:numPr>
          <w:ilvl w:val="4"/>
          <w:numId w:val="1"/>
        </w:numPr>
        <w:rPr/>
      </w:pPr>
      <w:bookmarkStart w:id="1016" w:name="__RefHeading___Toc199636_3531895371"/>
      <w:bookmarkStart w:id="1017" w:name="_Toc415"/>
      <w:bookmarkEnd w:id="1016"/>
      <w:r>
        <w:rPr>
          <w:rtl w:val="true"/>
        </w:rPr>
        <w:t>متن روايت</w:t>
      </w:r>
      <w:bookmarkEnd w:id="1017"/>
    </w:p>
    <w:p>
      <w:pPr>
        <w:pStyle w:val="BookText"/>
        <w:rPr/>
      </w:pPr>
      <w:r>
        <w:rPr>
          <w:rFonts w:ascii="IRNazanin" w:hAnsi="IRNazanin" w:eastAsia="IRNazanin"/>
          <w:color w:val="111111"/>
          <w:sz w:val="28"/>
          <w:sz w:val="28"/>
          <w:szCs w:val="28"/>
          <w:rtl w:val="true"/>
          <w:lang w:bidi="fa-IR"/>
        </w:rPr>
        <w:t>فرازى ديگر از دعا بعد از نماز روز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اجْعَلْ لَنا مِنَ الْمُتَّقينَ اِماما اِلى يَوْمِ الّدينِ، يَوْمَ يُدْعى كُلَّ اُناسٍ بِاِمامِهِمْ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پروردگارا، از تو مى‌خواهم نعمتت را بر ما كامل كنى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ما از متقين امامى تا روز قيامت قرار دهى، همان روزى كه هر گروه از مردم با امامشان صدا زده مى‌شوند</w:t>
      </w:r>
      <w:r>
        <w:rPr>
          <w:rFonts w:eastAsia="IRNazanin" w:cs="IRNazanin"/>
          <w:color w:val="111111"/>
          <w:sz w:val="28"/>
          <w:szCs w:val="28"/>
          <w:rtl w:val="true"/>
          <w:lang w:bidi="fa-IR"/>
        </w:rPr>
        <w:t>.</w:t>
      </w:r>
    </w:p>
    <w:p>
      <w:pPr>
        <w:pStyle w:val="Heading5"/>
        <w:numPr>
          <w:ilvl w:val="4"/>
          <w:numId w:val="1"/>
        </w:numPr>
        <w:rPr/>
      </w:pPr>
      <w:bookmarkStart w:id="1018" w:name="__RefHeading___Toc199638_3531895371"/>
      <w:bookmarkStart w:id="1019" w:name="_Toc416"/>
      <w:bookmarkEnd w:id="1018"/>
      <w:r>
        <w:rPr>
          <w:rtl w:val="true"/>
        </w:rPr>
        <w:t xml:space="preserve">] </w:t>
      </w:r>
      <w:r>
        <w:rPr>
          <w:rtl w:val="true"/>
        </w:rPr>
        <w:t>نتيجه اعتقادى</w:t>
      </w:r>
      <w:bookmarkEnd w:id="1019"/>
    </w:p>
    <w:p>
      <w:pPr>
        <w:pStyle w:val="Heading6"/>
        <w:numPr>
          <w:ilvl w:val="5"/>
          <w:numId w:val="1"/>
        </w:numPr>
        <w:rPr/>
      </w:pPr>
      <w:bookmarkStart w:id="1020" w:name="__RefHeading___Toc199640_3531895371"/>
      <w:bookmarkStart w:id="1021" w:name="_Toc417"/>
      <w:bookmarkEnd w:id="1020"/>
      <w:r>
        <w:rPr>
          <w:rtl w:val="true"/>
        </w:rPr>
        <w:t>اشاره</w:t>
      </w:r>
      <w:bookmarkEnd w:id="102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دو آيه مزبور به صورت تضمين در كلام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با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دوم به صورت نتيجه گيرى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قرآن است كلام امامان به خداست كه ما را براى متقين امام قرار ده، و در اين دعا با اشاره به همان آيه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براى ما از متقين </w:t>
      </w:r>
      <w:bookmarkStart w:id="1022" w:name="pg20619_236334"/>
    </w:p>
    <w:p>
      <w:pPr>
        <w:pStyle w:val="BookText"/>
        <w:rPr/>
      </w:pPr>
      <w:bookmarkEnd w:id="1022"/>
      <w:r>
        <w:rPr>
          <w:rFonts w:ascii="Amiri" w:hAnsi="Amiri" w:eastAsia="Amiri" w:cs="Amiri"/>
          <w:color w:val="111111"/>
          <w:sz w:val="28"/>
          <w:sz w:val="28"/>
          <w:szCs w:val="28"/>
          <w:rtl w:val="true"/>
          <w:lang w:bidi="ar-SA"/>
        </w:rPr>
        <w:t>امامى قرار ده، كه رواياتى نيز در اين باره وارد شده است</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از اين فرازِ دعاى غدير سه نكته درباره اين آيات به دست مى‌آيد</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199642_3531895371"/>
      <w:bookmarkStart w:id="1024" w:name="_Toc418"/>
      <w:bookmarkEnd w:id="1023"/>
      <w:r>
        <w:rPr>
          <w:rtl w:val="true"/>
        </w:rPr>
        <w:t>الف</w:t>
      </w:r>
      <w:r>
        <w:rPr>
          <w:rtl w:val="true"/>
        </w:rPr>
        <w:t xml:space="preserve">. </w:t>
      </w:r>
      <w:r>
        <w:rPr>
          <w:rtl w:val="true"/>
        </w:rPr>
        <w:t>امام غدير مظهر تقوا و موضع اعتماد</w:t>
      </w:r>
      <w:bookmarkEnd w:id="1024"/>
    </w:p>
    <w:p>
      <w:pPr>
        <w:pStyle w:val="BookText"/>
        <w:rPr/>
      </w:pPr>
      <w:r>
        <w:rPr>
          <w:rFonts w:ascii="IRNazanin" w:hAnsi="IRNazanin" w:eastAsia="IRNazanin"/>
          <w:color w:val="111111"/>
          <w:sz w:val="28"/>
          <w:sz w:val="28"/>
          <w:szCs w:val="28"/>
          <w:rtl w:val="true"/>
          <w:lang w:bidi="fa-IR"/>
        </w:rPr>
        <w:t>امام غدير موضع اعتماد و مظهر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كه از خدا امامى از متقين مى‌خواهيم، براى آن است كه راهبر ما به سوى خداست و اگر مانند پيشوايان سقيفه فاسقى بعد از فاسقى باشد چگونه مى‌توان در راه خدا پيرو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بيان اين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امامان هدايت كننده هدايت شده، كه مردم توسط ما هدايت مى‌شوند، و اين مخصوص آل محمد صلى‌الله‌عليه‌و‌آله است</w:t>
      </w:r>
      <w:r>
        <w:rPr>
          <w:rFonts w:eastAsia="Amiri" w:cs="Amiri" w:ascii="Amiri" w:hAnsi="Amiri"/>
          <w:color w:val="111111"/>
          <w:sz w:val="28"/>
          <w:szCs w:val="28"/>
          <w:rtl w:val="true"/>
          <w:lang w:bidi="ar-SA"/>
        </w:rPr>
        <w:t>.</w:t>
      </w:r>
      <w:r>
        <w:rPr>
          <w:rStyle w:val="FootnoteAnchor"/>
          <w:rtl w:val="true"/>
        </w:rPr>
        <w:footnoteReference w:id="310"/>
      </w:r>
    </w:p>
    <w:p>
      <w:pPr>
        <w:pStyle w:val="Heading6"/>
        <w:numPr>
          <w:ilvl w:val="5"/>
          <w:numId w:val="1"/>
        </w:numPr>
        <w:rPr/>
      </w:pPr>
      <w:bookmarkStart w:id="1025" w:name="__RefHeading___Toc199644_3531895371"/>
      <w:bookmarkStart w:id="1026" w:name="_Toc419"/>
      <w:bookmarkEnd w:id="1025"/>
      <w:r>
        <w:rPr>
          <w:rtl w:val="true"/>
        </w:rPr>
        <w:t>ب</w:t>
      </w:r>
      <w:r>
        <w:rPr>
          <w:rtl w:val="true"/>
        </w:rPr>
        <w:t xml:space="preserve">. </w:t>
      </w:r>
      <w:r>
        <w:rPr>
          <w:rtl w:val="true"/>
        </w:rPr>
        <w:t>امامت متقين تا قيامت</w:t>
      </w:r>
      <w:bookmarkEnd w:id="1026"/>
    </w:p>
    <w:p>
      <w:pPr>
        <w:pStyle w:val="BookText"/>
        <w:rPr/>
      </w:pPr>
      <w:r>
        <w:rPr>
          <w:rFonts w:ascii="IRNazanin" w:hAnsi="IRNazanin" w:eastAsia="IRNazanin"/>
          <w:color w:val="111111"/>
          <w:sz w:val="28"/>
          <w:sz w:val="28"/>
          <w:szCs w:val="28"/>
          <w:rtl w:val="true"/>
          <w:lang w:bidi="fa-IR"/>
        </w:rPr>
        <w:t>رشته اين امامت متقين بايد تا دامنه قيامت ادامه يابد، چرا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گروهى از مردم را با امامشان صدا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نسل‌ها بايد از متقين امامى داشته باشند تا در روز قيامت پاسخگوى نداى الهى باشند</w:t>
      </w:r>
      <w:r>
        <w:rPr>
          <w:rFonts w:eastAsia="IRNazanin" w:cs="IRNazanin"/>
          <w:color w:val="111111"/>
          <w:sz w:val="28"/>
          <w:szCs w:val="28"/>
          <w:rtl w:val="true"/>
          <w:lang w:bidi="fa-IR"/>
        </w:rPr>
        <w:t>.</w:t>
      </w:r>
    </w:p>
    <w:p>
      <w:pPr>
        <w:pStyle w:val="Heading6"/>
        <w:numPr>
          <w:ilvl w:val="5"/>
          <w:numId w:val="1"/>
        </w:numPr>
        <w:rPr/>
      </w:pPr>
      <w:bookmarkStart w:id="1027" w:name="__RefHeading___Toc199646_3531895371"/>
      <w:bookmarkStart w:id="1028" w:name="_Toc420"/>
      <w:bookmarkEnd w:id="1027"/>
      <w:r>
        <w:rPr>
          <w:rtl w:val="true"/>
        </w:rPr>
        <w:t>ج</w:t>
      </w:r>
      <w:r>
        <w:rPr>
          <w:rtl w:val="true"/>
        </w:rPr>
        <w:t xml:space="preserve">. </w:t>
      </w:r>
      <w:r>
        <w:rPr>
          <w:rtl w:val="true"/>
        </w:rPr>
        <w:t>سرفرازى پيروان غدير در قيامت</w:t>
      </w:r>
      <w:bookmarkEnd w:id="102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اصلى غدير در روز قيامت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غديريان را با امامانشان فرا مى‌خوانند، امام آنان با ديگران قابل مقايسه نخواهند بود، و آن روز است كه از انتخاب الهى خرسند و سرفراز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كه مى‌شود خداوند عز و جل امامان هدايت و چراغ‌هاى تاريكى و عَلَم‌هاى تقوى، يعنى اميرالمؤمنين و امام حسن و امام حسين عليهم‌السلام 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شيعيانتان از صراط عبور كنيد و بدون حساب وارد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امامان فسق فرا خوانده مى‌شوند </w:t>
      </w:r>
      <w:r>
        <w:rPr>
          <w:rFonts w:eastAsia="IRNazanin" w:cs="IRNazanin"/>
          <w:color w:val="111111"/>
          <w:sz w:val="28"/>
          <w:szCs w:val="28"/>
          <w:rtl w:val="true"/>
          <w:lang w:bidi="fa-IR"/>
        </w:rPr>
        <w:t>. . .</w:t>
      </w:r>
      <w:r>
        <w:rPr>
          <w:rStyle w:val="FootnoteAnchor"/>
          <w:rtl w:val="true"/>
        </w:rPr>
        <w:footnoteReference w:id="311"/>
      </w:r>
      <w:bookmarkStart w:id="1029" w:name="pg20619_236336"/>
    </w:p>
    <w:p>
      <w:pPr>
        <w:pStyle w:val="Heading4"/>
        <w:numPr>
          <w:ilvl w:val="3"/>
          <w:numId w:val="1"/>
        </w:numPr>
        <w:rPr/>
      </w:pPr>
      <w:bookmarkStart w:id="1030" w:name="__RefHeading___Toc199648_3531895371"/>
      <w:bookmarkStart w:id="1031" w:name="_Toc421"/>
      <w:bookmarkEnd w:id="1029"/>
      <w:bookmarkEnd w:id="1030"/>
      <w:r>
        <w:rPr/>
        <w:t>17</w:t>
      </w:r>
      <w:r>
        <w:rPr>
          <w:rtl w:val="true"/>
        </w:rPr>
        <w:t xml:space="preserve"> . </w:t>
      </w:r>
      <w:r>
        <w:rPr>
          <w:rtl w:val="true"/>
        </w:rPr>
        <w:t>سوره انعام</w:t>
      </w:r>
      <w:r>
        <w:rPr>
          <w:rtl w:val="true"/>
        </w:rPr>
        <w:t xml:space="preserve">: </w:t>
      </w:r>
      <w:r>
        <w:rPr>
          <w:rtl w:val="true"/>
        </w:rPr>
        <w:t xml:space="preserve">آيه </w:t>
      </w:r>
      <w:r>
        <w:rPr/>
        <w:t>98</w:t>
      </w:r>
      <w:bookmarkEnd w:id="1031"/>
    </w:p>
    <w:p>
      <w:pPr>
        <w:pStyle w:val="BookText"/>
        <w:rPr/>
      </w:pPr>
      <w:r>
        <w:rPr>
          <w:rFonts w:ascii="Amiri" w:hAnsi="Amiri" w:eastAsia="Amiri" w:cs="Amiri"/>
          <w:color w:val="111111"/>
          <w:sz w:val="28"/>
          <w:sz w:val="28"/>
          <w:szCs w:val="28"/>
          <w:rtl w:val="true"/>
          <w:lang w:bidi="ar-SA"/>
        </w:rPr>
        <w:t>وَ هُوَ الَّذى اَنْشَأَكُمْ مِنْ نَفْسٍ واحِدَةٍ فَمُسْتَقَرٌّ وَ مُسْتَوْدَعٌ، قَدْ فَصَّلْنَا الاْياتِ لِقَوْمٍ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شما را از يك نفر به وجود آورده يا مستقر خواهد بود يا به امانت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براى كسانى كه فهم را به كار مى‌بندند تفصيل داديم</w:t>
      </w:r>
      <w:r>
        <w:rPr>
          <w:rFonts w:eastAsia="IRNazanin" w:cs="IRNazanin"/>
          <w:color w:val="111111"/>
          <w:sz w:val="28"/>
          <w:szCs w:val="28"/>
          <w:rtl w:val="true"/>
          <w:lang w:bidi="fa-IR"/>
        </w:rPr>
        <w:t>.</w:t>
      </w:r>
    </w:p>
    <w:p>
      <w:pPr>
        <w:pStyle w:val="Heading4"/>
        <w:numPr>
          <w:ilvl w:val="3"/>
          <w:numId w:val="1"/>
        </w:numPr>
        <w:rPr/>
      </w:pPr>
      <w:bookmarkStart w:id="1032" w:name="__RefHeading___Toc199650_3531895371"/>
      <w:bookmarkStart w:id="1033" w:name="_Toc422"/>
      <w:bookmarkEnd w:id="1032"/>
      <w:r>
        <w:rPr/>
        <w:t>18</w:t>
      </w:r>
      <w:r>
        <w:rPr>
          <w:rtl w:val="true"/>
        </w:rPr>
        <w:t xml:space="preserve"> . </w:t>
      </w:r>
      <w:r>
        <w:rPr>
          <w:rtl w:val="true"/>
        </w:rPr>
        <w:t>سوره مائده</w:t>
      </w:r>
      <w:r>
        <w:rPr>
          <w:rtl w:val="true"/>
        </w:rPr>
        <w:t xml:space="preserve">: </w:t>
      </w:r>
      <w:r>
        <w:rPr>
          <w:rtl w:val="true"/>
        </w:rPr>
        <w:t xml:space="preserve">آيه </w:t>
      </w:r>
      <w:r>
        <w:rPr/>
        <w:t>7</w:t>
      </w:r>
      <w:bookmarkEnd w:id="1033"/>
    </w:p>
    <w:p>
      <w:pPr>
        <w:pStyle w:val="Heading5"/>
        <w:numPr>
          <w:ilvl w:val="4"/>
          <w:numId w:val="1"/>
        </w:numPr>
        <w:rPr/>
      </w:pPr>
      <w:bookmarkStart w:id="1034" w:name="__RefHeading___Toc199652_3531895371"/>
      <w:bookmarkStart w:id="1035" w:name="_Toc423"/>
      <w:bookmarkEnd w:id="1034"/>
      <w:r>
        <w:rPr>
          <w:rtl w:val="true"/>
        </w:rPr>
        <w:t>اشاره</w:t>
      </w:r>
      <w:bookmarkEnd w:id="1035"/>
    </w:p>
    <w:p>
      <w:pPr>
        <w:pStyle w:val="BookText"/>
        <w:rPr/>
      </w:pPr>
      <w:r>
        <w:rPr>
          <w:rFonts w:ascii="Amiri" w:hAnsi="Amiri" w:eastAsia="Amiri" w:cs="Amiri"/>
          <w:color w:val="111111"/>
          <w:sz w:val="28"/>
          <w:sz w:val="28"/>
          <w:szCs w:val="28"/>
          <w:rtl w:val="true"/>
          <w:lang w:bidi="ar-SA"/>
        </w:rPr>
        <w:t>وَ اذْكُرُوا نِعْمَةَ اللّه‌ِ عَلَيْكُمْ وَ ميثاقَهُ الَّذى واثَقَكُمْ بِهِ اِذْ قُلْتُمْ سَمِعْنا وَ اَطَعْنا وَ اتَّقُوا اللّه‌َ اِنَّ اللّه‌َ عَليمٌ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آوريد نعمت خدا را بر شما و پيمانى كه از شما گرفته،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و تقوى را به كار بنديد كه خداوند به راز سينه‌ها آگاه است</w:t>
      </w:r>
      <w:r>
        <w:rPr>
          <w:rFonts w:eastAsia="IRNazanin" w:cs="IRNazanin"/>
          <w:color w:val="111111"/>
          <w:sz w:val="28"/>
          <w:szCs w:val="28"/>
          <w:rtl w:val="true"/>
          <w:lang w:bidi="fa-IR"/>
        </w:rPr>
        <w:t>.</w:t>
      </w:r>
    </w:p>
    <w:p>
      <w:pPr>
        <w:pStyle w:val="Heading5"/>
        <w:numPr>
          <w:ilvl w:val="4"/>
          <w:numId w:val="1"/>
        </w:numPr>
        <w:rPr/>
      </w:pPr>
      <w:bookmarkStart w:id="1036" w:name="__RefHeading___Toc199654_3531895371"/>
      <w:bookmarkStart w:id="1037" w:name="_Toc424"/>
      <w:bookmarkEnd w:id="1036"/>
      <w:r>
        <w:rPr>
          <w:rtl w:val="true"/>
        </w:rPr>
        <w:t>متن روايت</w:t>
      </w:r>
      <w:bookmarkEnd w:id="1037"/>
    </w:p>
    <w:p>
      <w:pPr>
        <w:pStyle w:val="BookText"/>
        <w:rPr/>
      </w:pPr>
      <w:r>
        <w:rPr>
          <w:rFonts w:ascii="IRNazanin" w:hAnsi="IRNazanin" w:eastAsia="IRNazanin"/>
          <w:color w:val="111111"/>
          <w:sz w:val="28"/>
          <w:sz w:val="28"/>
          <w:szCs w:val="28"/>
          <w:rtl w:val="true"/>
          <w:lang w:bidi="fa-IR"/>
        </w:rPr>
        <w:t>در بخشى ديگر از دعاى روز غدير كه بعد از نماز آن خوانده مى‌شود،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اَسْأَلُكَ بِالْحَقِّ الَّذى جَعَلْتَهُ عِنَْدَهُمْ وَ بِالَّذى فَضَّلْتَهُمْ عَلَى الْعالَمينَ جَميعا، اَنْ تُبارِكَ لَنا فى يَوْمِنا هذا الَّذى اَكْرَمْتَنا فيهِ بِالْوَفاءِ لِعَهْدِكَ الَّذى عَهِدْتَ اِلَيْنا وَ الْميثاقِ الَّذى واثَقْتَنا بِهِ مِنْ مُوالاةِ اَوْلِيائِكَ وَ الْبرائَةِ مِنْ اَعْدائِكَ، وَ تَمُنَّ عَلَيْنا بِنِعْمَتِكَ وَ تَجْعَلَهُ عِنْدَنا مُسْتَقَرّا ثابِتا وَ لا تَسْلُبَناهُ اَبَدا؛ وَ لا تَجْعَلَهُ عِنْدَنا مُسْتَوْدَعا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فَاجْعَلْهُ مُسْتَقَرّا ثابِتا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تو مى‌خواهم به خاطر حقى كه نزد آنان قرار داده‌اى و به فضيلتى كه آنان را بر همه جهانيان داده‌اى، كه چنين روزى را بر ما مبارك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روزى كه در آن بر ما </w:t>
      </w:r>
      <w:bookmarkStart w:id="1038" w:name="pg20619_236337"/>
    </w:p>
    <w:p>
      <w:pPr>
        <w:pStyle w:val="BookText"/>
        <w:rPr/>
      </w:pPr>
      <w:bookmarkEnd w:id="1038"/>
      <w:r>
        <w:rPr>
          <w:rFonts w:ascii="IRNazanin" w:hAnsi="IRNazanin" w:eastAsia="IRNazanin"/>
          <w:color w:val="111111"/>
          <w:sz w:val="28"/>
          <w:sz w:val="28"/>
          <w:szCs w:val="28"/>
          <w:rtl w:val="true"/>
          <w:lang w:bidi="fa-IR"/>
        </w:rPr>
        <w:t>اكرام نمودى با وفا به عهدت كه با ما پيمان بسته بودى و ميثاقى كه از ما درباره ولايت اوليائت و بيزارى از دشمنانت گرفته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كه با نعمتت بر ما منت گذارى و آن را نزد ما مستقر ثابت قرار دهى و هرگز آن را از ما نگيرى، و آن را به صورت امانتى موقت نزد ما قرار ندهى، چرا كه خود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مستقر و وديعه‌اى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آن را مستقر و پابرجا قرار ده</w:t>
      </w:r>
      <w:r>
        <w:rPr>
          <w:rFonts w:eastAsia="IRNazanin" w:cs="IRNazanin"/>
          <w:color w:val="111111"/>
          <w:sz w:val="28"/>
          <w:szCs w:val="28"/>
          <w:rtl w:val="true"/>
          <w:lang w:bidi="fa-IR"/>
        </w:rPr>
        <w:t>.</w:t>
      </w:r>
    </w:p>
    <w:p>
      <w:pPr>
        <w:pStyle w:val="Heading5"/>
        <w:numPr>
          <w:ilvl w:val="4"/>
          <w:numId w:val="1"/>
        </w:numPr>
        <w:rPr/>
      </w:pPr>
      <w:bookmarkStart w:id="1039" w:name="__RefHeading___Toc199656_3531895371"/>
      <w:bookmarkStart w:id="1040" w:name="_Toc425"/>
      <w:bookmarkEnd w:id="1039"/>
      <w:r>
        <w:rPr>
          <w:rtl w:val="true"/>
        </w:rPr>
        <w:t xml:space="preserve">[ </w:t>
      </w:r>
      <w:r>
        <w:rPr>
          <w:rtl w:val="true"/>
        </w:rPr>
        <w:t>نتيجه اعتقادى</w:t>
      </w:r>
      <w:bookmarkEnd w:id="1040"/>
    </w:p>
    <w:p>
      <w:pPr>
        <w:pStyle w:val="Heading6"/>
        <w:numPr>
          <w:ilvl w:val="5"/>
          <w:numId w:val="1"/>
        </w:numPr>
        <w:rPr/>
      </w:pPr>
      <w:bookmarkStart w:id="1041" w:name="__RefHeading___Toc199658_3531895371"/>
      <w:bookmarkStart w:id="1042" w:name="_Toc426"/>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در اين فراز از دعاى غدير، دو آيه مطرح شده كه آيه اول عينا و با استناد صريح به قرآن آورده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تو در قرآن فرموده‌اى، و بعد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عينا از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دوم با استفاده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تضمين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استنتاج و درخواستى درباره‌اش مطرح فرموده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عَلَيْنا بِنِعْمَتِكَ وَ تَجْعَلَهُ عِنْدَنا مُسْتَقَرّا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درخواست پابرجايى آن را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برداشتن ضمير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الف و لام بر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چون صورت دعا دارد فعل آن از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از دعاى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تفسير دو آيه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مهم درباره آغاز و انجام اعتقاد به ولايت مى‌آموزيم، بدين معنى كه مسئله پذيرفتن ولايت درباره همه مردم از روز اول خلقت آغاز مى‌شود و تا آخرين روز زندگى هر كس ادامه مى‌يابد، و روز غدير به عنوان پُلى بين اين دو مرحله عمل مى‌كند و آنها را به يكديگر وصل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بيان اين دو جهت مى‌پردازيم</w:t>
      </w:r>
      <w:r>
        <w:rPr>
          <w:rFonts w:eastAsia="IRNazanin" w:cs="IRNazanin"/>
          <w:color w:val="111111"/>
          <w:sz w:val="28"/>
          <w:szCs w:val="28"/>
          <w:rtl w:val="true"/>
          <w:lang w:bidi="fa-IR"/>
        </w:rPr>
        <w:t>:</w:t>
      </w:r>
    </w:p>
    <w:p>
      <w:pPr>
        <w:pStyle w:val="Heading6"/>
        <w:numPr>
          <w:ilvl w:val="5"/>
          <w:numId w:val="1"/>
        </w:numPr>
        <w:rPr/>
      </w:pPr>
      <w:bookmarkStart w:id="1043" w:name="__RefHeading___Toc199660_3531895371"/>
      <w:bookmarkStart w:id="1044" w:name="_Toc427"/>
      <w:bookmarkEnd w:id="1043"/>
      <w:r>
        <w:rPr>
          <w:rtl w:val="true"/>
        </w:rPr>
        <w:t xml:space="preserve">الف </w:t>
      </w:r>
      <w:r>
        <w:rPr>
          <w:rtl w:val="true"/>
        </w:rPr>
        <w:t xml:space="preserve">. </w:t>
      </w:r>
      <w:r>
        <w:rPr>
          <w:rtl w:val="true"/>
        </w:rPr>
        <w:t>پيمان غدير</w:t>
      </w:r>
      <w:bookmarkEnd w:id="10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ميثاقى كه روز اَلَست با خدا بسته‌ايم و در روز غدير با آن تجديد عهد كرده‌ايم </w:t>
      </w:r>
      <w:bookmarkStart w:id="1045" w:name="pg20619_236338"/>
    </w:p>
    <w:p>
      <w:pPr>
        <w:pStyle w:val="BookText"/>
        <w:rPr/>
      </w:pPr>
      <w:bookmarkEnd w:id="1045"/>
      <w:r>
        <w:rPr>
          <w:rFonts w:ascii="IRNazanin" w:hAnsi="IRNazanin" w:eastAsia="IRNazanin"/>
          <w:color w:val="111111"/>
          <w:sz w:val="28"/>
          <w:sz w:val="28"/>
          <w:szCs w:val="28"/>
          <w:rtl w:val="true"/>
          <w:lang w:bidi="fa-IR"/>
        </w:rPr>
        <w:t xml:space="preserve">چيست؟ اين پيمانى كه خدا در قرآن ياد كرده كدام است؟ اين دعا به صراحت اعلام مى‌كند كه عصاره آن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اَوْلِيائِكَ وَ الْبَرائَةِ مِنْ اَعْدائِكَ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تولى و تبرى است كه به دوستى با دوستان خدا و دشمنى با دشمنان خدا باز مى‌گردد</w:t>
      </w:r>
      <w:r>
        <w:rPr>
          <w:rFonts w:eastAsia="IRNazanin" w:cs="IRNazanin"/>
          <w:color w:val="111111"/>
          <w:sz w:val="28"/>
          <w:szCs w:val="28"/>
          <w:rtl w:val="true"/>
          <w:lang w:bidi="fa-IR"/>
        </w:rPr>
        <w:t>.</w:t>
      </w:r>
    </w:p>
    <w:p>
      <w:pPr>
        <w:pStyle w:val="Heading6"/>
        <w:numPr>
          <w:ilvl w:val="5"/>
          <w:numId w:val="1"/>
        </w:numPr>
        <w:rPr/>
      </w:pPr>
      <w:bookmarkStart w:id="1046" w:name="__RefHeading___Toc199662_3531895371"/>
      <w:bookmarkStart w:id="1047" w:name="_Toc428"/>
      <w:bookmarkEnd w:id="1046"/>
      <w:r>
        <w:rPr>
          <w:rtl w:val="true"/>
        </w:rPr>
        <w:t xml:space="preserve">ب </w:t>
      </w:r>
      <w:r>
        <w:rPr>
          <w:rtl w:val="true"/>
        </w:rPr>
        <w:t xml:space="preserve">. </w:t>
      </w:r>
      <w:r>
        <w:rPr>
          <w:rtl w:val="true"/>
        </w:rPr>
        <w:t>ثابت قدم بر غدير</w:t>
      </w:r>
      <w:bookmarkEnd w:id="1047"/>
    </w:p>
    <w:p>
      <w:pPr>
        <w:pStyle w:val="BookText"/>
        <w:rPr/>
      </w:pPr>
      <w:r>
        <w:rPr>
          <w:rFonts w:ascii="IRNazanin" w:hAnsi="IRNazanin" w:eastAsia="IRNazanin"/>
          <w:color w:val="111111"/>
          <w:sz w:val="28"/>
          <w:sz w:val="28"/>
          <w:szCs w:val="28"/>
          <w:rtl w:val="true"/>
          <w:lang w:bidi="fa-IR"/>
        </w:rPr>
        <w:t>آيا ممكن است دست از پيمان خويش برداريم؟ آيا ممكن است ايمان خود را به ولايت از دست دهيم؟ آيا واقعا در معرض خطر هستيم؟ اين دعا با درخواستى كه از خدا مى‌نمايد به صراحت پذيرندگان ولايت را در معرض خطر مى‌بيند، و اين احساس خطر را مستند به قرآن مى‌نمايد و به اين صورت آيه قرآن هم تفسير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كه در قرآن ايمان را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طبق اين دعا منظورش ولايت اهل بيت و برائت از دشمنان ايشان است كه ممكن است پذيرنده آن روزى از اعتقادش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كلام اميرالمؤمنين عليه‌السلام گوش مى‌سپاريم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مستقر ثابت در قلوب و ديگرى عاريه بين قلب و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آن است كه از بين نمى‌رود، ولى مستودع حتما مورد بازگشت قرار مى‌گيرد، اگرچه يك لحظه قبل از خروج روح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همچنين امام صادق عليه‌السلام درباره سلب ايمان از عده‌اى چنين مى‌فرمايد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مستقر آن است كه در قلب كسى پابرجا گشته و هرگز از آن جدا نمى‌شود، و مستودع آن است كه تا زمانى ايمان را به امانت در خود نگاه مى‌دارد، ولى بعدا از او سلب مى‌شود</w:t>
      </w:r>
      <w:r>
        <w:rPr>
          <w:rFonts w:eastAsia="IRNazanin" w:cs="IRNazanin"/>
          <w:color w:val="111111"/>
          <w:sz w:val="28"/>
          <w:szCs w:val="28"/>
          <w:rtl w:val="true"/>
          <w:lang w:bidi="fa-IR"/>
        </w:rPr>
        <w:t>.</w:t>
      </w:r>
      <w:r>
        <w:rPr>
          <w:rStyle w:val="FootnoteAnchor"/>
          <w:rtl w:val="true"/>
        </w:rPr>
        <w:footnoteReference w:id="314"/>
      </w:r>
      <w:bookmarkStart w:id="1048" w:name="pg20619_236339"/>
    </w:p>
    <w:p>
      <w:pPr>
        <w:pStyle w:val="Heading4"/>
        <w:numPr>
          <w:ilvl w:val="3"/>
          <w:numId w:val="1"/>
        </w:numPr>
        <w:rPr/>
      </w:pPr>
      <w:bookmarkStart w:id="1049" w:name="__RefHeading___Toc199664_3531895371"/>
      <w:bookmarkStart w:id="1050" w:name="_Toc429"/>
      <w:bookmarkEnd w:id="1048"/>
      <w:bookmarkEnd w:id="1049"/>
      <w:r>
        <w:rPr/>
        <w:t>19</w:t>
      </w:r>
      <w:r>
        <w:rPr>
          <w:rtl w:val="true"/>
        </w:rPr>
        <w:t xml:space="preserve"> . </w:t>
      </w:r>
      <w:r>
        <w:rPr>
          <w:rtl w:val="true"/>
        </w:rPr>
        <w:t>سوره مائده</w:t>
      </w:r>
      <w:r>
        <w:rPr>
          <w:rtl w:val="true"/>
        </w:rPr>
        <w:t xml:space="preserve">: </w:t>
      </w:r>
      <w:r>
        <w:rPr>
          <w:rtl w:val="true"/>
        </w:rPr>
        <w:t xml:space="preserve">آيات </w:t>
      </w:r>
      <w:r>
        <w:rPr/>
        <w:t>7</w:t>
      </w:r>
      <w:r>
        <w:rPr>
          <w:rtl w:val="true"/>
        </w:rPr>
        <w:t xml:space="preserve"> - </w:t>
      </w:r>
      <w:r>
        <w:rPr/>
        <w:t>8</w:t>
      </w:r>
      <w:bookmarkEnd w:id="1050"/>
    </w:p>
    <w:p>
      <w:pPr>
        <w:pStyle w:val="BookText"/>
        <w:rPr/>
      </w:pPr>
      <w:r>
        <w:rPr>
          <w:rFonts w:ascii="Amiri" w:hAnsi="Amiri" w:eastAsia="Amiri" w:cs="Amiri"/>
          <w:color w:val="111111"/>
          <w:sz w:val="28"/>
          <w:sz w:val="28"/>
          <w:szCs w:val="28"/>
          <w:rtl w:val="true"/>
          <w:lang w:bidi="ar-SA"/>
        </w:rPr>
        <w:t>وَ اذْكُرُوا نِعْمَةَ اللّه‌ِ عَلَيْكُمْ وَ ميثاقَهُ الَّذى واثَقَكُمْ بِهِ، اِذْ قُلْتُمْ سَمِعْنا وَ اَطَعْنا وَ اتَّقُوا اللّه‌َ اِنَّ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كُونُوا قَوّامينَ للّه‌ِِ شُهَداءَ بِالْقِسْطِ وَ لا يَجْرِمَنَّكُمْ شَنَئانُ قَوْمٍ عَلى اَنْ لا تَعْدِلُوا اِعْدِلُوا هُوَ اَقْرَبُ لِلتَّقْوى وَ اتَّقُوا اللّه‌َ اِنَّ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بياد آوريد نعمت خدا را بر شما و پيمانى كه از شما گرفته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و تقوى را به كار بنديد كه خداوند از راز سينه‌ها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به خاطر خدا استوار و بر عدالت شاهد باشيد، و كينه توزى با قومى باعث نشود كه بى‌عدالتى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پيشه كنيد كه آن به تقوى نزديك‌تر است و تقوا پيشه كنيد كه خداوند به آنچه</w:t>
      </w:r>
    </w:p>
    <w:p>
      <w:pPr>
        <w:pStyle w:val="BookText"/>
        <w:rPr/>
      </w:pPr>
      <w:r>
        <w:rPr>
          <w:rFonts w:ascii="IRNazanin" w:hAnsi="IRNazanin" w:eastAsia="IRNazanin"/>
          <w:color w:val="111111"/>
          <w:sz w:val="28"/>
          <w:sz w:val="28"/>
          <w:szCs w:val="28"/>
          <w:rtl w:val="true"/>
          <w:lang w:bidi="fa-IR"/>
        </w:rPr>
        <w:t>انجام مى‌دهيد آگاه است</w:t>
      </w:r>
      <w:r>
        <w:rPr>
          <w:rFonts w:eastAsia="IRNazanin" w:cs="IRNazanin"/>
          <w:color w:val="111111"/>
          <w:sz w:val="28"/>
          <w:szCs w:val="28"/>
          <w:rtl w:val="true"/>
          <w:lang w:bidi="fa-IR"/>
        </w:rPr>
        <w:t>.</w:t>
      </w:r>
    </w:p>
    <w:p>
      <w:pPr>
        <w:pStyle w:val="Heading4"/>
        <w:numPr>
          <w:ilvl w:val="3"/>
          <w:numId w:val="1"/>
        </w:numPr>
        <w:rPr/>
      </w:pPr>
      <w:bookmarkStart w:id="1051" w:name="__RefHeading___Toc199666_3531895371"/>
      <w:bookmarkStart w:id="1052" w:name="_Toc430"/>
      <w:bookmarkEnd w:id="1051"/>
      <w:r>
        <w:rPr/>
        <w:t>20</w:t>
      </w:r>
      <w:r>
        <w:rPr>
          <w:rtl w:val="true"/>
        </w:rPr>
        <w:t xml:space="preserve"> . </w:t>
      </w:r>
      <w:r>
        <w:rPr>
          <w:rtl w:val="true"/>
        </w:rPr>
        <w:t>سوره مدّثر</w:t>
      </w:r>
      <w:r>
        <w:rPr>
          <w:rtl w:val="true"/>
        </w:rPr>
        <w:t xml:space="preserve">: </w:t>
      </w:r>
      <w:r>
        <w:rPr>
          <w:rtl w:val="true"/>
        </w:rPr>
        <w:t xml:space="preserve">آيه </w:t>
      </w:r>
      <w:r>
        <w:rPr/>
        <w:t>46</w:t>
      </w:r>
      <w:bookmarkEnd w:id="1052"/>
    </w:p>
    <w:p>
      <w:pPr>
        <w:pStyle w:val="Heading5"/>
        <w:numPr>
          <w:ilvl w:val="4"/>
          <w:numId w:val="1"/>
        </w:numPr>
        <w:rPr/>
      </w:pPr>
      <w:bookmarkStart w:id="1053" w:name="__RefHeading___Toc199668_3531895371"/>
      <w:bookmarkStart w:id="1054" w:name="_Toc431"/>
      <w:bookmarkEnd w:id="1053"/>
      <w:r>
        <w:rPr>
          <w:rtl w:val="true"/>
        </w:rPr>
        <w:t>اشاره</w:t>
      </w:r>
      <w:bookmarkEnd w:id="1054"/>
    </w:p>
    <w:p>
      <w:pPr>
        <w:pStyle w:val="BookText"/>
        <w:rPr/>
      </w:pP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بوديم كه روز قيامت را تكذيب مى‌كرديم</w:t>
      </w:r>
      <w:r>
        <w:rPr>
          <w:rFonts w:eastAsia="IRNazanin" w:cs="IRNazanin"/>
          <w:color w:val="111111"/>
          <w:sz w:val="28"/>
          <w:szCs w:val="28"/>
          <w:rtl w:val="true"/>
          <w:lang w:bidi="fa-IR"/>
        </w:rPr>
        <w:t>.</w:t>
      </w:r>
    </w:p>
    <w:p>
      <w:pPr>
        <w:pStyle w:val="Heading5"/>
        <w:numPr>
          <w:ilvl w:val="4"/>
          <w:numId w:val="1"/>
        </w:numPr>
        <w:rPr/>
      </w:pPr>
      <w:bookmarkStart w:id="1055" w:name="__RefHeading___Toc199670_3531895371"/>
      <w:bookmarkStart w:id="1056" w:name="_Toc432"/>
      <w:bookmarkEnd w:id="1055"/>
      <w:r>
        <w:rPr>
          <w:rtl w:val="true"/>
        </w:rPr>
        <w:t>متن روايت</w:t>
      </w:r>
      <w:bookmarkEnd w:id="1056"/>
    </w:p>
    <w:p>
      <w:pPr>
        <w:pStyle w:val="BookText"/>
        <w:rPr/>
      </w:pPr>
      <w:r>
        <w:rPr>
          <w:rFonts w:ascii="IRNazanin" w:hAnsi="IRNazanin" w:eastAsia="IRNazanin"/>
          <w:color w:val="111111"/>
          <w:sz w:val="28"/>
          <w:sz w:val="28"/>
          <w:szCs w:val="28"/>
          <w:rtl w:val="true"/>
          <w:lang w:bidi="fa-IR"/>
        </w:rPr>
        <w:t>امام صادق عليه‌السلام درباره ملاقات دو مؤمن با ولايت در غدير، دستور داده‌اند كه وقتى به يكديگر مى‌رسند چنين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خدايى را كه ما را به اين روز اكرام فرموده و ما را از مؤمنين و وفا كنندگان به پيمانش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 عهد بسته و ميثاقى كه با ما پيمان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آن پيمان صاحب اختيارى واليان امرش و قائمين به عدلش است، و خدا را شكر كه ما را از منكرين و تكذيب كنندگان به روز قيامت قرار نداده است</w:t>
      </w:r>
      <w:r>
        <w:rPr>
          <w:rFonts w:eastAsia="IRNazanin" w:cs="IRNazanin"/>
          <w:color w:val="111111"/>
          <w:sz w:val="28"/>
          <w:szCs w:val="28"/>
          <w:rtl w:val="true"/>
          <w:lang w:bidi="fa-IR"/>
        </w:rPr>
        <w:t>.</w:t>
      </w:r>
      <w:r>
        <w:rPr>
          <w:rStyle w:val="FootnoteAnchor"/>
          <w:rtl w:val="true"/>
        </w:rPr>
        <w:footnoteReference w:id="315"/>
      </w:r>
      <w:bookmarkStart w:id="1057" w:name="pg20619_236340"/>
    </w:p>
    <w:p>
      <w:pPr>
        <w:pStyle w:val="Heading5"/>
        <w:numPr>
          <w:ilvl w:val="4"/>
          <w:numId w:val="1"/>
        </w:numPr>
        <w:rPr/>
      </w:pPr>
      <w:bookmarkStart w:id="1058" w:name="__RefHeading___Toc199672_3531895371"/>
      <w:bookmarkStart w:id="1059" w:name="_Toc433"/>
      <w:bookmarkEnd w:id="1057"/>
      <w:bookmarkEnd w:id="1058"/>
      <w:r>
        <w:rPr>
          <w:rtl w:val="true"/>
        </w:rPr>
        <w:t xml:space="preserve">] </w:t>
      </w:r>
      <w:r>
        <w:rPr>
          <w:rtl w:val="true"/>
        </w:rPr>
        <w:t>نتيجه اعتقادى</w:t>
      </w:r>
      <w:bookmarkEnd w:id="1059"/>
    </w:p>
    <w:p>
      <w:pPr>
        <w:pStyle w:val="Heading6"/>
        <w:numPr>
          <w:ilvl w:val="5"/>
          <w:numId w:val="1"/>
        </w:numPr>
        <w:rPr/>
      </w:pPr>
      <w:bookmarkStart w:id="1060" w:name="__RefHeading___Toc199674_3531895371"/>
      <w:bookmarkStart w:id="1061" w:name="_Toc434"/>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در اين فراز از دعا دو آيه قرآن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ميثاق كه فعل آن به خاطر سياق دعا از ضمير خطاب به متكلم برگردانده شده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آيه سوره مدثر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فاعل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دعايى كه براى ملاقات برادران مؤمن در روز غدير آموخته‌اند، دو نكته مهم فرا مى‌گيريم كه در واقع تفسير دو آيه قرآن است</w:t>
      </w:r>
      <w:r>
        <w:rPr>
          <w:rFonts w:eastAsia="IRNazanin" w:cs="IRNazanin"/>
          <w:color w:val="111111"/>
          <w:sz w:val="28"/>
          <w:szCs w:val="28"/>
          <w:rtl w:val="true"/>
          <w:lang w:bidi="fa-IR"/>
        </w:rPr>
        <w:t>:</w:t>
      </w:r>
    </w:p>
    <w:p>
      <w:pPr>
        <w:pStyle w:val="Heading6"/>
        <w:numPr>
          <w:ilvl w:val="5"/>
          <w:numId w:val="1"/>
        </w:numPr>
        <w:rPr/>
      </w:pPr>
      <w:bookmarkStart w:id="1062" w:name="__RefHeading___Toc199676_3531895371"/>
      <w:bookmarkStart w:id="1063" w:name="_Toc435"/>
      <w:bookmarkEnd w:id="1062"/>
      <w:r>
        <w:rPr/>
        <w:t>1</w:t>
      </w:r>
      <w:r>
        <w:rPr>
          <w:rtl w:val="true"/>
        </w:rPr>
        <w:t xml:space="preserve"> . </w:t>
      </w:r>
      <w:r>
        <w:rPr>
          <w:rtl w:val="true"/>
        </w:rPr>
        <w:t>واليان امر خدا</w:t>
      </w:r>
      <w:bookmarkEnd w:id="1063"/>
    </w:p>
    <w:p>
      <w:pPr>
        <w:pStyle w:val="Heading6"/>
        <w:numPr>
          <w:ilvl w:val="5"/>
          <w:numId w:val="1"/>
        </w:numPr>
        <w:rPr/>
      </w:pPr>
      <w:bookmarkStart w:id="1064" w:name="__RefHeading___Toc199678_3531895371"/>
      <w:bookmarkStart w:id="1065" w:name="_Toc436"/>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پيمانى كه خدا با ما به نام ولايت بسته بايد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 با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قائمين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مى‌فهماند كه اگر ما ولايت را پذيرفته‌ايم به خاطر آن است كه واليان امر از طرف خدا تعيين شده‌اند، و آنكه بتواند عدالت واقعى را بر قرار كند كسى است كه از طرف خدا براى اين كار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دو حديث وارد شده كه عمق مطلب را روشن‌تر مى‌نمايد</w:t>
      </w:r>
      <w:r>
        <w:rPr>
          <w:rFonts w:eastAsia="IRNazanin" w:cs="IRNazanin"/>
          <w:color w:val="111111"/>
          <w:sz w:val="28"/>
          <w:szCs w:val="28"/>
          <w:rtl w:val="true"/>
          <w:lang w:bidi="fa-IR"/>
        </w:rPr>
        <w:t>:</w:t>
      </w:r>
    </w:p>
    <w:p>
      <w:pPr>
        <w:pStyle w:val="Heading6"/>
        <w:numPr>
          <w:ilvl w:val="5"/>
          <w:numId w:val="1"/>
        </w:numPr>
        <w:rPr/>
      </w:pPr>
      <w:bookmarkStart w:id="1066" w:name="__RefHeading___Toc199680_3531895371"/>
      <w:bookmarkStart w:id="1067" w:name="_Toc437"/>
      <w:bookmarkEnd w:id="1066"/>
      <w:r>
        <w:rPr>
          <w:rtl w:val="true"/>
        </w:rPr>
        <w:t>الف</w:t>
      </w:r>
      <w:r>
        <w:rPr>
          <w:rtl w:val="true"/>
        </w:rPr>
        <w:t xml:space="preserve">. </w:t>
      </w:r>
      <w:r>
        <w:rPr>
          <w:rtl w:val="true"/>
        </w:rPr>
        <w:t>اطاعت اگرچه خوشمان نيايد</w:t>
      </w:r>
      <w:bookmarkEnd w:id="1067"/>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ولايتى كه شما از خود ما بر ما صاحب اختيارتريد،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بودن و اطاعت در آنچه خوشتان بيايد يا شما را خوش نيايد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فرمانيم و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w:t>
      </w:r>
      <w:r>
        <w:rPr>
          <w:rFonts w:eastAsia="IRNazanin" w:cs="IRNazanin"/>
          <w:color w:val="111111"/>
          <w:sz w:val="28"/>
          <w:szCs w:val="28"/>
          <w:rtl w:val="true"/>
          <w:lang w:bidi="fa-IR"/>
        </w:rPr>
        <w:t>».</w:t>
      </w:r>
      <w:r>
        <w:rPr>
          <w:rStyle w:val="FootnoteAnchor"/>
          <w:rtl w:val="true"/>
        </w:rPr>
        <w:footnoteReference w:id="316"/>
      </w:r>
      <w:bookmarkStart w:id="1068" w:name="pg20619_236341"/>
    </w:p>
    <w:p>
      <w:pPr>
        <w:pStyle w:val="Heading6"/>
        <w:numPr>
          <w:ilvl w:val="5"/>
          <w:numId w:val="1"/>
        </w:numPr>
        <w:rPr/>
      </w:pPr>
      <w:bookmarkStart w:id="1069" w:name="__RefHeading___Toc199682_3531895371"/>
      <w:bookmarkStart w:id="1070" w:name="_Toc438"/>
      <w:bookmarkEnd w:id="1068"/>
      <w:bookmarkEnd w:id="1069"/>
      <w:r>
        <w:rPr>
          <w:rtl w:val="true"/>
        </w:rPr>
        <w:t>ب</w:t>
      </w:r>
      <w:r>
        <w:rPr>
          <w:rtl w:val="true"/>
        </w:rPr>
        <w:t xml:space="preserve">. </w:t>
      </w:r>
      <w:r>
        <w:rPr>
          <w:rtl w:val="true"/>
        </w:rPr>
        <w:t>اطاعت ياد نعمت است</w:t>
      </w:r>
      <w:bookmarkEnd w:id="1070"/>
    </w:p>
    <w:p>
      <w:pPr>
        <w:pStyle w:val="BookText"/>
        <w:rPr/>
      </w:pP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بر مردم پيمان ولايت را گرفت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بعدا پيمان خود را شكستند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نتيجه اين است كه ما با خدا پيمان بسته‌ايم كه فقط منصوب شدگان از طرف او را به صاحب اختيارى خود بپذيريم و در اين باره از آنچه در توان داريم دريغ نكنيم</w:t>
      </w:r>
      <w:r>
        <w:rPr>
          <w:rFonts w:eastAsia="IRNazanin" w:cs="IRNazanin"/>
          <w:color w:val="111111"/>
          <w:sz w:val="28"/>
          <w:szCs w:val="28"/>
          <w:rtl w:val="true"/>
          <w:lang w:bidi="fa-IR"/>
        </w:rPr>
        <w:t>.</w:t>
      </w:r>
    </w:p>
    <w:p>
      <w:pPr>
        <w:pStyle w:val="Heading6"/>
        <w:numPr>
          <w:ilvl w:val="5"/>
          <w:numId w:val="1"/>
        </w:numPr>
        <w:rPr/>
      </w:pPr>
      <w:bookmarkStart w:id="1071" w:name="__RefHeading___Toc199684_3531895371"/>
      <w:bookmarkStart w:id="1072" w:name="_Toc439"/>
      <w:bookmarkEnd w:id="1071"/>
      <w:r>
        <w:rPr/>
        <w:t>2</w:t>
      </w:r>
      <w:r>
        <w:rPr>
          <w:rtl w:val="true"/>
        </w:rPr>
        <w:t xml:space="preserve"> . </w:t>
      </w:r>
      <w:r>
        <w:rPr>
          <w:rtl w:val="true"/>
        </w:rPr>
        <w:t>انكار به معناى تكذيب</w:t>
      </w:r>
      <w:bookmarkEnd w:id="107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انكار ولايت ارتباطى با انكار روز قيامت دارد؟ در اين دعا پس از آنكه از خدا مى‌خواهيم ما را در ولايت ثابت قدم فرمايد متقابلاً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منكرين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اشاره به آيه قرآن انكار ولايت را تكذيب روز قيامت به حساب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اگر كسى اين دستور و پيمان الهى را زير پا مى‌گذارد گويا قبول ندارد كه روزى در پيشگاه الهى بايد پاسخگوى سؤال درباره آن باشد، وگرنه چه پاسخى در برابر سؤال روز قيامت خواهد داشت</w:t>
      </w:r>
      <w:r>
        <w:rPr>
          <w:rFonts w:eastAsia="IRNazanin" w:cs="IRNazanin"/>
          <w:color w:val="111111"/>
          <w:sz w:val="28"/>
          <w:szCs w:val="28"/>
          <w:rtl w:val="true"/>
          <w:lang w:bidi="fa-IR"/>
        </w:rPr>
        <w:t xml:space="preserve">. </w:t>
      </w:r>
      <w:bookmarkStart w:id="1073" w:name="pg20619_236342"/>
    </w:p>
    <w:p>
      <w:pPr>
        <w:pStyle w:val="Heading4"/>
        <w:numPr>
          <w:ilvl w:val="3"/>
          <w:numId w:val="1"/>
        </w:numPr>
        <w:rPr/>
      </w:pPr>
      <w:bookmarkStart w:id="1074" w:name="__RefHeading___Toc199686_3531895371"/>
      <w:bookmarkStart w:id="1075" w:name="_Toc440"/>
      <w:bookmarkEnd w:id="1073"/>
      <w:bookmarkEnd w:id="1074"/>
      <w:r>
        <w:rPr/>
        <w:t>21</w:t>
      </w:r>
      <w:r>
        <w:rPr>
          <w:rtl w:val="true"/>
        </w:rPr>
        <w:t xml:space="preserve"> . </w:t>
      </w:r>
      <w:r>
        <w:rPr>
          <w:rtl w:val="true"/>
        </w:rPr>
        <w:t>سوره احزاب</w:t>
      </w:r>
      <w:r>
        <w:rPr>
          <w:rtl w:val="true"/>
        </w:rPr>
        <w:t xml:space="preserve">: </w:t>
      </w:r>
      <w:r>
        <w:rPr>
          <w:rtl w:val="true"/>
        </w:rPr>
        <w:t xml:space="preserve">آيه </w:t>
      </w:r>
      <w:r>
        <w:rPr/>
        <w:t>6</w:t>
      </w:r>
      <w:bookmarkEnd w:id="1075"/>
    </w:p>
    <w:p>
      <w:pPr>
        <w:pStyle w:val="BookText"/>
        <w:rPr/>
      </w:pP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نسبت به مؤمنين از خودشان صاحب اختيارتر است</w:t>
      </w:r>
      <w:r>
        <w:rPr>
          <w:rFonts w:eastAsia="IRNazanin" w:cs="IRNazanin"/>
          <w:color w:val="111111"/>
          <w:sz w:val="28"/>
          <w:szCs w:val="28"/>
          <w:rtl w:val="true"/>
          <w:lang w:bidi="fa-IR"/>
        </w:rPr>
        <w:t>.</w:t>
      </w:r>
    </w:p>
    <w:p>
      <w:pPr>
        <w:pStyle w:val="Heading4"/>
        <w:numPr>
          <w:ilvl w:val="3"/>
          <w:numId w:val="1"/>
        </w:numPr>
        <w:rPr/>
      </w:pPr>
      <w:bookmarkStart w:id="1076" w:name="__RefHeading___Toc199688_3531895371"/>
      <w:bookmarkStart w:id="1077" w:name="_Toc441"/>
      <w:bookmarkEnd w:id="1076"/>
      <w:r>
        <w:rPr/>
        <w:t>22</w:t>
      </w:r>
      <w:r>
        <w:rPr>
          <w:rtl w:val="true"/>
        </w:rPr>
        <w:t xml:space="preserve"> . </w:t>
      </w:r>
      <w:r>
        <w:rPr>
          <w:rtl w:val="true"/>
        </w:rPr>
        <w:t>سوره مائده</w:t>
      </w:r>
      <w:r>
        <w:rPr>
          <w:rtl w:val="true"/>
        </w:rPr>
        <w:t xml:space="preserve">: </w:t>
      </w:r>
      <w:r>
        <w:rPr>
          <w:rtl w:val="true"/>
        </w:rPr>
        <w:t xml:space="preserve">آيه </w:t>
      </w:r>
      <w:r>
        <w:rPr/>
        <w:t>67</w:t>
      </w:r>
      <w:bookmarkEnd w:id="1077"/>
    </w:p>
    <w:p>
      <w:pPr>
        <w:pStyle w:val="Heading5"/>
        <w:numPr>
          <w:ilvl w:val="4"/>
          <w:numId w:val="1"/>
        </w:numPr>
        <w:rPr/>
      </w:pPr>
      <w:bookmarkStart w:id="1078" w:name="__RefHeading___Toc199690_3531895371"/>
      <w:bookmarkStart w:id="1079" w:name="_Toc442"/>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آنچه از سوى پروردگارت به تو نازل شده ابلاغ كن، كه اگر انجام ندهى رسالت او را ابلاغ نكرده‌اى، و خدا تو را از شر مردم حفظ مى‌نمايد</w:t>
      </w:r>
      <w:r>
        <w:rPr>
          <w:rFonts w:eastAsia="IRNazanin" w:cs="IRNazanin"/>
          <w:color w:val="111111"/>
          <w:sz w:val="28"/>
          <w:szCs w:val="28"/>
          <w:rtl w:val="true"/>
          <w:lang w:bidi="fa-IR"/>
        </w:rPr>
        <w:t>.</w:t>
      </w:r>
    </w:p>
    <w:p>
      <w:pPr>
        <w:pStyle w:val="Heading5"/>
        <w:numPr>
          <w:ilvl w:val="4"/>
          <w:numId w:val="1"/>
        </w:numPr>
        <w:rPr/>
      </w:pPr>
      <w:bookmarkStart w:id="1080" w:name="__RefHeading___Toc199692_3531895371"/>
      <w:bookmarkStart w:id="1081" w:name="_Toc443"/>
      <w:bookmarkEnd w:id="1080"/>
      <w:r>
        <w:rPr>
          <w:rtl w:val="true"/>
        </w:rPr>
        <w:t>متن روايت</w:t>
      </w:r>
      <w:bookmarkEnd w:id="1081"/>
    </w:p>
    <w:p>
      <w:pPr>
        <w:pStyle w:val="BookText"/>
        <w:rPr/>
      </w:pPr>
      <w:r>
        <w:rPr>
          <w:rFonts w:ascii="IRNazanin" w:hAnsi="IRNazanin" w:eastAsia="IRNazanin"/>
          <w:color w:val="111111"/>
          <w:sz w:val="28"/>
          <w:sz w:val="28"/>
          <w:szCs w:val="28"/>
          <w:rtl w:val="true"/>
          <w:lang w:bidi="fa-IR"/>
        </w:rPr>
        <w:t>در فرازى از زيارت اميرالمؤمنين عليه‌السلام در روز غدير خطاب به آن حضرت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اَنَّكَ اَخُو رَسُولِ اللّه‌ِ 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اَنَّهُ قَدْ بَلَّغَ عَنِ اللّه‌ِ ما اَنْزَلَهُ فيكَ، فَصَدَعَ بِأَمْرِهِ وَ اَوْجَبَ عَلى اُمَّتِهِ فَرْضَ طاعَتِكَ وَ وِلايَتِكَ وَ عَقَدَ عَلَيْهِمُ الْبَيْعَةَ لَكَ وَ جَعَلَكَ اَوْلى بِالُْمؤْمِنينَ مِنْ اَنْفُسِهِمْ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اشْهَدْ وَ 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 ناكِثَ عَهْدِكَ بَعْدَ الْميثاقِ</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سلام بر تو اى صاحب اختيار من و صاحب اختيار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دين محكم خداوند و راه مستقيم او</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حضرت از طرف خداوند آنچه درباره تو نازل كرده بود رسانيد و دستور خدا را به اجرا درآورد و وجوب اطاعت تو و </w:t>
      </w:r>
      <w:bookmarkStart w:id="1082" w:name="pg20619_236343"/>
    </w:p>
    <w:p>
      <w:pPr>
        <w:pStyle w:val="BookText"/>
        <w:rPr/>
      </w:pPr>
      <w:bookmarkEnd w:id="1082"/>
      <w:r>
        <w:rPr>
          <w:rFonts w:ascii="IRNazanin" w:hAnsi="IRNazanin" w:eastAsia="IRNazanin"/>
          <w:color w:val="111111"/>
          <w:sz w:val="28"/>
          <w:sz w:val="28"/>
          <w:szCs w:val="28"/>
          <w:rtl w:val="true"/>
          <w:lang w:bidi="fa-IR"/>
        </w:rPr>
        <w:t>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5"/>
        <w:numPr>
          <w:ilvl w:val="4"/>
          <w:numId w:val="1"/>
        </w:numPr>
        <w:rPr/>
      </w:pPr>
      <w:bookmarkStart w:id="1083" w:name="__RefHeading___Toc199694_3531895371"/>
      <w:bookmarkStart w:id="1084" w:name="_Toc444"/>
      <w:bookmarkEnd w:id="1083"/>
      <w:r>
        <w:rPr>
          <w:rtl w:val="true"/>
        </w:rPr>
        <w:t xml:space="preserve">[ </w:t>
      </w:r>
      <w:r>
        <w:rPr>
          <w:rtl w:val="true"/>
        </w:rPr>
        <w:t>نتيجه اعتقادى</w:t>
      </w:r>
      <w:bookmarkEnd w:id="1084"/>
    </w:p>
    <w:p>
      <w:pPr>
        <w:pStyle w:val="Heading6"/>
        <w:numPr>
          <w:ilvl w:val="5"/>
          <w:numId w:val="1"/>
        </w:numPr>
        <w:rPr/>
      </w:pPr>
      <w:bookmarkStart w:id="1085" w:name="__RefHeading___Toc199696_3531895371"/>
      <w:bookmarkStart w:id="1086" w:name="_Toc445"/>
      <w:bookmarkEnd w:id="1085"/>
      <w:r>
        <w:rPr>
          <w:rtl w:val="true"/>
        </w:rPr>
        <w:t>اشاره</w:t>
      </w:r>
      <w:bookmarkEnd w:id="1086"/>
    </w:p>
    <w:p>
      <w:pPr>
        <w:pStyle w:val="BookText"/>
        <w:rPr/>
      </w:pPr>
      <w:r>
        <w:rPr>
          <w:rFonts w:ascii="Amiri" w:hAnsi="Amiri" w:eastAsia="Amiri" w:cs="Amiri"/>
          <w:color w:val="111111"/>
          <w:sz w:val="28"/>
          <w:sz w:val="28"/>
          <w:szCs w:val="28"/>
          <w:rtl w:val="true"/>
          <w:lang w:bidi="ar-SA"/>
        </w:rPr>
        <w:t>در اين قسمت از زيارت غدير دو آيه از قرآن به صورت اشاره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آيه تبليغ است كه به صورت خبر از انجام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بَلَّغَ عَنِ اللّه‌ِ ما اَنْزَلَهُ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كه درباره اولى به نفس بودن پيامبر صلى‌الله‌عليه‌و‌آله است به عنوان اعلام عين آن درباره اميرالمؤمنين عليه‌السلام مطرح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جَعَلَكَ اَوْلى بِالُْمؤْمِنينَ مِنْ اَنْفُسِهِمْ كَما جَعَلَهُ اللّه‌ُ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واقع با جمله دوم به آيه اشاره مى‌كند كه خدا در قرآن درباره پيامبر صلى‌الله‌عليه‌و‌آله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w:t>
      </w:r>
    </w:p>
    <w:p>
      <w:pPr>
        <w:pStyle w:val="Heading6"/>
        <w:numPr>
          <w:ilvl w:val="5"/>
          <w:numId w:val="1"/>
        </w:numPr>
        <w:rPr/>
      </w:pPr>
      <w:bookmarkStart w:id="1087" w:name="__RefHeading___Toc199698_3531895371"/>
      <w:bookmarkStart w:id="1088" w:name="_Toc446"/>
      <w:bookmarkEnd w:id="1087"/>
      <w:r>
        <w:rPr>
          <w:rtl w:val="true"/>
        </w:rPr>
        <w:t>از ولايت محمد صلى‌الله‌عليه‌و‌آله تا ولايت على عليه‌السلام</w:t>
      </w:r>
      <w:bookmarkEnd w:id="108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اين فراز غدير استفاده مى‌كنيم نقطه اوج آن است كه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حساس‌ترين نقطه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ارتباط بين ولايت پيامبر صلى‌الله‌عليه‌و‌آله با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ولايت و امامت پيامبر صلى‌الله‌عليه‌و‌آله به نص قرآن امرى مسلم است و در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اختيارى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ترين شكى راه ندارد</w:t>
      </w:r>
      <w:r>
        <w:rPr>
          <w:rFonts w:eastAsia="IRNazanin" w:cs="IRNazanin"/>
          <w:color w:val="111111"/>
          <w:sz w:val="28"/>
          <w:szCs w:val="28"/>
          <w:rtl w:val="true"/>
          <w:lang w:bidi="fa-IR"/>
        </w:rPr>
        <w:t xml:space="preserve">. </w:t>
      </w:r>
      <w:bookmarkStart w:id="1089" w:name="pg20619_236344"/>
    </w:p>
    <w:p>
      <w:pPr>
        <w:pStyle w:val="BookText"/>
        <w:rPr/>
      </w:pPr>
      <w:bookmarkEnd w:id="1089"/>
      <w:r>
        <w:rPr>
          <w:rFonts w:ascii="IRNazanin" w:hAnsi="IRNazanin" w:eastAsia="IRNazanin"/>
          <w:color w:val="111111"/>
          <w:sz w:val="28"/>
          <w:sz w:val="28"/>
          <w:szCs w:val="28"/>
          <w:rtl w:val="true"/>
          <w:lang w:bidi="fa-IR"/>
        </w:rPr>
        <w:t>غدير با آن مراسم عظيمش و با آن آيات پى در پى كه نازل مى‌شد، آمد تا بگويد همان ولايت و همان مقام و همان منصب و همان عظمت براى على عليه‌السلام عينا اعلام مى‌شود، و همان گونه كه پذيرفتن اين ولايت درباره پيامبر صلى‌الله‌عليه‌و‌آله يك واجب اعتقادی است، پذيرفتن آن درباره على عليه‌السلام نيز واجب است</w:t>
      </w:r>
      <w:r>
        <w:rPr>
          <w:rFonts w:eastAsia="IRNazanin" w:cs="IRNazanin"/>
          <w:color w:val="111111"/>
          <w:sz w:val="28"/>
          <w:szCs w:val="28"/>
          <w:rtl w:val="true"/>
          <w:lang w:bidi="fa-IR"/>
        </w:rPr>
        <w:t>.</w:t>
      </w:r>
    </w:p>
    <w:p>
      <w:pPr>
        <w:pStyle w:val="Heading6"/>
        <w:numPr>
          <w:ilvl w:val="5"/>
          <w:numId w:val="1"/>
        </w:numPr>
        <w:rPr/>
      </w:pPr>
      <w:bookmarkStart w:id="1090" w:name="__RefHeading___Toc199700_3531895371"/>
      <w:bookmarkStart w:id="1091" w:name="_Toc447"/>
      <w:bookmarkEnd w:id="1090"/>
      <w:r>
        <w:rPr>
          <w:rtl w:val="true"/>
        </w:rPr>
        <w:t>مسير ارتباط ولايت محمدى و علوى</w:t>
      </w:r>
      <w:bookmarkEnd w:id="1091"/>
    </w:p>
    <w:p>
      <w:pPr>
        <w:pStyle w:val="BookText"/>
        <w:rPr/>
      </w:pPr>
      <w:r>
        <w:rPr>
          <w:rFonts w:ascii="IRNazanin" w:hAnsi="IRNazanin" w:eastAsia="IRNazanin"/>
          <w:color w:val="111111"/>
          <w:sz w:val="28"/>
          <w:sz w:val="28"/>
          <w:szCs w:val="28"/>
          <w:rtl w:val="true"/>
          <w:lang w:bidi="fa-IR"/>
        </w:rPr>
        <w:t>آنچه در اين فراز دعا به صورت بسيار زيبايى ترسيم شده نشان دادن ارتباط دو آيه طبق مراسمى است كه در غدير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همانند پيامبر صلى‌الله‌عليه‌و‌آله در يك برنامه رسمى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اين برنامه مسيرى را طى كرد كه تا امروز وظيفه عظيمى را بر عهده ما گذاشته است، و آن مسير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صاحب اختيار مطلق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پيامبر صلى‌الله‌عليه‌و‌آله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زمينه اعلام صاحب اختيارى على عليه‌السلام را به همان معنى كه در آيه قبل براى پيامبر صلى‌الله‌عليه‌و‌آله آمده بود آماده كرد، و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دستور اعلام آن را داد</w:t>
      </w:r>
      <w:r>
        <w:rPr>
          <w:rFonts w:eastAsia="IRNazanin" w:cs="IRNazanin"/>
          <w:color w:val="111111"/>
          <w:sz w:val="28"/>
          <w:szCs w:val="28"/>
          <w:rtl w:val="true"/>
          <w:lang w:bidi="fa-IR"/>
        </w:rPr>
        <w:t>.</w:t>
      </w:r>
    </w:p>
    <w:p>
      <w:pPr>
        <w:pStyle w:val="Heading6"/>
        <w:numPr>
          <w:ilvl w:val="5"/>
          <w:numId w:val="1"/>
        </w:numPr>
        <w:rPr/>
      </w:pPr>
      <w:bookmarkStart w:id="1092" w:name="__RefHeading___Toc199702_3531895371"/>
      <w:bookmarkStart w:id="1093" w:name="_Toc448"/>
      <w:bookmarkEnd w:id="1092"/>
      <w:r>
        <w:rPr>
          <w:rtl w:val="true"/>
        </w:rPr>
        <w:t>مراحل اجراى اعلام ولايت</w:t>
      </w:r>
      <w:bookmarkEnd w:id="109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است كه ببينيم اين دستور چگونه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دعا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آنچه خدا نازل كرده بود و قرار بود پيامبر صلى‌الله‌عليه‌و‌آله اعلام كند آن حضرت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 پنج نتيجه پايه گذارى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الهى ابلاغ گرديد و حجت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اَوْجَبَ عَلى اُمَّتِهِ فَرْضَ طاعَتِكَ وَ وِلايَتِكَ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اطاعت و پذيرفتن صاحب اختيارى على عليه‌السلام رسميت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عَلَيْهِمُ الْبَيْعَةَ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مهم از مردم بيعت و عهد و پيمان هم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جَعَلَكَ اَوْلى بِالْمُؤْمِنينَ مِنْ اَنْفُسِهِمْ كَما جَعَلَهُ اللّه‌ُ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اعلام شد كه على عليه‌السلام مانند پيامبر صلى‌الله‌عليه‌و‌آله است در صاحب اختيارى مطلق مردم به همان معنى كه براى پيامبر صلى‌الله‌عليه‌و‌آله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اَشْهَدَ اللّه‌َ تَعالى عَلَيْهِمْ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پيامبر صلى‌الله‌عليه‌و‌آله خدا و مردم را بر ابلاغ خود شاهد گرفت، تا هم خود و هم مردم روز قيامت در برابر خدا پاسخگو باشند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در زيارت غديريه اقرار مى‌كنيم كه آنچه به دستور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تبليغ شود شده، و درباره ولايت اميرالمؤمنين عليه‌السلام هيچ عذرى از هيچ كسى پذيرفته نيست و هيچ جاى ابهامى در آن باقى نمانده است</w:t>
      </w:r>
      <w:r>
        <w:rPr>
          <w:rFonts w:eastAsia="IRNazanin" w:cs="IRNazanin"/>
          <w:color w:val="111111"/>
          <w:sz w:val="28"/>
          <w:szCs w:val="28"/>
          <w:rtl w:val="true"/>
          <w:lang w:bidi="fa-IR"/>
        </w:rPr>
        <w:t xml:space="preserve">. </w:t>
      </w:r>
      <w:bookmarkStart w:id="1094" w:name="pg20619_236346"/>
    </w:p>
    <w:p>
      <w:pPr>
        <w:pStyle w:val="Heading4"/>
        <w:numPr>
          <w:ilvl w:val="3"/>
          <w:numId w:val="1"/>
        </w:numPr>
        <w:rPr/>
      </w:pPr>
      <w:bookmarkStart w:id="1095" w:name="__RefHeading___Toc199704_3531895371"/>
      <w:bookmarkStart w:id="1096" w:name="_Toc449"/>
      <w:bookmarkEnd w:id="1094"/>
      <w:bookmarkEnd w:id="1095"/>
      <w:r>
        <w:rPr/>
        <w:t>23</w:t>
      </w:r>
      <w:r>
        <w:rPr>
          <w:rtl w:val="true"/>
        </w:rPr>
        <w:t xml:space="preserve"> . </w:t>
      </w:r>
      <w:r>
        <w:rPr>
          <w:rtl w:val="true"/>
        </w:rPr>
        <w:t>سوره مائده</w:t>
      </w:r>
      <w:r>
        <w:rPr>
          <w:rtl w:val="true"/>
        </w:rPr>
        <w:t xml:space="preserve">: </w:t>
      </w:r>
      <w:r>
        <w:rPr>
          <w:rtl w:val="true"/>
        </w:rPr>
        <w:t xml:space="preserve">آيه </w:t>
      </w:r>
      <w:r>
        <w:rPr/>
        <w:t>3</w:t>
      </w:r>
      <w:bookmarkEnd w:id="1096"/>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99706_3531895371"/>
      <w:bookmarkStart w:id="1098" w:name="_Toc450"/>
      <w:bookmarkEnd w:id="1097"/>
      <w:r>
        <w:rPr/>
        <w:t>24</w:t>
      </w:r>
      <w:r>
        <w:rPr>
          <w:rtl w:val="true"/>
        </w:rPr>
        <w:t xml:space="preserve"> . </w:t>
      </w:r>
      <w:r>
        <w:rPr>
          <w:rtl w:val="true"/>
        </w:rPr>
        <w:t>سوره مدثر</w:t>
      </w:r>
      <w:r>
        <w:rPr>
          <w:rtl w:val="true"/>
        </w:rPr>
        <w:t xml:space="preserve">: </w:t>
      </w:r>
      <w:r>
        <w:rPr>
          <w:rtl w:val="true"/>
        </w:rPr>
        <w:t xml:space="preserve">آيه </w:t>
      </w:r>
      <w:r>
        <w:rPr/>
        <w:t>46</w:t>
      </w:r>
      <w:bookmarkEnd w:id="1098"/>
    </w:p>
    <w:p>
      <w:pPr>
        <w:pStyle w:val="Heading5"/>
        <w:numPr>
          <w:ilvl w:val="4"/>
          <w:numId w:val="1"/>
        </w:numPr>
        <w:rPr/>
      </w:pPr>
      <w:bookmarkStart w:id="1099" w:name="__RefHeading___Toc199708_3531895371"/>
      <w:bookmarkStart w:id="1100" w:name="_Toc451"/>
      <w:bookmarkEnd w:id="1099"/>
      <w:r>
        <w:rPr>
          <w:rtl w:val="true"/>
        </w:rPr>
        <w:t>اشاره</w:t>
      </w:r>
      <w:bookmarkEnd w:id="1100"/>
    </w:p>
    <w:p>
      <w:pPr>
        <w:pStyle w:val="BookText"/>
        <w:rPr/>
      </w:pP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بوديم كه روز قيامت را تكذيب مى‌كرديم</w:t>
      </w:r>
      <w:r>
        <w:rPr>
          <w:rFonts w:eastAsia="IRNazanin" w:cs="IRNazanin"/>
          <w:color w:val="111111"/>
          <w:sz w:val="28"/>
          <w:szCs w:val="28"/>
          <w:rtl w:val="true"/>
          <w:lang w:bidi="fa-IR"/>
        </w:rPr>
        <w:t>.</w:t>
      </w:r>
    </w:p>
    <w:p>
      <w:pPr>
        <w:pStyle w:val="Heading5"/>
        <w:numPr>
          <w:ilvl w:val="4"/>
          <w:numId w:val="1"/>
        </w:numPr>
        <w:rPr/>
      </w:pPr>
      <w:bookmarkStart w:id="1101" w:name="__RefHeading___Toc199710_3531895371"/>
      <w:bookmarkStart w:id="1102" w:name="_Toc452"/>
      <w:bookmarkEnd w:id="1101"/>
      <w:r>
        <w:rPr>
          <w:rtl w:val="true"/>
        </w:rPr>
        <w:t>متن روايت</w:t>
      </w:r>
      <w:bookmarkEnd w:id="1102"/>
    </w:p>
    <w:p>
      <w:pPr>
        <w:pStyle w:val="BookText"/>
        <w:rPr/>
      </w:pPr>
      <w:r>
        <w:rPr>
          <w:rFonts w:ascii="IRNazanin" w:hAnsi="IRNazanin" w:eastAsia="IRNazanin"/>
          <w:color w:val="111111"/>
          <w:sz w:val="28"/>
          <w:sz w:val="28"/>
          <w:szCs w:val="28"/>
          <w:rtl w:val="true"/>
          <w:lang w:bidi="fa-IR"/>
        </w:rPr>
        <w:t>يكى از فرازهاى دعا بعد از نماز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كَما كانَ مِنْ شَأْنِكَ ما اَنْعَمْتَ عَلَيْنا بِالْهِدايَةِ اِلى مَعْرِفَتِهِمْ، فَلْيَكُنْ مِنْ شَأْنِكَ اَنْ تُصَلِّىَ عَلى مُحَمَّدٍ وَ آلِ مُحَمَّدٍ وَ اَنْ تُبارِكَ لَنا فى يَوْمِنا هذَا الَّذى ذَكَّرْتَنا فيهِ عَهْدَكَ وَ ميثاقَكَ، وَ اَكْمَلْتَ لَنا دينَنا، وَ اَتْمَمْتَ عَلَيْنا نِعْمَتَكَ، وَ جَعَلْتَنا بِنِعْمَتِكَ مِنْ اَهْلِ الاِْجابَةِ وَ الاِْخْلاصِ بِوَحْدانِيَّتِكَ، وَ مِنْ اَهْلِ الاْيمانِ وَ التَّصْديقِ بِوِلايَةِ اَوْلِيائِكَ، وَ الْبَراءَةِ مِنْ اَعْدائِكَ وَ اَعْداءِ اَوْلِيائِكَ الْجاحِدينَ الْمُكَذِّبينَ بِيَوْمِ الدّينِ</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همان گونه كه شأن تو بوده كه بر ما انعام كنى با هدايت به معرفتشان، بر محمد و آل محمد صلوات فرست، و چنين روزى را بر ما مبارك گردان كه در آن عهد و پيمانت را به ما يادآور شدى و دينمان را برايمان كامل كردى و نعمتت را بر ما تمام نمودى و ما را با نعمتت از اهل اجابت و اخلاص به يگانگى خويش و از اهل ايمان و تصديق به ولايت اوليائت و بيزارى از دشمنانت و دشمنان اوليائت قرار دادى كه منكر و تكذيب كننده روز جزا هستند</w:t>
      </w:r>
      <w:r>
        <w:rPr>
          <w:rFonts w:eastAsia="IRNazanin" w:cs="IRNazanin"/>
          <w:color w:val="111111"/>
          <w:sz w:val="28"/>
          <w:szCs w:val="28"/>
          <w:rtl w:val="true"/>
          <w:lang w:bidi="fa-IR"/>
        </w:rPr>
        <w:t xml:space="preserve">. </w:t>
      </w:r>
      <w:bookmarkStart w:id="1103" w:name="pg20619_236347"/>
    </w:p>
    <w:p>
      <w:pPr>
        <w:pStyle w:val="Heading5"/>
        <w:numPr>
          <w:ilvl w:val="4"/>
          <w:numId w:val="1"/>
        </w:numPr>
        <w:rPr/>
      </w:pPr>
      <w:bookmarkStart w:id="1104" w:name="__RefHeading___Toc199712_3531895371"/>
      <w:bookmarkStart w:id="1105" w:name="_Toc453"/>
      <w:bookmarkEnd w:id="1103"/>
      <w:bookmarkEnd w:id="1104"/>
      <w:r>
        <w:rPr>
          <w:rtl w:val="true"/>
        </w:rPr>
        <w:t xml:space="preserve">] </w:t>
      </w:r>
      <w:r>
        <w:rPr>
          <w:rtl w:val="true"/>
        </w:rPr>
        <w:t>نتيجه اعتقادى</w:t>
      </w:r>
      <w:bookmarkEnd w:id="1105"/>
    </w:p>
    <w:p>
      <w:pPr>
        <w:pStyle w:val="Heading6"/>
        <w:numPr>
          <w:ilvl w:val="5"/>
          <w:numId w:val="1"/>
        </w:numPr>
        <w:rPr/>
      </w:pPr>
      <w:bookmarkStart w:id="1106" w:name="__RefHeading___Toc199714_3531895371"/>
      <w:bookmarkStart w:id="1107" w:name="_Toc454"/>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در اين فراز از دعاى غدير دو آيه قرآن به صورت تضمين در كلام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تغيير ضماير آن مطابق با سياق دعا، خطاب خداوند به مردم در آيه را به صورت خطاب مردم به خداوند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اَكْمَلْتَ لَنا دينَنا، وَ اَتْمَمْتَ عَلَيْنا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درباره تكذيب قيامت است كه به عنوان برائتِ خواننده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 بِيَوْمِ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6"/>
        <w:numPr>
          <w:ilvl w:val="5"/>
          <w:numId w:val="1"/>
        </w:numPr>
        <w:rPr/>
      </w:pPr>
      <w:bookmarkStart w:id="1108" w:name="__RefHeading___Toc199716_3531895371"/>
      <w:bookmarkStart w:id="1109" w:name="_Toc455"/>
      <w:bookmarkEnd w:id="1108"/>
      <w:r>
        <w:rPr>
          <w:rtl w:val="true"/>
        </w:rPr>
        <w:t>تجديد توحيد و ولايت و برائت</w:t>
      </w:r>
      <w:bookmarkEnd w:id="1109"/>
    </w:p>
    <w:p>
      <w:pPr>
        <w:pStyle w:val="BookText"/>
        <w:rPr/>
      </w:pPr>
      <w:r>
        <w:rPr>
          <w:rFonts w:ascii="IRNazanin" w:hAnsi="IRNazanin" w:eastAsia="IRNazanin"/>
          <w:color w:val="111111"/>
          <w:sz w:val="28"/>
          <w:sz w:val="28"/>
          <w:szCs w:val="28"/>
          <w:rtl w:val="true"/>
          <w:lang w:bidi="fa-IR"/>
        </w:rPr>
        <w:t>در اين فراز سه نكته جالب درباره غدير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عهد و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واقع روزى است كه خدا عهد و پيمان ولايت را به ما يادآورى مى‌كند، و از ما مى‌خواهد با تجديد عهد خود را براى وفادارى به اين پيمان آماده‌تر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ولايت با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نعمتت را بر ما تمام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همين نعمتت كه ما را از پاسخ مثبت دهندگان به ندايت قرار دادى، در پذيرش يگانگى‌ات خالص نمودى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ولايت با برائت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 در غدير فقط پذيرش ولايت نيست، بلكه برائت و بيزارى از دشمنان خدا و دشمنانِ دوستان خدا لازمه لاينفك نعمتِ غدير است</w:t>
      </w:r>
      <w:r>
        <w:rPr>
          <w:rFonts w:eastAsia="IRNazanin" w:cs="IRNazanin"/>
          <w:color w:val="111111"/>
          <w:sz w:val="28"/>
          <w:szCs w:val="28"/>
          <w:rtl w:val="true"/>
          <w:lang w:bidi="fa-IR"/>
        </w:rPr>
        <w:t xml:space="preserve">. </w:t>
      </w:r>
      <w:bookmarkStart w:id="1110" w:name="pg20619_236348"/>
    </w:p>
    <w:p>
      <w:pPr>
        <w:pStyle w:val="Heading4"/>
        <w:numPr>
          <w:ilvl w:val="3"/>
          <w:numId w:val="1"/>
        </w:numPr>
        <w:rPr/>
      </w:pPr>
      <w:bookmarkStart w:id="1111" w:name="__RefHeading___Toc199718_3531895371"/>
      <w:bookmarkStart w:id="1112" w:name="_Toc456"/>
      <w:bookmarkEnd w:id="1110"/>
      <w:bookmarkEnd w:id="1111"/>
      <w:r>
        <w:rPr/>
        <w:t>25</w:t>
      </w:r>
      <w:r>
        <w:rPr>
          <w:rtl w:val="true"/>
        </w:rPr>
        <w:t xml:space="preserve"> . </w:t>
      </w:r>
      <w:r>
        <w:rPr>
          <w:rtl w:val="true"/>
        </w:rPr>
        <w:t>سوره شعراء</w:t>
      </w:r>
      <w:r>
        <w:rPr>
          <w:rtl w:val="true"/>
        </w:rPr>
        <w:t xml:space="preserve">: </w:t>
      </w:r>
      <w:r>
        <w:rPr>
          <w:rtl w:val="true"/>
        </w:rPr>
        <w:t xml:space="preserve">آيه </w:t>
      </w:r>
      <w:r>
        <w:rPr/>
        <w:t>227</w:t>
      </w:r>
      <w:bookmarkEnd w:id="1112"/>
    </w:p>
    <w:p>
      <w:pPr>
        <w:pStyle w:val="BookText"/>
        <w:rPr/>
      </w:pPr>
      <w:r>
        <w:rPr>
          <w:rFonts w:ascii="Amiri" w:hAnsi="Amiri" w:eastAsia="Amiri" w:cs="Amiri"/>
          <w:color w:val="111111"/>
          <w:sz w:val="28"/>
          <w:sz w:val="28"/>
          <w:szCs w:val="28"/>
          <w:rtl w:val="true"/>
          <w:lang w:bidi="ar-SA"/>
        </w:rPr>
        <w:t>وَ سَيَعْلَمُ الَّذينَ ظَلَمُوا اَىَّ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زودى خواهند دانست آنان كه ظلم كردند كه به كجا باز خواهند گشت</w:t>
      </w:r>
      <w:r>
        <w:rPr>
          <w:rFonts w:eastAsia="IRNazanin" w:cs="IRNazanin"/>
          <w:color w:val="111111"/>
          <w:sz w:val="28"/>
          <w:szCs w:val="28"/>
          <w:rtl w:val="true"/>
          <w:lang w:bidi="fa-IR"/>
        </w:rPr>
        <w:t>.</w:t>
      </w:r>
    </w:p>
    <w:p>
      <w:pPr>
        <w:pStyle w:val="Heading4"/>
        <w:numPr>
          <w:ilvl w:val="3"/>
          <w:numId w:val="1"/>
        </w:numPr>
        <w:rPr/>
      </w:pPr>
      <w:bookmarkStart w:id="1113" w:name="__RefHeading___Toc199720_3531895371"/>
      <w:bookmarkStart w:id="1114" w:name="_Toc457"/>
      <w:bookmarkEnd w:id="1113"/>
      <w:r>
        <w:rPr/>
        <w:t>26</w:t>
      </w:r>
      <w:r>
        <w:rPr>
          <w:rtl w:val="true"/>
        </w:rPr>
        <w:t xml:space="preserve"> . </w:t>
      </w:r>
      <w:r>
        <w:rPr>
          <w:rtl w:val="true"/>
        </w:rPr>
        <w:t>سوره انفال</w:t>
      </w:r>
      <w:r>
        <w:rPr>
          <w:rtl w:val="true"/>
        </w:rPr>
        <w:t xml:space="preserve">: </w:t>
      </w:r>
      <w:r>
        <w:rPr>
          <w:rtl w:val="true"/>
        </w:rPr>
        <w:t xml:space="preserve">آيه </w:t>
      </w:r>
      <w:r>
        <w:rPr/>
        <w:t>32</w:t>
      </w:r>
      <w:bookmarkEnd w:id="1114"/>
    </w:p>
    <w:p>
      <w:pPr>
        <w:pStyle w:val="Heading5"/>
        <w:numPr>
          <w:ilvl w:val="4"/>
          <w:numId w:val="1"/>
        </w:numPr>
        <w:rPr/>
      </w:pPr>
      <w:bookmarkStart w:id="1115" w:name="__RefHeading___Toc199722_3531895371"/>
      <w:bookmarkStart w:id="1116" w:name="_Toc458"/>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وَ اِذْ قالُوا اللّهُمَّ اِنْ كانَ هذا هُوَ الْحَقُّ مِنْ عِنْدِكَ فَاَمْطِرْ عَلَيْنا حِجارَةً مِنَ السَّماءِ اَوِ ائْتِنا بِعَذابٍ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حقى از جانب توست از آسمان سنگى بر ما ببار يا عذاب دردناكى بر ما فرست</w:t>
      </w:r>
      <w:r>
        <w:rPr>
          <w:rFonts w:eastAsia="IRNazanin" w:cs="IRNazanin"/>
          <w:color w:val="111111"/>
          <w:sz w:val="28"/>
          <w:szCs w:val="28"/>
          <w:rtl w:val="true"/>
          <w:lang w:bidi="fa-IR"/>
        </w:rPr>
        <w:t>.</w:t>
      </w:r>
    </w:p>
    <w:p>
      <w:pPr>
        <w:pStyle w:val="Heading5"/>
        <w:numPr>
          <w:ilvl w:val="4"/>
          <w:numId w:val="1"/>
        </w:numPr>
        <w:rPr/>
      </w:pPr>
      <w:bookmarkStart w:id="1117" w:name="__RefHeading___Toc199724_3531895371"/>
      <w:bookmarkStart w:id="1118" w:name="_Toc459"/>
      <w:bookmarkEnd w:id="1117"/>
      <w:r>
        <w:rPr>
          <w:rtl w:val="true"/>
        </w:rPr>
        <w:t>متن روايت</w:t>
      </w:r>
      <w:bookmarkEnd w:id="1118"/>
    </w:p>
    <w:p>
      <w:pPr>
        <w:pStyle w:val="BookText"/>
        <w:rPr/>
      </w:pPr>
      <w:r>
        <w:rPr>
          <w:rFonts w:ascii="IRNazanin" w:hAnsi="IRNazanin" w:eastAsia="IRNazanin"/>
          <w:color w:val="111111"/>
          <w:sz w:val="28"/>
          <w:sz w:val="28"/>
          <w:szCs w:val="28"/>
          <w:rtl w:val="true"/>
          <w:lang w:bidi="fa-IR"/>
        </w:rPr>
        <w:t>در فرازى از زيارت اميرالمؤمنين عليه‌السلام در روز غدير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نَعْلَمُ اَنَّ هذا هُوَ الْحَقُّ مِنْ عِنْدِكَ، فَالْعَنْ مَنْ عارَضَهُ وَ اسْتَكْبَرَ وَ كَذَّبَ بِهِ وَ كَفَرَ وَ سَيَعْلَمُ الَّذينَ ظَلَمُوا اَىَّ مُنْقَلَبِ يَنْقَلِبُونَ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خدايا، ما مى‌دانيم كه اين 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كن هر كس با آن معارضه كند و در مقابل آن سر تعظيم فرود نياورد و آن را تكذيب كند و كافر شود؛ و به زودى آنان كه ظلم كردند خواهند دانست كه به كجا باز خواهند گشت</w:t>
      </w:r>
      <w:r>
        <w:rPr>
          <w:rFonts w:eastAsia="IRNazanin" w:cs="IRNazanin"/>
          <w:color w:val="111111"/>
          <w:sz w:val="28"/>
          <w:szCs w:val="28"/>
          <w:rtl w:val="true"/>
          <w:lang w:bidi="fa-IR"/>
        </w:rPr>
        <w:t>.</w:t>
      </w:r>
    </w:p>
    <w:p>
      <w:pPr>
        <w:pStyle w:val="Heading5"/>
        <w:numPr>
          <w:ilvl w:val="4"/>
          <w:numId w:val="1"/>
        </w:numPr>
        <w:rPr/>
      </w:pPr>
      <w:bookmarkStart w:id="1119" w:name="__RefHeading___Toc199726_3531895371"/>
      <w:bookmarkStart w:id="1120" w:name="_Toc460"/>
      <w:bookmarkEnd w:id="1119"/>
      <w:r>
        <w:rPr>
          <w:rtl w:val="true"/>
        </w:rPr>
        <w:t xml:space="preserve">[ </w:t>
      </w:r>
      <w:r>
        <w:rPr>
          <w:rtl w:val="true"/>
        </w:rPr>
        <w:t>نتيجه اعتقادى</w:t>
      </w:r>
      <w:bookmarkEnd w:id="1120"/>
    </w:p>
    <w:p>
      <w:pPr>
        <w:pStyle w:val="Heading6"/>
        <w:numPr>
          <w:ilvl w:val="5"/>
          <w:numId w:val="1"/>
        </w:numPr>
        <w:rPr/>
      </w:pPr>
      <w:bookmarkStart w:id="1121" w:name="__RefHeading___Toc199728_3531895371"/>
      <w:bookmarkStart w:id="1122" w:name="_Toc461"/>
      <w:bookmarkEnd w:id="1121"/>
      <w:r>
        <w:rPr>
          <w:rtl w:val="true"/>
        </w:rPr>
        <w:t>اشاره</w:t>
      </w:r>
      <w:bookmarkEnd w:id="112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از زيارت غدير دو آيه مطرح شده كه يكى به اشاره و ديگرى عين آيه است</w:t>
      </w:r>
      <w:r>
        <w:rPr>
          <w:rFonts w:eastAsia="IRNazanin" w:cs="IRNazanin"/>
          <w:color w:val="111111"/>
          <w:sz w:val="28"/>
          <w:szCs w:val="28"/>
          <w:rtl w:val="true"/>
          <w:lang w:bidi="fa-IR"/>
        </w:rPr>
        <w:t xml:space="preserve">. </w:t>
      </w:r>
      <w:bookmarkStart w:id="1123" w:name="pg20619_236349"/>
    </w:p>
    <w:p>
      <w:pPr>
        <w:pStyle w:val="BookText"/>
        <w:rPr/>
      </w:pPr>
      <w:bookmarkEnd w:id="1123"/>
      <w:r>
        <w:rPr>
          <w:rFonts w:ascii="IRNazanin" w:hAnsi="IRNazanin" w:eastAsia="IRNazanin"/>
          <w:color w:val="111111"/>
          <w:sz w:val="28"/>
          <w:sz w:val="28"/>
          <w:szCs w:val="28"/>
          <w:rtl w:val="true"/>
          <w:lang w:bidi="fa-IR"/>
        </w:rPr>
        <w:t xml:space="preserve">آيه‌اى كه صريحا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سَيَعْلَمُ الَّذينَ ظَلَمُوا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كه در قسمت آخر اين فراز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اشاره ناظر به ماجراى حارث فهرى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كانَ هذا هُوَ الْحَقُّ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اينجا به عنوان بيزارى از عمل او و اينكه ما در حقانيت غدير شك نداريم بر عكس كلام او آمده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نَعْلَمُ اَنَّ هذا هُوَ الْحَقُّ مِنْ عِنْدِكَ</w:t>
      </w:r>
      <w:r>
        <w:rPr>
          <w:rFonts w:eastAsia="IRNazanin" w:cs="IRNazanin"/>
          <w:color w:val="111111"/>
          <w:sz w:val="28"/>
          <w:szCs w:val="28"/>
          <w:rtl w:val="true"/>
          <w:lang w:bidi="fa-IR"/>
        </w:rPr>
        <w:t>».</w:t>
      </w:r>
    </w:p>
    <w:p>
      <w:pPr>
        <w:pStyle w:val="Heading6"/>
        <w:numPr>
          <w:ilvl w:val="5"/>
          <w:numId w:val="1"/>
        </w:numPr>
        <w:rPr/>
      </w:pPr>
      <w:bookmarkStart w:id="1124" w:name="__RefHeading___Toc199730_3531895371"/>
      <w:bookmarkStart w:id="1125" w:name="_Toc462"/>
      <w:bookmarkEnd w:id="1124"/>
      <w:r>
        <w:rPr>
          <w:rtl w:val="true"/>
        </w:rPr>
        <w:t>غدير از جانب خداست</w:t>
      </w:r>
      <w:bookmarkEnd w:id="1125"/>
    </w:p>
    <w:p>
      <w:pPr>
        <w:pStyle w:val="BookText"/>
        <w:rPr/>
      </w:pPr>
      <w:r>
        <w:rPr>
          <w:rFonts w:ascii="IRNazanin" w:hAnsi="IRNazanin" w:eastAsia="IRNazanin"/>
          <w:color w:val="111111"/>
          <w:sz w:val="28"/>
          <w:sz w:val="28"/>
          <w:szCs w:val="28"/>
          <w:rtl w:val="true"/>
          <w:lang w:bidi="fa-IR"/>
        </w:rPr>
        <w:t>اگر بخواهيم از كنار هم قرار دادن اين دو آيه نتيجه‌اى بگيريم و پيام اين فراز دعا را در قالبى ديگر بيان كنيم،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گروهى در غدير شك داشتند يا معتقد بودند كه غدير و ولايتش از سوى تو نيست، يا اصلاً در وجود خود تو شك داشتند يا اصلاً اعتقادى به چيزى نداشتند، ولى ما از آن گروه نيستيم، 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هستى و هم غدير حق است و هم از نزد تو آمده است</w:t>
      </w:r>
      <w:r>
        <w:rPr>
          <w:rFonts w:eastAsia="IRNazanin" w:cs="IRNazanin"/>
          <w:color w:val="111111"/>
          <w:sz w:val="28"/>
          <w:szCs w:val="28"/>
          <w:rtl w:val="true"/>
          <w:lang w:bidi="fa-IR"/>
        </w:rPr>
        <w:t>.</w:t>
      </w:r>
    </w:p>
    <w:p>
      <w:pPr>
        <w:pStyle w:val="Heading6"/>
        <w:numPr>
          <w:ilvl w:val="5"/>
          <w:numId w:val="1"/>
        </w:numPr>
        <w:rPr/>
      </w:pPr>
      <w:bookmarkStart w:id="1126" w:name="__RefHeading___Toc199732_3531895371"/>
      <w:bookmarkStart w:id="1127" w:name="_Toc463"/>
      <w:bookmarkEnd w:id="1126"/>
      <w:r>
        <w:rPr>
          <w:rtl w:val="true"/>
        </w:rPr>
        <w:t>منكر غدير در برابر خداوند</w:t>
      </w:r>
      <w:bookmarkEnd w:id="1127"/>
    </w:p>
    <w:p>
      <w:pPr>
        <w:pStyle w:val="BookText"/>
        <w:rPr/>
      </w:pPr>
      <w:r>
        <w:rPr>
          <w:rFonts w:ascii="IRNazanin" w:hAnsi="IRNazanin" w:eastAsia="IRNazanin"/>
          <w:color w:val="111111"/>
          <w:sz w:val="28"/>
          <w:sz w:val="28"/>
          <w:szCs w:val="28"/>
          <w:rtl w:val="true"/>
          <w:lang w:bidi="fa-IR"/>
        </w:rPr>
        <w:t>با اين باور نوبت آن است كه بيزار باشيم از هر كسى كه چنين باورى ندارد و لعنت فرستيم بر همه كسانى كه با غدير ضديت مى‌كنند يا از روى تكبر آن را نمى‌پذيرند و فكر خود را فراتر از آن مى‌دانند و يا آن را تكذيب مى‌نمايند و به آن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خواهند دانست آنان كه بر ضد ولايت بساط ظلم را به راه انداختند كه به كجا باز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اميرالمؤمنين عليه‌السلام در ماجراى غصب فدك خطاب به غاصبين فرمود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وَثَبْتُمْ عَلى سُلْطانِ اللّه‌ِ وَ سُلْطانِ رَسُولِهِ، فَاَخْرَجْتُمُوهُ مِنْ بَيْتِهِ اِلى بَيْتِ غَيْرِهِ مِنْ غَيْرِ بَيِّنَةٍ وَ لا حُجَّةٍ وَ سَيَعْلَمُ الَّذينَ ظَلَمُوا اَىَّ مُنْقَلَبٍ يَنْقَلِبُونَ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بر حاكميت خدا و رسولش حمله آورديد، و آن را از خانه پيامبر صلى‌الله‌عليه‌و‌آله به خانه ديگرى منتقل كرديد بدون دليل و حجتى، و به زودى خواهند دانست آنان كه ظلم كردند كه به كجا باز خواهند گشت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حضرت زهرا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اِنْصَرِفى حَتّى يَحْكُمَ اللّه‌ُ بَيْنَنا وَ هُوَ خَيْرُ الْحاكِمينَ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 تا خدا بين ما حكم كند كه او بهترين حكم كننده است</w:t>
      </w:r>
      <w:r>
        <w:rPr>
          <w:rFonts w:eastAsia="IRNazanin" w:cs="IRNazanin"/>
          <w:color w:val="111111"/>
          <w:sz w:val="28"/>
          <w:szCs w:val="28"/>
          <w:rtl w:val="true"/>
          <w:lang w:bidi="fa-IR"/>
        </w:rPr>
        <w:t>».</w:t>
      </w:r>
      <w:r>
        <w:rPr>
          <w:rStyle w:val="FootnoteAnchor"/>
          <w:rtl w:val="true"/>
        </w:rPr>
        <w:footnoteReference w:id="321"/>
      </w:r>
      <w:bookmarkStart w:id="1128" w:name="pg20619_236351"/>
    </w:p>
    <w:p>
      <w:pPr>
        <w:pStyle w:val="Heading4"/>
        <w:numPr>
          <w:ilvl w:val="3"/>
          <w:numId w:val="1"/>
        </w:numPr>
        <w:rPr/>
      </w:pPr>
      <w:bookmarkStart w:id="1129" w:name="__RefHeading___Toc199734_3531895371"/>
      <w:bookmarkStart w:id="1130" w:name="_Toc464"/>
      <w:bookmarkEnd w:id="1128"/>
      <w:bookmarkEnd w:id="1129"/>
      <w:r>
        <w:rPr/>
        <w:t>27</w:t>
      </w:r>
      <w:r>
        <w:rPr>
          <w:rtl w:val="true"/>
        </w:rPr>
        <w:t xml:space="preserve"> . </w:t>
      </w:r>
      <w:r>
        <w:rPr>
          <w:rtl w:val="true"/>
        </w:rPr>
        <w:t>سوره مائده</w:t>
      </w:r>
      <w:r>
        <w:rPr>
          <w:rtl w:val="true"/>
        </w:rPr>
        <w:t xml:space="preserve">: </w:t>
      </w:r>
      <w:r>
        <w:rPr>
          <w:rtl w:val="true"/>
        </w:rPr>
        <w:t xml:space="preserve">آيه </w:t>
      </w:r>
      <w:r>
        <w:rPr/>
        <w:t>3</w:t>
      </w:r>
      <w:bookmarkEnd w:id="1130"/>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99736_3531895371"/>
      <w:bookmarkStart w:id="1132" w:name="_Toc465"/>
      <w:bookmarkEnd w:id="1131"/>
      <w:r>
        <w:rPr/>
        <w:t>28</w:t>
      </w:r>
      <w:r>
        <w:rPr>
          <w:rtl w:val="true"/>
        </w:rPr>
        <w:t xml:space="preserve"> . </w:t>
      </w:r>
      <w:r>
        <w:rPr>
          <w:rtl w:val="true"/>
        </w:rPr>
        <w:t>سوره آل عمران</w:t>
      </w:r>
      <w:r>
        <w:rPr>
          <w:rtl w:val="true"/>
        </w:rPr>
        <w:t xml:space="preserve">: </w:t>
      </w:r>
      <w:r>
        <w:rPr>
          <w:rtl w:val="true"/>
        </w:rPr>
        <w:t xml:space="preserve">آيه </w:t>
      </w:r>
      <w:r>
        <w:rPr/>
        <w:t>8</w:t>
      </w:r>
      <w:bookmarkEnd w:id="1132"/>
    </w:p>
    <w:p>
      <w:pPr>
        <w:pStyle w:val="Heading5"/>
        <w:numPr>
          <w:ilvl w:val="4"/>
          <w:numId w:val="1"/>
        </w:numPr>
        <w:rPr/>
      </w:pPr>
      <w:bookmarkStart w:id="1133" w:name="__RefHeading___Toc199738_3531895371"/>
      <w:bookmarkStart w:id="1134" w:name="_Toc466"/>
      <w:bookmarkEnd w:id="1133"/>
      <w:r>
        <w:rPr>
          <w:rtl w:val="true"/>
        </w:rPr>
        <w:t>اشاره</w:t>
      </w:r>
      <w:bookmarkEnd w:id="1134"/>
    </w:p>
    <w:p>
      <w:pPr>
        <w:pStyle w:val="BookText"/>
        <w:rPr/>
      </w:pPr>
      <w:r>
        <w:rPr>
          <w:rFonts w:ascii="Amiri" w:hAnsi="Amiri" w:eastAsia="Amiri" w:cs="Amiri"/>
          <w:color w:val="111111"/>
          <w:sz w:val="28"/>
          <w:sz w:val="28"/>
          <w:szCs w:val="28"/>
          <w:rtl w:val="true"/>
          <w:lang w:bidi="ar-SA"/>
        </w:rPr>
        <w:t>رَبَّنا لا تُزِغْ قُلُوبَنا بَعْدَ اِذْ هَدَيْتَنا وَ هَبْ لَنا مِنْ لَدُنْكَ رَحْمَةً اِنَّكَ اَنْتَ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پرودگارا، قلب‌هاى ما را دچار تاريكى مفرما بعد از آنكه ما را هدايت كرده‌اى، و از پيشگاه خود رحمتى بر ما فرود آور، كه تو بخشاينده هستى</w:t>
      </w:r>
      <w:r>
        <w:rPr>
          <w:rFonts w:eastAsia="IRNazanin" w:cs="IRNazanin"/>
          <w:color w:val="111111"/>
          <w:sz w:val="28"/>
          <w:szCs w:val="28"/>
          <w:rtl w:val="true"/>
          <w:lang w:bidi="fa-IR"/>
        </w:rPr>
        <w:t>.</w:t>
      </w:r>
    </w:p>
    <w:p>
      <w:pPr>
        <w:pStyle w:val="Heading5"/>
        <w:numPr>
          <w:ilvl w:val="4"/>
          <w:numId w:val="1"/>
        </w:numPr>
        <w:rPr/>
      </w:pPr>
      <w:bookmarkStart w:id="1135" w:name="__RefHeading___Toc199740_3531895371"/>
      <w:bookmarkStart w:id="1136" w:name="_Toc467"/>
      <w:bookmarkEnd w:id="1135"/>
      <w:r>
        <w:rPr>
          <w:rtl w:val="true"/>
        </w:rPr>
        <w:t>متن روايت</w:t>
      </w:r>
      <w:bookmarkEnd w:id="1136"/>
    </w:p>
    <w:p>
      <w:pPr>
        <w:pStyle w:val="BookText"/>
        <w:rPr/>
      </w:pPr>
      <w:r>
        <w:rPr>
          <w:rFonts w:ascii="Amiri" w:hAnsi="Amiri" w:eastAsia="Amiri" w:cs="Amiri"/>
          <w:color w:val="111111"/>
          <w:sz w:val="28"/>
          <w:sz w:val="28"/>
          <w:szCs w:val="28"/>
          <w:rtl w:val="true"/>
          <w:lang w:bidi="ar-SA"/>
        </w:rPr>
        <w:t>در فرازى از زيارت اميرالمؤمنين عليه‌السلام در روز غدير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اَسأَلُكَ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تَجْعَلَنى فى هذَا الْيَوْمِ الَّذى عَقَّدْتَ فيهِ لِوَلِيِّكَ الْعَهْدَ فى اَعْناقِ خَلْقِكَ وَ اَكْمَلْتَ لَهُمُ الدّينَ، مِنَ الْعارِفينَ بِحُرْمَتِهِ وَ الْمُقِرّينَ بِفَضْلِهِ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فَكَما جَعَلْتَهُ عيدَكَ الاَْكْبَرَ وَ سَمَّيْتَهَ فِى السَّماءِ يَوْمَ الْعَهْدِ الْمَعْهُودِ وَ فِى الاَْرْضِ يَوْمَ الْميثاقَ الْمأخُوذَ وَ الْجَمْعِ الْمَسْؤُولِ صَلِّ عَلى مُحَمَّدٍ وَ آلِ مُحَمَّدٍ وَ اَقْرِرْ بِهِ عُيُونَنا وَ اَجْمِعْ بِهِ شَمْلَنا وَ لا تُضِلَّنا بَعْدَ اِذْ هَدَيْتَنا وَ اجْعَلْنا لاَِنْعُمِكَ مِنَ الشّاكِرينَ يا اَرْحَمَ الرّاحِمينَ</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از تو مى‌خواهم مرا در اين روزى كه براى وليت عهدى بر گردن خلقت بسته‌اى و دين را برايشان كامل كرده‌اى، مرا از عارفين به حرمت آن و اقرار كنندگان به فضيلت آن قرار دهى </w:t>
      </w:r>
      <w:r>
        <w:rPr>
          <w:rFonts w:eastAsia="IRNazanin" w:cs="IRNazanin"/>
          <w:color w:val="111111"/>
          <w:sz w:val="28"/>
          <w:szCs w:val="28"/>
          <w:rtl w:val="true"/>
          <w:lang w:bidi="fa-IR"/>
        </w:rPr>
        <w:t xml:space="preserve">. . . </w:t>
      </w:r>
      <w:bookmarkStart w:id="1137" w:name="pg20619_236352"/>
    </w:p>
    <w:p>
      <w:pPr>
        <w:pStyle w:val="BookText"/>
        <w:rPr/>
      </w:pPr>
      <w:bookmarkEnd w:id="1137"/>
      <w:r>
        <w:rPr>
          <w:rFonts w:ascii="IRNazanin" w:hAnsi="IRNazanin" w:eastAsia="IRNazanin"/>
          <w:color w:val="111111"/>
          <w:sz w:val="28"/>
          <w:sz w:val="28"/>
          <w:szCs w:val="28"/>
          <w:rtl w:val="true"/>
          <w:lang w:bidi="fa-IR"/>
        </w:rPr>
        <w:t>خدايا همان گونه كه آن را عيد بزرگ خود قرار داده‌اى و در آسمان روز عهد معهود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r>
        <w:rPr>
          <w:rFonts w:eastAsia="IRNazanin" w:cs="IRNazanin"/>
          <w:color w:val="111111"/>
          <w:sz w:val="28"/>
          <w:szCs w:val="28"/>
          <w:rtl w:val="true"/>
          <w:lang w:bidi="fa-IR"/>
        </w:rPr>
        <w:t>.</w:t>
      </w:r>
    </w:p>
    <w:p>
      <w:pPr>
        <w:pStyle w:val="Heading5"/>
        <w:numPr>
          <w:ilvl w:val="4"/>
          <w:numId w:val="1"/>
        </w:numPr>
        <w:rPr/>
      </w:pPr>
      <w:bookmarkStart w:id="1138" w:name="__RefHeading___Toc199742_3531895371"/>
      <w:bookmarkStart w:id="1139" w:name="_Toc468"/>
      <w:bookmarkEnd w:id="1138"/>
      <w:r>
        <w:rPr>
          <w:rtl w:val="true"/>
        </w:rPr>
        <w:t xml:space="preserve">] </w:t>
      </w:r>
      <w:r>
        <w:rPr>
          <w:rtl w:val="true"/>
        </w:rPr>
        <w:t>نتيجه اعتقادى</w:t>
      </w:r>
      <w:bookmarkEnd w:id="1139"/>
    </w:p>
    <w:p>
      <w:pPr>
        <w:pStyle w:val="Heading6"/>
        <w:numPr>
          <w:ilvl w:val="5"/>
          <w:numId w:val="1"/>
        </w:numPr>
        <w:rPr/>
      </w:pPr>
      <w:bookmarkStart w:id="1140" w:name="__RefHeading___Toc199744_3531895371"/>
      <w:bookmarkStart w:id="1141" w:name="_Toc469"/>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در اين فراز از زيارت غديريه دو آيه به اشاره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اكمال است كه فراز اول آن به صورت خطاب و آوردن الف و لام 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آخر آن ذكر شده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لَهُمُ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آيه هشتم سوره آل عمران است كه با تغيير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تُضِلَّنا بَعْدَ اِذْ هَدَيْتَنا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قسمت زيارت استفاده مى‌شود دو نكته است</w:t>
      </w:r>
      <w:r>
        <w:rPr>
          <w:rFonts w:eastAsia="IRNazanin" w:cs="IRNazanin"/>
          <w:color w:val="111111"/>
          <w:sz w:val="28"/>
          <w:szCs w:val="28"/>
          <w:rtl w:val="true"/>
          <w:lang w:bidi="fa-IR"/>
        </w:rPr>
        <w:t>:</w:t>
      </w:r>
    </w:p>
    <w:p>
      <w:pPr>
        <w:pStyle w:val="Heading6"/>
        <w:numPr>
          <w:ilvl w:val="5"/>
          <w:numId w:val="1"/>
        </w:numPr>
        <w:rPr/>
      </w:pPr>
      <w:bookmarkStart w:id="1142" w:name="__RefHeading___Toc199746_3531895371"/>
      <w:bookmarkStart w:id="1143" w:name="_Toc470"/>
      <w:bookmarkEnd w:id="1142"/>
      <w:r>
        <w:rPr>
          <w:rtl w:val="true"/>
        </w:rPr>
        <w:t>الف</w:t>
      </w:r>
      <w:r>
        <w:rPr>
          <w:rtl w:val="true"/>
        </w:rPr>
        <w:t xml:space="preserve">. </w:t>
      </w:r>
      <w:r>
        <w:rPr>
          <w:rtl w:val="true"/>
        </w:rPr>
        <w:t>عقد و پيمان در غدير</w:t>
      </w:r>
      <w:bookmarkEnd w:id="114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بر اينكه در روز غدير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پيمان گرفته شد نقطه حساس اين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سوى اين پيمان از يك سو مردم و از سوى ديگر ولى خداست، كه در اين فراز با تعبير ظريفى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عَقَّدْتَ فيهِ لِوَلِيِّكَ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چنين روزى براى وليت عهد و پيمان بستى، و در نگاه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اَعْناقِ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عهد و پيمان را بر گردن مخلوقات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نتيجه مى‌گيرد كه نام روز غدير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 معود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ميثاق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44" w:name="pg20619_236353"/>
    </w:p>
    <w:p>
      <w:pPr>
        <w:pStyle w:val="Heading6"/>
        <w:numPr>
          <w:ilvl w:val="5"/>
          <w:numId w:val="1"/>
        </w:numPr>
        <w:rPr/>
      </w:pPr>
      <w:bookmarkStart w:id="1145" w:name="__RefHeading___Toc199748_3531895371"/>
      <w:bookmarkStart w:id="1146" w:name="_Toc471"/>
      <w:bookmarkEnd w:id="1144"/>
      <w:bookmarkEnd w:id="1145"/>
      <w:r>
        <w:rPr>
          <w:rtl w:val="true"/>
        </w:rPr>
        <w:t>ب</w:t>
      </w:r>
      <w:r>
        <w:rPr>
          <w:rtl w:val="true"/>
        </w:rPr>
        <w:t xml:space="preserve">. </w:t>
      </w:r>
      <w:r>
        <w:rPr>
          <w:rtl w:val="true"/>
        </w:rPr>
        <w:t>درخواست كمك و مواظبت</w:t>
      </w:r>
      <w:bookmarkEnd w:id="114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بشر هميشه در معرض خطرات نفسانى و شيطانى است و هر لحظه ممكن است از پيمان خويش باز گردد، لذا با اشاره به آيه قرآن از خدا درخواست مى‌كند كه بعد از چنين هدايت عظيمى ما را گمراه مفرما و ما را بر اين نعمت عظيم از شاكرين قرار ده</w:t>
      </w:r>
      <w:r>
        <w:rPr>
          <w:rFonts w:eastAsia="IRNazanin" w:cs="IRNazanin"/>
          <w:color w:val="111111"/>
          <w:sz w:val="28"/>
          <w:szCs w:val="28"/>
          <w:rtl w:val="true"/>
          <w:lang w:bidi="fa-IR"/>
        </w:rPr>
        <w:t xml:space="preserve">. </w:t>
      </w:r>
      <w:bookmarkStart w:id="1147" w:name="pg20619_236354"/>
    </w:p>
    <w:p>
      <w:pPr>
        <w:pStyle w:val="Heading4"/>
        <w:numPr>
          <w:ilvl w:val="3"/>
          <w:numId w:val="1"/>
        </w:numPr>
        <w:rPr/>
      </w:pPr>
      <w:bookmarkStart w:id="1148" w:name="__RefHeading___Toc199750_3531895371"/>
      <w:bookmarkStart w:id="1149" w:name="_Toc472"/>
      <w:bookmarkEnd w:id="1147"/>
      <w:bookmarkEnd w:id="1148"/>
      <w:r>
        <w:rPr/>
        <w:t>29</w:t>
      </w:r>
      <w:r>
        <w:rPr>
          <w:rtl w:val="true"/>
        </w:rPr>
        <w:t xml:space="preserve"> . </w:t>
      </w:r>
      <w:r>
        <w:rPr>
          <w:rtl w:val="true"/>
        </w:rPr>
        <w:t>سوره مائده</w:t>
      </w:r>
      <w:r>
        <w:rPr>
          <w:rtl w:val="true"/>
        </w:rPr>
        <w:t xml:space="preserve">: </w:t>
      </w:r>
      <w:r>
        <w:rPr>
          <w:rtl w:val="true"/>
        </w:rPr>
        <w:t xml:space="preserve">آيه </w:t>
      </w:r>
      <w:r>
        <w:rPr/>
        <w:t>3</w:t>
      </w:r>
      <w:bookmarkEnd w:id="1149"/>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 خود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99752_3531895371"/>
      <w:bookmarkStart w:id="1151" w:name="_Toc473"/>
      <w:bookmarkEnd w:id="1150"/>
      <w:r>
        <w:rPr/>
        <w:t>30</w:t>
      </w:r>
      <w:r>
        <w:rPr>
          <w:rtl w:val="true"/>
        </w:rPr>
        <w:t xml:space="preserve"> . </w:t>
      </w:r>
      <w:r>
        <w:rPr>
          <w:rtl w:val="true"/>
        </w:rPr>
        <w:t>سوره رعد</w:t>
      </w:r>
      <w:r>
        <w:rPr>
          <w:rtl w:val="true"/>
        </w:rPr>
        <w:t xml:space="preserve">: </w:t>
      </w:r>
      <w:r>
        <w:rPr>
          <w:rtl w:val="true"/>
        </w:rPr>
        <w:t xml:space="preserve">آيه </w:t>
      </w:r>
      <w:r>
        <w:rPr/>
        <w:t>7</w:t>
      </w:r>
      <w:bookmarkEnd w:id="1151"/>
    </w:p>
    <w:p>
      <w:pPr>
        <w:pStyle w:val="BookText"/>
        <w:rPr/>
      </w:pP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ترساننده هستى و هر قومى هدايت كننده‌اى دارد</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99754_3531895371"/>
      <w:bookmarkStart w:id="1153" w:name="_Toc474"/>
      <w:bookmarkEnd w:id="1152"/>
      <w:r>
        <w:rPr/>
        <w:t>31</w:t>
      </w:r>
      <w:r>
        <w:rPr>
          <w:rtl w:val="true"/>
        </w:rPr>
        <w:t xml:space="preserve"> . </w:t>
      </w:r>
      <w:r>
        <w:rPr>
          <w:rtl w:val="true"/>
        </w:rPr>
        <w:t>سوره مدثر</w:t>
      </w:r>
      <w:r>
        <w:rPr>
          <w:rtl w:val="true"/>
        </w:rPr>
        <w:t xml:space="preserve">: </w:t>
      </w:r>
      <w:r>
        <w:rPr>
          <w:rtl w:val="true"/>
        </w:rPr>
        <w:t xml:space="preserve">آيه </w:t>
      </w:r>
      <w:r>
        <w:rPr/>
        <w:t>46</w:t>
      </w:r>
      <w:bookmarkEnd w:id="1153"/>
    </w:p>
    <w:p>
      <w:pPr>
        <w:pStyle w:val="Heading5"/>
        <w:numPr>
          <w:ilvl w:val="4"/>
          <w:numId w:val="1"/>
        </w:numPr>
        <w:rPr/>
      </w:pPr>
      <w:bookmarkStart w:id="1154" w:name="__RefHeading___Toc199756_3531895371"/>
      <w:bookmarkStart w:id="1155" w:name="_Toc475"/>
      <w:bookmarkEnd w:id="1154"/>
      <w:r>
        <w:rPr>
          <w:rtl w:val="true"/>
        </w:rPr>
        <w:t>اشاره</w:t>
      </w:r>
      <w:bookmarkEnd w:id="1155"/>
    </w:p>
    <w:p>
      <w:pPr>
        <w:pStyle w:val="BookText"/>
        <w:rPr/>
      </w:pP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بوديم كه روز قيامت را تكذيب مى‌كرديم</w:t>
      </w:r>
      <w:r>
        <w:rPr>
          <w:rFonts w:eastAsia="IRNazanin" w:cs="IRNazanin"/>
          <w:color w:val="111111"/>
          <w:sz w:val="28"/>
          <w:szCs w:val="28"/>
          <w:rtl w:val="true"/>
          <w:lang w:bidi="fa-IR"/>
        </w:rPr>
        <w:t>.</w:t>
      </w:r>
    </w:p>
    <w:p>
      <w:pPr>
        <w:pStyle w:val="Heading5"/>
        <w:numPr>
          <w:ilvl w:val="4"/>
          <w:numId w:val="1"/>
        </w:numPr>
        <w:rPr/>
      </w:pPr>
      <w:bookmarkStart w:id="1156" w:name="__RefHeading___Toc199758_3531895371"/>
      <w:bookmarkStart w:id="1157" w:name="_Toc476"/>
      <w:bookmarkEnd w:id="1156"/>
      <w:r>
        <w:rPr>
          <w:rtl w:val="true"/>
        </w:rPr>
        <w:t>متن روايت</w:t>
      </w:r>
      <w:bookmarkEnd w:id="1157"/>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چنين آمده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نِعْمَتِكَ عَلَيْنا بِالَّذى هَدَيْتَنا اِلى مُوالاةِ وُلاةِ اَمْرِكَ مِنْ بَعْدِ نَبِيِّكَ، وَ الاَْئِمَّةِ الْهادينَ الَّذينَ جَعَلْتَهُمْ اَرْكانا لِتَوْحيدِكَ، وَ اَعْلامَ الْهُدى، وَ مَنارَ التُّقى وَ الْعُرْوَةَ الْوُثْقى، وَ كَمالَ دينِكَ وَ تَمامَ نِعْمَتِكَ، وَ مَنْ بِهِمْ وَ بِمُوالاتِهِمْ رَضيتَ لَنا الاِْسْلامَ دينا، رَبَّنا فَلَكَ الْحَمْدُ، آمَنّا بِكَ، وَ صَدَّقْنا نَبِيَّكَ الرَّسُولَ النَّذيرَ الْمُنْذِرَ، وَ اتَّبَعَنَا الْهادى مِنْ بَعْدِ النَّذيرَ الْمُنْذِرَ، وَ والَيْنا وَلِيَّهُمْ، وَ عادَيْنا عَدُوَّهُمْ، وَ بَرِئْنا مِنَ الْجاحِدينَ وَ النّاكِثينَ وَ الْمُكَذِّبينَ بِيَوْمِ الدّينِ</w:t>
      </w:r>
      <w:r>
        <w:rPr>
          <w:rFonts w:eastAsia="Amiri" w:cs="Amiri" w:ascii="Amiri" w:hAnsi="Amiri"/>
          <w:color w:val="111111"/>
          <w:sz w:val="28"/>
          <w:szCs w:val="28"/>
          <w:rtl w:val="true"/>
          <w:lang w:bidi="ar-SA"/>
        </w:rPr>
        <w:t>.</w:t>
      </w:r>
      <w:r>
        <w:rPr>
          <w:rStyle w:val="FootnoteAnchor"/>
          <w:rtl w:val="true"/>
        </w:rPr>
        <w:footnoteReference w:id="323"/>
      </w:r>
      <w:bookmarkStart w:id="1158" w:name="pg20619_236355"/>
    </w:p>
    <w:p>
      <w:pPr>
        <w:pStyle w:val="BookText"/>
        <w:rPr/>
      </w:pPr>
      <w:bookmarkEnd w:id="1158"/>
      <w:r>
        <w:rPr>
          <w:rFonts w:ascii="IRNazanin" w:hAnsi="IRNazanin" w:eastAsia="IRNazanin"/>
          <w:color w:val="111111"/>
          <w:sz w:val="28"/>
          <w:sz w:val="28"/>
          <w:szCs w:val="28"/>
          <w:rtl w:val="true"/>
          <w:lang w:bidi="fa-IR"/>
        </w:rPr>
        <w:t>خدايا تو را شكر بر نعمتت بر ما كه ما را هدايت كردى به پذيرش ولايت واليان امرت بعد از پيامبرت، و امامان هدايت كننده‌اى كه آنان را اركان توحيدت و علامت‌هاى هدايت و مناره‌هاى تقوى و ريسمان محكم و كمال دينت و تمام نعمتت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كسانى قرار دادى كه با آنان و ولايتشان اسلام را به عنوان دين ما راضى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آورديم و پيامبرِ ترساننده انذار كننده را تصديق نموديم، و از هدايت كننده بعد از نذيرِ منذر پيروى كرديم، و دوستان آنان را دوست داشتيم و با دشمنانشان دشمنى كرديم، و از منكرين و پيمان شكنان و تكذيب كنندگان روز قيامت بيزارى جستيم</w:t>
      </w:r>
      <w:r>
        <w:rPr>
          <w:rFonts w:eastAsia="IRNazanin" w:cs="IRNazanin"/>
          <w:color w:val="111111"/>
          <w:sz w:val="28"/>
          <w:szCs w:val="28"/>
          <w:rtl w:val="true"/>
          <w:lang w:bidi="fa-IR"/>
        </w:rPr>
        <w:t>.</w:t>
      </w:r>
    </w:p>
    <w:p>
      <w:pPr>
        <w:pStyle w:val="Heading5"/>
        <w:numPr>
          <w:ilvl w:val="4"/>
          <w:numId w:val="1"/>
        </w:numPr>
        <w:rPr/>
      </w:pPr>
      <w:bookmarkStart w:id="1159" w:name="__RefHeading___Toc199760_3531895371"/>
      <w:bookmarkStart w:id="1160" w:name="_Toc477"/>
      <w:bookmarkEnd w:id="1159"/>
      <w:r>
        <w:rPr>
          <w:rtl w:val="true"/>
        </w:rPr>
        <w:t xml:space="preserve">[ </w:t>
      </w:r>
      <w:r>
        <w:rPr>
          <w:rtl w:val="true"/>
        </w:rPr>
        <w:t>نتيجه اعتقادى</w:t>
      </w:r>
      <w:bookmarkEnd w:id="1160"/>
    </w:p>
    <w:p>
      <w:pPr>
        <w:pStyle w:val="Heading6"/>
        <w:numPr>
          <w:ilvl w:val="5"/>
          <w:numId w:val="1"/>
        </w:numPr>
        <w:rPr/>
      </w:pPr>
      <w:bookmarkStart w:id="1161" w:name="__RefHeading___Toc199762_3531895371"/>
      <w:bookmarkStart w:id="1162" w:name="_Toc478"/>
      <w:bookmarkEnd w:id="1161"/>
      <w:r>
        <w:rPr>
          <w:rtl w:val="true"/>
        </w:rPr>
        <w:t>اشاره</w:t>
      </w:r>
      <w:bookmarkEnd w:id="1162"/>
    </w:p>
    <w:p>
      <w:pPr>
        <w:pStyle w:val="BookText"/>
        <w:rPr/>
      </w:pPr>
      <w:r>
        <w:rPr>
          <w:rFonts w:ascii="Amiri" w:hAnsi="Amiri" w:eastAsia="Amiri" w:cs="Amiri"/>
          <w:color w:val="111111"/>
          <w:sz w:val="28"/>
          <w:sz w:val="28"/>
          <w:szCs w:val="28"/>
          <w:rtl w:val="true"/>
          <w:lang w:bidi="ar-SA"/>
        </w:rPr>
        <w:t>در اين فراز از دعاى روز غدير سه آيه به صورت اشاره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صفت امامان غدير مطرح شده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كَمالَ دينِكَ وَ تَمامَ نِعْمَتِكَ وَ مَنْ بِهِمْ وَ بِمُوالاتِهِمْ رَضيتَ لَنَا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24"/>
      </w:r>
      <w:r>
        <w:rPr>
          <w:rFonts w:ascii="IRNazanin" w:hAnsi="IRNazanin" w:eastAsia="IRNazanin"/>
          <w:color w:val="111111"/>
          <w:sz w:val="28"/>
          <w:sz w:val="28"/>
          <w:szCs w:val="28"/>
          <w:rtl w:val="true"/>
          <w:lang w:bidi="fa-IR"/>
        </w:rPr>
        <w:t xml:space="preserve">، كه با عنوان پيروى از هادى بعد از منذر مطرح شده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اتَّبَعْنَا الْهادى مِنْ بَعْدِ النَّذيرِ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سوم در آخر اين دعاست كه به عنوان بيزارى از مكذّبين به روز قيامت ذكر آن به ميان آمده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بَرِئْنا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الْمُكَذِّبينَ بِيَوْمِ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شده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اين فراز دعا استفاده مى‌شود تفسير و بيان كامل عيارى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منظور از نعمت و مراد از رضايت رب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بيان اين دو جهت مى‌پردازيم</w:t>
      </w:r>
      <w:r>
        <w:rPr>
          <w:rFonts w:eastAsia="IRNazanin" w:cs="IRNazanin"/>
          <w:color w:val="111111"/>
          <w:sz w:val="28"/>
          <w:szCs w:val="28"/>
          <w:rtl w:val="true"/>
          <w:lang w:bidi="fa-IR"/>
        </w:rPr>
        <w:t xml:space="preserve">. </w:t>
      </w:r>
      <w:bookmarkStart w:id="1163" w:name="pg20619_236356"/>
    </w:p>
    <w:p>
      <w:pPr>
        <w:pStyle w:val="Heading6"/>
        <w:numPr>
          <w:ilvl w:val="5"/>
          <w:numId w:val="1"/>
        </w:numPr>
        <w:rPr/>
      </w:pPr>
      <w:bookmarkStart w:id="1164" w:name="__RefHeading___Toc199764_3531895371"/>
      <w:bookmarkStart w:id="1165" w:name="_Toc479"/>
      <w:bookmarkEnd w:id="1163"/>
      <w:bookmarkEnd w:id="1164"/>
      <w:r>
        <w:rPr>
          <w:rtl w:val="true"/>
        </w:rPr>
        <w:t>الف</w:t>
      </w:r>
      <w:r>
        <w:rPr>
          <w:rtl w:val="true"/>
        </w:rPr>
        <w:t xml:space="preserve">. </w:t>
      </w:r>
      <w:r>
        <w:rPr>
          <w:rtl w:val="true"/>
        </w:rPr>
        <w:t>تمام نعمت چيست؟</w:t>
      </w:r>
      <w:bookmarkEnd w:id="1165"/>
    </w:p>
    <w:p>
      <w:pPr>
        <w:pStyle w:val="BookText"/>
        <w:rPr/>
      </w:pPr>
      <w:r>
        <w:rPr>
          <w:rFonts w:ascii="IRNazanin" w:hAnsi="IRNazanin" w:eastAsia="IRNazanin"/>
          <w:color w:val="111111"/>
          <w:sz w:val="28"/>
          <w:sz w:val="28"/>
          <w:szCs w:val="28"/>
          <w:rtl w:val="true"/>
          <w:lang w:bidi="fa-IR"/>
        </w:rPr>
        <w:t>در آغاز اين فراز اَبعاد نعمت پروردگار را بيان مى‌كند و آن را در هدايت به امامان معصوم عليهم‌السلام خلاصه مى‌كند و هم ايشان را كمال دين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آنان ذكر مى‌كند كه ايشان اركان توحيد و تنها چراغراه هدايت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متقابل اين فراز آن است كه هر كس خدا را از غير راه امامان بشناسد به اركان توحيد دست نيافته و چراغ هدايت را گم كرده و دينش ناقص است</w:t>
      </w:r>
      <w:r>
        <w:rPr>
          <w:rFonts w:eastAsia="IRNazanin" w:cs="IRNazanin"/>
          <w:color w:val="111111"/>
          <w:sz w:val="28"/>
          <w:szCs w:val="28"/>
          <w:rtl w:val="true"/>
          <w:lang w:bidi="fa-IR"/>
        </w:rPr>
        <w:t>.</w:t>
      </w:r>
    </w:p>
    <w:p>
      <w:pPr>
        <w:pStyle w:val="Heading6"/>
        <w:numPr>
          <w:ilvl w:val="5"/>
          <w:numId w:val="1"/>
        </w:numPr>
        <w:rPr/>
      </w:pPr>
      <w:bookmarkStart w:id="1166" w:name="__RefHeading___Toc199766_3531895371"/>
      <w:bookmarkStart w:id="1167" w:name="_Toc480"/>
      <w:bookmarkEnd w:id="1166"/>
      <w:r>
        <w:rPr>
          <w:rtl w:val="true"/>
        </w:rPr>
        <w:t>ب</w:t>
      </w:r>
      <w:r>
        <w:rPr>
          <w:rtl w:val="true"/>
        </w:rPr>
        <w:t xml:space="preserve">. </w:t>
      </w:r>
      <w:r>
        <w:rPr>
          <w:rtl w:val="true"/>
        </w:rPr>
        <w:t>رضايت رب به چيست؟</w:t>
      </w:r>
      <w:bookmarkEnd w:id="116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ديگرى از اين دعا پرده از نكته حساسى بر مى‌دارد، و آن اينكه از مجموع غدير كدام نقطه باعث رضايت رب شده است؟ در پاسخ اين سؤال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 بِمُوالاتِهِمْ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 كه شامل دو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پذيرفتن خود امامان به عنوان امام و صاحب اختيارمان، و ديگرى محبت و موالات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اگر اين دو ركن از اسلام كسر شود و كسى آن دو را نداشته باشد خدا از اسلام او راضى نيست، و در واقع داخل مسلمانى نيست، و نامى از اسلام را بر خود گذاشته كه هيچگاه خدا از او نمى‌پذيرد</w:t>
      </w:r>
      <w:r>
        <w:rPr>
          <w:rFonts w:eastAsia="IRNazanin" w:cs="IRNazanin"/>
          <w:color w:val="111111"/>
          <w:sz w:val="28"/>
          <w:szCs w:val="28"/>
          <w:rtl w:val="true"/>
          <w:lang w:bidi="fa-IR"/>
        </w:rPr>
        <w:t xml:space="preserve">. </w:t>
      </w:r>
      <w:bookmarkStart w:id="1168" w:name="pg20619_236357"/>
    </w:p>
    <w:p>
      <w:pPr>
        <w:pStyle w:val="Heading4"/>
        <w:numPr>
          <w:ilvl w:val="3"/>
          <w:numId w:val="1"/>
        </w:numPr>
        <w:rPr/>
      </w:pPr>
      <w:bookmarkStart w:id="1169" w:name="__RefHeading___Toc199768_3531895371"/>
      <w:bookmarkStart w:id="1170" w:name="_Toc481"/>
      <w:bookmarkEnd w:id="1168"/>
      <w:bookmarkEnd w:id="1169"/>
      <w:r>
        <w:rPr/>
        <w:t>32</w:t>
      </w:r>
      <w:r>
        <w:rPr>
          <w:rtl w:val="true"/>
        </w:rPr>
        <w:t xml:space="preserve"> . </w:t>
      </w:r>
      <w:r>
        <w:rPr>
          <w:rtl w:val="true"/>
        </w:rPr>
        <w:t>سوره مائده</w:t>
      </w:r>
      <w:r>
        <w:rPr>
          <w:rtl w:val="true"/>
        </w:rPr>
        <w:t xml:space="preserve">: </w:t>
      </w:r>
      <w:r>
        <w:rPr>
          <w:rtl w:val="true"/>
        </w:rPr>
        <w:t xml:space="preserve">آيه </w:t>
      </w:r>
      <w:r>
        <w:rPr/>
        <w:t>67</w:t>
      </w:r>
      <w:bookmarkEnd w:id="1170"/>
    </w:p>
    <w:p>
      <w:pPr>
        <w:pStyle w:val="BookText"/>
        <w:rPr/>
      </w:pPr>
      <w:r>
        <w:rPr>
          <w:rFonts w:ascii="Amiri" w:hAnsi="Amiri" w:eastAsia="Amiri" w:cs="Amiri"/>
          <w:color w:val="111111"/>
          <w:sz w:val="28"/>
          <w:sz w:val="28"/>
          <w:szCs w:val="28"/>
          <w:rtl w:val="true"/>
          <w:lang w:bidi="ar-SA"/>
        </w:rPr>
        <w:t>يا اَيُّهَا الرَّسُولُ بَلِّغْ ما اُنْزِلَ اِلَيْكَ مِنْ رَبِّكَ وَ اِنْ لَمْ‌تَفْعَلْ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ابلاغ كن آنچه از پروردگارت بر تو نازل شده كه اگر انجام ندهى رسالت او را ابلاغ نكرده‌اى و خدا تو را از مردم حفظ مى‌كند</w:t>
      </w:r>
      <w:r>
        <w:rPr>
          <w:rFonts w:eastAsia="IRNazanin" w:cs="IRNazanin"/>
          <w:color w:val="111111"/>
          <w:sz w:val="28"/>
          <w:szCs w:val="28"/>
          <w:rtl w:val="true"/>
          <w:lang w:bidi="fa-IR"/>
        </w:rPr>
        <w:t>.</w:t>
      </w:r>
    </w:p>
    <w:p>
      <w:pPr>
        <w:pStyle w:val="Heading4"/>
        <w:numPr>
          <w:ilvl w:val="3"/>
          <w:numId w:val="1"/>
        </w:numPr>
        <w:rPr/>
      </w:pPr>
      <w:bookmarkStart w:id="1171" w:name="__RefHeading___Toc199770_3531895371"/>
      <w:bookmarkStart w:id="1172" w:name="_Toc482"/>
      <w:bookmarkEnd w:id="1171"/>
      <w:r>
        <w:rPr/>
        <w:t>33</w:t>
      </w:r>
      <w:r>
        <w:rPr>
          <w:rtl w:val="true"/>
        </w:rPr>
        <w:t xml:space="preserve">. </w:t>
      </w:r>
      <w:r>
        <w:rPr>
          <w:rtl w:val="true"/>
        </w:rPr>
        <w:t>سوره احزاب</w:t>
      </w:r>
      <w:r>
        <w:rPr>
          <w:rtl w:val="true"/>
        </w:rPr>
        <w:t xml:space="preserve">: </w:t>
      </w:r>
      <w:r>
        <w:rPr>
          <w:rtl w:val="true"/>
        </w:rPr>
        <w:t xml:space="preserve">آيه </w:t>
      </w:r>
      <w:r>
        <w:rPr/>
        <w:t>6</w:t>
      </w:r>
      <w:bookmarkEnd w:id="1172"/>
    </w:p>
    <w:p>
      <w:pPr>
        <w:pStyle w:val="BookText"/>
        <w:rPr/>
      </w:pP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نسبت به مردم از خودشان صاحب اختيارتر است</w:t>
      </w:r>
      <w:r>
        <w:rPr>
          <w:rFonts w:eastAsia="IRNazanin" w:cs="IRNazanin"/>
          <w:color w:val="111111"/>
          <w:sz w:val="28"/>
          <w:szCs w:val="28"/>
          <w:rtl w:val="true"/>
          <w:lang w:bidi="fa-IR"/>
        </w:rPr>
        <w:t>.</w:t>
      </w:r>
    </w:p>
    <w:p>
      <w:pPr>
        <w:pStyle w:val="Heading4"/>
        <w:numPr>
          <w:ilvl w:val="3"/>
          <w:numId w:val="1"/>
        </w:numPr>
        <w:rPr/>
      </w:pPr>
      <w:bookmarkStart w:id="1173" w:name="__RefHeading___Toc199772_3531895371"/>
      <w:bookmarkStart w:id="1174" w:name="_Toc483"/>
      <w:bookmarkEnd w:id="1173"/>
      <w:r>
        <w:rPr/>
        <w:t>34</w:t>
      </w:r>
      <w:r>
        <w:rPr>
          <w:rtl w:val="true"/>
        </w:rPr>
        <w:t xml:space="preserve"> . </w:t>
      </w:r>
      <w:r>
        <w:rPr>
          <w:rtl w:val="true"/>
        </w:rPr>
        <w:t>سوره هود</w:t>
      </w:r>
      <w:r>
        <w:rPr>
          <w:rtl w:val="true"/>
        </w:rPr>
        <w:t xml:space="preserve">: </w:t>
      </w:r>
      <w:r>
        <w:rPr>
          <w:rtl w:val="true"/>
        </w:rPr>
        <w:t xml:space="preserve">آيه </w:t>
      </w:r>
      <w:r>
        <w:rPr/>
        <w:t>63</w:t>
      </w:r>
      <w:bookmarkEnd w:id="1174"/>
    </w:p>
    <w:p>
      <w:pPr>
        <w:pStyle w:val="BookText"/>
        <w:rPr/>
      </w:pPr>
      <w:r>
        <w:rPr>
          <w:rFonts w:ascii="Amiri" w:hAnsi="Amiri" w:eastAsia="Amiri" w:cs="Amiri"/>
          <w:color w:val="111111"/>
          <w:sz w:val="28"/>
          <w:sz w:val="28"/>
          <w:szCs w:val="28"/>
          <w:rtl w:val="true"/>
          <w:lang w:bidi="ar-SA"/>
        </w:rPr>
        <w:t>فَمَنْ يَنْصُرُنى مِنَ اللّه‌ِ اِنْ عَصَيْتُهُ فَما تَزيدُونَنى غَيْرَ تَخْسيرٍ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مرا در برابر خدا كمك خواهد كرد اگر او را عصيان نمايم، پس شما جز ضرر به من چيزى اضافه نمى‌كنيد</w:t>
      </w:r>
      <w:r>
        <w:rPr>
          <w:rFonts w:eastAsia="IRNazanin" w:cs="IRNazanin"/>
          <w:color w:val="111111"/>
          <w:sz w:val="28"/>
          <w:szCs w:val="28"/>
          <w:rtl w:val="true"/>
          <w:lang w:bidi="fa-IR"/>
        </w:rPr>
        <w:t>.</w:t>
      </w:r>
    </w:p>
    <w:p>
      <w:pPr>
        <w:pStyle w:val="Heading4"/>
        <w:numPr>
          <w:ilvl w:val="3"/>
          <w:numId w:val="1"/>
        </w:numPr>
        <w:rPr/>
      </w:pPr>
      <w:bookmarkStart w:id="1175" w:name="__RefHeading___Toc199774_3531895371"/>
      <w:bookmarkStart w:id="1176" w:name="_Toc484"/>
      <w:bookmarkEnd w:id="1175"/>
      <w:r>
        <w:rPr/>
        <w:t>35</w:t>
      </w:r>
      <w:r>
        <w:rPr>
          <w:rtl w:val="true"/>
        </w:rPr>
        <w:t xml:space="preserve"> . </w:t>
      </w:r>
      <w:r>
        <w:rPr>
          <w:rtl w:val="true"/>
        </w:rPr>
        <w:t>سوره هود</w:t>
      </w:r>
      <w:r>
        <w:rPr>
          <w:rtl w:val="true"/>
        </w:rPr>
        <w:t xml:space="preserve">: </w:t>
      </w:r>
      <w:r>
        <w:rPr>
          <w:rtl w:val="true"/>
        </w:rPr>
        <w:t xml:space="preserve">آيه </w:t>
      </w:r>
      <w:r>
        <w:rPr/>
        <w:t>40</w:t>
      </w:r>
      <w:bookmarkEnd w:id="1176"/>
    </w:p>
    <w:p>
      <w:pPr>
        <w:pStyle w:val="Heading5"/>
        <w:numPr>
          <w:ilvl w:val="4"/>
          <w:numId w:val="1"/>
        </w:numPr>
        <w:rPr/>
      </w:pPr>
      <w:bookmarkStart w:id="1177" w:name="__RefHeading___Toc199776_3531895371"/>
      <w:bookmarkStart w:id="1178" w:name="_Toc485"/>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ما آمَنَ مَعَهُ اِلاّ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او جز گروه اندكى ايمان نياوردند</w:t>
      </w:r>
      <w:r>
        <w:rPr>
          <w:rFonts w:eastAsia="IRNazanin" w:cs="IRNazanin"/>
          <w:color w:val="111111"/>
          <w:sz w:val="28"/>
          <w:szCs w:val="28"/>
          <w:rtl w:val="true"/>
          <w:lang w:bidi="fa-IR"/>
        </w:rPr>
        <w:t>.</w:t>
      </w:r>
    </w:p>
    <w:p>
      <w:pPr>
        <w:pStyle w:val="Heading5"/>
        <w:numPr>
          <w:ilvl w:val="4"/>
          <w:numId w:val="1"/>
        </w:numPr>
        <w:rPr/>
      </w:pPr>
      <w:bookmarkStart w:id="1179" w:name="__RefHeading___Toc199778_3531895371"/>
      <w:bookmarkStart w:id="1180" w:name="_Toc486"/>
      <w:bookmarkEnd w:id="1179"/>
      <w:r>
        <w:rPr>
          <w:rtl w:val="true"/>
        </w:rPr>
        <w:t>متن روايت</w:t>
      </w:r>
      <w:bookmarkEnd w:id="1180"/>
    </w:p>
    <w:p>
      <w:pPr>
        <w:pStyle w:val="BookText"/>
        <w:rPr/>
      </w:pPr>
      <w:r>
        <w:rPr>
          <w:rFonts w:ascii="IRNazanin" w:hAnsi="IRNazanin" w:eastAsia="IRNazanin"/>
          <w:color w:val="111111"/>
          <w:sz w:val="28"/>
          <w:sz w:val="28"/>
          <w:szCs w:val="28"/>
          <w:rtl w:val="true"/>
          <w:lang w:bidi="fa-IR"/>
        </w:rPr>
        <w:t>امام هادى عليه‌السلام در فرازى از زيارت اميرالمؤمنين عليه‌السلام كه شخصا در نجف در حرم شريف آن حضرت انشا نموده، چنين فرموده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اسْتَجابَ لِنَبِيِّهِ صلى‌الله‌عليه‌و‌آله فيكَ دَعْوَتَهُ، ثُمَّ اَمَرَهُ بِاِظْهارِ ما اَوْلاكَ لاُِمَّتِهِ اِعْلاءً لِشَأْنِكَ وَ اِعْلانا لِبُرْهانِكَ وَ دَحْضا لِلاَْباطيلِ وَ قَطْعا لِلْمَعاذيرِ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اَشْفَقَ مِنْ فِتْنَةِ الْفاسِقينَ وَ اتَّقى فيكَ الْمُنافِقينَ اَوْحى اِلَيْهِ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نَفْسِهِ اَوْزارَ الْمَسيرِ وَ نَهَضَ فى رَمْضاءِ الْهَجيرِ فَخَطَبَ وَ اَسْمَعَ وَ نادى فَاَبْلَغَ، ثُمَّ سَأَلَهُمْ اَجْمَعَ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اَنْزَلَ اللّه‌ُ فيكَ عَلى نَبِيِّهِ اِلاّ قَليلٌ وَ لا زادَ اَكْثَرَهُمْ غَيْرَ تَخْسيرٍ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خداوند تعالى دعاى پيامبرش صلى‌الله‌عليه‌و‌آله را درباره تو مستجاب كرد، و به او دستور داد تا ولايت تو را بر امت اظهار كند تا مقام تو را بلند مرتبه و دليل تو را اعلام كرده باشد، و سخنان باطل را كوبيده و عذرهاى بيجا را ريشه‌كن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فتنه فاسقان احساس خطر كرد و از منافقين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سختىِ سفر را متحمل شد و در شدت حرارت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 كارى براى خود زياد نكردند</w:t>
      </w:r>
      <w:r>
        <w:rPr>
          <w:rFonts w:eastAsia="IRNazanin" w:cs="IRNazanin"/>
          <w:color w:val="111111"/>
          <w:sz w:val="28"/>
          <w:szCs w:val="28"/>
          <w:rtl w:val="true"/>
          <w:lang w:bidi="fa-IR"/>
        </w:rPr>
        <w:t xml:space="preserve">. </w:t>
      </w:r>
      <w:bookmarkStart w:id="1181" w:name="pg20619_236359"/>
    </w:p>
    <w:p>
      <w:pPr>
        <w:pStyle w:val="Heading5"/>
        <w:numPr>
          <w:ilvl w:val="4"/>
          <w:numId w:val="1"/>
        </w:numPr>
        <w:rPr/>
      </w:pPr>
      <w:bookmarkStart w:id="1182" w:name="__RefHeading___Toc199780_3531895371"/>
      <w:bookmarkStart w:id="1183" w:name="_Toc487"/>
      <w:bookmarkEnd w:id="1181"/>
      <w:bookmarkEnd w:id="1182"/>
      <w:r>
        <w:rPr>
          <w:rtl w:val="true"/>
        </w:rPr>
        <w:t xml:space="preserve">] </w:t>
      </w:r>
      <w:r>
        <w:rPr>
          <w:rtl w:val="true"/>
        </w:rPr>
        <w:t>نتيجه اعتقادى</w:t>
      </w:r>
      <w:bookmarkEnd w:id="1183"/>
    </w:p>
    <w:p>
      <w:pPr>
        <w:pStyle w:val="Heading6"/>
        <w:numPr>
          <w:ilvl w:val="5"/>
          <w:numId w:val="1"/>
        </w:numPr>
        <w:rPr/>
      </w:pPr>
      <w:bookmarkStart w:id="1184" w:name="__RefHeading___Toc199782_3531895371"/>
      <w:bookmarkStart w:id="1185" w:name="_Toc488"/>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در اين فراز از زيارت غدير چهار آيه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عينا آورده شده كه همان آيه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قالب كلام پيامبر صلى‌الله‌عليه‌و‌آله خطاب به مردم ذكر شده و كلمه اول آن از لسان حضرت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آمَنَ مَعَهُ اِلاّ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صورت تفسير شده مورد ايمان مطرح شده، و آخرين آيه از سوره هود است كه قسمت آخر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تَزيدُونَنى غَيْرَ 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زادَ اَكْثَرُهُمْ غَيْرَ 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زيارت غديريه هشت جهت بسيار مهم از واقعه غدير را موشكافى كرده است كه در منابع ديگر به چشم نمى‌خورد</w:t>
      </w:r>
      <w:r>
        <w:rPr>
          <w:rFonts w:eastAsia="IRNazanin" w:cs="IRNazanin"/>
          <w:color w:val="111111"/>
          <w:sz w:val="28"/>
          <w:szCs w:val="28"/>
          <w:rtl w:val="true"/>
          <w:lang w:bidi="fa-IR"/>
        </w:rPr>
        <w:t>:</w:t>
      </w:r>
    </w:p>
    <w:p>
      <w:pPr>
        <w:pStyle w:val="Heading6"/>
        <w:numPr>
          <w:ilvl w:val="5"/>
          <w:numId w:val="1"/>
        </w:numPr>
        <w:rPr/>
      </w:pPr>
      <w:bookmarkStart w:id="1186" w:name="__RefHeading___Toc199784_3531895371"/>
      <w:bookmarkStart w:id="1187" w:name="_Toc489"/>
      <w:bookmarkEnd w:id="1186"/>
      <w:r>
        <w:rPr/>
        <w:t>1</w:t>
      </w:r>
      <w:r>
        <w:rPr>
          <w:rtl w:val="true"/>
        </w:rPr>
        <w:t xml:space="preserve"> . </w:t>
      </w:r>
      <w:r>
        <w:rPr>
          <w:rtl w:val="true"/>
        </w:rPr>
        <w:t>غدير استجابت دعاى رسول صلى‌الله‌عليه‌و‌آله</w:t>
      </w:r>
      <w:bookmarkEnd w:id="1187"/>
    </w:p>
    <w:p>
      <w:pPr>
        <w:pStyle w:val="BookText"/>
        <w:rPr/>
      </w:pPr>
      <w:r>
        <w:rPr>
          <w:rFonts w:ascii="IRNazanin" w:hAnsi="IRNazanin" w:eastAsia="IRNazanin"/>
          <w:color w:val="111111"/>
          <w:sz w:val="28"/>
          <w:sz w:val="28"/>
          <w:szCs w:val="28"/>
          <w:rtl w:val="true"/>
          <w:lang w:bidi="fa-IR"/>
        </w:rPr>
        <w:t>يكى از نكاتى كه در هيچ منبع ديگرى به چشم نمى‌خورد و به بركت كلام امام هادى عليه‌السلام در زيارت غدير از آن اطلاع يافته‌ايم اين است كه مراسم غدير تكليفى سخت از جانب خداوند بر پيامبر صلى‌الله‌عليه‌و‌آله نبوده، بلكه اين دعاى پيامبر صلى‌الله‌عليه‌و‌آله و درخواست آن حضرت از درگاه الهى بوده كه چنين برنامه‌اى انجام شود؛ و در واقع خداوند دعاى پيامبر صلى‌الله‌عليه‌و‌آله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اولِ آنچه نقل شد اين عبارت صريح را در اين باره 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دعاى پيامبر صلى‌الله‌عليه‌و‌آله را درباره تو اجابت كرد و در نتيجه به او امر كرد كه مقام تو را براى امتش اظهار كند</w:t>
      </w:r>
      <w:r>
        <w:rPr>
          <w:rFonts w:eastAsia="IRNazanin" w:cs="IRNazanin"/>
          <w:color w:val="111111"/>
          <w:sz w:val="28"/>
          <w:szCs w:val="28"/>
          <w:rtl w:val="true"/>
          <w:lang w:bidi="fa-IR"/>
        </w:rPr>
        <w:t>».</w:t>
      </w:r>
    </w:p>
    <w:p>
      <w:pPr>
        <w:pStyle w:val="Heading6"/>
        <w:numPr>
          <w:ilvl w:val="5"/>
          <w:numId w:val="1"/>
        </w:numPr>
        <w:rPr/>
      </w:pPr>
      <w:bookmarkStart w:id="1188" w:name="__RefHeading___Toc199786_3531895371"/>
      <w:bookmarkStart w:id="1189" w:name="_Toc490"/>
      <w:bookmarkEnd w:id="1188"/>
      <w:r>
        <w:rPr/>
        <w:t>2</w:t>
      </w:r>
      <w:r>
        <w:rPr>
          <w:rtl w:val="true"/>
        </w:rPr>
        <w:t xml:space="preserve"> . </w:t>
      </w:r>
      <w:r>
        <w:rPr>
          <w:rtl w:val="true"/>
        </w:rPr>
        <w:t>هدف از غدير</w:t>
      </w:r>
      <w:bookmarkEnd w:id="118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مراسم عظيم غدير در اين فراز از زيارت غدير ذكر شده است</w:t>
      </w:r>
      <w:r>
        <w:rPr>
          <w:rFonts w:eastAsia="IRNazanin" w:cs="IRNazanin"/>
          <w:color w:val="111111"/>
          <w:sz w:val="28"/>
          <w:szCs w:val="28"/>
          <w:rtl w:val="true"/>
          <w:lang w:bidi="fa-IR"/>
        </w:rPr>
        <w:t xml:space="preserve">: </w:t>
      </w:r>
      <w:bookmarkStart w:id="1190" w:name="pg20619_236360"/>
    </w:p>
    <w:p>
      <w:pPr>
        <w:pStyle w:val="BookText"/>
        <w:rPr/>
      </w:pPr>
      <w:bookmarkEnd w:id="119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عظمت مقام على عليه‌السلام تا ديگران هر گونه فكرى درباره خلافت را از سر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امامت على عليه‌السلام از سوى مقام نبوت، كه بزرگترين برهان و دليل بر اين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شكستن هرگونه اباطيلى كه در برابر خلافت على عليه‌السلام بخواهد دليلى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مردم به گونه‌اى كه هيچ عذرى از هيچ كسى درباره ولايت على عليه‌السلام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 اين چهار هدف نشانگر يك سياست گذارى الهى است كه اگر كسى واقعا در جستجوى صراط مستقيم باشد و خود را به هر سخن واهى قانع نكند، منحرف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تعجب ندارد كه در برابر دليل محكمى چون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پشتوانه‌هاى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بخواهند با آوردن نام شورا آن هم در شكل دروغينش، و اعلان آن از سوى ابوبكر براى عمر بدون اينكه كمترين عنوان شرعى يا عقلى در آن باشد، و با جعل فرازهايى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لايجتمع النبوة و الخلافة فى اهل بيت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به غاصبين بسپارند و از آن دفاع هم بنمايند؟</w:t>
      </w:r>
      <w:r>
        <w:rPr>
          <w:rFonts w:eastAsia="IRNazanin" w:cs="IRNazanin"/>
          <w:color w:val="111111"/>
          <w:sz w:val="28"/>
          <w:szCs w:val="28"/>
          <w:rtl w:val="true"/>
          <w:lang w:bidi="fa-IR"/>
        </w:rPr>
        <w:t>!</w:t>
      </w:r>
    </w:p>
    <w:p>
      <w:pPr>
        <w:pStyle w:val="Heading6"/>
        <w:numPr>
          <w:ilvl w:val="5"/>
          <w:numId w:val="1"/>
        </w:numPr>
        <w:rPr/>
      </w:pPr>
      <w:bookmarkStart w:id="1191" w:name="__RefHeading___Toc199788_3531895371"/>
      <w:bookmarkStart w:id="1192" w:name="_Toc491"/>
      <w:bookmarkEnd w:id="1191"/>
      <w:r>
        <w:rPr/>
        <w:t>3</w:t>
      </w:r>
      <w:r>
        <w:rPr>
          <w:rtl w:val="true"/>
        </w:rPr>
        <w:t xml:space="preserve"> . </w:t>
      </w:r>
      <w:r>
        <w:rPr>
          <w:rtl w:val="true"/>
        </w:rPr>
        <w:t>علت نزول آيه تبليغ</w:t>
      </w:r>
      <w:bookmarkEnd w:id="1192"/>
    </w:p>
    <w:p>
      <w:pPr>
        <w:pStyle w:val="BookText"/>
        <w:rPr/>
      </w:pPr>
      <w:r>
        <w:rPr>
          <w:rFonts w:ascii="IRNazanin" w:hAnsi="IRNazanin" w:eastAsia="IRNazanin"/>
          <w:color w:val="111111"/>
          <w:sz w:val="28"/>
          <w:sz w:val="28"/>
          <w:szCs w:val="28"/>
          <w:rtl w:val="true"/>
          <w:lang w:bidi="fa-IR"/>
        </w:rPr>
        <w:t>با توجه به اينكه دستور اعلام ولايت از مدينه تعيين شده بود، و پيامبر صلى‌الله‌عليه‌و‌آله اين سفر را با دو دستور و دو نيت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نزول آيه تبليغ در نزديكى غدير به ما مى‌فهماند كه مسئله خاصى پيش آمده كه لازمه‌اش نزول اين آيه بوده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زيارت علت نزول آيه را دو جهت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ترس از فتنه فاسقين كه بخواهند چنان مراسم عظيمى را بر هم زنند و نتيجه آن شود كه اگر آن مجلس برگزار نمى‌شد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ترس جانى از شر منافقين كه بخواهند قبل از </w:t>
      </w:r>
      <w:bookmarkStart w:id="1193" w:name="pg20619_236361"/>
    </w:p>
    <w:p>
      <w:pPr>
        <w:pStyle w:val="BookText"/>
        <w:rPr/>
      </w:pPr>
      <w:bookmarkEnd w:id="1193"/>
      <w:r>
        <w:rPr>
          <w:rFonts w:ascii="IRNazanin" w:hAnsi="IRNazanin" w:eastAsia="IRNazanin"/>
          <w:color w:val="111111"/>
          <w:sz w:val="28"/>
          <w:sz w:val="28"/>
          <w:szCs w:val="28"/>
          <w:rtl w:val="true"/>
          <w:lang w:bidi="fa-IR"/>
        </w:rPr>
        <w:t>مراسم يا همزمان با آن و يا بعد از آن به مقام نبوت آسيبى برسانند كه باعث آشفتگى در جامعه مسلمين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خداوند با آيه تبليغ انجام منظم چنان مراسمى و نيز حفظ جان پيامبر صلى‌الله‌عليه‌و‌آله را ضمانت نمود، و اكنون با فكرى آسوده مى‌توانست برنامه‌اى سه روزه تدارك شود و برنامه‌هاى مختلف آن طراحى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تركيب جمعيتى كه در غدير حاضر بودند و درصد منافقينى كه در آنجا حضور داشتند، مى‌توان به علت نزول اين آيه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بايد از انجام منظم چنان مراسم مفصلى كه صد و بيست هزار نفر در جاى جاى آن مشاركت داشتند تعجب كرد، كه پاسخ اين تعجب همان ضمانت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194" w:name="__RefHeading___Toc199790_3531895371"/>
      <w:bookmarkStart w:id="1195" w:name="_Toc492"/>
      <w:bookmarkEnd w:id="1194"/>
      <w:r>
        <w:rPr/>
        <w:t>4</w:t>
      </w:r>
      <w:r>
        <w:rPr>
          <w:rtl w:val="true"/>
        </w:rPr>
        <w:t xml:space="preserve"> . </w:t>
      </w:r>
      <w:r>
        <w:rPr>
          <w:rtl w:val="true"/>
        </w:rPr>
        <w:t>حرارت غدير</w:t>
      </w:r>
      <w:bookmarkEnd w:id="1195"/>
    </w:p>
    <w:p>
      <w:pPr>
        <w:pStyle w:val="Heading6"/>
        <w:numPr>
          <w:ilvl w:val="5"/>
          <w:numId w:val="1"/>
        </w:numPr>
        <w:rPr/>
      </w:pPr>
      <w:bookmarkStart w:id="1196" w:name="__RefHeading___Toc199792_3531895371"/>
      <w:bookmarkStart w:id="1197" w:name="_Toc493"/>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روايات بسيارى دلالت دارد كه مراسم غدير در شرايط سخت گرما انجام شده و حرارت هوا به حدى بوده كه مردم قسمتى از لباس خود را زير پايشان و قسمتى ديگر را روى سرشان مى‌گذاشتند تا هم از آفتاب و هم از داغى ريگ‌ها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زيارت غدير نيز به دو جهت اين مراسم عظيم اشاره مى‌كند</w:t>
      </w:r>
      <w:r>
        <w:rPr>
          <w:rFonts w:eastAsia="IRNazanin" w:cs="IRNazanin"/>
          <w:color w:val="111111"/>
          <w:sz w:val="28"/>
          <w:szCs w:val="28"/>
          <w:rtl w:val="true"/>
          <w:lang w:bidi="fa-IR"/>
        </w:rPr>
        <w:t>:</w:t>
      </w:r>
    </w:p>
    <w:p>
      <w:pPr>
        <w:pStyle w:val="Heading6"/>
        <w:numPr>
          <w:ilvl w:val="5"/>
          <w:numId w:val="1"/>
        </w:numPr>
        <w:rPr/>
      </w:pPr>
      <w:bookmarkStart w:id="1198" w:name="__RefHeading___Toc199794_3531895371"/>
      <w:bookmarkStart w:id="1199" w:name="_Toc494"/>
      <w:bookmarkEnd w:id="1198"/>
      <w:r>
        <w:rPr>
          <w:rtl w:val="true"/>
        </w:rPr>
        <w:t>الف</w:t>
      </w:r>
      <w:r>
        <w:rPr>
          <w:rtl w:val="true"/>
        </w:rPr>
        <w:t xml:space="preserve">. </w:t>
      </w:r>
      <w:r>
        <w:rPr>
          <w:rtl w:val="true"/>
        </w:rPr>
        <w:t>رنج سفر</w:t>
      </w:r>
      <w:bookmarkEnd w:id="1199"/>
    </w:p>
    <w:p>
      <w:pPr>
        <w:pStyle w:val="BookText"/>
        <w:rPr/>
      </w:pPr>
      <w:r>
        <w:rPr>
          <w:rFonts w:ascii="IRNazanin" w:hAnsi="IRNazanin" w:eastAsia="IRNazanin"/>
          <w:color w:val="111111"/>
          <w:sz w:val="28"/>
          <w:sz w:val="28"/>
          <w:szCs w:val="28"/>
          <w:rtl w:val="true"/>
          <w:lang w:bidi="fa-IR"/>
        </w:rPr>
        <w:t>با توجه به اينكه اعلان ولايت مى‌توانست در مدينه يا مكه انجام شود، اما مصالح بسيارى اقتضا مى‌كرد در بين راه و با تحمل خستگى سفر به انجام رسد؛ در فرازى از زيارت به اين مطلب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عَلى نَفْسِهِ اَوْزارَ الْمَسيرِ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سنگينى سفر را بر جان خود خريد</w:t>
      </w:r>
      <w:r>
        <w:rPr>
          <w:rFonts w:eastAsia="IRNazanin" w:cs="IRNazanin"/>
          <w:color w:val="111111"/>
          <w:sz w:val="28"/>
          <w:szCs w:val="28"/>
          <w:rtl w:val="true"/>
          <w:lang w:bidi="fa-IR"/>
        </w:rPr>
        <w:t>».</w:t>
      </w:r>
    </w:p>
    <w:p>
      <w:pPr>
        <w:pStyle w:val="Heading6"/>
        <w:numPr>
          <w:ilvl w:val="5"/>
          <w:numId w:val="1"/>
        </w:numPr>
        <w:rPr/>
      </w:pPr>
      <w:bookmarkStart w:id="1200" w:name="__RefHeading___Toc199796_3531895371"/>
      <w:bookmarkStart w:id="1201" w:name="_Toc495"/>
      <w:bookmarkEnd w:id="1200"/>
      <w:r>
        <w:rPr>
          <w:rtl w:val="true"/>
        </w:rPr>
        <w:t>ب</w:t>
      </w:r>
      <w:r>
        <w:rPr>
          <w:rtl w:val="true"/>
        </w:rPr>
        <w:t xml:space="preserve">. </w:t>
      </w:r>
      <w:r>
        <w:rPr>
          <w:rtl w:val="true"/>
        </w:rPr>
        <w:t>گرماى هوا</w:t>
      </w:r>
      <w:bookmarkEnd w:id="120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مراسم غدير در هواى گرم، و در هنگام ظهر كه خورشيد در وسط آسمان است و تيزترين حرارت خود را بر زمين مى‌فرستد، نشان ديگرى از اهميت آن ماجراى به ياد ماندنى است؛ كه در فرازى از زيارت غدير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فى رَمْضاءِ الْهَجيرِ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گرماى ظهر بپاخاست</w:t>
      </w:r>
      <w:r>
        <w:rPr>
          <w:rFonts w:eastAsia="IRNazanin" w:cs="IRNazanin"/>
          <w:color w:val="111111"/>
          <w:sz w:val="28"/>
          <w:szCs w:val="28"/>
          <w:rtl w:val="true"/>
          <w:lang w:bidi="fa-IR"/>
        </w:rPr>
        <w:t xml:space="preserve">». </w:t>
      </w:r>
      <w:bookmarkStart w:id="1202" w:name="pg20619_236362"/>
    </w:p>
    <w:p>
      <w:pPr>
        <w:pStyle w:val="Heading6"/>
        <w:numPr>
          <w:ilvl w:val="5"/>
          <w:numId w:val="1"/>
        </w:numPr>
        <w:rPr/>
      </w:pPr>
      <w:bookmarkStart w:id="1203" w:name="__RefHeading___Toc199798_3531895371"/>
      <w:bookmarkStart w:id="1204" w:name="_Toc496"/>
      <w:bookmarkEnd w:id="1202"/>
      <w:bookmarkEnd w:id="1203"/>
      <w:r>
        <w:rPr/>
        <w:t>5</w:t>
      </w:r>
      <w:r>
        <w:rPr>
          <w:rtl w:val="true"/>
        </w:rPr>
        <w:t xml:space="preserve"> . </w:t>
      </w:r>
      <w:r>
        <w:rPr>
          <w:rtl w:val="true"/>
        </w:rPr>
        <w:t>اقرار مردم به گذشته</w:t>
      </w:r>
      <w:bookmarkEnd w:id="1204"/>
    </w:p>
    <w:p>
      <w:pPr>
        <w:pStyle w:val="BookText"/>
        <w:rPr/>
      </w:pPr>
      <w:r>
        <w:rPr>
          <w:rFonts w:ascii="IRNazanin" w:hAnsi="IRNazanin" w:eastAsia="IRNazanin"/>
          <w:color w:val="111111"/>
          <w:sz w:val="28"/>
          <w:sz w:val="28"/>
          <w:szCs w:val="28"/>
          <w:rtl w:val="true"/>
          <w:lang w:bidi="fa-IR"/>
        </w:rPr>
        <w:t>پيامبر صلى‌الله‌عليه‌و‌آله قبل از ابلاغ هر پيام جديدى، از مردم پرسيد كه تا امروز چگونه پيامبرى براى شما بوده‌ام؟ آيا ساير اوامر الهى را چگونه به شما ابلاغ كرده‌ام؟ آيا از من در تبليغم كوتاهى ديده‌ايد؟</w:t>
      </w:r>
    </w:p>
    <w:p>
      <w:pPr>
        <w:pStyle w:val="BookText"/>
        <w:rPr/>
      </w:pPr>
      <w:r>
        <w:rPr>
          <w:rFonts w:ascii="IRNazanin" w:hAnsi="IRNazanin" w:eastAsia="IRNazanin"/>
          <w:color w:val="111111"/>
          <w:sz w:val="28"/>
          <w:sz w:val="28"/>
          <w:szCs w:val="28"/>
          <w:rtl w:val="true"/>
          <w:lang w:bidi="fa-IR"/>
        </w:rPr>
        <w:t>اين سؤالات پيامبر صلى‌الله‌عليه‌و‌آله قبل از اعلام ولايت در غدير، در يك جمله دو كلمه‌اى گنجانده شد كه از مرد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بدان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حق تبليغ را ادا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مردم تصديق كردند، خدا را بر اين اقرار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بود كه اگر تاكنون در مبلّغ بودن حق آن را ادا كرده‌ام در اعلان ولايت نيز همان گونه‌ام، و اين ابلاغ را نمى‌توان از ابلاغ‌هاى ديگر جدا كرد</w:t>
      </w:r>
      <w:r>
        <w:rPr>
          <w:rFonts w:eastAsia="IRNazanin" w:cs="IRNazanin"/>
          <w:color w:val="111111"/>
          <w:sz w:val="28"/>
          <w:szCs w:val="28"/>
          <w:rtl w:val="true"/>
          <w:lang w:bidi="fa-IR"/>
        </w:rPr>
        <w:t>.</w:t>
      </w:r>
    </w:p>
    <w:p>
      <w:pPr>
        <w:pStyle w:val="Heading6"/>
        <w:numPr>
          <w:ilvl w:val="5"/>
          <w:numId w:val="1"/>
        </w:numPr>
        <w:rPr/>
      </w:pPr>
      <w:bookmarkStart w:id="1205" w:name="__RefHeading___Toc199800_3531895371"/>
      <w:bookmarkStart w:id="1206" w:name="_Toc497"/>
      <w:bookmarkEnd w:id="1205"/>
      <w:r>
        <w:rPr/>
        <w:t>6</w:t>
      </w:r>
      <w:r>
        <w:rPr>
          <w:rtl w:val="true"/>
        </w:rPr>
        <w:t xml:space="preserve"> . </w:t>
      </w:r>
      <w:r>
        <w:rPr>
          <w:rtl w:val="true"/>
        </w:rPr>
        <w:t>اولى به نفس</w:t>
      </w:r>
      <w:bookmarkEnd w:id="1206"/>
    </w:p>
    <w:p>
      <w:pPr>
        <w:pStyle w:val="BookText"/>
        <w:rPr/>
      </w:pPr>
      <w:r>
        <w:rPr>
          <w:rFonts w:ascii="IRNazanin" w:hAnsi="IRNazanin" w:eastAsia="IRNazanin"/>
          <w:color w:val="111111"/>
          <w:sz w:val="28"/>
          <w:sz w:val="28"/>
          <w:szCs w:val="28"/>
          <w:rtl w:val="true"/>
          <w:lang w:bidi="fa-IR"/>
        </w:rPr>
        <w:t>پيامبر صلى‌الله‌عليه‌و‌آله براى اعلان ولايت على عليه‌السلام در واضح‌ترين و همه فهم‌ترين شكل آن، ولايت خود را مطرح فرمود و درباره آن از مردم اقرار گرفت كه بر فرد فرد مردم از خود آنان صاحب اختيارترم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اقرار بدون نياز به هيچ توضيحى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مانند من است و هيچ فرقى بين صاحب اختيارى او و من نيست، و آنچه درباره من پذيرفته‌ايد بايد درباره او بپذيريد، و براى زود فهم‌تر شدن مطلب دستان على عليه‌السلام را گرفت و بالا برد</w:t>
      </w:r>
      <w:r>
        <w:rPr>
          <w:rFonts w:eastAsia="IRNazanin" w:cs="IRNazanin"/>
          <w:color w:val="111111"/>
          <w:sz w:val="28"/>
          <w:szCs w:val="28"/>
          <w:rtl w:val="true"/>
          <w:lang w:bidi="fa-IR"/>
        </w:rPr>
        <w:t>.</w:t>
      </w:r>
    </w:p>
    <w:p>
      <w:pPr>
        <w:pStyle w:val="Heading6"/>
        <w:numPr>
          <w:ilvl w:val="5"/>
          <w:numId w:val="1"/>
        </w:numPr>
        <w:rPr/>
      </w:pPr>
      <w:bookmarkStart w:id="1207" w:name="__RefHeading___Toc199802_3531895371"/>
      <w:bookmarkStart w:id="1208" w:name="_Toc498"/>
      <w:bookmarkEnd w:id="1207"/>
      <w:r>
        <w:rPr/>
        <w:t>7</w:t>
      </w:r>
      <w:r>
        <w:rPr>
          <w:rtl w:val="true"/>
        </w:rPr>
        <w:t xml:space="preserve"> . </w:t>
      </w:r>
      <w:r>
        <w:rPr>
          <w:rtl w:val="true"/>
        </w:rPr>
        <w:t>زيباترين تبليغ</w:t>
      </w:r>
      <w:bookmarkEnd w:id="120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فاصله چهارده قرن اين سؤال در اذهان ما جاى مى‌گيرد كه آيا همه صد و بيست هزار نفر صداى پيامبر صلى‌الله‌عليه‌و‌آله را شنيدند و فهميدند و آيا حقيقتا به همه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حساب شده غدير چنان بود كه در متن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فِى الدَّوْحاتِ اَحَدٌ اِلاّ </w:t>
      </w:r>
      <w:bookmarkStart w:id="1209" w:name="pg20619_236363"/>
    </w:p>
    <w:p>
      <w:pPr>
        <w:pStyle w:val="BookText"/>
        <w:rPr/>
      </w:pPr>
      <w:bookmarkEnd w:id="1209"/>
      <w:r>
        <w:rPr>
          <w:rFonts w:ascii="Amiri" w:hAnsi="Amiri" w:eastAsia="Amiri" w:cs="Amiri"/>
          <w:color w:val="111111"/>
          <w:sz w:val="28"/>
          <w:sz w:val="28"/>
          <w:szCs w:val="28"/>
          <w:rtl w:val="true"/>
          <w:lang w:bidi="ar-SA"/>
        </w:rPr>
        <w:t>وَ رَآهُ بِعَيْنِهِ وَ سَمِعَهُ بِاُذُنِهِ</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منطقه غدير كسى از حاضرين نماند مگر آنكه با چشم خود پيامبر صلى‌الله‌عليه‌و‌آله را بر فراز منبر ديد و سخن آن حضرت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زيارت غدير در عبارت زيبايى ترسيم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 وَ اَسْمَعَ وَ نادى فَأَبْلَغَ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خطابه‌اى ايراد كرد و شنوانيد، و با صداى بلند فرمود و به همه رسانيد</w:t>
      </w:r>
      <w:r>
        <w:rPr>
          <w:rFonts w:eastAsia="IRNazanin" w:cs="IRNazanin"/>
          <w:color w:val="111111"/>
          <w:sz w:val="28"/>
          <w:szCs w:val="28"/>
          <w:rtl w:val="true"/>
          <w:lang w:bidi="fa-IR"/>
        </w:rPr>
        <w:t>».</w:t>
      </w:r>
    </w:p>
    <w:p>
      <w:pPr>
        <w:pStyle w:val="Heading6"/>
        <w:numPr>
          <w:ilvl w:val="5"/>
          <w:numId w:val="1"/>
        </w:numPr>
        <w:rPr/>
      </w:pPr>
      <w:bookmarkStart w:id="1210" w:name="__RefHeading___Toc199804_3531895371"/>
      <w:bookmarkStart w:id="1211" w:name="_Toc499"/>
      <w:bookmarkEnd w:id="1210"/>
      <w:r>
        <w:rPr/>
        <w:t>8</w:t>
      </w:r>
      <w:r>
        <w:rPr>
          <w:rtl w:val="true"/>
        </w:rPr>
        <w:t xml:space="preserve"> . </w:t>
      </w:r>
      <w:r>
        <w:rPr>
          <w:rtl w:val="true"/>
        </w:rPr>
        <w:t>چرا مؤمنين كم‌اند؟</w:t>
      </w:r>
      <w:bookmarkEnd w:id="1211"/>
    </w:p>
    <w:p>
      <w:pPr>
        <w:pStyle w:val="BookText"/>
        <w:rPr/>
      </w:pPr>
      <w:r>
        <w:rPr>
          <w:rFonts w:ascii="IRNazanin" w:hAnsi="IRNazanin" w:eastAsia="IRNazanin"/>
          <w:color w:val="111111"/>
          <w:sz w:val="28"/>
          <w:sz w:val="28"/>
          <w:szCs w:val="28"/>
          <w:rtl w:val="true"/>
          <w:lang w:bidi="fa-IR"/>
        </w:rPr>
        <w:t>با آن تبليغ عظيم در غدير، آيا احتمال مى‌رفت حتى يك نفر مؤمن نباشد؟ پس چرا چنين شد كه فقط عده كمى ايمان آوردند؟ اين تعجبى ندارد كه زحمات همه انبياء عليهم‌السلام با چنين برخوردى رو به رو مى‌شد و اين مردم بودند كه در پى هواهاى خود حق را عمدا كنار مى‌گذاشتند و با باطل همراه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 به دو آيه قرآن اين گذشته مكرر امت‌ها درباره مسلمانان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سخن از قلت مؤمنان و در آيه ديگر زيان كارى اكثريت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بِما اَنْزَلَ اللّه‌ُ فيكَ عَلى نَبِيِّهِ اِلاّ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درباره تو بر پيامبرش نازل كرد، جز عده كمى ايمان نياوردند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زادَ اَكْثَرَهُمْ غَيْرَ تَخْسيرٍ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اكثرشان جز زيان براى خود نيفزودند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دو تابلويى است كه بايد تحليل كنندگان غدير از آن غافل نباشند، و بدانند كمى مؤمنان بر حقانيت غدير ضررى نمى‌زند، و اين مخالفان غديرند كه بر خود ضرر زده‌اند</w:t>
      </w:r>
      <w:r>
        <w:rPr>
          <w:rFonts w:eastAsia="IRNazanin" w:cs="IRNazanin"/>
          <w:color w:val="111111"/>
          <w:sz w:val="28"/>
          <w:szCs w:val="28"/>
          <w:rtl w:val="true"/>
          <w:lang w:bidi="fa-IR"/>
        </w:rPr>
        <w:t xml:space="preserve">. </w:t>
      </w:r>
      <w:bookmarkStart w:id="1212" w:name="pg20619_236364"/>
    </w:p>
    <w:p>
      <w:pPr>
        <w:pStyle w:val="Heading4"/>
        <w:numPr>
          <w:ilvl w:val="3"/>
          <w:numId w:val="1"/>
        </w:numPr>
        <w:rPr/>
      </w:pPr>
      <w:bookmarkStart w:id="1213" w:name="__RefHeading___Toc199806_3531895371"/>
      <w:bookmarkStart w:id="1214" w:name="_Toc500"/>
      <w:bookmarkEnd w:id="1212"/>
      <w:bookmarkEnd w:id="1213"/>
      <w:r>
        <w:rPr/>
        <w:t>36</w:t>
      </w:r>
      <w:r>
        <w:rPr>
          <w:rtl w:val="true"/>
        </w:rPr>
        <w:t xml:space="preserve"> . </w:t>
      </w:r>
      <w:r>
        <w:rPr>
          <w:rtl w:val="true"/>
        </w:rPr>
        <w:t>سوره مجادله</w:t>
      </w:r>
      <w:r>
        <w:rPr>
          <w:rtl w:val="true"/>
        </w:rPr>
        <w:t xml:space="preserve">: </w:t>
      </w:r>
      <w:r>
        <w:rPr>
          <w:rtl w:val="true"/>
        </w:rPr>
        <w:t xml:space="preserve">آيات </w:t>
      </w:r>
      <w:r>
        <w:rPr/>
        <w:t>15</w:t>
      </w:r>
      <w:r>
        <w:rPr>
          <w:rtl w:val="true"/>
        </w:rPr>
        <w:t xml:space="preserve"> - </w:t>
      </w:r>
      <w:r>
        <w:rPr/>
        <w:t>20</w:t>
      </w:r>
      <w:bookmarkEnd w:id="1214"/>
    </w:p>
    <w:p>
      <w:pPr>
        <w:pStyle w:val="BookText"/>
        <w:rPr/>
      </w:pPr>
      <w:r>
        <w:rPr>
          <w:rFonts w:ascii="Amiri" w:hAnsi="Amiri" w:eastAsia="Amiri" w:cs="Amiri"/>
          <w:color w:val="111111"/>
          <w:sz w:val="28"/>
          <w:sz w:val="28"/>
          <w:szCs w:val="28"/>
          <w:rtl w:val="true"/>
          <w:lang w:bidi="ar-SA"/>
        </w:rPr>
        <w:t>اَلَمْ تَرَ اِلَى الَّذينَ تَوَلَّوْا قَوْما غَضِبَ اللّه‌ُ عَلَيْهِمْ ما هُمْ مِنْكُمْ وَ لا مِنْهُمْ وَ يَحْلِفُونَ عَلَى اللّه‌ِ الْكَذِبَ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اَيْمانَهُمْ جُنَّةً فَصَدُّوا عَنْ سَبيلِ اللّه‌ِ فَلَهُمْ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تُغْنِىَ عَنْهُمْ اَمْوالُهُمْ وَ لا اَوْلادُهُمْ مِنَ اللّه‌ِ شَيْئا اُولئِكَ اَصْحابُ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 يَحْسَبُونَ اَنَّهُمْ عَلى شَىْ‌ءٍ اَلا اِنَّهُمْ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فَاَنْساهُمْ ذِكْرَ اللّه‌ِ اُولئِكَ حِزْبُ الشَّيْطانِ اَلا اِنَّ حِزْبَ الشَّيْطانِ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نگاه نمى‌كنى به كسانى كه پذيرفتند ولايت قومى را كه خداوند بر آنان غضب كرده كه آنان نه از شمايند و نه از آنان؛ و به خدا قسمِ دروغ ياد مى‌كنند در حالى كه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قسم‌هاى خود را سپر قرار داده‌اند و بدين وسيله مانع راه خدا شده‌اند و براى آنان عذاب خوار كننده‌اى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اولادشان هيچ فايده‌اى براى آنان نخواهد داشت؛ آنان اصحاب آتش‌اند كه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همه آنان را مبعوث مى‌فرمايد آنان براى خدا هم قسم ياد مى‌كنند همان گونه كه براى شما قسم ياد مى‌كنند، و گمان مى‌كنند بر پايه‌اى استوارند، ولى آگاه باشيد كه آنان دروغگويانند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بال خود را بر آنان گسترده و ياد خدا را از خاطر آنان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حزب شيطانند، و آگاه باشيد كه حزب شيطان زيانكارانند</w:t>
      </w:r>
      <w:r>
        <w:rPr>
          <w:rFonts w:eastAsia="IRNazanin" w:cs="IRNazanin"/>
          <w:color w:val="111111"/>
          <w:sz w:val="28"/>
          <w:szCs w:val="28"/>
          <w:rtl w:val="true"/>
          <w:lang w:bidi="fa-IR"/>
        </w:rPr>
        <w:t>.</w:t>
      </w:r>
    </w:p>
    <w:p>
      <w:pPr>
        <w:pStyle w:val="Heading4"/>
        <w:numPr>
          <w:ilvl w:val="3"/>
          <w:numId w:val="1"/>
        </w:numPr>
        <w:rPr/>
      </w:pPr>
      <w:bookmarkStart w:id="1215" w:name="__RefHeading___Toc199808_3531895371"/>
      <w:bookmarkStart w:id="1216" w:name="_Toc501"/>
      <w:bookmarkEnd w:id="1215"/>
      <w:r>
        <w:rPr/>
        <w:t>37</w:t>
      </w:r>
      <w:r>
        <w:rPr>
          <w:rtl w:val="true"/>
        </w:rPr>
        <w:t xml:space="preserve"> . </w:t>
      </w:r>
      <w:r>
        <w:rPr>
          <w:rtl w:val="true"/>
        </w:rPr>
        <w:t>سوره مائده</w:t>
      </w:r>
      <w:r>
        <w:rPr>
          <w:rtl w:val="true"/>
        </w:rPr>
        <w:t xml:space="preserve">: </w:t>
      </w:r>
      <w:r>
        <w:rPr>
          <w:rtl w:val="true"/>
        </w:rPr>
        <w:t xml:space="preserve">آيه </w:t>
      </w:r>
      <w:r>
        <w:rPr/>
        <w:t>3</w:t>
      </w:r>
      <w:bookmarkEnd w:id="1216"/>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99810_3531895371"/>
      <w:bookmarkStart w:id="1218" w:name="_Toc502"/>
      <w:bookmarkEnd w:id="1217"/>
      <w:r>
        <w:rPr/>
        <w:t>38</w:t>
      </w:r>
      <w:r>
        <w:rPr>
          <w:rtl w:val="true"/>
        </w:rPr>
        <w:t xml:space="preserve"> . </w:t>
      </w:r>
      <w:r>
        <w:rPr>
          <w:rtl w:val="true"/>
        </w:rPr>
        <w:t>سوره رعد</w:t>
      </w:r>
      <w:r>
        <w:rPr>
          <w:rtl w:val="true"/>
        </w:rPr>
        <w:t xml:space="preserve">: </w:t>
      </w:r>
      <w:r>
        <w:rPr>
          <w:rtl w:val="true"/>
        </w:rPr>
        <w:t xml:space="preserve">آيه </w:t>
      </w:r>
      <w:r>
        <w:rPr/>
        <w:t>7</w:t>
      </w:r>
      <w:bookmarkEnd w:id="1218"/>
    </w:p>
    <w:p>
      <w:pPr>
        <w:pStyle w:val="BookText"/>
        <w:rPr/>
      </w:pP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ترساننده‌اى و براى هر قومى هدايت كننده‌اى است</w:t>
      </w:r>
      <w:r>
        <w:rPr>
          <w:rFonts w:eastAsia="Amiri" w:cs="Amiri" w:ascii="Amiri" w:hAnsi="Amiri"/>
          <w:color w:val="111111"/>
          <w:sz w:val="28"/>
          <w:szCs w:val="28"/>
          <w:rtl w:val="true"/>
          <w:lang w:bidi="ar-SA"/>
        </w:rPr>
        <w:t xml:space="preserve">. </w:t>
      </w:r>
      <w:bookmarkStart w:id="1219" w:name="pg20619_236365"/>
    </w:p>
    <w:p>
      <w:pPr>
        <w:pStyle w:val="Heading4"/>
        <w:numPr>
          <w:ilvl w:val="3"/>
          <w:numId w:val="1"/>
        </w:numPr>
        <w:rPr/>
      </w:pPr>
      <w:bookmarkStart w:id="1220" w:name="__RefHeading___Toc199812_3531895371"/>
      <w:bookmarkStart w:id="1221" w:name="_Toc503"/>
      <w:bookmarkEnd w:id="1219"/>
      <w:bookmarkEnd w:id="1220"/>
      <w:r>
        <w:rPr/>
        <w:t>39</w:t>
      </w:r>
      <w:r>
        <w:rPr>
          <w:rtl w:val="true"/>
        </w:rPr>
        <w:t xml:space="preserve"> . </w:t>
      </w:r>
      <w:r>
        <w:rPr>
          <w:rtl w:val="true"/>
        </w:rPr>
        <w:t>سوره نساء</w:t>
      </w:r>
      <w:r>
        <w:rPr>
          <w:rtl w:val="true"/>
        </w:rPr>
        <w:t xml:space="preserve">: </w:t>
      </w:r>
      <w:r>
        <w:rPr>
          <w:rtl w:val="true"/>
        </w:rPr>
        <w:t xml:space="preserve">آيات </w:t>
      </w:r>
      <w:r>
        <w:rPr/>
        <w:t>117</w:t>
      </w:r>
      <w:r>
        <w:rPr>
          <w:rtl w:val="true"/>
        </w:rPr>
        <w:t xml:space="preserve"> - </w:t>
      </w:r>
      <w:r>
        <w:rPr/>
        <w:t>120</w:t>
      </w:r>
      <w:bookmarkEnd w:id="1221"/>
    </w:p>
    <w:p>
      <w:pPr>
        <w:pStyle w:val="BookText"/>
        <w:rPr/>
      </w:pPr>
      <w:r>
        <w:rPr>
          <w:rFonts w:ascii="Amiri" w:hAnsi="Amiri" w:eastAsia="Amiri" w:cs="Amiri"/>
          <w:color w:val="111111"/>
          <w:sz w:val="28"/>
          <w:sz w:val="28"/>
          <w:szCs w:val="28"/>
          <w:rtl w:val="true"/>
          <w:lang w:bidi="ar-SA"/>
        </w:rPr>
        <w:t>اِنْ يَدْعُونَ اِلاّ شَيْطانا مَريدا لَعَنَهُ اللّه‌ُ وَ قالَ لاََتَّخِذَنَّ مِنْ عِبادِكَ نَصيبا مَفْرُوضا وَ لاَُضِلَّنَّهُمْ وَ لاَُمَنِّيَنَّهُمْ وَ لاَمُرَنَّهُمْ فَلَيُبَتِّكُنَّ آذانَ الاَْنْعامِ فَلَيُغَيِّرُنَّ خَلْقَ اللّه‌ِ وَ مَنْ يَتَّخِذِ الشَّيْطانَ وَلِيّا مِنْ دُونِ اللّه‌ِ فَقَدْ خَسِرَ خُسْرانا مُبينا يَعِدُهُمْ وَ يُمَنّيهِمْ وَ ما يَعِدُهُمُ الشَّيْطانُ اِلاّ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شيطانِ عصيانگرى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بندگان تو نصيب معينى خواهم گرفت و آنان را گمراه نموده و اميدوار خواهم كرد، و به آنان دستور خواهم داد تا گوش چهار پايان را به علامت جاهليت براى بتها بِبُرند، و به آنان دستور خواهم داد كه خلق خدا را تغيير دهند، و هر كس شيطان را ولى خود حساب كند و خدا را كنار بگذارد، خسارت روشنى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آنان وعده مى‌دهد و آنان را اميدوار مى‌كند، ولى شيطان جز مغرور كردن چيزى به آنان وعده نمى‌دهد</w:t>
      </w:r>
      <w:r>
        <w:rPr>
          <w:rFonts w:eastAsia="IRNazanin" w:cs="IRNazanin"/>
          <w:color w:val="111111"/>
          <w:sz w:val="28"/>
          <w:szCs w:val="28"/>
          <w:rtl w:val="true"/>
          <w:lang w:bidi="fa-IR"/>
        </w:rPr>
        <w:t>.</w:t>
      </w:r>
    </w:p>
    <w:p>
      <w:pPr>
        <w:pStyle w:val="Heading4"/>
        <w:numPr>
          <w:ilvl w:val="3"/>
          <w:numId w:val="1"/>
        </w:numPr>
        <w:rPr/>
      </w:pPr>
      <w:bookmarkStart w:id="1222" w:name="__RefHeading___Toc199814_3531895371"/>
      <w:bookmarkStart w:id="1223" w:name="_Toc504"/>
      <w:bookmarkEnd w:id="1222"/>
      <w:r>
        <w:rPr/>
        <w:t>40</w:t>
      </w:r>
      <w:r>
        <w:rPr>
          <w:rtl w:val="true"/>
        </w:rPr>
        <w:t xml:space="preserve"> . </w:t>
      </w:r>
      <w:r>
        <w:rPr>
          <w:rtl w:val="true"/>
        </w:rPr>
        <w:t>سوره مطففين</w:t>
      </w:r>
      <w:r>
        <w:rPr>
          <w:rtl w:val="true"/>
        </w:rPr>
        <w:t xml:space="preserve">: </w:t>
      </w:r>
      <w:r>
        <w:rPr>
          <w:rtl w:val="true"/>
        </w:rPr>
        <w:t xml:space="preserve">آيات </w:t>
      </w:r>
      <w:r>
        <w:rPr/>
        <w:t>10</w:t>
      </w:r>
      <w:r>
        <w:rPr>
          <w:rtl w:val="true"/>
        </w:rPr>
        <w:t xml:space="preserve"> - </w:t>
      </w:r>
      <w:r>
        <w:rPr/>
        <w:t>11</w:t>
      </w:r>
      <w:bookmarkEnd w:id="1223"/>
    </w:p>
    <w:p>
      <w:pPr>
        <w:pStyle w:val="Heading5"/>
        <w:numPr>
          <w:ilvl w:val="4"/>
          <w:numId w:val="1"/>
        </w:numPr>
        <w:rPr/>
      </w:pPr>
      <w:bookmarkStart w:id="1224" w:name="__RefHeading___Toc199816_3531895371"/>
      <w:bookmarkStart w:id="1225" w:name="_Toc505"/>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در آن روز بر تكذيب كنندگان كه روز قيامت را تكذيب مى‌كنند</w:t>
      </w:r>
      <w:r>
        <w:rPr>
          <w:rFonts w:eastAsia="IRNazanin" w:cs="IRNazanin"/>
          <w:color w:val="111111"/>
          <w:sz w:val="28"/>
          <w:szCs w:val="28"/>
          <w:rtl w:val="true"/>
          <w:lang w:bidi="fa-IR"/>
        </w:rPr>
        <w:t>.</w:t>
      </w:r>
    </w:p>
    <w:p>
      <w:pPr>
        <w:pStyle w:val="Heading5"/>
        <w:numPr>
          <w:ilvl w:val="4"/>
          <w:numId w:val="1"/>
        </w:numPr>
        <w:rPr/>
      </w:pPr>
      <w:bookmarkStart w:id="1226" w:name="__RefHeading___Toc199818_3531895371"/>
      <w:bookmarkStart w:id="1227" w:name="_Toc506"/>
      <w:bookmarkEnd w:id="1226"/>
      <w:r>
        <w:rPr>
          <w:rtl w:val="true"/>
        </w:rPr>
        <w:t>متن روايت</w:t>
      </w:r>
      <w:bookmarkEnd w:id="1227"/>
    </w:p>
    <w:p>
      <w:pPr>
        <w:pStyle w:val="BookText"/>
        <w:rPr/>
      </w:pPr>
      <w:r>
        <w:rPr>
          <w:rFonts w:ascii="IRNazanin" w:hAnsi="IRNazanin" w:eastAsia="IRNazanin"/>
          <w:color w:val="111111"/>
          <w:sz w:val="28"/>
          <w:sz w:val="28"/>
          <w:szCs w:val="28"/>
          <w:rtl w:val="true"/>
          <w:lang w:bidi="fa-IR"/>
        </w:rPr>
        <w:t>در فرازى از دعاى بعد از نماز روز غدير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فَاَشْهَدُ يا اِلهى اَنَّ الاِْمامَ الْهادِى الْمُرْشِدَ الرَّشيدَ عَلِىَّ بْنَ اَبى‌طالِبٍ اَميرَالْمُؤْمِنينَ 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جَعَلْتَ الاِْقْرارَ بِوِلايَتِهِ تَمامَ تَوْحيدِكَ وَ الاِْخْلاصَ لَكَ بِوَحْدانِيَّتِكَ وَ اِكْمالَ دينِكَ وَ تَمامَ نِعْمَتِكَ عَلى جَميعِ خَلْقِكَ، فَقُلْتَ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عَلى ما مَنَنْتَ بِهِ عَلَيْنا مِنَ الاِْخْلاصِ لَكَ بِوَحْدانِيَّتِكَ، وَ جُدْتَ عَلَيْنا بِمُوالاةِ وَلِيِّكَ الْهادى مِنْ بَعْدِ نَبِيِّكَ النَّذيرِ الْمُنْذِرِ، وَ رَضيتَ لَنَا الاِْسْلامَ دينا بِمَوْلانا، وَ اَتْمَمْتَ </w:t>
      </w:r>
    </w:p>
    <w:p>
      <w:pPr>
        <w:pStyle w:val="BookText"/>
        <w:rPr/>
      </w:pPr>
      <w:r>
        <w:rPr>
          <w:rFonts w:ascii="Amiri" w:hAnsi="Amiri" w:eastAsia="Amiri" w:cs="Amiri"/>
          <w:color w:val="111111"/>
          <w:sz w:val="28"/>
          <w:sz w:val="28"/>
          <w:szCs w:val="28"/>
          <w:rtl w:val="true"/>
          <w:lang w:bidi="ar-SA"/>
        </w:rPr>
        <w:t xml:space="preserve">عَلَيْنا نِعْمَتَكَ بِالَّذى جَدَّدْتَ لَنا عَهْدَكَ وَ ميثاقَكَ، وَ ذَكَّرْتَنا ذلِكَ وَ جَعَلْتَنا مِنْ اَهْلِ الاِْخْلاصِ وَ التَّصْديقِ لِعَهْدِكَ وَ ميثاقِكَ وَ مِنْ اَهْلِ الْوَفاءِ بِذلِكَ، وَ لَمْ تَجْعَلْنا مِنَ النّاكِثينَ وَ الْمُكَذِّبينَ الَّذينَ يُكَذِّبُونَ، الْجاحِدينَ بِيَوْمِ الدّينِ، وَ لَمْ تَجْعَلْنا مِنَ الْمُغَيِّرينَ وَ الْمُبَدِّلينَ وَ الْمُحَرِّفينَ وَ الْمُبَتِّكينَ آذانَ الاَْنْعامَ، وَ الْمُغَيِّرينَ خَلْقَ اللّه‌ِ، وَ مِنَ الَّذينَ اسْتَحْوَذَ عَلَيْهِمُ الشَّيْطانُ فَأَنْساهُمْ ذِكْرَ اللّه‌ِ، وَ صَدَّهُمْ عَنِ السّبيلِ وَ الصِّراطِ الْمُسْتَقيمِ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اللّهُمَّ الْعَنِ الْجاحِدينَ وَ النّاكِثينَ وَ الْمُغَيِّرينَ وَ الْمُبَدِّلينَ وَ الْمُكَذِّبينَ الَّذينَ يُكَذِّبُونَ بِيَوْمِ الدّينِ مِنَ الْأَوَّلينَ وَ الاْخِرينَ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الهى، من شهادت مى‌دهم كه امام هدايت كننده ارشاد كننده هدايت شده على بن ابى‌طالب اميرالمؤمنين است، كه اقرار به ولايت او را كامل بودن توحيدت و اخلاص در يگانگى‌ات و كامل شدن دينت و تمام نعمتت بر همه خلقت قرار دادى و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تو حق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شكر بر آنچه بر ما منت نهاده‌اى از اخلاص به توحيدت و بر آنچه بر ما كرم كرده‌اى، با پذيرفتن ولايت ولىّ هدايت كننده‌ات بعد از پيامبر ترساننده منذرت، و با مولايمان اسلام را به عنوان دين ما راضى شدى، و نعمتت را با تجديد عهد و ميثاقت بر ما تمام كردى و آن پيمان را به ياد ما آوردى، و ما را از اهل اخلاص و تصديق نسبت به عهد و ميثاقت و از اهل وفا به آن قرار دادى، و ما را از عهد شكنان و تكذيب كنندگان قرار ندادى كه روز قيامت را تكذيب مى‌كنند، و ما را از تغيير دهندگان و تبديل كنندگان و تحريف كنندگان و زنده كنندگان اعمال جاهليت و تغيير دهندگان خلق خدا قرار ندادى، و از كسانى كه شيطان بال خود را بر آنان گسترانده و ياد خدا را از خاطر آنان برده و از راه راست مانع شده، قرار ندادى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لعنت كن انكار كنندگان و پيمان شكنان و تغيير دهندگان و تبديل كنندگان و تكذيب كنندگانى كه روز قيامت را تكذيب مى‌كنند، از اولين و آخرين</w:t>
      </w:r>
      <w:r>
        <w:rPr>
          <w:rFonts w:eastAsia="IRNazanin" w:cs="IRNazanin"/>
          <w:color w:val="111111"/>
          <w:sz w:val="28"/>
          <w:szCs w:val="28"/>
          <w:rtl w:val="true"/>
          <w:lang w:bidi="fa-IR"/>
        </w:rPr>
        <w:t xml:space="preserve">. </w:t>
      </w:r>
      <w:bookmarkStart w:id="1228" w:name="pg20619_236367"/>
    </w:p>
    <w:p>
      <w:pPr>
        <w:pStyle w:val="Heading5"/>
        <w:numPr>
          <w:ilvl w:val="4"/>
          <w:numId w:val="1"/>
        </w:numPr>
        <w:rPr/>
      </w:pPr>
      <w:bookmarkStart w:id="1229" w:name="__RefHeading___Toc199820_3531895371"/>
      <w:bookmarkStart w:id="1230" w:name="_Toc507"/>
      <w:bookmarkEnd w:id="1228"/>
      <w:bookmarkEnd w:id="1229"/>
      <w:r>
        <w:rPr>
          <w:rtl w:val="true"/>
        </w:rPr>
        <w:t xml:space="preserve">[ </w:t>
      </w:r>
      <w:r>
        <w:rPr>
          <w:rtl w:val="true"/>
        </w:rPr>
        <w:t>نتيجه اعتقادى</w:t>
      </w:r>
      <w:bookmarkEnd w:id="1230"/>
    </w:p>
    <w:p>
      <w:pPr>
        <w:pStyle w:val="Heading6"/>
        <w:numPr>
          <w:ilvl w:val="5"/>
          <w:numId w:val="1"/>
        </w:numPr>
        <w:rPr/>
      </w:pPr>
      <w:bookmarkStart w:id="1231" w:name="__RefHeading___Toc199822_3531895371"/>
      <w:bookmarkStart w:id="1232" w:name="_Toc508"/>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در اين فراز از دعاى روز غدير، پنج آيه به تصريح يا تضمين و يا اشاره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آيه اكمال است كه ابتدا به صورت اشاره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الاِْقْرارِ بِوِلايَتِهِ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اِكْمالَ دينِكَ وَ تَمامَ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بعد از آن اصل آيه عينا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اصل آيه يك بار ديگر به اشاره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لَنَا الاِْسْلامَ دينا بِمَوْلانا وَ اَتْمَمْتَ عَلَيْنا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 كه به صورت تضمين در كلام آمده 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بِمُوالاةِ وَلِيِّكَ الْهادى مِنْ بَعْدِ نَبِيِّكَ النَّذيرِ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سوم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مُكَذِّبينَ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دو بار در اين فراز دعا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اول از قول دعا كننده و به عنوان نفى آن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تَجْعَلْنا مِنَ النّاكِثينَ وَ الْمُكَذِّبينَ الَّذينَ يُكَذِّبُونَ الْجاحِدينَ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بار دوم در لعنت بر مكذبين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الْمُكَذِّبينَ الَّذينَ يُكَذِّبُونَ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فَلَيُبَتِّكُنَّ آذانَ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است كه به صورت تضمين در كلام و نفى آن از دعا كننده،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تَجْعَلْنا مِنَ الْمُغَيِّرينَ وَ الْمُبَدِّلينَ وَ الْمُحَرِّفينَ وَ الْمُبَتِّكينَ آذانَ الاَْنْعامِ وَ الْمُغَيِّرينَ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عَلَيْهِمُ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قبل در آخر اين فراز آورده شده و به صورت تضمين در كلام و نفى آن از دعا كننده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تَجْعَلْنا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الَّذينَ اسْتَحْوَذَ عَلَيْهِمُ الشَّيْطانُ فَأَنْساهُمْ ذِكْرَ اللّه‌ِ وَ صَدَّهُمْ عَنِ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6"/>
        <w:numPr>
          <w:ilvl w:val="5"/>
          <w:numId w:val="1"/>
        </w:numPr>
        <w:rPr/>
      </w:pPr>
      <w:bookmarkStart w:id="1233" w:name="__RefHeading___Toc199824_3531895371"/>
      <w:bookmarkStart w:id="1234" w:name="_Toc509"/>
      <w:bookmarkEnd w:id="1233"/>
      <w:r>
        <w:rPr>
          <w:rtl w:val="true"/>
        </w:rPr>
        <w:t>هفت نكته اعتقادى</w:t>
      </w:r>
      <w:bookmarkEnd w:id="1234"/>
    </w:p>
    <w:p>
      <w:pPr>
        <w:pStyle w:val="Heading6"/>
        <w:numPr>
          <w:ilvl w:val="5"/>
          <w:numId w:val="1"/>
        </w:numPr>
        <w:rPr/>
      </w:pPr>
      <w:bookmarkStart w:id="1235" w:name="__RefHeading___Toc199826_3531895371"/>
      <w:bookmarkStart w:id="1236" w:name="_Toc510"/>
      <w:bookmarkEnd w:id="1235"/>
      <w:r>
        <w:rPr>
          <w:rtl w:val="true"/>
        </w:rPr>
        <w:t>اشاره</w:t>
      </w:r>
      <w:bookmarkEnd w:id="123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فراز دعاى روز غدير هفت نكته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كمال توحيد،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آيه اكمال،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w:t>
      </w:r>
      <w:bookmarkStart w:id="1237" w:name="pg20619_236368"/>
    </w:p>
    <w:p>
      <w:pPr>
        <w:pStyle w:val="BookText"/>
        <w:rPr/>
      </w:pPr>
      <w:bookmarkEnd w:id="1237"/>
      <w:r>
        <w:rPr>
          <w:rFonts w:ascii="IRNazanin" w:hAnsi="IRNazanin" w:eastAsia="IRNazanin"/>
          <w:color w:val="111111"/>
          <w:sz w:val="28"/>
          <w:sz w:val="28"/>
          <w:szCs w:val="28"/>
          <w:rtl w:val="true"/>
          <w:lang w:bidi="fa-IR"/>
        </w:rPr>
        <w:t xml:space="preserve">آيات سوره نساء،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عَلَيْهِمُ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بر حزب شيطان؛ كه به تفصيل اين هفت مورد مى‌پردازيم</w:t>
      </w:r>
      <w:r>
        <w:rPr>
          <w:rFonts w:eastAsia="IRNazanin" w:cs="IRNazanin"/>
          <w:color w:val="111111"/>
          <w:sz w:val="28"/>
          <w:szCs w:val="28"/>
          <w:rtl w:val="true"/>
          <w:lang w:bidi="fa-IR"/>
        </w:rPr>
        <w:t>.</w:t>
      </w:r>
    </w:p>
    <w:p>
      <w:pPr>
        <w:pStyle w:val="Heading6"/>
        <w:numPr>
          <w:ilvl w:val="5"/>
          <w:numId w:val="1"/>
        </w:numPr>
        <w:rPr/>
      </w:pPr>
      <w:bookmarkStart w:id="1238" w:name="__RefHeading___Toc199828_3531895371"/>
      <w:bookmarkStart w:id="1239" w:name="_Toc511"/>
      <w:bookmarkEnd w:id="1238"/>
      <w:r>
        <w:rPr/>
        <w:t>1</w:t>
      </w:r>
      <w:r>
        <w:rPr>
          <w:rtl w:val="true"/>
        </w:rPr>
        <w:t xml:space="preserve"> . </w:t>
      </w:r>
      <w:r>
        <w:rPr>
          <w:rtl w:val="true"/>
        </w:rPr>
        <w:t>ولايت كمال توحيد</w:t>
      </w:r>
      <w:bookmarkEnd w:id="1239"/>
    </w:p>
    <w:p>
      <w:pPr>
        <w:pStyle w:val="BookText"/>
        <w:rPr/>
      </w:pPr>
      <w:r>
        <w:rPr>
          <w:rFonts w:ascii="IRNazanin" w:hAnsi="IRNazanin" w:eastAsia="IRNazanin"/>
          <w:color w:val="111111"/>
          <w:sz w:val="28"/>
          <w:sz w:val="28"/>
          <w:szCs w:val="28"/>
          <w:rtl w:val="true"/>
          <w:lang w:bidi="fa-IR"/>
        </w:rPr>
        <w:t>اقرار به يگانگى خداوند چه ارتباطى به پذيرفتن ولايت مى‌تواند داشته باشد كه كمال توحيد حساب شده است؟ اين همان نكته‌اى است كه در اين فراز دعا به آن اشاره شده و دو عبارت در بيان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تمام توحيد، و ديگرى اخلاص در اقرار به وحدانيت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پيچيده از غدير مى‌تواند بدان معنى باشد كه پذيرنده ولايت كه يك امر الهى است در واقع سر تعظيم در برابر خدا فرود آورده و اين آخرين و مهمترين دستور الهى را پذيرفته است؛ و اين گونه توحيد خود را در اعلى درجه به نمايش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كسانى هستند كه با نپذيرفتن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اقرار به توحيد، خداهاى ديگرى از قبيل هواى نفس و تكبر و آنان كه در برابر خدا قد عَلَم كرده‌اند را نيز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انكار يا قبول نكردن غدير حتى در توحيد و اقرار به وحدانيت اشخاص نيز مؤثر مى‌افتد و آن را از خالص بودن بيرون مى‌آورد، چنان كه نقطه متقابل آن پذيرفتن غدير است كه اخلاص در توحيد و ادعاى خالصانه در اعتقاد به يگانگى خداوند است</w:t>
      </w:r>
      <w:r>
        <w:rPr>
          <w:rFonts w:eastAsia="IRNazanin" w:cs="IRNazanin"/>
          <w:color w:val="111111"/>
          <w:sz w:val="28"/>
          <w:szCs w:val="28"/>
          <w:rtl w:val="true"/>
          <w:lang w:bidi="fa-IR"/>
        </w:rPr>
        <w:t>.</w:t>
      </w:r>
    </w:p>
    <w:p>
      <w:pPr>
        <w:pStyle w:val="Heading6"/>
        <w:numPr>
          <w:ilvl w:val="5"/>
          <w:numId w:val="1"/>
        </w:numPr>
        <w:rPr/>
      </w:pPr>
      <w:bookmarkStart w:id="1240" w:name="__RefHeading___Toc199830_3531895371"/>
      <w:bookmarkStart w:id="1241" w:name="_Toc512"/>
      <w:bookmarkEnd w:id="1240"/>
      <w:r>
        <w:rPr/>
        <w:t>2</w:t>
      </w:r>
      <w:r>
        <w:rPr>
          <w:rtl w:val="true"/>
        </w:rPr>
        <w:t xml:space="preserve"> . </w:t>
      </w:r>
      <w:r>
        <w:rPr>
          <w:rtl w:val="true"/>
        </w:rPr>
        <w:t xml:space="preserve">تفسير </w:t>
      </w:r>
      <w:r>
        <w:rPr>
          <w:rtl w:val="true"/>
        </w:rPr>
        <w:t>«</w:t>
      </w:r>
      <w:r>
        <w:rPr>
          <w:rtl w:val="true"/>
        </w:rPr>
        <w:t>اِنَّما اَنْتَ مُنْذِرٌ</w:t>
      </w:r>
      <w:r>
        <w:rPr>
          <w:rtl w:val="true"/>
        </w:rPr>
        <w:t>»</w:t>
      </w:r>
      <w:bookmarkEnd w:id="124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بيان آيه گذشت</w:t>
      </w:r>
      <w:r>
        <w:rPr>
          <w:rStyle w:val="FootnoteAnchor"/>
          <w:rtl w:val="true"/>
        </w:rPr>
        <w:footnoteReference w:id="329"/>
      </w:r>
      <w:r>
        <w:rPr>
          <w:rFonts w:ascii="IRNazanin" w:hAnsi="IRNazanin" w:eastAsia="IRNazanin"/>
          <w:color w:val="111111"/>
          <w:sz w:val="28"/>
          <w:sz w:val="28"/>
          <w:szCs w:val="28"/>
          <w:rtl w:val="true"/>
          <w:lang w:bidi="fa-IR"/>
        </w:rPr>
        <w:t>، در اين فراز دعا هم تصريح مى‌كند كه ما طبق نص آيه قرآن موظفيم بعد از پيامبر صلى‌الله‌عليه‌و‌آله از هدايتگرانى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اين فراز </w:t>
      </w:r>
      <w:bookmarkStart w:id="1242" w:name="pg20619_236369"/>
    </w:p>
    <w:p>
      <w:pPr>
        <w:pStyle w:val="BookText"/>
        <w:rPr/>
      </w:pPr>
      <w:bookmarkEnd w:id="1242"/>
      <w:r>
        <w:rPr>
          <w:rFonts w:ascii="Amiri" w:hAnsi="Amiri" w:eastAsia="Amiri" w:cs="Amiri"/>
          <w:color w:val="111111"/>
          <w:sz w:val="28"/>
          <w:sz w:val="28"/>
          <w:szCs w:val="28"/>
          <w:rtl w:val="true"/>
          <w:lang w:bidi="ar-SA"/>
        </w:rPr>
        <w:t xml:space="preserve">دعا مى‌فهميم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 عَلَيْنا بِمُوالاةِ وَلِيِّكَ الْهادى مِنْ بَعْدِ نَبِيِّكَ النَّذيرِ الْمُنْذِرِ</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199832_3531895371"/>
      <w:bookmarkStart w:id="1244" w:name="_Toc513"/>
      <w:bookmarkEnd w:id="1243"/>
      <w:r>
        <w:rPr/>
        <w:t>3</w:t>
      </w:r>
      <w:r>
        <w:rPr>
          <w:rtl w:val="true"/>
        </w:rPr>
        <w:t xml:space="preserve"> . </w:t>
      </w:r>
      <w:r>
        <w:rPr>
          <w:rtl w:val="true"/>
        </w:rPr>
        <w:t>تفسير آيه اكمال</w:t>
      </w:r>
      <w:bookmarkEnd w:id="1244"/>
    </w:p>
    <w:p>
      <w:pPr>
        <w:pStyle w:val="Heading6"/>
        <w:numPr>
          <w:ilvl w:val="5"/>
          <w:numId w:val="1"/>
        </w:numPr>
        <w:rPr/>
      </w:pPr>
      <w:bookmarkStart w:id="1245" w:name="__RefHeading___Toc199834_3531895371"/>
      <w:bookmarkStart w:id="1246" w:name="_Toc514"/>
      <w:bookmarkEnd w:id="1245"/>
      <w:r>
        <w:rPr>
          <w:rtl w:val="true"/>
        </w:rPr>
        <w:t>اشاره</w:t>
      </w:r>
      <w:bookmarkEnd w:id="1246"/>
    </w:p>
    <w:p>
      <w:pPr>
        <w:pStyle w:val="BookText"/>
        <w:rPr/>
      </w:pPr>
      <w:r>
        <w:rPr>
          <w:rFonts w:ascii="IRNazanin" w:hAnsi="IRNazanin" w:eastAsia="IRNazanin"/>
          <w:color w:val="111111"/>
          <w:sz w:val="28"/>
          <w:sz w:val="28"/>
          <w:szCs w:val="28"/>
          <w:rtl w:val="true"/>
          <w:lang w:bidi="fa-IR"/>
        </w:rPr>
        <w:t xml:space="preserve">نكات جالبى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فراز از دعاى غدير نهفته كه در جاى ديگرى به اين صراحت يافت نمى‌شود، و بيانگر ابعاد گسترده اين يك آيه در قرآن است</w:t>
      </w:r>
      <w:r>
        <w:rPr>
          <w:rFonts w:eastAsia="IRNazanin" w:cs="IRNazanin"/>
          <w:color w:val="111111"/>
          <w:sz w:val="28"/>
          <w:szCs w:val="28"/>
          <w:rtl w:val="true"/>
          <w:lang w:bidi="fa-IR"/>
        </w:rPr>
        <w:t>:</w:t>
      </w:r>
    </w:p>
    <w:p>
      <w:pPr>
        <w:pStyle w:val="Heading6"/>
        <w:numPr>
          <w:ilvl w:val="5"/>
          <w:numId w:val="1"/>
        </w:numPr>
        <w:rPr/>
      </w:pPr>
      <w:bookmarkStart w:id="1247" w:name="__RefHeading___Toc199836_3531895371"/>
      <w:bookmarkStart w:id="1248" w:name="_Toc515"/>
      <w:bookmarkEnd w:id="1247"/>
      <w:r>
        <w:rPr>
          <w:rtl w:val="true"/>
        </w:rPr>
        <w:t xml:space="preserve">الف </w:t>
      </w:r>
      <w:r>
        <w:rPr>
          <w:rtl w:val="true"/>
        </w:rPr>
        <w:t xml:space="preserve">. </w:t>
      </w:r>
      <w:r>
        <w:rPr>
          <w:rtl w:val="true"/>
        </w:rPr>
        <w:t>اتمام نعمت بر همه مردم</w:t>
      </w:r>
      <w:bookmarkEnd w:id="1248"/>
    </w:p>
    <w:p>
      <w:pPr>
        <w:pStyle w:val="BookText"/>
        <w:rPr/>
      </w:pPr>
      <w:r>
        <w:rPr>
          <w:rFonts w:ascii="IRNazanin" w:hAnsi="IRNazanin" w:eastAsia="IRNazanin"/>
          <w:color w:val="111111"/>
          <w:sz w:val="28"/>
          <w:sz w:val="28"/>
          <w:szCs w:val="28"/>
          <w:rtl w:val="true"/>
          <w:lang w:bidi="fa-IR"/>
        </w:rPr>
        <w:t>پاسخ اين سؤال كه آيا غدير نعمت را بر مؤمنان تمام كرد يا بر همه بشريت، در اين فراز دعا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الاِْقْرارَ بِوِلايَتِهِ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نِعْمَتِكَ عَلى جَميعِ خَلْقِكَ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اقرار به ولايت على عليه‌السلام را كامل شدن نعمت بر همه خلقت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اگر بشريت در هر دين و مذهب و فكر و اعتقادى باشد صلاحش و كامل‌ترين شكل استفاده‌اش از نعمت خدا در پذيرفتن ولايت اميرالمؤمنين عليه‌السلام است، و خداوند با اعلام ولايت در نزول نعمتش بر بندگان هيچ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مخالفان و دشمنان اهل بيت عليهم‌السلام اولين محروميت‌شان استفاده نكردن از نعمت تامه الهى است و اين گونه بر خود ضربه زده و در برابر ذات الهى ناسپاسى بزرگى را مرتكب مى‌شوند</w:t>
      </w:r>
    </w:p>
    <w:p>
      <w:pPr>
        <w:pStyle w:val="Heading6"/>
        <w:numPr>
          <w:ilvl w:val="5"/>
          <w:numId w:val="1"/>
        </w:numPr>
        <w:rPr/>
      </w:pPr>
      <w:bookmarkStart w:id="1249" w:name="__RefHeading___Toc199838_3531895371"/>
      <w:bookmarkStart w:id="1250" w:name="_Toc516"/>
      <w:bookmarkEnd w:id="1249"/>
      <w:r>
        <w:rPr>
          <w:rtl w:val="true"/>
        </w:rPr>
        <w:t xml:space="preserve">ب </w:t>
      </w:r>
      <w:r>
        <w:rPr>
          <w:rtl w:val="true"/>
        </w:rPr>
        <w:t xml:space="preserve">. </w:t>
      </w:r>
      <w:r>
        <w:rPr>
          <w:rtl w:val="true"/>
        </w:rPr>
        <w:t>تحقق عملى تمام نعمت</w:t>
      </w:r>
      <w:bookmarkEnd w:id="125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نعمت از سوى خداوند با اعلام ولايت انجام شده، چه مردم بفهمند و چه نفهمند، و چه بپذيرند و چه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آثار اين اتمام نعمت بايد در بندگان </w:t>
      </w:r>
      <w:bookmarkStart w:id="1251" w:name="pg20619_236370"/>
    </w:p>
    <w:p>
      <w:pPr>
        <w:pStyle w:val="BookText"/>
        <w:rPr/>
      </w:pPr>
      <w:bookmarkEnd w:id="1251"/>
      <w:r>
        <w:rPr>
          <w:rFonts w:ascii="IRNazanin" w:hAnsi="IRNazanin" w:eastAsia="IRNazanin"/>
          <w:color w:val="111111"/>
          <w:sz w:val="28"/>
          <w:sz w:val="28"/>
          <w:szCs w:val="28"/>
          <w:rtl w:val="true"/>
          <w:lang w:bidi="fa-IR"/>
        </w:rPr>
        <w:t>ظاهر شود و مقصود خداوند تعالى هدايت بشر است، تحقق عملى آن هنگامى است مردم ارزش اين نعمت را درك كنند و به آن ارج نهند و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مقام سپاسگزارى از درك اين نعمت دو جهت را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پيمان با اقرار روز اَلَست درباره ولايت و يادآورى آن، و تصديق خالصانه آن ميثاق و اعلام وفادارى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شكنان نبودن، تكذيب نكردن به جاى اقرار، از تغيير دهندگان طبق خواسته خود نبودن، از بازگشت كنندگان به جاهليت نبودن، از حزب شيطان نبودن</w:t>
      </w:r>
      <w:r>
        <w:rPr>
          <w:rFonts w:eastAsia="IRNazanin" w:cs="IRNazanin"/>
          <w:color w:val="111111"/>
          <w:sz w:val="28"/>
          <w:szCs w:val="28"/>
          <w:rtl w:val="true"/>
          <w:lang w:bidi="fa-IR"/>
        </w:rPr>
        <w:t>.</w:t>
      </w:r>
    </w:p>
    <w:p>
      <w:pPr>
        <w:pStyle w:val="Heading6"/>
        <w:numPr>
          <w:ilvl w:val="5"/>
          <w:numId w:val="1"/>
        </w:numPr>
        <w:rPr/>
      </w:pPr>
      <w:bookmarkStart w:id="1252" w:name="__RefHeading___Toc199840_3531895371"/>
      <w:bookmarkStart w:id="1253" w:name="_Toc517"/>
      <w:bookmarkEnd w:id="1252"/>
      <w:r>
        <w:rPr>
          <w:rtl w:val="true"/>
        </w:rPr>
        <w:t>ج</w:t>
      </w:r>
      <w:r>
        <w:rPr>
          <w:rtl w:val="true"/>
        </w:rPr>
        <w:t xml:space="preserve">. </w:t>
      </w:r>
      <w:r>
        <w:rPr>
          <w:rtl w:val="true"/>
        </w:rPr>
        <w:t>رمز رضايت از اسلام</w:t>
      </w:r>
      <w:bookmarkEnd w:id="1253"/>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آن است كه خداوند در روز غدير اسلام را به عنوان دين مردم راضى شده است، اما هنوز نياز به يك كلمه صريح احساس مى‌شود كه بگويد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مسئله‌اى اتفاق افتاده و چه جهت جديدى در اسلام مطرح شده كه باعث كمال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صريح‌ترين واژه‌اى كه گوياى اين معنا باشد همان است كه در اين فراز دعا به چشم مى‌خورد،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لَنَا الاِْسْلامَ دينا بِمَوْلانا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معنى است كه هر چه هست از بركت وجود اميرالمؤمنين عليه‌السلام است، و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مولاى ما، و به بركت وجود مولاى ما و به تأثيرى كه وجود مبارك حجة اللّه در دين ما دارد، و به خاطر ضربه‌اى كه دين از جاى خالى حجت خدا مى‌خورد، و با توجه به نياز ابدى دين به وجود معصومى چون اميرالمؤمنين عليه‌السلام، خداوند در حالى اسلام كسى را مى‌پذيرد و از اسلام او راضى مى‌شود كه ولايت و صاحب اختيارى مقام عصمت را پذيرفته باشد</w:t>
      </w:r>
      <w:r>
        <w:rPr>
          <w:rFonts w:eastAsia="IRNazanin" w:cs="IRNazanin"/>
          <w:color w:val="111111"/>
          <w:sz w:val="28"/>
          <w:szCs w:val="28"/>
          <w:rtl w:val="true"/>
          <w:lang w:bidi="fa-IR"/>
        </w:rPr>
        <w:t xml:space="preserve">. </w:t>
      </w:r>
      <w:bookmarkStart w:id="1254" w:name="pg20619_236371"/>
    </w:p>
    <w:p>
      <w:pPr>
        <w:pStyle w:val="Heading6"/>
        <w:numPr>
          <w:ilvl w:val="5"/>
          <w:numId w:val="1"/>
        </w:numPr>
        <w:rPr/>
      </w:pPr>
      <w:bookmarkStart w:id="1255" w:name="__RefHeading___Toc199842_3531895371"/>
      <w:bookmarkStart w:id="1256" w:name="_Toc518"/>
      <w:bookmarkEnd w:id="1254"/>
      <w:bookmarkEnd w:id="1255"/>
      <w:r>
        <w:rPr/>
        <w:t>4</w:t>
      </w:r>
      <w:r>
        <w:rPr>
          <w:rtl w:val="true"/>
        </w:rPr>
        <w:t xml:space="preserve"> . </w:t>
      </w:r>
      <w:r>
        <w:rPr>
          <w:rtl w:val="true"/>
        </w:rPr>
        <w:t xml:space="preserve">تفسير آيه </w:t>
      </w:r>
      <w:r>
        <w:rPr>
          <w:rtl w:val="true"/>
        </w:rPr>
        <w:t>«</w:t>
      </w:r>
      <w:r>
        <w:rPr>
          <w:rtl w:val="true"/>
        </w:rPr>
        <w:t>الْمُكَذِّبينَ بِيَوْمِ الدّينِ</w:t>
      </w:r>
      <w:r>
        <w:rPr>
          <w:rtl w:val="true"/>
        </w:rPr>
        <w:t>»</w:t>
      </w:r>
      <w:bookmarkEnd w:id="1256"/>
    </w:p>
    <w:p>
      <w:pPr>
        <w:pStyle w:val="BookText"/>
        <w:rPr/>
      </w:pPr>
      <w:r>
        <w:rPr>
          <w:rFonts w:ascii="IRNazanin" w:hAnsi="IRNazanin" w:eastAsia="IRNazanin"/>
          <w:color w:val="111111"/>
          <w:sz w:val="28"/>
          <w:sz w:val="28"/>
          <w:szCs w:val="28"/>
          <w:rtl w:val="true"/>
          <w:lang w:bidi="fa-IR"/>
        </w:rPr>
        <w:t xml:space="preserve">در آياتى از قرآن تكذيب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ولايت اميرالمؤمنين عليه‌السلام است كه در روايات متعددى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نتيجه گيرى از اين ارتباط به دست مى‌آوريم آن است كه انكار ولايت اميرالمؤمنين عليه‌السلام يا به معناى انكار قيامت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 يا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دين كامل الهى معنى شده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ولايت على بن ابى‌طالب است</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كاظم عليه‌السلام آيات قبل را هم مطرح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فى اَحْسَنِ تَقْويمٍ، ثُمَّ رَدَدْناهُ اَسْفَلَ سافِلينَ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انسانى كه در بهترين صورت خلق شده به خاطر بغض اميرالمؤمنين عليه‌السلام تا اَسْفَل السّافِلينَ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باعث شد كه دين را تكذيب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دين ولايت على بن ابى‌طالب عليه‌السلام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امام رضا عليه‌السلام در بيان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 الَّذى يُكَذِّبُ بِالدّينِ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كسى است كه ولايت على بن ابى‌طالب را نمى‌پذيرد و آن را انكار مى‌كند</w:t>
      </w:r>
      <w:r>
        <w:rPr>
          <w:rFonts w:eastAsia="IRNazanin" w:cs="IRNazanin"/>
          <w:color w:val="111111"/>
          <w:sz w:val="28"/>
          <w:szCs w:val="28"/>
          <w:rtl w:val="true"/>
          <w:lang w:bidi="fa-IR"/>
        </w:rPr>
        <w:t>.</w:t>
      </w:r>
      <w:r>
        <w:rPr>
          <w:rStyle w:val="FootnoteAnchor"/>
          <w:rtl w:val="true"/>
        </w:rPr>
        <w:footnoteReference w:id="333"/>
      </w:r>
    </w:p>
    <w:p>
      <w:pPr>
        <w:pStyle w:val="Heading6"/>
        <w:numPr>
          <w:ilvl w:val="5"/>
          <w:numId w:val="1"/>
        </w:numPr>
        <w:rPr/>
      </w:pPr>
      <w:bookmarkStart w:id="1257" w:name="__RefHeading___Toc199844_3531895371"/>
      <w:bookmarkStart w:id="1258" w:name="_Toc519"/>
      <w:bookmarkEnd w:id="1257"/>
      <w:r>
        <w:rPr/>
        <w:t>5</w:t>
      </w:r>
      <w:r>
        <w:rPr>
          <w:rtl w:val="true"/>
        </w:rPr>
        <w:t xml:space="preserve"> . </w:t>
      </w:r>
      <w:r>
        <w:rPr>
          <w:rtl w:val="true"/>
        </w:rPr>
        <w:t>تفسير آيات سوره نساء</w:t>
      </w:r>
      <w:bookmarkEnd w:id="125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دعوت سقيفه را پذيرفته‌اند در واقع شيطان را صدا مى‌زنند، بلكه هم آن شيطان و هم اين شيطان را صدا مى‌زنند</w:t>
      </w:r>
      <w:r>
        <w:rPr>
          <w:rFonts w:eastAsia="IRNazanin" w:cs="IRNazanin"/>
          <w:color w:val="111111"/>
          <w:sz w:val="28"/>
          <w:szCs w:val="28"/>
          <w:rtl w:val="true"/>
          <w:lang w:bidi="fa-IR"/>
        </w:rPr>
        <w:t xml:space="preserve">. </w:t>
      </w:r>
      <w:bookmarkStart w:id="1259" w:name="pg20619_236372"/>
    </w:p>
    <w:p>
      <w:pPr>
        <w:pStyle w:val="BookText"/>
        <w:rPr/>
      </w:pPr>
      <w:bookmarkEnd w:id="1259"/>
      <w:r>
        <w:rPr>
          <w:rFonts w:ascii="IRNazanin" w:hAnsi="IRNazanin" w:eastAsia="IRNazanin"/>
          <w:color w:val="111111"/>
          <w:sz w:val="28"/>
          <w:sz w:val="28"/>
          <w:szCs w:val="28"/>
          <w:rtl w:val="true"/>
          <w:lang w:bidi="fa-IR"/>
        </w:rPr>
        <w:t>با توجه به اينكه در اين فراز از دعاى غدير آيه مزبور دقيقا بر منكرين ولايت و مخالفين اميرالمؤمنين عليه‌السلام تطبيق شده، تفسير گونه‌اى بر آيه چنين ترسيم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مخالفين ولايت اميرالمؤمنين عليه‌السلام كه سقيفه را به جاى آن حضرت پذيرفته‌اند، جز شيطانِ رانده شده‌اى را صدا نمى‌زنند كه مورد لعنت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نصيبى را به خود اختصاص خواهم داد و آنان را گمراه خواهم كرد و آنان را اميدوار به آرزوهاى واهى خواهم نمود و به آنان دستور خواهم داد تا رسوم جاهليت و بت پرستى را برگردانند، و تا آنجا پيش روند كه خلق خدا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تصميمات چنين شيطانى، هر كس او را ولىّ خود قرار دهد و خدا را كنار گذارد خسارت واضحى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كه به آنان وعده‌هاى دروغين مى‌دهد و آنان را به آرزوهاى پوچ اميدوار مى‌كند، ولى جز حيله و مغرور كردن هدف ديگرى ندارد</w:t>
      </w:r>
      <w:r>
        <w:rPr>
          <w:rFonts w:eastAsia="IRNazanin" w:cs="IRNazanin"/>
          <w:color w:val="111111"/>
          <w:sz w:val="28"/>
          <w:szCs w:val="28"/>
          <w:rtl w:val="true"/>
          <w:lang w:bidi="fa-IR"/>
        </w:rPr>
        <w:t>.</w:t>
      </w:r>
    </w:p>
    <w:p>
      <w:pPr>
        <w:pStyle w:val="Heading6"/>
        <w:numPr>
          <w:ilvl w:val="5"/>
          <w:numId w:val="1"/>
        </w:numPr>
        <w:rPr/>
      </w:pPr>
      <w:bookmarkStart w:id="1260" w:name="__RefHeading___Toc199846_3531895371"/>
      <w:bookmarkStart w:id="1261" w:name="_Toc520"/>
      <w:bookmarkEnd w:id="1260"/>
      <w:r>
        <w:rPr/>
        <w:t>6</w:t>
      </w:r>
      <w:r>
        <w:rPr>
          <w:rtl w:val="true"/>
        </w:rPr>
        <w:t xml:space="preserve"> . </w:t>
      </w:r>
      <w:r>
        <w:rPr>
          <w:rtl w:val="true"/>
        </w:rPr>
        <w:t xml:space="preserve">تفسير </w:t>
      </w:r>
      <w:r>
        <w:rPr>
          <w:rtl w:val="true"/>
        </w:rPr>
        <w:t>«</w:t>
      </w:r>
      <w:r>
        <w:rPr>
          <w:rtl w:val="true"/>
        </w:rPr>
        <w:t>اِسْتَحْوَذَ عَلَيْهِمُ الشَّيْطانُ</w:t>
      </w:r>
      <w:r>
        <w:rPr>
          <w:rtl w:val="true"/>
        </w:rPr>
        <w:t>»</w:t>
      </w:r>
      <w:bookmarkEnd w:id="1261"/>
    </w:p>
    <w:p>
      <w:pPr>
        <w:pStyle w:val="BookText"/>
        <w:rPr/>
      </w:pPr>
      <w:r>
        <w:rPr>
          <w:rFonts w:ascii="IRNazanin" w:hAnsi="IRNazanin" w:eastAsia="IRNazanin"/>
          <w:color w:val="111111"/>
          <w:sz w:val="28"/>
          <w:sz w:val="28"/>
          <w:szCs w:val="28"/>
          <w:rtl w:val="true"/>
          <w:lang w:bidi="fa-IR"/>
        </w:rPr>
        <w:t>خداوند در پنج آيه از سوره مجادله گروهى را معرفى مى‌كند كه مورد غضب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بيان حيله‌هاى آنان مى‌پردازد و سپس اعلام مى‌كند كه شيطان كاملاً بر آنان مسلط است و بايد آنان را حزب شيطان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در اين فراز از دعاى غدير آيات مزبور به مخالفين اميرالمؤمنين عليه‌السلام و برگزينندگان راهى غير از غدير تفسير شده، مى‌توان آيات مزبور را چنين معنى كرد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نمى‌نگرى به قومى كه ولايت سقيفه را پذيرفته‌اند كه خدا بر آنان غضب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پيروان سقيفه نه از شمايند و 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شگردهاى آنان قسمِ دروغ است در حالى كه در باطن حقيقت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قسم‌هاى خود را سپرى در برابر اميرالمؤمنين عليه‌السلام قرار داده‌اند، و با اين روش بر سر راه خدا مانع ايجاد مى‌كنند</w:t>
      </w:r>
      <w:r>
        <w:rPr>
          <w:rFonts w:eastAsia="IRNazanin" w:cs="IRNazanin"/>
          <w:color w:val="111111"/>
          <w:sz w:val="28"/>
          <w:szCs w:val="28"/>
          <w:rtl w:val="true"/>
          <w:lang w:bidi="fa-IR"/>
        </w:rPr>
        <w:t xml:space="preserve">. </w:t>
      </w:r>
      <w:bookmarkStart w:id="1262" w:name="pg20619_236373"/>
    </w:p>
    <w:p>
      <w:pPr>
        <w:pStyle w:val="BookText"/>
        <w:rPr/>
      </w:pPr>
      <w:bookmarkEnd w:id="1262"/>
      <w:r>
        <w:rPr>
          <w:rFonts w:ascii="Amiri" w:hAnsi="Amiri" w:eastAsia="Amiri" w:cs="Amiri"/>
          <w:color w:val="111111"/>
          <w:sz w:val="28"/>
          <w:sz w:val="28"/>
          <w:szCs w:val="28"/>
          <w:rtl w:val="true"/>
          <w:lang w:bidi="ar-SA"/>
        </w:rPr>
        <w:t>بنابراين طرفداران سقيفه بايد منتظر عذاب خوار كننده‌اى باشند، و آنان جهنمى‌اند و دائم در آنجا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حتى در روز قيامت كه در پيشگاه الهى براى محاكمه آورده مى‌شوند دست از قسم‌هاى دروغين خود بر نمى‌دارند، و هنوز بر اين باورند كه ره توشه‌اى براى قيامت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شيطان چنان آنان را زير بال‌هاى خود گرفته كه ياد خدا را از خاطر آنان محو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مى‌ماند آن است كه اينان حزب و دار و دسته شيطانند، و پيداست كه حزب شيطان جز خسارت هيچ نتيجه‌اى 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درباره شگردهاى سقيفه كه باعث گمراهى مردم تا ابد 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حق خالص بود در آن اختلافى نبود، و اگر باطل خالص بود بر هيچ صاحب عقلى مخفى نمى‌ماند؛ ولى قسمتى از حق و قسمتى از باطل گرفته مى‌شود و با يكديگر مخلوط مى‌شود، و آنجاست كه هر دو با هم به صورت يك مطلب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الشَّيْطانُ عَلى اَوْلِيائِهِ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بر اوليائش بال مى‌گستراند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كه از سوى خداوند حسن عاقبت برايشان در نظر گرفته شده نجات مى‌يابند</w:t>
      </w:r>
      <w:r>
        <w:rPr>
          <w:rFonts w:eastAsia="IRNazanin" w:cs="IRNazanin"/>
          <w:color w:val="111111"/>
          <w:sz w:val="28"/>
          <w:szCs w:val="28"/>
          <w:rtl w:val="true"/>
          <w:lang w:bidi="fa-IR"/>
        </w:rPr>
        <w:t>.</w:t>
      </w:r>
      <w:r>
        <w:rPr>
          <w:rStyle w:val="FootnoteAnchor"/>
          <w:rtl w:val="true"/>
        </w:rPr>
        <w:footnoteReference w:id="334"/>
      </w:r>
    </w:p>
    <w:p>
      <w:pPr>
        <w:pStyle w:val="Heading6"/>
        <w:numPr>
          <w:ilvl w:val="5"/>
          <w:numId w:val="1"/>
        </w:numPr>
        <w:rPr/>
      </w:pPr>
      <w:bookmarkStart w:id="1263" w:name="__RefHeading___Toc199848_3531895371"/>
      <w:bookmarkStart w:id="1264" w:name="_Toc521"/>
      <w:bookmarkEnd w:id="1263"/>
      <w:r>
        <w:rPr/>
        <w:t>7</w:t>
      </w:r>
      <w:r>
        <w:rPr>
          <w:rtl w:val="true"/>
        </w:rPr>
        <w:t xml:space="preserve"> . </w:t>
      </w:r>
      <w:r>
        <w:rPr>
          <w:rtl w:val="true"/>
        </w:rPr>
        <w:t>لعنت بر حزب شيطان</w:t>
      </w:r>
      <w:bookmarkEnd w:id="12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تطبيق آيات مذكور بر مخالفان اميرالمؤمنين عليه‌السلام، در روز غدير به ما دستور داده‌اند كه مصداق اين آيات را مورد لعن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سردمداران سقيفه را لعن مى‌كنيم به استناد قرآن اوصافى دارند كه مستحق لعن هستند و عين همان صفات مذكور در قرآن را در لعن خود مى‌آوريم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الْمُغَيِّرينَ وَ الْمُبَدِّلينَ وَ الْمُكَذِّبينَ بِيَوْمِ الدّينِ </w:t>
      </w:r>
      <w:r>
        <w:rPr>
          <w:rFonts w:eastAsia="IRNazanin" w:cs="IRNazanin"/>
          <w:color w:val="111111"/>
          <w:sz w:val="28"/>
          <w:szCs w:val="28"/>
          <w:rtl w:val="true"/>
          <w:lang w:bidi="fa-IR"/>
        </w:rPr>
        <w:t xml:space="preserve">. . .».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جمع بندى از آيات ذكر شده در اين فراز از دعا، دشمنان و منكران ولايت اميرالمؤمنين عليه‌السلام را لعن مى‌كنيم به خاطر آنكه در برابر ولايتى كه در غدير توسط پيامبر صلى‌الله‌عليه‌و‌آله از طرف خداوند اعلام شد، دست به اقدامات كينه توزانه عظيمى زدند كه آثار آن تا آخر روزگار محو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اين آيات متصف به اين اوصافند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عهد شكن، تغيير دهنده، تبديل كننده، تكذيب كننده، تحريف كننده، فراموش كننده ياد خدا، مانع شونده از صراط مستقيم، و نهايتا حزب شيطان كه زير بال او آرام گرفته‌اند</w:t>
      </w:r>
      <w:r>
        <w:rPr>
          <w:rFonts w:eastAsia="IRNazanin" w:cs="IRNazanin"/>
          <w:color w:val="111111"/>
          <w:sz w:val="28"/>
          <w:szCs w:val="28"/>
          <w:rtl w:val="true"/>
          <w:lang w:bidi="fa-IR"/>
        </w:rPr>
        <w:t xml:space="preserve">. </w:t>
      </w:r>
      <w:bookmarkStart w:id="1265" w:name="pg20619_236375"/>
    </w:p>
    <w:p>
      <w:pPr>
        <w:pStyle w:val="Heading4"/>
        <w:numPr>
          <w:ilvl w:val="3"/>
          <w:numId w:val="1"/>
        </w:numPr>
        <w:rPr/>
      </w:pPr>
      <w:bookmarkStart w:id="1266" w:name="__RefHeading___Toc199850_3531895371"/>
      <w:bookmarkStart w:id="1267" w:name="_Toc522"/>
      <w:bookmarkEnd w:id="1265"/>
      <w:bookmarkEnd w:id="1266"/>
      <w:r>
        <w:rPr/>
        <w:t>41</w:t>
      </w:r>
      <w:r>
        <w:rPr>
          <w:rtl w:val="true"/>
        </w:rPr>
        <w:t xml:space="preserve"> . </w:t>
      </w:r>
      <w:r>
        <w:rPr>
          <w:rtl w:val="true"/>
        </w:rPr>
        <w:t>سوره آل عمران</w:t>
      </w:r>
      <w:r>
        <w:rPr>
          <w:rtl w:val="true"/>
        </w:rPr>
        <w:t xml:space="preserve">: </w:t>
      </w:r>
      <w:r>
        <w:rPr>
          <w:rtl w:val="true"/>
        </w:rPr>
        <w:t xml:space="preserve">آيات </w:t>
      </w:r>
      <w:r>
        <w:rPr/>
        <w:t>193</w:t>
      </w:r>
      <w:r>
        <w:rPr>
          <w:rtl w:val="true"/>
        </w:rPr>
        <w:t xml:space="preserve"> - </w:t>
      </w:r>
      <w:r>
        <w:rPr/>
        <w:t>194</w:t>
      </w:r>
      <w:bookmarkEnd w:id="1267"/>
    </w:p>
    <w:p>
      <w:pPr>
        <w:pStyle w:val="BookText"/>
        <w:rPr/>
      </w:pP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شنيديم كه منادى براى ايمان ندا مى‌كند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بدى‌هايمان را از ما بزداى و ما را با نيكان از دنيا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عنايت كن آنچه به دست فرستادگانت به ما وعده داده‌اى و روز قيامت ما را خوار مكن، كه تو وعده‌ات را خلاف نمى‌كنى</w:t>
      </w:r>
      <w:r>
        <w:rPr>
          <w:rFonts w:eastAsia="IRNazanin" w:cs="IRNazanin"/>
          <w:color w:val="111111"/>
          <w:sz w:val="28"/>
          <w:szCs w:val="28"/>
          <w:rtl w:val="true"/>
          <w:lang w:bidi="fa-IR"/>
        </w:rPr>
        <w:t>.</w:t>
      </w:r>
    </w:p>
    <w:p>
      <w:pPr>
        <w:pStyle w:val="Heading4"/>
        <w:numPr>
          <w:ilvl w:val="3"/>
          <w:numId w:val="1"/>
        </w:numPr>
        <w:rPr/>
      </w:pPr>
      <w:bookmarkStart w:id="1268" w:name="__RefHeading___Toc199852_3531895371"/>
      <w:bookmarkStart w:id="1269" w:name="_Toc523"/>
      <w:bookmarkEnd w:id="1268"/>
      <w:r>
        <w:rPr/>
        <w:t>42</w:t>
      </w:r>
      <w:r>
        <w:rPr>
          <w:rtl w:val="true"/>
        </w:rPr>
        <w:t xml:space="preserve"> . </w:t>
      </w:r>
      <w:r>
        <w:rPr>
          <w:rtl w:val="true"/>
        </w:rPr>
        <w:t>سوره مائده</w:t>
      </w:r>
      <w:r>
        <w:rPr>
          <w:rtl w:val="true"/>
        </w:rPr>
        <w:t xml:space="preserve">: </w:t>
      </w:r>
      <w:r>
        <w:rPr>
          <w:rtl w:val="true"/>
        </w:rPr>
        <w:t xml:space="preserve">آيه </w:t>
      </w:r>
      <w:r>
        <w:rPr/>
        <w:t>67</w:t>
      </w:r>
      <w:bookmarkEnd w:id="1269"/>
    </w:p>
    <w:p>
      <w:p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ابلاغ نكرده‌اى، و خدا تو را از شر مردم حفظ مى‌كند</w:t>
      </w:r>
      <w:r>
        <w:rPr>
          <w:rFonts w:eastAsia="IRNazanin" w:cs="IRNazanin"/>
          <w:color w:val="111111"/>
          <w:sz w:val="28"/>
          <w:szCs w:val="28"/>
          <w:rtl w:val="true"/>
          <w:lang w:bidi="fa-IR"/>
        </w:rPr>
        <w:t>.</w:t>
      </w:r>
    </w:p>
    <w:p>
      <w:pPr>
        <w:pStyle w:val="Heading4"/>
        <w:numPr>
          <w:ilvl w:val="3"/>
          <w:numId w:val="1"/>
        </w:numPr>
        <w:rPr/>
      </w:pPr>
      <w:bookmarkStart w:id="1270" w:name="__RefHeading___Toc199854_3531895371"/>
      <w:bookmarkStart w:id="1271" w:name="_Toc524"/>
      <w:bookmarkEnd w:id="1270"/>
      <w:r>
        <w:rPr/>
        <w:t>43</w:t>
      </w:r>
      <w:r>
        <w:rPr>
          <w:rtl w:val="true"/>
        </w:rPr>
        <w:t xml:space="preserve"> . </w:t>
      </w:r>
      <w:r>
        <w:rPr>
          <w:rtl w:val="true"/>
        </w:rPr>
        <w:t>سوره زخرف</w:t>
      </w:r>
      <w:r>
        <w:rPr>
          <w:rtl w:val="true"/>
        </w:rPr>
        <w:t xml:space="preserve">: </w:t>
      </w:r>
      <w:r>
        <w:rPr>
          <w:rtl w:val="true"/>
        </w:rPr>
        <w:t xml:space="preserve">آيه </w:t>
      </w:r>
      <w:r>
        <w:rPr/>
        <w:t>56</w:t>
      </w:r>
      <w:bookmarkEnd w:id="1271"/>
    </w:p>
    <w:p>
      <w:pPr>
        <w:pStyle w:val="BookText"/>
        <w:rPr/>
      </w:pPr>
      <w:r>
        <w:rPr>
          <w:rFonts w:ascii="Amiri" w:hAnsi="Amiri" w:eastAsia="Amiri" w:cs="Amiri"/>
          <w:color w:val="111111"/>
          <w:sz w:val="28"/>
          <w:sz w:val="28"/>
          <w:szCs w:val="28"/>
          <w:rtl w:val="true"/>
          <w:lang w:bidi="ar-SA"/>
        </w:rPr>
        <w:t>اِنْ هُوَ اِلاّ عَبْدٌ اَنْعَمْنا عَلَيْهِ وَ جَعَلْناهُ مَثَلاً لِبَنى اِسْرائيلَ</w:t>
      </w:r>
    </w:p>
    <w:p>
      <w:pPr>
        <w:pStyle w:val="BookText"/>
        <w:rPr/>
      </w:pPr>
      <w:r>
        <w:rPr>
          <w:rFonts w:ascii="IRNazanin" w:hAnsi="IRNazanin" w:eastAsia="IRNazanin"/>
          <w:color w:val="111111"/>
          <w:sz w:val="28"/>
          <w:sz w:val="28"/>
          <w:szCs w:val="28"/>
          <w:rtl w:val="true"/>
          <w:lang w:bidi="fa-IR"/>
        </w:rPr>
        <w:t>او نيست مگر بنده‌اى كه به او نعمت داده‌ايم و او را نمونه‌اى براى بنى‌اسرائيل قرار داده‌ايم</w:t>
      </w:r>
      <w:r>
        <w:rPr>
          <w:rFonts w:eastAsia="IRNazanin" w:cs="IRNazanin"/>
          <w:color w:val="111111"/>
          <w:sz w:val="28"/>
          <w:szCs w:val="28"/>
          <w:rtl w:val="true"/>
          <w:lang w:bidi="fa-IR"/>
        </w:rPr>
        <w:t>.</w:t>
      </w:r>
    </w:p>
    <w:p>
      <w:pPr>
        <w:pStyle w:val="Heading4"/>
        <w:numPr>
          <w:ilvl w:val="3"/>
          <w:numId w:val="1"/>
        </w:numPr>
        <w:rPr/>
      </w:pPr>
      <w:bookmarkStart w:id="1272" w:name="__RefHeading___Toc199856_3531895371"/>
      <w:bookmarkStart w:id="1273" w:name="_Toc525"/>
      <w:bookmarkEnd w:id="1272"/>
      <w:r>
        <w:rPr/>
        <w:t>44</w:t>
      </w:r>
      <w:r>
        <w:rPr>
          <w:rtl w:val="true"/>
        </w:rPr>
        <w:t xml:space="preserve"> . </w:t>
      </w:r>
      <w:r>
        <w:rPr>
          <w:rtl w:val="true"/>
        </w:rPr>
        <w:t>سوره توبه</w:t>
      </w:r>
      <w:r>
        <w:rPr>
          <w:rtl w:val="true"/>
        </w:rPr>
        <w:t xml:space="preserve">: </w:t>
      </w:r>
      <w:r>
        <w:rPr>
          <w:rtl w:val="true"/>
        </w:rPr>
        <w:t xml:space="preserve">آيه </w:t>
      </w:r>
      <w:r>
        <w:rPr/>
        <w:t>16</w:t>
      </w:r>
      <w:bookmarkEnd w:id="1273"/>
    </w:p>
    <w:p>
      <w:pPr>
        <w:pStyle w:val="BookText"/>
        <w:rPr/>
      </w:pP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دل خود محبوبى جز خدا و رسول و مؤمنين قرار ندادند</w:t>
      </w:r>
      <w:r>
        <w:rPr>
          <w:rFonts w:eastAsia="Amiri" w:cs="Amiri" w:ascii="Amiri" w:hAnsi="Amiri"/>
          <w:color w:val="111111"/>
          <w:sz w:val="28"/>
          <w:szCs w:val="28"/>
          <w:rtl w:val="true"/>
          <w:lang w:bidi="ar-SA"/>
        </w:rPr>
        <w:t xml:space="preserve">. </w:t>
      </w:r>
      <w:bookmarkStart w:id="1274" w:name="pg20619_236376"/>
    </w:p>
    <w:p>
      <w:pPr>
        <w:pStyle w:val="Heading4"/>
        <w:numPr>
          <w:ilvl w:val="3"/>
          <w:numId w:val="1"/>
        </w:numPr>
        <w:rPr/>
      </w:pPr>
      <w:bookmarkStart w:id="1275" w:name="__RefHeading___Toc199858_3531895371"/>
      <w:bookmarkStart w:id="1276" w:name="_Toc526"/>
      <w:bookmarkEnd w:id="1274"/>
      <w:bookmarkEnd w:id="1275"/>
      <w:r>
        <w:rPr/>
        <w:t>45</w:t>
      </w:r>
      <w:r>
        <w:rPr>
          <w:rtl w:val="true"/>
        </w:rPr>
        <w:t xml:space="preserve"> . </w:t>
      </w:r>
      <w:r>
        <w:rPr>
          <w:rtl w:val="true"/>
        </w:rPr>
        <w:t>سوره يوسف</w:t>
      </w:r>
      <w:r>
        <w:rPr>
          <w:rtl w:val="true"/>
        </w:rPr>
        <w:t xml:space="preserve">: </w:t>
      </w:r>
      <w:r>
        <w:rPr>
          <w:rtl w:val="true"/>
        </w:rPr>
        <w:t xml:space="preserve">آيه </w:t>
      </w:r>
      <w:r>
        <w:rPr/>
        <w:t>108</w:t>
      </w:r>
      <w:bookmarkEnd w:id="1276"/>
    </w:p>
    <w:p>
      <w:pPr>
        <w:pStyle w:val="BookText"/>
        <w:rPr/>
      </w:pPr>
      <w:r>
        <w:rPr>
          <w:rFonts w:ascii="Amiri" w:hAnsi="Amiri" w:eastAsia="Amiri" w:cs="Amiri"/>
          <w:color w:val="111111"/>
          <w:sz w:val="28"/>
          <w:sz w:val="28"/>
          <w:szCs w:val="28"/>
          <w:rtl w:val="true"/>
          <w:lang w:bidi="ar-SA"/>
        </w:rPr>
        <w:t>قُلْ هذِهِ سَبيلى اَدْعُو اِلَى اللّه‌ِ عَلى بَصيرَةٍ اَنَا وَ مَنِ اتَّبَعَنى وَ سُبْحانَ اللّه‌ِ وَ ما اَنَا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اين راه من است كه با بصيرت به سوى خدا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آنان كه پيروان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و من از مشركين نيستم</w:t>
      </w:r>
      <w:r>
        <w:rPr>
          <w:rFonts w:eastAsia="IRNazanin" w:cs="IRNazanin"/>
          <w:color w:val="111111"/>
          <w:sz w:val="28"/>
          <w:szCs w:val="28"/>
          <w:rtl w:val="true"/>
          <w:lang w:bidi="fa-IR"/>
        </w:rPr>
        <w:t>.</w:t>
      </w:r>
    </w:p>
    <w:p>
      <w:pPr>
        <w:pStyle w:val="Heading4"/>
        <w:numPr>
          <w:ilvl w:val="3"/>
          <w:numId w:val="1"/>
        </w:numPr>
        <w:rPr/>
      </w:pPr>
      <w:bookmarkStart w:id="1277" w:name="__RefHeading___Toc199860_3531895371"/>
      <w:bookmarkStart w:id="1278" w:name="_Toc527"/>
      <w:bookmarkEnd w:id="1277"/>
      <w:r>
        <w:rPr/>
        <w:t>46</w:t>
      </w:r>
      <w:r>
        <w:rPr>
          <w:rtl w:val="true"/>
        </w:rPr>
        <w:t xml:space="preserve"> . </w:t>
      </w:r>
      <w:r>
        <w:rPr>
          <w:rtl w:val="true"/>
        </w:rPr>
        <w:t>سوره طه</w:t>
      </w:r>
      <w:r>
        <w:rPr>
          <w:rtl w:val="true"/>
        </w:rPr>
        <w:t xml:space="preserve">: </w:t>
      </w:r>
      <w:r>
        <w:rPr>
          <w:rtl w:val="true"/>
        </w:rPr>
        <w:t xml:space="preserve">آيه </w:t>
      </w:r>
      <w:r>
        <w:rPr/>
        <w:t>135</w:t>
      </w:r>
      <w:bookmarkEnd w:id="1278"/>
    </w:p>
    <w:p>
      <w:pPr>
        <w:pStyle w:val="Heading5"/>
        <w:numPr>
          <w:ilvl w:val="4"/>
          <w:numId w:val="1"/>
        </w:numPr>
        <w:rPr/>
      </w:pPr>
      <w:bookmarkStart w:id="1279" w:name="__RefHeading___Toc199862_3531895371"/>
      <w:bookmarkStart w:id="1280" w:name="_Toc528"/>
      <w:bookmarkEnd w:id="1279"/>
      <w:r>
        <w:rPr>
          <w:rtl w:val="true"/>
        </w:rPr>
        <w:t>اشاره</w:t>
      </w:r>
      <w:bookmarkEnd w:id="1280"/>
    </w:p>
    <w:p>
      <w:pPr>
        <w:pStyle w:val="BookText"/>
        <w:rPr/>
      </w:pPr>
      <w:r>
        <w:rPr>
          <w:rFonts w:ascii="Amiri" w:hAnsi="Amiri" w:eastAsia="Amiri" w:cs="Amiri"/>
          <w:color w:val="111111"/>
          <w:sz w:val="28"/>
          <w:sz w:val="28"/>
          <w:szCs w:val="28"/>
          <w:rtl w:val="true"/>
          <w:lang w:bidi="ar-SA"/>
        </w:rPr>
        <w:t>فَسَتَعْلَمُونَ مِنْ اَصْحابُ الصِّراطِ السَّوِىِّ وَ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زودى خواهيد دانست كه اصحاب راه درست كيانند و آن كس كه هدايت شده كدام است</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199864_3531895371"/>
      <w:bookmarkStart w:id="1282" w:name="_Toc529"/>
      <w:bookmarkEnd w:id="1281"/>
      <w:r>
        <w:rPr>
          <w:rtl w:val="true"/>
        </w:rPr>
        <w:t>متن روايت</w:t>
      </w:r>
      <w:bookmarkEnd w:id="1282"/>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چنين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 رَبَّنا وَ آتِنا ما وَعَدْتَنا عَلى رُسُلِكَ وَ لا 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اِنَّنا سَمِعْنَا النِّداءَ، وَ صَدَّقْنَا الْمُنادى رَسُولَكَ صلى‌الله‌عليه‌و‌آله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مُبَلِّغا وَحْيَكَ وَ رِسالاتِكَ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كُنْتُ مَوْلاهُ فَعَلِىٌّ مَوْلاهُ، وَ مَنْ كُنْتُ وَلِيَّهُ فَعَلِىٌّ وَلِيُّهُ، وَ مَنْ كُنْتُ نَبِيَّهُ فَعَلِىٌّ اَميرُهُ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قَدْ اَجَبْنا داعِيَكَ النَّذيرَ الْمُنْذِرَ مُحَمَّدا عَبْدَكَ الَّذى اَنْعَمْتَ عَلَيْهِ وَ جَعَلْتَهُ مَثَلاً لِبَنى اِسْرائيلَ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پروردگارا، ما شنيديم كه منادى براى ايمان ندا مى‌كند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 مان را از ما بزداى و ما را با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آنچه توسط فرستادگانت به ما وعده داده‌اى به ما عنايت كن و روز قيامت ما را خوار مكن، كه تو وعده‌ات را خلاف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حذر داشتى و ترساندى كه اگر ابلاغ نكند بر او غضب خواهى كرد، و اگر رسالت‌هاى تو را ابلاغ كند او را از شر مردم حفظ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كه پيامبر صلى‌الله‌عليه‌و‌آله به قصد ابلاغ وحى و رسالت تو چنين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هر كس من مولى و صاحب اختيار او هستم على صاحب اختيار اوست، و هر كس من ولىّ اويم على ولىّ اوست، و هر كس من پيامبر او بوده‌ام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 xml:space="preserve">. </w:t>
      </w:r>
      <w:bookmarkStart w:id="1283" w:name="pg20619_236378"/>
    </w:p>
    <w:p>
      <w:pPr>
        <w:pStyle w:val="Heading5"/>
        <w:numPr>
          <w:ilvl w:val="4"/>
          <w:numId w:val="1"/>
        </w:numPr>
        <w:rPr/>
      </w:pPr>
      <w:bookmarkStart w:id="1284" w:name="__RefHeading___Toc199866_3531895371"/>
      <w:bookmarkStart w:id="1285" w:name="_Toc530"/>
      <w:bookmarkEnd w:id="1283"/>
      <w:bookmarkEnd w:id="1284"/>
      <w:r>
        <w:rPr>
          <w:rtl w:val="true"/>
        </w:rPr>
        <w:t xml:space="preserve">] </w:t>
      </w:r>
      <w:r>
        <w:rPr>
          <w:rtl w:val="true"/>
        </w:rPr>
        <w:t>نتيجه اعتقادى</w:t>
      </w:r>
      <w:bookmarkEnd w:id="1285"/>
    </w:p>
    <w:p>
      <w:pPr>
        <w:pStyle w:val="Heading6"/>
        <w:numPr>
          <w:ilvl w:val="5"/>
          <w:numId w:val="1"/>
        </w:numPr>
        <w:rPr/>
      </w:pPr>
      <w:bookmarkStart w:id="1286" w:name="__RefHeading___Toc199868_3531895371"/>
      <w:bookmarkStart w:id="1287" w:name="_Toc531"/>
      <w:bookmarkEnd w:id="1286"/>
      <w:r>
        <w:rPr>
          <w:rtl w:val="true"/>
        </w:rPr>
        <w:t>اشاره</w:t>
      </w:r>
      <w:bookmarkEnd w:id="1287"/>
    </w:p>
    <w:p>
      <w:pPr>
        <w:pStyle w:val="BookText"/>
        <w:rPr/>
      </w:pPr>
      <w:r>
        <w:rPr>
          <w:rFonts w:ascii="IRNazanin" w:hAnsi="IRNazanin" w:eastAsia="IRNazanin"/>
          <w:color w:val="111111"/>
          <w:sz w:val="28"/>
          <w:sz w:val="28"/>
          <w:szCs w:val="28"/>
          <w:rtl w:val="true"/>
          <w:lang w:bidi="fa-IR"/>
        </w:rPr>
        <w:t>در اين فراز از دعاى روز غدير شش آيه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اِنَّنا سَمِعْنا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كه عينا و به طور كامل آورده شده و سپس به تفسير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آيه تبليغ است كه به صورت نقل به معنى و با اشاره به ابعاد مختلف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بِالَّذى اَمَرْتَهُ اَنْ يُبَلِّغَ عَنْكَ ما اَنْزَلْتَ اِلَيْهِ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حَذَّرْتَهُ وَ اَنْذَرْتَهُ اِنْ لَمْ يُبَلِّغْ اَنْ تَسْخَطَ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اِذا بَلَّغَ رِسالاتِكَ عَصَمْتَهُ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 مَثَلاً لِبَنى‌اِسْرائيلَ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صورت خطاب به خداوند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يادى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دنبال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هذِهِ سَبيلى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متكلم به صورت غايب بيان شده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سَبيلَكَ الدّاعِىَ اِلَيْكَ عَلى بَصيرَةٍ هُوَ وَ 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قسمت آخر اين آيه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 وَ ما اَنَا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سُبْحانَ اللّه‌ِ عَمّا يُشْرِكُونَ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كه كاملاً به اشاره ذكر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 الْوَلائِجِ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ذكر شده در دعاى روز غدير تفسير دقيقى از پنج آيه قرآن به چشم مى‌خورد كه به بيان آنها مى‌پردازيم</w:t>
      </w:r>
      <w:r>
        <w:rPr>
          <w:rFonts w:eastAsia="IRNazanin" w:cs="IRNazanin"/>
          <w:color w:val="111111"/>
          <w:sz w:val="28"/>
          <w:szCs w:val="28"/>
          <w:rtl w:val="true"/>
          <w:lang w:bidi="fa-IR"/>
        </w:rPr>
        <w:t>:</w:t>
      </w:r>
    </w:p>
    <w:p>
      <w:pPr>
        <w:pStyle w:val="Heading6"/>
        <w:numPr>
          <w:ilvl w:val="5"/>
          <w:numId w:val="1"/>
        </w:numPr>
        <w:rPr/>
      </w:pPr>
      <w:bookmarkStart w:id="1288" w:name="__RefHeading___Toc199870_3531895371"/>
      <w:bookmarkStart w:id="1289" w:name="_Toc532"/>
      <w:bookmarkEnd w:id="1288"/>
      <w:r>
        <w:rPr/>
        <w:t>1</w:t>
      </w:r>
      <w:r>
        <w:rPr>
          <w:rtl w:val="true"/>
        </w:rPr>
        <w:t xml:space="preserve"> . </w:t>
      </w:r>
      <w:r>
        <w:rPr>
          <w:rtl w:val="true"/>
        </w:rPr>
        <w:t xml:space="preserve">تفسير آيه </w:t>
      </w:r>
      <w:r>
        <w:rPr>
          <w:rtl w:val="true"/>
        </w:rPr>
        <w:t>«</w:t>
      </w:r>
      <w:r>
        <w:rPr>
          <w:rtl w:val="true"/>
        </w:rPr>
        <w:t xml:space="preserve">رَبَّنا اِنَّنا سَمِعْنا </w:t>
      </w:r>
      <w:r>
        <w:rPr>
          <w:rtl w:val="true"/>
        </w:rPr>
        <w:t>. . .»</w:t>
      </w:r>
      <w:bookmarkEnd w:id="1289"/>
    </w:p>
    <w:p>
      <w:pPr>
        <w:pStyle w:val="Heading6"/>
        <w:numPr>
          <w:ilvl w:val="5"/>
          <w:numId w:val="1"/>
        </w:numPr>
        <w:rPr/>
      </w:pPr>
      <w:bookmarkStart w:id="1290" w:name="__RefHeading___Toc199872_3531895371"/>
      <w:bookmarkStart w:id="1291" w:name="_Toc533"/>
      <w:bookmarkEnd w:id="1290"/>
      <w:r>
        <w:rPr>
          <w:rtl w:val="true"/>
        </w:rPr>
        <w:t>اشاره</w:t>
      </w:r>
      <w:bookmarkEnd w:id="12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آمده است كه پروردگارا ما شنيديم منادى براى ايمان ندا مى‌كند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اولين مرحله به ذهن هر مخاطبى مى‌رسد آن است كه منادى چه كسى بوده و ندا شده چه كسانى بوده‌اند و خود ندا چه بوده است؟ امام صادق عليه‌السلام در اين </w:t>
      </w:r>
      <w:bookmarkStart w:id="1292" w:name="pg20619_236379"/>
    </w:p>
    <w:p>
      <w:pPr>
        <w:pStyle w:val="BookText"/>
        <w:rPr/>
      </w:pPr>
      <w:bookmarkEnd w:id="1292"/>
      <w:r>
        <w:rPr>
          <w:rFonts w:ascii="IRNazanin" w:hAnsi="IRNazanin" w:eastAsia="IRNazanin"/>
          <w:color w:val="111111"/>
          <w:sz w:val="28"/>
          <w:sz w:val="28"/>
          <w:szCs w:val="28"/>
          <w:rtl w:val="true"/>
          <w:lang w:bidi="fa-IR"/>
        </w:rPr>
        <w:t>فراز از دعاى غدير به موشكافى اين جهات پرداخته و پرده از اسرار اين آيه دعاگونه برداشته است</w:t>
      </w:r>
      <w:r>
        <w:rPr>
          <w:rFonts w:eastAsia="IRNazanin" w:cs="IRNazanin"/>
          <w:color w:val="111111"/>
          <w:sz w:val="28"/>
          <w:szCs w:val="28"/>
          <w:rtl w:val="true"/>
          <w:lang w:bidi="fa-IR"/>
        </w:rPr>
        <w:t>.</w:t>
      </w:r>
    </w:p>
    <w:p>
      <w:pPr>
        <w:pStyle w:val="Heading6"/>
        <w:numPr>
          <w:ilvl w:val="5"/>
          <w:numId w:val="1"/>
        </w:numPr>
        <w:rPr/>
      </w:pPr>
      <w:bookmarkStart w:id="1293" w:name="__RefHeading___Toc199874_3531895371"/>
      <w:bookmarkStart w:id="1294" w:name="_Toc534"/>
      <w:bookmarkEnd w:id="1293"/>
      <w:r>
        <w:rPr>
          <w:rtl w:val="true"/>
        </w:rPr>
        <w:t>الف</w:t>
      </w:r>
      <w:r>
        <w:rPr>
          <w:rtl w:val="true"/>
        </w:rPr>
        <w:t xml:space="preserve">. </w:t>
      </w:r>
      <w:r>
        <w:rPr>
          <w:rtl w:val="true"/>
        </w:rPr>
        <w:t>منادى كيست؟</w:t>
      </w:r>
      <w:bookmarkEnd w:id="1294"/>
    </w:p>
    <w:p>
      <w:pPr>
        <w:pStyle w:val="BookText"/>
        <w:rPr/>
      </w:pPr>
      <w:r>
        <w:rPr>
          <w:rFonts w:ascii="IRNazanin" w:hAnsi="IRNazanin" w:eastAsia="IRNazanin"/>
          <w:color w:val="111111"/>
          <w:sz w:val="28"/>
          <w:sz w:val="28"/>
          <w:szCs w:val="28"/>
          <w:rtl w:val="true"/>
          <w:lang w:bidi="fa-IR"/>
        </w:rPr>
        <w:t>در اين دعا سه جمله براى معرفى ندا كننده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 الْمُنادى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صلى‌الله‌عليه‌و‌آله را منادى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اَجَبْنا داعِيَكَ النَّذيرَ الْمُنْذِرَ مُحَمَّدا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بيان هدف اين منادى مى‌افزايد و به نام مبارك پيامبر صلى‌الله‌عليه‌و‌آله تصريح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نِداءً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بيانگر نيابت تام منادى از طرف خداست، و در واقع پيامبر صلى‌الله‌عليه‌و‌آله لسان اللّه ناطق است كه به دستور خدا اين ندا را به بشريت رسانده است؛ چنانكه در قسمت ديگرى از همين دعا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مُبَلِّغا وَحْيَكَ وَ رِسالاتِكَ</w:t>
      </w:r>
      <w:r>
        <w:rPr>
          <w:rFonts w:eastAsia="IRNazanin" w:cs="IRNazanin"/>
          <w:color w:val="111111"/>
          <w:sz w:val="28"/>
          <w:szCs w:val="28"/>
          <w:rtl w:val="true"/>
          <w:lang w:bidi="fa-IR"/>
        </w:rPr>
        <w:t>».</w:t>
      </w:r>
    </w:p>
    <w:p>
      <w:pPr>
        <w:pStyle w:val="Heading6"/>
        <w:numPr>
          <w:ilvl w:val="5"/>
          <w:numId w:val="1"/>
        </w:numPr>
        <w:rPr/>
      </w:pPr>
      <w:bookmarkStart w:id="1295" w:name="__RefHeading___Toc199876_3531895371"/>
      <w:bookmarkStart w:id="1296" w:name="_Toc535"/>
      <w:bookmarkEnd w:id="1295"/>
      <w:r>
        <w:rPr>
          <w:rtl w:val="true"/>
        </w:rPr>
        <w:t>ب</w:t>
      </w:r>
      <w:r>
        <w:rPr>
          <w:rtl w:val="true"/>
        </w:rPr>
        <w:t xml:space="preserve">. </w:t>
      </w:r>
      <w:r>
        <w:rPr>
          <w:rtl w:val="true"/>
        </w:rPr>
        <w:t>ندا چيست؟</w:t>
      </w:r>
      <w:bookmarkEnd w:id="1296"/>
    </w:p>
    <w:p>
      <w:pPr>
        <w:pStyle w:val="BookText"/>
        <w:rPr/>
      </w:pPr>
      <w:r>
        <w:rPr>
          <w:rFonts w:ascii="IRNazanin" w:hAnsi="IRNazanin" w:eastAsia="IRNazanin"/>
          <w:color w:val="111111"/>
          <w:sz w:val="28"/>
          <w:sz w:val="28"/>
          <w:szCs w:val="28"/>
          <w:rtl w:val="true"/>
          <w:lang w:bidi="fa-IR"/>
        </w:rPr>
        <w:t xml:space="preserve">پس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آن است كه بدانيم متن و محتواى نداى او چه بوده است؟ در اين دعا با اشاره به آيه تبليغ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بِالَّذى اَمَرْتَهُ اَنْ يُبَلِّغَ عَنْكَ ما اَنْزَلْتَ اِلَيْهِ مِنْ مُوالاةِ 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مى‌كند كه مورد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صاحب اختيارى صاحبان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ديگرى از همين دعا متن ندا را روشن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مَنْ كُنْتُ مَوْلاهُ فَعَلِىٌّ مَوْلاهُ </w:t>
      </w:r>
      <w:r>
        <w:rPr>
          <w:rFonts w:eastAsia="IRNazanin" w:cs="IRNazanin"/>
          <w:color w:val="111111"/>
          <w:sz w:val="28"/>
          <w:szCs w:val="28"/>
          <w:rtl w:val="true"/>
          <w:lang w:bidi="fa-IR"/>
        </w:rPr>
        <w:t>. .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در تفسير اين آيه آن است كه وقتى خداوند در قرآن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آمِنُوا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ايمان به رب انطباق بر ايمان به ولايت پيدا كند، ابعاد مهمى از عظمت ولايت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اطاعت از ولىّ منتخب خدا اطاعت از خداست، و از سوى ديگر ولايت او متصل به ولايت خداست، و از جانب ديگر ايمان </w:t>
      </w:r>
      <w:bookmarkStart w:id="1297" w:name="pg20619_236380"/>
    </w:p>
    <w:p>
      <w:pPr>
        <w:pStyle w:val="BookText"/>
        <w:rPr/>
      </w:pPr>
      <w:bookmarkEnd w:id="1297"/>
      <w:r>
        <w:rPr>
          <w:rFonts w:ascii="IRNazanin" w:hAnsi="IRNazanin" w:eastAsia="IRNazanin"/>
          <w:color w:val="111111"/>
          <w:sz w:val="28"/>
          <w:sz w:val="28"/>
          <w:szCs w:val="28"/>
          <w:rtl w:val="true"/>
          <w:lang w:bidi="fa-IR"/>
        </w:rPr>
        <w:t>به ولايت لازمه ايمان به خداست، و از بُعد ديگر ادعاى ايمان به خدا بدون ايمان به ولايت باطل است</w:t>
      </w:r>
      <w:r>
        <w:rPr>
          <w:rFonts w:eastAsia="IRNazanin" w:cs="IRNazanin"/>
          <w:color w:val="111111"/>
          <w:sz w:val="28"/>
          <w:szCs w:val="28"/>
          <w:rtl w:val="true"/>
          <w:lang w:bidi="fa-IR"/>
        </w:rPr>
        <w:t>.</w:t>
      </w:r>
    </w:p>
    <w:p>
      <w:pPr>
        <w:pStyle w:val="Heading6"/>
        <w:numPr>
          <w:ilvl w:val="5"/>
          <w:numId w:val="1"/>
        </w:numPr>
        <w:rPr/>
      </w:pPr>
      <w:bookmarkStart w:id="1298" w:name="__RefHeading___Toc199878_3531895371"/>
      <w:bookmarkStart w:id="1299" w:name="_Toc536"/>
      <w:bookmarkEnd w:id="1298"/>
      <w:r>
        <w:rPr/>
        <w:t>2</w:t>
      </w:r>
      <w:r>
        <w:rPr>
          <w:rtl w:val="true"/>
        </w:rPr>
        <w:t xml:space="preserve"> . </w:t>
      </w:r>
      <w:r>
        <w:rPr>
          <w:rtl w:val="true"/>
        </w:rPr>
        <w:t xml:space="preserve">تفسير آيه </w:t>
      </w:r>
      <w:r>
        <w:rPr>
          <w:rtl w:val="true"/>
        </w:rPr>
        <w:t>«</w:t>
      </w:r>
      <w:r>
        <w:rPr>
          <w:rtl w:val="true"/>
        </w:rPr>
        <w:t>تبليغ</w:t>
      </w:r>
      <w:r>
        <w:rPr>
          <w:rtl w:val="true"/>
        </w:rPr>
        <w:t>»</w:t>
      </w:r>
      <w:bookmarkEnd w:id="1299"/>
    </w:p>
    <w:p>
      <w:pPr>
        <w:pStyle w:val="BookText"/>
        <w:rPr/>
      </w:pPr>
      <w:r>
        <w:rPr>
          <w:rFonts w:ascii="IRNazanin" w:hAnsi="IRNazanin" w:eastAsia="IRNazanin"/>
          <w:color w:val="111111"/>
          <w:sz w:val="28"/>
          <w:sz w:val="28"/>
          <w:szCs w:val="28"/>
          <w:rtl w:val="true"/>
          <w:lang w:bidi="fa-IR"/>
        </w:rPr>
        <w:t xml:space="preserve">يك نكته درباره آيه تبليغ، بيان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دعا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و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ولايت صاحب اختيار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تازه‌اى كه در اين دعا درباره آيه تبليغ ديده مى‌شود نگاهى به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دو راه در برابر پيامبرش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ابلاغ و يا عدم ابلاغ، و براى هر كدام نتيجه‌اى قرار داده است، چنانكه در اين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حَذَّرْتَهُ وَ اَنْذَرْتَهُ اِنْ لَمْ يُبَلِّغْ اَنْ تَسْخَطَ عَلَيْهِ، وَ اَنَّهُ اِذا بَلَّغَ رِسالاتِكَ عَصَمْتَهُ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عدم ابلاغ نارضايتى و سخط خداوند را در پى خواهد داشت، و ابلاغ ضمانت حفظ الهى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عينا در خطبه غدير منعكس است، آنجا كه پيامبر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اُؤَدّى ما اَوْحى بِهِ اِلَىَّ ، حَذَرا مِنْ اَنْ لا اَفْعَلَ فَتَحِلَّ بى مِنْهُ قارِعَةٌ لا يَدْفَعُها عَنّى اَحَدٌ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ادا مى‌كنم آنچه به من وحى كرده از ترس آنكه مبادا اگر انجام ندهم عذابى از او بر من فرود آيد كه هيچكس نتواند آن را از من دفع نمايد</w:t>
      </w:r>
      <w:r>
        <w:rPr>
          <w:rFonts w:eastAsia="IRNazanin" w:cs="IRNazanin"/>
          <w:color w:val="111111"/>
          <w:sz w:val="28"/>
          <w:szCs w:val="28"/>
          <w:rtl w:val="true"/>
          <w:lang w:bidi="fa-IR"/>
        </w:rPr>
        <w:t>».</w:t>
      </w:r>
    </w:p>
    <w:p>
      <w:pPr>
        <w:pStyle w:val="Heading6"/>
        <w:numPr>
          <w:ilvl w:val="5"/>
          <w:numId w:val="1"/>
        </w:numPr>
        <w:rPr/>
      </w:pPr>
      <w:bookmarkStart w:id="1300" w:name="__RefHeading___Toc199880_3531895371"/>
      <w:bookmarkStart w:id="1301" w:name="_Toc537"/>
      <w:bookmarkEnd w:id="1300"/>
      <w:r>
        <w:rPr/>
        <w:t>3</w:t>
      </w:r>
      <w:r>
        <w:rPr>
          <w:rtl w:val="true"/>
        </w:rPr>
        <w:t xml:space="preserve"> . </w:t>
      </w:r>
      <w:r>
        <w:rPr>
          <w:rtl w:val="true"/>
        </w:rPr>
        <w:t xml:space="preserve">تفسير آيه </w:t>
      </w:r>
      <w:r>
        <w:rPr>
          <w:rtl w:val="true"/>
        </w:rPr>
        <w:t>«</w:t>
      </w:r>
      <w:r>
        <w:rPr>
          <w:rtl w:val="true"/>
        </w:rPr>
        <w:t>الصِّراطَ السَّوِىَّ</w:t>
      </w:r>
      <w:r>
        <w:rPr>
          <w:rtl w:val="true"/>
        </w:rPr>
        <w:t>»</w:t>
      </w:r>
      <w:bookmarkEnd w:id="130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هموارى كه به آسانى به مقصد مى‌رساند و بشر بايد از خداوند تشكر كند كه </w:t>
      </w:r>
      <w:bookmarkStart w:id="1302" w:name="pg20619_236381"/>
    </w:p>
    <w:p>
      <w:pPr>
        <w:pStyle w:val="BookText"/>
        <w:rPr/>
      </w:pPr>
      <w:bookmarkEnd w:id="1302"/>
      <w:r>
        <w:rPr>
          <w:rFonts w:ascii="IRNazanin" w:hAnsi="IRNazanin" w:eastAsia="IRNazanin"/>
          <w:color w:val="111111"/>
          <w:sz w:val="28"/>
          <w:sz w:val="28"/>
          <w:szCs w:val="28"/>
          <w:rtl w:val="true"/>
          <w:lang w:bidi="fa-IR"/>
        </w:rPr>
        <w:t xml:space="preserve">چنين راهى را براى او آماده كرده تا بهشت و پاداش اخروى را به دست آورد و هدايت حقيقى جز آن نيست،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دعاى غدير، ولايت اميرالمؤمنين عليه‌السلام را تفسير آن قرار داده و از زبان آنان كه اين راه را پذيرفته‌اند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وَ اتَّبَعْنا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صِراطَكَ السَّوِىَّ الْمُسْتَقيمَ وَ مَحَجَّتَكَ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امام باقر عليه‌السلام در بيان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به ولايت ما اهل بيت هدايت شده است</w:t>
      </w:r>
      <w:r>
        <w:rPr>
          <w:rFonts w:eastAsia="IRNazanin" w:cs="IRNazanin"/>
          <w:color w:val="111111"/>
          <w:sz w:val="28"/>
          <w:szCs w:val="28"/>
          <w:rtl w:val="true"/>
          <w:lang w:bidi="fa-IR"/>
        </w:rPr>
        <w:t>.</w:t>
      </w:r>
      <w:r>
        <w:rPr>
          <w:rStyle w:val="FootnoteAnchor"/>
          <w:rtl w:val="true"/>
        </w:rPr>
        <w:footnoteReference w:id="337"/>
      </w:r>
    </w:p>
    <w:p>
      <w:pPr>
        <w:pStyle w:val="Heading6"/>
        <w:numPr>
          <w:ilvl w:val="5"/>
          <w:numId w:val="1"/>
        </w:numPr>
        <w:rPr/>
      </w:pPr>
      <w:bookmarkStart w:id="1303" w:name="__RefHeading___Toc199882_3531895371"/>
      <w:bookmarkStart w:id="1304" w:name="_Toc538"/>
      <w:bookmarkEnd w:id="1303"/>
      <w:r>
        <w:rPr/>
        <w:t>4</w:t>
      </w:r>
      <w:r>
        <w:rPr>
          <w:rtl w:val="true"/>
        </w:rPr>
        <w:t xml:space="preserve"> . </w:t>
      </w:r>
      <w:r>
        <w:rPr>
          <w:rtl w:val="true"/>
        </w:rPr>
        <w:t xml:space="preserve">تفسير آيه </w:t>
      </w:r>
      <w:r>
        <w:rPr>
          <w:rtl w:val="true"/>
        </w:rPr>
        <w:t>«</w:t>
      </w:r>
      <w:r>
        <w:rPr>
          <w:rtl w:val="true"/>
        </w:rPr>
        <w:t>وَليجَة</w:t>
      </w:r>
      <w:r>
        <w:rPr>
          <w:rtl w:val="true"/>
        </w:rPr>
        <w:t>»</w:t>
      </w:r>
      <w:bookmarkEnd w:id="130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مورد اعتماد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راهى كه مى‌خواهد طى كند به شخص مورد اعتمادى كه او را دوست داشته باشد احساس نياز مى‌كند، تا دست او را بگيرد و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در مقام تنزيه خداوند از</w:t>
      </w:r>
    </w:p>
    <w:p>
      <w:pPr>
        <w:pStyle w:val="BookText"/>
        <w:rPr/>
      </w:pPr>
      <w:r>
        <w:rPr>
          <w:rFonts w:ascii="IRNazanin" w:hAnsi="IRNazanin" w:eastAsia="IRNazanin"/>
          <w:color w:val="111111"/>
          <w:sz w:val="28"/>
          <w:sz w:val="28"/>
          <w:szCs w:val="28"/>
          <w:rtl w:val="true"/>
          <w:lang w:bidi="fa-IR"/>
        </w:rPr>
        <w:t xml:space="preserve">آنچه بشر شرك مى‌ورزد، يكى از موارد شرك را برگزيدنِ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محبوب‌هاى مورد اعتمادى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آنان كه خداوند نشان داده ذكر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سُبْحانَ اللّه‌َ عَمّا يُشْرِكُونَ بِوِلايَتِهِ وَ بِاَمْرِ رَبِّهِمْ وَ بِاتِّخاذِ الْوَلائِجِ مِنْ دُونِهِ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آنان كه سقيفه را جايگاه اعتماد قلب خود براى راه خدا به حساب آورده‌اند و به غدير كه خدا نشان داده اعتماد نكرده‌اند، در واقع وليجه و مورد اعتمادى غير از خدا را برگزيده‌اند؛ به عبارت ديگر اعتماد به غير خدا را بر اعتماد به خدا ترجيح داده‌اند، كه اين طلب كردن علنى جهنم و فرار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كلمات دُرَر بارى از پيامبر و ائمه عليهم‌السلام رسيده كه دو سوى اعتماد را براى ما بيان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عليه‌السلام 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آمده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شدگان جز خدا و رسولش و مؤمنين را محبوبِ مورد اعتماد خود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مؤمنين ائمه عليهم‌السلام هستند، كه هدايت يافتگان واقعى كسى جز آنان را مورد اعتماد قلب خود قرار نمى‌دهند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حديث ديگرى هر مورد اعتمادى جز امامان معصوم عليهم‌السلام مردود شناخته شده چنان كه امام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اعتماد كردن‌ها در دينتان برحذر باشيد كه هر جايگاه اعتمادى جز ما طاغوت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پيامبر صلى‌الله‌عليه‌و‌آله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على بن ابى‌طالب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ولايت او تمسك كنيد، و دشمن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كنار زدن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خود قرار ندهيد كه خداى جبار بر شما غضب مى‌كند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همچنين در كلام مفصلى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على را بگيريد كه اوست صديق اكبر و فاروقى كه بين حق و باطل جدايى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داشته باشد خدا او را هدايت مى‌كند و هر كس او را مبغوض بدارد خدا او را مبغوض مى‌دارد، و هر كس از او تخلف كند خدا او را به راه نابودى مى‌برد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 دو سبط امت من حسن و حسين كه دو پسران من هستند و از حسين امامان هدايت كننده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آنان را بپذيريد، و جز آنان هيچ كس را مورد اعتماد قلب خود قرار ندهيد كه مبادا غضبى از پروردگارتان بر شما نازل شود، و هر كس غضبى از پروردگارش بر او نازل شود سقوط مى‌كند</w:t>
      </w:r>
      <w:r>
        <w:rPr>
          <w:rFonts w:eastAsia="IRNazanin" w:cs="IRNazanin"/>
          <w:color w:val="111111"/>
          <w:sz w:val="28"/>
          <w:szCs w:val="28"/>
          <w:rtl w:val="true"/>
          <w:lang w:bidi="fa-IR"/>
        </w:rPr>
        <w:t>.</w:t>
      </w:r>
      <w:r>
        <w:rPr>
          <w:rStyle w:val="FootnoteAnchor"/>
          <w:rtl w:val="true"/>
        </w:rPr>
        <w:footnoteReference w:id="341"/>
      </w:r>
      <w:bookmarkStart w:id="1305" w:name="pg20619_236383"/>
    </w:p>
    <w:p>
      <w:pPr>
        <w:pStyle w:val="Heading6"/>
        <w:numPr>
          <w:ilvl w:val="5"/>
          <w:numId w:val="1"/>
        </w:numPr>
        <w:rPr/>
      </w:pPr>
      <w:bookmarkStart w:id="1306" w:name="__RefHeading___Toc199884_3531895371"/>
      <w:bookmarkStart w:id="1307" w:name="_Toc539"/>
      <w:bookmarkEnd w:id="1305"/>
      <w:bookmarkEnd w:id="1306"/>
      <w:r>
        <w:rPr/>
        <w:t>5</w:t>
      </w:r>
      <w:r>
        <w:rPr>
          <w:rtl w:val="true"/>
        </w:rPr>
        <w:t xml:space="preserve"> . </w:t>
      </w:r>
      <w:r>
        <w:rPr>
          <w:rtl w:val="true"/>
        </w:rPr>
        <w:t xml:space="preserve">تفسير آيه </w:t>
      </w:r>
      <w:r>
        <w:rPr>
          <w:rtl w:val="true"/>
        </w:rPr>
        <w:t>«</w:t>
      </w:r>
      <w:r>
        <w:rPr>
          <w:rtl w:val="true"/>
        </w:rPr>
        <w:t>قُلْ هذِهِ سَبيلى</w:t>
      </w:r>
      <w:r>
        <w:rPr>
          <w:rtl w:val="true"/>
        </w:rPr>
        <w:t>»</w:t>
      </w:r>
      <w:bookmarkEnd w:id="1307"/>
    </w:p>
    <w:p>
      <w:pPr>
        <w:pStyle w:val="BookText"/>
        <w:rPr/>
      </w:pPr>
      <w:r>
        <w:rPr>
          <w:rFonts w:ascii="IRNazanin" w:hAnsi="IRNazanin" w:eastAsia="IRNazanin"/>
          <w:color w:val="111111"/>
          <w:sz w:val="28"/>
          <w:sz w:val="28"/>
          <w:szCs w:val="28"/>
          <w:rtl w:val="true"/>
          <w:lang w:bidi="fa-IR"/>
        </w:rPr>
        <w:t>در اين آيه به پيامبر صلى‌الله‌عليه‌و‌آله دستور داده شده كه اعلام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من است كه من و پيروانم با بصيرت به سوى خدا دعوت مى‌كنيم و از هر چه شرك است خدا را منزه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دعاى روز غدير به موشكافى اين راه پرداخته كه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سو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وَ اتَّبَعْنا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سَبيلَكَ الدّاعى اِلَيْكَ عَلى بَصيرَةٍ هُوَ وَ مَنِ اتَّبَعَهُ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خدايا ما ايمان آورده و پيروى مى‌كنيم از مولايمان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راه توست، و او و پيروانش با بصيرت به سوى آن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بُعد پذيرش و عدم قبول ولايت را طبق آنچه در آيه آمده به عنوان مظهر توحيد و شرك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اول ايمان و پيروى از راه با بصيرت پيامبر صلى‌الله‌عليه‌و‌آله را مطرح مى‌كند، و در بُعد دوم بيزارى از شرك در ولايت يا شرك در امر پروردگار را مطرح مى‌كند، و يا شرك با پذيرفتن ولايت و صاحب اختيارى هر كسى جز ائمه عليهم‌السلام كه مورد اعتماد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هذِهِ سَبيلى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پيامبر و اميرالمؤمنين و اوصياء بعد از ايشان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درباره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ولايت ما اهل بيت است كه هيچ كس جز گمراه آن را انكار نمى‌كند</w:t>
      </w:r>
      <w:r>
        <w:rPr>
          <w:rFonts w:eastAsia="IRNazanin" w:cs="IRNazanin"/>
          <w:color w:val="111111"/>
          <w:sz w:val="28"/>
          <w:szCs w:val="28"/>
          <w:rtl w:val="true"/>
          <w:lang w:bidi="fa-IR"/>
        </w:rPr>
        <w:t>».</w:t>
      </w:r>
      <w:r>
        <w:rPr>
          <w:rStyle w:val="FootnoteAnchor"/>
          <w:rtl w:val="true"/>
        </w:rPr>
        <w:footnoteReference w:id="343"/>
      </w:r>
      <w:bookmarkStart w:id="1308" w:name="pg20619_236384"/>
    </w:p>
    <w:p>
      <w:pPr>
        <w:pStyle w:val="Heading4"/>
        <w:numPr>
          <w:ilvl w:val="3"/>
          <w:numId w:val="1"/>
        </w:numPr>
        <w:rPr/>
      </w:pPr>
      <w:bookmarkStart w:id="1309" w:name="__RefHeading___Toc199886_3531895371"/>
      <w:bookmarkStart w:id="1310" w:name="_Toc540"/>
      <w:bookmarkEnd w:id="1308"/>
      <w:bookmarkEnd w:id="1309"/>
      <w:r>
        <w:rPr/>
        <w:t>47</w:t>
      </w:r>
      <w:r>
        <w:rPr>
          <w:rtl w:val="true"/>
        </w:rPr>
        <w:t xml:space="preserve"> . </w:t>
      </w:r>
      <w:r>
        <w:rPr>
          <w:rtl w:val="true"/>
        </w:rPr>
        <w:t>سوره اعراف</w:t>
      </w:r>
      <w:r>
        <w:rPr>
          <w:rtl w:val="true"/>
        </w:rPr>
        <w:t xml:space="preserve">: </w:t>
      </w:r>
      <w:r>
        <w:rPr>
          <w:rtl w:val="true"/>
        </w:rPr>
        <w:t xml:space="preserve">آيه </w:t>
      </w:r>
      <w:r>
        <w:rPr/>
        <w:t>172</w:t>
      </w:r>
      <w:bookmarkEnd w:id="1310"/>
    </w:p>
    <w:p>
      <w:pPr>
        <w:pStyle w:val="BookText"/>
        <w:rPr/>
      </w:pPr>
      <w:r>
        <w:rPr>
          <w:rFonts w:ascii="Amiri" w:hAnsi="Amiri" w:eastAsia="Amiri" w:cs="Amiri"/>
          <w:color w:val="111111"/>
          <w:sz w:val="28"/>
          <w:sz w:val="28"/>
          <w:szCs w:val="28"/>
          <w:rtl w:val="true"/>
          <w:lang w:bidi="ar-SA"/>
        </w:rPr>
        <w:t>وَ اِذْ اَخَذَ رَبُّكَ مِنْ بَنى آدَمَ مِنْ ظُهُورِهِمْ ذُرِّيَّتَهُمْ وَ اَشْهَدَهُمْ عَلى اَنْفُسِهِمْ اَلَسْتُ بِرَبِّكُمْ قالُوا بَلى شَهِدْنا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پروردگار تو از بنى‌آدم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آنان را گرفت و آنان را بر خودشان شاهد قرار داد كه 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شهادت داديم</w:t>
      </w:r>
      <w:r>
        <w:rPr>
          <w:rFonts w:eastAsia="IRNazanin" w:cs="IRNazanin"/>
          <w:color w:val="111111"/>
          <w:sz w:val="28"/>
          <w:szCs w:val="28"/>
          <w:rtl w:val="true"/>
          <w:lang w:bidi="fa-IR"/>
        </w:rPr>
        <w:t>.</w:t>
      </w:r>
    </w:p>
    <w:p>
      <w:pPr>
        <w:pStyle w:val="Heading4"/>
        <w:numPr>
          <w:ilvl w:val="3"/>
          <w:numId w:val="1"/>
        </w:numPr>
        <w:rPr/>
      </w:pPr>
      <w:bookmarkStart w:id="1311" w:name="__RefHeading___Toc199888_3531895371"/>
      <w:bookmarkStart w:id="1312" w:name="_Toc541"/>
      <w:bookmarkEnd w:id="1311"/>
      <w:r>
        <w:rPr/>
        <w:t>48</w:t>
      </w:r>
      <w:r>
        <w:rPr>
          <w:rtl w:val="true"/>
        </w:rPr>
        <w:t xml:space="preserve"> . </w:t>
      </w:r>
      <w:r>
        <w:rPr>
          <w:rtl w:val="true"/>
        </w:rPr>
        <w:t>سوره تكاثر</w:t>
      </w:r>
      <w:r>
        <w:rPr>
          <w:rtl w:val="true"/>
        </w:rPr>
        <w:t xml:space="preserve">: </w:t>
      </w:r>
      <w:r>
        <w:rPr>
          <w:rtl w:val="true"/>
        </w:rPr>
        <w:t xml:space="preserve">آيه </w:t>
      </w:r>
      <w:r>
        <w:rPr/>
        <w:t>8</w:t>
      </w:r>
      <w:bookmarkEnd w:id="1312"/>
    </w:p>
    <w:p>
      <w:pPr>
        <w:pStyle w:val="BookText"/>
        <w:rPr/>
      </w:pPr>
      <w:r>
        <w:rPr>
          <w:rFonts w:ascii="Amiri" w:hAnsi="Amiri" w:eastAsia="Amiri" w:cs="Amiri"/>
          <w:color w:val="111111"/>
          <w:sz w:val="28"/>
          <w:sz w:val="28"/>
          <w:szCs w:val="28"/>
          <w:rtl w:val="true"/>
          <w:lang w:bidi="ar-SA"/>
        </w:rPr>
        <w:t>ثُمَّ لَتُسْئَلُنَّ يَوْمَئِذٍ عَنِ النَّعيمِ</w:t>
      </w:r>
    </w:p>
    <w:p>
      <w:pPr>
        <w:pStyle w:val="BookText"/>
        <w:rPr/>
      </w:pPr>
      <w:r>
        <w:rPr>
          <w:rFonts w:ascii="IRNazanin" w:hAnsi="IRNazanin" w:eastAsia="IRNazanin"/>
          <w:color w:val="111111"/>
          <w:sz w:val="28"/>
          <w:sz w:val="28"/>
          <w:szCs w:val="28"/>
          <w:rtl w:val="true"/>
          <w:lang w:bidi="fa-IR"/>
        </w:rPr>
        <w:t>سپس در آن روز درباره نعمت‌ها مورد سؤال قرار خواهيد گرفت</w:t>
      </w:r>
      <w:r>
        <w:rPr>
          <w:rFonts w:eastAsia="IRNazanin" w:cs="IRNazanin"/>
          <w:color w:val="111111"/>
          <w:sz w:val="28"/>
          <w:szCs w:val="28"/>
          <w:rtl w:val="true"/>
          <w:lang w:bidi="fa-IR"/>
        </w:rPr>
        <w:t>.</w:t>
      </w:r>
    </w:p>
    <w:p>
      <w:pPr>
        <w:pStyle w:val="Heading4"/>
        <w:numPr>
          <w:ilvl w:val="3"/>
          <w:numId w:val="1"/>
        </w:numPr>
        <w:rPr/>
      </w:pPr>
      <w:bookmarkStart w:id="1313" w:name="__RefHeading___Toc199890_3531895371"/>
      <w:bookmarkStart w:id="1314" w:name="_Toc542"/>
      <w:bookmarkEnd w:id="1313"/>
      <w:r>
        <w:rPr/>
        <w:t>49</w:t>
      </w:r>
      <w:r>
        <w:rPr>
          <w:rtl w:val="true"/>
        </w:rPr>
        <w:t xml:space="preserve"> . </w:t>
      </w:r>
      <w:r>
        <w:rPr>
          <w:rtl w:val="true"/>
        </w:rPr>
        <w:t>سوره مائده</w:t>
      </w:r>
      <w:r>
        <w:rPr>
          <w:rtl w:val="true"/>
        </w:rPr>
        <w:t xml:space="preserve">: </w:t>
      </w:r>
      <w:r>
        <w:rPr>
          <w:rtl w:val="true"/>
        </w:rPr>
        <w:t xml:space="preserve">آيه </w:t>
      </w:r>
      <w:r>
        <w:rPr/>
        <w:t>3</w:t>
      </w:r>
      <w:bookmarkEnd w:id="1314"/>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99892_3531895371"/>
      <w:bookmarkStart w:id="1316" w:name="_Toc543"/>
      <w:bookmarkEnd w:id="1315"/>
      <w:r>
        <w:rPr/>
        <w:t>50</w:t>
      </w:r>
      <w:r>
        <w:rPr>
          <w:rtl w:val="true"/>
        </w:rPr>
        <w:t xml:space="preserve"> . </w:t>
      </w:r>
      <w:r>
        <w:rPr>
          <w:rtl w:val="true"/>
        </w:rPr>
        <w:t>سوره صافات</w:t>
      </w:r>
      <w:r>
        <w:rPr>
          <w:rtl w:val="true"/>
        </w:rPr>
        <w:t xml:space="preserve">: </w:t>
      </w:r>
      <w:r>
        <w:rPr>
          <w:rtl w:val="true"/>
        </w:rPr>
        <w:t xml:space="preserve">آيه </w:t>
      </w:r>
      <w:r>
        <w:rPr/>
        <w:t>24</w:t>
      </w:r>
      <w:bookmarkEnd w:id="1316"/>
    </w:p>
    <w:p>
      <w:pPr>
        <w:pStyle w:val="BookText"/>
        <w:rPr/>
      </w:pP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متوقف كنيد كه بايد مورد سؤال قرار گيرند</w:t>
      </w:r>
      <w:r>
        <w:rPr>
          <w:rFonts w:eastAsia="IRNazanin" w:cs="IRNazanin"/>
          <w:color w:val="111111"/>
          <w:sz w:val="28"/>
          <w:szCs w:val="28"/>
          <w:rtl w:val="true"/>
          <w:lang w:bidi="fa-IR"/>
        </w:rPr>
        <w:t>.</w:t>
      </w:r>
    </w:p>
    <w:p>
      <w:pPr>
        <w:pStyle w:val="Heading4"/>
        <w:numPr>
          <w:ilvl w:val="3"/>
          <w:numId w:val="1"/>
        </w:numPr>
        <w:rPr/>
      </w:pPr>
      <w:bookmarkStart w:id="1317" w:name="__RefHeading___Toc199894_3531895371"/>
      <w:bookmarkStart w:id="1318" w:name="_Toc544"/>
      <w:bookmarkEnd w:id="1317"/>
      <w:r>
        <w:rPr/>
        <w:t>51</w:t>
      </w:r>
      <w:r>
        <w:rPr>
          <w:rtl w:val="true"/>
        </w:rPr>
        <w:t xml:space="preserve"> . </w:t>
      </w:r>
      <w:r>
        <w:rPr>
          <w:rtl w:val="true"/>
        </w:rPr>
        <w:t>سوره زخرف</w:t>
      </w:r>
      <w:r>
        <w:rPr>
          <w:rtl w:val="true"/>
        </w:rPr>
        <w:t xml:space="preserve">: </w:t>
      </w:r>
      <w:r>
        <w:rPr>
          <w:rtl w:val="true"/>
        </w:rPr>
        <w:t xml:space="preserve">آيه </w:t>
      </w:r>
      <w:r>
        <w:rPr/>
        <w:t>4</w:t>
      </w:r>
      <w:bookmarkEnd w:id="1318"/>
    </w:p>
    <w:p>
      <w:pPr>
        <w:pStyle w:val="BookText"/>
        <w:rPr/>
      </w:pP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در ام الكتاب نزد ما على حكيم است</w:t>
      </w:r>
      <w:r>
        <w:rPr>
          <w:rFonts w:eastAsia="Amiri" w:cs="Amiri" w:ascii="Amiri" w:hAnsi="Amiri"/>
          <w:color w:val="111111"/>
          <w:sz w:val="28"/>
          <w:szCs w:val="28"/>
          <w:rtl w:val="true"/>
          <w:lang w:bidi="ar-SA"/>
        </w:rPr>
        <w:t xml:space="preserve">. </w:t>
      </w:r>
      <w:bookmarkStart w:id="1319" w:name="pg20619_236385"/>
    </w:p>
    <w:p>
      <w:pPr>
        <w:pStyle w:val="Heading4"/>
        <w:numPr>
          <w:ilvl w:val="3"/>
          <w:numId w:val="1"/>
        </w:numPr>
        <w:rPr/>
      </w:pPr>
      <w:bookmarkStart w:id="1320" w:name="__RefHeading___Toc199896_3531895371"/>
      <w:bookmarkStart w:id="1321" w:name="_Toc545"/>
      <w:bookmarkEnd w:id="1319"/>
      <w:bookmarkEnd w:id="1320"/>
      <w:r>
        <w:rPr/>
        <w:t>52</w:t>
      </w:r>
      <w:r>
        <w:rPr>
          <w:rtl w:val="true"/>
        </w:rPr>
        <w:t xml:space="preserve"> . </w:t>
      </w:r>
      <w:r>
        <w:rPr>
          <w:rtl w:val="true"/>
        </w:rPr>
        <w:t>سوره رعد</w:t>
      </w:r>
      <w:r>
        <w:rPr>
          <w:rtl w:val="true"/>
        </w:rPr>
        <w:t xml:space="preserve">: </w:t>
      </w:r>
      <w:r>
        <w:rPr>
          <w:rtl w:val="true"/>
        </w:rPr>
        <w:t xml:space="preserve">آيه </w:t>
      </w:r>
      <w:r>
        <w:rPr/>
        <w:t>7</w:t>
      </w:r>
      <w:bookmarkEnd w:id="1321"/>
    </w:p>
    <w:p>
      <w:pPr>
        <w:pStyle w:val="BookText"/>
        <w:rPr/>
      </w:pP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ترساننده هستى و هر قومى هدايت كننده‌اى دارد</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199898_3531895371"/>
      <w:bookmarkStart w:id="1323" w:name="_Toc546"/>
      <w:bookmarkEnd w:id="1322"/>
      <w:r>
        <w:rPr/>
        <w:t>53</w:t>
      </w:r>
      <w:r>
        <w:rPr>
          <w:rtl w:val="true"/>
        </w:rPr>
        <w:t xml:space="preserve"> . </w:t>
      </w:r>
      <w:r>
        <w:rPr>
          <w:rtl w:val="true"/>
        </w:rPr>
        <w:t>سوره نجم</w:t>
      </w:r>
      <w:r>
        <w:rPr>
          <w:rtl w:val="true"/>
        </w:rPr>
        <w:t xml:space="preserve">: </w:t>
      </w:r>
      <w:r>
        <w:rPr>
          <w:rtl w:val="true"/>
        </w:rPr>
        <w:t xml:space="preserve">آيه </w:t>
      </w:r>
      <w:r>
        <w:rPr/>
        <w:t>18</w:t>
      </w:r>
      <w:bookmarkEnd w:id="1323"/>
    </w:p>
    <w:p>
      <w:pPr>
        <w:pStyle w:val="BookText"/>
        <w:rPr/>
      </w:pPr>
      <w:r>
        <w:rPr>
          <w:rFonts w:ascii="Amiri" w:hAnsi="Amiri" w:eastAsia="Amiri" w:cs="Amiri"/>
          <w:color w:val="111111"/>
          <w:sz w:val="28"/>
          <w:sz w:val="28"/>
          <w:szCs w:val="28"/>
          <w:rtl w:val="true"/>
          <w:lang w:bidi="ar-SA"/>
        </w:rPr>
        <w:t>لَقَدْ رَاى مِنْ آياتِ رَبِّهِ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بزرگ پروردگارش ديد</w:t>
      </w:r>
      <w:r>
        <w:rPr>
          <w:rFonts w:eastAsia="IRNazanin" w:cs="IRNazanin"/>
          <w:color w:val="111111"/>
          <w:sz w:val="28"/>
          <w:szCs w:val="28"/>
          <w:rtl w:val="true"/>
          <w:lang w:bidi="fa-IR"/>
        </w:rPr>
        <w:t>.</w:t>
      </w:r>
    </w:p>
    <w:p>
      <w:pPr>
        <w:pStyle w:val="Heading4"/>
        <w:numPr>
          <w:ilvl w:val="3"/>
          <w:numId w:val="1"/>
        </w:numPr>
        <w:rPr/>
      </w:pPr>
      <w:bookmarkStart w:id="1324" w:name="__RefHeading___Toc199900_3531895371"/>
      <w:bookmarkStart w:id="1325" w:name="_Toc547"/>
      <w:bookmarkEnd w:id="1324"/>
      <w:r>
        <w:rPr/>
        <w:t>54</w:t>
      </w:r>
      <w:r>
        <w:rPr>
          <w:rtl w:val="true"/>
        </w:rPr>
        <w:t xml:space="preserve"> . </w:t>
      </w:r>
      <w:r>
        <w:rPr>
          <w:rtl w:val="true"/>
        </w:rPr>
        <w:t>سوره نبأ</w:t>
      </w:r>
      <w:r>
        <w:rPr>
          <w:rtl w:val="true"/>
        </w:rPr>
        <w:t xml:space="preserve">: </w:t>
      </w:r>
      <w:r>
        <w:rPr>
          <w:rtl w:val="true"/>
        </w:rPr>
        <w:t xml:space="preserve">آيات </w:t>
      </w:r>
      <w:r>
        <w:rPr/>
        <w:t>1</w:t>
      </w:r>
      <w:r>
        <w:rPr>
          <w:rtl w:val="true"/>
        </w:rPr>
        <w:t xml:space="preserve"> - </w:t>
      </w:r>
      <w:r>
        <w:rPr/>
        <w:t>3</w:t>
      </w:r>
      <w:bookmarkEnd w:id="1325"/>
    </w:p>
    <w:p>
      <w:pPr>
        <w:pStyle w:val="BookText"/>
        <w:rPr/>
      </w:pP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چه چيزى سؤال مى‌كنند؟ از خبر عظيم كه در آن اختلاف دارند</w:t>
      </w:r>
      <w:r>
        <w:rPr>
          <w:rFonts w:eastAsia="IRNazanin" w:cs="IRNazanin"/>
          <w:color w:val="111111"/>
          <w:sz w:val="28"/>
          <w:szCs w:val="28"/>
          <w:rtl w:val="true"/>
          <w:lang w:bidi="fa-IR"/>
        </w:rPr>
        <w:t>.</w:t>
      </w:r>
    </w:p>
    <w:p>
      <w:pPr>
        <w:pStyle w:val="Heading4"/>
        <w:numPr>
          <w:ilvl w:val="3"/>
          <w:numId w:val="1"/>
        </w:numPr>
        <w:rPr/>
      </w:pPr>
      <w:bookmarkStart w:id="1326" w:name="__RefHeading___Toc199902_3531895371"/>
      <w:bookmarkStart w:id="1327" w:name="_Toc548"/>
      <w:bookmarkEnd w:id="1326"/>
      <w:r>
        <w:rPr/>
        <w:t>55</w:t>
      </w:r>
      <w:r>
        <w:rPr>
          <w:rtl w:val="true"/>
        </w:rPr>
        <w:t xml:space="preserve"> . </w:t>
      </w:r>
      <w:r>
        <w:rPr>
          <w:rtl w:val="true"/>
        </w:rPr>
        <w:t>سوره ص</w:t>
      </w:r>
      <w:r>
        <w:rPr>
          <w:rtl w:val="true"/>
        </w:rPr>
        <w:t xml:space="preserve">: </w:t>
      </w:r>
      <w:r>
        <w:rPr>
          <w:rtl w:val="true"/>
        </w:rPr>
        <w:t xml:space="preserve">آيه </w:t>
      </w:r>
      <w:r>
        <w:rPr/>
        <w:t>67</w:t>
      </w:r>
      <w:bookmarkEnd w:id="1327"/>
    </w:p>
    <w:p>
      <w:pPr>
        <w:pStyle w:val="Heading5"/>
        <w:numPr>
          <w:ilvl w:val="4"/>
          <w:numId w:val="1"/>
        </w:numPr>
        <w:rPr/>
      </w:pPr>
      <w:bookmarkStart w:id="1328" w:name="__RefHeading___Toc199904_3531895371"/>
      <w:bookmarkStart w:id="1329" w:name="_Toc549"/>
      <w:bookmarkEnd w:id="1328"/>
      <w:r>
        <w:rPr>
          <w:rtl w:val="true"/>
        </w:rPr>
        <w:t>اشاره</w:t>
      </w:r>
      <w:bookmarkEnd w:id="1329"/>
    </w:p>
    <w:p>
      <w:pPr>
        <w:pStyle w:val="BookText"/>
        <w:rPr/>
      </w:pPr>
      <w:r>
        <w:rPr>
          <w:rFonts w:ascii="Amiri" w:hAnsi="Amiri" w:eastAsia="Amiri" w:cs="Amiri"/>
          <w:color w:val="111111"/>
          <w:sz w:val="28"/>
          <w:sz w:val="28"/>
          <w:szCs w:val="28"/>
          <w:rtl w:val="true"/>
          <w:lang w:bidi="ar-SA"/>
        </w:rPr>
        <w:t>قُلْ هُوَ نَبَأٌ عَظيمٌ اَنْتُمْ عَنْهُ مُعْرِضُونَ</w:t>
      </w:r>
    </w:p>
    <w:p>
      <w:pPr>
        <w:pStyle w:val="BookText"/>
        <w:rPr/>
      </w:pPr>
      <w:r>
        <w:rPr>
          <w:rFonts w:ascii="IRNazanin" w:hAnsi="IRNazanin" w:eastAsia="IRNazanin"/>
          <w:color w:val="111111"/>
          <w:sz w:val="28"/>
          <w:sz w:val="28"/>
          <w:szCs w:val="28"/>
          <w:rtl w:val="true"/>
          <w:lang w:bidi="fa-IR"/>
        </w:rPr>
        <w:t>بگو او خبر عظيم است كه شما از آن اعراض مى‌كنيد</w:t>
      </w:r>
      <w:r>
        <w:rPr>
          <w:rFonts w:eastAsia="IRNazanin" w:cs="IRNazanin"/>
          <w:color w:val="111111"/>
          <w:sz w:val="28"/>
          <w:szCs w:val="28"/>
          <w:rtl w:val="true"/>
          <w:lang w:bidi="fa-IR"/>
        </w:rPr>
        <w:t>.</w:t>
      </w:r>
    </w:p>
    <w:p>
      <w:pPr>
        <w:pStyle w:val="Heading5"/>
        <w:numPr>
          <w:ilvl w:val="4"/>
          <w:numId w:val="1"/>
        </w:numPr>
        <w:rPr/>
      </w:pPr>
      <w:bookmarkStart w:id="1330" w:name="__RefHeading___Toc199906_3531895371"/>
      <w:bookmarkStart w:id="1331" w:name="_Toc550"/>
      <w:bookmarkEnd w:id="1330"/>
      <w:r>
        <w:rPr>
          <w:rtl w:val="true"/>
        </w:rPr>
        <w:t>متن روايت</w:t>
      </w:r>
      <w:bookmarkEnd w:id="1331"/>
    </w:p>
    <w:p>
      <w:pPr>
        <w:pStyle w:val="BookText"/>
        <w:rPr/>
      </w:pPr>
      <w:r>
        <w:rPr>
          <w:rFonts w:ascii="IRNazanin" w:hAnsi="IRNazanin" w:eastAsia="IRNazanin"/>
          <w:color w:val="111111"/>
          <w:sz w:val="28"/>
          <w:sz w:val="28"/>
          <w:szCs w:val="28"/>
          <w:rtl w:val="true"/>
          <w:lang w:bidi="fa-IR"/>
        </w:rPr>
        <w:t>در دعايى كه بعد از نماز روز عيد غدير از امام صادق عليه‌السلام وارد شده چنين مى‌خوانيم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كانَ مِنْ شَأْنِكَ، يا صادِقَ الْوَعْدِ، يا مَنْ لا يُخْلِفُ الْميعادَ، يا مَنْ هُوَ فى كُلِّ يَوْمٍ فى شَأْنٍ، اَنْ اَتْمَمْتَ عَلَيْنا نِعْمَتَكَ بِمُوالاةِ اَوْلِيائِكَ الْمَسْؤُولِ عَنْهُمْ عِبادَكَ،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مَنَنْتَ عَلَيْنا بِشَهادَةِ الاِْخْلاصِ لَكَ بِوِلايَةِ اَوْلِيائِكَ، الْهُداةِ مِنْ بَعْدِ النَّذيرِ الْمُنْذِرِ السِّراجِ الْمُنيرِ وَ اَكْمَلْتَ لَنَا الدّينَ بِمُوالاتِهِمْ وَ الْبَراءَةِ مِنْ عَدُوِّهِمْ، وَ اَتْمَمْتَ عَلَيْنَا النِّعَمَ بِالَّذى جَدَّدْتَ لَنا عَهْدَكَ، </w:t>
      </w:r>
    </w:p>
    <w:p>
      <w:pPr>
        <w:pStyle w:val="BookText"/>
        <w:rPr/>
      </w:pPr>
      <w:r>
        <w:rPr>
          <w:rFonts w:ascii="Amiri" w:hAnsi="Amiri" w:eastAsia="Amiri" w:cs="Amiri"/>
          <w:color w:val="111111"/>
          <w:sz w:val="28"/>
          <w:sz w:val="28"/>
          <w:szCs w:val="28"/>
          <w:rtl w:val="true"/>
          <w:lang w:bidi="ar-SA"/>
        </w:rPr>
        <w:t>وَ ذَكَّرْتَنا ميثاقَكَ الْمَأْخُوذَ مِنّا فى مُبْتَدَءِ خَلْقِكَ اِيّانا وَ جَعَلْتَنا مِنْ اَهْلِ الاِْجابَةِ، وَ ذَكَّرْتَنَا الْعَهْدَ وَ الْميثاقَ وَ لَمْ تُنْسِنا ذِكْرَكَ،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اَخَذَ رَبُّكَ مِنْ بَنى آدَمَ مِنْ ظُهُورِهِمْ ذُرِّيَّتَهُمْ وَ اَشْهَدَهُمْ عَلى اَنْفُسِهِمْ اَلَسْتُ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بِمَنِّكَ بِاَنَّكَ اَنْتَ اللّه‌ُ لا اِلهَ اِلاّ اَنْتَ رَبُّنا، وَ اَنَّ مُحَمَّدا عَبْدُكَ وَ رَسُولُكَ نَبِيَّنا، وَ اَنَّ عَلِيّا اَميرَالْمُؤْمِنينَ وَلِيُّنا وَ مَوْلانا، وَ شَهِدْنا بِالْوِلايَةِ لِوَلِيِّنا وَ مَوْلانا مِنْ ذُرِّيَّةِ نَبِيِّكَ مِنْ صُلْبِ وَلِيِّنا وَ مَوْلانا عَلِىِّ بْنِ اَبى‌طالِبٍ اَميرِالْمُؤْمِنينَ، عَبْدُكَ الَّذى اَنْعَمْتَ عَلَيْهِ وَ جَعَلْتَهُ فى اُمِّ الْكِتابِ لَدَيْكَ عَلِيّا حَكيما، وَ جَعَلْتَهُ آيَةً لِنَبِيِّكَ، وَ آيَةً مِنْ آياتِكَ الْكُبْرى وَ النَّبَأَ الْعَظيمَ الَّذى هُمْ فيهِ مُخْتَلِفُونَ، وَ النَّبَأَ الْعَظيمَ الَّذى هُمْ عَنْهُ مُعْرِضُونَ وَ عَنْهُ يَوْمَ الْقِيامَةِ مَسْؤُولُونَ، وَ تَمامَ نِعْمَتِكَ الَّتى عَنْها يُسْأَلُ عِبادُكَ اِذْ هُمْ مَوْقُوفُونَ وَ عَنِ النَّعيمِ مَسْؤُولُونَ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خدايا، اى صادق الوعد، اى خدايى كه در وعده‌ات تخلفى نمى‌كنى، اى خدايى كه هر روزى در شأنى هستى، همان‌گونه كه نعمتت را بر ما ارزانى داشتى با پذيرش ولايت اوليائت كه درباره آنان از بندگانت سؤال خواهد شد، چنان كه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شهادت اخلاص براى تو بر ما منت گذاشته‌اى با ولايت اوليائت، هدايتگران بعد از پيامبر ترساننده منذر كه چراغ</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تابان است، و دين ما را با ولايت آنان و بيزارى از دشمنانشان كامل كرده‌اى، و نعمتت را بر ما تمام كردى با پيمانى كه با ما تجديد نمودى و به ما يادآور شدى ميثاقى را كه در ابتداى خلقتت از ما گرفته‌اى، و ما را از اهل اجابت قرار دادى و عهد و پيمان را به يادمان آوردى و آن را از خاطر ما به فراموشى نسپردى چنان كه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 رَبُّكَ مِنْ بَنى آدَمَ مِنْ ظُهُورِهِمْ ذُرِّيَّتَهُمْ وَ اَشْهَدَهُمْ عَلى اَنْفُسِهِمْ اَلَسْتُ بِرَبِّكُمْ قالُوا بَلى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خدايا به لطف تو شهادت مى‌دهيم كه تو خدايى و جز تو اى پروردگار ما خدايى نيست، و محمد بنده و پيامبر تو و نبى ماست، و على اميرالمؤمنين ولى و صاحب اختيار ماست؛ و شهادت مى‌دهيم به ولايت آنان كه ولى و صاحب اختيار ما از نسل پيامبرت از صلب ولى و مولاى ما على بن ابى‌طالب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بنده تو كه بر او عنايت </w:t>
      </w:r>
      <w:bookmarkStart w:id="1332" w:name="pg20619_236387"/>
    </w:p>
    <w:p>
      <w:pPr>
        <w:pStyle w:val="BookText"/>
        <w:rPr/>
      </w:pPr>
      <w:bookmarkEnd w:id="1332"/>
      <w:r>
        <w:rPr>
          <w:rFonts w:ascii="IRNazanin" w:hAnsi="IRNazanin" w:eastAsia="IRNazanin"/>
          <w:color w:val="111111"/>
          <w:sz w:val="28"/>
          <w:sz w:val="28"/>
          <w:szCs w:val="28"/>
          <w:rtl w:val="true"/>
          <w:lang w:bidi="fa-IR"/>
        </w:rPr>
        <w:t xml:space="preserve">فرمودى و او را در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دادى، و او را آيتى براى پيامبرت و آيتى از آيات كبراى خويش و خبر عظيمى قرار دادى كه درباره آن اختلاف دارند و نبأ عظيمى كه از آن اعراض مى‌كنند و روز قيامت درباره او 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كسى كه تمام نعمت توست كه بندگانت درباره او مورد سؤال قرار مى‌گيرند، آنگاه كه همه متوقف شوند و درباره نعمت‌ها مورد سؤال قرار گيرند</w:t>
      </w:r>
      <w:r>
        <w:rPr>
          <w:rFonts w:eastAsia="IRNazanin" w:cs="IRNazanin"/>
          <w:color w:val="111111"/>
          <w:sz w:val="28"/>
          <w:szCs w:val="28"/>
          <w:rtl w:val="true"/>
          <w:lang w:bidi="fa-IR"/>
        </w:rPr>
        <w:t>.</w:t>
      </w:r>
    </w:p>
    <w:p>
      <w:pPr>
        <w:pStyle w:val="Heading5"/>
        <w:numPr>
          <w:ilvl w:val="4"/>
          <w:numId w:val="1"/>
        </w:numPr>
        <w:rPr/>
      </w:pPr>
      <w:bookmarkStart w:id="1333" w:name="__RefHeading___Toc199908_3531895371"/>
      <w:bookmarkStart w:id="1334" w:name="_Toc551"/>
      <w:bookmarkEnd w:id="1333"/>
      <w:r>
        <w:rPr>
          <w:rtl w:val="true"/>
        </w:rPr>
        <w:t xml:space="preserve">[ </w:t>
      </w:r>
      <w:r>
        <w:rPr>
          <w:rtl w:val="true"/>
        </w:rPr>
        <w:t>نتيجه اعتقادى</w:t>
      </w:r>
      <w:bookmarkEnd w:id="1334"/>
    </w:p>
    <w:p>
      <w:pPr>
        <w:pStyle w:val="Heading6"/>
        <w:numPr>
          <w:ilvl w:val="5"/>
          <w:numId w:val="1"/>
        </w:numPr>
        <w:rPr/>
      </w:pPr>
      <w:bookmarkStart w:id="1335" w:name="__RefHeading___Toc199910_3531895371"/>
      <w:bookmarkStart w:id="1336" w:name="_Toc552"/>
      <w:bookmarkEnd w:id="1335"/>
      <w:r>
        <w:rPr>
          <w:rtl w:val="true"/>
        </w:rPr>
        <w:t>اشاره</w:t>
      </w:r>
      <w:bookmarkEnd w:id="1336"/>
    </w:p>
    <w:p>
      <w:pPr>
        <w:pStyle w:val="BookText"/>
        <w:rPr/>
      </w:pPr>
      <w:r>
        <w:rPr>
          <w:rFonts w:ascii="IRNazanin" w:hAnsi="IRNazanin" w:eastAsia="IRNazanin"/>
          <w:color w:val="111111"/>
          <w:sz w:val="28"/>
          <w:sz w:val="28"/>
          <w:szCs w:val="28"/>
          <w:rtl w:val="true"/>
          <w:lang w:bidi="fa-IR"/>
        </w:rPr>
        <w:t>در اين فراز از دعاى روز غدير نُه آيه قرآن مورد استشهاد قرار گرفته كه بعضى عينا و بعضى به اشاره و بعضى به صورت تضمين در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آيه اكمال است كه به صورت خطاب تضمين در كلام شده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عَلَيْنا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دعا و در فرازهاى بعدى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لَنَا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عَلَيْنَا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 سوم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لَتُسْئَلُنَّ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كه عينا آورده شده و در آخر دعا بار ديگر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نِعْمَتِكَ الَّتى عَنْها يُسْأَلُ عِبادُكَ اِذْ هُمْ مَوْقُوفُونَ وَ عَنِ النَّعيمِ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اَنْتَ مُنْذِرٌ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كه به صورت اشاره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 مِنْ بَعْدِ النَّذيرِ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آيه ميثاق است كه ابتدا با اشاره آمده و سپس عين آيه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اُمِّ الْكِتابِ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كه به صورت تضمين در كلام خطابى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جَعَلْتَهُ فى اُمِّ الْكِتابِ لَدَيْكَ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مِنْ آياتِكَ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آيات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عينا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نَبَأٌ عَظيمٌ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كه به صورت معرفه و غايب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الْعَظيمُ الَّذى هُمْ عَنْهُ مُعْرِضُونَ وَ عَنْهُ يَوْمَ الْقِيامَةِ مُعْرِضُونَ وَ عَنْهُ يَوْمَ الْقِيامَةِ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فراز دعاى روز غدير چهار نكته قرآنى استفاده مى‌شود، كه به بيان آنها مى‌پردازيم</w:t>
      </w:r>
      <w:r>
        <w:rPr>
          <w:rFonts w:eastAsia="IRNazanin" w:cs="IRNazanin"/>
          <w:color w:val="111111"/>
          <w:sz w:val="28"/>
          <w:szCs w:val="28"/>
          <w:rtl w:val="true"/>
          <w:lang w:bidi="fa-IR"/>
        </w:rPr>
        <w:t xml:space="preserve">: </w:t>
      </w:r>
      <w:bookmarkStart w:id="1337" w:name="pg20619_236388"/>
    </w:p>
    <w:p>
      <w:pPr>
        <w:pStyle w:val="Heading6"/>
        <w:numPr>
          <w:ilvl w:val="5"/>
          <w:numId w:val="1"/>
        </w:numPr>
        <w:rPr/>
      </w:pPr>
      <w:bookmarkStart w:id="1338" w:name="__RefHeading___Toc199912_3531895371"/>
      <w:bookmarkStart w:id="1339" w:name="_Toc553"/>
      <w:bookmarkEnd w:id="1337"/>
      <w:bookmarkEnd w:id="1338"/>
      <w:r>
        <w:rPr/>
        <w:t>1</w:t>
      </w:r>
      <w:r>
        <w:rPr>
          <w:rtl w:val="true"/>
        </w:rPr>
        <w:t xml:space="preserve"> . </w:t>
      </w:r>
      <w:r>
        <w:rPr>
          <w:rtl w:val="true"/>
        </w:rPr>
        <w:t xml:space="preserve">تفسير آيه </w:t>
      </w:r>
      <w:r>
        <w:rPr>
          <w:rtl w:val="true"/>
        </w:rPr>
        <w:t>«</w:t>
      </w:r>
      <w:r>
        <w:rPr>
          <w:rtl w:val="true"/>
        </w:rPr>
        <w:t>اكمال</w:t>
      </w:r>
      <w:r>
        <w:rPr>
          <w:rtl w:val="true"/>
        </w:rPr>
        <w:t>»</w:t>
      </w:r>
      <w:bookmarkEnd w:id="1339"/>
    </w:p>
    <w:p>
      <w:pPr>
        <w:pStyle w:val="Heading6"/>
        <w:numPr>
          <w:ilvl w:val="5"/>
          <w:numId w:val="1"/>
        </w:numPr>
        <w:rPr/>
      </w:pPr>
      <w:bookmarkStart w:id="1340" w:name="__RefHeading___Toc199914_3531895371"/>
      <w:bookmarkStart w:id="1341" w:name="_Toc554"/>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در اين قسمت از دعاى غدير به تفسير معناى دو بُعد اكمال دين و اتمام نعمت به صورت جداگانه پرداخته است</w:t>
      </w:r>
      <w:r>
        <w:rPr>
          <w:rFonts w:eastAsia="IRNazanin" w:cs="IRNazanin"/>
          <w:color w:val="111111"/>
          <w:sz w:val="28"/>
          <w:szCs w:val="28"/>
          <w:rtl w:val="true"/>
          <w:lang w:bidi="fa-IR"/>
        </w:rPr>
        <w:t>.</w:t>
      </w:r>
    </w:p>
    <w:p>
      <w:pPr>
        <w:pStyle w:val="Heading6"/>
        <w:numPr>
          <w:ilvl w:val="5"/>
          <w:numId w:val="1"/>
        </w:numPr>
        <w:rPr/>
      </w:pPr>
      <w:bookmarkStart w:id="1342" w:name="__RefHeading___Toc199916_3531895371"/>
      <w:bookmarkStart w:id="1343" w:name="_Toc555"/>
      <w:bookmarkEnd w:id="1342"/>
      <w:r>
        <w:rPr>
          <w:rtl w:val="true"/>
        </w:rPr>
        <w:t>الف</w:t>
      </w:r>
      <w:r>
        <w:rPr>
          <w:rtl w:val="true"/>
        </w:rPr>
        <w:t xml:space="preserve">. </w:t>
      </w:r>
      <w:r>
        <w:rPr>
          <w:rtl w:val="true"/>
        </w:rPr>
        <w:t>كمال دين</w:t>
      </w:r>
      <w:bookmarkEnd w:id="1343"/>
    </w:p>
    <w:p>
      <w:pPr>
        <w:pStyle w:val="BookText"/>
        <w:rPr/>
      </w:pPr>
      <w:r>
        <w:rPr>
          <w:rFonts w:ascii="IRNazanin" w:hAnsi="IRNazanin" w:eastAsia="IRNazanin"/>
          <w:color w:val="111111"/>
          <w:sz w:val="28"/>
          <w:sz w:val="28"/>
          <w:szCs w:val="28"/>
          <w:rtl w:val="true"/>
          <w:lang w:bidi="fa-IR"/>
        </w:rPr>
        <w:t>در اين باره ولايت و برائت را ملازم و دخيل در كمال دين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اَكْمَلْتَ لَنَا الدّينَ بِمُوالاتِهِمْ وَ الْبَراءَةِ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را با ولايت اهل بيت عليهم‌السلام و بيزارى از دشمنان شان براى ما كامل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قبول ولايت و صاحب اختيارى امامان معصوم عليهم‌السلام هنگامى نزد خدا دين كامل است كه از دشمنان و مخالفان ايشان برائت و بيزارى داشته باشيم، و دين آنان را با دين دشمنانشان قابل جمع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با پذيرش ولايت آنان دين كامل مى‌شود لازمه‌اش آن است كه با پذيرش ولايت غير آنان از اين كمال سقوط مى‌كند</w:t>
      </w:r>
      <w:r>
        <w:rPr>
          <w:rFonts w:eastAsia="IRNazanin" w:cs="IRNazanin"/>
          <w:color w:val="111111"/>
          <w:sz w:val="28"/>
          <w:szCs w:val="28"/>
          <w:rtl w:val="true"/>
          <w:lang w:bidi="fa-IR"/>
        </w:rPr>
        <w:t>.</w:t>
      </w:r>
    </w:p>
    <w:p>
      <w:pPr>
        <w:pStyle w:val="Heading6"/>
        <w:numPr>
          <w:ilvl w:val="5"/>
          <w:numId w:val="1"/>
        </w:numPr>
        <w:rPr/>
      </w:pPr>
      <w:bookmarkStart w:id="1344" w:name="__RefHeading___Toc199918_3531895371"/>
      <w:bookmarkStart w:id="1345" w:name="_Toc556"/>
      <w:bookmarkEnd w:id="1344"/>
      <w:r>
        <w:rPr>
          <w:rtl w:val="true"/>
        </w:rPr>
        <w:t>ب</w:t>
      </w:r>
      <w:r>
        <w:rPr>
          <w:rtl w:val="true"/>
        </w:rPr>
        <w:t xml:space="preserve">. </w:t>
      </w:r>
      <w:r>
        <w:rPr>
          <w:rtl w:val="true"/>
        </w:rPr>
        <w:t>تمام نعمت</w:t>
      </w:r>
      <w:bookmarkEnd w:id="1345"/>
    </w:p>
    <w:p>
      <w:pPr>
        <w:pStyle w:val="BookText"/>
        <w:rPr/>
      </w:pPr>
      <w:r>
        <w:rPr>
          <w:rFonts w:ascii="IRNazanin" w:hAnsi="IRNazanin" w:eastAsia="IRNazanin"/>
          <w:color w:val="111111"/>
          <w:sz w:val="28"/>
          <w:sz w:val="28"/>
          <w:szCs w:val="28"/>
          <w:rtl w:val="true"/>
          <w:lang w:bidi="fa-IR"/>
        </w:rPr>
        <w:t>درباره اتمام نعمتِ خداوند دو عبارت در اين دعا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عَلَيْنا نِعْمَتَكَ بِمُوالاةِ اَوْلِيائِكَ الْمَسْؤُولِ عَنْهُمْ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عبارت آن است كه ولايتِ واجب شده بر ما درباره امامان به اندازه‌اى مهم است كه خدا بندگان را در اين باره مورد سؤال قرار خواهد داد، و هيچ كس نمى‌تواند از پاسخ چنين سؤالى شانه خالى كند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عَلَيْنا نِعْمَتَكَ بِالَّذى جَدَّدْتَ لَنا عَهْدَكَ وَ ميثاقَكَ الْمَأْخُوذَ مِنّا فى مُبْتَدَءِ خَلْقِكَ 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اتمام نعمت آن است كه نعمت سابقه‌دار خداوند در روز اول خلقت بار ديگر به ما يادآورى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يادآورى دو جهت باعث اتمام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ياد آوردن عهد و پيمان روز اَلَست، و ديگرى تجديد پيمان و اعلان وفادارى بر آن، كه هر دو عظمت اين نعمت را بر ما روشن مى‌نمايد</w:t>
      </w:r>
      <w:r>
        <w:rPr>
          <w:rFonts w:eastAsia="IRNazanin" w:cs="IRNazanin"/>
          <w:color w:val="111111"/>
          <w:sz w:val="28"/>
          <w:szCs w:val="28"/>
          <w:rtl w:val="true"/>
          <w:lang w:bidi="fa-IR"/>
        </w:rPr>
        <w:t xml:space="preserve">. </w:t>
      </w:r>
      <w:bookmarkStart w:id="1346" w:name="pg20619_236389"/>
    </w:p>
    <w:p>
      <w:pPr>
        <w:pStyle w:val="Heading6"/>
        <w:numPr>
          <w:ilvl w:val="5"/>
          <w:numId w:val="1"/>
        </w:numPr>
        <w:rPr/>
      </w:pPr>
      <w:bookmarkStart w:id="1347" w:name="__RefHeading___Toc199920_3531895371"/>
      <w:bookmarkStart w:id="1348" w:name="_Toc557"/>
      <w:bookmarkEnd w:id="1346"/>
      <w:bookmarkEnd w:id="1347"/>
      <w:r>
        <w:rPr/>
        <w:t>2</w:t>
      </w:r>
      <w:r>
        <w:rPr>
          <w:rtl w:val="true"/>
        </w:rPr>
        <w:t xml:space="preserve"> . </w:t>
      </w:r>
      <w:r>
        <w:rPr>
          <w:rtl w:val="true"/>
        </w:rPr>
        <w:t xml:space="preserve">تفسير آيه </w:t>
      </w:r>
      <w:r>
        <w:rPr>
          <w:rtl w:val="true"/>
        </w:rPr>
        <w:t>«</w:t>
      </w:r>
      <w:r>
        <w:rPr>
          <w:rtl w:val="true"/>
        </w:rPr>
        <w:t>اَلَسْتُ بِرَبِّكُمْ</w:t>
      </w:r>
      <w:r>
        <w:rPr>
          <w:rtl w:val="true"/>
        </w:rPr>
        <w:t>»</w:t>
      </w:r>
      <w:bookmarkEnd w:id="1348"/>
    </w:p>
    <w:p>
      <w:pPr>
        <w:pStyle w:val="BookText"/>
        <w:rPr/>
      </w:pPr>
      <w:r>
        <w:rPr>
          <w:rFonts w:ascii="IRNazanin" w:hAnsi="IRNazanin" w:eastAsia="IRNazanin"/>
          <w:color w:val="111111"/>
          <w:sz w:val="28"/>
          <w:sz w:val="28"/>
          <w:szCs w:val="28"/>
          <w:rtl w:val="true"/>
          <w:lang w:bidi="fa-IR"/>
        </w:rPr>
        <w:t>قرآن تصريح دارد كه در ابتداى خلقت انسان، همه بنى‌آدم به صورت ذرّاتى در پيشگاه خداوند اقرارهايى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دعا هم با آوردن آيه صريح قرآن درباره روز اَلَست، يادآور شده كه آن عهد و پيمان به يادآوردنى است و فراموش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يادآور شده كه آن ميثاقِ اَلَست را خداوند پيش روى انسان قرار مى‌دهد و او را در اين باره امتحان مى‌كند تا ببيند چه كسانى بر سر عهد خود هستند و چه كسانى از وفادارى به آن سرباز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مقدمات نوبت به بيان موضوع اقرار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در اين دعا به مفصل‌ترين صورت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ابتداى خلقت به آن اقرار كرده‌ايم طبق آنچه در اين دعا آمده چهار مطلب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اَنْتَ اللّه‌ُ لا اِلهَ اِلاّ اَنْتَ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مُحَمَّدا عَبْدُكَ وَ رَسُولُكَ 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عَلِيّا اَميرَالْمُؤْمِنينَ وَلِيُّنا وَ مَوْلانا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لِوَلِيِّنا وَ مَوْلانا مِنْ ذُرِّيَّةِ نَبِيِّكَ مِنْ صُلْبِ وَلِيِّنا وَ مَوْلانا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جا دارد به كلماتى از معصومين عليهم‌السلام در اين باره اشاره كنيم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آنگاه كه فرزندان آدم را از صلب آنان گرفت و آنان را بر خودشان شاهد قرار داد به آنان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 وَ مُحَمَّدٌ رَسُولى وَ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bookmarkStart w:id="1349" w:name="pg20619_236390"/>
    </w:p>
    <w:p>
      <w:pPr>
        <w:pStyle w:val="BookText"/>
        <w:rPr/>
      </w:pPr>
      <w:bookmarkEnd w:id="1349"/>
      <w:r>
        <w:rPr>
          <w:rFonts w:ascii="IRNazanin" w:hAnsi="IRNazanin" w:eastAsia="IRNazanin"/>
          <w:color w:val="111111"/>
          <w:sz w:val="28"/>
          <w:sz w:val="28"/>
          <w:szCs w:val="28"/>
          <w:rtl w:val="true"/>
          <w:lang w:bidi="fa-IR"/>
        </w:rPr>
        <w:t>امام صادق عليه‌السلام درباره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پيمان بر ربوبيت خداوند و نبوت پيامبر صلى‌الله‌عليه‌و‌آله و امامت اميرالمؤمنين و ائمه عليهم‌السلام گرفته شد، و خدا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 وَ مُحَمَّدٌ نَبِيُّكُمْ وَ عَلِىٌّ اِمامُكُمْ وَ الاَْئِمَّةُ الْهادِيَةَ الْمَهْدِيَّةَ اَئِمَّتُكُمْ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بنى آدم در آن روز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براى آن بود كه مبادا روز قيامت</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غافل بوديم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امام باقر عليه‌السلام به نكته ديگرى از اين اقرار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مى‌فرمايد، و اينكه خداوند در آن روز ولايت را عرضه كرد تا همه به دستور خدا آن را بپذيرند و بايد مى‌پذيرفتند و كسى حق نداشت بگويد من راه خدا را نمى‌خواهم، اما با اين همه شيطان</w:t>
      </w:r>
    </w:p>
    <w:p>
      <w:pPr>
        <w:pStyle w:val="BookText"/>
        <w:rPr/>
      </w:pPr>
      <w:r>
        <w:rPr>
          <w:rFonts w:ascii="IRNazanin" w:hAnsi="IRNazanin" w:eastAsia="IRNazanin"/>
          <w:color w:val="111111"/>
          <w:sz w:val="28"/>
          <w:sz w:val="28"/>
          <w:szCs w:val="28"/>
          <w:rtl w:val="true"/>
          <w:lang w:bidi="fa-IR"/>
        </w:rPr>
        <w:t>صفتان همان روز هم در برابر خدا قد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على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هستى آن كسى كه خدا به وسيله تو در آغاز خلقتِ مردم آنان را به صورت اشباحى بپا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رَسُولى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بْنُ اَبى طالِبٍ وَصِيّى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اكثريت مردم جز عده كمى ابا كردند از اينكه پاسخ مثبت دهند به خاطر تكبر و سركشى از ولايت تو، و آن عده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جدا كم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هستند</w:t>
      </w:r>
      <w:r>
        <w:rPr>
          <w:rFonts w:eastAsia="IRNazanin" w:cs="IRNazanin"/>
          <w:color w:val="111111"/>
          <w:sz w:val="28"/>
          <w:szCs w:val="28"/>
          <w:rtl w:val="true"/>
          <w:lang w:bidi="fa-IR"/>
        </w:rPr>
        <w:t>.</w:t>
      </w:r>
      <w:r>
        <w:rPr>
          <w:rStyle w:val="FootnoteAnchor"/>
          <w:rtl w:val="true"/>
        </w:rPr>
        <w:footnoteReference w:id="347"/>
      </w:r>
    </w:p>
    <w:p>
      <w:pPr>
        <w:pStyle w:val="Heading6"/>
        <w:numPr>
          <w:ilvl w:val="5"/>
          <w:numId w:val="1"/>
        </w:numPr>
        <w:rPr/>
      </w:pPr>
      <w:bookmarkStart w:id="1350" w:name="__RefHeading___Toc199922_3531895371"/>
      <w:bookmarkStart w:id="1351" w:name="_Toc558"/>
      <w:bookmarkEnd w:id="1350"/>
      <w:r>
        <w:rPr/>
        <w:t>3</w:t>
      </w:r>
      <w:r>
        <w:rPr>
          <w:rtl w:val="true"/>
        </w:rPr>
        <w:t xml:space="preserve"> . </w:t>
      </w:r>
      <w:r>
        <w:rPr>
          <w:rtl w:val="true"/>
        </w:rPr>
        <w:t>اوصاف قرآنى اميرالمؤمنين عليه‌السلام</w:t>
      </w:r>
      <w:bookmarkEnd w:id="1351"/>
    </w:p>
    <w:p>
      <w:pPr>
        <w:pStyle w:val="Heading6"/>
        <w:numPr>
          <w:ilvl w:val="5"/>
          <w:numId w:val="1"/>
        </w:numPr>
        <w:rPr/>
      </w:pPr>
      <w:bookmarkStart w:id="1352" w:name="__RefHeading___Toc199924_3531895371"/>
      <w:bookmarkStart w:id="1353" w:name="_Toc559"/>
      <w:bookmarkEnd w:id="1352"/>
      <w:r>
        <w:rPr>
          <w:rtl w:val="true"/>
        </w:rPr>
        <w:t>اشاره</w:t>
      </w:r>
      <w:bookmarkEnd w:id="135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از دعاى روز غدير، چهار صفت از اوصاف بلند اميرالمؤمنين عليه‌السلام ذكر شده كه همه برگرفته از متن قرآن و طبق آياتى است كه به آن حضرت تفسير شده است</w:t>
      </w:r>
      <w:r>
        <w:rPr>
          <w:rFonts w:eastAsia="IRNazanin" w:cs="IRNazanin"/>
          <w:color w:val="111111"/>
          <w:sz w:val="28"/>
          <w:szCs w:val="28"/>
          <w:rtl w:val="true"/>
          <w:lang w:bidi="fa-IR"/>
        </w:rPr>
        <w:t xml:space="preserve">: </w:t>
      </w:r>
      <w:bookmarkStart w:id="1354" w:name="pg20619_236391"/>
    </w:p>
    <w:p>
      <w:pPr>
        <w:pStyle w:val="Heading6"/>
        <w:numPr>
          <w:ilvl w:val="5"/>
          <w:numId w:val="1"/>
        </w:numPr>
        <w:rPr/>
      </w:pPr>
      <w:bookmarkStart w:id="1355" w:name="__RefHeading___Toc199926_3531895371"/>
      <w:bookmarkStart w:id="1356" w:name="_Toc560"/>
      <w:bookmarkEnd w:id="1354"/>
      <w:bookmarkEnd w:id="1355"/>
      <w:r>
        <w:rPr>
          <w:rtl w:val="true"/>
        </w:rPr>
        <w:t>الف</w:t>
      </w:r>
      <w:r>
        <w:rPr>
          <w:rtl w:val="true"/>
        </w:rPr>
        <w:t xml:space="preserve">. </w:t>
      </w:r>
      <w:r>
        <w:rPr>
          <w:rtl w:val="true"/>
        </w:rPr>
        <w:t>علىّ حكيم</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الَّذى اَنْعَمْتَ عَلَيْهِ وَ جَعَلْتَهُ فى اُمِّ الْكِتابِ لَدَيْكَ عَلِيّا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اشاره به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است، و معنايش آن است كه خداوند از اميرالمؤمنين عليه‌السلام در لوح محفوظ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آن حضرت نزد خدا چنين مقامى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متعددى از امام صادق و امام كاظم و امام رضا عليهم‌السلام نقل شده كه مقصود از اين آيه اميرالمؤمنين عليه‌السلام است</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جالب است كه اين فضيلت را از لسان يكى از اصحاب اميرالمؤمنين عليه‌السلام در حالى كه حضرت در ميدان جنگ بر بالين او آمده بود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زيد بن صوحان به ميدان رفت و پس از جنگ نمايانى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بالاى سر او آمد و كنارش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خدا تو را رحمت كند، كه هزينه‌ات كم اما كمكت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سرش را به سمت حضرت بلند كرد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خدا تو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نشناختم مگر كسى كه به خدا آگاهى دارى و در لوح محفوظ على حكيم هستى، و خدا در سينه تو جلوه عظيم دارد</w:t>
      </w:r>
      <w:r>
        <w:rPr>
          <w:rFonts w:eastAsia="IRNazanin" w:cs="IRNazanin"/>
          <w:color w:val="111111"/>
          <w:sz w:val="28"/>
          <w:szCs w:val="28"/>
          <w:rtl w:val="true"/>
          <w:lang w:bidi="fa-IR"/>
        </w:rPr>
        <w:t>.</w:t>
      </w:r>
      <w:r>
        <w:rPr>
          <w:rStyle w:val="FootnoteAnchor"/>
          <w:rtl w:val="true"/>
        </w:rPr>
        <w:footnoteReference w:id="349"/>
      </w:r>
    </w:p>
    <w:p>
      <w:pPr>
        <w:pStyle w:val="Heading6"/>
        <w:numPr>
          <w:ilvl w:val="5"/>
          <w:numId w:val="1"/>
        </w:numPr>
        <w:rPr/>
      </w:pPr>
      <w:bookmarkStart w:id="1357" w:name="__RefHeading___Toc199928_3531895371"/>
      <w:bookmarkStart w:id="1358" w:name="_Toc561"/>
      <w:bookmarkEnd w:id="1357"/>
      <w:r>
        <w:rPr>
          <w:rtl w:val="true"/>
        </w:rPr>
        <w:t>ب</w:t>
      </w:r>
      <w:r>
        <w:rPr>
          <w:rtl w:val="true"/>
        </w:rPr>
        <w:t xml:space="preserve">. </w:t>
      </w:r>
      <w:r>
        <w:rPr>
          <w:rtl w:val="true"/>
        </w:rPr>
        <w:t>آيت كبرى</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 آيَةً لِنَبِيِّكَ وَ آيَةً مِنْ آياتِكَ الْكُبْرى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اشاره به آيات سوره نجم است كه معراج پيامبر صلى‌الله‌عليه‌و‌آله را ترسيم مى‌كند و اينكه در آن شب خداوند آيات بزرگ را به رسولش نشان داد،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رَآى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فراز دعا نشان مى‌دهد كه در آن شب يكى از </w:t>
      </w:r>
      <w:bookmarkStart w:id="1359" w:name="pg20619_236392"/>
    </w:p>
    <w:p>
      <w:pPr>
        <w:pStyle w:val="BookText"/>
        <w:rPr/>
      </w:pPr>
      <w:bookmarkEnd w:id="1359"/>
      <w:r>
        <w:rPr>
          <w:rFonts w:ascii="IRNazanin" w:hAnsi="IRNazanin" w:eastAsia="IRNazanin"/>
          <w:color w:val="111111"/>
          <w:sz w:val="28"/>
          <w:sz w:val="28"/>
          <w:szCs w:val="28"/>
          <w:rtl w:val="true"/>
          <w:lang w:bidi="fa-IR"/>
        </w:rPr>
        <w:t xml:space="preserve">آيات كبراى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اكبر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اميرالمؤمنين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نَبَأٌ اَعْظَمُ مِنّى وَ ما للّه‌ِِ آيَةٌ اَكْبَرُ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خبرى عظيم‌تر از من ندارد، و براى خداوند آيت و نشانه‌اى بزرگ تر از من نيست</w:t>
      </w:r>
      <w:r>
        <w:rPr>
          <w:rFonts w:eastAsia="IRNazanin" w:cs="IRNazanin"/>
          <w:color w:val="111111"/>
          <w:sz w:val="28"/>
          <w:szCs w:val="28"/>
          <w:rtl w:val="true"/>
          <w:lang w:bidi="fa-IR"/>
        </w:rPr>
        <w:t>».</w:t>
      </w:r>
      <w:r>
        <w:rPr>
          <w:rStyle w:val="FootnoteAnchor"/>
          <w:rtl w:val="true"/>
        </w:rPr>
        <w:footnoteReference w:id="350"/>
      </w:r>
    </w:p>
    <w:p>
      <w:pPr>
        <w:pStyle w:val="Heading6"/>
        <w:numPr>
          <w:ilvl w:val="5"/>
          <w:numId w:val="1"/>
        </w:numPr>
        <w:rPr/>
      </w:pPr>
      <w:bookmarkStart w:id="1360" w:name="__RefHeading___Toc199930_3531895371"/>
      <w:bookmarkStart w:id="1361" w:name="_Toc562"/>
      <w:bookmarkEnd w:id="1360"/>
      <w:r>
        <w:rPr>
          <w:rtl w:val="true"/>
        </w:rPr>
        <w:t>ج</w:t>
      </w:r>
      <w:r>
        <w:rPr>
          <w:rtl w:val="true"/>
        </w:rPr>
        <w:t xml:space="preserve">. </w:t>
      </w:r>
      <w:r>
        <w:rPr>
          <w:rtl w:val="true"/>
        </w:rPr>
        <w:t>نبأ عظيم</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النَّبَأَ الْعَظيمَ الَّذى هُمْ فيهِ مُخْتَلِفُونَ وَ النَّبَأَ الْعَظيمَ الَّذى هُمْ عَنْهُ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جاى قرآن مطرح شده و هر دو به اميرالمؤمنين عليه‌السلام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آن مسئله اعراض مردم از اين نبأ عظيم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آن سخن از اختلاف مردم درباره آن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از دعاى غدير با در نظر گرفتن اينكه مردم درباره اميرالمؤمنين عليه‌السلام اختلاف كرده‌اند و اكثريتى از او اعراض نموده‌اند، با صداى بلند اعلام 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شَهِدْنا بِالْوِلايَةِ لِوَلِيِّنا 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درباره او هيچ اختلافى نداريم و هرگز از او اعراض نكرده‌ايم؛ و اگر اختلاف داريم با كسانى است كه ولايت او را قبول نمى‌كنند و از آن حضرت رويگردانند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ابعادى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مبارك اميرالمؤمنين عليه‌السلام گوش مى‌سپاريم كه اسرارى از آن را براى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ارتباط مستقيم نبأ عظيم را با غدير چنين بيان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النَّبَأُ الْعَظيمُ، الَّذى اَكْمَلَ اللّه‌ُ تَعالى بِهِ الدينَ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الَّذى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من هستم آن خبر عظيمى كه خداوند تعالى در روز غدير خم به وسيله آن دين را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پيامبر صلى‌الله‌عليه‌و‌آله درباره‌ام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على صاحب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كلامى ديگر آن حضرت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با اشاره به برنامه عظيم غدير سزاى اين اختلاف ناروا را به قيامت واگذار مى‌نمايد،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منم آن نبأ عظيمى كه درباره آن اختلاف كرديد و بر سر ولايت من به نزاع پرداختيد، و پس از آنكه ولايت مرا پذيرفتيد از آن بازگشتيد، و با تجاوز خود هلاك شديد بعد از آنكه با شمشير من نجات يافتيد، و در روز غدير دانستيد، و روز قيامت نتيجه آنچه انجام داديد را خواهيد دانست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 حضرت در سخنى ديگر به اعراض امت‌ها از ولايت خود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هستم آن نبأ عظيمى كه همه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زبانى 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اختلاف كردند؛ و فضيلت من بر امت‌هاى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زبان‌هاى آنان عرضه شد، ولى به فضل من اقرار نكردند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فرمايش ديگرى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قيامت كشانده مى‌فرمايد</w:t>
      </w:r>
      <w:r>
        <w:rPr>
          <w:rFonts w:eastAsia="IRNazanin" w:cs="IRNazanin"/>
          <w:color w:val="111111"/>
          <w:sz w:val="28"/>
          <w:szCs w:val="28"/>
          <w:rtl w:val="true"/>
          <w:lang w:bidi="fa-IR"/>
        </w:rPr>
        <w:t xml:space="preserve">: </w:t>
      </w:r>
      <w:bookmarkStart w:id="1362" w:name="pg20619_236394"/>
    </w:p>
    <w:p>
      <w:pPr>
        <w:pStyle w:val="BookText"/>
        <w:rPr/>
      </w:pPr>
      <w:bookmarkEnd w:id="1362"/>
      <w:r>
        <w:rPr>
          <w:rFonts w:ascii="Amiri" w:hAnsi="Amiri" w:eastAsia="Amiri" w:cs="Amiri"/>
          <w:color w:val="111111"/>
          <w:sz w:val="28"/>
          <w:sz w:val="28"/>
          <w:szCs w:val="28"/>
          <w:rtl w:val="true"/>
          <w:lang w:bidi="ar-SA"/>
        </w:rPr>
        <w:t>اَنَا النَّبَأُ الْعَظيمُ؛ اَقِفُ بَيْنَ الْجَنَّةِ وَ النّارِ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لى وَ هذا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خبر عظيم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بهشت و جهنم مى‌ايستم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مربوط به من، و اين ديگرى متعلق به توست</w:t>
      </w:r>
      <w:r>
        <w:rPr>
          <w:rFonts w:eastAsia="IRNazanin" w:cs="IRNazanin"/>
          <w:color w:val="111111"/>
          <w:sz w:val="28"/>
          <w:szCs w:val="28"/>
          <w:rtl w:val="true"/>
          <w:lang w:bidi="fa-IR"/>
        </w:rPr>
        <w:t>.</w:t>
      </w:r>
      <w:r>
        <w:rPr>
          <w:rStyle w:val="FootnoteAnchor"/>
          <w:rtl w:val="true"/>
        </w:rPr>
        <w:footnoteReference w:id="354"/>
      </w:r>
    </w:p>
    <w:p>
      <w:pPr>
        <w:pStyle w:val="Heading6"/>
        <w:numPr>
          <w:ilvl w:val="5"/>
          <w:numId w:val="1"/>
        </w:numPr>
        <w:rPr/>
      </w:pPr>
      <w:bookmarkStart w:id="1363" w:name="__RefHeading___Toc199932_3531895371"/>
      <w:bookmarkStart w:id="1364" w:name="_Toc563"/>
      <w:bookmarkEnd w:id="1363"/>
      <w:r>
        <w:rPr>
          <w:rtl w:val="true"/>
        </w:rPr>
        <w:t>د</w:t>
      </w:r>
      <w:r>
        <w:rPr>
          <w:rtl w:val="true"/>
        </w:rPr>
        <w:t xml:space="preserve">. </w:t>
      </w:r>
      <w:r>
        <w:rPr>
          <w:rtl w:val="true"/>
        </w:rPr>
        <w:t>مسئولٌ عَنه</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يَوْمَ الْقِيامَةِ مَسْؤُولُونَ وَ تَمامَ نِعْمَتِكَ الَّتى مِنْها يُسْأَلُ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روز قيامت همه مردم را مورد سؤال قرار خواهد داد و از آنان سؤالات مختلفى به اقتضاى حالشان در دنيا خواهد پرسيد، اما يك سؤال را از همه مى‌پرسد و آن ولايت اميرالمؤمنين عليه‌السلام است، چنانكه در اين فراز دعا بدان تصريح شده، و در قسمت بعدى اين بخش به آن مى‌پردازيم</w:t>
      </w:r>
      <w:r>
        <w:rPr>
          <w:rFonts w:eastAsia="IRNazanin" w:cs="IRNazanin"/>
          <w:color w:val="111111"/>
          <w:sz w:val="28"/>
          <w:szCs w:val="28"/>
          <w:rtl w:val="true"/>
          <w:lang w:bidi="fa-IR"/>
        </w:rPr>
        <w:t>.</w:t>
      </w:r>
    </w:p>
    <w:p>
      <w:pPr>
        <w:pStyle w:val="Heading6"/>
        <w:numPr>
          <w:ilvl w:val="5"/>
          <w:numId w:val="1"/>
        </w:numPr>
        <w:rPr/>
      </w:pPr>
      <w:bookmarkStart w:id="1365" w:name="__RefHeading___Toc199934_3531895371"/>
      <w:bookmarkStart w:id="1366" w:name="_Toc564"/>
      <w:bookmarkEnd w:id="1365"/>
      <w:r>
        <w:rPr/>
        <w:t>4</w:t>
      </w:r>
      <w:r>
        <w:rPr>
          <w:rtl w:val="true"/>
        </w:rPr>
        <w:t xml:space="preserve"> . </w:t>
      </w:r>
      <w:r>
        <w:rPr>
          <w:rtl w:val="true"/>
        </w:rPr>
        <w:t>سؤال از ولايت</w:t>
      </w:r>
      <w:bookmarkEnd w:id="1366"/>
    </w:p>
    <w:p>
      <w:pPr>
        <w:pStyle w:val="BookText"/>
        <w:rPr/>
      </w:pPr>
      <w:r>
        <w:rPr>
          <w:rFonts w:ascii="IRNazanin" w:hAnsi="IRNazanin" w:eastAsia="IRNazanin"/>
          <w:color w:val="111111"/>
          <w:sz w:val="28"/>
          <w:sz w:val="28"/>
          <w:szCs w:val="28"/>
          <w:rtl w:val="true"/>
          <w:lang w:bidi="fa-IR"/>
        </w:rPr>
        <w:t>چند فراز از دعاى روز غدير اشاره به مسئله سؤال از مردم در روز قيامت مى‌نمايد و به همه اخطار مى‌دهد كه براى چنان روزى پاسخ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قالب تصريح و اشاره و تفسير دو آيه قرآن در عبارات زير از اين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اَتْمَمْتَ عَلَيْنا نِعْمَتَكَ بِمُوالاةِ اَوْلِيائِكَ الْمَسْؤُولِ عَنْهُمْ عِبادُكِ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يَوْمَ الْقِيامَةِ مَسْؤُولُونَ، وَ تَمامَ نِعْمَتِكَ الَّتى عَنْها يُسْأَلُ عِبادُكَ اِذْ هُمْ مَوْقُوفُونَ وَ عَنِ النَّعيمِ مَسْؤُولُونَ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فرازها تصريح مى‌كند كه خداوند در روز قيامت درباره نعمت ولايت از مردم سؤال خواهد كرد و در اين باره همه متوقف خواهند شد و بدون پاسخ به كسى اجازه عبور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مقايسه بين نعمت ولايت با ساير نعمت‌ها را در مجلسى كه اصحاب خود را مهمان كرده بود،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آنجا آغاز شد كه بر سر سفره حضرت غذايى آوردند كه اصحاب تا آن روز نظيرش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يكى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ما را چگونه ديدى؟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هرگز مثل اين را نخورده‌ام و گمان نمى‌كنم بعدا هم نظير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اشك از ديدگان آن مرد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علت گريه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از كتاب خدا مرا به گريه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اين نعمت هم از آن نعمت‌هايى باشد كه خدا درباره آن از ما سؤال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خنديد به گونه‌اى كه دندان‌هاى مبارك نمايان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غذاى لذيذ و لباس نرم و بوى خوش مورد سؤال قرار نمى‌گيرى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ما خلق شده و ما براى آنها خلق شده‌ايم، و هدف اين است كه با آنها آنچه اطاعت خداست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پس منظور از نعيم كه مورد سؤال قرار خواهد گرفت، چيست؟ امام عليه‌السلام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على و عترتش كه خداوند در روز قيامت درباره آن از مردم سؤال خواهد كرد، كه سپاسگزارى شما نسبت به من چگونه بود، آنگاه كه با حب على و عترتش به شما نعمت دادم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پيامبر صلى‌الله‌عليه‌و‌آله در بيان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آزادى از آتش جهنم را مطرح كرد كه به نام اميرالمؤمنين عليه‌السلام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خداوند دو ملائكه را امر مى‌كند تا كنار صراط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هيچكس نمى‌تواند از آنجا عبور كند مگر با برات اميرالمؤمنين على بن ابى‌طالب، و هر كس كه برات اميرالمؤمنين همراه او نباشد خداوند گلوى او را گرفته در آتش مى‌اندازد؛ و اين همان كلام خداست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برات اميرالمؤمنين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اَميرُالْمُؤْمِنينَ وَصِىُّ رَسُولِ اللّه‌ِ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كلام ديگرى پيامبر صلى‌الله‌عليه‌و‌آله حضور خود و على عليه‌السلام را بر سر پل صراط براى سؤال از مردم اعلان كرد و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كه مى‌شود من و على بر پل صراط مى‌ايستيم در حالى كه در دست هر يك از ما شمشيرى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خلق خدا از آنجا عبور نمى‌كند مگر آنكه از او درباره ولايت على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آن را داشت نجات مى‌يابد و رستگار مى‌شود و گرنه گردن او را مى‌زنيم و او را در آتش مى‌اندازيم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w:t>
      </w:r>
      <w:r>
        <w:rPr>
          <w:rStyle w:val="FootnoteAnchor"/>
          <w:rtl w:val="true"/>
        </w:rPr>
        <w:footnoteReference w:id="357"/>
      </w:r>
      <w:bookmarkStart w:id="1367" w:name="pg20619_236397"/>
    </w:p>
    <w:p>
      <w:pPr>
        <w:pStyle w:val="Heading3"/>
        <w:numPr>
          <w:ilvl w:val="2"/>
          <w:numId w:val="1"/>
        </w:numPr>
        <w:rPr/>
      </w:pPr>
      <w:bookmarkStart w:id="1368" w:name="__RefHeading___Toc199936_3531895371"/>
      <w:bookmarkStart w:id="1369" w:name="_Toc565"/>
      <w:bookmarkEnd w:id="1367"/>
      <w:bookmarkEnd w:id="1368"/>
      <w:r>
        <w:rPr/>
        <w:t>4</w:t>
      </w:r>
      <w:r>
        <w:rPr>
          <w:rtl w:val="true"/>
        </w:rPr>
        <w:t xml:space="preserve">. </w:t>
      </w:r>
      <w:r>
        <w:rPr>
          <w:rtl w:val="true"/>
        </w:rPr>
        <w:t>شعر قرآنى غدير</w:t>
      </w:r>
      <w:bookmarkEnd w:id="1369"/>
    </w:p>
    <w:p>
      <w:pPr>
        <w:pStyle w:val="Heading4"/>
        <w:numPr>
          <w:ilvl w:val="3"/>
          <w:numId w:val="1"/>
        </w:numPr>
        <w:rPr/>
      </w:pPr>
      <w:bookmarkStart w:id="1370" w:name="__RefHeading___Toc199938_3531895371"/>
      <w:bookmarkStart w:id="1371" w:name="_Toc566"/>
      <w:bookmarkEnd w:id="1370"/>
      <w:r>
        <w:rPr>
          <w:rtl w:val="true"/>
        </w:rPr>
        <w:t>اشاره</w:t>
      </w:r>
      <w:bookmarkEnd w:id="1371"/>
    </w:p>
    <w:p>
      <w:pPr>
        <w:pStyle w:val="BookText"/>
        <w:rPr/>
      </w:pPr>
      <w:r>
        <w:rPr>
          <w:rFonts w:ascii="IRNazanin" w:hAnsi="IRNazanin" w:eastAsia="IRNazanin"/>
          <w:color w:val="111111"/>
          <w:sz w:val="28"/>
          <w:sz w:val="28"/>
          <w:szCs w:val="28"/>
          <w:rtl w:val="true"/>
          <w:lang w:bidi="fa-IR"/>
        </w:rPr>
        <w:t xml:space="preserve">شاعرانى كه براى غدير سروده‌اند شكوفاترين نقطه آن را پشتوانه قرآنى آن تلقى كرده‌اند، و در زيباترين سروده‌ها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اشاره و رمز گرفته تا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از آيات غدير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روى شماست گزيده‌اى از ابيات شعرى مربوط به غدير است كه در آنها به آيات قرآنى غدير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معروفى كه همه به نزول آنها درباره غدير اعتراف دارند سه آيه است، كه در اكثر اشعار ديده مى‌شود و در بعضى به دو آيه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الرَّسُولُ بَلِّغْ ما اُنْزِلَ اِلَيْكَ مِنْ رَبِّكَ وَ اِنْ لَمْ‌تَفْعَلْ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مجموعه اشعارى از شيعه و غير شيعه جمع آورى شده، و شكى نيست كه اشعار مربوط به غير شيعه اقرارى از سوى آنان تلقى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توجه به اينكه موارد جمع آورى شده با جستجوى نسبتا كاملى به دست آمده، اشعار در چهار زبانِ فارسى، عربى، اردو و تركى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اشعار عربى و تركى و اردو ترجمه نيز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شعرها در هفت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كلى به آيات غدير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آيه تبليغ</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آيه اكمال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آيه سئل سائل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تبليغ و اكمال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اكمال و سأل سائل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سه آيه تبليغ و اكمال و سأل سائل</w:t>
      </w:r>
    </w:p>
    <w:p>
      <w:pPr>
        <w:pStyle w:val="BookText"/>
        <w:rPr/>
      </w:pPr>
      <w:r>
        <w:rPr>
          <w:rFonts w:ascii="IRNazanin" w:hAnsi="IRNazanin" w:eastAsia="IRNazanin"/>
          <w:color w:val="111111"/>
          <w:sz w:val="28"/>
          <w:sz w:val="28"/>
          <w:szCs w:val="28"/>
          <w:rtl w:val="true"/>
          <w:lang w:bidi="fa-IR"/>
        </w:rPr>
        <w:t>با توجه به اين ترتيب، اشعار فارسى و عربى و اردو و تركى به صورت جداگانه نيست؛ بلكه با ايجاد فضايى با طراوت درباره موضوعات مورد اشاره اشعار، زبان‌هاى چهارگانه در كنار هم پيام آيات را جستجو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جامع بودن اين جستجو، فقط اشعار بسيار فصيح و بديع جمع آورى نشده، بلكه هر شعرى كه اشاره‌اى به آيات داشته در اين مجموعه آمده و در صورت امكان نام شاعر ذكر شده است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شعرى عنوانى زيبا و متنى ادبى به عنوان آمادگى ذهنى براى دريافت پيام آن آورده شده است؛ به اضافه اينكه در صفحه آرايى اشعار هم گونه‌هاى خاصى اعمال شده است</w:t>
      </w:r>
      <w:r>
        <w:rPr>
          <w:rFonts w:eastAsia="IRNazanin" w:cs="IRNazanin"/>
          <w:color w:val="111111"/>
          <w:sz w:val="28"/>
          <w:szCs w:val="28"/>
          <w:rtl w:val="true"/>
          <w:lang w:bidi="fa-IR"/>
        </w:rPr>
        <w:t xml:space="preserve">. </w:t>
      </w:r>
      <w:bookmarkStart w:id="1372" w:name="pg20619_236399"/>
    </w:p>
    <w:p>
      <w:pPr>
        <w:pStyle w:val="Heading4"/>
        <w:numPr>
          <w:ilvl w:val="3"/>
          <w:numId w:val="1"/>
        </w:numPr>
        <w:rPr/>
      </w:pPr>
      <w:bookmarkStart w:id="1373" w:name="__RefHeading___Toc199940_3531895371"/>
      <w:bookmarkStart w:id="1374" w:name="_Toc567"/>
      <w:bookmarkEnd w:id="1372"/>
      <w:bookmarkEnd w:id="1373"/>
      <w:r>
        <w:rPr/>
        <w:t>1</w:t>
      </w:r>
      <w:r>
        <w:rPr>
          <w:rtl w:val="true"/>
        </w:rPr>
        <w:t xml:space="preserve">. </w:t>
      </w:r>
      <w:r>
        <w:rPr>
          <w:rtl w:val="true"/>
        </w:rPr>
        <w:t>اشاره به آيات غدير</w:t>
      </w:r>
      <w:bookmarkEnd w:id="1374"/>
    </w:p>
    <w:p>
      <w:pPr>
        <w:pStyle w:val="Heading5"/>
        <w:numPr>
          <w:ilvl w:val="4"/>
          <w:numId w:val="1"/>
        </w:numPr>
        <w:rPr/>
      </w:pPr>
      <w:bookmarkStart w:id="1375" w:name="__RefHeading___Toc199942_3531895371"/>
      <w:bookmarkStart w:id="1376" w:name="_Toc568"/>
      <w:bookmarkEnd w:id="1375"/>
      <w:r>
        <w:rPr/>
        <w:t>1</w:t>
      </w:r>
      <w:r>
        <w:rPr>
          <w:rtl w:val="true"/>
        </w:rPr>
        <w:t xml:space="preserve"> . </w:t>
      </w:r>
      <w:r>
        <w:rPr>
          <w:rtl w:val="true"/>
        </w:rPr>
        <w:t>اِلهام مهم</w:t>
      </w:r>
      <w:bookmarkEnd w:id="1376"/>
    </w:p>
    <w:p>
      <w:pPr>
        <w:pStyle w:val="BookText"/>
        <w:rPr/>
      </w:pPr>
      <w:r>
        <w:rPr>
          <w:rFonts w:ascii="IRNazanin" w:hAnsi="IRNazanin" w:eastAsia="IRNazanin"/>
          <w:color w:val="111111"/>
          <w:sz w:val="28"/>
          <w:sz w:val="28"/>
          <w:szCs w:val="28"/>
          <w:rtl w:val="true"/>
          <w:lang w:bidi="fa-IR"/>
        </w:rPr>
        <w:t>خدا الهامات بسيارى بر قلب محمد صلى‌الله‌عليه‌و‌آله داشت، اما فراتر از غدير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هم امتثال بسيارى در برابر فرامين الهى داشت، اما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كه براى امتثالش على عليه‌السلام را بر سر دست تا آسمان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در غدير خم 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مُلهَم ز جانب مُلهِم</w:t>
      </w:r>
    </w:p>
    <w:p>
      <w:pPr>
        <w:pStyle w:val="BookText"/>
        <w:rPr/>
      </w:pPr>
      <w:r>
        <w:rPr>
          <w:rFonts w:ascii="IRNazanin" w:hAnsi="IRNazanin" w:eastAsia="IRNazanin"/>
          <w:color w:val="111111"/>
          <w:sz w:val="28"/>
          <w:sz w:val="28"/>
          <w:szCs w:val="28"/>
          <w:rtl w:val="true"/>
          <w:lang w:bidi="fa-IR"/>
        </w:rPr>
        <w:t xml:space="preserve">چون على گرفت بر سر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امتثال امر مهم</w:t>
      </w:r>
    </w:p>
    <w:p>
      <w:pPr>
        <w:pStyle w:val="BookText"/>
        <w:rPr/>
      </w:pPr>
      <w:r>
        <w:rPr>
          <w:rFonts w:ascii="IRNazanin" w:hAnsi="IRNazanin" w:eastAsia="IRNazanin"/>
          <w:color w:val="111111"/>
          <w:sz w:val="28"/>
          <w:sz w:val="28"/>
          <w:szCs w:val="28"/>
          <w:rtl w:val="true"/>
          <w:lang w:bidi="fa-IR"/>
        </w:rPr>
        <w:t xml:space="preserve">ناگَه از آسمان ندا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قاسم رسا</w:t>
      </w:r>
    </w:p>
    <w:p>
      <w:pPr>
        <w:pStyle w:val="Heading5"/>
        <w:numPr>
          <w:ilvl w:val="4"/>
          <w:numId w:val="1"/>
        </w:numPr>
        <w:rPr/>
      </w:pPr>
      <w:bookmarkStart w:id="1377" w:name="__RefHeading___Toc199944_3531895371"/>
      <w:bookmarkStart w:id="1378" w:name="_Toc569"/>
      <w:bookmarkEnd w:id="1377"/>
      <w:r>
        <w:rPr/>
        <w:t>2</w:t>
      </w:r>
      <w:r>
        <w:rPr>
          <w:rtl w:val="true"/>
        </w:rPr>
        <w:t xml:space="preserve"> . </w:t>
      </w:r>
      <w:r>
        <w:rPr>
          <w:rtl w:val="true"/>
        </w:rPr>
        <w:t>نور هفت آسمان</w:t>
      </w:r>
      <w:bookmarkEnd w:id="1378"/>
    </w:p>
    <w:p>
      <w:pPr>
        <w:pStyle w:val="BookText"/>
        <w:rPr/>
      </w:pPr>
      <w:r>
        <w:rPr>
          <w:rFonts w:ascii="IRNazanin" w:hAnsi="IRNazanin" w:eastAsia="IRNazanin"/>
          <w:color w:val="111111"/>
          <w:sz w:val="28"/>
          <w:sz w:val="28"/>
          <w:szCs w:val="28"/>
          <w:rtl w:val="true"/>
          <w:lang w:bidi="fa-IR"/>
        </w:rPr>
        <w:t>خداوند آياتى از قرآن را براى غدير حفظ كرده بود تا در وقت معين آنها را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هيجدهم ذى حجه هنگامى بود كه بايد آن آيات محفوظ بر قلب محمدى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محفوظ بهر مصطفى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كاى ز نور روى تو هفت آسمان زيور گرفت</w:t>
      </w:r>
    </w:p>
    <w:p>
      <w:pPr>
        <w:pStyle w:val="BookText"/>
        <w:rPr/>
      </w:pPr>
      <w:r>
        <w:rPr>
          <w:rFonts w:ascii="IRNazanin" w:hAnsi="IRNazanin" w:eastAsia="IRNazanin"/>
          <w:color w:val="111111"/>
          <w:sz w:val="28"/>
          <w:sz w:val="28"/>
          <w:szCs w:val="28"/>
          <w:rtl w:val="true"/>
          <w:lang w:bidi="fa-IR"/>
        </w:rPr>
        <w:t>بايد اينجا از تو حق گردد به مردم آشكار</w:t>
      </w:r>
    </w:p>
    <w:p>
      <w:pPr>
        <w:pStyle w:val="BookText"/>
        <w:rPr/>
      </w:pPr>
      <w:r>
        <w:rPr>
          <w:rFonts w:ascii="IRNazanin" w:hAnsi="IRNazanin" w:eastAsia="IRNazanin"/>
          <w:color w:val="111111"/>
          <w:sz w:val="28"/>
          <w:sz w:val="28"/>
          <w:szCs w:val="28"/>
          <w:rtl w:val="true"/>
          <w:lang w:bidi="fa-IR"/>
        </w:rPr>
        <w:t>مظهر حق بايد اينجا از تو هم مظهر گرفت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كرمانى </w:t>
      </w:r>
      <w:bookmarkStart w:id="1379" w:name="pg20619_236400"/>
    </w:p>
    <w:p>
      <w:pPr>
        <w:pStyle w:val="Heading5"/>
        <w:numPr>
          <w:ilvl w:val="4"/>
          <w:numId w:val="1"/>
        </w:numPr>
        <w:rPr/>
      </w:pPr>
      <w:bookmarkStart w:id="1380" w:name="__RefHeading___Toc199946_3531895371"/>
      <w:bookmarkStart w:id="1381" w:name="_Toc570"/>
      <w:bookmarkEnd w:id="1379"/>
      <w:bookmarkEnd w:id="1380"/>
      <w:r>
        <w:rPr/>
        <w:t>3</w:t>
      </w:r>
      <w:r>
        <w:rPr>
          <w:rtl w:val="true"/>
        </w:rPr>
        <w:t xml:space="preserve"> . </w:t>
      </w:r>
      <w:r>
        <w:rPr>
          <w:rtl w:val="true"/>
        </w:rPr>
        <w:t>قرآن و عترت</w:t>
      </w:r>
      <w:bookmarkEnd w:id="1381"/>
    </w:p>
    <w:p>
      <w:pPr>
        <w:pStyle w:val="BookText"/>
        <w:rPr/>
      </w:pPr>
      <w:r>
        <w:rPr>
          <w:rFonts w:ascii="IRNazanin" w:hAnsi="IRNazanin" w:eastAsia="IRNazanin"/>
          <w:color w:val="111111"/>
          <w:sz w:val="28"/>
          <w:sz w:val="28"/>
          <w:szCs w:val="28"/>
          <w:rtl w:val="true"/>
          <w:lang w:bidi="fa-IR"/>
        </w:rPr>
        <w:t>عظمت بشر در سايه قرآن و عترت است، كه حلقه وصل اين دو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روزى كه بشريت با تمسك به اين دو ثقل اكبر و اصغر عظمت از دست رفته خويش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اردو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نام هى نوع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كى عظمت كا</w:t>
      </w:r>
    </w:p>
    <w:p>
      <w:pPr>
        <w:pStyle w:val="BookText"/>
        <w:rPr/>
      </w:pPr>
      <w:r>
        <w:rPr>
          <w:rFonts w:ascii="Amiri" w:hAnsi="Amiri" w:eastAsia="Amiri" w:cs="Amiri"/>
          <w:color w:val="111111"/>
          <w:sz w:val="28"/>
          <w:sz w:val="28"/>
          <w:szCs w:val="28"/>
          <w:rtl w:val="true"/>
          <w:lang w:bidi="ar-SA"/>
        </w:rPr>
        <w:t>غدير نام هى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و عترت كا</w:t>
      </w:r>
    </w:p>
    <w:p>
      <w:pPr>
        <w:pStyle w:val="BookText"/>
        <w:rPr/>
      </w:pPr>
      <w:r>
        <w:rPr>
          <w:rFonts w:ascii="Amiri" w:hAnsi="Amiri" w:eastAsia="Amiri" w:cs="Amiri"/>
          <w:color w:val="111111"/>
          <w:sz w:val="28"/>
          <w:sz w:val="28"/>
          <w:szCs w:val="28"/>
          <w:rtl w:val="true"/>
          <w:lang w:bidi="ar-SA"/>
        </w:rPr>
        <w:t>نام غدير باعث عظمت بشريت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غدير ارتباط دهنده قرآن و عترت است</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99948_3531895371"/>
      <w:bookmarkStart w:id="1383" w:name="_Toc571"/>
      <w:bookmarkEnd w:id="1382"/>
      <w:r>
        <w:rPr/>
        <w:t>4</w:t>
      </w:r>
      <w:r>
        <w:rPr>
          <w:rtl w:val="true"/>
        </w:rPr>
        <w:t xml:space="preserve"> . </w:t>
      </w:r>
      <w:r>
        <w:rPr>
          <w:rtl w:val="true"/>
        </w:rPr>
        <w:t>غديرِ قرآنى</w:t>
      </w:r>
      <w:bookmarkEnd w:id="1383"/>
    </w:p>
    <w:p>
      <w:pPr>
        <w:pStyle w:val="BookText"/>
        <w:rPr/>
      </w:pPr>
      <w:r>
        <w:rPr>
          <w:rFonts w:ascii="Amiri" w:hAnsi="Amiri" w:eastAsia="Amiri" w:cs="Amiri"/>
          <w:color w:val="111111"/>
          <w:sz w:val="28"/>
          <w:sz w:val="28"/>
          <w:szCs w:val="28"/>
          <w:rtl w:val="true"/>
          <w:lang w:bidi="ar-SA"/>
        </w:rPr>
        <w:t>سندِ قرآنىِ غدير حجتى ابدى است براى آنان كه خبر از اين مهم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آيه‌هاى غدير هم دين را و هم مردم را به دست على عليه‌السلام داده تا آخرين كلام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تو نِيى كه پيمبر كِه را سپرد</w:t>
      </w:r>
    </w:p>
    <w:p>
      <w:pPr>
        <w:pStyle w:val="BookText"/>
        <w:rPr/>
      </w:pPr>
      <w:r>
        <w:rPr>
          <w:rFonts w:ascii="Amiri" w:hAnsi="Amiri" w:eastAsia="Amiri" w:cs="Amiri"/>
          <w:color w:val="111111"/>
          <w:sz w:val="28"/>
          <w:sz w:val="28"/>
          <w:szCs w:val="28"/>
          <w:rtl w:val="true"/>
          <w:lang w:bidi="ar-SA"/>
        </w:rPr>
        <w:t>روز غدير خم به منبر، ولايتش</w:t>
      </w:r>
    </w:p>
    <w:p>
      <w:pPr>
        <w:pStyle w:val="BookText"/>
        <w:rPr/>
      </w:pPr>
      <w:r>
        <w:rPr>
          <w:rFonts w:ascii="IRNazanin" w:hAnsi="IRNazanin" w:eastAsia="IRNazanin"/>
          <w:color w:val="111111"/>
          <w:sz w:val="28"/>
          <w:sz w:val="28"/>
          <w:szCs w:val="28"/>
          <w:rtl w:val="true"/>
          <w:lang w:bidi="fa-IR"/>
        </w:rPr>
        <w:t>آن را سپرد كايزد مَر دين و خلق را</w:t>
      </w:r>
    </w:p>
    <w:p>
      <w:pPr>
        <w:pStyle w:val="BookText"/>
        <w:rPr/>
      </w:pPr>
      <w:r>
        <w:rPr>
          <w:rFonts w:ascii="Amiri" w:hAnsi="Amiri" w:eastAsia="Amiri" w:cs="Amiri"/>
          <w:color w:val="111111"/>
          <w:sz w:val="28"/>
          <w:sz w:val="28"/>
          <w:szCs w:val="28"/>
          <w:rtl w:val="true"/>
          <w:lang w:bidi="ar-SA"/>
        </w:rPr>
        <w:t>اندر كتاب خويش بدو كرد اشارتش</w:t>
      </w:r>
    </w:p>
    <w:p>
      <w:pPr>
        <w:pStyle w:val="BookText"/>
        <w:rPr/>
      </w:pPr>
      <w:r>
        <w:rPr>
          <w:rFonts w:ascii="IRNazanin" w:hAnsi="IRNazanin" w:eastAsia="IRNazanin"/>
          <w:color w:val="111111"/>
          <w:sz w:val="28"/>
          <w:sz w:val="28"/>
          <w:szCs w:val="28"/>
          <w:rtl w:val="true"/>
          <w:lang w:bidi="fa-IR"/>
        </w:rPr>
        <w:t>ناصر خسرو</w:t>
      </w:r>
    </w:p>
    <w:p>
      <w:pPr>
        <w:pStyle w:val="Heading5"/>
        <w:numPr>
          <w:ilvl w:val="4"/>
          <w:numId w:val="1"/>
        </w:numPr>
        <w:rPr/>
      </w:pPr>
      <w:bookmarkStart w:id="1384" w:name="__RefHeading___Toc199950_3531895371"/>
      <w:bookmarkStart w:id="1385" w:name="_Toc572"/>
      <w:bookmarkEnd w:id="1384"/>
      <w:r>
        <w:rPr/>
        <w:t>5</w:t>
      </w:r>
      <w:r>
        <w:rPr>
          <w:rtl w:val="true"/>
        </w:rPr>
        <w:t xml:space="preserve"> . </w:t>
      </w:r>
      <w:r>
        <w:rPr>
          <w:rtl w:val="true"/>
        </w:rPr>
        <w:t>بدونِ تأويل</w:t>
      </w:r>
      <w:bookmarkEnd w:id="138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غدير تأويل و توجيه را راهى نيست، چرا كه چشم و گوش و جان يكصد و بيست هزار نفر شاهد متن و تفسير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صراحت قرآنىِ غدير بايد سقيفه را زير سؤال برد</w:t>
      </w:r>
      <w:r>
        <w:rPr>
          <w:rFonts w:eastAsia="IRNazanin" w:cs="IRNazanin"/>
          <w:color w:val="111111"/>
          <w:sz w:val="28"/>
          <w:szCs w:val="28"/>
          <w:rtl w:val="true"/>
          <w:lang w:bidi="fa-IR"/>
        </w:rPr>
        <w:t xml:space="preserve">! </w:t>
      </w:r>
      <w:bookmarkStart w:id="1386" w:name="pg20619_236401"/>
    </w:p>
    <w:p>
      <w:pPr>
        <w:pStyle w:val="BookText"/>
        <w:rPr/>
      </w:pPr>
      <w:bookmarkEnd w:id="1386"/>
      <w:r>
        <w:rPr>
          <w:rFonts w:ascii="Amiri" w:hAnsi="Amiri" w:eastAsia="Amiri" w:cs="Amiri"/>
          <w:color w:val="111111"/>
          <w:sz w:val="28"/>
          <w:sz w:val="28"/>
          <w:szCs w:val="28"/>
          <w:rtl w:val="true"/>
          <w:lang w:bidi="ar-SA"/>
        </w:rPr>
        <w:t>وُلّيتَ فى يَوْمِ الْغَديرِ بِآيَةٍ</w:t>
      </w:r>
    </w:p>
    <w:p>
      <w:pPr>
        <w:pStyle w:val="BookText"/>
        <w:rPr/>
      </w:pPr>
      <w:r>
        <w:rPr>
          <w:rFonts w:ascii="Amiri" w:hAnsi="Amiri" w:eastAsia="Amiri" w:cs="Amiri"/>
          <w:color w:val="111111"/>
          <w:sz w:val="28"/>
          <w:sz w:val="28"/>
          <w:szCs w:val="28"/>
          <w:rtl w:val="true"/>
          <w:lang w:bidi="ar-SA"/>
        </w:rPr>
        <w:t>شَهِدَ الْحَجيجُ بِها، فَكَيْفَ تُؤَوَّلُ</w:t>
      </w:r>
    </w:p>
    <w:p>
      <w:pPr>
        <w:pStyle w:val="BookText"/>
        <w:rPr/>
      </w:pPr>
      <w:r>
        <w:rPr>
          <w:rFonts w:ascii="Amiri" w:hAnsi="Amiri" w:eastAsia="Amiri" w:cs="Amiri"/>
          <w:color w:val="111111"/>
          <w:sz w:val="28"/>
          <w:sz w:val="28"/>
          <w:szCs w:val="28"/>
          <w:rtl w:val="true"/>
          <w:lang w:bidi="ar-SA"/>
        </w:rPr>
        <w:t>اَنْتَ الْوَلِىُّ وَ مَنْ سِواكَ مُعَطَّلٌ</w:t>
      </w:r>
    </w:p>
    <w:p>
      <w:pPr>
        <w:pStyle w:val="BookText"/>
        <w:rPr/>
      </w:pPr>
      <w:r>
        <w:rPr>
          <w:rFonts w:ascii="Amiri" w:hAnsi="Amiri" w:eastAsia="Amiri" w:cs="Amiri"/>
          <w:color w:val="111111"/>
          <w:sz w:val="28"/>
          <w:sz w:val="28"/>
          <w:szCs w:val="28"/>
          <w:rtl w:val="true"/>
          <w:lang w:bidi="ar-SA"/>
        </w:rPr>
        <w:t>عَنْها وَ اِجْماعُ السَّقيفَةِ باطِلٌ</w:t>
      </w:r>
    </w:p>
    <w:p>
      <w:pPr>
        <w:pStyle w:val="BookText"/>
        <w:rPr/>
      </w:pPr>
      <w:r>
        <w:rPr>
          <w:rFonts w:ascii="Amiri" w:hAnsi="Amiri" w:eastAsia="Amiri" w:cs="Amiri"/>
          <w:color w:val="111111"/>
          <w:sz w:val="28"/>
          <w:sz w:val="28"/>
          <w:szCs w:val="28"/>
          <w:rtl w:val="true"/>
          <w:lang w:bidi="ar-SA"/>
        </w:rPr>
        <w:t>معروف عبدالمجيد مصرى</w:t>
      </w:r>
    </w:p>
    <w:p>
      <w:pPr>
        <w:pStyle w:val="BookText"/>
        <w:rPr/>
      </w:pPr>
      <w:r>
        <w:rPr>
          <w:rFonts w:ascii="IRNazanin" w:hAnsi="IRNazanin" w:eastAsia="IRNazanin"/>
          <w:color w:val="111111"/>
          <w:sz w:val="28"/>
          <w:sz w:val="28"/>
          <w:szCs w:val="28"/>
          <w:rtl w:val="true"/>
          <w:lang w:bidi="fa-IR"/>
        </w:rPr>
        <w:t>تو با آيه‌اى امر ولايت را به دست گرفته‌اى كه حاجيان بر آن شاهد بوده‌اند، پس چگونه چنين آيه‌اى قابل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صاحب ولايت تو هستى و 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 بيهوده ايستاده‌اند، كما اينكه اجماع سقيفه باطل است</w:t>
      </w:r>
      <w:r>
        <w:rPr>
          <w:rFonts w:eastAsia="IRNazanin" w:cs="IRNazanin"/>
          <w:color w:val="111111"/>
          <w:sz w:val="28"/>
          <w:szCs w:val="28"/>
          <w:rtl w:val="true"/>
          <w:lang w:bidi="fa-IR"/>
        </w:rPr>
        <w:t>.</w:t>
      </w:r>
    </w:p>
    <w:p>
      <w:pPr>
        <w:pStyle w:val="Heading5"/>
        <w:numPr>
          <w:ilvl w:val="4"/>
          <w:numId w:val="1"/>
        </w:numPr>
        <w:rPr/>
      </w:pPr>
      <w:bookmarkStart w:id="1387" w:name="__RefHeading___Toc199952_3531895371"/>
      <w:bookmarkStart w:id="1388" w:name="_Toc573"/>
      <w:bookmarkEnd w:id="1387"/>
      <w:r>
        <w:rPr/>
        <w:t>6</w:t>
      </w:r>
      <w:r>
        <w:rPr>
          <w:rtl w:val="true"/>
        </w:rPr>
        <w:t xml:space="preserve"> . </w:t>
      </w:r>
      <w:r>
        <w:rPr>
          <w:rtl w:val="true"/>
        </w:rPr>
        <w:t>اثبات از قرآن</w:t>
      </w:r>
      <w:bookmarkEnd w:id="1388"/>
    </w:p>
    <w:p>
      <w:pPr>
        <w:pStyle w:val="BookText"/>
        <w:rPr/>
      </w:pPr>
      <w:r>
        <w:rPr>
          <w:rFonts w:ascii="IRNazanin" w:hAnsi="IRNazanin" w:eastAsia="IRNazanin"/>
          <w:color w:val="111111"/>
          <w:sz w:val="28"/>
          <w:sz w:val="28"/>
          <w:szCs w:val="28"/>
          <w:rtl w:val="true"/>
          <w:lang w:bidi="fa-IR"/>
        </w:rPr>
        <w:t>يك آيه از قرآن كه در شأن غدير است، آن قدر پشتوانه حديثى در شأن نزولش دارد كه از حد تواتر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اثبات غدير از قرآن به گونه‌اى ديگر جلوه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 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روى لفظ و هم از روى معنى</w:t>
      </w:r>
    </w:p>
    <w:p>
      <w:pPr>
        <w:pStyle w:val="BookText"/>
        <w:rPr/>
      </w:pPr>
      <w:r>
        <w:rPr>
          <w:rFonts w:ascii="IRNazanin" w:hAnsi="IRNazanin" w:eastAsia="IRNazanin"/>
          <w:color w:val="111111"/>
          <w:sz w:val="28"/>
          <w:sz w:val="28"/>
          <w:szCs w:val="28"/>
          <w:rtl w:val="true"/>
          <w:lang w:bidi="fa-IR"/>
        </w:rPr>
        <w:t xml:space="preserve">ز قرآن كنم اول اثبات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احاديث تمام اين دعوى</w:t>
      </w:r>
    </w:p>
    <w:p>
      <w:pPr>
        <w:pStyle w:val="BookText"/>
        <w:rPr/>
      </w:pPr>
      <w:r>
        <w:rPr>
          <w:rFonts w:ascii="IRNazanin" w:hAnsi="IRNazanin" w:eastAsia="IRNazanin"/>
          <w:color w:val="111111"/>
          <w:sz w:val="28"/>
          <w:sz w:val="28"/>
          <w:szCs w:val="28"/>
          <w:rtl w:val="true"/>
          <w:lang w:bidi="fa-IR"/>
        </w:rPr>
        <w:t xml:space="preserve">به تنزيل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را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كرد عُتبى</w:t>
      </w:r>
    </w:p>
    <w:p>
      <w:pPr>
        <w:pStyle w:val="BookText"/>
        <w:rPr/>
      </w:pPr>
      <w:r>
        <w:rPr>
          <w:rFonts w:ascii="Amiri" w:hAnsi="Amiri" w:eastAsia="Amiri" w:cs="Amiri"/>
          <w:color w:val="111111"/>
          <w:sz w:val="28"/>
          <w:sz w:val="28"/>
          <w:szCs w:val="28"/>
          <w:rtl w:val="true"/>
          <w:lang w:bidi="ar-SA"/>
        </w:rPr>
        <w:t>فياض لاهيجى</w:t>
      </w:r>
    </w:p>
    <w:p>
      <w:pPr>
        <w:pStyle w:val="Heading5"/>
        <w:numPr>
          <w:ilvl w:val="4"/>
          <w:numId w:val="1"/>
        </w:numPr>
        <w:rPr/>
      </w:pPr>
      <w:bookmarkStart w:id="1389" w:name="__RefHeading___Toc199954_3531895371"/>
      <w:bookmarkStart w:id="1390" w:name="_Toc574"/>
      <w:bookmarkEnd w:id="1389"/>
      <w:r>
        <w:rPr/>
        <w:t>7</w:t>
      </w:r>
      <w:r>
        <w:rPr>
          <w:rtl w:val="true"/>
        </w:rPr>
        <w:t xml:space="preserve"> . </w:t>
      </w:r>
      <w:r>
        <w:rPr>
          <w:rtl w:val="true"/>
        </w:rPr>
        <w:t>ضامنِ قرآن</w:t>
      </w:r>
      <w:bookmarkEnd w:id="139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و صفا ارمغانى بود كه غدير در سايه توحيد و قرآن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سقيفه مى‌گذاشت مردم لذت اين صداقت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اردو زبان مى‌گويد</w:t>
      </w:r>
      <w:r>
        <w:rPr>
          <w:rFonts w:eastAsia="IRNazanin" w:cs="IRNazanin"/>
          <w:color w:val="111111"/>
          <w:sz w:val="28"/>
          <w:szCs w:val="28"/>
          <w:rtl w:val="true"/>
          <w:lang w:bidi="fa-IR"/>
        </w:rPr>
        <w:t xml:space="preserve">: </w:t>
      </w:r>
      <w:bookmarkStart w:id="1391" w:name="pg20619_236402"/>
    </w:p>
    <w:p>
      <w:pPr>
        <w:pStyle w:val="BookText"/>
        <w:rPr/>
      </w:pPr>
      <w:bookmarkEnd w:id="1391"/>
      <w:r>
        <w:rPr>
          <w:rFonts w:ascii="Amiri" w:hAnsi="Amiri" w:eastAsia="Amiri" w:cs="Amiri"/>
          <w:color w:val="111111"/>
          <w:sz w:val="28"/>
          <w:sz w:val="28"/>
          <w:szCs w:val="28"/>
          <w:rtl w:val="true"/>
          <w:lang w:bidi="ar-SA"/>
        </w:rPr>
        <w:t>غدير دامن صدق و صفا كى دولت هى</w:t>
      </w:r>
    </w:p>
    <w:p>
      <w:pPr>
        <w:pStyle w:val="BookText"/>
        <w:rPr/>
      </w:pPr>
      <w:r>
        <w:rPr>
          <w:rFonts w:ascii="Amiri" w:hAnsi="Amiri" w:eastAsia="Amiri" w:cs="Amiri"/>
          <w:color w:val="111111"/>
          <w:sz w:val="28"/>
          <w:sz w:val="28"/>
          <w:szCs w:val="28"/>
          <w:rtl w:val="true"/>
          <w:lang w:bidi="ar-SA"/>
        </w:rPr>
        <w:t>غدير كعبه و قرآن كى ضمانت هى</w:t>
      </w:r>
    </w:p>
    <w:p>
      <w:pPr>
        <w:pStyle w:val="BookText"/>
        <w:rPr/>
      </w:pPr>
      <w:r>
        <w:rPr>
          <w:rFonts w:ascii="Amiri" w:hAnsi="Amiri" w:eastAsia="Amiri" w:cs="Amiri"/>
          <w:color w:val="111111"/>
          <w:sz w:val="28"/>
          <w:sz w:val="28"/>
          <w:szCs w:val="28"/>
          <w:rtl w:val="true"/>
          <w:lang w:bidi="ar-SA"/>
        </w:rPr>
        <w:t>غدير دولت صدق و صفاست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ضامن بقاى كعبه و قرآن است</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99956_3531895371"/>
      <w:bookmarkStart w:id="1393" w:name="_Toc575"/>
      <w:bookmarkEnd w:id="1392"/>
      <w:r>
        <w:rPr/>
        <w:t>8</w:t>
      </w:r>
      <w:r>
        <w:rPr>
          <w:rtl w:val="true"/>
        </w:rPr>
        <w:t xml:space="preserve"> . </w:t>
      </w:r>
      <w:r>
        <w:rPr>
          <w:rtl w:val="true"/>
        </w:rPr>
        <w:t>نداى قرآنى</w:t>
      </w:r>
      <w:bookmarkEnd w:id="1393"/>
    </w:p>
    <w:p>
      <w:pPr>
        <w:pStyle w:val="BookText"/>
        <w:rPr/>
      </w:pPr>
      <w:r>
        <w:rPr>
          <w:rFonts w:ascii="IRNazanin" w:hAnsi="IRNazanin" w:eastAsia="IRNazanin"/>
          <w:color w:val="111111"/>
          <w:sz w:val="28"/>
          <w:sz w:val="28"/>
          <w:szCs w:val="28"/>
          <w:rtl w:val="true"/>
          <w:lang w:bidi="fa-IR"/>
        </w:rPr>
        <w:t>منادى ولايتِ على بن ابى‌طالب عليه‌السلام خداوند عزوجل است، و ردّ كننده آن در برابر ذات الهى و پيام قرآنى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تركى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مُنادى آيه قرآنيدور، على دى ولى</w:t>
      </w:r>
    </w:p>
    <w:p>
      <w:pPr>
        <w:pStyle w:val="BookText"/>
        <w:rPr/>
      </w:pPr>
      <w:r>
        <w:rPr>
          <w:rFonts w:ascii="Amiri" w:hAnsi="Amiri" w:eastAsia="Amiri" w:cs="Amiri"/>
          <w:color w:val="111111"/>
          <w:sz w:val="28"/>
          <w:sz w:val="28"/>
          <w:szCs w:val="28"/>
          <w:rtl w:val="true"/>
          <w:lang w:bidi="ar-SA"/>
        </w:rPr>
        <w:t>على نى ردّ ايلين رد ايدوبدى قرآنى</w:t>
      </w:r>
    </w:p>
    <w:p>
      <w:pPr>
        <w:pStyle w:val="BookText"/>
        <w:rPr/>
      </w:pPr>
      <w:r>
        <w:rPr>
          <w:rFonts w:ascii="Amiri" w:hAnsi="Amiri" w:eastAsia="Amiri" w:cs="Amiri"/>
          <w:color w:val="111111"/>
          <w:sz w:val="28"/>
          <w:sz w:val="28"/>
          <w:szCs w:val="28"/>
          <w:rtl w:val="true"/>
          <w:lang w:bidi="ar-SA"/>
        </w:rPr>
        <w:t>بو امر امرِ الهيدى نه منيم رأييم</w:t>
      </w:r>
    </w:p>
    <w:p>
      <w:pPr>
        <w:pStyle w:val="BookText"/>
        <w:rPr/>
      </w:pPr>
      <w:r>
        <w:rPr>
          <w:rFonts w:ascii="Amiri" w:hAnsi="Amiri" w:eastAsia="Amiri" w:cs="Amiri"/>
          <w:color w:val="111111"/>
          <w:sz w:val="28"/>
          <w:sz w:val="28"/>
          <w:szCs w:val="28"/>
          <w:rtl w:val="true"/>
          <w:lang w:bidi="ar-SA"/>
        </w:rPr>
        <w:t>امين وَحْيِدى نازل ايدن بو فرمانى</w:t>
      </w:r>
    </w:p>
    <w:p>
      <w:pPr>
        <w:pStyle w:val="BookText"/>
        <w:rPr/>
      </w:pPr>
      <w:r>
        <w:rPr>
          <w:rFonts w:ascii="Amiri" w:hAnsi="Amiri" w:eastAsia="Amiri" w:cs="Amiri"/>
          <w:color w:val="111111"/>
          <w:sz w:val="28"/>
          <w:sz w:val="28"/>
          <w:szCs w:val="28"/>
          <w:rtl w:val="true"/>
          <w:lang w:bidi="ar-SA"/>
        </w:rPr>
        <w:t>يوسف شهاب</w:t>
      </w:r>
    </w:p>
    <w:p>
      <w:pPr>
        <w:pStyle w:val="BookText"/>
        <w:rPr/>
      </w:pPr>
      <w:r>
        <w:rPr>
          <w:rFonts w:ascii="Amiri" w:hAnsi="Amiri" w:eastAsia="Amiri" w:cs="Amiri"/>
          <w:color w:val="111111"/>
          <w:sz w:val="28"/>
          <w:sz w:val="28"/>
          <w:szCs w:val="28"/>
          <w:rtl w:val="true"/>
          <w:lang w:bidi="ar-SA"/>
        </w:rPr>
        <w:t>اينكه على صاحب ولايت است، منادى آن آيه</w:t>
      </w:r>
    </w:p>
    <w:p>
      <w:pPr>
        <w:pStyle w:val="BookText"/>
        <w:rPr/>
      </w:pPr>
      <w:r>
        <w:rPr>
          <w:rFonts w:ascii="Amiri" w:hAnsi="Amiri" w:eastAsia="Amiri" w:cs="Amiri"/>
          <w:color w:val="111111"/>
          <w:sz w:val="28"/>
          <w:sz w:val="28"/>
          <w:szCs w:val="28"/>
          <w:rtl w:val="true"/>
          <w:lang w:bidi="ar-SA"/>
        </w:rPr>
        <w:t>قرآن است، كسى كه على عليه‌السلام را رد كند قرآن را ردّ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امر الهى است و رأى شخصى من نيست و نازل كننده اين فرمان امين وحى است</w:t>
      </w:r>
      <w:r>
        <w:rPr>
          <w:rFonts w:eastAsia="Amiri" w:cs="Amiri" w:ascii="Amiri" w:hAnsi="Amiri"/>
          <w:color w:val="111111"/>
          <w:sz w:val="28"/>
          <w:szCs w:val="28"/>
          <w:rtl w:val="true"/>
          <w:lang w:bidi="ar-SA"/>
        </w:rPr>
        <w:t xml:space="preserve">. </w:t>
      </w:r>
      <w:bookmarkStart w:id="1394" w:name="pg20619_236403"/>
    </w:p>
    <w:p>
      <w:pPr>
        <w:pStyle w:val="Heading4"/>
        <w:numPr>
          <w:ilvl w:val="3"/>
          <w:numId w:val="1"/>
        </w:numPr>
        <w:rPr/>
      </w:pPr>
      <w:bookmarkStart w:id="1395" w:name="__RefHeading___Toc199958_3531895371"/>
      <w:bookmarkStart w:id="1396" w:name="_Toc576"/>
      <w:bookmarkEnd w:id="1394"/>
      <w:bookmarkEnd w:id="1395"/>
      <w:r>
        <w:rPr/>
        <w:t>2</w:t>
      </w:r>
      <w:r>
        <w:rPr>
          <w:rtl w:val="true"/>
        </w:rPr>
        <w:t xml:space="preserve">. </w:t>
      </w:r>
      <w:r>
        <w:rPr>
          <w:rtl w:val="true"/>
        </w:rPr>
        <w:t xml:space="preserve">اشاره به آيه </w:t>
      </w:r>
      <w:r>
        <w:rPr>
          <w:rtl w:val="true"/>
        </w:rPr>
        <w:t>«</w:t>
      </w:r>
      <w:r>
        <w:rPr>
          <w:rtl w:val="true"/>
        </w:rPr>
        <w:t>تبليغ</w:t>
      </w:r>
      <w:r>
        <w:rPr>
          <w:rtl w:val="true"/>
        </w:rPr>
        <w:t>»</w:t>
      </w:r>
      <w:bookmarkEnd w:id="1396"/>
    </w:p>
    <w:p>
      <w:pPr>
        <w:pStyle w:val="Heading5"/>
        <w:numPr>
          <w:ilvl w:val="4"/>
          <w:numId w:val="1"/>
        </w:numPr>
        <w:rPr/>
      </w:pPr>
      <w:bookmarkStart w:id="1397" w:name="__RefHeading___Toc199960_3531895371"/>
      <w:bookmarkStart w:id="1398" w:name="_Toc577"/>
      <w:bookmarkEnd w:id="1397"/>
      <w:r>
        <w:rPr/>
        <w:t>1</w:t>
      </w:r>
      <w:r>
        <w:rPr>
          <w:rtl w:val="true"/>
        </w:rPr>
        <w:t xml:space="preserve"> . </w:t>
      </w:r>
      <w:r>
        <w:rPr>
          <w:rtl w:val="true"/>
        </w:rPr>
        <w:t>فريادِ ناپنهان</w:t>
      </w:r>
      <w:bookmarkEnd w:id="1398"/>
    </w:p>
    <w:p>
      <w:pPr>
        <w:pStyle w:val="BookText"/>
        <w:rPr/>
      </w:pPr>
      <w:r>
        <w:rPr>
          <w:rFonts w:ascii="IRNazanin" w:hAnsi="IRNazanin" w:eastAsia="IRNazanin"/>
          <w:color w:val="111111"/>
          <w:sz w:val="28"/>
          <w:sz w:val="28"/>
          <w:szCs w:val="28"/>
          <w:rtl w:val="true"/>
          <w:lang w:bidi="fa-IR"/>
        </w:rPr>
        <w:t>غدير تا هيجدهم ذى الحجة بارها اتفاق افتاده بود، اما اين بار علنى و اعلانى بود كه ديگر هيچ جاى آن را مجال كتمان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پنهان كردن آن مساوى با نابودى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روز مبارك شد نزول آيه بلّغ</w:t>
      </w:r>
    </w:p>
    <w:p>
      <w:pPr>
        <w:pStyle w:val="BookText"/>
        <w:rPr/>
      </w:pPr>
      <w:r>
        <w:rPr>
          <w:rFonts w:ascii="IRNazanin" w:hAnsi="IRNazanin" w:eastAsia="IRNazanin"/>
          <w:color w:val="111111"/>
          <w:sz w:val="28"/>
          <w:sz w:val="28"/>
          <w:szCs w:val="28"/>
          <w:rtl w:val="true"/>
          <w:lang w:bidi="fa-IR"/>
        </w:rPr>
        <w:t>ز مردم گر نهان دارى به آئينت زيان آمد</w:t>
      </w:r>
    </w:p>
    <w:p>
      <w:pPr>
        <w:pStyle w:val="BookText"/>
        <w:rPr/>
      </w:pPr>
      <w:r>
        <w:rPr>
          <w:rFonts w:ascii="IRNazanin" w:hAnsi="IRNazanin" w:eastAsia="IRNazanin"/>
          <w:color w:val="111111"/>
          <w:sz w:val="28"/>
          <w:sz w:val="28"/>
          <w:szCs w:val="28"/>
          <w:rtl w:val="true"/>
          <w:lang w:bidi="fa-IR"/>
        </w:rPr>
        <w:t>پيام آورد جبريل از خدا بر سيّد لولاك</w:t>
      </w:r>
    </w:p>
    <w:p>
      <w:pPr>
        <w:pStyle w:val="BookText"/>
        <w:rPr/>
      </w:pPr>
      <w:r>
        <w:rPr>
          <w:rFonts w:ascii="Amiri" w:hAnsi="Amiri" w:eastAsia="Amiri" w:cs="Amiri"/>
          <w:color w:val="111111"/>
          <w:sz w:val="28"/>
          <w:sz w:val="28"/>
          <w:szCs w:val="28"/>
          <w:rtl w:val="true"/>
          <w:lang w:bidi="ar-SA"/>
        </w:rPr>
        <w:t>على بن ابى‌طالب اميرِ مؤمنان آمد</w:t>
      </w:r>
    </w:p>
    <w:p>
      <w:pPr>
        <w:pStyle w:val="BookText"/>
        <w:rPr/>
      </w:pPr>
      <w:r>
        <w:rPr>
          <w:rFonts w:ascii="Amiri" w:hAnsi="Amiri" w:eastAsia="Amiri" w:cs="Amiri"/>
          <w:color w:val="111111"/>
          <w:sz w:val="28"/>
          <w:sz w:val="28"/>
          <w:szCs w:val="28"/>
          <w:rtl w:val="true"/>
          <w:lang w:bidi="ar-SA"/>
        </w:rPr>
        <w:t>فائزى تبريزى</w:t>
      </w:r>
    </w:p>
    <w:p>
      <w:pPr>
        <w:pStyle w:val="Heading5"/>
        <w:numPr>
          <w:ilvl w:val="4"/>
          <w:numId w:val="1"/>
        </w:numPr>
        <w:rPr/>
      </w:pPr>
      <w:bookmarkStart w:id="1399" w:name="__RefHeading___Toc199962_3531895371"/>
      <w:bookmarkStart w:id="1400" w:name="_Toc578"/>
      <w:bookmarkEnd w:id="1399"/>
      <w:r>
        <w:rPr/>
        <w:t>2</w:t>
      </w:r>
      <w:r>
        <w:rPr>
          <w:rtl w:val="true"/>
        </w:rPr>
        <w:t xml:space="preserve"> . </w:t>
      </w:r>
      <w:r>
        <w:rPr>
          <w:rtl w:val="true"/>
        </w:rPr>
        <w:t>مجالِ غدير</w:t>
      </w:r>
      <w:bookmarkEnd w:id="1400"/>
    </w:p>
    <w:p>
      <w:pPr>
        <w:pStyle w:val="BookText"/>
        <w:rPr/>
      </w:pPr>
      <w:r>
        <w:rPr>
          <w:rFonts w:ascii="Amiri" w:hAnsi="Amiri" w:eastAsia="Amiri" w:cs="Amiri"/>
          <w:color w:val="111111"/>
          <w:sz w:val="28"/>
          <w:sz w:val="28"/>
          <w:szCs w:val="28"/>
          <w:rtl w:val="true"/>
          <w:lang w:bidi="ar-SA"/>
        </w:rPr>
        <w:t>غدير تنها اُفقى بود كه ظرفيت اعلان ولايت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در نزديكى غدير آيه با دستور فوريت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آمد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نيست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تجلّى را مجال جلوه الاّ در غدير </w:t>
      </w:r>
      <w:bookmarkStart w:id="1401" w:name="pg20619_236404"/>
    </w:p>
    <w:p>
      <w:pPr>
        <w:pStyle w:val="Heading5"/>
        <w:numPr>
          <w:ilvl w:val="4"/>
          <w:numId w:val="1"/>
        </w:numPr>
        <w:rPr/>
      </w:pPr>
      <w:bookmarkStart w:id="1402" w:name="__RefHeading___Toc199964_3531895371"/>
      <w:bookmarkStart w:id="1403" w:name="_Toc579"/>
      <w:bookmarkEnd w:id="1401"/>
      <w:bookmarkEnd w:id="1402"/>
      <w:r>
        <w:rPr/>
        <w:t>3</w:t>
      </w:r>
      <w:r>
        <w:rPr>
          <w:rtl w:val="true"/>
        </w:rPr>
        <w:t xml:space="preserve"> . </w:t>
      </w:r>
      <w:r>
        <w:rPr>
          <w:rtl w:val="true"/>
        </w:rPr>
        <w:t>ستاره‌هاى پى در پى</w:t>
      </w:r>
      <w:bookmarkEnd w:id="1403"/>
    </w:p>
    <w:p>
      <w:pPr>
        <w:pStyle w:val="BookText"/>
        <w:rPr/>
      </w:pPr>
      <w:r>
        <w:rPr>
          <w:rFonts w:ascii="Amiri" w:hAnsi="Amiri" w:eastAsia="Amiri" w:cs="Amiri"/>
          <w:color w:val="111111"/>
          <w:sz w:val="28"/>
          <w:sz w:val="28"/>
          <w:szCs w:val="28"/>
          <w:rtl w:val="true"/>
          <w:lang w:bidi="ar-SA"/>
        </w:rPr>
        <w:t>غدير از نزول آيات قرآن ستاره باران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 باريد كه منبرى بلند به وجود آمد و نور اول و دوم بر فراز آن ايستادند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اَتى يَوْمُ الْغَديرِ تَنَزَّلَتْ</w:t>
      </w:r>
    </w:p>
    <w:p>
      <w:pPr>
        <w:pStyle w:val="BookText"/>
        <w:rPr/>
      </w:pPr>
      <w:r>
        <w:rPr>
          <w:rFonts w:ascii="Amiri" w:hAnsi="Amiri" w:eastAsia="Amiri" w:cs="Amiri"/>
          <w:color w:val="111111"/>
          <w:sz w:val="28"/>
          <w:sz w:val="28"/>
          <w:szCs w:val="28"/>
          <w:rtl w:val="true"/>
          <w:lang w:bidi="ar-SA"/>
        </w:rPr>
        <w:t>آياتُ رَبِّكَ كَالنُّجُومِ اللُّمَّعِ</w:t>
      </w:r>
    </w:p>
    <w:p>
      <w:pPr>
        <w:pStyle w:val="BookText"/>
        <w:rPr/>
      </w:pPr>
      <w:r>
        <w:rPr>
          <w:rFonts w:ascii="Amiri" w:hAnsi="Amiri" w:eastAsia="Amiri" w:cs="Amiri"/>
          <w:color w:val="111111"/>
          <w:sz w:val="28"/>
          <w:sz w:val="28"/>
          <w:szCs w:val="28"/>
          <w:rtl w:val="true"/>
          <w:lang w:bidi="ar-SA"/>
        </w:rPr>
        <w:t>قُمْ يا مُحَمَّدُ اِنّها لَرِسالَةٌ</w:t>
      </w:r>
    </w:p>
    <w:p>
      <w:pPr>
        <w:pStyle w:val="BookText"/>
        <w:rPr/>
      </w:pPr>
      <w:r>
        <w:rPr>
          <w:rFonts w:ascii="Amiri" w:hAnsi="Amiri" w:eastAsia="Amiri" w:cs="Amiri"/>
          <w:color w:val="111111"/>
          <w:sz w:val="28"/>
          <w:sz w:val="28"/>
          <w:szCs w:val="28"/>
          <w:rtl w:val="true"/>
          <w:lang w:bidi="ar-SA"/>
        </w:rPr>
        <w:t>اِنْ لَمْ تُبَلِّغْها فَلَسْتَ بِصادِعٍ</w:t>
      </w:r>
    </w:p>
    <w:p>
      <w:pPr>
        <w:pStyle w:val="BookText"/>
        <w:rPr/>
      </w:pPr>
      <w:r>
        <w:rPr>
          <w:rFonts w:ascii="Amiri" w:hAnsi="Amiri" w:eastAsia="Amiri" w:cs="Amiri"/>
          <w:color w:val="111111"/>
          <w:sz w:val="28"/>
          <w:sz w:val="28"/>
          <w:szCs w:val="28"/>
          <w:rtl w:val="true"/>
          <w:lang w:bidi="ar-SA"/>
        </w:rPr>
        <w:t>معروف عبدالمجيد مصرى</w:t>
      </w:r>
    </w:p>
    <w:p>
      <w:pPr>
        <w:pStyle w:val="BookText"/>
        <w:rPr/>
      </w:pPr>
      <w:r>
        <w:rPr>
          <w:rFonts w:ascii="IRNazanin" w:hAnsi="IRNazanin" w:eastAsia="IRNazanin"/>
          <w:color w:val="111111"/>
          <w:sz w:val="28"/>
          <w:sz w:val="28"/>
          <w:szCs w:val="28"/>
          <w:rtl w:val="true"/>
          <w:lang w:bidi="fa-IR"/>
        </w:rPr>
        <w:t>روز غدير كه شد آيات الهى همچون ستاره‌هاى نورانى نازل شد، كه اى محمد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رسالتى است كه اگر ابلاغش نكنى هيچ ابلاغى نكرده‌اى</w:t>
      </w:r>
      <w:r>
        <w:rPr>
          <w:rFonts w:eastAsia="IRNazanin" w:cs="IRNazanin"/>
          <w:color w:val="111111"/>
          <w:sz w:val="28"/>
          <w:szCs w:val="28"/>
          <w:rtl w:val="true"/>
          <w:lang w:bidi="fa-IR"/>
        </w:rPr>
        <w:t>!</w:t>
      </w:r>
    </w:p>
    <w:p>
      <w:pPr>
        <w:pStyle w:val="Heading5"/>
        <w:numPr>
          <w:ilvl w:val="4"/>
          <w:numId w:val="1"/>
        </w:numPr>
        <w:rPr/>
      </w:pPr>
      <w:bookmarkStart w:id="1404" w:name="__RefHeading___Toc199966_3531895371"/>
      <w:bookmarkStart w:id="1405" w:name="_Toc580"/>
      <w:bookmarkEnd w:id="1404"/>
      <w:r>
        <w:rPr/>
        <w:t>4</w:t>
      </w:r>
      <w:r>
        <w:rPr>
          <w:rtl w:val="true"/>
        </w:rPr>
        <w:t xml:space="preserve"> . </w:t>
      </w:r>
      <w:r>
        <w:rPr>
          <w:rtl w:val="true"/>
        </w:rPr>
        <w:t>تفويضِ مبارك</w:t>
      </w:r>
      <w:bookmarkEnd w:id="1405"/>
    </w:p>
    <w:p>
      <w:pPr>
        <w:pStyle w:val="BookText"/>
        <w:rPr/>
      </w:pPr>
      <w:r>
        <w:rPr>
          <w:rFonts w:ascii="IRNazanin" w:hAnsi="IRNazanin" w:eastAsia="IRNazanin"/>
          <w:color w:val="111111"/>
          <w:sz w:val="28"/>
          <w:sz w:val="28"/>
          <w:szCs w:val="28"/>
          <w:rtl w:val="true"/>
          <w:lang w:bidi="fa-IR"/>
        </w:rPr>
        <w:t>مبارك باد عيدى كه اختيارِ تامِّ امورِ امت به دست با عظمت‌ترين شخص بعد از پيامبر صلى‌الله‌عليه‌و‌آله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روز و چنين عيدى مبارك</w:t>
      </w:r>
    </w:p>
    <w:p>
      <w:pPr>
        <w:pStyle w:val="BookText"/>
        <w:rPr/>
      </w:pPr>
      <w:r>
        <w:rPr>
          <w:rFonts w:ascii="IRNazanin" w:hAnsi="IRNazanin" w:eastAsia="IRNazanin"/>
          <w:color w:val="111111"/>
          <w:sz w:val="28"/>
          <w:sz w:val="28"/>
          <w:szCs w:val="28"/>
          <w:rtl w:val="true"/>
          <w:lang w:bidi="fa-IR"/>
        </w:rPr>
        <w:t xml:space="preserve">كه آمد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پيمبر</w:t>
      </w:r>
    </w:p>
    <w:p>
      <w:pPr>
        <w:pStyle w:val="BookText"/>
        <w:rPr/>
      </w:pPr>
      <w:r>
        <w:rPr>
          <w:rFonts w:ascii="Amiri" w:hAnsi="Amiri" w:eastAsia="Amiri" w:cs="Amiri"/>
          <w:color w:val="111111"/>
          <w:sz w:val="28"/>
          <w:sz w:val="28"/>
          <w:szCs w:val="28"/>
          <w:rtl w:val="true"/>
          <w:lang w:bidi="ar-SA"/>
        </w:rPr>
        <w:t>همه تفويض كرد امر ولايت</w:t>
      </w:r>
    </w:p>
    <w:p>
      <w:pPr>
        <w:pStyle w:val="BookText"/>
        <w:rPr/>
      </w:pPr>
      <w:r>
        <w:rPr>
          <w:rFonts w:ascii="IRNazanin" w:hAnsi="IRNazanin" w:eastAsia="IRNazanin"/>
          <w:color w:val="111111"/>
          <w:sz w:val="28"/>
          <w:sz w:val="28"/>
          <w:szCs w:val="28"/>
          <w:rtl w:val="true"/>
          <w:lang w:bidi="fa-IR"/>
        </w:rPr>
        <w:t>به ابن عم و در معنى برادر</w:t>
      </w:r>
    </w:p>
    <w:p>
      <w:pPr>
        <w:pStyle w:val="BookText"/>
        <w:rPr/>
      </w:pPr>
      <w:r>
        <w:rPr>
          <w:rFonts w:ascii="Amiri" w:hAnsi="Amiri" w:eastAsia="Amiri" w:cs="Amiri"/>
          <w:color w:val="111111"/>
          <w:sz w:val="28"/>
          <w:sz w:val="28"/>
          <w:szCs w:val="28"/>
          <w:rtl w:val="true"/>
          <w:lang w:bidi="ar-SA"/>
        </w:rPr>
        <w:t>ايرج ميرزا</w:t>
      </w:r>
    </w:p>
    <w:p>
      <w:pPr>
        <w:pStyle w:val="Heading5"/>
        <w:numPr>
          <w:ilvl w:val="4"/>
          <w:numId w:val="1"/>
        </w:numPr>
        <w:rPr/>
      </w:pPr>
      <w:bookmarkStart w:id="1406" w:name="__RefHeading___Toc199968_3531895371"/>
      <w:bookmarkStart w:id="1407" w:name="_Toc581"/>
      <w:bookmarkEnd w:id="1406"/>
      <w:r>
        <w:rPr/>
        <w:t>5</w:t>
      </w:r>
      <w:r>
        <w:rPr>
          <w:rtl w:val="true"/>
        </w:rPr>
        <w:t xml:space="preserve"> . </w:t>
      </w:r>
      <w:r>
        <w:rPr>
          <w:rtl w:val="true"/>
        </w:rPr>
        <w:t>روشنىِ فضا</w:t>
      </w:r>
      <w:bookmarkEnd w:id="140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بعثت پيامبر صلى‌الله‌عليه‌و‌آله نورى در فضاى روحانى و جسمانى جهان درخشيد كه باعث حيات قلوب شد؛ و اينك در غدير نورى ديگر تابيد كه تعالى بشريت را ضمانت كرده است</w:t>
      </w:r>
      <w:r>
        <w:rPr>
          <w:rFonts w:eastAsia="IRNazanin" w:cs="IRNazanin"/>
          <w:color w:val="111111"/>
          <w:sz w:val="28"/>
          <w:szCs w:val="28"/>
          <w:rtl w:val="true"/>
          <w:lang w:bidi="fa-IR"/>
        </w:rPr>
        <w:t xml:space="preserve">. </w:t>
      </w:r>
      <w:bookmarkStart w:id="1408" w:name="pg20619_236405"/>
    </w:p>
    <w:p>
      <w:pPr>
        <w:pStyle w:val="BookText"/>
        <w:rPr/>
      </w:pPr>
      <w:bookmarkEnd w:id="1408"/>
      <w:r>
        <w:rPr>
          <w:rFonts w:ascii="Amiri" w:hAnsi="Amiri" w:eastAsia="Amiri" w:cs="Amiri"/>
          <w:color w:val="111111"/>
          <w:sz w:val="28"/>
          <w:sz w:val="28"/>
          <w:szCs w:val="28"/>
          <w:rtl w:val="true"/>
          <w:lang w:bidi="ar-SA"/>
        </w:rPr>
        <w:t>در غدير خم به شاه انبيا</w:t>
      </w:r>
    </w:p>
    <w:p>
      <w:pPr>
        <w:pStyle w:val="BookText"/>
        <w:rPr/>
      </w:pPr>
      <w:r>
        <w:rPr>
          <w:rFonts w:ascii="IRNazanin" w:hAnsi="IRNazanin" w:eastAsia="IRNazanin"/>
          <w:color w:val="111111"/>
          <w:sz w:val="28"/>
          <w:sz w:val="28"/>
          <w:szCs w:val="28"/>
          <w:rtl w:val="true"/>
          <w:lang w:bidi="fa-IR"/>
        </w:rPr>
        <w:t>گشت فرمان صادر از حى قدير</w:t>
      </w:r>
    </w:p>
    <w:p>
      <w:pPr>
        <w:pStyle w:val="BookText"/>
        <w:rPr/>
      </w:pPr>
      <w:r>
        <w:rPr>
          <w:rFonts w:ascii="Amiri" w:hAnsi="Amiri" w:eastAsia="Amiri" w:cs="Amiri"/>
          <w:color w:val="111111"/>
          <w:sz w:val="28"/>
          <w:sz w:val="28"/>
          <w:szCs w:val="28"/>
          <w:rtl w:val="true"/>
          <w:lang w:bidi="ar-SA"/>
        </w:rPr>
        <w:t>كاى محمد، كن رسالت را تمام</w:t>
      </w:r>
    </w:p>
    <w:p>
      <w:pPr>
        <w:pStyle w:val="BookText"/>
        <w:rPr/>
      </w:pPr>
      <w:r>
        <w:rPr>
          <w:rFonts w:ascii="Amiri" w:hAnsi="Amiri" w:eastAsia="Amiri" w:cs="Amiri"/>
          <w:color w:val="111111"/>
          <w:sz w:val="28"/>
          <w:sz w:val="28"/>
          <w:szCs w:val="28"/>
          <w:rtl w:val="true"/>
          <w:lang w:bidi="ar-SA"/>
        </w:rPr>
        <w:t>كن فضا را روشن از بدر مُنير</w:t>
      </w:r>
    </w:p>
    <w:p>
      <w:pPr>
        <w:pStyle w:val="BookText"/>
        <w:rPr/>
      </w:pPr>
      <w:r>
        <w:rPr>
          <w:rFonts w:ascii="IRNazanin" w:hAnsi="IRNazanin" w:eastAsia="IRNazanin"/>
          <w:color w:val="111111"/>
          <w:sz w:val="28"/>
          <w:sz w:val="28"/>
          <w:szCs w:val="28"/>
          <w:rtl w:val="true"/>
          <w:lang w:bidi="fa-IR"/>
        </w:rPr>
        <w:t>قاسم رسا</w:t>
      </w:r>
    </w:p>
    <w:p>
      <w:pPr>
        <w:pStyle w:val="Heading5"/>
        <w:numPr>
          <w:ilvl w:val="4"/>
          <w:numId w:val="1"/>
        </w:numPr>
        <w:rPr/>
      </w:pPr>
      <w:bookmarkStart w:id="1409" w:name="__RefHeading___Toc199970_3531895371"/>
      <w:bookmarkStart w:id="1410" w:name="_Toc582"/>
      <w:bookmarkEnd w:id="1409"/>
      <w:r>
        <w:rPr/>
        <w:t>6</w:t>
      </w:r>
      <w:r>
        <w:rPr>
          <w:rtl w:val="true"/>
        </w:rPr>
        <w:t xml:space="preserve"> . </w:t>
      </w:r>
      <w:r>
        <w:rPr>
          <w:rtl w:val="true"/>
        </w:rPr>
        <w:t>دليلِ غدير</w:t>
      </w:r>
      <w:bookmarkEnd w:id="1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وحى الهى است كه از لبان پيامبر صلى‌الله‌عليه‌و‌آله صادر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على عليه‌السلام وحى الهى است كه با پشتوانه خدايى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آذرى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خطاب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تبليغنَه وصايتوَه مدعا على</w:t>
      </w:r>
    </w:p>
    <w:p>
      <w:pPr>
        <w:pStyle w:val="BookText"/>
        <w:rPr/>
      </w:pP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تبليغ پيامبر صلى‌الله‌عليه‌و‌آله</w:t>
      </w:r>
    </w:p>
    <w:p>
      <w:pPr>
        <w:pStyle w:val="BookText"/>
        <w:rPr/>
      </w:pPr>
      <w:r>
        <w:rPr>
          <w:rFonts w:ascii="Amiri" w:hAnsi="Amiri" w:eastAsia="Amiri" w:cs="Amiri"/>
          <w:color w:val="111111"/>
          <w:sz w:val="28"/>
          <w:sz w:val="28"/>
          <w:szCs w:val="28"/>
          <w:rtl w:val="true"/>
          <w:lang w:bidi="ar-SA"/>
        </w:rPr>
        <w:t xml:space="preserve">و هم بر وصايت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است</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199972_3531895371"/>
      <w:bookmarkStart w:id="1412" w:name="_Toc583"/>
      <w:bookmarkEnd w:id="1411"/>
      <w:r>
        <w:rPr/>
        <w:t>7</w:t>
      </w:r>
      <w:r>
        <w:rPr>
          <w:rtl w:val="true"/>
        </w:rPr>
        <w:t xml:space="preserve"> . </w:t>
      </w:r>
      <w:r>
        <w:rPr>
          <w:rtl w:val="true"/>
        </w:rPr>
        <w:t>ضمانت براى احتجاج</w:t>
      </w:r>
      <w:bookmarkEnd w:id="141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حفظ پيامبرش را ضمانت كرد تا حجت‌هاى آسمانى را بر مردم نثار كند؛ و حجت‌هاى آسمانى بر مردم نثار شد به دليل اينكه خداوند ضامن اين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مسيحى چنين سروده است</w:t>
      </w:r>
      <w:r>
        <w:rPr>
          <w:rFonts w:eastAsia="IRNazanin" w:cs="IRNazanin"/>
          <w:color w:val="111111"/>
          <w:sz w:val="28"/>
          <w:szCs w:val="28"/>
          <w:rtl w:val="true"/>
          <w:lang w:bidi="fa-IR"/>
        </w:rPr>
        <w:t xml:space="preserve">: </w:t>
      </w:r>
      <w:bookmarkStart w:id="1413" w:name="pg20619_236406"/>
    </w:p>
    <w:p>
      <w:pPr>
        <w:pStyle w:val="BookText"/>
        <w:rPr/>
      </w:pPr>
      <w:bookmarkEnd w:id="1413"/>
      <w:r>
        <w:rPr>
          <w:rFonts w:ascii="Amiri" w:hAnsi="Amiri" w:eastAsia="Amiri" w:cs="Amiri"/>
          <w:color w:val="111111"/>
          <w:sz w:val="28"/>
          <w:sz w:val="28"/>
          <w:szCs w:val="28"/>
          <w:rtl w:val="true"/>
          <w:lang w:bidi="ar-SA"/>
        </w:rPr>
        <w:t>بَلَغَ الْعائِدُونَ بَطْحاءَ خُمٍ</w:t>
      </w:r>
    </w:p>
    <w:p>
      <w:pPr>
        <w:pStyle w:val="BookText"/>
        <w:rPr/>
      </w:pPr>
      <w:r>
        <w:rPr>
          <w:rFonts w:ascii="Amiri" w:hAnsi="Amiri" w:eastAsia="Amiri" w:cs="Amiri"/>
          <w:color w:val="111111"/>
          <w:sz w:val="28"/>
          <w:sz w:val="28"/>
          <w:szCs w:val="28"/>
          <w:rtl w:val="true"/>
          <w:lang w:bidi="ar-SA"/>
        </w:rPr>
        <w:t>فَكَأَنَّ الرُّكْبانَ فِى التَّنُّورِ</w:t>
      </w:r>
    </w:p>
    <w:p>
      <w:pPr>
        <w:pStyle w:val="BookText"/>
        <w:rPr/>
      </w:pPr>
      <w:r>
        <w:rPr>
          <w:rFonts w:ascii="Amiri" w:hAnsi="Amiri" w:eastAsia="Amiri" w:cs="Amiri"/>
          <w:color w:val="111111"/>
          <w:sz w:val="28"/>
          <w:sz w:val="28"/>
          <w:szCs w:val="28"/>
          <w:rtl w:val="true"/>
          <w:lang w:bidi="ar-SA"/>
        </w:rPr>
        <w:t>جاءَ جِبْريلُ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w:t>
      </w:r>
    </w:p>
    <w:p>
      <w:pPr>
        <w:pStyle w:val="BookText"/>
        <w:rPr/>
      </w:pPr>
      <w:r>
        <w:rPr>
          <w:rFonts w:ascii="Amiri" w:hAnsi="Amiri" w:eastAsia="Amiri" w:cs="Amiri"/>
          <w:color w:val="111111"/>
          <w:sz w:val="28"/>
          <w:sz w:val="28"/>
          <w:szCs w:val="28"/>
          <w:rtl w:val="true"/>
          <w:lang w:bidi="ar-SA"/>
        </w:rPr>
        <w:t>اللّه‌ِ بَلِّغْ كَلامَ رَبٍّ مُجيرٍ</w:t>
      </w:r>
    </w:p>
    <w:p>
      <w:pPr>
        <w:pStyle w:val="BookText"/>
        <w:rPr/>
      </w:pPr>
      <w:r>
        <w:rPr>
          <w:rFonts w:ascii="Amiri" w:hAnsi="Amiri" w:eastAsia="Amiri" w:cs="Amiri"/>
          <w:color w:val="111111"/>
          <w:sz w:val="28"/>
          <w:sz w:val="28"/>
          <w:szCs w:val="28"/>
          <w:rtl w:val="true"/>
          <w:lang w:bidi="ar-SA"/>
        </w:rPr>
        <w:t>اَنْتَ فى عِصْمَةِ مِنَ النّاسِ فَانْثِرْ</w:t>
      </w:r>
    </w:p>
    <w:p>
      <w:pPr>
        <w:pStyle w:val="BookText"/>
        <w:rPr/>
      </w:pPr>
      <w:r>
        <w:rPr>
          <w:rFonts w:ascii="Amiri" w:hAnsi="Amiri" w:eastAsia="Amiri" w:cs="Amiri"/>
          <w:color w:val="111111"/>
          <w:sz w:val="28"/>
          <w:sz w:val="28"/>
          <w:szCs w:val="28"/>
          <w:rtl w:val="true"/>
          <w:lang w:bidi="ar-SA"/>
        </w:rPr>
        <w:t>بَيِّناتِ السَّماءِ لِلْجُمْهُورِ</w:t>
      </w:r>
    </w:p>
    <w:p>
      <w:pPr>
        <w:pStyle w:val="BookText"/>
        <w:rPr/>
      </w:pPr>
      <w:r>
        <w:rPr>
          <w:rFonts w:ascii="Amiri" w:hAnsi="Amiri" w:eastAsia="Amiri" w:cs="Amiri"/>
          <w:color w:val="111111"/>
          <w:sz w:val="28"/>
          <w:sz w:val="28"/>
          <w:szCs w:val="28"/>
          <w:rtl w:val="true"/>
          <w:lang w:bidi="ar-SA"/>
        </w:rPr>
        <w:t>بولِس سَلامه مسيحى</w:t>
      </w:r>
    </w:p>
    <w:p>
      <w:pPr>
        <w:pStyle w:val="BookText"/>
        <w:rPr/>
      </w:pPr>
      <w:r>
        <w:rPr>
          <w:rFonts w:ascii="IRNazanin" w:hAnsi="IRNazanin" w:eastAsia="IRNazanin"/>
          <w:color w:val="111111"/>
          <w:sz w:val="28"/>
          <w:sz w:val="28"/>
          <w:szCs w:val="28"/>
          <w:rtl w:val="true"/>
          <w:lang w:bidi="fa-IR"/>
        </w:rPr>
        <w:t>مراجعت كنندگان از حج به بيابان غدير رسيدند</w:t>
      </w:r>
    </w:p>
    <w:p>
      <w:pPr>
        <w:pStyle w:val="BookText"/>
        <w:rPr/>
      </w:pPr>
      <w:r>
        <w:rPr>
          <w:rFonts w:ascii="IRNazanin" w:hAnsi="IRNazanin" w:eastAsia="IRNazanin"/>
          <w:color w:val="111111"/>
          <w:sz w:val="28"/>
          <w:sz w:val="28"/>
          <w:szCs w:val="28"/>
          <w:rtl w:val="true"/>
          <w:lang w:bidi="fa-IR"/>
        </w:rPr>
        <w:t>در حالى كه گويى سواران وارد تنور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آمد در حاليكه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p>
    <w:p>
      <w:pPr>
        <w:pStyle w:val="BookText"/>
        <w:rPr/>
      </w:pPr>
      <w:r>
        <w:rPr>
          <w:rFonts w:ascii="IRNazanin" w:hAnsi="IRNazanin" w:eastAsia="IRNazanin"/>
          <w:color w:val="111111"/>
          <w:sz w:val="28"/>
          <w:sz w:val="28"/>
          <w:szCs w:val="28"/>
          <w:rtl w:val="true"/>
          <w:lang w:bidi="fa-IR"/>
        </w:rPr>
        <w:t>سخن خداى پناه دهنده را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شر مردم محفوظى،</w:t>
      </w:r>
    </w:p>
    <w:p>
      <w:pPr>
        <w:pStyle w:val="BookText"/>
        <w:rPr/>
      </w:pPr>
      <w:r>
        <w:rPr>
          <w:rFonts w:ascii="IRNazanin" w:hAnsi="IRNazanin" w:eastAsia="IRNazanin"/>
          <w:color w:val="111111"/>
          <w:sz w:val="28"/>
          <w:sz w:val="28"/>
          <w:szCs w:val="28"/>
          <w:rtl w:val="true"/>
          <w:lang w:bidi="fa-IR"/>
        </w:rPr>
        <w:t>پس دليل‌هاى آسمانى را بر سر مردم نثار كن</w:t>
      </w:r>
      <w:r>
        <w:rPr>
          <w:rFonts w:eastAsia="IRNazanin" w:cs="IRNazanin"/>
          <w:color w:val="111111"/>
          <w:sz w:val="28"/>
          <w:szCs w:val="28"/>
          <w:rtl w:val="true"/>
          <w:lang w:bidi="fa-IR"/>
        </w:rPr>
        <w:t>.</w:t>
      </w:r>
    </w:p>
    <w:p>
      <w:pPr>
        <w:pStyle w:val="Heading5"/>
        <w:numPr>
          <w:ilvl w:val="4"/>
          <w:numId w:val="1"/>
        </w:numPr>
        <w:rPr/>
      </w:pPr>
      <w:bookmarkStart w:id="1414" w:name="__RefHeading___Toc199974_3531895371"/>
      <w:bookmarkStart w:id="1415" w:name="_Toc584"/>
      <w:bookmarkEnd w:id="1414"/>
      <w:r>
        <w:rPr/>
        <w:t>8</w:t>
      </w:r>
      <w:r>
        <w:rPr>
          <w:rtl w:val="true"/>
        </w:rPr>
        <w:t xml:space="preserve"> . </w:t>
      </w:r>
      <w:r>
        <w:rPr>
          <w:rtl w:val="true"/>
        </w:rPr>
        <w:t xml:space="preserve">سه بار </w:t>
      </w:r>
      <w:r>
        <w:rPr>
          <w:rtl w:val="true"/>
        </w:rPr>
        <w:t>«</w:t>
      </w:r>
      <w:r>
        <w:rPr>
          <w:rtl w:val="true"/>
        </w:rPr>
        <w:t>بلِّغ</w:t>
      </w:r>
      <w:r>
        <w:rPr>
          <w:rtl w:val="true"/>
        </w:rPr>
        <w:t>»!</w:t>
      </w:r>
      <w:bookmarkEnd w:id="1415"/>
    </w:p>
    <w:p>
      <w:pPr>
        <w:pStyle w:val="BookText"/>
        <w:rPr/>
      </w:pPr>
      <w:r>
        <w:rPr>
          <w:rFonts w:ascii="IRNazanin" w:hAnsi="IRNazanin" w:eastAsia="IRNazanin"/>
          <w:color w:val="111111"/>
          <w:sz w:val="28"/>
          <w:sz w:val="28"/>
          <w:szCs w:val="28"/>
          <w:rtl w:val="true"/>
          <w:lang w:bidi="fa-IR"/>
        </w:rPr>
        <w:t xml:space="preserve">خدا كه هر آيه‌اى را فقط يك بار بر قلب محمد صلى‌الله‌عليه‌و‌آله نازل مى‌كند، در غدير سه بار جبرئيل را فرستاد كه بر او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پنجره‌اى است كه اهميت غدير را در قلب قرآن كاشته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حق به مصطفى چو در خم غدير شد</w:t>
      </w:r>
    </w:p>
    <w:p>
      <w:pPr>
        <w:pStyle w:val="BookText"/>
        <w:rPr/>
      </w:pPr>
      <w:r>
        <w:rPr>
          <w:rFonts w:ascii="Amiri" w:hAnsi="Amiri" w:eastAsia="Amiri" w:cs="Amiri"/>
          <w:color w:val="111111"/>
          <w:sz w:val="28"/>
          <w:sz w:val="28"/>
          <w:szCs w:val="28"/>
          <w:rtl w:val="true"/>
          <w:lang w:bidi="ar-SA"/>
        </w:rPr>
        <w:t>خطاب بلّغَش سه دم، ز رب بى‌نظير شد</w:t>
      </w:r>
    </w:p>
    <w:p>
      <w:pPr>
        <w:pStyle w:val="BookText"/>
        <w:rPr/>
      </w:pPr>
      <w:r>
        <w:rPr>
          <w:rFonts w:ascii="IRNazanin" w:hAnsi="IRNazanin" w:eastAsia="IRNazanin"/>
          <w:color w:val="111111"/>
          <w:sz w:val="28"/>
          <w:sz w:val="28"/>
          <w:szCs w:val="28"/>
          <w:rtl w:val="true"/>
          <w:lang w:bidi="fa-IR"/>
        </w:rPr>
        <w:t>پس از لسان مصطفى، على به ما امير شد</w:t>
      </w:r>
    </w:p>
    <w:p>
      <w:pPr>
        <w:pStyle w:val="BookText"/>
        <w:rPr/>
      </w:pPr>
      <w:r>
        <w:rPr>
          <w:rFonts w:ascii="Amiri" w:hAnsi="Amiri" w:eastAsia="Amiri" w:cs="Amiri"/>
          <w:color w:val="111111"/>
          <w:sz w:val="28"/>
          <w:sz w:val="28"/>
          <w:szCs w:val="28"/>
          <w:rtl w:val="true"/>
          <w:lang w:bidi="ar-SA"/>
        </w:rPr>
        <w:t>امير بى‌نظير ما به مصطفى وزير شد</w:t>
      </w:r>
    </w:p>
    <w:p>
      <w:pPr>
        <w:pStyle w:val="BookText"/>
        <w:rPr/>
      </w:pPr>
      <w:r>
        <w:rPr>
          <w:rFonts w:ascii="IRNazanin" w:hAnsi="IRNazanin" w:eastAsia="IRNazanin"/>
          <w:color w:val="111111"/>
          <w:sz w:val="28"/>
          <w:sz w:val="28"/>
          <w:szCs w:val="28"/>
          <w:rtl w:val="true"/>
          <w:lang w:bidi="fa-IR"/>
        </w:rPr>
        <w:t>طوطى همدانى</w:t>
      </w:r>
    </w:p>
    <w:p>
      <w:pPr>
        <w:pStyle w:val="Heading5"/>
        <w:numPr>
          <w:ilvl w:val="4"/>
          <w:numId w:val="1"/>
        </w:numPr>
        <w:rPr/>
      </w:pPr>
      <w:bookmarkStart w:id="1416" w:name="__RefHeading___Toc199976_3531895371"/>
      <w:bookmarkStart w:id="1417" w:name="_Toc585"/>
      <w:bookmarkEnd w:id="1416"/>
      <w:r>
        <w:rPr/>
        <w:t>9</w:t>
      </w:r>
      <w:r>
        <w:rPr>
          <w:rtl w:val="true"/>
        </w:rPr>
        <w:t xml:space="preserve"> . </w:t>
      </w:r>
      <w:r>
        <w:rPr>
          <w:rtl w:val="true"/>
        </w:rPr>
        <w:t>حكمِ ايزدى</w:t>
      </w:r>
      <w:bookmarkEnd w:id="141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اعلان ولايت غدير، دشمن از حسد بر خود مى‌پيچيد، و اين آغاز آتشى بود كه در قيامت انتظارش را مى‌كشيد تا او را در هم بپيچد</w:t>
      </w:r>
      <w:r>
        <w:rPr>
          <w:rFonts w:eastAsia="IRNazanin" w:cs="IRNazanin"/>
          <w:color w:val="111111"/>
          <w:sz w:val="28"/>
          <w:szCs w:val="28"/>
          <w:rtl w:val="true"/>
          <w:lang w:bidi="fa-IR"/>
        </w:rPr>
        <w:t xml:space="preserve">. </w:t>
      </w:r>
      <w:bookmarkStart w:id="1418" w:name="pg20619_236407"/>
    </w:p>
    <w:p>
      <w:pPr>
        <w:pStyle w:val="BookText"/>
        <w:rPr/>
      </w:pPr>
      <w:bookmarkEnd w:id="1418"/>
      <w:r>
        <w:rPr>
          <w:rFonts w:ascii="IRNazanin" w:hAnsi="IRNazanin" w:eastAsia="IRNazanin"/>
          <w:color w:val="111111"/>
          <w:sz w:val="28"/>
          <w:sz w:val="28"/>
          <w:szCs w:val="28"/>
          <w:rtl w:val="true"/>
          <w:lang w:bidi="fa-IR"/>
        </w:rPr>
        <w:t xml:space="preserve">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ايزد، شدى تو چون جانشين احمد</w:t>
      </w:r>
    </w:p>
    <w:p>
      <w:pPr>
        <w:pStyle w:val="BookText"/>
        <w:rPr/>
      </w:pPr>
      <w:r>
        <w:rPr>
          <w:rFonts w:ascii="IRNazanin" w:hAnsi="IRNazanin" w:eastAsia="IRNazanin"/>
          <w:color w:val="111111"/>
          <w:sz w:val="28"/>
          <w:sz w:val="28"/>
          <w:szCs w:val="28"/>
          <w:rtl w:val="true"/>
          <w:lang w:bidi="fa-IR"/>
        </w:rPr>
        <w:t>رقيب گشت از حسد مخلّد، بار محرومى از جنان‌ها</w:t>
      </w:r>
    </w:p>
    <w:p>
      <w:pPr>
        <w:pStyle w:val="BookText"/>
        <w:rPr/>
      </w:pPr>
      <w:r>
        <w:rPr>
          <w:rFonts w:ascii="IRNazanin" w:hAnsi="IRNazanin" w:eastAsia="IRNazanin"/>
          <w:color w:val="111111"/>
          <w:sz w:val="28"/>
          <w:sz w:val="28"/>
          <w:szCs w:val="28"/>
          <w:rtl w:val="true"/>
          <w:lang w:bidi="fa-IR"/>
        </w:rPr>
        <w:t>الهى</w:t>
      </w:r>
    </w:p>
    <w:p>
      <w:pPr>
        <w:pStyle w:val="Heading5"/>
        <w:numPr>
          <w:ilvl w:val="4"/>
          <w:numId w:val="1"/>
        </w:numPr>
        <w:rPr/>
      </w:pPr>
      <w:bookmarkStart w:id="1419" w:name="__RefHeading___Toc199978_3531895371"/>
      <w:bookmarkStart w:id="1420" w:name="_Toc586"/>
      <w:bookmarkEnd w:id="1419"/>
      <w:r>
        <w:rPr/>
        <w:t>10</w:t>
      </w:r>
      <w:r>
        <w:rPr>
          <w:rtl w:val="true"/>
        </w:rPr>
        <w:t xml:space="preserve"> . </w:t>
      </w:r>
      <w:r>
        <w:rPr>
          <w:rtl w:val="true"/>
        </w:rPr>
        <w:t>شتاب در انجام وظيفه</w:t>
      </w:r>
      <w:bookmarkEnd w:id="1420"/>
    </w:p>
    <w:p>
      <w:pPr>
        <w:pStyle w:val="BookText"/>
        <w:rPr/>
      </w:pPr>
      <w:r>
        <w:rPr>
          <w:rFonts w:ascii="IRNazanin" w:hAnsi="IRNazanin" w:eastAsia="IRNazanin"/>
          <w:color w:val="111111"/>
          <w:sz w:val="28"/>
          <w:sz w:val="28"/>
          <w:szCs w:val="28"/>
          <w:rtl w:val="true"/>
          <w:lang w:bidi="fa-IR"/>
        </w:rPr>
        <w:t>چرا پيامبر صلى‌الله‌عليه‌و‌آله براى اعلان ولايت در غدير اقدامات فورى انجام داد؟ اين بالاتر از شتاب بود، و در حقيقت جاى اعلان جايى جز غدير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صريح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از خدا به محمد صلى‌الله‌عليه‌و‌آله خطاب شد</w:t>
      </w:r>
    </w:p>
    <w:p>
      <w:pPr>
        <w:pStyle w:val="BookText"/>
        <w:rPr/>
      </w:pPr>
      <w:r>
        <w:rPr>
          <w:rFonts w:ascii="Amiri" w:hAnsi="Amiri" w:eastAsia="Amiri" w:cs="Amiri"/>
          <w:color w:val="111111"/>
          <w:sz w:val="28"/>
          <w:sz w:val="28"/>
          <w:szCs w:val="28"/>
          <w:rtl w:val="true"/>
          <w:lang w:bidi="ar-SA"/>
        </w:rPr>
        <w:t>فرمان حق رسيد كه در حجة الوداع</w:t>
      </w:r>
    </w:p>
    <w:p>
      <w:pPr>
        <w:pStyle w:val="BookText"/>
        <w:rPr/>
      </w:pPr>
      <w:r>
        <w:rPr>
          <w:rFonts w:ascii="Amiri" w:hAnsi="Amiri" w:eastAsia="Amiri" w:cs="Amiri"/>
          <w:color w:val="111111"/>
          <w:sz w:val="28"/>
          <w:sz w:val="28"/>
          <w:szCs w:val="28"/>
          <w:rtl w:val="true"/>
          <w:lang w:bidi="ar-SA"/>
        </w:rPr>
        <w:t>احمد براى نصب على عليه‌السلام در شتاب شد خسرو</w:t>
      </w:r>
    </w:p>
    <w:p>
      <w:pPr>
        <w:pStyle w:val="Heading5"/>
        <w:numPr>
          <w:ilvl w:val="4"/>
          <w:numId w:val="1"/>
        </w:numPr>
        <w:rPr/>
      </w:pPr>
      <w:bookmarkStart w:id="1421" w:name="__RefHeading___Toc199980_3531895371"/>
      <w:bookmarkStart w:id="1422" w:name="_Toc587"/>
      <w:bookmarkEnd w:id="1421"/>
      <w:r>
        <w:rPr/>
        <w:t>11</w:t>
      </w:r>
      <w:r>
        <w:rPr>
          <w:rtl w:val="true"/>
        </w:rPr>
        <w:t xml:space="preserve"> . </w:t>
      </w:r>
      <w:r>
        <w:rPr>
          <w:rtl w:val="true"/>
        </w:rPr>
        <w:t>آيتى از عظمت</w:t>
      </w:r>
      <w:bookmarkEnd w:id="1422"/>
    </w:p>
    <w:p>
      <w:pPr>
        <w:pStyle w:val="BookText"/>
        <w:rPr/>
      </w:pPr>
      <w:r>
        <w:rPr>
          <w:rFonts w:ascii="Amiri" w:hAnsi="Amiri" w:eastAsia="Amiri" w:cs="Amiri"/>
          <w:color w:val="111111"/>
          <w:sz w:val="28"/>
          <w:sz w:val="28"/>
          <w:szCs w:val="28"/>
          <w:rtl w:val="true"/>
          <w:lang w:bidi="ar-SA"/>
        </w:rPr>
        <w:t>در فضيلت اميرالمؤمنين عليه‌السلام همين بس كه در ابلاغ ولايت او آيه‌اى استثنايى از قرآن نازل شده است، كه هم دستور دارد و هم حفظ و هم 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 شأن تو آيتى</w:t>
      </w:r>
    </w:p>
    <w:p>
      <w:pPr>
        <w:pStyle w:val="BookText"/>
        <w:rPr/>
      </w:pPr>
      <w:r>
        <w:rPr>
          <w:rFonts w:ascii="Amiri" w:hAnsi="Amiri" w:eastAsia="Amiri" w:cs="Amiri"/>
          <w:color w:val="111111"/>
          <w:sz w:val="28"/>
          <w:sz w:val="28"/>
          <w:szCs w:val="28"/>
          <w:rtl w:val="true"/>
          <w:lang w:bidi="ar-SA"/>
        </w:rPr>
        <w:t xml:space="preserve">توقيع كبرياى تو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حزين لاهيجى</w:t>
      </w:r>
    </w:p>
    <w:p>
      <w:pPr>
        <w:pStyle w:val="Heading5"/>
        <w:numPr>
          <w:ilvl w:val="4"/>
          <w:numId w:val="1"/>
        </w:numPr>
        <w:rPr/>
      </w:pPr>
      <w:bookmarkStart w:id="1423" w:name="__RefHeading___Toc199982_3531895371"/>
      <w:bookmarkStart w:id="1424" w:name="_Toc588"/>
      <w:bookmarkEnd w:id="1423"/>
      <w:r>
        <w:rPr/>
        <w:t>12</w:t>
      </w:r>
      <w:r>
        <w:rPr>
          <w:rtl w:val="true"/>
        </w:rPr>
        <w:t xml:space="preserve"> . </w:t>
      </w:r>
      <w:r>
        <w:rPr>
          <w:rtl w:val="true"/>
        </w:rPr>
        <w:t>بشارتى قديم</w:t>
      </w:r>
      <w:bookmarkEnd w:id="142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بشارت بود نه اجبار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رازى بود كه از شب معراج وعده اعلامش به پيامبر صلى‌الله‌عليه‌و‌آله داده شده بود</w:t>
      </w:r>
      <w:r>
        <w:rPr>
          <w:rFonts w:eastAsia="IRNazanin" w:cs="IRNazanin"/>
          <w:color w:val="111111"/>
          <w:sz w:val="28"/>
          <w:szCs w:val="28"/>
          <w:rtl w:val="true"/>
          <w:lang w:bidi="fa-IR"/>
        </w:rPr>
        <w:t xml:space="preserve">. </w:t>
      </w:r>
      <w:bookmarkStart w:id="1425" w:name="pg20619_236408"/>
    </w:p>
    <w:p>
      <w:pPr>
        <w:pStyle w:val="BookText"/>
        <w:rPr/>
      </w:pPr>
      <w:bookmarkEnd w:id="1425"/>
      <w:r>
        <w:rPr>
          <w:rFonts w:ascii="IRNazanin" w:hAnsi="IRNazanin" w:eastAsia="IRNazanin"/>
          <w:color w:val="111111"/>
          <w:sz w:val="28"/>
          <w:sz w:val="28"/>
          <w:szCs w:val="28"/>
          <w:rtl w:val="true"/>
          <w:lang w:bidi="fa-IR"/>
        </w:rPr>
        <w:t>امروز در غدير خم از امر كردگار</w:t>
      </w:r>
    </w:p>
    <w:p>
      <w:pPr>
        <w:pStyle w:val="BookText"/>
        <w:rPr/>
      </w:pPr>
      <w:r>
        <w:rPr>
          <w:rFonts w:ascii="Amiri" w:hAnsi="Amiri" w:eastAsia="Amiri" w:cs="Amiri"/>
          <w:color w:val="111111"/>
          <w:sz w:val="28"/>
          <w:sz w:val="28"/>
          <w:szCs w:val="28"/>
          <w:rtl w:val="true"/>
          <w:lang w:bidi="ar-SA"/>
        </w:rPr>
        <w:t>جبريل سوى احمد مختار شد فرو</w:t>
      </w:r>
    </w:p>
    <w:p>
      <w:pPr>
        <w:pStyle w:val="BookText"/>
        <w:rPr/>
      </w:pPr>
      <w:r>
        <w:rPr>
          <w:rFonts w:ascii="IRNazanin" w:hAnsi="IRNazanin" w:eastAsia="IRNazanin"/>
          <w:color w:val="111111"/>
          <w:sz w:val="28"/>
          <w:sz w:val="28"/>
          <w:szCs w:val="28"/>
          <w:rtl w:val="true"/>
          <w:lang w:bidi="fa-IR"/>
        </w:rPr>
        <w:t>گفتا پس از درود كه يا اَيُّهَا الرَّسُولُ</w:t>
      </w:r>
    </w:p>
    <w:p>
      <w:pPr>
        <w:pStyle w:val="BookText"/>
        <w:rPr/>
      </w:pPr>
      <w:r>
        <w:rPr>
          <w:rFonts w:ascii="Amiri" w:hAnsi="Amiri" w:eastAsia="Amiri" w:cs="Amiri"/>
          <w:color w:val="111111"/>
          <w:sz w:val="28"/>
          <w:sz w:val="28"/>
          <w:szCs w:val="28"/>
          <w:rtl w:val="true"/>
          <w:lang w:bidi="ar-SA"/>
        </w:rPr>
        <w:t>اِنْزِلْ هُنا وَ قُلْ لِمَواليكَ ابْشِرُوا</w:t>
      </w:r>
    </w:p>
    <w:p>
      <w:pPr>
        <w:pStyle w:val="BookText"/>
        <w:rPr/>
      </w:pPr>
      <w:r>
        <w:rPr>
          <w:rFonts w:ascii="Amiri" w:hAnsi="Amiri" w:eastAsia="Amiri" w:cs="Amiri"/>
          <w:color w:val="111111"/>
          <w:sz w:val="28"/>
          <w:sz w:val="28"/>
          <w:szCs w:val="28"/>
          <w:rtl w:val="true"/>
          <w:lang w:bidi="ar-SA"/>
        </w:rPr>
        <w:t>تبليغ كن رسالت خود در حق على</w:t>
      </w:r>
    </w:p>
    <w:p>
      <w:pPr>
        <w:pStyle w:val="BookText"/>
        <w:rPr/>
      </w:pPr>
      <w:r>
        <w:rPr>
          <w:rFonts w:ascii="IRNazanin" w:hAnsi="IRNazanin" w:eastAsia="IRNazanin"/>
          <w:color w:val="111111"/>
          <w:sz w:val="28"/>
          <w:sz w:val="28"/>
          <w:szCs w:val="28"/>
          <w:rtl w:val="true"/>
          <w:lang w:bidi="fa-IR"/>
        </w:rPr>
        <w:t>رازى كه گفتمت شب معراج هين بگو</w:t>
      </w:r>
    </w:p>
    <w:p>
      <w:pPr>
        <w:pStyle w:val="BookText"/>
        <w:rPr/>
      </w:pPr>
      <w:r>
        <w:rPr>
          <w:rFonts w:ascii="IRNazanin" w:hAnsi="IRNazanin" w:eastAsia="IRNazanin"/>
          <w:color w:val="111111"/>
          <w:sz w:val="28"/>
          <w:sz w:val="28"/>
          <w:szCs w:val="28"/>
          <w:rtl w:val="true"/>
          <w:lang w:bidi="fa-IR"/>
        </w:rPr>
        <w:t>گر خائفى ز خصم نگهدارِ تو خداست</w:t>
      </w:r>
    </w:p>
    <w:p>
      <w:pPr>
        <w:pStyle w:val="BookText"/>
        <w:rPr/>
      </w:pPr>
      <w:r>
        <w:rPr>
          <w:rFonts w:ascii="Amiri" w:hAnsi="Amiri" w:eastAsia="Amiri" w:cs="Amiri"/>
          <w:color w:val="111111"/>
          <w:sz w:val="28"/>
          <w:sz w:val="28"/>
          <w:szCs w:val="28"/>
          <w:rtl w:val="true"/>
          <w:lang w:bidi="ar-SA"/>
        </w:rPr>
        <w:t>يك جو مدار غم به دل از خصم زشت‌خو</w:t>
      </w:r>
    </w:p>
    <w:p>
      <w:pPr>
        <w:pStyle w:val="BookText"/>
        <w:rPr/>
      </w:pPr>
      <w:r>
        <w:rPr>
          <w:rFonts w:ascii="IRNazanin" w:hAnsi="IRNazanin" w:eastAsia="IRNazanin"/>
          <w:color w:val="111111"/>
          <w:sz w:val="28"/>
          <w:sz w:val="28"/>
          <w:szCs w:val="28"/>
          <w:rtl w:val="true"/>
          <w:lang w:bidi="fa-IR"/>
        </w:rPr>
        <w:t>طرب اصفهانى</w:t>
      </w:r>
    </w:p>
    <w:p>
      <w:pPr>
        <w:pStyle w:val="Heading5"/>
        <w:numPr>
          <w:ilvl w:val="4"/>
          <w:numId w:val="1"/>
        </w:numPr>
        <w:rPr/>
      </w:pPr>
      <w:bookmarkStart w:id="1426" w:name="__RefHeading___Toc199984_3531895371"/>
      <w:bookmarkStart w:id="1427" w:name="_Toc589"/>
      <w:bookmarkEnd w:id="1426"/>
      <w:r>
        <w:rPr/>
        <w:t>13</w:t>
      </w:r>
      <w:r>
        <w:rPr>
          <w:rtl w:val="true"/>
        </w:rPr>
        <w:t xml:space="preserve"> . </w:t>
      </w:r>
      <w:r>
        <w:rPr>
          <w:rtl w:val="true"/>
        </w:rPr>
        <w:t>دستورِ آسمانى</w:t>
      </w:r>
      <w:bookmarkEnd w:id="1427"/>
    </w:p>
    <w:p>
      <w:pPr>
        <w:pStyle w:val="BookText"/>
        <w:rPr/>
      </w:pPr>
      <w:r>
        <w:rPr>
          <w:rFonts w:ascii="IRNazanin" w:hAnsi="IRNazanin" w:eastAsia="IRNazanin"/>
          <w:color w:val="111111"/>
          <w:sz w:val="28"/>
          <w:sz w:val="28"/>
          <w:szCs w:val="28"/>
          <w:rtl w:val="true"/>
          <w:lang w:bidi="fa-IR"/>
        </w:rPr>
        <w:t xml:space="preserve">اگر چه خدا در قرآن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خودِ پيامبر صلى‌الله‌عليه‌و‌آله دوباره در پيشگاه مردم تصريح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مراسم اجراى يك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از قرن ششم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نَصَّها يَوْمَ الْغَديرِ مُحَمَّدٌ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يا اَيُّهَا النّاسُ فَاعْلَمُوا</w:t>
      </w:r>
    </w:p>
    <w:p>
      <w:pPr>
        <w:pStyle w:val="BookText"/>
        <w:rPr/>
      </w:pPr>
      <w:r>
        <w:rPr>
          <w:rFonts w:ascii="Amiri" w:hAnsi="Amiri" w:eastAsia="Amiri" w:cs="Amiri"/>
          <w:color w:val="111111"/>
          <w:sz w:val="28"/>
          <w:sz w:val="28"/>
          <w:szCs w:val="28"/>
          <w:rtl w:val="true"/>
          <w:lang w:bidi="ar-SA"/>
        </w:rPr>
        <w:t>لَقَدْ جاءَنى فِى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رِسالَتى</w:t>
      </w:r>
    </w:p>
    <w:p>
      <w:pPr>
        <w:pStyle w:val="BookText"/>
        <w:rPr/>
      </w:pPr>
      <w:r>
        <w:rPr>
          <w:rFonts w:ascii="Amiri" w:hAnsi="Amiri" w:eastAsia="Amiri" w:cs="Amiri"/>
          <w:color w:val="111111"/>
          <w:sz w:val="28"/>
          <w:sz w:val="28"/>
          <w:szCs w:val="28"/>
          <w:rtl w:val="true"/>
          <w:lang w:bidi="ar-SA"/>
        </w:rPr>
        <w:t>وَ ها اَنَا فى تَبْليغِهَا الْمُتَكَلِّمُ</w:t>
      </w:r>
    </w:p>
    <w:p>
      <w:pPr>
        <w:pStyle w:val="BookText"/>
        <w:rPr/>
      </w:pPr>
      <w:r>
        <w:rPr>
          <w:rFonts w:ascii="Amiri" w:hAnsi="Amiri" w:eastAsia="Amiri" w:cs="Amiri"/>
          <w:color w:val="111111"/>
          <w:sz w:val="28"/>
          <w:sz w:val="28"/>
          <w:szCs w:val="28"/>
          <w:rtl w:val="true"/>
          <w:lang w:bidi="ar-SA"/>
        </w:rPr>
        <w:t>عَلِىٌّ وَصِيّى فَاتَّبِعُوهُ فَاِنَّهُ</w:t>
      </w:r>
    </w:p>
    <w:p>
      <w:pPr>
        <w:pStyle w:val="BookText"/>
        <w:rPr/>
      </w:pPr>
      <w:r>
        <w:rPr>
          <w:rFonts w:ascii="Amiri" w:hAnsi="Amiri" w:eastAsia="Amiri" w:cs="Amiri"/>
          <w:color w:val="111111"/>
          <w:sz w:val="28"/>
          <w:sz w:val="28"/>
          <w:szCs w:val="28"/>
          <w:rtl w:val="true"/>
          <w:lang w:bidi="ar-SA"/>
        </w:rPr>
        <w:t>اِمامُكُمْ بَعْدى اِذا غِبْتُ عَنْكُمُ</w:t>
      </w:r>
    </w:p>
    <w:p>
      <w:pPr>
        <w:pStyle w:val="BookText"/>
        <w:rPr/>
      </w:pPr>
      <w:r>
        <w:rPr>
          <w:rFonts w:ascii="Amiri" w:hAnsi="Amiri" w:eastAsia="Amiri" w:cs="Amiri"/>
          <w:color w:val="111111"/>
          <w:sz w:val="28"/>
          <w:sz w:val="28"/>
          <w:szCs w:val="28"/>
          <w:rtl w:val="true"/>
          <w:lang w:bidi="ar-SA"/>
        </w:rPr>
        <w:t>ابن عودى نيلى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صلى‌الله‌عليه‌و‌آله به صراحت در روز غدير ولايت او را اعلام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بدانيد كه در دستورى صريح از خداوند براى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اكنون به تبليغ آن گويايم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پيروى كنيد كه او امام شما بعد از من است آنگاه كه از نزد شما غايب شوم</w:t>
      </w:r>
      <w:r>
        <w:rPr>
          <w:rFonts w:eastAsia="IRNazanin" w:cs="IRNazanin"/>
          <w:color w:val="111111"/>
          <w:sz w:val="28"/>
          <w:szCs w:val="28"/>
          <w:rtl w:val="true"/>
          <w:lang w:bidi="fa-IR"/>
        </w:rPr>
        <w:t xml:space="preserve">». </w:t>
      </w:r>
      <w:bookmarkStart w:id="1428" w:name="pg20619_236409"/>
    </w:p>
    <w:p>
      <w:pPr>
        <w:pStyle w:val="Heading5"/>
        <w:numPr>
          <w:ilvl w:val="4"/>
          <w:numId w:val="1"/>
        </w:numPr>
        <w:rPr/>
      </w:pPr>
      <w:bookmarkStart w:id="1429" w:name="__RefHeading___Toc199986_3531895371"/>
      <w:bookmarkStart w:id="1430" w:name="_Toc590"/>
      <w:bookmarkEnd w:id="1428"/>
      <w:bookmarkEnd w:id="1429"/>
      <w:r>
        <w:rPr/>
        <w:t>14</w:t>
      </w:r>
      <w:r>
        <w:rPr>
          <w:rtl w:val="true"/>
        </w:rPr>
        <w:t xml:space="preserve"> . </w:t>
      </w:r>
      <w:r>
        <w:rPr>
          <w:rtl w:val="true"/>
        </w:rPr>
        <w:t>نازل شده غدير</w:t>
      </w:r>
      <w:bookmarkEnd w:id="1430"/>
    </w:p>
    <w:p>
      <w:pPr>
        <w:pStyle w:val="BookText"/>
        <w:rPr/>
      </w:pPr>
      <w:r>
        <w:rPr>
          <w:rFonts w:ascii="IRNazanin" w:hAnsi="IRNazanin" w:eastAsia="IRNazanin"/>
          <w:color w:val="111111"/>
          <w:sz w:val="28"/>
          <w:sz w:val="28"/>
          <w:szCs w:val="28"/>
          <w:rtl w:val="true"/>
          <w:lang w:bidi="fa-IR"/>
        </w:rPr>
        <w:t xml:space="preserve">وقتى خدا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غدير نازل شده از طرف من است، و ديگر جاى سؤالى براى كسى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به خم غدير گفت رسول امين</w:t>
      </w:r>
    </w:p>
    <w:p>
      <w:pPr>
        <w:pStyle w:val="BookText"/>
        <w:rPr/>
      </w:pPr>
      <w:r>
        <w:rPr>
          <w:rFonts w:ascii="Amiri" w:hAnsi="Amiri" w:eastAsia="Amiri" w:cs="Amiri"/>
          <w:color w:val="111111"/>
          <w:sz w:val="28"/>
          <w:sz w:val="28"/>
          <w:szCs w:val="28"/>
          <w:rtl w:val="true"/>
          <w:lang w:bidi="ar-SA"/>
        </w:rPr>
        <w:t>به هر كه مولى منم، عليش مولا بود</w:t>
      </w:r>
    </w:p>
    <w:p>
      <w:pPr>
        <w:pStyle w:val="BookText"/>
        <w:rPr/>
      </w:pPr>
      <w:r>
        <w:rPr>
          <w:rFonts w:ascii="IRNazanin" w:hAnsi="IRNazanin" w:eastAsia="IRNazanin"/>
          <w:color w:val="111111"/>
          <w:sz w:val="28"/>
          <w:sz w:val="28"/>
          <w:szCs w:val="28"/>
          <w:rtl w:val="true"/>
          <w:lang w:bidi="fa-IR"/>
        </w:rPr>
        <w:t>نه من ز خود گويم و نه هست دلخواه من</w:t>
      </w:r>
    </w:p>
    <w:p>
      <w:pPr>
        <w:pStyle w:val="BookText"/>
        <w:rPr/>
      </w:pPr>
      <w:r>
        <w:rPr>
          <w:rFonts w:ascii="Amiri" w:hAnsi="Amiri" w:eastAsia="Amiri" w:cs="Amiri"/>
          <w:color w:val="111111"/>
          <w:sz w:val="28"/>
          <w:sz w:val="28"/>
          <w:szCs w:val="28"/>
          <w:rtl w:val="true"/>
          <w:lang w:bidi="ar-SA"/>
        </w:rPr>
        <w:t>كه قائل اين كلام علىّ اعلا بود</w:t>
      </w:r>
    </w:p>
    <w:p>
      <w:pPr>
        <w:pStyle w:val="BookText"/>
        <w:rPr/>
      </w:pPr>
      <w:r>
        <w:rPr>
          <w:rFonts w:ascii="IRNazanin" w:hAnsi="IRNazanin" w:eastAsia="IRNazanin"/>
          <w:color w:val="111111"/>
          <w:sz w:val="28"/>
          <w:sz w:val="28"/>
          <w:szCs w:val="28"/>
          <w:rtl w:val="true"/>
          <w:lang w:bidi="fa-IR"/>
        </w:rPr>
        <w:t>ز قول رب جليل گفت به من جبرئيل</w:t>
      </w:r>
    </w:p>
    <w:p>
      <w:pPr>
        <w:pStyle w:val="BookText"/>
        <w:rPr/>
      </w:pPr>
      <w:r>
        <w:rPr>
          <w:rFonts w:ascii="Amiri" w:hAnsi="Amiri" w:eastAsia="Amiri" w:cs="Amiri"/>
          <w:color w:val="111111"/>
          <w:sz w:val="28"/>
          <w:sz w:val="28"/>
          <w:szCs w:val="28"/>
          <w:rtl w:val="true"/>
          <w:lang w:bidi="ar-SA"/>
        </w:rPr>
        <w:t>بَلِّغْ ما اُنْزِلَ شاهد معنا بود</w:t>
      </w:r>
    </w:p>
    <w:p>
      <w:pPr>
        <w:pStyle w:val="BookText"/>
        <w:rPr/>
      </w:pPr>
      <w:r>
        <w:rPr>
          <w:rFonts w:ascii="IRNazanin" w:hAnsi="IRNazanin" w:eastAsia="IRNazanin"/>
          <w:color w:val="111111"/>
          <w:sz w:val="28"/>
          <w:sz w:val="28"/>
          <w:szCs w:val="28"/>
          <w:rtl w:val="true"/>
          <w:lang w:bidi="fa-IR"/>
        </w:rPr>
        <w:t>گلزار اصفهانى</w:t>
      </w:r>
    </w:p>
    <w:p>
      <w:pPr>
        <w:pStyle w:val="Heading5"/>
        <w:numPr>
          <w:ilvl w:val="4"/>
          <w:numId w:val="1"/>
        </w:numPr>
        <w:rPr/>
      </w:pPr>
      <w:bookmarkStart w:id="1431" w:name="__RefHeading___Toc199988_3531895371"/>
      <w:bookmarkStart w:id="1432" w:name="_Toc591"/>
      <w:bookmarkEnd w:id="1431"/>
      <w:r>
        <w:rPr/>
        <w:t>15</w:t>
      </w:r>
      <w:r>
        <w:rPr>
          <w:rtl w:val="true"/>
        </w:rPr>
        <w:t xml:space="preserve"> . </w:t>
      </w:r>
      <w:r>
        <w:rPr>
          <w:rtl w:val="true"/>
        </w:rPr>
        <w:t>حرف حساب</w:t>
      </w:r>
      <w:bookmarkEnd w:id="1432"/>
    </w:p>
    <w:p>
      <w:pPr>
        <w:pStyle w:val="BookText"/>
        <w:rPr/>
      </w:pPr>
      <w:r>
        <w:rPr>
          <w:rFonts w:ascii="IRNazanin" w:hAnsi="IRNazanin" w:eastAsia="IRNazanin"/>
          <w:color w:val="111111"/>
          <w:sz w:val="28"/>
          <w:sz w:val="28"/>
          <w:szCs w:val="28"/>
          <w:rtl w:val="true"/>
          <w:lang w:bidi="fa-IR"/>
        </w:rPr>
        <w:t>اگر حرف حساب است همان يك كلمه غدير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كلمه دو بُعد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فوريت بود،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ضرورت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قَوْلاً كافِيا فَالَّذى</w:t>
      </w:r>
    </w:p>
    <w:p>
      <w:pPr>
        <w:pStyle w:val="BookText"/>
        <w:rPr/>
      </w:pPr>
      <w:r>
        <w:rPr>
          <w:rFonts w:ascii="Amiri" w:hAnsi="Amiri" w:eastAsia="Amiri" w:cs="Amiri"/>
          <w:color w:val="111111"/>
          <w:sz w:val="28"/>
          <w:sz w:val="28"/>
          <w:szCs w:val="28"/>
          <w:rtl w:val="true"/>
          <w:lang w:bidi="ar-SA"/>
        </w:rPr>
        <w:t>قالَ بِخُمٍّ وَحْدَهُ قَدْ كَفى</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فَاِنْ لَمْ يَكُنْ</w:t>
      </w:r>
    </w:p>
    <w:p>
      <w:pPr>
        <w:pStyle w:val="BookText"/>
        <w:rPr/>
      </w:pPr>
      <w:r>
        <w:rPr>
          <w:rFonts w:ascii="Amiri" w:hAnsi="Amiri" w:eastAsia="Amiri" w:cs="Amiri"/>
          <w:color w:val="111111"/>
          <w:sz w:val="28"/>
          <w:sz w:val="28"/>
          <w:szCs w:val="28"/>
          <w:rtl w:val="true"/>
          <w:lang w:bidi="ar-SA"/>
        </w:rPr>
        <w:t>مُبَلِّغا عَنْ رَبِّهِ ما وَفى</w:t>
      </w:r>
    </w:p>
    <w:p>
      <w:pPr>
        <w:pStyle w:val="BookText"/>
        <w:rPr/>
      </w:pPr>
      <w:r>
        <w:rPr>
          <w:rFonts w:ascii="IRNazanin" w:hAnsi="IRNazanin" w:eastAsia="IRNazanin"/>
          <w:color w:val="111111"/>
          <w:sz w:val="28"/>
          <w:sz w:val="28"/>
          <w:szCs w:val="28"/>
          <w:rtl w:val="true"/>
          <w:lang w:bidi="fa-IR"/>
        </w:rPr>
        <w:t>اگر منظور سخنى است كه كافى باشد همان كه در غدير خم فرمود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اگر ابلاغ نمى‌كرد وفا نكرده بود</w:t>
      </w:r>
      <w:r>
        <w:rPr>
          <w:rFonts w:eastAsia="IRNazanin" w:cs="IRNazanin"/>
          <w:color w:val="111111"/>
          <w:sz w:val="28"/>
          <w:szCs w:val="28"/>
          <w:rtl w:val="true"/>
          <w:lang w:bidi="fa-IR"/>
        </w:rPr>
        <w:t>.</w:t>
      </w:r>
    </w:p>
    <w:p>
      <w:pPr>
        <w:pStyle w:val="Heading5"/>
        <w:numPr>
          <w:ilvl w:val="4"/>
          <w:numId w:val="1"/>
        </w:numPr>
        <w:rPr/>
      </w:pPr>
      <w:bookmarkStart w:id="1433" w:name="__RefHeading___Toc199990_3531895371"/>
      <w:bookmarkStart w:id="1434" w:name="_Toc592"/>
      <w:bookmarkEnd w:id="1433"/>
      <w:r>
        <w:rPr/>
        <w:t>16</w:t>
      </w:r>
      <w:r>
        <w:rPr>
          <w:rtl w:val="true"/>
        </w:rPr>
        <w:t xml:space="preserve"> . </w:t>
      </w:r>
      <w:r>
        <w:rPr>
          <w:rtl w:val="true"/>
        </w:rPr>
        <w:t>فرشته گفت</w:t>
      </w:r>
      <w:bookmarkEnd w:id="143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سال آخر عمر پيامبر صلى‌الله‌عليه‌و‌آله است، بلكه ماه‌هاى آخر عمر حضرتش؛ و اين به معناى آخرين فرصت و زمان ممكن براى معرفى جانشين مقام نبوت است</w:t>
      </w:r>
      <w:r>
        <w:rPr>
          <w:rFonts w:eastAsia="IRNazanin" w:cs="IRNazanin"/>
          <w:color w:val="111111"/>
          <w:sz w:val="28"/>
          <w:szCs w:val="28"/>
          <w:rtl w:val="true"/>
          <w:lang w:bidi="fa-IR"/>
        </w:rPr>
        <w:t xml:space="preserve">. </w:t>
      </w:r>
      <w:bookmarkStart w:id="1435" w:name="pg20619_236410"/>
    </w:p>
    <w:p>
      <w:pPr>
        <w:pStyle w:val="BookText"/>
        <w:rPr/>
      </w:pPr>
      <w:bookmarkEnd w:id="1435"/>
      <w:r>
        <w:rPr>
          <w:rFonts w:ascii="IRNazanin" w:hAnsi="IRNazanin" w:eastAsia="IRNazanin"/>
          <w:color w:val="111111"/>
          <w:sz w:val="28"/>
          <w:sz w:val="28"/>
          <w:szCs w:val="28"/>
          <w:rtl w:val="true"/>
          <w:lang w:bidi="fa-IR"/>
        </w:rPr>
        <w:t xml:space="preserve">فرشته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حديث وِلا را كه ديرِ دير شده است</w:t>
      </w:r>
    </w:p>
    <w:p>
      <w:pPr>
        <w:pStyle w:val="BookText"/>
        <w:rPr/>
      </w:pPr>
      <w:r>
        <w:rPr>
          <w:rFonts w:ascii="IRNazanin" w:hAnsi="IRNazanin" w:eastAsia="IRNazanin"/>
          <w:color w:val="111111"/>
          <w:sz w:val="28"/>
          <w:sz w:val="28"/>
          <w:szCs w:val="28"/>
          <w:rtl w:val="true"/>
          <w:lang w:bidi="fa-IR"/>
        </w:rPr>
        <w:t xml:space="preserve">به حكم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از پىِ ابلاغ ناگزير شده است</w:t>
      </w:r>
    </w:p>
    <w:p>
      <w:pPr>
        <w:pStyle w:val="BookText"/>
        <w:rPr/>
      </w:pPr>
      <w:r>
        <w:rPr>
          <w:rFonts w:ascii="IRNazanin" w:hAnsi="IRNazanin" w:eastAsia="IRNazanin"/>
          <w:color w:val="111111"/>
          <w:sz w:val="28"/>
          <w:sz w:val="28"/>
          <w:szCs w:val="28"/>
          <w:rtl w:val="true"/>
          <w:lang w:bidi="fa-IR"/>
        </w:rPr>
        <w:t>شفق</w:t>
      </w:r>
    </w:p>
    <w:p>
      <w:pPr>
        <w:pStyle w:val="Heading5"/>
        <w:numPr>
          <w:ilvl w:val="4"/>
          <w:numId w:val="1"/>
        </w:numPr>
        <w:rPr/>
      </w:pPr>
      <w:bookmarkStart w:id="1436" w:name="__RefHeading___Toc199992_3531895371"/>
      <w:bookmarkStart w:id="1437" w:name="_Toc593"/>
      <w:bookmarkEnd w:id="1436"/>
      <w:r>
        <w:rPr/>
        <w:t>17</w:t>
      </w:r>
      <w:r>
        <w:rPr>
          <w:rtl w:val="true"/>
        </w:rPr>
        <w:t xml:space="preserve"> . </w:t>
      </w:r>
      <w:r>
        <w:rPr>
          <w:rtl w:val="true"/>
        </w:rPr>
        <w:t xml:space="preserve">ابلاغِ </w:t>
      </w:r>
      <w:r>
        <w:rPr>
          <w:rtl w:val="true"/>
        </w:rPr>
        <w:t>«</w:t>
      </w:r>
      <w:r>
        <w:rPr>
          <w:rtl w:val="true"/>
        </w:rPr>
        <w:t>بَلِّغْ</w:t>
      </w:r>
      <w:r>
        <w:rPr>
          <w:rtl w:val="true"/>
        </w:rPr>
        <w:t>»</w:t>
      </w:r>
      <w:bookmarkEnd w:id="1437"/>
    </w:p>
    <w:p>
      <w:pPr>
        <w:pStyle w:val="BookText"/>
        <w:rPr/>
      </w:pPr>
      <w:r>
        <w:rPr>
          <w:rFonts w:ascii="IRNazanin" w:hAnsi="IRNazanin" w:eastAsia="IRNazanin"/>
          <w:color w:val="111111"/>
          <w:sz w:val="28"/>
          <w:sz w:val="28"/>
          <w:szCs w:val="28"/>
          <w:rtl w:val="true"/>
          <w:lang w:bidi="fa-IR"/>
        </w:rPr>
        <w:t>بسيار جالب توجه است كه خودِ تبليغ در آيه مورد امر و دستور قرار گرفته است، و نامى از دستورِ مورد نظر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پايان آورد امر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را رسول</w:t>
      </w:r>
    </w:p>
    <w:p>
      <w:pPr>
        <w:pStyle w:val="BookText"/>
        <w:rPr/>
      </w:pPr>
      <w:r>
        <w:rPr>
          <w:rFonts w:ascii="IRNazanin" w:hAnsi="IRNazanin" w:eastAsia="IRNazanin"/>
          <w:color w:val="111111"/>
          <w:sz w:val="28"/>
          <w:sz w:val="28"/>
          <w:szCs w:val="28"/>
          <w:rtl w:val="true"/>
          <w:lang w:bidi="fa-IR"/>
        </w:rPr>
        <w:t xml:space="preserve">دامن همت پى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p>
    <w:p>
      <w:pPr>
        <w:pStyle w:val="BookText"/>
        <w:rPr/>
      </w:pPr>
      <w:r>
        <w:rPr>
          <w:rFonts w:ascii="IRNazanin" w:hAnsi="IRNazanin" w:eastAsia="IRNazanin"/>
          <w:color w:val="111111"/>
          <w:sz w:val="28"/>
          <w:sz w:val="28"/>
          <w:szCs w:val="28"/>
          <w:rtl w:val="true"/>
          <w:lang w:bidi="fa-IR"/>
        </w:rPr>
        <w:t>خوشدل</w:t>
      </w:r>
    </w:p>
    <w:p>
      <w:pPr>
        <w:pStyle w:val="Heading5"/>
        <w:numPr>
          <w:ilvl w:val="4"/>
          <w:numId w:val="1"/>
        </w:numPr>
        <w:rPr/>
      </w:pPr>
      <w:bookmarkStart w:id="1438" w:name="__RefHeading___Toc199994_3531895371"/>
      <w:bookmarkStart w:id="1439" w:name="_Toc594"/>
      <w:bookmarkEnd w:id="1438"/>
      <w:r>
        <w:rPr/>
        <w:t>18</w:t>
      </w:r>
      <w:r>
        <w:rPr>
          <w:rtl w:val="true"/>
        </w:rPr>
        <w:t xml:space="preserve"> . </w:t>
      </w:r>
      <w:r>
        <w:rPr>
          <w:rtl w:val="true"/>
        </w:rPr>
        <w:t>در سايه خدا</w:t>
      </w:r>
      <w:bookmarkEnd w:id="1439"/>
    </w:p>
    <w:p>
      <w:pPr>
        <w:pStyle w:val="BookText"/>
        <w:rPr/>
      </w:pPr>
      <w:r>
        <w:rPr>
          <w:rFonts w:ascii="IRNazanin" w:hAnsi="IRNazanin" w:eastAsia="IRNazanin"/>
          <w:color w:val="111111"/>
          <w:sz w:val="28"/>
          <w:sz w:val="28"/>
          <w:szCs w:val="28"/>
          <w:rtl w:val="true"/>
          <w:lang w:bidi="fa-IR"/>
        </w:rPr>
        <w:t>آنچه در غدير رخ داد در كنارِ سيل عظيمى از دشمنانِ داخلى بود، اما اين ضمانت الهى بود كه پرده حمايت را بر سر غدير گسترانيد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 آن روز كه از امر خداوند قدير</w:t>
      </w:r>
    </w:p>
    <w:p>
      <w:pPr>
        <w:pStyle w:val="BookText"/>
        <w:rPr/>
      </w:pPr>
      <w:r>
        <w:rPr>
          <w:rFonts w:ascii="Amiri" w:hAnsi="Amiri" w:eastAsia="Amiri" w:cs="Amiri"/>
          <w:color w:val="111111"/>
          <w:sz w:val="28"/>
          <w:sz w:val="28"/>
          <w:szCs w:val="28"/>
          <w:rtl w:val="true"/>
          <w:lang w:bidi="ar-SA"/>
        </w:rPr>
        <w:t>زى نبى آمد، فرمان قدير سبحان</w:t>
      </w:r>
    </w:p>
    <w:p>
      <w:pPr>
        <w:pStyle w:val="BookText"/>
        <w:rPr/>
      </w:pPr>
      <w:r>
        <w:rPr>
          <w:rFonts w:ascii="IRNazanin" w:hAnsi="IRNazanin" w:eastAsia="IRNazanin"/>
          <w:color w:val="111111"/>
          <w:sz w:val="28"/>
          <w:sz w:val="28"/>
          <w:szCs w:val="28"/>
          <w:rtl w:val="true"/>
          <w:lang w:bidi="fa-IR"/>
        </w:rPr>
        <w:t>كاى رسول مدنى، آنچه تو مأمور شدى</w:t>
      </w:r>
    </w:p>
    <w:p>
      <w:pPr>
        <w:pStyle w:val="BookText"/>
        <w:rPr/>
      </w:pPr>
      <w:r>
        <w:rPr>
          <w:rFonts w:ascii="IRNazanin" w:hAnsi="IRNazanin" w:eastAsia="IRNazanin"/>
          <w:color w:val="111111"/>
          <w:sz w:val="28"/>
          <w:sz w:val="28"/>
          <w:szCs w:val="28"/>
          <w:rtl w:val="true"/>
          <w:lang w:bidi="fa-IR"/>
        </w:rPr>
        <w:t>پى تبليغِ رسالت به خلايق برسان</w:t>
      </w:r>
    </w:p>
    <w:p>
      <w:pPr>
        <w:pStyle w:val="BookText"/>
        <w:rPr/>
      </w:pPr>
      <w:r>
        <w:rPr>
          <w:rFonts w:ascii="IRNazanin" w:hAnsi="IRNazanin" w:eastAsia="IRNazanin"/>
          <w:color w:val="111111"/>
          <w:sz w:val="28"/>
          <w:sz w:val="28"/>
          <w:szCs w:val="28"/>
          <w:rtl w:val="true"/>
          <w:lang w:bidi="fa-IR"/>
        </w:rPr>
        <w:t>گر به دل خائفى از خيل اعادى، بارى</w:t>
      </w:r>
    </w:p>
    <w:p>
      <w:pPr>
        <w:pStyle w:val="BookText"/>
        <w:rPr/>
      </w:pPr>
      <w:r>
        <w:rPr>
          <w:rFonts w:ascii="Amiri" w:hAnsi="Amiri" w:eastAsia="Amiri" w:cs="Amiri"/>
          <w:color w:val="111111"/>
          <w:sz w:val="28"/>
          <w:sz w:val="28"/>
          <w:szCs w:val="28"/>
          <w:rtl w:val="true"/>
          <w:lang w:bidi="ar-SA"/>
        </w:rPr>
        <w:t>باش ايمن كه تويى در كنف امن و امان</w:t>
      </w:r>
    </w:p>
    <w:p>
      <w:pPr>
        <w:pStyle w:val="BookText"/>
        <w:rPr/>
      </w:pPr>
      <w:r>
        <w:rPr>
          <w:rFonts w:ascii="IRNazanin" w:hAnsi="IRNazanin" w:eastAsia="IRNazanin"/>
          <w:color w:val="111111"/>
          <w:sz w:val="28"/>
          <w:sz w:val="28"/>
          <w:szCs w:val="28"/>
          <w:rtl w:val="true"/>
          <w:lang w:bidi="fa-IR"/>
        </w:rPr>
        <w:t>من ز كفّار نگهدار توام در همه حال</w:t>
      </w:r>
    </w:p>
    <w:p>
      <w:pPr>
        <w:pStyle w:val="BookText"/>
        <w:rPr/>
      </w:pPr>
      <w:r>
        <w:rPr>
          <w:rFonts w:ascii="Amiri" w:hAnsi="Amiri" w:eastAsia="Amiri" w:cs="Amiri"/>
          <w:color w:val="111111"/>
          <w:sz w:val="28"/>
          <w:sz w:val="28"/>
          <w:szCs w:val="28"/>
          <w:rtl w:val="true"/>
          <w:lang w:bidi="ar-SA"/>
        </w:rPr>
        <w:t>نكند سود هر آن كس كه تو را خواست زيان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طرب اصفهانى </w:t>
      </w:r>
      <w:bookmarkStart w:id="1440" w:name="pg20619_236411"/>
    </w:p>
    <w:p>
      <w:pPr>
        <w:pStyle w:val="Heading5"/>
        <w:numPr>
          <w:ilvl w:val="4"/>
          <w:numId w:val="1"/>
        </w:numPr>
        <w:rPr/>
      </w:pPr>
      <w:bookmarkStart w:id="1441" w:name="__RefHeading___Toc199996_3531895371"/>
      <w:bookmarkStart w:id="1442" w:name="_Toc595"/>
      <w:bookmarkEnd w:id="1440"/>
      <w:bookmarkEnd w:id="1441"/>
      <w:r>
        <w:rPr/>
        <w:t>19</w:t>
      </w:r>
      <w:r>
        <w:rPr>
          <w:rtl w:val="true"/>
        </w:rPr>
        <w:t xml:space="preserve"> . </w:t>
      </w:r>
      <w:r>
        <w:rPr>
          <w:rtl w:val="true"/>
        </w:rPr>
        <w:t>فوريتِ ابلاغ</w:t>
      </w:r>
      <w:bookmarkEnd w:id="1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تبليغ امرى بود با قرائنى كه فوريت يك مسئله حياتى را به ميان آورد، چرا كه هم موقعيت حساس بود و هم وقت تنگ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ديدم كه بر محمد، نازل شدست جبريل</w:t>
      </w:r>
    </w:p>
    <w:p>
      <w:pPr>
        <w:pStyle w:val="BookText"/>
        <w:rPr/>
      </w:pPr>
      <w:r>
        <w:rPr>
          <w:rFonts w:ascii="Amiri" w:hAnsi="Amiri" w:eastAsia="Amiri" w:cs="Amiri"/>
          <w:color w:val="111111"/>
          <w:sz w:val="28"/>
          <w:sz w:val="28"/>
          <w:szCs w:val="28"/>
          <w:rtl w:val="true"/>
          <w:lang w:bidi="ar-SA"/>
        </w:rPr>
        <w:t>كاى احمد فلك فر، بى‌فوتِ وقت و تعطيل</w:t>
      </w:r>
    </w:p>
    <w:p>
      <w:pPr>
        <w:pStyle w:val="BookText"/>
        <w:rPr/>
      </w:pPr>
      <w:r>
        <w:rPr>
          <w:rFonts w:ascii="Amiri" w:hAnsi="Amiri" w:eastAsia="Amiri" w:cs="Amiri"/>
          <w:color w:val="111111"/>
          <w:sz w:val="28"/>
          <w:sz w:val="28"/>
          <w:szCs w:val="28"/>
          <w:rtl w:val="true"/>
          <w:lang w:bidi="ar-SA"/>
        </w:rPr>
        <w:t>ابلاغ كن به عالم، اين است حج و تعديل</w:t>
      </w:r>
    </w:p>
    <w:p>
      <w:pPr>
        <w:pStyle w:val="BookText"/>
        <w:rPr/>
      </w:pPr>
      <w:r>
        <w:rPr>
          <w:rFonts w:ascii="Amiri" w:hAnsi="Amiri" w:eastAsia="Amiri" w:cs="Amiri"/>
          <w:color w:val="111111"/>
          <w:sz w:val="28"/>
          <w:sz w:val="28"/>
          <w:szCs w:val="28"/>
          <w:rtl w:val="true"/>
          <w:lang w:bidi="ar-SA"/>
        </w:rPr>
        <w:t>بَلِّغْ بِما نَزَل را، يا ايها المزمل</w:t>
      </w:r>
    </w:p>
    <w:p>
      <w:pPr>
        <w:pStyle w:val="BookText"/>
        <w:rPr/>
      </w:pPr>
      <w:r>
        <w:rPr>
          <w:rFonts w:ascii="IRNazanin" w:hAnsi="IRNazanin" w:eastAsia="IRNazanin"/>
          <w:color w:val="111111"/>
          <w:sz w:val="28"/>
          <w:sz w:val="28"/>
          <w:szCs w:val="28"/>
          <w:rtl w:val="true"/>
          <w:lang w:bidi="fa-IR"/>
        </w:rPr>
        <w:t>مفتون همدانى</w:t>
      </w:r>
    </w:p>
    <w:p>
      <w:pPr>
        <w:pStyle w:val="Heading5"/>
        <w:numPr>
          <w:ilvl w:val="4"/>
          <w:numId w:val="1"/>
        </w:numPr>
        <w:rPr/>
      </w:pPr>
      <w:bookmarkStart w:id="1443" w:name="__RefHeading___Toc199998_3531895371"/>
      <w:bookmarkStart w:id="1444" w:name="_Toc596"/>
      <w:bookmarkEnd w:id="1443"/>
      <w:r>
        <w:rPr/>
        <w:t>20</w:t>
      </w:r>
      <w:r>
        <w:rPr>
          <w:rtl w:val="true"/>
        </w:rPr>
        <w:t xml:space="preserve"> . </w:t>
      </w:r>
      <w:r>
        <w:rPr>
          <w:rtl w:val="true"/>
        </w:rPr>
        <w:t>جبرئيل و تنزيل</w:t>
      </w:r>
      <w:bookmarkEnd w:id="1444"/>
    </w:p>
    <w:p>
      <w:pPr>
        <w:pStyle w:val="BookText"/>
        <w:rPr/>
      </w:pPr>
      <w:r>
        <w:rPr>
          <w:rFonts w:ascii="IRNazanin" w:hAnsi="IRNazanin" w:eastAsia="IRNazanin"/>
          <w:color w:val="111111"/>
          <w:sz w:val="28"/>
          <w:sz w:val="28"/>
          <w:szCs w:val="28"/>
          <w:rtl w:val="true"/>
          <w:lang w:bidi="fa-IR"/>
        </w:rPr>
        <w:t>مراحل وَحيانى از خدا به جبرئيل و از جبرئيل به پيامبر صلى‌الله‌عليه‌و‌آله طى شد تا دستور ابلاغ ولايت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وقتى از حضرتش در اين باره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جبرئيل و جبرئيل از خدا دستور غدير را 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 از نزد خدا سوى نبى جبرائيل</w:t>
      </w:r>
    </w:p>
    <w:p>
      <w:pPr>
        <w:pStyle w:val="BookText"/>
        <w:rPr/>
      </w:pPr>
      <w:r>
        <w:rPr>
          <w:rFonts w:ascii="Amiri" w:hAnsi="Amiri" w:eastAsia="Amiri" w:cs="Amiri"/>
          <w:color w:val="111111"/>
          <w:sz w:val="28"/>
          <w:sz w:val="28"/>
          <w:szCs w:val="28"/>
          <w:rtl w:val="true"/>
          <w:lang w:bidi="ar-SA"/>
        </w:rPr>
        <w:t xml:space="preserve">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از تنزيل مدرس</w:t>
      </w:r>
    </w:p>
    <w:p>
      <w:pPr>
        <w:pStyle w:val="Heading5"/>
        <w:numPr>
          <w:ilvl w:val="4"/>
          <w:numId w:val="1"/>
        </w:numPr>
        <w:rPr/>
      </w:pPr>
      <w:bookmarkStart w:id="1445" w:name="__RefHeading___Toc200000_3531895371"/>
      <w:bookmarkStart w:id="1446" w:name="_Toc597"/>
      <w:bookmarkEnd w:id="1445"/>
      <w:r>
        <w:rPr/>
        <w:t>21</w:t>
      </w:r>
      <w:r>
        <w:rPr>
          <w:rtl w:val="true"/>
        </w:rPr>
        <w:t xml:space="preserve"> . </w:t>
      </w:r>
      <w:r>
        <w:rPr>
          <w:rtl w:val="true"/>
        </w:rPr>
        <w:t>بدون تأخير</w:t>
      </w:r>
      <w:bookmarkEnd w:id="144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تقصير در ابلاغ فرامين الهى هرگز از پيامبر صلى‌الله‌عليه‌و‌آله صادر نشده، اما در اين آيه عظمتِ اين پيام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كشيده شده است</w:t>
      </w:r>
      <w:r>
        <w:rPr>
          <w:rFonts w:eastAsia="IRNazanin" w:cs="IRNazanin"/>
          <w:color w:val="111111"/>
          <w:sz w:val="28"/>
          <w:szCs w:val="28"/>
          <w:rtl w:val="true"/>
          <w:lang w:bidi="fa-IR"/>
        </w:rPr>
        <w:t xml:space="preserve">. </w:t>
      </w:r>
      <w:bookmarkStart w:id="1447" w:name="pg20619_236412"/>
    </w:p>
    <w:p>
      <w:pPr>
        <w:pStyle w:val="BookText"/>
        <w:rPr/>
      </w:pPr>
      <w:bookmarkEnd w:id="1447"/>
      <w:r>
        <w:rPr>
          <w:rFonts w:ascii="IRNazanin" w:hAnsi="IRNazanin" w:eastAsia="IRNazanin"/>
          <w:color w:val="111111"/>
          <w:sz w:val="28"/>
          <w:sz w:val="28"/>
          <w:szCs w:val="28"/>
          <w:rtl w:val="true"/>
          <w:lang w:bidi="fa-IR"/>
        </w:rPr>
        <w:t xml:space="preserve">خدا چو خواست كند آشكار شأنش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امر نبى را و اين چنين تحذير</w:t>
      </w:r>
    </w:p>
    <w:p>
      <w:pPr>
        <w:pStyle w:val="BookText"/>
        <w:rPr/>
      </w:pPr>
      <w:r>
        <w:rPr>
          <w:rFonts w:ascii="IRNazanin" w:hAnsi="IRNazanin" w:eastAsia="IRNazanin"/>
          <w:color w:val="111111"/>
          <w:sz w:val="28"/>
          <w:sz w:val="28"/>
          <w:szCs w:val="28"/>
          <w:rtl w:val="true"/>
          <w:lang w:bidi="fa-IR"/>
        </w:rPr>
        <w:t xml:space="preserve">كه گر به خلق نسازى عيان مقام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امر رسالت نموده‌اى تقصير</w:t>
      </w:r>
    </w:p>
    <w:p>
      <w:pPr>
        <w:pStyle w:val="BookText"/>
        <w:rPr/>
      </w:pPr>
      <w:r>
        <w:rPr>
          <w:rFonts w:ascii="IRNazanin" w:hAnsi="IRNazanin" w:eastAsia="IRNazanin"/>
          <w:color w:val="111111"/>
          <w:sz w:val="28"/>
          <w:sz w:val="28"/>
          <w:szCs w:val="28"/>
          <w:rtl w:val="true"/>
          <w:lang w:bidi="fa-IR"/>
        </w:rPr>
        <w:t xml:space="preserve">چون شد نبى مكرّم به حكم حق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نديد در ابلاغ آن دگر تأخير</w:t>
      </w:r>
    </w:p>
    <w:p>
      <w:pPr>
        <w:pStyle w:val="BookText"/>
        <w:rPr/>
      </w:pPr>
      <w:r>
        <w:rPr>
          <w:rFonts w:ascii="IRNazanin" w:hAnsi="IRNazanin" w:eastAsia="IRNazanin"/>
          <w:color w:val="111111"/>
          <w:sz w:val="28"/>
          <w:sz w:val="28"/>
          <w:szCs w:val="28"/>
          <w:rtl w:val="true"/>
          <w:lang w:bidi="fa-IR"/>
        </w:rPr>
        <w:t>ثقفى</w:t>
      </w:r>
    </w:p>
    <w:p>
      <w:pPr>
        <w:pStyle w:val="Heading5"/>
        <w:numPr>
          <w:ilvl w:val="4"/>
          <w:numId w:val="1"/>
        </w:numPr>
        <w:rPr/>
      </w:pPr>
      <w:bookmarkStart w:id="1448" w:name="__RefHeading___Toc200002_3531895371"/>
      <w:bookmarkStart w:id="1449" w:name="_Toc598"/>
      <w:bookmarkEnd w:id="1448"/>
      <w:r>
        <w:rPr/>
        <w:t>22</w:t>
      </w:r>
      <w:r>
        <w:rPr>
          <w:rtl w:val="true"/>
        </w:rPr>
        <w:t xml:space="preserve"> . </w:t>
      </w:r>
      <w:r>
        <w:rPr>
          <w:rtl w:val="true"/>
        </w:rPr>
        <w:t>چراغ تاريكى‌ها</w:t>
      </w:r>
      <w:bookmarkEnd w:id="1449"/>
    </w:p>
    <w:p>
      <w:pPr>
        <w:pStyle w:val="BookText"/>
        <w:rPr/>
      </w:pPr>
      <w:r>
        <w:rPr>
          <w:rFonts w:ascii="IRNazanin" w:hAnsi="IRNazanin" w:eastAsia="IRNazanin"/>
          <w:color w:val="111111"/>
          <w:sz w:val="28"/>
          <w:sz w:val="28"/>
          <w:szCs w:val="28"/>
          <w:rtl w:val="true"/>
          <w:lang w:bidi="fa-IR"/>
        </w:rPr>
        <w:t>چرا اگر غدير را نرسانَد رسالت ناقص است، زيرا چراغ تاريكى‌هاى مردم است كه بايد روشن شود، و اين بدان معناست كه مرتضى يعنى چراغ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هندى اين معنى را چه زيبا به تصوير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اَوْحَى الْجَليلُ يِأَمْرِ طه</w:t>
      </w:r>
    </w:p>
    <w:p>
      <w:pPr>
        <w:pStyle w:val="BookText"/>
        <w:rPr/>
      </w:pPr>
      <w:r>
        <w:rPr>
          <w:rFonts w:ascii="Amiri" w:hAnsi="Amiri" w:eastAsia="Amiri" w:cs="Amiri"/>
          <w:color w:val="111111"/>
          <w:sz w:val="28"/>
          <w:sz w:val="28"/>
          <w:szCs w:val="28"/>
          <w:rtl w:val="true"/>
          <w:lang w:bidi="ar-SA"/>
        </w:rPr>
        <w:t>وَ هُوَ سارٍ اَنْ مُرْ بِتَرْكِ الْمَسيرِ</w:t>
      </w:r>
    </w:p>
    <w:p>
      <w:pPr>
        <w:pStyle w:val="BookText"/>
        <w:rPr/>
      </w:pPr>
      <w:r>
        <w:rPr>
          <w:rFonts w:ascii="Amiri" w:hAnsi="Amiri" w:eastAsia="Amiri" w:cs="Amiri"/>
          <w:color w:val="111111"/>
          <w:sz w:val="28"/>
          <w:sz w:val="28"/>
          <w:szCs w:val="28"/>
          <w:rtl w:val="true"/>
          <w:lang w:bidi="ar-SA"/>
        </w:rPr>
        <w:t>ثُمَّ بَلِّغْهُمُ وَ اِلاّ فَما بَلَّغْتَ</w:t>
      </w:r>
    </w:p>
    <w:p>
      <w:pPr>
        <w:pStyle w:val="BookText"/>
        <w:rPr/>
      </w:pP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اَقِمِ الْمُرْتَضى اِماما عَلَى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نُورا يَجْلُو دُجَى الدَّيْجُورِ</w:t>
      </w:r>
    </w:p>
    <w:p>
      <w:pPr>
        <w:pStyle w:val="BookText"/>
        <w:rPr/>
      </w:pPr>
      <w:r>
        <w:rPr>
          <w:rFonts w:ascii="Amiri" w:hAnsi="Amiri" w:eastAsia="Amiri" w:cs="Amiri"/>
          <w:color w:val="111111"/>
          <w:sz w:val="28"/>
          <w:sz w:val="28"/>
          <w:szCs w:val="28"/>
          <w:rtl w:val="true"/>
          <w:lang w:bidi="ar-SA"/>
        </w:rPr>
        <w:t>سيد باقر رضوى هندى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خداوند جليل وحى فرستاد و به حضرت طه امر كرد در حالى كه سير مى‌كرد، و به او گفت كه از حركت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ابلاغ كن و گرنه از خداى لطيف خبير وحيى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را به عنوان امام بر خلق بپادار و نورى كه در تاريكى جلا دهنده دل‌ها باشد</w:t>
      </w:r>
      <w:r>
        <w:rPr>
          <w:rFonts w:eastAsia="IRNazanin" w:cs="IRNazanin"/>
          <w:color w:val="111111"/>
          <w:sz w:val="28"/>
          <w:szCs w:val="28"/>
          <w:rtl w:val="true"/>
          <w:lang w:bidi="fa-IR"/>
        </w:rPr>
        <w:t xml:space="preserve">. </w:t>
      </w:r>
      <w:bookmarkStart w:id="1450" w:name="pg20619_236413"/>
    </w:p>
    <w:p>
      <w:pPr>
        <w:pStyle w:val="Heading5"/>
        <w:numPr>
          <w:ilvl w:val="4"/>
          <w:numId w:val="1"/>
        </w:numPr>
        <w:rPr/>
      </w:pPr>
      <w:bookmarkStart w:id="1451" w:name="__RefHeading___Toc200004_3531895371"/>
      <w:bookmarkStart w:id="1452" w:name="_Toc599"/>
      <w:bookmarkEnd w:id="1450"/>
      <w:bookmarkEnd w:id="1451"/>
      <w:r>
        <w:rPr/>
        <w:t>23</w:t>
      </w:r>
      <w:r>
        <w:rPr>
          <w:rtl w:val="true"/>
        </w:rPr>
        <w:t xml:space="preserve"> . </w:t>
      </w:r>
      <w:r>
        <w:rPr>
          <w:rtl w:val="true"/>
        </w:rPr>
        <w:t xml:space="preserve">بيمه زحمات </w:t>
      </w:r>
      <w:r>
        <w:rPr/>
        <w:t>23</w:t>
      </w:r>
      <w:r>
        <w:rPr>
          <w:rtl w:val="true"/>
        </w:rPr>
        <w:t xml:space="preserve"> </w:t>
      </w:r>
      <w:r>
        <w:rPr>
          <w:rtl w:val="true"/>
        </w:rPr>
        <w:t>ساله</w:t>
      </w:r>
      <w:bookmarkEnd w:id="1452"/>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مسئله ناخواسته و اجبارى بود، بلكه حافظ زحمات دوران سخت بعثت بود، و پيامبر صلى‌الله‌عليه‌و‌آله از همه بيشتر خشنود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محمد است</w:t>
      </w:r>
    </w:p>
    <w:p>
      <w:pPr>
        <w:pStyle w:val="BookText"/>
        <w:rPr/>
      </w:pPr>
      <w:r>
        <w:rPr>
          <w:rFonts w:ascii="Amiri" w:hAnsi="Amiri" w:eastAsia="Amiri" w:cs="Amiri"/>
          <w:color w:val="111111"/>
          <w:sz w:val="28"/>
          <w:sz w:val="28"/>
          <w:szCs w:val="28"/>
          <w:rtl w:val="true"/>
          <w:lang w:bidi="ar-SA"/>
        </w:rPr>
        <w:t>ليك اين خطاب سوى محمد براى اوست</w:t>
      </w:r>
    </w:p>
    <w:p>
      <w:pPr>
        <w:pStyle w:val="BookText"/>
        <w:rPr/>
      </w:pPr>
      <w:r>
        <w:rPr>
          <w:rFonts w:ascii="IRNazanin" w:hAnsi="IRNazanin" w:eastAsia="IRNazanin"/>
          <w:color w:val="111111"/>
          <w:sz w:val="28"/>
          <w:sz w:val="28"/>
          <w:szCs w:val="28"/>
          <w:rtl w:val="true"/>
          <w:lang w:bidi="fa-IR"/>
        </w:rPr>
        <w:t>ابن حسام خوسفى</w:t>
      </w:r>
    </w:p>
    <w:p>
      <w:pPr>
        <w:pStyle w:val="Heading5"/>
        <w:numPr>
          <w:ilvl w:val="4"/>
          <w:numId w:val="1"/>
        </w:numPr>
        <w:rPr/>
      </w:pPr>
      <w:bookmarkStart w:id="1453" w:name="__RefHeading___Toc200006_3531895371"/>
      <w:bookmarkStart w:id="1454" w:name="_Toc600"/>
      <w:bookmarkEnd w:id="1453"/>
      <w:r>
        <w:rPr/>
        <w:t>24</w:t>
      </w:r>
      <w:r>
        <w:rPr>
          <w:rtl w:val="true"/>
        </w:rPr>
        <w:t xml:space="preserve"> . </w:t>
      </w:r>
      <w:r>
        <w:rPr>
          <w:rtl w:val="true"/>
        </w:rPr>
        <w:t>مرجعِ ضمير در غدير</w:t>
      </w:r>
      <w:bookmarkEnd w:id="1454"/>
    </w:p>
    <w:p>
      <w:pPr>
        <w:pStyle w:val="BookText"/>
        <w:rPr/>
      </w:pPr>
      <w:r>
        <w:rPr>
          <w:rFonts w:ascii="Amiri" w:hAnsi="Amiri" w:eastAsia="Amiri" w:cs="Amiri"/>
          <w:color w:val="111111"/>
          <w:sz w:val="28"/>
          <w:sz w:val="28"/>
          <w:szCs w:val="28"/>
          <w:rtl w:val="true"/>
          <w:lang w:bidi="ar-SA"/>
        </w:rPr>
        <w:t>بايد در جستجوى مرجع ضميرى بود كه آن همه تأكيد در غدير بر سر اوست، و آن جز على بن ابى طالب عليه‌السلام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همه تأكيدِ تبليغِ رسالت بر رسول</w:t>
      </w:r>
    </w:p>
    <w:p>
      <w:pPr>
        <w:pStyle w:val="BookText"/>
        <w:rPr/>
      </w:pPr>
      <w:r>
        <w:rPr>
          <w:rFonts w:ascii="Amiri" w:hAnsi="Amiri" w:eastAsia="Amiri" w:cs="Amiri"/>
          <w:color w:val="111111"/>
          <w:sz w:val="28"/>
          <w:sz w:val="28"/>
          <w:szCs w:val="28"/>
          <w:rtl w:val="true"/>
          <w:lang w:bidi="ar-SA"/>
        </w:rPr>
        <w:t>كيست در روز غدير از سوى يزدان جز على</w:t>
      </w:r>
    </w:p>
    <w:p>
      <w:pPr>
        <w:pStyle w:val="BookText"/>
        <w:rPr/>
      </w:pPr>
      <w:r>
        <w:rPr>
          <w:rFonts w:ascii="Amiri" w:hAnsi="Amiri" w:eastAsia="Amiri" w:cs="Amiri"/>
          <w:color w:val="111111"/>
          <w:sz w:val="28"/>
          <w:sz w:val="28"/>
          <w:szCs w:val="28"/>
          <w:rtl w:val="true"/>
          <w:lang w:bidi="ar-SA"/>
        </w:rPr>
        <w:t>امينى تبريزى</w:t>
      </w:r>
    </w:p>
    <w:p>
      <w:pPr>
        <w:pStyle w:val="Heading5"/>
        <w:numPr>
          <w:ilvl w:val="4"/>
          <w:numId w:val="1"/>
        </w:numPr>
        <w:rPr/>
      </w:pPr>
      <w:bookmarkStart w:id="1455" w:name="__RefHeading___Toc200008_3531895371"/>
      <w:bookmarkStart w:id="1456" w:name="_Toc601"/>
      <w:bookmarkEnd w:id="1455"/>
      <w:r>
        <w:rPr/>
        <w:t>25</w:t>
      </w:r>
      <w:r>
        <w:rPr>
          <w:rtl w:val="true"/>
        </w:rPr>
        <w:t xml:space="preserve"> . </w:t>
      </w:r>
      <w:r>
        <w:rPr>
          <w:rtl w:val="true"/>
        </w:rPr>
        <w:t>خطاب سنگين</w:t>
      </w:r>
      <w:bookmarkEnd w:id="1456"/>
    </w:p>
    <w:p>
      <w:pPr>
        <w:pStyle w:val="BookText"/>
        <w:rPr/>
      </w:pPr>
      <w:r>
        <w:rPr>
          <w:rFonts w:ascii="IRNazanin" w:hAnsi="IRNazanin" w:eastAsia="IRNazanin"/>
          <w:color w:val="111111"/>
          <w:sz w:val="28"/>
          <w:sz w:val="28"/>
          <w:szCs w:val="28"/>
          <w:rtl w:val="true"/>
          <w:lang w:bidi="fa-IR"/>
        </w:rPr>
        <w:t xml:space="preserve">سنگينى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به خاطر آن بود كه هم شكل خطاب عجيب بود و هم مسئله‌اى با ابعاد بسيار گسترده در پيش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موكب خير البشر چون از سوى حق بازگشت</w:t>
      </w:r>
    </w:p>
    <w:p>
      <w:pPr>
        <w:pStyle w:val="BookText"/>
        <w:rPr/>
      </w:pPr>
      <w:r>
        <w:rPr>
          <w:rFonts w:ascii="IRNazanin" w:hAnsi="IRNazanin" w:eastAsia="IRNazanin"/>
          <w:color w:val="111111"/>
          <w:sz w:val="28"/>
          <w:sz w:val="28"/>
          <w:szCs w:val="28"/>
          <w:rtl w:val="true"/>
          <w:lang w:bidi="fa-IR"/>
        </w:rPr>
        <w:t>سيل جوشان قبايل دشت پهناور گرفت</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نازل شد ز حق</w:t>
      </w:r>
    </w:p>
    <w:p>
      <w:pPr>
        <w:pStyle w:val="BookText"/>
        <w:rPr/>
      </w:pPr>
      <w:r>
        <w:rPr>
          <w:rFonts w:ascii="IRNazanin" w:hAnsi="IRNazanin" w:eastAsia="IRNazanin"/>
          <w:color w:val="111111"/>
          <w:sz w:val="28"/>
          <w:sz w:val="28"/>
          <w:szCs w:val="28"/>
          <w:rtl w:val="true"/>
          <w:lang w:bidi="fa-IR"/>
        </w:rPr>
        <w:t>لرزه بر اندام خود فولاد پيغمبر گرفت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شهنازى </w:t>
      </w:r>
      <w:bookmarkStart w:id="1457" w:name="pg20619_236414"/>
    </w:p>
    <w:p>
      <w:pPr>
        <w:pStyle w:val="Heading5"/>
        <w:numPr>
          <w:ilvl w:val="4"/>
          <w:numId w:val="1"/>
        </w:numPr>
        <w:rPr/>
      </w:pPr>
      <w:bookmarkStart w:id="1458" w:name="__RefHeading___Toc200010_3531895371"/>
      <w:bookmarkStart w:id="1459" w:name="_Toc602"/>
      <w:bookmarkEnd w:id="1457"/>
      <w:bookmarkEnd w:id="1458"/>
      <w:r>
        <w:rPr/>
        <w:t>26</w:t>
      </w:r>
      <w:r>
        <w:rPr>
          <w:rtl w:val="true"/>
        </w:rPr>
        <w:t xml:space="preserve"> . </w:t>
      </w:r>
      <w:r>
        <w:rPr>
          <w:rtl w:val="true"/>
        </w:rPr>
        <w:t>وظيفه من ابلاغ است</w:t>
      </w:r>
      <w:bookmarkEnd w:id="1459"/>
    </w:p>
    <w:p>
      <w:pPr>
        <w:pStyle w:val="BookText"/>
        <w:rPr/>
      </w:pPr>
      <w:r>
        <w:rPr>
          <w:rFonts w:ascii="IRNazanin" w:hAnsi="IRNazanin" w:eastAsia="IRNazanin"/>
          <w:color w:val="111111"/>
          <w:sz w:val="28"/>
          <w:sz w:val="28"/>
          <w:szCs w:val="28"/>
          <w:rtl w:val="true"/>
          <w:lang w:bidi="fa-IR"/>
        </w:rPr>
        <w:t>با وضعيت فوق العاده‌اى كه در غدير وجود داشت پيامبر صلى‌الله‌عليه‌و‌آله وظيفه ابلاغ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يك كلمه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من تبليغ است و مأمور به آن هستم و در اجراى امر الهى به شرايط اطرافم توجهى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از قرن دوم كه شاعر محضر امام صادق عليه‌السلام است، اين فراز غدير را چه زيبا به تصوير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لَها عَنْهُم فى خُمٍّ مُزْدَجَرٌ</w:t>
      </w:r>
    </w:p>
    <w:p>
      <w:pPr>
        <w:pStyle w:val="BookText"/>
        <w:rPr/>
      </w:pPr>
      <w:r>
        <w:rPr>
          <w:rFonts w:ascii="Amiri" w:hAnsi="Amiri" w:eastAsia="Amiri" w:cs="Amiri"/>
          <w:color w:val="111111"/>
          <w:sz w:val="28"/>
          <w:sz w:val="28"/>
          <w:szCs w:val="28"/>
          <w:rtl w:val="true"/>
          <w:lang w:bidi="ar-SA"/>
        </w:rPr>
        <w:t>لَمّا رَقى اَحْمَدُ الْهادى عَلى قَتَبٍ</w:t>
      </w:r>
    </w:p>
    <w:p>
      <w:pPr>
        <w:pStyle w:val="BookText"/>
        <w:rPr/>
      </w:pPr>
      <w:r>
        <w:rPr>
          <w:rFonts w:ascii="Amiri" w:hAnsi="Amiri" w:eastAsia="Amiri" w:cs="Amiri"/>
          <w:color w:val="111111"/>
          <w:sz w:val="28"/>
          <w:sz w:val="28"/>
          <w:szCs w:val="28"/>
          <w:rtl w:val="true"/>
          <w:lang w:bidi="ar-SA"/>
        </w:rPr>
        <w:t>وَ قالَ وَ النّاسُ مِنْ دانٍ اِلَيْهِ وَ مِنْ</w:t>
      </w:r>
    </w:p>
    <w:p>
      <w:pPr>
        <w:pStyle w:val="BookText"/>
        <w:rPr/>
      </w:pPr>
      <w:r>
        <w:rPr>
          <w:rFonts w:ascii="Amiri" w:hAnsi="Amiri" w:eastAsia="Amiri" w:cs="Amiri"/>
          <w:color w:val="111111"/>
          <w:sz w:val="28"/>
          <w:sz w:val="28"/>
          <w:szCs w:val="28"/>
          <w:rtl w:val="true"/>
          <w:lang w:bidi="ar-SA"/>
        </w:rPr>
        <w:t>ثاوٍ لَدَيْهِ وَ مِنْ مُصْغٍ وَ مُرْتَقِبٍ</w:t>
      </w:r>
    </w:p>
    <w:p>
      <w:pPr>
        <w:pStyle w:val="BookText"/>
        <w:rPr/>
      </w:pPr>
      <w:r>
        <w:rPr>
          <w:rFonts w:ascii="Amiri" w:hAnsi="Amiri" w:eastAsia="Amiri" w:cs="Amiri"/>
          <w:color w:val="111111"/>
          <w:sz w:val="28"/>
          <w:sz w:val="28"/>
          <w:szCs w:val="28"/>
          <w:rtl w:val="true"/>
          <w:lang w:bidi="ar-SA"/>
        </w:rPr>
        <w:t>قُمْ يا عَلِىٌّ فَاِنّى قَدْ اُمِرْتُ بِأَنْ</w:t>
      </w:r>
    </w:p>
    <w:p>
      <w:pPr>
        <w:pStyle w:val="BookText"/>
        <w:rPr/>
      </w:pPr>
      <w:r>
        <w:rPr>
          <w:rFonts w:ascii="Amiri" w:hAnsi="Amiri" w:eastAsia="Amiri" w:cs="Amiri"/>
          <w:color w:val="111111"/>
          <w:sz w:val="28"/>
          <w:sz w:val="28"/>
          <w:szCs w:val="28"/>
          <w:rtl w:val="true"/>
          <w:lang w:bidi="ar-SA"/>
        </w:rPr>
        <w:t>اُبَلِّغَ النّاسَ وَ التَّبْليغُ اَجْدَرُ بى</w:t>
      </w:r>
    </w:p>
    <w:p>
      <w:pPr>
        <w:pStyle w:val="BookText"/>
        <w:rPr/>
      </w:pPr>
      <w:r>
        <w:rPr>
          <w:rFonts w:ascii="Amiri" w:hAnsi="Amiri" w:eastAsia="Amiri" w:cs="Amiri"/>
          <w:color w:val="111111"/>
          <w:sz w:val="28"/>
          <w:sz w:val="28"/>
          <w:szCs w:val="28"/>
          <w:rtl w:val="true"/>
          <w:lang w:bidi="ar-SA"/>
        </w:rPr>
        <w:t>عبدى كوفى</w:t>
      </w:r>
    </w:p>
    <w:p>
      <w:pPr>
        <w:pStyle w:val="BookText"/>
        <w:rPr/>
      </w:pPr>
      <w:r>
        <w:rPr>
          <w:rFonts w:ascii="IRNazanin" w:hAnsi="IRNazanin" w:eastAsia="IRNazanin"/>
          <w:color w:val="111111"/>
          <w:sz w:val="28"/>
          <w:sz w:val="28"/>
          <w:szCs w:val="28"/>
          <w:rtl w:val="true"/>
          <w:lang w:bidi="fa-IR"/>
        </w:rPr>
        <w:t>در غدير خم براى آنان سدى در برابر غصب خلافت ايجاد شد، آنگاه كه احمد هادى بر فراز جهاز شتران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سخن گفت كه برخى از مردم به او ايمان داشتند و برخى فقط نزد او ايستاده بودند و بعضى فقط گوش مى‌دادند و گروهى در انتظار مسايل ديگرى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من مأمور شده‌ام به مردم ابلاغ كنم و تبليغ از همه به من سزاوارتر است</w:t>
      </w:r>
      <w:r>
        <w:rPr>
          <w:rFonts w:eastAsia="IRNazanin" w:cs="IRNazanin"/>
          <w:color w:val="111111"/>
          <w:sz w:val="28"/>
          <w:szCs w:val="28"/>
          <w:rtl w:val="true"/>
          <w:lang w:bidi="fa-IR"/>
        </w:rPr>
        <w:t>.</w:t>
      </w:r>
    </w:p>
    <w:p>
      <w:pPr>
        <w:pStyle w:val="Heading5"/>
        <w:numPr>
          <w:ilvl w:val="4"/>
          <w:numId w:val="1"/>
        </w:numPr>
        <w:rPr/>
      </w:pPr>
      <w:bookmarkStart w:id="1460" w:name="__RefHeading___Toc200012_3531895371"/>
      <w:bookmarkStart w:id="1461" w:name="_Toc603"/>
      <w:bookmarkEnd w:id="1460"/>
      <w:r>
        <w:rPr/>
        <w:t>27</w:t>
      </w:r>
      <w:r>
        <w:rPr>
          <w:rtl w:val="true"/>
        </w:rPr>
        <w:t xml:space="preserve"> . </w:t>
      </w:r>
      <w:r>
        <w:rPr>
          <w:rtl w:val="true"/>
        </w:rPr>
        <w:t>بى‌درنگ</w:t>
      </w:r>
      <w:bookmarkEnd w:id="146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ابلاغى بدون فوت وقت، بدون عبور از مكان، بدون از دست دادن شرايط، انحصارى بود كه غدير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سفر رسيده، گرماى ظهر، زير آسمان، جمعيت صد و بيست هزار نفرى، موقعيتى بود كه به هيچ دليلى نبايد از دست مى‌رفت</w:t>
      </w:r>
      <w:r>
        <w:rPr>
          <w:rFonts w:eastAsia="IRNazanin" w:cs="IRNazanin"/>
          <w:color w:val="111111"/>
          <w:sz w:val="28"/>
          <w:szCs w:val="28"/>
          <w:rtl w:val="true"/>
          <w:lang w:bidi="fa-IR"/>
        </w:rPr>
        <w:t xml:space="preserve">. </w:t>
      </w:r>
      <w:bookmarkStart w:id="1462" w:name="pg20619_236415"/>
    </w:p>
    <w:p>
      <w:pPr>
        <w:pStyle w:val="BookText"/>
        <w:rPr/>
      </w:pPr>
      <w:bookmarkEnd w:id="1462"/>
      <w:r>
        <w:rPr>
          <w:rFonts w:ascii="IRNazanin" w:hAnsi="IRNazanin" w:eastAsia="IRNazanin"/>
          <w:color w:val="111111"/>
          <w:sz w:val="28"/>
          <w:sz w:val="28"/>
          <w:szCs w:val="28"/>
          <w:rtl w:val="true"/>
          <w:lang w:bidi="fa-IR"/>
        </w:rPr>
        <w:t>فرصتت نيست كز آنجا بگذرى</w:t>
      </w:r>
    </w:p>
    <w:p>
      <w:pPr>
        <w:pStyle w:val="BookText"/>
        <w:rPr/>
      </w:pPr>
      <w:r>
        <w:rPr>
          <w:rFonts w:ascii="IRNazanin" w:hAnsi="IRNazanin" w:eastAsia="IRNazanin"/>
          <w:color w:val="111111"/>
          <w:sz w:val="28"/>
          <w:sz w:val="28"/>
          <w:szCs w:val="28"/>
          <w:rtl w:val="true"/>
          <w:lang w:bidi="fa-IR"/>
        </w:rPr>
        <w:t>تا امانت به على عليه‌السلام ناسپرى</w:t>
      </w:r>
    </w:p>
    <w:p>
      <w:pPr>
        <w:pStyle w:val="BookText"/>
        <w:rPr/>
      </w:pPr>
      <w:r>
        <w:rPr>
          <w:rFonts w:ascii="IRNazanin" w:hAnsi="IRNazanin" w:eastAsia="IRNazanin"/>
          <w:color w:val="111111"/>
          <w:sz w:val="28"/>
          <w:sz w:val="28"/>
          <w:szCs w:val="28"/>
          <w:rtl w:val="true"/>
          <w:lang w:bidi="fa-IR"/>
        </w:rPr>
        <w:t>گر درنگى كنى اى پاك رسول</w:t>
      </w:r>
    </w:p>
    <w:p>
      <w:pPr>
        <w:pStyle w:val="BookText"/>
        <w:rPr/>
      </w:pPr>
      <w:r>
        <w:rPr>
          <w:rFonts w:ascii="Amiri" w:hAnsi="Amiri" w:eastAsia="Amiri" w:cs="Amiri"/>
          <w:color w:val="111111"/>
          <w:sz w:val="28"/>
          <w:sz w:val="28"/>
          <w:szCs w:val="28"/>
          <w:rtl w:val="true"/>
          <w:lang w:bidi="ar-SA"/>
        </w:rPr>
        <w:t>نيست تبليغ تو ما را مقبول</w:t>
      </w:r>
    </w:p>
    <w:p>
      <w:pPr>
        <w:pStyle w:val="BookText"/>
        <w:rPr/>
      </w:pPr>
      <w:r>
        <w:rPr>
          <w:rFonts w:ascii="IRNazanin" w:hAnsi="IRNazanin" w:eastAsia="IRNazanin"/>
          <w:color w:val="111111"/>
          <w:sz w:val="28"/>
          <w:sz w:val="28"/>
          <w:szCs w:val="28"/>
          <w:rtl w:val="true"/>
          <w:lang w:bidi="fa-IR"/>
        </w:rPr>
        <w:t>محمد خانى</w:t>
      </w:r>
    </w:p>
    <w:p>
      <w:pPr>
        <w:pStyle w:val="Heading5"/>
        <w:numPr>
          <w:ilvl w:val="4"/>
          <w:numId w:val="1"/>
        </w:numPr>
        <w:rPr/>
      </w:pPr>
      <w:bookmarkStart w:id="1463" w:name="__RefHeading___Toc200014_3531895371"/>
      <w:bookmarkStart w:id="1464" w:name="_Toc604"/>
      <w:bookmarkEnd w:id="1463"/>
      <w:r>
        <w:rPr/>
        <w:t>28</w:t>
      </w:r>
      <w:r>
        <w:rPr>
          <w:rtl w:val="true"/>
        </w:rPr>
        <w:t xml:space="preserve"> . </w:t>
      </w:r>
      <w:r>
        <w:rPr>
          <w:rtl w:val="true"/>
        </w:rPr>
        <w:t>بى‌نتيجه نمانَد</w:t>
      </w:r>
      <w:bookmarkEnd w:id="146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زحمات بيست و سه ساله بى‌نتيجه مى‌ماند، و 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از رسالت و بعثت نتيجه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عَلِىٍّ يا رَسُولَ اللّه‌ِ بَلِّغْ ما نَزَلَ</w:t>
      </w:r>
    </w:p>
    <w:p>
      <w:pPr>
        <w:pStyle w:val="BookText"/>
        <w:rPr/>
      </w:pPr>
      <w:r>
        <w:rPr>
          <w:rFonts w:ascii="Amiri" w:hAnsi="Amiri" w:eastAsia="Amiri" w:cs="Amiri"/>
          <w:color w:val="111111"/>
          <w:sz w:val="28"/>
          <w:sz w:val="28"/>
          <w:szCs w:val="28"/>
          <w:rtl w:val="true"/>
          <w:lang w:bidi="ar-SA"/>
        </w:rPr>
        <w:t>ور نه تبليغ رسالت را نكردى بهره‌ياب</w:t>
      </w:r>
    </w:p>
    <w:p>
      <w:pPr>
        <w:pStyle w:val="BookText"/>
        <w:rPr/>
      </w:pPr>
      <w:r>
        <w:rPr>
          <w:rFonts w:ascii="IRNazanin" w:hAnsi="IRNazanin" w:eastAsia="IRNazanin"/>
          <w:color w:val="111111"/>
          <w:sz w:val="28"/>
          <w:sz w:val="28"/>
          <w:szCs w:val="28"/>
          <w:rtl w:val="true"/>
          <w:lang w:bidi="fa-IR"/>
        </w:rPr>
        <w:t>مدرس</w:t>
      </w:r>
    </w:p>
    <w:p>
      <w:pPr>
        <w:pStyle w:val="Heading5"/>
        <w:numPr>
          <w:ilvl w:val="4"/>
          <w:numId w:val="1"/>
        </w:numPr>
        <w:rPr/>
      </w:pPr>
      <w:bookmarkStart w:id="1465" w:name="__RefHeading___Toc200016_3531895371"/>
      <w:bookmarkStart w:id="1466" w:name="_Toc605"/>
      <w:bookmarkEnd w:id="1465"/>
      <w:r>
        <w:rPr/>
        <w:t>29</w:t>
      </w:r>
      <w:r>
        <w:rPr>
          <w:rtl w:val="true"/>
        </w:rPr>
        <w:t xml:space="preserve"> . </w:t>
      </w:r>
      <w:r>
        <w:rPr>
          <w:rtl w:val="true"/>
        </w:rPr>
        <w:t xml:space="preserve">منصب </w:t>
      </w:r>
      <w:r>
        <w:rPr>
          <w:rtl w:val="true"/>
        </w:rPr>
        <w:t>«</w:t>
      </w:r>
      <w:r>
        <w:rPr>
          <w:rtl w:val="true"/>
        </w:rPr>
        <w:t>اميرالمؤمنين</w:t>
      </w:r>
      <w:r>
        <w:rPr>
          <w:rtl w:val="true"/>
        </w:rPr>
        <w:t>»</w:t>
      </w:r>
      <w:bookmarkEnd w:id="1466"/>
    </w:p>
    <w:p>
      <w:pPr>
        <w:pStyle w:val="BookText"/>
        <w:rPr/>
      </w:pPr>
      <w:r>
        <w:rPr>
          <w:rFonts w:ascii="IRNazanin" w:hAnsi="IRNazanin" w:eastAsia="IRNazanin"/>
          <w:color w:val="111111"/>
          <w:sz w:val="28"/>
          <w:sz w:val="28"/>
          <w:szCs w:val="28"/>
          <w:rtl w:val="true"/>
          <w:lang w:bidi="fa-IR"/>
        </w:rPr>
        <w:t xml:space="preserve">آن كلمه‌اى كه در آيه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نماد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است، و اين منصب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 از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را خواند در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منم مولا و سرور، بعدِ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 بود او را على سلطان دين</w:t>
      </w:r>
    </w:p>
    <w:p>
      <w:pPr>
        <w:pStyle w:val="BookText"/>
        <w:rPr/>
      </w:pPr>
      <w:r>
        <w:rPr>
          <w:rFonts w:ascii="IRNazanin" w:hAnsi="IRNazanin" w:eastAsia="IRNazanin"/>
          <w:color w:val="111111"/>
          <w:sz w:val="28"/>
          <w:sz w:val="28"/>
          <w:szCs w:val="28"/>
          <w:rtl w:val="true"/>
          <w:lang w:bidi="fa-IR"/>
        </w:rPr>
        <w:t>اورنگ مازندرانى</w:t>
      </w:r>
    </w:p>
    <w:p>
      <w:pPr>
        <w:pStyle w:val="Heading5"/>
        <w:numPr>
          <w:ilvl w:val="4"/>
          <w:numId w:val="1"/>
        </w:numPr>
        <w:rPr/>
      </w:pPr>
      <w:bookmarkStart w:id="1467" w:name="__RefHeading___Toc200018_3531895371"/>
      <w:bookmarkStart w:id="1468" w:name="_Toc606"/>
      <w:bookmarkEnd w:id="1467"/>
      <w:r>
        <w:rPr/>
        <w:t>30</w:t>
      </w:r>
      <w:r>
        <w:rPr>
          <w:rtl w:val="true"/>
        </w:rPr>
        <w:t xml:space="preserve"> . </w:t>
      </w:r>
      <w:r>
        <w:rPr>
          <w:rtl w:val="true"/>
        </w:rPr>
        <w:t>اقرارِ يك مخالف</w:t>
      </w:r>
      <w:bookmarkEnd w:id="146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از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او اقرار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صلى‌الله‌عليه‌و‌آله نازل كرد</w:t>
      </w:r>
      <w:r>
        <w:rPr>
          <w:rFonts w:eastAsia="IRNazanin" w:cs="IRNazanin"/>
          <w:color w:val="111111"/>
          <w:sz w:val="28"/>
          <w:szCs w:val="28"/>
          <w:rtl w:val="true"/>
          <w:lang w:bidi="fa-IR"/>
        </w:rPr>
        <w:t xml:space="preserve">. </w:t>
      </w:r>
      <w:bookmarkStart w:id="1469" w:name="pg20619_236416"/>
    </w:p>
    <w:p>
      <w:pPr>
        <w:pStyle w:val="BookText"/>
        <w:rPr/>
      </w:pPr>
      <w:bookmarkEnd w:id="1469"/>
      <w:r>
        <w:rPr>
          <w:rFonts w:ascii="Amiri" w:hAnsi="Amiri" w:eastAsia="Amiri" w:cs="Amiri"/>
          <w:color w:val="111111"/>
          <w:sz w:val="28"/>
          <w:sz w:val="28"/>
          <w:szCs w:val="28"/>
          <w:rtl w:val="true"/>
          <w:lang w:bidi="ar-SA"/>
        </w:rPr>
        <w:t>جبرئيل از حضرت عزت رسيد</w:t>
      </w:r>
    </w:p>
    <w:p>
      <w:pPr>
        <w:pStyle w:val="BookText"/>
        <w:rPr/>
      </w:pPr>
      <w:r>
        <w:rPr>
          <w:rFonts w:ascii="IRNazanin" w:hAnsi="IRNazanin" w:eastAsia="IRNazanin"/>
          <w:color w:val="111111"/>
          <w:sz w:val="28"/>
          <w:sz w:val="28"/>
          <w:szCs w:val="28"/>
          <w:rtl w:val="true"/>
          <w:lang w:bidi="fa-IR"/>
        </w:rPr>
        <w:t>نزل از حضرت به پيش او كشيد</w:t>
      </w:r>
    </w:p>
    <w:p>
      <w:pPr>
        <w:pStyle w:val="BookText"/>
        <w:rPr/>
      </w:pPr>
      <w:r>
        <w:rPr>
          <w:rFonts w:ascii="IRNazanin" w:hAnsi="IRNazanin" w:eastAsia="IRNazanin"/>
          <w:color w:val="111111"/>
          <w:sz w:val="28"/>
          <w:sz w:val="28"/>
          <w:szCs w:val="28"/>
          <w:rtl w:val="true"/>
          <w:lang w:bidi="fa-IR"/>
        </w:rPr>
        <w:t>پيش او از پيش حق آورد پيك</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بَلِّغْ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 نيشابورى</w:t>
      </w:r>
    </w:p>
    <w:p>
      <w:pPr>
        <w:pStyle w:val="Heading5"/>
        <w:numPr>
          <w:ilvl w:val="4"/>
          <w:numId w:val="1"/>
        </w:numPr>
        <w:rPr/>
      </w:pPr>
      <w:bookmarkStart w:id="1470" w:name="__RefHeading___Toc200020_3531895371"/>
      <w:bookmarkStart w:id="1471" w:name="_Toc607"/>
      <w:bookmarkEnd w:id="1470"/>
      <w:r>
        <w:rPr/>
        <w:t>31</w:t>
      </w:r>
      <w:r>
        <w:rPr>
          <w:rtl w:val="true"/>
        </w:rPr>
        <w:t xml:space="preserve"> . </w:t>
      </w:r>
      <w:r>
        <w:rPr>
          <w:rtl w:val="true"/>
        </w:rPr>
        <w:t>خطاب به محمد صلى‌الله‌عليه‌و‌آله</w:t>
      </w:r>
      <w:bookmarkEnd w:id="1471"/>
    </w:p>
    <w:p>
      <w:pPr>
        <w:pStyle w:val="BookText"/>
        <w:rPr/>
      </w:pPr>
      <w:r>
        <w:rPr>
          <w:rFonts w:ascii="Amiri" w:hAnsi="Amiri" w:eastAsia="Amiri" w:cs="Amiri"/>
          <w:color w:val="111111"/>
          <w:sz w:val="28"/>
          <w:sz w:val="28"/>
          <w:szCs w:val="28"/>
          <w:rtl w:val="true"/>
          <w:lang w:bidi="ar-SA"/>
        </w:rPr>
        <w:t>صراحت خطاب، تعيين مخاطَب، كيفيت تخاطب، همه حاكى از اهميتى است كه در دستور مورد نظر در غدير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صريح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از خدا خطاب به محمد شد</w:t>
      </w:r>
    </w:p>
    <w:p>
      <w:pPr>
        <w:pStyle w:val="BookText"/>
        <w:rPr/>
      </w:pPr>
      <w:r>
        <w:rPr>
          <w:rFonts w:ascii="Amiri" w:hAnsi="Amiri" w:eastAsia="Amiri" w:cs="Amiri"/>
          <w:color w:val="111111"/>
          <w:sz w:val="28"/>
          <w:sz w:val="28"/>
          <w:szCs w:val="28"/>
          <w:rtl w:val="true"/>
          <w:lang w:bidi="ar-SA"/>
        </w:rPr>
        <w:t xml:space="preserve">فرمان حق رسيد كه در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براى نصب على در شتاب شد</w:t>
      </w:r>
    </w:p>
    <w:p>
      <w:pPr>
        <w:pStyle w:val="BookText"/>
        <w:rPr/>
      </w:pPr>
      <w:r>
        <w:rPr>
          <w:rFonts w:ascii="IRNazanin" w:hAnsi="IRNazanin" w:eastAsia="IRNazanin"/>
          <w:color w:val="111111"/>
          <w:sz w:val="28"/>
          <w:sz w:val="28"/>
          <w:szCs w:val="28"/>
          <w:rtl w:val="true"/>
          <w:lang w:bidi="fa-IR"/>
        </w:rPr>
        <w:t>خسرونژاد</w:t>
      </w:r>
    </w:p>
    <w:p>
      <w:pPr>
        <w:pStyle w:val="Heading5"/>
        <w:numPr>
          <w:ilvl w:val="4"/>
          <w:numId w:val="1"/>
        </w:numPr>
        <w:rPr/>
      </w:pPr>
      <w:bookmarkStart w:id="1472" w:name="__RefHeading___Toc200022_3531895371"/>
      <w:bookmarkStart w:id="1473" w:name="_Toc608"/>
      <w:bookmarkEnd w:id="1472"/>
      <w:r>
        <w:rPr/>
        <w:t>32</w:t>
      </w:r>
      <w:r>
        <w:rPr>
          <w:rtl w:val="true"/>
        </w:rPr>
        <w:t xml:space="preserve"> . </w:t>
      </w:r>
      <w:r>
        <w:rPr>
          <w:rtl w:val="true"/>
        </w:rPr>
        <w:t>ولى اللّه</w:t>
      </w:r>
      <w:bookmarkEnd w:id="1473"/>
    </w:p>
    <w:p>
      <w:pPr>
        <w:pStyle w:val="BookText"/>
        <w:rPr/>
      </w:pPr>
      <w:r>
        <w:rPr>
          <w:rFonts w:ascii="IRNazanin" w:hAnsi="IRNazanin" w:eastAsia="IRNazanin"/>
          <w:color w:val="111111"/>
          <w:sz w:val="28"/>
          <w:sz w:val="28"/>
          <w:szCs w:val="28"/>
          <w:rtl w:val="true"/>
          <w:lang w:bidi="fa-IR"/>
        </w:rPr>
        <w:t>دستور اعلانِ ولايت ظاهر و باطنى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آنچه خدا در تفسير آن با پيامبرش نجوا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ز خدا وحى چنين نازل شد</w:t>
      </w:r>
    </w:p>
    <w:p>
      <w:pPr>
        <w:pStyle w:val="BookText"/>
        <w:rPr/>
      </w:pPr>
      <w:r>
        <w:rPr>
          <w:rFonts w:ascii="IRNazanin" w:hAnsi="IRNazanin" w:eastAsia="IRNazanin"/>
          <w:color w:val="111111"/>
          <w:sz w:val="28"/>
          <w:sz w:val="28"/>
          <w:szCs w:val="28"/>
          <w:rtl w:val="true"/>
          <w:lang w:bidi="fa-IR"/>
        </w:rPr>
        <w:t>كه پس از تو ولى اللّه و وصى عامل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كه رسالت به على كامل شد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فرزين </w:t>
      </w:r>
      <w:bookmarkStart w:id="1474" w:name="pg20619_236417"/>
    </w:p>
    <w:p>
      <w:pPr>
        <w:pStyle w:val="Heading5"/>
        <w:numPr>
          <w:ilvl w:val="4"/>
          <w:numId w:val="1"/>
        </w:numPr>
        <w:rPr/>
      </w:pPr>
      <w:bookmarkStart w:id="1475" w:name="__RefHeading___Toc200024_3531895371"/>
      <w:bookmarkStart w:id="1476" w:name="_Toc609"/>
      <w:bookmarkEnd w:id="1474"/>
      <w:bookmarkEnd w:id="1475"/>
      <w:r>
        <w:rPr/>
        <w:t>33</w:t>
      </w:r>
      <w:r>
        <w:rPr>
          <w:rtl w:val="true"/>
        </w:rPr>
        <w:t xml:space="preserve"> . </w:t>
      </w:r>
      <w:r>
        <w:rPr>
          <w:rtl w:val="true"/>
        </w:rPr>
        <w:t>اولين شعر</w:t>
      </w:r>
      <w:bookmarkEnd w:id="1476"/>
    </w:p>
    <w:p>
      <w:pPr>
        <w:pStyle w:val="BookText"/>
        <w:rPr/>
      </w:pPr>
      <w:r>
        <w:rPr>
          <w:rFonts w:ascii="IRNazanin" w:hAnsi="IRNazanin" w:eastAsia="IRNazanin"/>
          <w:color w:val="111111"/>
          <w:sz w:val="28"/>
          <w:sz w:val="28"/>
          <w:szCs w:val="28"/>
          <w:rtl w:val="true"/>
          <w:lang w:bidi="fa-IR"/>
        </w:rPr>
        <w:t>نخستين سند شعرى از غدير، بُعد قرآنى آن را پر رنگ نشان داده و غدير را به طور كامل در قالب آن آيه ريخته است؛ و اين همه در حضور پيامبر و على و فاطمه و حسنين عليهم‌السلام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تَعْلَمُوا اَنَّ النَّبِىَّ مُحَمَّدا</w:t>
      </w:r>
    </w:p>
    <w:p>
      <w:pPr>
        <w:pStyle w:val="BookText"/>
        <w:rPr/>
      </w:pP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وَ قَد جاءَهُ جِبْريلُ مِنْ عِنْدِ رَبِّهِ</w:t>
      </w:r>
    </w:p>
    <w:p>
      <w:pPr>
        <w:pStyle w:val="BookText"/>
        <w:rPr/>
      </w:pP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وَ بَلِّغْهُمُ ما اَنْزَلَ اللّه‌ُ رَبُّهُمْ</w:t>
      </w:r>
    </w:p>
    <w:p>
      <w:pPr>
        <w:pStyle w:val="BookText"/>
        <w:rPr/>
      </w:pPr>
      <w:r>
        <w:rPr>
          <w:rFonts w:ascii="Amiri" w:hAnsi="Amiri" w:eastAsia="Amiri" w:cs="Amiri"/>
          <w:color w:val="111111"/>
          <w:sz w:val="28"/>
          <w:sz w:val="28"/>
          <w:szCs w:val="28"/>
          <w:rtl w:val="true"/>
          <w:lang w:bidi="ar-SA"/>
        </w:rPr>
        <w:t>وَ اِنْ اَنْتَ لَمْ تَفْعَلْ وَ حاذَرْتَ باغِيا</w:t>
      </w:r>
    </w:p>
    <w:p>
      <w:pPr>
        <w:pStyle w:val="BookText"/>
        <w:rPr/>
      </w:pPr>
      <w:r>
        <w:rPr>
          <w:rFonts w:ascii="Amiri" w:hAnsi="Amiri" w:eastAsia="Amiri" w:cs="Amiri"/>
          <w:color w:val="111111"/>
          <w:sz w:val="28"/>
          <w:sz w:val="28"/>
          <w:szCs w:val="28"/>
          <w:rtl w:val="true"/>
          <w:lang w:bidi="ar-SA"/>
        </w:rPr>
        <w:t>عَلَيْكَ فَما بَلَّغْتَهُمْ عَنْ اِلهِهِمْ</w:t>
      </w:r>
    </w:p>
    <w:p>
      <w:pPr>
        <w:pStyle w:val="BookText"/>
        <w:rPr/>
      </w:pPr>
      <w:r>
        <w:rPr>
          <w:rFonts w:ascii="Amiri" w:hAnsi="Amiri" w:eastAsia="Amiri" w:cs="Amiri"/>
          <w:color w:val="111111"/>
          <w:sz w:val="28"/>
          <w:sz w:val="28"/>
          <w:szCs w:val="28"/>
          <w:rtl w:val="true"/>
          <w:lang w:bidi="ar-SA"/>
        </w:rPr>
        <w:t>رِسالَتَهُ اِنْ كُنْتَ تَخْشَى الْأَعادِيا</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ascii="IRNazanin" w:hAnsi="IRNazanin" w:eastAsia="IRNazanin"/>
          <w:color w:val="111111"/>
          <w:sz w:val="28"/>
          <w:sz w:val="28"/>
          <w:szCs w:val="28"/>
          <w:rtl w:val="true"/>
          <w:lang w:bidi="fa-IR"/>
        </w:rPr>
        <w:t>آيا مى‌دانيد كه پيامبر صلى‌الله‌عليه‌و‌آله كنار درختان خم نداكنان بپا ايستاد، و اين در حالى بود كه جبرئيل از طرف پروردگار براى او پيام آورده بود كه تو محفوظ هستى پس سستى مكن، و آنچه پروردگارشان نازل كرده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نرسانى و از تجاوزكاران حذر نمايى در واقع رسالت خداى مردم را نرسانده‌اى اگر بخواهى از دشمنان بترسى</w:t>
      </w:r>
      <w:r>
        <w:rPr>
          <w:rFonts w:eastAsia="IRNazanin" w:cs="IRNazanin"/>
          <w:color w:val="111111"/>
          <w:sz w:val="28"/>
          <w:szCs w:val="28"/>
          <w:rtl w:val="true"/>
          <w:lang w:bidi="fa-IR"/>
        </w:rPr>
        <w:t>.</w:t>
      </w:r>
    </w:p>
    <w:p>
      <w:pPr>
        <w:pStyle w:val="Heading5"/>
        <w:numPr>
          <w:ilvl w:val="4"/>
          <w:numId w:val="1"/>
        </w:numPr>
        <w:rPr/>
      </w:pPr>
      <w:bookmarkStart w:id="1477" w:name="__RefHeading___Toc200026_3531895371"/>
      <w:bookmarkStart w:id="1478" w:name="_Toc610"/>
      <w:bookmarkEnd w:id="1477"/>
      <w:r>
        <w:rPr/>
        <w:t>34</w:t>
      </w:r>
      <w:r>
        <w:rPr>
          <w:rtl w:val="true"/>
        </w:rPr>
        <w:t xml:space="preserve"> . </w:t>
      </w:r>
      <w:r>
        <w:rPr>
          <w:rtl w:val="true"/>
        </w:rPr>
        <w:t>لايقِ عظمت</w:t>
      </w:r>
      <w:bookmarkEnd w:id="147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براى خطابه‌اى به بلنداى خطبه غدير بايد مقدماتى با آن مفصلى فراهم مى‌شد، چرا كه بايد مراسمى لايق عظمت پيام غدير برگزار مى‌گرديد</w:t>
      </w:r>
      <w:r>
        <w:rPr>
          <w:rFonts w:eastAsia="IRNazanin" w:cs="IRNazanin"/>
          <w:color w:val="111111"/>
          <w:sz w:val="28"/>
          <w:szCs w:val="28"/>
          <w:rtl w:val="true"/>
          <w:lang w:bidi="fa-IR"/>
        </w:rPr>
        <w:t xml:space="preserve">. </w:t>
      </w:r>
      <w:bookmarkStart w:id="1479" w:name="pg20619_236418"/>
    </w:p>
    <w:p>
      <w:pPr>
        <w:pStyle w:val="BookText"/>
        <w:rPr/>
      </w:pPr>
      <w:bookmarkEnd w:id="1479"/>
      <w:r>
        <w:rPr>
          <w:rFonts w:ascii="IRNazanin" w:hAnsi="IRNazanin" w:eastAsia="IRNazanin"/>
          <w:color w:val="111111"/>
          <w:sz w:val="28"/>
          <w:sz w:val="28"/>
          <w:szCs w:val="28"/>
          <w:rtl w:val="true"/>
          <w:lang w:bidi="fa-IR"/>
        </w:rPr>
        <w:t>گر خطبه ولايت او بايدت شنيد</w:t>
      </w:r>
    </w:p>
    <w:p>
      <w:pPr>
        <w:pStyle w:val="BookText"/>
        <w:rPr/>
      </w:pPr>
      <w:r>
        <w:rPr>
          <w:rFonts w:ascii="Amiri" w:hAnsi="Amiri" w:eastAsia="Amiri" w:cs="Amiri"/>
          <w:color w:val="111111"/>
          <w:sz w:val="28"/>
          <w:sz w:val="28"/>
          <w:szCs w:val="28"/>
          <w:rtl w:val="true"/>
          <w:lang w:bidi="ar-SA"/>
        </w:rPr>
        <w:t>بشنو كه حق خطيب وى و عرش و منبر است</w:t>
      </w:r>
    </w:p>
    <w:p>
      <w:pPr>
        <w:pStyle w:val="BookText"/>
        <w:rPr/>
      </w:pPr>
      <w:r>
        <w:rPr>
          <w:rFonts w:ascii="Amiri" w:hAnsi="Amiri" w:eastAsia="Amiri" w:cs="Amiri"/>
          <w:color w:val="111111"/>
          <w:sz w:val="28"/>
          <w:sz w:val="28"/>
          <w:szCs w:val="28"/>
          <w:rtl w:val="true"/>
          <w:lang w:bidi="ar-SA"/>
        </w:rPr>
        <w:t>يا اَيُّهَا الرَّسُولُ به ابلاغ جبرئيل</w:t>
      </w:r>
    </w:p>
    <w:p>
      <w:pPr>
        <w:pStyle w:val="BookText"/>
        <w:rPr/>
      </w:pPr>
      <w:r>
        <w:rPr>
          <w:rFonts w:ascii="Amiri" w:hAnsi="Amiri" w:eastAsia="Amiri" w:cs="Amiri"/>
          <w:color w:val="111111"/>
          <w:sz w:val="28"/>
          <w:sz w:val="28"/>
          <w:szCs w:val="28"/>
          <w:rtl w:val="true"/>
          <w:lang w:bidi="ar-SA"/>
        </w:rPr>
        <w:t>در شأن او ز قول خداوند اكبر است</w:t>
      </w:r>
    </w:p>
    <w:p>
      <w:pPr>
        <w:pStyle w:val="BookText"/>
        <w:rPr/>
      </w:pPr>
      <w:r>
        <w:rPr>
          <w:rFonts w:ascii="Amiri" w:hAnsi="Amiri" w:eastAsia="Amiri" w:cs="Amiri"/>
          <w:color w:val="111111"/>
          <w:sz w:val="28"/>
          <w:sz w:val="28"/>
          <w:szCs w:val="28"/>
          <w:rtl w:val="true"/>
          <w:lang w:bidi="ar-SA"/>
        </w:rPr>
        <w:t>صبورى كاشانى</w:t>
      </w:r>
    </w:p>
    <w:p>
      <w:pPr>
        <w:pStyle w:val="Heading5"/>
        <w:numPr>
          <w:ilvl w:val="4"/>
          <w:numId w:val="1"/>
        </w:numPr>
        <w:rPr/>
      </w:pPr>
      <w:bookmarkStart w:id="1480" w:name="__RefHeading___Toc200028_3531895371"/>
      <w:bookmarkStart w:id="1481" w:name="_Toc611"/>
      <w:bookmarkEnd w:id="1480"/>
      <w:r>
        <w:rPr/>
        <w:t>35</w:t>
      </w:r>
      <w:r>
        <w:rPr>
          <w:rtl w:val="true"/>
        </w:rPr>
        <w:t xml:space="preserve"> . </w:t>
      </w:r>
      <w:r>
        <w:rPr>
          <w:rtl w:val="true"/>
        </w:rPr>
        <w:t>تابلوى بلند</w:t>
      </w:r>
      <w:bookmarkEnd w:id="1481"/>
    </w:p>
    <w:p>
      <w:pPr>
        <w:pStyle w:val="BookText"/>
        <w:rPr/>
      </w:pPr>
      <w:r>
        <w:rPr>
          <w:rFonts w:ascii="Amiri" w:hAnsi="Amiri" w:eastAsia="Amiri" w:cs="Amiri"/>
          <w:color w:val="111111"/>
          <w:sz w:val="28"/>
          <w:sz w:val="28"/>
          <w:szCs w:val="28"/>
          <w:rtl w:val="true"/>
          <w:lang w:bidi="ar-SA"/>
        </w:rPr>
        <w:t>غدير سه تابلوى تُو در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منبر غدير است كه بر فراز آن دومين تابلو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خودنمايى مى‌كند، و سومى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 كه بر قله آن مى‌درخشد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دانى كه كيست آن كه فرامين شاهيَش</w:t>
      </w:r>
    </w:p>
    <w:p>
      <w:pPr>
        <w:pStyle w:val="BookText"/>
        <w:rPr/>
      </w:pPr>
      <w:r>
        <w:rPr>
          <w:rFonts w:ascii="Amiri" w:hAnsi="Amiri" w:eastAsia="Amiri" w:cs="Amiri"/>
          <w:color w:val="111111"/>
          <w:sz w:val="28"/>
          <w:sz w:val="28"/>
          <w:szCs w:val="28"/>
          <w:rtl w:val="true"/>
          <w:lang w:bidi="ar-SA"/>
        </w:rPr>
        <w:t>روز غدير بر سر منبر نوشته‌اند</w:t>
      </w:r>
    </w:p>
    <w:p>
      <w:pPr>
        <w:pStyle w:val="BookText"/>
        <w:rPr/>
      </w:pPr>
      <w:r>
        <w:rPr>
          <w:rFonts w:ascii="Amiri" w:hAnsi="Amiri" w:eastAsia="Amiri" w:cs="Amiri"/>
          <w:color w:val="111111"/>
          <w:sz w:val="28"/>
          <w:sz w:val="28"/>
          <w:szCs w:val="28"/>
          <w:rtl w:val="true"/>
          <w:lang w:bidi="ar-SA"/>
        </w:rPr>
        <w:t>يك آيه بَلِّغْ است كه بهر امامتش</w:t>
      </w:r>
    </w:p>
    <w:p>
      <w:pPr>
        <w:pStyle w:val="BookText"/>
        <w:rPr/>
      </w:pPr>
      <w:r>
        <w:rPr>
          <w:rFonts w:ascii="Amiri" w:hAnsi="Amiri" w:eastAsia="Amiri" w:cs="Amiri"/>
          <w:color w:val="111111"/>
          <w:sz w:val="28"/>
          <w:sz w:val="28"/>
          <w:szCs w:val="28"/>
          <w:rtl w:val="true"/>
          <w:lang w:bidi="ar-SA"/>
        </w:rPr>
        <w:t>از جمله دلايل اظهر نوشته‌اند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تتوى </w:t>
      </w:r>
      <w:bookmarkStart w:id="1482" w:name="pg20619_236419"/>
    </w:p>
    <w:p>
      <w:pPr>
        <w:pStyle w:val="Heading4"/>
        <w:numPr>
          <w:ilvl w:val="3"/>
          <w:numId w:val="1"/>
        </w:numPr>
        <w:rPr/>
      </w:pPr>
      <w:bookmarkStart w:id="1483" w:name="__RefHeading___Toc200030_3531895371"/>
      <w:bookmarkStart w:id="1484" w:name="_Toc612"/>
      <w:bookmarkEnd w:id="1482"/>
      <w:bookmarkEnd w:id="1483"/>
      <w:r>
        <w:rPr/>
        <w:t>3</w:t>
      </w:r>
      <w:r>
        <w:rPr>
          <w:rtl w:val="true"/>
        </w:rPr>
        <w:t xml:space="preserve">. </w:t>
      </w:r>
      <w:r>
        <w:rPr>
          <w:rtl w:val="true"/>
        </w:rPr>
        <w:t xml:space="preserve">اشاره به آيه </w:t>
      </w:r>
      <w:r>
        <w:rPr>
          <w:rtl w:val="true"/>
        </w:rPr>
        <w:t>«</w:t>
      </w:r>
      <w:r>
        <w:rPr>
          <w:rtl w:val="true"/>
        </w:rPr>
        <w:t>اكمال</w:t>
      </w:r>
      <w:r>
        <w:rPr>
          <w:rtl w:val="true"/>
        </w:rPr>
        <w:t>»</w:t>
      </w:r>
      <w:bookmarkEnd w:id="1484"/>
    </w:p>
    <w:p>
      <w:pPr>
        <w:pStyle w:val="Heading5"/>
        <w:numPr>
          <w:ilvl w:val="4"/>
          <w:numId w:val="1"/>
        </w:numPr>
        <w:rPr/>
      </w:pPr>
      <w:bookmarkStart w:id="1485" w:name="__RefHeading___Toc200032_3531895371"/>
      <w:bookmarkStart w:id="1486" w:name="_Toc613"/>
      <w:bookmarkEnd w:id="1485"/>
      <w:r>
        <w:rPr/>
        <w:t>1</w:t>
      </w:r>
      <w:r>
        <w:rPr>
          <w:rtl w:val="true"/>
        </w:rPr>
        <w:t xml:space="preserve"> . </w:t>
      </w:r>
      <w:r>
        <w:rPr>
          <w:rtl w:val="true"/>
        </w:rPr>
        <w:t>هديه و تبريك</w:t>
      </w:r>
      <w:bookmarkEnd w:id="1486"/>
    </w:p>
    <w:p>
      <w:pPr>
        <w:pStyle w:val="BookText"/>
        <w:rPr/>
      </w:pPr>
      <w:r>
        <w:rPr>
          <w:rFonts w:ascii="IRNazanin" w:hAnsi="IRNazanin" w:eastAsia="IRNazanin"/>
          <w:color w:val="111111"/>
          <w:sz w:val="28"/>
          <w:sz w:val="28"/>
          <w:szCs w:val="28"/>
          <w:rtl w:val="true"/>
          <w:lang w:bidi="fa-IR"/>
        </w:rPr>
        <w:t>در اعلام ولايت هم مباركبادِ الهى آمد و هم هديه از جانب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هديه الهى بود، و نزول پياپى وحى مباركباد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هديه جبريل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وحى آمد در مباركبادِ مولى در غدير</w:t>
      </w:r>
    </w:p>
    <w:p>
      <w:pPr>
        <w:pStyle w:val="BookText"/>
        <w:rPr/>
      </w:pPr>
      <w:r>
        <w:rPr>
          <w:rFonts w:ascii="Amiri" w:hAnsi="Amiri" w:eastAsia="Amiri" w:cs="Amiri"/>
          <w:color w:val="111111"/>
          <w:sz w:val="28"/>
          <w:sz w:val="28"/>
          <w:szCs w:val="28"/>
          <w:rtl w:val="true"/>
          <w:lang w:bidi="ar-SA"/>
        </w:rPr>
        <w:t xml:space="preserve">با وجودِ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نزول وحى غوغا بود غوغا در غدير</w:t>
      </w:r>
    </w:p>
    <w:p>
      <w:pPr>
        <w:pStyle w:val="BookText"/>
        <w:rPr/>
      </w:pPr>
      <w:r>
        <w:rPr>
          <w:rFonts w:ascii="IRNazanin" w:hAnsi="IRNazanin" w:eastAsia="IRNazanin"/>
          <w:color w:val="111111"/>
          <w:sz w:val="28"/>
          <w:sz w:val="28"/>
          <w:szCs w:val="28"/>
          <w:rtl w:val="true"/>
          <w:lang w:bidi="fa-IR"/>
        </w:rPr>
        <w:t>شفق</w:t>
      </w:r>
    </w:p>
    <w:p>
      <w:pPr>
        <w:pStyle w:val="Heading5"/>
        <w:numPr>
          <w:ilvl w:val="4"/>
          <w:numId w:val="1"/>
        </w:numPr>
        <w:rPr/>
      </w:pPr>
      <w:bookmarkStart w:id="1487" w:name="__RefHeading___Toc200034_3531895371"/>
      <w:bookmarkStart w:id="1488" w:name="_Toc614"/>
      <w:bookmarkEnd w:id="1487"/>
      <w:r>
        <w:rPr/>
        <w:t>2</w:t>
      </w:r>
      <w:r>
        <w:rPr>
          <w:rtl w:val="true"/>
        </w:rPr>
        <w:t xml:space="preserve">. </w:t>
      </w:r>
      <w:r>
        <w:rPr>
          <w:rtl w:val="true"/>
        </w:rPr>
        <w:t>نتيجه خلقت</w:t>
      </w:r>
      <w:bookmarkEnd w:id="148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خدا از خلقت بشر با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ظاهر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مقصود تابش نور مرتضى على عليه‌السلام بر همه وجود بود</w:t>
      </w:r>
      <w:r>
        <w:rPr>
          <w:rFonts w:eastAsia="Amiri" w:cs="Amiri" w:ascii="Amiri" w:hAnsi="Amiri"/>
          <w:color w:val="111111"/>
          <w:sz w:val="28"/>
          <w:szCs w:val="28"/>
          <w:rtl w:val="true"/>
          <w:lang w:bidi="ar-SA"/>
        </w:rPr>
        <w:t xml:space="preserve">. </w:t>
      </w:r>
      <w:bookmarkStart w:id="1489" w:name="pg20619_236420"/>
    </w:p>
    <w:p>
      <w:pPr>
        <w:pStyle w:val="BookText"/>
        <w:rPr/>
      </w:pPr>
      <w:bookmarkEnd w:id="1489"/>
      <w:r>
        <w:rPr>
          <w:rFonts w:ascii="IRNazanin" w:hAnsi="IRNazanin" w:eastAsia="IRNazanin"/>
          <w:color w:val="111111"/>
          <w:sz w:val="28"/>
          <w:sz w:val="28"/>
          <w:szCs w:val="28"/>
          <w:rtl w:val="true"/>
          <w:lang w:bidi="fa-IR"/>
        </w:rPr>
        <w:t>سر زد از دوش پيمبر ماه در شام غدير</w:t>
      </w:r>
    </w:p>
    <w:p>
      <w:pPr>
        <w:pStyle w:val="BookText"/>
        <w:rPr/>
      </w:pPr>
      <w:r>
        <w:rPr>
          <w:rFonts w:ascii="IRNazanin" w:hAnsi="IRNazanin" w:eastAsia="IRNazanin"/>
          <w:color w:val="111111"/>
          <w:sz w:val="28"/>
          <w:sz w:val="28"/>
          <w:szCs w:val="28"/>
          <w:rtl w:val="true"/>
          <w:lang w:bidi="fa-IR"/>
        </w:rPr>
        <w:t>تا كه جبريل او را داد پيغام غدير</w:t>
      </w:r>
    </w:p>
    <w:p>
      <w:pPr>
        <w:pStyle w:val="BookText"/>
        <w:rPr/>
      </w:pPr>
      <w:r>
        <w:rPr>
          <w:rFonts w:ascii="IRNazanin" w:hAnsi="IRNazanin" w:eastAsia="IRNazanin"/>
          <w:color w:val="111111"/>
          <w:sz w:val="28"/>
          <w:sz w:val="28"/>
          <w:szCs w:val="28"/>
          <w:rtl w:val="true"/>
          <w:lang w:bidi="fa-IR"/>
        </w:rPr>
        <w:t>مژده داد او را ز ذات حق كه با فرمان خويش</w:t>
      </w:r>
    </w:p>
    <w:p>
      <w:pPr>
        <w:pStyle w:val="BookText"/>
        <w:rPr/>
      </w:pPr>
      <w:r>
        <w:rPr>
          <w:rFonts w:ascii="Amiri" w:hAnsi="Amiri" w:eastAsia="Amiri" w:cs="Amiri"/>
          <w:color w:val="111111"/>
          <w:sz w:val="28"/>
          <w:sz w:val="28"/>
          <w:szCs w:val="28"/>
          <w:rtl w:val="true"/>
          <w:lang w:bidi="ar-SA"/>
        </w:rPr>
        <w:t>نخل هستى بار و بر آرد در ايام غدير</w:t>
      </w:r>
    </w:p>
    <w:p>
      <w:pPr>
        <w:pStyle w:val="BookText"/>
        <w:rPr/>
      </w:pPr>
      <w:r>
        <w:rPr>
          <w:rFonts w:ascii="Amiri" w:hAnsi="Amiri" w:eastAsia="Amiri" w:cs="Amiri"/>
          <w:color w:val="111111"/>
          <w:sz w:val="28"/>
          <w:sz w:val="28"/>
          <w:szCs w:val="28"/>
          <w:rtl w:val="true"/>
          <w:lang w:bidi="ar-SA"/>
        </w:rPr>
        <w:t>دين خود را كن مكمّل با ولاى مرتضى</w:t>
      </w:r>
    </w:p>
    <w:p>
      <w:pPr>
        <w:pStyle w:val="BookText"/>
        <w:rPr/>
      </w:pPr>
      <w:r>
        <w:rPr>
          <w:rFonts w:ascii="Amiri" w:hAnsi="Amiri" w:eastAsia="Amiri" w:cs="Amiri"/>
          <w:color w:val="111111"/>
          <w:sz w:val="28"/>
          <w:sz w:val="28"/>
          <w:szCs w:val="28"/>
          <w:rtl w:val="true"/>
          <w:lang w:bidi="ar-SA"/>
        </w:rPr>
        <w:t>خوف تا كى بايد از فرمان و اعلام غدير</w:t>
      </w:r>
    </w:p>
    <w:p>
      <w:pPr>
        <w:pStyle w:val="BookText"/>
        <w:rPr/>
      </w:pPr>
      <w:r>
        <w:rPr>
          <w:rFonts w:ascii="IRNazanin" w:hAnsi="IRNazanin" w:eastAsia="IRNazanin"/>
          <w:color w:val="111111"/>
          <w:sz w:val="28"/>
          <w:sz w:val="28"/>
          <w:szCs w:val="28"/>
          <w:rtl w:val="true"/>
          <w:lang w:bidi="fa-IR"/>
        </w:rPr>
        <w:t>محمدعلى سالارى</w:t>
      </w:r>
    </w:p>
    <w:p>
      <w:pPr>
        <w:pStyle w:val="Heading5"/>
        <w:numPr>
          <w:ilvl w:val="4"/>
          <w:numId w:val="1"/>
        </w:numPr>
        <w:rPr/>
      </w:pPr>
      <w:bookmarkStart w:id="1490" w:name="__RefHeading___Toc200036_3531895371"/>
      <w:bookmarkStart w:id="1491" w:name="_Toc615"/>
      <w:bookmarkEnd w:id="1490"/>
      <w:r>
        <w:rPr/>
        <w:t>3</w:t>
      </w:r>
      <w:r>
        <w:rPr>
          <w:rtl w:val="true"/>
        </w:rPr>
        <w:t xml:space="preserve"> . </w:t>
      </w:r>
      <w:r>
        <w:rPr>
          <w:rtl w:val="true"/>
        </w:rPr>
        <w:t>نداى گرم</w:t>
      </w:r>
      <w:bookmarkEnd w:id="1491"/>
    </w:p>
    <w:p>
      <w:pPr>
        <w:pStyle w:val="BookText"/>
        <w:rPr/>
      </w:pPr>
      <w:r>
        <w:rPr>
          <w:rFonts w:ascii="IRNazanin" w:hAnsi="IRNazanin" w:eastAsia="IRNazanin"/>
          <w:color w:val="111111"/>
          <w:sz w:val="28"/>
          <w:sz w:val="28"/>
          <w:szCs w:val="28"/>
          <w:rtl w:val="true"/>
          <w:lang w:bidi="fa-IR"/>
        </w:rPr>
        <w:t xml:space="preserve">يك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لب گرم پيامبر صلى‌الله‌عليه‌و‌آله صادر شد، كه از آن روز تا ابديت گرماى ولايت را در جهان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 محبت بود كه براى هميشه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w:t>
      </w:r>
    </w:p>
    <w:p>
      <w:pPr>
        <w:pStyle w:val="BookText"/>
        <w:rPr/>
      </w:pPr>
      <w:r>
        <w:rPr>
          <w:rFonts w:ascii="IRNazanin" w:hAnsi="IRNazanin" w:eastAsia="IRNazanin"/>
          <w:color w:val="111111"/>
          <w:sz w:val="28"/>
          <w:sz w:val="28"/>
          <w:szCs w:val="28"/>
          <w:rtl w:val="true"/>
          <w:lang w:bidi="fa-IR"/>
        </w:rPr>
        <w:t>نواى گرم نبى در رگ زمان باقى است</w:t>
      </w:r>
    </w:p>
    <w:p>
      <w:pPr>
        <w:pStyle w:val="BookText"/>
        <w:rPr/>
      </w:pPr>
      <w:r>
        <w:rPr>
          <w:rFonts w:ascii="IRNazanin" w:hAnsi="IRNazanin" w:eastAsia="IRNazanin"/>
          <w:color w:val="111111"/>
          <w:sz w:val="28"/>
          <w:sz w:val="28"/>
          <w:szCs w:val="28"/>
          <w:rtl w:val="true"/>
          <w:lang w:bidi="fa-IR"/>
        </w:rPr>
        <w:t>گل هميشه بهارم بيا كه آيه عشق</w:t>
      </w:r>
    </w:p>
    <w:p>
      <w:pPr>
        <w:pStyle w:val="BookText"/>
        <w:rPr/>
      </w:pPr>
      <w:r>
        <w:rPr>
          <w:rFonts w:ascii="IRNazanin" w:hAnsi="IRNazanin" w:eastAsia="IRNazanin"/>
          <w:color w:val="111111"/>
          <w:sz w:val="28"/>
          <w:sz w:val="28"/>
          <w:szCs w:val="28"/>
          <w:rtl w:val="true"/>
          <w:lang w:bidi="fa-IR"/>
        </w:rPr>
        <w:t>به نام پاك تو در ذهن مردمان باقى است</w:t>
      </w:r>
    </w:p>
    <w:p>
      <w:pPr>
        <w:pStyle w:val="BookText"/>
        <w:rPr/>
      </w:pPr>
      <w:r>
        <w:rPr>
          <w:rFonts w:ascii="IRNazanin" w:hAnsi="IRNazanin" w:eastAsia="IRNazanin"/>
          <w:color w:val="111111"/>
          <w:sz w:val="28"/>
          <w:sz w:val="28"/>
          <w:szCs w:val="28"/>
          <w:rtl w:val="true"/>
          <w:lang w:bidi="fa-IR"/>
        </w:rPr>
        <w:t>سيد مصطفى موسوى گرمارودى</w:t>
      </w:r>
    </w:p>
    <w:p>
      <w:pPr>
        <w:pStyle w:val="Heading5"/>
        <w:numPr>
          <w:ilvl w:val="4"/>
          <w:numId w:val="1"/>
        </w:numPr>
        <w:rPr/>
      </w:pPr>
      <w:bookmarkStart w:id="1492" w:name="__RefHeading___Toc200038_3531895371"/>
      <w:bookmarkStart w:id="1493" w:name="_Toc616"/>
      <w:bookmarkEnd w:id="1492"/>
      <w:r>
        <w:rPr/>
        <w:t>4</w:t>
      </w:r>
      <w:r>
        <w:rPr>
          <w:rtl w:val="true"/>
        </w:rPr>
        <w:t xml:space="preserve"> . </w:t>
      </w:r>
      <w:r>
        <w:rPr>
          <w:rtl w:val="true"/>
        </w:rPr>
        <w:t>گلِ زيبا</w:t>
      </w:r>
      <w:bookmarkEnd w:id="1493"/>
    </w:p>
    <w:p>
      <w:pPr>
        <w:pStyle w:val="BookText"/>
        <w:rPr/>
      </w:pPr>
      <w:r>
        <w:rPr>
          <w:rFonts w:ascii="IRNazanin" w:hAnsi="IRNazanin" w:eastAsia="IRNazanin"/>
          <w:color w:val="111111"/>
          <w:sz w:val="28"/>
          <w:sz w:val="28"/>
          <w:szCs w:val="28"/>
          <w:rtl w:val="true"/>
          <w:lang w:bidi="fa-IR"/>
        </w:rPr>
        <w:t xml:space="preserve">در غدير گلى زيبا به رويِش آمد كه بر هر برگ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مى‌درخشيد، و نغمه زيبايى به صدا در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صفحه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آيه 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مَنْ 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p>
    <w:p>
      <w:pPr>
        <w:pStyle w:val="BookText"/>
        <w:rPr/>
      </w:pPr>
      <w:r>
        <w:rPr>
          <w:rFonts w:ascii="IRNazanin" w:hAnsi="IRNazanin" w:eastAsia="IRNazanin"/>
          <w:color w:val="111111"/>
          <w:sz w:val="28"/>
          <w:sz w:val="28"/>
          <w:szCs w:val="28"/>
          <w:rtl w:val="true"/>
          <w:lang w:bidi="fa-IR"/>
        </w:rPr>
        <w:t xml:space="preserve">هنوز 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طوطى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 </w:t>
      </w:r>
      <w:bookmarkStart w:id="1494" w:name="pg20619_236421"/>
    </w:p>
    <w:p>
      <w:pPr>
        <w:pStyle w:val="Heading5"/>
        <w:numPr>
          <w:ilvl w:val="4"/>
          <w:numId w:val="1"/>
        </w:numPr>
        <w:rPr/>
      </w:pPr>
      <w:bookmarkStart w:id="1495" w:name="__RefHeading___Toc200040_3531895371"/>
      <w:bookmarkStart w:id="1496" w:name="_Toc617"/>
      <w:bookmarkEnd w:id="1494"/>
      <w:bookmarkEnd w:id="1495"/>
      <w:r>
        <w:rPr/>
        <w:t>5</w:t>
      </w:r>
      <w:r>
        <w:rPr>
          <w:rtl w:val="true"/>
        </w:rPr>
        <w:t xml:space="preserve"> . </w:t>
      </w:r>
      <w:r>
        <w:rPr>
          <w:rtl w:val="true"/>
        </w:rPr>
        <w:t>راضى به رضاى خدا</w:t>
      </w:r>
      <w:bookmarkEnd w:id="1496"/>
    </w:p>
    <w:p>
      <w:pPr>
        <w:pStyle w:val="BookText"/>
        <w:rPr/>
      </w:pPr>
      <w:r>
        <w:rPr>
          <w:rFonts w:ascii="IRNazanin" w:hAnsi="IRNazanin" w:eastAsia="IRNazanin"/>
          <w:color w:val="111111"/>
          <w:sz w:val="28"/>
          <w:sz w:val="28"/>
          <w:szCs w:val="28"/>
          <w:rtl w:val="true"/>
          <w:lang w:bidi="fa-IR"/>
        </w:rPr>
        <w:t>اگر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مردم هم نبايد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راضى است، پس چرا عده‌اى به غير از آنچه خدا مى‌گويد 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اسماعيل حِمْيرَى شاعر دلسوخته اهل بيت عليهم‌السلام در زمان امام صادق عليهم‌السلام اين حقيقت بزرگ را به تصوير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اَكْمَلْتُمُ الاْيمانَ فَارْضَوْا</w:t>
      </w:r>
    </w:p>
    <w:p>
      <w:pPr>
        <w:pStyle w:val="BookText"/>
        <w:rPr/>
      </w:pPr>
      <w:r>
        <w:rPr>
          <w:rFonts w:ascii="Amiri" w:hAnsi="Amiri" w:eastAsia="Amiri" w:cs="Amiri"/>
          <w:color w:val="111111"/>
          <w:sz w:val="28"/>
          <w:sz w:val="28"/>
          <w:szCs w:val="28"/>
          <w:rtl w:val="true"/>
          <w:lang w:bidi="ar-SA"/>
        </w:rPr>
        <w:t>عِبادَ اللّه‌ِ فِى الاْسْلامِ دينا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رَبِّكَ لا يُفَيِّئُوا</w:t>
      </w:r>
    </w:p>
    <w:p>
      <w:pPr>
        <w:pStyle w:val="BookText"/>
        <w:rPr/>
      </w:pPr>
      <w:r>
        <w:rPr>
          <w:rFonts w:ascii="Amiri" w:hAnsi="Amiri" w:eastAsia="Amiri" w:cs="Amiri"/>
          <w:color w:val="111111"/>
          <w:sz w:val="28"/>
          <w:sz w:val="28"/>
          <w:szCs w:val="28"/>
          <w:rtl w:val="true"/>
          <w:lang w:bidi="ar-SA"/>
        </w:rPr>
        <w:t>اِلَيْكَ وَ لا يُكُونُوا مُؤْمِنينا</w:t>
      </w:r>
    </w:p>
    <w:p>
      <w:pPr>
        <w:pStyle w:val="BookText"/>
        <w:rPr/>
      </w:pPr>
      <w:r>
        <w:rPr>
          <w:rFonts w:ascii="Amiri" w:hAnsi="Amiri" w:eastAsia="Amiri" w:cs="Amiri"/>
          <w:color w:val="111111"/>
          <w:sz w:val="28"/>
          <w:sz w:val="28"/>
          <w:szCs w:val="28"/>
          <w:rtl w:val="true"/>
          <w:lang w:bidi="ar-SA"/>
        </w:rPr>
        <w:t>سيد حِمَيرى</w:t>
      </w:r>
    </w:p>
    <w:p>
      <w:pPr>
        <w:pStyle w:val="BookText"/>
        <w:rPr/>
      </w:pPr>
      <w:r>
        <w:rPr>
          <w:rFonts w:ascii="IRNazanin" w:hAnsi="IRNazanin" w:eastAsia="IRNazanin"/>
          <w:color w:val="111111"/>
          <w:sz w:val="28"/>
          <w:sz w:val="28"/>
          <w:szCs w:val="28"/>
          <w:rtl w:val="true"/>
          <w:lang w:bidi="fa-IR"/>
        </w:rPr>
        <w:t>كسى كه ايمان را با او كامل كرديد اى بندگان خدا به او در اسلام به عنوان دين خود راضى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پروردگارت، اينان به تو روى نمى‌آورند و مؤمن نمى‌شوند</w:t>
      </w:r>
      <w:r>
        <w:rPr>
          <w:rFonts w:eastAsia="IRNazanin" w:cs="IRNazanin"/>
          <w:color w:val="111111"/>
          <w:sz w:val="28"/>
          <w:szCs w:val="28"/>
          <w:rtl w:val="true"/>
          <w:lang w:bidi="fa-IR"/>
        </w:rPr>
        <w:t>.</w:t>
      </w:r>
    </w:p>
    <w:p>
      <w:pPr>
        <w:pStyle w:val="Heading5"/>
        <w:numPr>
          <w:ilvl w:val="4"/>
          <w:numId w:val="1"/>
        </w:numPr>
        <w:rPr/>
      </w:pPr>
      <w:bookmarkStart w:id="1497" w:name="__RefHeading___Toc200042_3531895371"/>
      <w:bookmarkStart w:id="1498" w:name="_Toc618"/>
      <w:bookmarkEnd w:id="1497"/>
      <w:r>
        <w:rPr/>
        <w:t>6</w:t>
      </w:r>
      <w:r>
        <w:rPr>
          <w:rtl w:val="true"/>
        </w:rPr>
        <w:t xml:space="preserve"> . </w:t>
      </w:r>
      <w:r>
        <w:rPr>
          <w:rtl w:val="true"/>
        </w:rPr>
        <w:t>تولاّى حيدر</w:t>
      </w:r>
      <w:bookmarkEnd w:id="1498"/>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ارمغان الهى به مردم است كه محتواى آن ولايت حيدر 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بلند بر مردم است از اين ارمغان ارجمند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راست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ارمغان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كمال دين به تولاى حيدر است </w:t>
      </w:r>
      <w:bookmarkStart w:id="1499" w:name="pg20619_236422"/>
    </w:p>
    <w:p>
      <w:pPr>
        <w:pStyle w:val="Heading5"/>
        <w:numPr>
          <w:ilvl w:val="4"/>
          <w:numId w:val="1"/>
        </w:numPr>
        <w:rPr/>
      </w:pPr>
      <w:bookmarkStart w:id="1500" w:name="__RefHeading___Toc200044_3531895371"/>
      <w:bookmarkStart w:id="1501" w:name="_Toc619"/>
      <w:bookmarkEnd w:id="1499"/>
      <w:bookmarkEnd w:id="1500"/>
      <w:r>
        <w:rPr/>
        <w:t>7</w:t>
      </w:r>
      <w:r>
        <w:rPr>
          <w:rtl w:val="true"/>
        </w:rPr>
        <w:t xml:space="preserve"> . </w:t>
      </w:r>
      <w:r>
        <w:rPr>
          <w:rtl w:val="true"/>
        </w:rPr>
        <w:t>اميرِ كلّ</w:t>
      </w:r>
      <w:bookmarkEnd w:id="1501"/>
    </w:p>
    <w:p>
      <w:pPr>
        <w:pStyle w:val="BookText"/>
        <w:rPr/>
      </w:pPr>
      <w:r>
        <w:rPr>
          <w:rFonts w:ascii="IRNazanin" w:hAnsi="IRNazanin" w:eastAsia="IRNazanin"/>
          <w:color w:val="111111"/>
          <w:sz w:val="28"/>
          <w:sz w:val="28"/>
          <w:szCs w:val="28"/>
          <w:rtl w:val="true"/>
          <w:lang w:bidi="fa-IR"/>
        </w:rPr>
        <w:t>همه اميران عالَم در محدوده‌اى قدرت دارند، جز امير غدير كه صاحب ولايت مطلقه الهيه بر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انتصاب چنين اميرى تمام نعمت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حق تمام گشت امروز</w:t>
      </w:r>
    </w:p>
    <w:p>
      <w:pPr>
        <w:pStyle w:val="BookText"/>
        <w:rPr/>
      </w:pPr>
      <w:r>
        <w:rPr>
          <w:rFonts w:ascii="Amiri" w:hAnsi="Amiri" w:eastAsia="Amiri" w:cs="Amiri"/>
          <w:color w:val="111111"/>
          <w:sz w:val="28"/>
          <w:sz w:val="28"/>
          <w:szCs w:val="28"/>
          <w:rtl w:val="true"/>
          <w:lang w:bidi="ar-SA"/>
        </w:rPr>
        <w:t>بر همه خلق از صغير و كبير</w:t>
      </w:r>
    </w:p>
    <w:p>
      <w:pPr>
        <w:pStyle w:val="BookText"/>
        <w:rPr/>
      </w:pPr>
      <w:r>
        <w:rPr>
          <w:rFonts w:ascii="Amiri" w:hAnsi="Amiri" w:eastAsia="Amiri" w:cs="Amiri"/>
          <w:color w:val="111111"/>
          <w:sz w:val="28"/>
          <w:sz w:val="28"/>
          <w:szCs w:val="28"/>
          <w:rtl w:val="true"/>
          <w:lang w:bidi="ar-SA"/>
        </w:rPr>
        <w:t>دين شد امروز كامل و ستوار</w:t>
      </w:r>
    </w:p>
    <w:p>
      <w:pPr>
        <w:pStyle w:val="BookText"/>
        <w:rPr/>
      </w:pPr>
      <w:r>
        <w:rPr>
          <w:rFonts w:ascii="Amiri" w:hAnsi="Amiri" w:eastAsia="Amiri" w:cs="Amiri"/>
          <w:color w:val="111111"/>
          <w:sz w:val="28"/>
          <w:sz w:val="28"/>
          <w:szCs w:val="28"/>
          <w:rtl w:val="true"/>
          <w:lang w:bidi="ar-SA"/>
        </w:rPr>
        <w:t>از وجودِ اميرِ كلّ امير</w:t>
      </w:r>
    </w:p>
    <w:p>
      <w:pPr>
        <w:pStyle w:val="BookText"/>
        <w:rPr/>
      </w:pPr>
      <w:r>
        <w:rPr>
          <w:rFonts w:ascii="Amiri" w:hAnsi="Amiri" w:eastAsia="Amiri" w:cs="Amiri"/>
          <w:color w:val="111111"/>
          <w:sz w:val="28"/>
          <w:sz w:val="28"/>
          <w:szCs w:val="28"/>
          <w:rtl w:val="true"/>
          <w:lang w:bidi="ar-SA"/>
        </w:rPr>
        <w:t>طرب شيرازى</w:t>
      </w:r>
    </w:p>
    <w:p>
      <w:pPr>
        <w:pStyle w:val="Heading5"/>
        <w:numPr>
          <w:ilvl w:val="4"/>
          <w:numId w:val="1"/>
        </w:numPr>
        <w:rPr/>
      </w:pPr>
      <w:bookmarkStart w:id="1502" w:name="__RefHeading___Toc200046_3531895371"/>
      <w:bookmarkStart w:id="1503" w:name="_Toc620"/>
      <w:bookmarkEnd w:id="1502"/>
      <w:r>
        <w:rPr/>
        <w:t>8</w:t>
      </w:r>
      <w:r>
        <w:rPr>
          <w:rtl w:val="true"/>
        </w:rPr>
        <w:t xml:space="preserve"> . </w:t>
      </w:r>
      <w:r>
        <w:rPr>
          <w:rtl w:val="true"/>
        </w:rPr>
        <w:t>معراجِ علوى</w:t>
      </w:r>
      <w:bookmarkEnd w:id="1503"/>
    </w:p>
    <w:p>
      <w:pPr>
        <w:pStyle w:val="BookText"/>
        <w:rPr/>
      </w:pPr>
      <w:r>
        <w:rPr>
          <w:rFonts w:ascii="IRNazanin" w:hAnsi="IRNazanin" w:eastAsia="IRNazanin"/>
          <w:color w:val="111111"/>
          <w:sz w:val="28"/>
          <w:sz w:val="28"/>
          <w:szCs w:val="28"/>
          <w:rtl w:val="true"/>
          <w:lang w:bidi="fa-IR"/>
        </w:rPr>
        <w:t xml:space="preserve">عروج انسانيت به بلندترين نقطه ممكن، آنگاه است كه از معراج كمال علوى بالا رود، چرا كه خداوند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كمال علوى امروز است</w:t>
      </w:r>
    </w:p>
    <w:p>
      <w:pPr>
        <w:pStyle w:val="BookText"/>
        <w:rPr/>
      </w:pPr>
      <w:r>
        <w:rPr>
          <w:rFonts w:ascii="Amiri" w:hAnsi="Amiri" w:eastAsia="Amiri" w:cs="Amiri"/>
          <w:color w:val="111111"/>
          <w:sz w:val="28"/>
          <w:sz w:val="28"/>
          <w:szCs w:val="28"/>
          <w:rtl w:val="true"/>
          <w:lang w:bidi="ar-SA"/>
        </w:rPr>
        <w:t>كز دولت او دين خدا كامل شد</w:t>
      </w:r>
    </w:p>
    <w:p>
      <w:pPr>
        <w:pStyle w:val="BookText"/>
        <w:rPr/>
      </w:pPr>
      <w:r>
        <w:rPr>
          <w:rFonts w:ascii="IRNazanin" w:hAnsi="IRNazanin" w:eastAsia="IRNazanin"/>
          <w:color w:val="111111"/>
          <w:sz w:val="28"/>
          <w:sz w:val="28"/>
          <w:szCs w:val="28"/>
          <w:rtl w:val="true"/>
          <w:lang w:bidi="fa-IR"/>
        </w:rPr>
        <w:t>حسان</w:t>
      </w:r>
    </w:p>
    <w:p>
      <w:pPr>
        <w:pStyle w:val="Heading5"/>
        <w:numPr>
          <w:ilvl w:val="4"/>
          <w:numId w:val="1"/>
        </w:numPr>
        <w:rPr/>
      </w:pPr>
      <w:bookmarkStart w:id="1504" w:name="__RefHeading___Toc200048_3531895371"/>
      <w:bookmarkStart w:id="1505" w:name="_Toc621"/>
      <w:bookmarkEnd w:id="1504"/>
      <w:r>
        <w:rPr/>
        <w:t>9</w:t>
      </w:r>
      <w:r>
        <w:rPr>
          <w:rtl w:val="true"/>
        </w:rPr>
        <w:t xml:space="preserve"> . </w:t>
      </w:r>
      <w:r>
        <w:rPr>
          <w:rtl w:val="true"/>
        </w:rPr>
        <w:t>خيمه رحمت</w:t>
      </w:r>
      <w:bookmarkEnd w:id="150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بركه غدير كه باران رحمت در آن جمع شده بود، خيمه‌اى از رحمت نيز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ريزش رحمت الهى بود كه از دو لب مبارك پيامبر صلى‌الله‌عليه‌و‌آله خبر اكمال دين را آورده بود</w:t>
      </w:r>
      <w:r>
        <w:rPr>
          <w:rFonts w:eastAsia="IRNazanin" w:cs="IRNazanin"/>
          <w:color w:val="111111"/>
          <w:sz w:val="28"/>
          <w:szCs w:val="28"/>
          <w:rtl w:val="true"/>
          <w:lang w:bidi="fa-IR"/>
        </w:rPr>
        <w:t xml:space="preserve">. </w:t>
      </w:r>
      <w:bookmarkStart w:id="1506" w:name="pg20619_236423"/>
    </w:p>
    <w:p>
      <w:pPr>
        <w:pStyle w:val="BookText"/>
        <w:rPr/>
      </w:pPr>
      <w:bookmarkEnd w:id="1506"/>
      <w:r>
        <w:rPr>
          <w:rFonts w:ascii="IRNazanin" w:hAnsi="IRNazanin" w:eastAsia="IRNazanin"/>
          <w:color w:val="111111"/>
          <w:sz w:val="28"/>
          <w:sz w:val="28"/>
          <w:szCs w:val="28"/>
          <w:rtl w:val="true"/>
          <w:lang w:bidi="fa-IR"/>
        </w:rPr>
        <w:t>موج فشان بر زِبَر آبگير</w:t>
      </w:r>
    </w:p>
    <w:p>
      <w:pPr>
        <w:pStyle w:val="BookText"/>
        <w:rPr/>
      </w:pPr>
      <w:r>
        <w:rPr>
          <w:rFonts w:ascii="Amiri" w:hAnsi="Amiri" w:eastAsia="Amiri" w:cs="Amiri"/>
          <w:color w:val="111111"/>
          <w:sz w:val="28"/>
          <w:sz w:val="28"/>
          <w:szCs w:val="28"/>
          <w:rtl w:val="true"/>
          <w:lang w:bidi="ar-SA"/>
        </w:rPr>
        <w:t>رحمتِ حق خيمه زده در غدير</w:t>
      </w:r>
    </w:p>
    <w:p>
      <w:pPr>
        <w:pStyle w:val="BookText"/>
        <w:rPr/>
      </w:pPr>
      <w:r>
        <w:rPr>
          <w:rFonts w:ascii="IRNazanin" w:hAnsi="IRNazanin" w:eastAsia="IRNazanin"/>
          <w:color w:val="111111"/>
          <w:sz w:val="28"/>
          <w:sz w:val="28"/>
          <w:szCs w:val="28"/>
          <w:rtl w:val="true"/>
          <w:lang w:bidi="fa-IR"/>
        </w:rPr>
        <w:t>از لب احمد پىِ اكمال دين</w:t>
      </w:r>
    </w:p>
    <w:p>
      <w:pPr>
        <w:pStyle w:val="BookText"/>
        <w:rPr/>
      </w:pPr>
      <w:r>
        <w:rPr>
          <w:rFonts w:ascii="Amiri" w:hAnsi="Amiri" w:eastAsia="Amiri" w:cs="Amiri"/>
          <w:color w:val="111111"/>
          <w:sz w:val="28"/>
          <w:sz w:val="28"/>
          <w:szCs w:val="28"/>
          <w:rtl w:val="true"/>
          <w:lang w:bidi="ar-SA"/>
        </w:rPr>
        <w:t>هان بشنو زمزمه راستين مشفق</w:t>
      </w:r>
    </w:p>
    <w:p>
      <w:pPr>
        <w:pStyle w:val="Heading5"/>
        <w:numPr>
          <w:ilvl w:val="4"/>
          <w:numId w:val="1"/>
        </w:numPr>
        <w:rPr/>
      </w:pPr>
      <w:bookmarkStart w:id="1507" w:name="__RefHeading___Toc200050_3531895371"/>
      <w:bookmarkStart w:id="1508" w:name="_Toc622"/>
      <w:bookmarkEnd w:id="1507"/>
      <w:r>
        <w:rPr/>
        <w:t>10</w:t>
      </w:r>
      <w:r>
        <w:rPr>
          <w:rtl w:val="true"/>
        </w:rPr>
        <w:t xml:space="preserve"> . </w:t>
      </w:r>
      <w:r>
        <w:rPr>
          <w:rtl w:val="true"/>
        </w:rPr>
        <w:t>مژده بزرگ</w:t>
      </w:r>
      <w:bookmarkEnd w:id="1508"/>
    </w:p>
    <w:p>
      <w:pPr>
        <w:pStyle w:val="BookText"/>
        <w:rPr/>
      </w:pPr>
      <w:r>
        <w:rPr>
          <w:rFonts w:ascii="IRNazanin" w:hAnsi="IRNazanin" w:eastAsia="IRNazanin"/>
          <w:color w:val="111111"/>
          <w:sz w:val="28"/>
          <w:sz w:val="28"/>
          <w:szCs w:val="28"/>
          <w:rtl w:val="true"/>
          <w:lang w:bidi="fa-IR"/>
        </w:rPr>
        <w:t xml:space="preserve">بزرگترين مژده خدا به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آياتى از قرآن عظيم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مى‌توانست باشد جز تمام و كمال يك دين، كه نتيجه و خلاصه اديان الهى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سر آسمانىِ آن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آيه‌هاى شكوه نازل شد</w:t>
      </w:r>
    </w:p>
    <w:p>
      <w:pPr>
        <w:pStyle w:val="BookText"/>
        <w:rPr/>
      </w:pPr>
      <w:r>
        <w:rPr>
          <w:rFonts w:ascii="IRNazanin" w:hAnsi="IRNazanin" w:eastAsia="IRNazanin"/>
          <w:color w:val="111111"/>
          <w:sz w:val="28"/>
          <w:sz w:val="28"/>
          <w:szCs w:val="28"/>
          <w:rtl w:val="true"/>
          <w:lang w:bidi="fa-IR"/>
        </w:rPr>
        <w:t xml:space="preserve">مژده دادند آيه‌هاى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احمد تمام و كامل شد</w:t>
      </w:r>
    </w:p>
    <w:p>
      <w:pPr>
        <w:pStyle w:val="BookText"/>
        <w:rPr/>
      </w:pPr>
      <w:r>
        <w:rPr>
          <w:rFonts w:ascii="IRNazanin" w:hAnsi="IRNazanin" w:eastAsia="IRNazanin"/>
          <w:color w:val="111111"/>
          <w:sz w:val="28"/>
          <w:sz w:val="28"/>
          <w:szCs w:val="28"/>
          <w:rtl w:val="true"/>
          <w:lang w:bidi="fa-IR"/>
        </w:rPr>
        <w:t>مصطفى محدثى خراسانى</w:t>
      </w:r>
    </w:p>
    <w:p>
      <w:pPr>
        <w:pStyle w:val="Heading5"/>
        <w:numPr>
          <w:ilvl w:val="4"/>
          <w:numId w:val="1"/>
        </w:numPr>
        <w:rPr/>
      </w:pPr>
      <w:bookmarkStart w:id="1509" w:name="__RefHeading___Toc200052_3531895371"/>
      <w:bookmarkStart w:id="1510" w:name="_Toc623"/>
      <w:bookmarkEnd w:id="1509"/>
      <w:r>
        <w:rPr/>
        <w:t>11</w:t>
      </w:r>
      <w:r>
        <w:rPr>
          <w:rtl w:val="true"/>
        </w:rPr>
        <w:t xml:space="preserve"> . </w:t>
      </w:r>
      <w:r>
        <w:rPr>
          <w:rtl w:val="true"/>
        </w:rPr>
        <w:t>دلسوز نبوت</w:t>
      </w:r>
      <w:bookmarkEnd w:id="1510"/>
    </w:p>
    <w:p>
      <w:pPr>
        <w:pStyle w:val="BookText"/>
        <w:rPr/>
      </w:pPr>
      <w:r>
        <w:rPr>
          <w:rFonts w:ascii="Amiri" w:hAnsi="Amiri" w:eastAsia="Amiri" w:cs="Amiri"/>
          <w:color w:val="111111"/>
          <w:sz w:val="28"/>
          <w:sz w:val="28"/>
          <w:szCs w:val="28"/>
          <w:rtl w:val="true"/>
          <w:lang w:bidi="ar-SA"/>
        </w:rPr>
        <w:t>اينكه ولايت مكمل دين و متمم نعمت است، در واقع به اين معنى است كه ولايت تنها ياور و دلسوز نبوت است كه اين راه ششهزار ساله را به كمال 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يكايك دست بيعت را به آن دست خدا دادند</w:t>
      </w:r>
    </w:p>
    <w:p>
      <w:pPr>
        <w:pStyle w:val="BookText"/>
        <w:rPr/>
      </w:pPr>
      <w:r>
        <w:rPr>
          <w:rFonts w:ascii="Amiri" w:hAnsi="Amiri" w:eastAsia="Amiri" w:cs="Amiri"/>
          <w:color w:val="111111"/>
          <w:sz w:val="28"/>
          <w:sz w:val="28"/>
          <w:szCs w:val="28"/>
          <w:rtl w:val="true"/>
          <w:lang w:bidi="ar-SA"/>
        </w:rPr>
        <w:t>يَدُ اللّه‌ِ فَوْقَ اَيْديهِمْ بر اين معنى مشير آمد</w:t>
      </w:r>
    </w:p>
    <w:p>
      <w:pPr>
        <w:pStyle w:val="BookText"/>
        <w:rPr/>
      </w:pPr>
      <w:r>
        <w:rPr>
          <w:rFonts w:ascii="Amiri" w:hAnsi="Amiri" w:eastAsia="Amiri" w:cs="Amiri"/>
          <w:color w:val="111111"/>
          <w:sz w:val="28"/>
          <w:sz w:val="28"/>
          <w:szCs w:val="28"/>
          <w:rtl w:val="true"/>
          <w:lang w:bidi="ar-SA"/>
        </w:rPr>
        <w:t xml:space="preserve">همانجا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نازل</w:t>
      </w:r>
    </w:p>
    <w:p>
      <w:pPr>
        <w:pStyle w:val="BookText"/>
        <w:rPr/>
      </w:pPr>
      <w:r>
        <w:rPr>
          <w:rFonts w:ascii="IRNazanin" w:hAnsi="IRNazanin" w:eastAsia="IRNazanin"/>
          <w:color w:val="111111"/>
          <w:sz w:val="28"/>
          <w:sz w:val="28"/>
          <w:szCs w:val="28"/>
          <w:rtl w:val="true"/>
          <w:lang w:bidi="fa-IR"/>
        </w:rPr>
        <w:t>بر آن پيغمبر مختار چون ماء معين آمد</w:t>
      </w:r>
    </w:p>
    <w:p>
      <w:pPr>
        <w:pStyle w:val="BookText"/>
        <w:rPr/>
      </w:pPr>
      <w:r>
        <w:rPr>
          <w:rFonts w:ascii="Amiri" w:hAnsi="Amiri" w:eastAsia="Amiri" w:cs="Amiri"/>
          <w:color w:val="111111"/>
          <w:sz w:val="28"/>
          <w:sz w:val="28"/>
          <w:szCs w:val="28"/>
          <w:rtl w:val="true"/>
          <w:lang w:bidi="ar-SA"/>
        </w:rPr>
        <w:t>ولايت مُكْمِل دين و متمم نعمتِ حق شد</w:t>
      </w:r>
    </w:p>
    <w:p>
      <w:pPr>
        <w:pStyle w:val="BookText"/>
        <w:rPr/>
      </w:pPr>
      <w:r>
        <w:rPr>
          <w:rFonts w:ascii="IRNazanin" w:hAnsi="IRNazanin" w:eastAsia="IRNazanin"/>
          <w:color w:val="111111"/>
          <w:sz w:val="28"/>
          <w:sz w:val="28"/>
          <w:szCs w:val="28"/>
          <w:rtl w:val="true"/>
          <w:lang w:bidi="fa-IR"/>
        </w:rPr>
        <w:t>نبوت را ولايت چون شفيق و هم ظهير آمد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دروديان تفرشى </w:t>
      </w:r>
      <w:bookmarkStart w:id="1511" w:name="pg20619_236424"/>
    </w:p>
    <w:p>
      <w:pPr>
        <w:pStyle w:val="Heading5"/>
        <w:numPr>
          <w:ilvl w:val="4"/>
          <w:numId w:val="1"/>
        </w:numPr>
        <w:rPr/>
      </w:pPr>
      <w:bookmarkStart w:id="1512" w:name="__RefHeading___Toc200054_3531895371"/>
      <w:bookmarkStart w:id="1513" w:name="_Toc624"/>
      <w:bookmarkEnd w:id="1511"/>
      <w:bookmarkEnd w:id="1512"/>
      <w:r>
        <w:rPr/>
        <w:t>12</w:t>
      </w:r>
      <w:r>
        <w:rPr>
          <w:rtl w:val="true"/>
        </w:rPr>
        <w:t xml:space="preserve"> . </w:t>
      </w:r>
      <w:r>
        <w:rPr>
          <w:rtl w:val="true"/>
        </w:rPr>
        <w:t>صفاى اكمال</w:t>
      </w:r>
      <w:bookmarkEnd w:id="1513"/>
    </w:p>
    <w:p>
      <w:pPr>
        <w:pStyle w:val="BookText"/>
        <w:rPr/>
      </w:pPr>
      <w:r>
        <w:rPr>
          <w:rFonts w:ascii="IRNazanin" w:hAnsi="IRNazanin" w:eastAsia="IRNazanin"/>
          <w:color w:val="111111"/>
          <w:sz w:val="28"/>
          <w:sz w:val="28"/>
          <w:szCs w:val="28"/>
          <w:rtl w:val="true"/>
          <w:lang w:bidi="fa-IR"/>
        </w:rPr>
        <w:t xml:space="preserve">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اما شور و غوغايى بپا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انتظار عظيم كمال اديان الهى به سر آمد، و از سوى ديگر راه هر شك و شبهه‌اى بسته شد، و يك كمال حقيقى تجسّم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بپا كرد</w:t>
      </w:r>
    </w:p>
    <w:p>
      <w:pPr>
        <w:pStyle w:val="BookText"/>
        <w:rPr/>
      </w:pPr>
      <w:r>
        <w:rPr>
          <w:rFonts w:ascii="Amiri" w:hAnsi="Amiri" w:eastAsia="Amiri" w:cs="Amiri"/>
          <w:color w:val="111111"/>
          <w:sz w:val="28"/>
          <w:sz w:val="28"/>
          <w:szCs w:val="28"/>
          <w:rtl w:val="true"/>
          <w:lang w:bidi="ar-SA"/>
        </w:rPr>
        <w:t>در خم غدير از همه سو غلغله و 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از سوى دگر ساخت</w:t>
      </w:r>
    </w:p>
    <w:p>
      <w:pPr>
        <w:pStyle w:val="BookText"/>
        <w:rPr/>
      </w:pPr>
      <w:r>
        <w:rPr>
          <w:rFonts w:ascii="IRNazanin" w:hAnsi="IRNazanin" w:eastAsia="IRNazanin"/>
          <w:color w:val="111111"/>
          <w:sz w:val="28"/>
          <w:sz w:val="28"/>
          <w:szCs w:val="28"/>
          <w:rtl w:val="true"/>
          <w:lang w:bidi="fa-IR"/>
        </w:rPr>
        <w:t>هر شائبه‌اى را ز دل اهل صفا دور</w:t>
      </w:r>
    </w:p>
    <w:p>
      <w:pPr>
        <w:pStyle w:val="BookText"/>
        <w:rPr/>
      </w:pPr>
      <w:r>
        <w:rPr>
          <w:rFonts w:ascii="Amiri" w:hAnsi="Amiri" w:eastAsia="Amiri" w:cs="Amiri"/>
          <w:color w:val="111111"/>
          <w:sz w:val="28"/>
          <w:sz w:val="28"/>
          <w:szCs w:val="28"/>
          <w:rtl w:val="true"/>
          <w:lang w:bidi="ar-SA"/>
        </w:rPr>
        <w:t>تا آنكه شود دين خدا كامل و ستوار</w:t>
      </w:r>
    </w:p>
    <w:p>
      <w:pPr>
        <w:pStyle w:val="BookText"/>
        <w:rPr/>
      </w:pPr>
      <w:r>
        <w:rPr>
          <w:rFonts w:ascii="IRNazanin" w:hAnsi="IRNazanin" w:eastAsia="IRNazanin"/>
          <w:color w:val="111111"/>
          <w:sz w:val="28"/>
          <w:sz w:val="28"/>
          <w:szCs w:val="28"/>
          <w:rtl w:val="true"/>
          <w:lang w:bidi="fa-IR"/>
        </w:rPr>
        <w:t>از جانب دادار چنين آمده دستور</w:t>
      </w:r>
    </w:p>
    <w:p>
      <w:pPr>
        <w:pStyle w:val="BookText"/>
        <w:rPr/>
      </w:pPr>
      <w:r>
        <w:rPr>
          <w:rFonts w:ascii="IRNazanin" w:hAnsi="IRNazanin" w:eastAsia="IRNazanin"/>
          <w:color w:val="111111"/>
          <w:sz w:val="28"/>
          <w:sz w:val="28"/>
          <w:szCs w:val="28"/>
          <w:rtl w:val="true"/>
          <w:lang w:bidi="fa-IR"/>
        </w:rPr>
        <w:t>فرات</w:t>
      </w:r>
    </w:p>
    <w:p>
      <w:pPr>
        <w:pStyle w:val="Heading5"/>
        <w:numPr>
          <w:ilvl w:val="4"/>
          <w:numId w:val="1"/>
        </w:numPr>
        <w:rPr/>
      </w:pPr>
      <w:bookmarkStart w:id="1514" w:name="__RefHeading___Toc200056_3531895371"/>
      <w:bookmarkStart w:id="1515" w:name="_Toc625"/>
      <w:bookmarkEnd w:id="1514"/>
      <w:r>
        <w:rPr/>
        <w:t>13</w:t>
      </w:r>
      <w:r>
        <w:rPr>
          <w:rtl w:val="true"/>
        </w:rPr>
        <w:t xml:space="preserve"> . </w:t>
      </w:r>
      <w:r>
        <w:rPr>
          <w:rtl w:val="true"/>
        </w:rPr>
        <w:t>طرازِ روزگار</w:t>
      </w:r>
      <w:bookmarkEnd w:id="1515"/>
    </w:p>
    <w:p>
      <w:pPr>
        <w:pStyle w:val="BookText"/>
        <w:rPr/>
      </w:pPr>
      <w:r>
        <w:rPr>
          <w:rFonts w:ascii="IRNazanin" w:hAnsi="IRNazanin" w:eastAsia="IRNazanin"/>
          <w:color w:val="111111"/>
          <w:sz w:val="28"/>
          <w:sz w:val="28"/>
          <w:szCs w:val="28"/>
          <w:rtl w:val="true"/>
          <w:lang w:bidi="fa-IR"/>
        </w:rPr>
        <w:t xml:space="preserve">از روز اول خلقت تا آخر آن فقط يك روز است كه ترازوى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كرده، و آن روز غدير است كه برليان ولايت در كفه اين ترازو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روزگار اكمال دين، اتمام نعمت شد</w:t>
      </w:r>
    </w:p>
    <w:p>
      <w:pPr>
        <w:pStyle w:val="BookText"/>
        <w:rPr/>
      </w:pPr>
      <w:r>
        <w:rPr>
          <w:rFonts w:ascii="IRNazanin" w:hAnsi="IRNazanin" w:eastAsia="IRNazanin"/>
          <w:color w:val="111111"/>
          <w:sz w:val="28"/>
          <w:sz w:val="28"/>
          <w:szCs w:val="28"/>
          <w:rtl w:val="true"/>
          <w:lang w:bidi="fa-IR"/>
        </w:rPr>
        <w:t>به روزى كز دل افروزى طراز روزگار آمد</w:t>
      </w:r>
    </w:p>
    <w:p>
      <w:pPr>
        <w:pStyle w:val="BookText"/>
        <w:rPr/>
      </w:pPr>
      <w:r>
        <w:rPr>
          <w:rFonts w:ascii="IRNazanin" w:hAnsi="IRNazanin" w:eastAsia="IRNazanin"/>
          <w:color w:val="111111"/>
          <w:sz w:val="28"/>
          <w:sz w:val="28"/>
          <w:szCs w:val="28"/>
          <w:rtl w:val="true"/>
          <w:lang w:bidi="fa-IR"/>
        </w:rPr>
        <w:t>صبورى</w:t>
      </w:r>
    </w:p>
    <w:p>
      <w:pPr>
        <w:pStyle w:val="Heading5"/>
        <w:numPr>
          <w:ilvl w:val="4"/>
          <w:numId w:val="1"/>
        </w:numPr>
        <w:rPr/>
      </w:pPr>
      <w:bookmarkStart w:id="1516" w:name="__RefHeading___Toc200058_3531895371"/>
      <w:bookmarkStart w:id="1517" w:name="_Toc626"/>
      <w:bookmarkEnd w:id="1516"/>
      <w:r>
        <w:rPr/>
        <w:t>14</w:t>
      </w:r>
      <w:r>
        <w:rPr>
          <w:rtl w:val="true"/>
        </w:rPr>
        <w:t xml:space="preserve"> . </w:t>
      </w:r>
      <w:r>
        <w:rPr>
          <w:rtl w:val="true"/>
        </w:rPr>
        <w:t>كمال از اوست</w:t>
      </w:r>
      <w:bookmarkEnd w:id="151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غدير را معنى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اعلان امامت على عليه‌السلام است، پس هر چه هست به نام على عليه‌السلام و به بركت او رقم خورده است</w:t>
      </w:r>
      <w:r>
        <w:rPr>
          <w:rFonts w:eastAsia="IRNazanin" w:cs="IRNazanin"/>
          <w:color w:val="111111"/>
          <w:sz w:val="28"/>
          <w:szCs w:val="28"/>
          <w:rtl w:val="true"/>
          <w:lang w:bidi="fa-IR"/>
        </w:rPr>
        <w:t xml:space="preserve">. </w:t>
      </w:r>
      <w:bookmarkStart w:id="1518" w:name="pg20619_236425"/>
    </w:p>
    <w:p>
      <w:pPr>
        <w:pStyle w:val="BookText"/>
        <w:rPr/>
      </w:pPr>
      <w:bookmarkEnd w:id="1518"/>
      <w:r>
        <w:rPr>
          <w:rFonts w:ascii="Amiri" w:hAnsi="Amiri" w:eastAsia="Amiri" w:cs="Amiri"/>
          <w:color w:val="111111"/>
          <w:sz w:val="28"/>
          <w:sz w:val="28"/>
          <w:szCs w:val="28"/>
          <w:rtl w:val="true"/>
          <w:lang w:bidi="ar-SA"/>
        </w:rPr>
        <w:t>اعلام شد به هيجده ذى الحجة الحرام</w:t>
      </w:r>
    </w:p>
    <w:p>
      <w:pPr>
        <w:pStyle w:val="BookText"/>
        <w:rPr/>
      </w:pPr>
      <w:r>
        <w:rPr>
          <w:rFonts w:ascii="Amiri" w:hAnsi="Amiri" w:eastAsia="Amiri" w:cs="Amiri"/>
          <w:color w:val="111111"/>
          <w:sz w:val="28"/>
          <w:sz w:val="28"/>
          <w:szCs w:val="28"/>
          <w:rtl w:val="true"/>
          <w:lang w:bidi="ar-SA"/>
        </w:rPr>
        <w:t>از جانب خداى كه يا سيد الانام</w:t>
      </w:r>
    </w:p>
    <w:p>
      <w:pPr>
        <w:pStyle w:val="BookText"/>
        <w:rPr/>
      </w:pPr>
      <w:r>
        <w:rPr>
          <w:rFonts w:ascii="Amiri" w:hAnsi="Amiri" w:eastAsia="Amiri" w:cs="Amiri"/>
          <w:color w:val="111111"/>
          <w:sz w:val="28"/>
          <w:sz w:val="28"/>
          <w:szCs w:val="28"/>
          <w:rtl w:val="true"/>
          <w:lang w:bidi="ar-SA"/>
        </w:rPr>
        <w:t>باشد على ولى خدا اولين امام</w:t>
      </w:r>
    </w:p>
    <w:p>
      <w:pPr>
        <w:pStyle w:val="BookText"/>
        <w:rPr/>
      </w:pPr>
      <w:r>
        <w:rPr>
          <w:rFonts w:ascii="Amiri" w:hAnsi="Amiri" w:eastAsia="Amiri" w:cs="Amiri"/>
          <w:color w:val="111111"/>
          <w:sz w:val="28"/>
          <w:sz w:val="28"/>
          <w:szCs w:val="28"/>
          <w:rtl w:val="true"/>
          <w:lang w:bidi="ar-SA"/>
        </w:rPr>
        <w:t>تكميل دين از او شد و نعمت ازو تمام</w:t>
      </w:r>
    </w:p>
    <w:p>
      <w:pPr>
        <w:pStyle w:val="BookText"/>
        <w:rPr/>
      </w:pPr>
      <w:r>
        <w:rPr>
          <w:rFonts w:ascii="Amiri" w:hAnsi="Amiri" w:eastAsia="Amiri" w:cs="Amiri"/>
          <w:color w:val="111111"/>
          <w:sz w:val="28"/>
          <w:sz w:val="28"/>
          <w:szCs w:val="28"/>
          <w:rtl w:val="true"/>
          <w:lang w:bidi="ar-SA"/>
        </w:rPr>
        <w:t>مؤيد</w:t>
      </w:r>
    </w:p>
    <w:p>
      <w:pPr>
        <w:pStyle w:val="Heading5"/>
        <w:numPr>
          <w:ilvl w:val="4"/>
          <w:numId w:val="1"/>
        </w:numPr>
        <w:rPr/>
      </w:pPr>
      <w:bookmarkStart w:id="1519" w:name="__RefHeading___Toc200060_3531895371"/>
      <w:bookmarkStart w:id="1520" w:name="_Toc627"/>
      <w:bookmarkEnd w:id="1519"/>
      <w:r>
        <w:rPr/>
        <w:t>15</w:t>
      </w:r>
      <w:r>
        <w:rPr>
          <w:rtl w:val="true"/>
        </w:rPr>
        <w:t xml:space="preserve"> . </w:t>
      </w:r>
      <w:r>
        <w:rPr>
          <w:rtl w:val="true"/>
        </w:rPr>
        <w:t>ثمر نخل خلقت</w:t>
      </w:r>
      <w:bookmarkEnd w:id="1520"/>
    </w:p>
    <w:p>
      <w:pPr>
        <w:pStyle w:val="BookText"/>
        <w:rPr/>
      </w:pPr>
      <w:r>
        <w:rPr>
          <w:rFonts w:ascii="Amiri" w:hAnsi="Amiri" w:eastAsia="Amiri" w:cs="Amiri"/>
          <w:color w:val="111111"/>
          <w:sz w:val="28"/>
          <w:sz w:val="28"/>
          <w:szCs w:val="28"/>
          <w:rtl w:val="true"/>
          <w:lang w:bidi="ar-SA"/>
        </w:rPr>
        <w:t xml:space="preserve">هدف از خلقت روزى كاملاً روشن شد 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نه تنها هدف از خلقت كه ثمره خلقت نيز بر همه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 نمود دين را پيغمبر مكرَّم</w:t>
      </w:r>
    </w:p>
    <w:p>
      <w:pPr>
        <w:pStyle w:val="BookText"/>
        <w:rPr/>
      </w:pPr>
      <w:r>
        <w:rPr>
          <w:rFonts w:ascii="Amiri" w:hAnsi="Amiri" w:eastAsia="Amiri" w:cs="Amiri"/>
          <w:color w:val="111111"/>
          <w:sz w:val="28"/>
          <w:sz w:val="28"/>
          <w:szCs w:val="28"/>
          <w:rtl w:val="true"/>
          <w:lang w:bidi="ar-SA"/>
        </w:rPr>
        <w:t>بَر داد نخل خلقت وين نكته شد مسلَّم</w:t>
      </w:r>
    </w:p>
    <w:p>
      <w:pPr>
        <w:pStyle w:val="BookText"/>
        <w:rPr/>
      </w:pPr>
      <w:r>
        <w:rPr>
          <w:rFonts w:ascii="IRNazanin" w:hAnsi="IRNazanin" w:eastAsia="IRNazanin"/>
          <w:color w:val="111111"/>
          <w:sz w:val="28"/>
          <w:sz w:val="28"/>
          <w:szCs w:val="28"/>
          <w:rtl w:val="true"/>
          <w:lang w:bidi="fa-IR"/>
        </w:rPr>
        <w:t>فرات</w:t>
      </w:r>
    </w:p>
    <w:p>
      <w:pPr>
        <w:pStyle w:val="Heading5"/>
        <w:numPr>
          <w:ilvl w:val="4"/>
          <w:numId w:val="1"/>
        </w:numPr>
        <w:rPr/>
      </w:pPr>
      <w:bookmarkStart w:id="1521" w:name="__RefHeading___Toc200062_3531895371"/>
      <w:bookmarkStart w:id="1522" w:name="_Toc628"/>
      <w:bookmarkEnd w:id="1521"/>
      <w:r>
        <w:rPr/>
        <w:t>16</w:t>
      </w:r>
      <w:r>
        <w:rPr>
          <w:rtl w:val="true"/>
        </w:rPr>
        <w:t xml:space="preserve"> . </w:t>
      </w:r>
      <w:r>
        <w:rPr>
          <w:rtl w:val="true"/>
        </w:rPr>
        <w:t>من غديرم</w:t>
      </w:r>
      <w:bookmarkEnd w:id="1522"/>
    </w:p>
    <w:p>
      <w:pPr>
        <w:pStyle w:val="BookText"/>
        <w:rPr/>
      </w:pPr>
      <w:r>
        <w:rPr>
          <w:rFonts w:ascii="IRNazanin" w:hAnsi="IRNazanin" w:eastAsia="IRNazanin"/>
          <w:color w:val="111111"/>
          <w:sz w:val="28"/>
          <w:sz w:val="28"/>
          <w:szCs w:val="28"/>
          <w:rtl w:val="true"/>
          <w:lang w:bidi="fa-IR"/>
        </w:rPr>
        <w:t>چه زيباست كه غدير را از لسان صاحب آن اميرالمؤمنين عليه‌السلام بر زبان جارى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از حىّ قديرم</w:t>
      </w:r>
    </w:p>
    <w:p>
      <w:pPr>
        <w:pStyle w:val="BookText"/>
        <w:rPr/>
      </w:pPr>
      <w:r>
        <w:rPr>
          <w:rFonts w:ascii="Amiri" w:hAnsi="Amiri" w:eastAsia="Amiri" w:cs="Amiri"/>
          <w:color w:val="111111"/>
          <w:sz w:val="28"/>
          <w:sz w:val="28"/>
          <w:szCs w:val="28"/>
          <w:rtl w:val="true"/>
          <w:lang w:bidi="ar-SA"/>
        </w:rPr>
        <w:t xml:space="preserve">در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دم روح الامينم</w:t>
      </w:r>
    </w:p>
    <w:p>
      <w:pPr>
        <w:pStyle w:val="BookText"/>
        <w:rPr/>
      </w:pPr>
      <w:r>
        <w:rPr>
          <w:rFonts w:ascii="IRNazanin" w:hAnsi="IRNazanin" w:eastAsia="IRNazanin"/>
          <w:color w:val="111111"/>
          <w:sz w:val="28"/>
          <w:sz w:val="28"/>
          <w:szCs w:val="28"/>
          <w:rtl w:val="true"/>
          <w:lang w:bidi="fa-IR"/>
        </w:rPr>
        <w:t>الهى</w:t>
      </w:r>
    </w:p>
    <w:p>
      <w:pPr>
        <w:pStyle w:val="Heading5"/>
        <w:numPr>
          <w:ilvl w:val="4"/>
          <w:numId w:val="1"/>
        </w:numPr>
        <w:rPr/>
      </w:pPr>
      <w:bookmarkStart w:id="1523" w:name="__RefHeading___Toc200064_3531895371"/>
      <w:bookmarkStart w:id="1524" w:name="_Toc629"/>
      <w:bookmarkEnd w:id="1523"/>
      <w:r>
        <w:rPr/>
        <w:t>17</w:t>
      </w:r>
      <w:r>
        <w:rPr>
          <w:rtl w:val="true"/>
        </w:rPr>
        <w:t xml:space="preserve"> . </w:t>
      </w:r>
      <w:r>
        <w:rPr>
          <w:rtl w:val="true"/>
        </w:rPr>
        <w:t>مكمّل اديان</w:t>
      </w:r>
      <w:bookmarkEnd w:id="152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هدفى والا از ارسال انبيا و بعثت خاتم انبيا در نظر بود كه تا روز غدير هنوز اعلام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همه نسل‌هاى گذشته و آينده و هر كس كه دين الهى را خبر دارد اعلام شد كه ولايت على عليه‌السلام مكمّل دين است</w:t>
      </w:r>
      <w:r>
        <w:rPr>
          <w:rFonts w:eastAsia="IRNazanin" w:cs="IRNazanin"/>
          <w:color w:val="111111"/>
          <w:sz w:val="28"/>
          <w:szCs w:val="28"/>
          <w:rtl w:val="true"/>
          <w:lang w:bidi="fa-IR"/>
        </w:rPr>
        <w:t xml:space="preserve">. </w:t>
      </w:r>
      <w:bookmarkStart w:id="1525" w:name="pg20619_236426"/>
    </w:p>
    <w:p>
      <w:pPr>
        <w:pStyle w:val="BookText"/>
        <w:rPr/>
      </w:pPr>
      <w:bookmarkEnd w:id="1525"/>
      <w:r>
        <w:rPr>
          <w:rFonts w:ascii="Amiri" w:hAnsi="Amiri" w:eastAsia="Amiri" w:cs="Amiri"/>
          <w:color w:val="111111"/>
          <w:sz w:val="28"/>
          <w:sz w:val="28"/>
          <w:szCs w:val="28"/>
          <w:rtl w:val="true"/>
          <w:lang w:bidi="ar-SA"/>
        </w:rPr>
        <w:t>بود عيد غدير امروز، و امروز</w:t>
      </w:r>
    </w:p>
    <w:p>
      <w:pPr>
        <w:pStyle w:val="BookText"/>
        <w:rPr/>
      </w:pPr>
      <w:r>
        <w:rPr>
          <w:rFonts w:ascii="IRNazanin" w:hAnsi="IRNazanin" w:eastAsia="IRNazanin"/>
          <w:color w:val="111111"/>
          <w:sz w:val="28"/>
          <w:sz w:val="28"/>
          <w:szCs w:val="28"/>
          <w:rtl w:val="true"/>
          <w:lang w:bidi="fa-IR"/>
        </w:rPr>
        <w:t>عيان شد مقصد پيغمبر و رب</w:t>
      </w:r>
    </w:p>
    <w:p>
      <w:pPr>
        <w:pStyle w:val="BookText"/>
        <w:rPr/>
      </w:pPr>
      <w:r>
        <w:rPr>
          <w:rFonts w:ascii="IRNazanin" w:hAnsi="IRNazanin" w:eastAsia="IRNazanin"/>
          <w:color w:val="111111"/>
          <w:sz w:val="28"/>
          <w:sz w:val="28"/>
          <w:szCs w:val="28"/>
          <w:rtl w:val="true"/>
          <w:lang w:bidi="fa-IR"/>
        </w:rPr>
        <w:t>خطاب بَلِّغ آمد در چنين روز</w:t>
      </w:r>
    </w:p>
    <w:p>
      <w:pPr>
        <w:pStyle w:val="BookText"/>
        <w:rPr/>
      </w:pPr>
      <w:r>
        <w:rPr>
          <w:rFonts w:ascii="Amiri" w:hAnsi="Amiri" w:eastAsia="Amiri" w:cs="Amiri"/>
          <w:color w:val="111111"/>
          <w:sz w:val="28"/>
          <w:sz w:val="28"/>
          <w:szCs w:val="28"/>
          <w:rtl w:val="true"/>
          <w:lang w:bidi="ar-SA"/>
        </w:rPr>
        <w:t>مخاطب ايزد و احمد مخاطَب</w:t>
      </w:r>
    </w:p>
    <w:p>
      <w:pPr>
        <w:pStyle w:val="BookText"/>
        <w:rPr/>
      </w:pPr>
      <w:r>
        <w:rPr>
          <w:rFonts w:ascii="Amiri" w:hAnsi="Amiri" w:eastAsia="Amiri" w:cs="Amiri"/>
          <w:color w:val="111111"/>
          <w:sz w:val="28"/>
          <w:sz w:val="28"/>
          <w:szCs w:val="28"/>
          <w:rtl w:val="true"/>
          <w:lang w:bidi="ar-SA"/>
        </w:rPr>
        <w:t xml:space="preserve">به نصّ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 حب على تكميل مذهب</w:t>
      </w:r>
    </w:p>
    <w:p>
      <w:pPr>
        <w:pStyle w:val="BookText"/>
        <w:rPr/>
      </w:pPr>
      <w:r>
        <w:rPr>
          <w:rFonts w:ascii="IRNazanin" w:hAnsi="IRNazanin" w:eastAsia="IRNazanin"/>
          <w:color w:val="111111"/>
          <w:sz w:val="28"/>
          <w:sz w:val="28"/>
          <w:szCs w:val="28"/>
          <w:rtl w:val="true"/>
          <w:lang w:bidi="fa-IR"/>
        </w:rPr>
        <w:t>خوشدل تهرانى</w:t>
      </w:r>
    </w:p>
    <w:p>
      <w:pPr>
        <w:pStyle w:val="Heading5"/>
        <w:numPr>
          <w:ilvl w:val="4"/>
          <w:numId w:val="1"/>
        </w:numPr>
        <w:rPr/>
      </w:pPr>
      <w:bookmarkStart w:id="1526" w:name="__RefHeading___Toc200066_3531895371"/>
      <w:bookmarkStart w:id="1527" w:name="_Toc630"/>
      <w:bookmarkEnd w:id="1526"/>
      <w:r>
        <w:rPr/>
        <w:t>18</w:t>
      </w:r>
      <w:r>
        <w:rPr>
          <w:rtl w:val="true"/>
        </w:rPr>
        <w:t xml:space="preserve"> . </w:t>
      </w:r>
      <w:r>
        <w:rPr>
          <w:rtl w:val="true"/>
        </w:rPr>
        <w:t>نصّ قرآن</w:t>
      </w:r>
      <w:bookmarkEnd w:id="1527"/>
    </w:p>
    <w:p>
      <w:pPr>
        <w:pStyle w:val="BookText"/>
        <w:rPr/>
      </w:pPr>
      <w:r>
        <w:rPr>
          <w:rFonts w:ascii="IRNazanin" w:hAnsi="IRNazanin" w:eastAsia="IRNazanin"/>
          <w:color w:val="111111"/>
          <w:sz w:val="28"/>
          <w:sz w:val="28"/>
          <w:szCs w:val="28"/>
          <w:rtl w:val="true"/>
          <w:lang w:bidi="fa-IR"/>
        </w:rPr>
        <w:t>خدا مى‌خواست نعمت را بر مردم تمام كند، لذا يك تابلوى قرآنى براى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آن را به همه نشان داد، و آنگاه اتمام نعمت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ز روى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كمال دين اسلام</w:t>
      </w:r>
    </w:p>
    <w:p>
      <w:pPr>
        <w:pStyle w:val="BookText"/>
        <w:rPr/>
      </w:pPr>
      <w:r>
        <w:rPr>
          <w:rFonts w:ascii="IRNazanin" w:hAnsi="IRNazanin" w:eastAsia="IRNazanin"/>
          <w:color w:val="111111"/>
          <w:sz w:val="28"/>
          <w:sz w:val="28"/>
          <w:szCs w:val="28"/>
          <w:rtl w:val="true"/>
          <w:lang w:bidi="fa-IR"/>
        </w:rPr>
        <w:t xml:space="preserve">امروز به امر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نعمت حق به خلق اتمام</w:t>
      </w:r>
    </w:p>
    <w:p>
      <w:pPr>
        <w:pStyle w:val="BookText"/>
        <w:rPr/>
      </w:pPr>
      <w:r>
        <w:rPr>
          <w:rFonts w:ascii="Amiri" w:hAnsi="Amiri" w:eastAsia="Amiri" w:cs="Amiri"/>
          <w:color w:val="111111"/>
          <w:sz w:val="28"/>
          <w:sz w:val="28"/>
          <w:szCs w:val="28"/>
          <w:rtl w:val="true"/>
          <w:lang w:bidi="ar-SA"/>
        </w:rPr>
        <w:t>ميرزا حبيب خراسانى</w:t>
      </w:r>
    </w:p>
    <w:p>
      <w:pPr>
        <w:pStyle w:val="Heading5"/>
        <w:numPr>
          <w:ilvl w:val="4"/>
          <w:numId w:val="1"/>
        </w:numPr>
        <w:rPr/>
      </w:pPr>
      <w:bookmarkStart w:id="1528" w:name="__RefHeading___Toc200068_3531895371"/>
      <w:bookmarkStart w:id="1529" w:name="_Toc631"/>
      <w:bookmarkEnd w:id="1528"/>
      <w:r>
        <w:rPr/>
        <w:t>19</w:t>
      </w:r>
      <w:r>
        <w:rPr>
          <w:rtl w:val="true"/>
        </w:rPr>
        <w:t xml:space="preserve"> . </w:t>
      </w:r>
      <w:r>
        <w:rPr>
          <w:rtl w:val="true"/>
        </w:rPr>
        <w:t>جلالت اسلام</w:t>
      </w:r>
      <w:bookmarkEnd w:id="152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منبر غدير مطالب بسيارى گفته شد، امّا آنچه بين همه آنها جلب توجه كننده بود كمال دين با چنين ولايتى بود، بدان معنى كه وسيله كمال 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شيرين را اشعار تركى زير دنبال كرده و نقطه ظريفى را نشانه رفته است</w:t>
      </w:r>
      <w:r>
        <w:rPr>
          <w:rFonts w:eastAsia="IRNazanin" w:cs="IRNazanin"/>
          <w:color w:val="111111"/>
          <w:sz w:val="28"/>
          <w:szCs w:val="28"/>
          <w:rtl w:val="true"/>
          <w:lang w:bidi="fa-IR"/>
        </w:rPr>
        <w:t xml:space="preserve">. </w:t>
      </w:r>
      <w:bookmarkStart w:id="1530" w:name="pg20619_236427"/>
    </w:p>
    <w:p>
      <w:pPr>
        <w:pStyle w:val="BookText"/>
        <w:rPr/>
      </w:pPr>
      <w:bookmarkEnd w:id="1530"/>
      <w:r>
        <w:rPr>
          <w:rFonts w:ascii="IRNazanin" w:hAnsi="IRNazanin" w:eastAsia="IRNazanin"/>
          <w:color w:val="111111"/>
          <w:sz w:val="28"/>
          <w:sz w:val="28"/>
          <w:szCs w:val="28"/>
          <w:rtl w:val="true"/>
          <w:lang w:bidi="fa-IR"/>
        </w:rPr>
        <w:t>گَلْدى غدير خُمّيده رجعتْدَه ناگهان</w:t>
      </w:r>
    </w:p>
    <w:p>
      <w:pPr>
        <w:pStyle w:val="BookText"/>
        <w:rPr/>
      </w:pPr>
      <w:r>
        <w:rPr>
          <w:rFonts w:ascii="IRNazanin" w:hAnsi="IRNazanin" w:eastAsia="IRNazanin"/>
          <w:color w:val="111111"/>
          <w:sz w:val="28"/>
          <w:sz w:val="28"/>
          <w:szCs w:val="28"/>
          <w:rtl w:val="true"/>
          <w:lang w:bidi="fa-IR"/>
        </w:rPr>
        <w:t>روح الامين گتوردى پيام و بشارتين</w:t>
      </w:r>
    </w:p>
    <w:p>
      <w:pPr>
        <w:pStyle w:val="BookText"/>
        <w:rPr/>
      </w:pPr>
      <w:r>
        <w:rPr>
          <w:rFonts w:ascii="Amiri" w:hAnsi="Amiri" w:eastAsia="Amiri" w:cs="Amiri"/>
          <w:color w:val="111111"/>
          <w:sz w:val="28"/>
          <w:sz w:val="28"/>
          <w:szCs w:val="28"/>
          <w:rtl w:val="true"/>
          <w:lang w:bidi="ar-SA"/>
        </w:rPr>
        <w:t>بعد از سلام عرض ايلدى امر ايدور خدا</w:t>
      </w:r>
    </w:p>
    <w:p>
      <w:pPr>
        <w:pStyle w:val="BookText"/>
        <w:rPr/>
      </w:pPr>
      <w:r>
        <w:rPr>
          <w:rFonts w:ascii="Amiri" w:hAnsi="Amiri" w:eastAsia="Amiri" w:cs="Amiri"/>
          <w:color w:val="111111"/>
          <w:sz w:val="28"/>
          <w:sz w:val="28"/>
          <w:szCs w:val="28"/>
          <w:rtl w:val="true"/>
          <w:lang w:bidi="ar-SA"/>
        </w:rPr>
        <w:t>امت لره يِتورسون على نون ولايتين</w:t>
      </w:r>
    </w:p>
    <w:p>
      <w:pPr>
        <w:pStyle w:val="BookText"/>
        <w:rPr/>
      </w:pPr>
      <w:r>
        <w:rPr>
          <w:rFonts w:ascii="IRNazanin" w:hAnsi="IRNazanin" w:eastAsia="IRNazanin"/>
          <w:color w:val="111111"/>
          <w:sz w:val="28"/>
          <w:sz w:val="28"/>
          <w:szCs w:val="28"/>
          <w:rtl w:val="true"/>
          <w:lang w:bidi="fa-IR"/>
        </w:rPr>
        <w:t>منبر دوزلدى چِخْدى همان منبر اوستنه</w:t>
      </w:r>
    </w:p>
    <w:p>
      <w:pPr>
        <w:pStyle w:val="BookText"/>
        <w:rPr/>
      </w:pPr>
      <w:r>
        <w:rPr>
          <w:rFonts w:ascii="Amiri" w:hAnsi="Amiri" w:eastAsia="Amiri" w:cs="Amiri"/>
          <w:color w:val="111111"/>
          <w:sz w:val="28"/>
          <w:sz w:val="28"/>
          <w:szCs w:val="28"/>
          <w:rtl w:val="true"/>
          <w:lang w:bidi="ar-SA"/>
        </w:rPr>
        <w:t>اول ايشيتدى امتى قرآن تلاوتين</w:t>
      </w:r>
    </w:p>
    <w:p>
      <w:pPr>
        <w:pStyle w:val="BookText"/>
        <w:rPr/>
      </w:pPr>
      <w:r>
        <w:rPr>
          <w:rFonts w:ascii="IRNazanin" w:hAnsi="IRNazanin" w:eastAsia="IRNazanin"/>
          <w:color w:val="111111"/>
          <w:sz w:val="28"/>
          <w:sz w:val="28"/>
          <w:szCs w:val="28"/>
          <w:rtl w:val="true"/>
          <w:lang w:bidi="fa-IR"/>
        </w:rPr>
        <w:t xml:space="preserve">جبريل گتدى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اسلامون آرتروبدو بوگون حق جلالتين</w:t>
      </w:r>
    </w:p>
    <w:p>
      <w:pPr>
        <w:pStyle w:val="BookText"/>
        <w:rPr/>
      </w:pPr>
      <w:r>
        <w:rPr>
          <w:rFonts w:ascii="Amiri" w:hAnsi="Amiri" w:eastAsia="Amiri" w:cs="Amiri"/>
          <w:color w:val="111111"/>
          <w:sz w:val="28"/>
          <w:sz w:val="28"/>
          <w:szCs w:val="28"/>
          <w:rtl w:val="true"/>
          <w:lang w:bidi="ar-SA"/>
        </w:rPr>
        <w:t>معزى اردبيلى</w:t>
      </w:r>
    </w:p>
    <w:p>
      <w:pPr>
        <w:pStyle w:val="BookText"/>
        <w:rPr/>
      </w:pPr>
      <w:r>
        <w:rPr>
          <w:rFonts w:ascii="IRNazanin" w:hAnsi="IRNazanin" w:eastAsia="IRNazanin"/>
          <w:color w:val="111111"/>
          <w:sz w:val="28"/>
          <w:sz w:val="28"/>
          <w:szCs w:val="28"/>
          <w:rtl w:val="true"/>
          <w:lang w:bidi="fa-IR"/>
        </w:rPr>
        <w:t>هنگام بازگشت از حج ناگهان در غدير خم روح الامين آمد و پيام و مژده غدير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دستور داده ولايت على را به مردم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ساخته شد و او بر فراز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صداى تلاوت قرآن را شنيدند كه جبريل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با آوردن آن جلالت اسلام را مضاعف نمود</w:t>
      </w:r>
      <w:r>
        <w:rPr>
          <w:rFonts w:eastAsia="IRNazanin" w:cs="IRNazanin"/>
          <w:color w:val="111111"/>
          <w:sz w:val="28"/>
          <w:szCs w:val="28"/>
          <w:rtl w:val="true"/>
          <w:lang w:bidi="fa-IR"/>
        </w:rPr>
        <w:t>.</w:t>
      </w:r>
    </w:p>
    <w:p>
      <w:pPr>
        <w:pStyle w:val="Heading5"/>
        <w:numPr>
          <w:ilvl w:val="4"/>
          <w:numId w:val="1"/>
        </w:numPr>
        <w:rPr/>
      </w:pPr>
      <w:bookmarkStart w:id="1531" w:name="__RefHeading___Toc200070_3531895371"/>
      <w:bookmarkStart w:id="1532" w:name="_Toc632"/>
      <w:bookmarkEnd w:id="1531"/>
      <w:r>
        <w:rPr/>
        <w:t>20</w:t>
      </w:r>
      <w:r>
        <w:rPr>
          <w:rtl w:val="true"/>
        </w:rPr>
        <w:t xml:space="preserve"> . </w:t>
      </w:r>
      <w:r>
        <w:rPr>
          <w:rtl w:val="true"/>
        </w:rPr>
        <w:t>عيد پيروز على عليه‌السلام</w:t>
      </w:r>
      <w:bookmarkEnd w:id="1532"/>
    </w:p>
    <w:p>
      <w:pPr>
        <w:pStyle w:val="BookText"/>
        <w:rPr/>
      </w:pPr>
      <w:r>
        <w:rPr>
          <w:rFonts w:ascii="Amiri" w:hAnsi="Amiri" w:eastAsia="Amiri" w:cs="Amiri"/>
          <w:color w:val="111111"/>
          <w:sz w:val="28"/>
          <w:sz w:val="28"/>
          <w:szCs w:val="28"/>
          <w:rtl w:val="true"/>
          <w:lang w:bidi="ar-SA"/>
        </w:rPr>
        <w:t>آيا اين زيباترين روز براى اميرالمؤمنين عليه‌السلام نيست كه در آن به يُمن ولايتش خداوند از يك دين جهانى راضى شده و اين را به همه اعلام كرده است؟</w:t>
      </w:r>
    </w:p>
    <w:p>
      <w:pPr>
        <w:pStyle w:val="BookText"/>
        <w:rPr/>
      </w:pPr>
      <w:r>
        <w:rPr>
          <w:rFonts w:ascii="IRNazanin" w:hAnsi="IRNazanin" w:eastAsia="IRNazanin"/>
          <w:color w:val="111111"/>
          <w:sz w:val="28"/>
          <w:sz w:val="28"/>
          <w:szCs w:val="28"/>
          <w:rtl w:val="true"/>
          <w:lang w:bidi="fa-IR"/>
        </w:rPr>
        <w:t>روز كامل گشتن دين است و اتمام نِعَم</w:t>
      </w:r>
    </w:p>
    <w:p>
      <w:pPr>
        <w:pStyle w:val="BookText"/>
        <w:rPr/>
      </w:pPr>
      <w:r>
        <w:rPr>
          <w:rFonts w:ascii="IRNazanin" w:hAnsi="IRNazanin" w:eastAsia="IRNazanin"/>
          <w:color w:val="111111"/>
          <w:sz w:val="28"/>
          <w:sz w:val="28"/>
          <w:szCs w:val="28"/>
          <w:rtl w:val="true"/>
          <w:lang w:bidi="fa-IR"/>
        </w:rPr>
        <w:t>هِجده ذى حجه يعنى عيد پيروز على</w:t>
      </w:r>
    </w:p>
    <w:p>
      <w:pPr>
        <w:pStyle w:val="BookText"/>
        <w:rPr/>
      </w:pPr>
      <w:r>
        <w:rPr>
          <w:rFonts w:ascii="IRNazanin" w:hAnsi="IRNazanin" w:eastAsia="IRNazanin"/>
          <w:color w:val="111111"/>
          <w:sz w:val="28"/>
          <w:sz w:val="28"/>
          <w:szCs w:val="28"/>
          <w:rtl w:val="true"/>
          <w:lang w:bidi="fa-IR"/>
        </w:rPr>
        <w:t>چونكه از يُمن على حق راضى از اسلام شد</w:t>
      </w:r>
    </w:p>
    <w:p>
      <w:pPr>
        <w:pStyle w:val="BookText"/>
        <w:rPr/>
      </w:pPr>
      <w:r>
        <w:rPr>
          <w:rFonts w:ascii="Amiri" w:hAnsi="Amiri" w:eastAsia="Amiri" w:cs="Amiri"/>
          <w:color w:val="111111"/>
          <w:sz w:val="28"/>
          <w:sz w:val="28"/>
          <w:szCs w:val="28"/>
          <w:rtl w:val="true"/>
          <w:lang w:bidi="ar-SA"/>
        </w:rPr>
        <w:t>زين جهت امروز باشد خوشترين روز على</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bookmarkStart w:id="1533" w:name="pg20619_236428"/>
    </w:p>
    <w:p>
      <w:pPr>
        <w:pStyle w:val="Heading5"/>
        <w:numPr>
          <w:ilvl w:val="4"/>
          <w:numId w:val="1"/>
        </w:numPr>
        <w:rPr/>
      </w:pPr>
      <w:bookmarkStart w:id="1534" w:name="__RefHeading___Toc200072_3531895371"/>
      <w:bookmarkStart w:id="1535" w:name="_Toc633"/>
      <w:bookmarkEnd w:id="1533"/>
      <w:bookmarkEnd w:id="1534"/>
      <w:r>
        <w:rPr/>
        <w:t>21</w:t>
      </w:r>
      <w:r>
        <w:rPr>
          <w:rtl w:val="true"/>
        </w:rPr>
        <w:t xml:space="preserve"> . </w:t>
      </w:r>
      <w:r>
        <w:rPr>
          <w:rtl w:val="true"/>
        </w:rPr>
        <w:t>شمع هدايت</w:t>
      </w:r>
      <w:bookmarkEnd w:id="1535"/>
    </w:p>
    <w:p>
      <w:pPr>
        <w:pStyle w:val="BookText"/>
        <w:rPr/>
      </w:pPr>
      <w:r>
        <w:rPr>
          <w:rFonts w:ascii="IRNazanin" w:hAnsi="IRNazanin" w:eastAsia="IRNazanin"/>
          <w:color w:val="111111"/>
          <w:sz w:val="28"/>
          <w:sz w:val="28"/>
          <w:szCs w:val="28"/>
          <w:rtl w:val="true"/>
          <w:lang w:bidi="fa-IR"/>
        </w:rPr>
        <w:t>اعلام كننده ولايت در غدير كسى است كه عقول از درك عظمت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كه چنين مبلِّغ اعظمى دارد افق بيكران خود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شاد زى كه گرديد تكميل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غدير خم بود كز امر حى علام</w:t>
      </w:r>
    </w:p>
    <w:p>
      <w:pPr>
        <w:pStyle w:val="BookText"/>
        <w:rPr/>
      </w:pPr>
      <w:r>
        <w:rPr>
          <w:rFonts w:ascii="IRNazanin" w:hAnsi="IRNazanin" w:eastAsia="IRNazanin"/>
          <w:color w:val="111111"/>
          <w:sz w:val="28"/>
          <w:sz w:val="28"/>
          <w:szCs w:val="28"/>
          <w:rtl w:val="true"/>
          <w:lang w:bidi="fa-IR"/>
        </w:rPr>
        <w:t xml:space="preserve">بر خاتم النبيين جبريل داد پيغام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بهر درك شأنت قاصر عقول و افهام</w:t>
      </w:r>
    </w:p>
    <w:p>
      <w:pPr>
        <w:pStyle w:val="BookText"/>
        <w:rPr/>
      </w:pPr>
      <w:r>
        <w:rPr>
          <w:rFonts w:ascii="Amiri" w:hAnsi="Amiri" w:eastAsia="Amiri" w:cs="Amiri"/>
          <w:color w:val="111111"/>
          <w:sz w:val="28"/>
          <w:sz w:val="28"/>
          <w:szCs w:val="28"/>
          <w:rtl w:val="true"/>
          <w:lang w:bidi="ar-SA"/>
        </w:rPr>
        <w:t>بايد كه برفروزى شمع هدايت امروز</w:t>
      </w:r>
    </w:p>
    <w:p>
      <w:pPr>
        <w:pStyle w:val="BookText"/>
        <w:rPr/>
      </w:pPr>
      <w:r>
        <w:rPr>
          <w:rFonts w:ascii="IRNazanin" w:hAnsi="IRNazanin" w:eastAsia="IRNazanin"/>
          <w:color w:val="111111"/>
          <w:sz w:val="28"/>
          <w:sz w:val="28"/>
          <w:szCs w:val="28"/>
          <w:rtl w:val="true"/>
          <w:lang w:bidi="fa-IR"/>
        </w:rPr>
        <w:t>صابر همدانى</w:t>
      </w:r>
    </w:p>
    <w:p>
      <w:pPr>
        <w:pStyle w:val="Heading5"/>
        <w:numPr>
          <w:ilvl w:val="4"/>
          <w:numId w:val="1"/>
        </w:numPr>
        <w:rPr/>
      </w:pPr>
      <w:bookmarkStart w:id="1536" w:name="__RefHeading___Toc200074_3531895371"/>
      <w:bookmarkStart w:id="1537" w:name="_Toc634"/>
      <w:bookmarkEnd w:id="1536"/>
      <w:r>
        <w:rPr/>
        <w:t>22</w:t>
      </w:r>
      <w:r>
        <w:rPr>
          <w:rtl w:val="true"/>
        </w:rPr>
        <w:t xml:space="preserve"> . </w:t>
      </w:r>
      <w:r>
        <w:rPr>
          <w:rtl w:val="true"/>
        </w:rPr>
        <w:t>لوح محفوظ</w:t>
      </w:r>
      <w:bookmarkEnd w:id="1537"/>
    </w:p>
    <w:p>
      <w:pPr>
        <w:pStyle w:val="BookText"/>
        <w:rPr/>
      </w:pPr>
      <w:r>
        <w:rPr>
          <w:rFonts w:ascii="IRNazanin" w:hAnsi="IRNazanin" w:eastAsia="IRNazanin"/>
          <w:color w:val="111111"/>
          <w:sz w:val="28"/>
          <w:sz w:val="28"/>
          <w:szCs w:val="28"/>
          <w:rtl w:val="true"/>
          <w:lang w:bidi="fa-IR"/>
        </w:rPr>
        <w:t>ولايت على عليه‌السلام از روز ازل در لوح محفوظ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روز اولِ نزول نعمت‌ها و ارسال رُسُل معلوم بود كه روز كمال دين و تمام نعمت هنگام اعلان ولايت على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ولايتش كه در غدير شد فريضه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قديم بود ثبت دفتر قدم</w:t>
      </w:r>
    </w:p>
    <w:p>
      <w:pPr>
        <w:pStyle w:val="BookText"/>
        <w:rPr/>
      </w:pPr>
      <w:r>
        <w:rPr>
          <w:rFonts w:ascii="Amiri" w:hAnsi="Amiri" w:eastAsia="Amiri" w:cs="Amiri"/>
          <w:color w:val="111111"/>
          <w:sz w:val="28"/>
          <w:sz w:val="28"/>
          <w:szCs w:val="28"/>
          <w:rtl w:val="true"/>
          <w:lang w:bidi="ar-SA"/>
        </w:rPr>
        <w:t xml:space="preserve">كه زد قلم به لوح قلب سيد امم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مكمل شريعت آمد و متمّم نعم</w:t>
      </w:r>
    </w:p>
    <w:p>
      <w:pPr>
        <w:pStyle w:val="BookText"/>
        <w:rPr/>
      </w:pPr>
      <w:r>
        <w:rPr>
          <w:rFonts w:ascii="Amiri" w:hAnsi="Amiri" w:eastAsia="Amiri" w:cs="Amiri"/>
          <w:color w:val="111111"/>
          <w:sz w:val="28"/>
          <w:sz w:val="28"/>
          <w:szCs w:val="28"/>
          <w:rtl w:val="true"/>
          <w:lang w:bidi="ar-SA"/>
        </w:rPr>
        <w:t>شد اختيار دين به دست صاحب اختيار من</w:t>
      </w:r>
    </w:p>
    <w:p>
      <w:pPr>
        <w:pStyle w:val="BookText"/>
        <w:rPr/>
      </w:pPr>
      <w:r>
        <w:rPr>
          <w:rFonts w:ascii="IRNazanin" w:hAnsi="IRNazanin" w:eastAsia="IRNazanin"/>
          <w:color w:val="111111"/>
          <w:sz w:val="28"/>
          <w:sz w:val="28"/>
          <w:szCs w:val="28"/>
          <w:rtl w:val="true"/>
          <w:lang w:bidi="fa-IR"/>
        </w:rPr>
        <w:t>آيه‌اللّه كمپانى</w:t>
      </w:r>
    </w:p>
    <w:p>
      <w:pPr>
        <w:pStyle w:val="Heading5"/>
        <w:numPr>
          <w:ilvl w:val="4"/>
          <w:numId w:val="1"/>
        </w:numPr>
        <w:rPr/>
      </w:pPr>
      <w:bookmarkStart w:id="1538" w:name="__RefHeading___Toc200076_3531895371"/>
      <w:bookmarkStart w:id="1539" w:name="_Toc635"/>
      <w:bookmarkEnd w:id="1538"/>
      <w:r>
        <w:rPr/>
        <w:t>23</w:t>
      </w:r>
      <w:r>
        <w:rPr>
          <w:rtl w:val="true"/>
        </w:rPr>
        <w:t xml:space="preserve"> . </w:t>
      </w:r>
      <w:r>
        <w:rPr>
          <w:rtl w:val="true"/>
        </w:rPr>
        <w:t>كمال به دست على عليه‌السلام</w:t>
      </w:r>
      <w:bookmarkEnd w:id="1539"/>
    </w:p>
    <w:p>
      <w:pPr>
        <w:pStyle w:val="BookText"/>
        <w:rPr/>
      </w:pPr>
      <w:r>
        <w:rPr>
          <w:rFonts w:ascii="IRNazanin" w:hAnsi="IRNazanin" w:eastAsia="IRNazanin"/>
          <w:color w:val="111111"/>
          <w:sz w:val="28"/>
          <w:sz w:val="28"/>
          <w:szCs w:val="28"/>
          <w:rtl w:val="true"/>
          <w:lang w:bidi="fa-IR"/>
        </w:rPr>
        <w:t>كمال ظاهرىِ دين هم تا قبل از روز غدير به دست كسى جز على عليه‌السلام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نتيجه آنچه تا امروز ادامه داشته اين است كه با ولايت چنين كسى دين كامل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1540" w:name="pg20619_236429"/>
    </w:p>
    <w:p>
      <w:pPr>
        <w:pStyle w:val="BookText"/>
        <w:rPr/>
      </w:pPr>
      <w:bookmarkEnd w:id="1540"/>
      <w:r>
        <w:rPr>
          <w:rFonts w:ascii="IRNazanin" w:hAnsi="IRNazanin" w:eastAsia="IRNazanin"/>
          <w:color w:val="111111"/>
          <w:sz w:val="28"/>
          <w:sz w:val="28"/>
          <w:szCs w:val="28"/>
          <w:rtl w:val="true"/>
          <w:lang w:bidi="fa-IR"/>
        </w:rPr>
        <w:t>دين ز تيغ دو سرش يكسره بگرفت كمال</w:t>
      </w:r>
    </w:p>
    <w:p>
      <w:pPr>
        <w:pStyle w:val="BookText"/>
        <w:rPr/>
      </w:pPr>
      <w:r>
        <w:rPr>
          <w:rFonts w:ascii="IRNazanin" w:hAnsi="IRNazanin" w:eastAsia="IRNazanin"/>
          <w:color w:val="111111"/>
          <w:sz w:val="28"/>
          <w:sz w:val="28"/>
          <w:szCs w:val="28"/>
          <w:rtl w:val="true"/>
          <w:lang w:bidi="fa-IR"/>
        </w:rPr>
        <w:t xml:space="preserve">و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گواه</w:t>
      </w:r>
    </w:p>
    <w:p>
      <w:pPr>
        <w:pStyle w:val="BookText"/>
        <w:rPr/>
      </w:pPr>
      <w:r>
        <w:rPr>
          <w:rFonts w:ascii="IRNazanin" w:hAnsi="IRNazanin" w:eastAsia="IRNazanin"/>
          <w:color w:val="111111"/>
          <w:sz w:val="28"/>
          <w:sz w:val="28"/>
          <w:szCs w:val="28"/>
          <w:rtl w:val="true"/>
          <w:lang w:bidi="fa-IR"/>
        </w:rPr>
        <w:t>حضورى سلماسى</w:t>
      </w:r>
    </w:p>
    <w:p>
      <w:pPr>
        <w:pStyle w:val="Heading5"/>
        <w:numPr>
          <w:ilvl w:val="4"/>
          <w:numId w:val="1"/>
        </w:numPr>
        <w:rPr/>
      </w:pPr>
      <w:bookmarkStart w:id="1541" w:name="__RefHeading___Toc200078_3531895371"/>
      <w:bookmarkStart w:id="1542" w:name="_Toc636"/>
      <w:bookmarkEnd w:id="1541"/>
      <w:r>
        <w:rPr/>
        <w:t>24</w:t>
      </w:r>
      <w:r>
        <w:rPr>
          <w:rtl w:val="true"/>
        </w:rPr>
        <w:t xml:space="preserve"> . </w:t>
      </w:r>
      <w:r>
        <w:rPr>
          <w:rtl w:val="true"/>
        </w:rPr>
        <w:t>پايان سفر</w:t>
      </w:r>
      <w:bookmarkEnd w:id="1542"/>
    </w:p>
    <w:p>
      <w:pPr>
        <w:pStyle w:val="BookText"/>
        <w:rPr/>
      </w:pPr>
      <w:r>
        <w:rPr>
          <w:rFonts w:ascii="IRNazanin" w:hAnsi="IRNazanin" w:eastAsia="IRNazanin"/>
          <w:color w:val="111111"/>
          <w:sz w:val="28"/>
          <w:sz w:val="28"/>
          <w:szCs w:val="28"/>
          <w:rtl w:val="true"/>
          <w:lang w:bidi="fa-IR"/>
        </w:rPr>
        <w:t>اگر چه غدير در سفرى از مكه تا مدينه بود، اما در واقع پايانى بر مسير ششهزار ساله انبيا عليهم‌السلام بود؛ همچنانكه ظهر غدير طلوع صبح آرزوهاى الهى بشريت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اردو زبان اين نكته سنجى را به تصوير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منزل تكميل هى سفر نه كهو</w:t>
      </w:r>
    </w:p>
    <w:p>
      <w:pPr>
        <w:pStyle w:val="BookText"/>
        <w:rPr/>
      </w:pPr>
      <w:r>
        <w:rPr>
          <w:rFonts w:ascii="IRNazanin" w:hAnsi="IRNazanin" w:eastAsia="IRNazanin"/>
          <w:color w:val="111111"/>
          <w:sz w:val="28"/>
          <w:sz w:val="28"/>
          <w:szCs w:val="28"/>
          <w:rtl w:val="true"/>
          <w:lang w:bidi="fa-IR"/>
        </w:rPr>
        <w:t>نبى كى صبح تمنا هى دو پهو نه كهو</w:t>
      </w:r>
    </w:p>
    <w:p>
      <w:pPr>
        <w:pStyle w:val="BookText"/>
        <w:rPr/>
      </w:pPr>
      <w:r>
        <w:rPr>
          <w:rFonts w:ascii="IRNazanin" w:hAnsi="IRNazanin" w:eastAsia="IRNazanin"/>
          <w:color w:val="111111"/>
          <w:sz w:val="28"/>
          <w:sz w:val="28"/>
          <w:szCs w:val="28"/>
          <w:rtl w:val="true"/>
          <w:lang w:bidi="fa-IR"/>
        </w:rPr>
        <w:t>غدير منزلگاه دين است و يك سفر عادى نيست</w:t>
      </w:r>
    </w:p>
    <w:p>
      <w:pPr>
        <w:pStyle w:val="BookText"/>
        <w:rPr/>
      </w:pPr>
      <w:r>
        <w:rPr>
          <w:rFonts w:ascii="IRNazanin" w:hAnsi="IRNazanin" w:eastAsia="IRNazanin"/>
          <w:color w:val="111111"/>
          <w:sz w:val="28"/>
          <w:sz w:val="28"/>
          <w:szCs w:val="28"/>
          <w:rtl w:val="true"/>
          <w:lang w:bidi="fa-IR"/>
        </w:rPr>
        <w:t>غدير ظهر هنگام بود ولى در حقيقت صبح آرزوها بود</w:t>
      </w:r>
    </w:p>
    <w:p>
      <w:pPr>
        <w:pStyle w:val="Heading5"/>
        <w:numPr>
          <w:ilvl w:val="4"/>
          <w:numId w:val="1"/>
        </w:numPr>
        <w:rPr/>
      </w:pPr>
      <w:bookmarkStart w:id="1543" w:name="__RefHeading___Toc200080_3531895371"/>
      <w:bookmarkStart w:id="1544" w:name="_Toc637"/>
      <w:bookmarkEnd w:id="1543"/>
      <w:r>
        <w:rPr/>
        <w:t>25</w:t>
      </w:r>
      <w:r>
        <w:rPr>
          <w:rtl w:val="true"/>
        </w:rPr>
        <w:t xml:space="preserve"> . </w:t>
      </w:r>
      <w:r>
        <w:rPr>
          <w:rtl w:val="true"/>
        </w:rPr>
        <w:t>منت ايزدى</w:t>
      </w:r>
      <w:bookmarkEnd w:id="1544"/>
    </w:p>
    <w:p>
      <w:pPr>
        <w:pStyle w:val="BookText"/>
        <w:rPr/>
      </w:pPr>
      <w:r>
        <w:rPr>
          <w:rFonts w:ascii="Amiri" w:hAnsi="Amiri" w:eastAsia="Amiri" w:cs="Amiri"/>
          <w:color w:val="111111"/>
          <w:sz w:val="28"/>
          <w:sz w:val="28"/>
          <w:szCs w:val="28"/>
          <w:rtl w:val="true"/>
          <w:lang w:bidi="ar-SA"/>
        </w:rPr>
        <w:t>جايى كه خداوند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شما را به اسلام هدايت كرد، بهترين مصداقش روزى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و اين يعنى منت خدا بر ما كه نعمت ولايت را ارزانى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نهاد ايزد منت به سَرِ ما</w:t>
      </w:r>
    </w:p>
    <w:p>
      <w:pPr>
        <w:pStyle w:val="BookText"/>
        <w:rPr/>
      </w:pPr>
      <w:r>
        <w:rPr>
          <w:rFonts w:ascii="Amiri" w:hAnsi="Amiri" w:eastAsia="Amiri" w:cs="Amiri"/>
          <w:color w:val="111111"/>
          <w:sz w:val="28"/>
          <w:sz w:val="28"/>
          <w:szCs w:val="28"/>
          <w:rtl w:val="true"/>
          <w:lang w:bidi="ar-SA"/>
        </w:rPr>
        <w:t xml:space="preserve">بر خوان ز نبى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w:t>
      </w:r>
      <w:bookmarkStart w:id="1545" w:name="pg20619_236430"/>
    </w:p>
    <w:p>
      <w:pPr>
        <w:pStyle w:val="Heading5"/>
        <w:numPr>
          <w:ilvl w:val="4"/>
          <w:numId w:val="1"/>
        </w:numPr>
        <w:rPr/>
      </w:pPr>
      <w:bookmarkStart w:id="1546" w:name="__RefHeading___Toc200082_3531895371"/>
      <w:bookmarkStart w:id="1547" w:name="_Toc638"/>
      <w:bookmarkEnd w:id="1545"/>
      <w:bookmarkEnd w:id="1546"/>
      <w:r>
        <w:rPr/>
        <w:t>26</w:t>
      </w:r>
      <w:r>
        <w:rPr>
          <w:rtl w:val="true"/>
        </w:rPr>
        <w:t xml:space="preserve"> . </w:t>
      </w:r>
      <w:r>
        <w:rPr>
          <w:rtl w:val="true"/>
        </w:rPr>
        <w:t>اعظم الاعياد</w:t>
      </w:r>
      <w:bookmarkEnd w:id="1547"/>
    </w:p>
    <w:p>
      <w:pPr>
        <w:pStyle w:val="BookText"/>
        <w:rPr/>
      </w:pPr>
      <w:r>
        <w:rPr>
          <w:rFonts w:ascii="IRNazanin" w:hAnsi="IRNazanin" w:eastAsia="IRNazanin"/>
          <w:color w:val="111111"/>
          <w:sz w:val="28"/>
          <w:sz w:val="28"/>
          <w:szCs w:val="28"/>
          <w:rtl w:val="true"/>
          <w:lang w:bidi="fa-IR"/>
        </w:rPr>
        <w:t>غدير عيد اعظم است چون نعمت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نعمت كمال دين است كه به دنبال آن رضايت خدا از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الْغَديرِ اَعْظَمُ الاَْعْيادِ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 للّه‌ِِ مِنَ الاَْيادى</w:t>
      </w:r>
    </w:p>
    <w:p>
      <w:pPr>
        <w:pStyle w:val="BookText"/>
        <w:rPr/>
      </w:pPr>
      <w:r>
        <w:rPr>
          <w:rFonts w:ascii="Amiri" w:hAnsi="Amiri" w:eastAsia="Amiri" w:cs="Amiri"/>
          <w:color w:val="111111"/>
          <w:sz w:val="28"/>
          <w:sz w:val="28"/>
          <w:szCs w:val="28"/>
          <w:rtl w:val="true"/>
          <w:lang w:bidi="ar-SA"/>
        </w:rPr>
        <w:t xml:space="preserve">اَكْمَلَ فيهِ دينَهُ الْمُبينا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ارْتَضَى الاِْسْلامَ فيهِ دينا</w:t>
      </w:r>
    </w:p>
    <w:p>
      <w:pPr>
        <w:pStyle w:val="BookText"/>
        <w:rPr/>
      </w:pPr>
      <w:r>
        <w:rPr>
          <w:rFonts w:ascii="IRNazanin" w:hAnsi="IRNazanin" w:eastAsia="IRNazanin"/>
          <w:color w:val="111111"/>
          <w:sz w:val="28"/>
          <w:sz w:val="28"/>
          <w:szCs w:val="28"/>
          <w:rtl w:val="true"/>
          <w:lang w:bidi="fa-IR"/>
        </w:rPr>
        <w:t>آية اللّه كمپانى</w:t>
      </w:r>
    </w:p>
    <w:p>
      <w:pPr>
        <w:pStyle w:val="BookText"/>
        <w:rPr/>
      </w:pPr>
      <w:r>
        <w:rPr>
          <w:rFonts w:ascii="IRNazanin" w:hAnsi="IRNazanin" w:eastAsia="IRNazanin"/>
          <w:color w:val="111111"/>
          <w:sz w:val="28"/>
          <w:sz w:val="28"/>
          <w:szCs w:val="28"/>
          <w:rtl w:val="true"/>
          <w:lang w:bidi="fa-IR"/>
        </w:rPr>
        <w:t>عيد غدير بزرگ ترين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الطافى كه خدا در آن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در چنين روزى كامل كرده و سپس اسلام را به عنوان دين ما راضى شده است</w:t>
      </w:r>
      <w:r>
        <w:rPr>
          <w:rFonts w:eastAsia="IRNazanin" w:cs="IRNazanin"/>
          <w:color w:val="111111"/>
          <w:sz w:val="28"/>
          <w:szCs w:val="28"/>
          <w:rtl w:val="true"/>
          <w:lang w:bidi="fa-IR"/>
        </w:rPr>
        <w:t>.</w:t>
      </w:r>
    </w:p>
    <w:p>
      <w:pPr>
        <w:pStyle w:val="Heading5"/>
        <w:numPr>
          <w:ilvl w:val="4"/>
          <w:numId w:val="1"/>
        </w:numPr>
        <w:rPr/>
      </w:pPr>
      <w:bookmarkStart w:id="1548" w:name="__RefHeading___Toc200084_3531895371"/>
      <w:bookmarkStart w:id="1549" w:name="_Toc639"/>
      <w:bookmarkEnd w:id="1548"/>
      <w:r>
        <w:rPr/>
        <w:t>27</w:t>
      </w:r>
      <w:r>
        <w:rPr>
          <w:rtl w:val="true"/>
        </w:rPr>
        <w:t xml:space="preserve">. </w:t>
      </w:r>
      <w:r>
        <w:rPr>
          <w:rtl w:val="true"/>
        </w:rPr>
        <w:t>لباس ايمان</w:t>
      </w:r>
      <w:bookmarkEnd w:id="1549"/>
    </w:p>
    <w:p>
      <w:pPr>
        <w:pStyle w:val="BookText"/>
        <w:rPr/>
      </w:pPr>
      <w:r>
        <w:rPr>
          <w:rFonts w:ascii="Amiri" w:hAnsi="Amiri" w:eastAsia="Amiri" w:cs="Amiri"/>
          <w:color w:val="111111"/>
          <w:sz w:val="28"/>
          <w:sz w:val="28"/>
          <w:szCs w:val="28"/>
          <w:rtl w:val="true"/>
          <w:lang w:bidi="ar-SA"/>
        </w:rPr>
        <w:t>قامت بلند دين در غدير لباس لايق شأن آن روز بر تن كرد كه تا ابديت با آن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كمال كه تابلوى نعمت عام بر همه موجودات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بدن پوشيده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بهره‌ور شد ممكنات از 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ابوتراب جلى</w:t>
      </w:r>
    </w:p>
    <w:p>
      <w:pPr>
        <w:pStyle w:val="Heading5"/>
        <w:numPr>
          <w:ilvl w:val="4"/>
          <w:numId w:val="1"/>
        </w:numPr>
        <w:rPr/>
      </w:pPr>
      <w:bookmarkStart w:id="1550" w:name="__RefHeading___Toc200086_3531895371"/>
      <w:bookmarkStart w:id="1551" w:name="_Toc640"/>
      <w:bookmarkEnd w:id="1550"/>
      <w:r>
        <w:rPr/>
        <w:t>28</w:t>
      </w:r>
      <w:r>
        <w:rPr>
          <w:rtl w:val="true"/>
        </w:rPr>
        <w:t xml:space="preserve"> . </w:t>
      </w:r>
      <w:r>
        <w:rPr>
          <w:rtl w:val="true"/>
        </w:rPr>
        <w:t>هميشه بخوانيد</w:t>
      </w:r>
      <w:bookmarkEnd w:id="155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هر صبح و شام آيه اكمال را تكرار كنيم تا از ياد نبريم روزى را كه خداوند عظيم‌ترين نعمت خود را به دست پيامبرش بر ما ارزانى داشت</w:t>
      </w:r>
      <w:r>
        <w:rPr>
          <w:rFonts w:eastAsia="IRNazanin" w:cs="IRNazanin"/>
          <w:color w:val="111111"/>
          <w:sz w:val="28"/>
          <w:szCs w:val="28"/>
          <w:rtl w:val="true"/>
          <w:lang w:bidi="fa-IR"/>
        </w:rPr>
        <w:t xml:space="preserve">. </w:t>
      </w:r>
      <w:bookmarkStart w:id="1552" w:name="pg20619_236431"/>
    </w:p>
    <w:p>
      <w:pPr>
        <w:pStyle w:val="BookText"/>
        <w:rPr/>
      </w:pPr>
      <w:bookmarkEnd w:id="1552"/>
      <w:r>
        <w:rPr>
          <w:rFonts w:ascii="IRNazanin" w:hAnsi="IRNazanin" w:eastAsia="IRNazanin"/>
          <w:color w:val="111111"/>
          <w:sz w:val="28"/>
          <w:sz w:val="28"/>
          <w:szCs w:val="28"/>
          <w:rtl w:val="true"/>
          <w:lang w:bidi="fa-IR"/>
        </w:rPr>
        <w:t xml:space="preserve">جبرئيل آورد پيغام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حبيب او، رسول مصطفى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به فرمان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اينك پيامى بس عظيم</w:t>
      </w:r>
    </w:p>
    <w:p>
      <w:pPr>
        <w:pStyle w:val="BookText"/>
        <w:rPr/>
      </w:pPr>
      <w:r>
        <w:rPr>
          <w:rFonts w:ascii="IRNazanin" w:hAnsi="IRNazanin" w:eastAsia="IRNazanin"/>
          <w:color w:val="111111"/>
          <w:sz w:val="28"/>
          <w:sz w:val="28"/>
          <w:szCs w:val="28"/>
          <w:rtl w:val="true"/>
          <w:lang w:bidi="fa-IR"/>
        </w:rPr>
        <w:t xml:space="preserve">گفت پيغمبر كه بعد از 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خلق و امام است و ولى</w:t>
      </w:r>
    </w:p>
    <w:p>
      <w:pPr>
        <w:pStyle w:val="BookText"/>
        <w:rPr/>
      </w:pPr>
      <w:r>
        <w:rPr>
          <w:rFonts w:ascii="IRNazanin" w:hAnsi="IRNazanin" w:eastAsia="IRNazanin"/>
          <w:color w:val="111111"/>
          <w:sz w:val="28"/>
          <w:sz w:val="28"/>
          <w:szCs w:val="28"/>
          <w:rtl w:val="true"/>
          <w:lang w:bidi="fa-IR"/>
        </w:rPr>
        <w:t xml:space="preserve">پس بخوانيد اى قدح نوشانِ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غلام‌پور</w:t>
      </w:r>
    </w:p>
    <w:p>
      <w:pPr>
        <w:pStyle w:val="Heading5"/>
        <w:numPr>
          <w:ilvl w:val="4"/>
          <w:numId w:val="1"/>
        </w:numPr>
        <w:rPr/>
      </w:pPr>
      <w:bookmarkStart w:id="1553" w:name="__RefHeading___Toc200088_3531895371"/>
      <w:bookmarkStart w:id="1554" w:name="_Toc641"/>
      <w:bookmarkEnd w:id="1553"/>
      <w:r>
        <w:rPr/>
        <w:t>29</w:t>
      </w:r>
      <w:r>
        <w:rPr>
          <w:rtl w:val="true"/>
        </w:rPr>
        <w:t xml:space="preserve"> . </w:t>
      </w:r>
      <w:r>
        <w:rPr>
          <w:rtl w:val="true"/>
        </w:rPr>
        <w:t xml:space="preserve">پيوند با </w:t>
      </w:r>
      <w:r>
        <w:rPr>
          <w:rtl w:val="true"/>
        </w:rPr>
        <w:t>«</w:t>
      </w:r>
      <w:r>
        <w:rPr>
          <w:rtl w:val="true"/>
        </w:rPr>
        <w:t>اَلَست</w:t>
      </w:r>
      <w:r>
        <w:rPr>
          <w:rtl w:val="true"/>
        </w:rPr>
        <w:t>»</w:t>
      </w:r>
      <w:bookmarkEnd w:id="1554"/>
    </w:p>
    <w:p>
      <w:pPr>
        <w:pStyle w:val="BookText"/>
        <w:rPr/>
      </w:pPr>
      <w:r>
        <w:rPr>
          <w:rFonts w:ascii="IRNazanin" w:hAnsi="IRNazanin" w:eastAsia="IRNazanin"/>
          <w:color w:val="111111"/>
          <w:sz w:val="28"/>
          <w:sz w:val="28"/>
          <w:szCs w:val="28"/>
          <w:rtl w:val="true"/>
          <w:lang w:bidi="fa-IR"/>
        </w:rPr>
        <w:t xml:space="preserve">آنچه در غدير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يافت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پيوند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p>
    <w:p>
      <w:pPr>
        <w:pStyle w:val="BookText"/>
        <w:rPr/>
      </w:pPr>
      <w:r>
        <w:rPr>
          <w:rFonts w:ascii="Amiri" w:hAnsi="Amiri" w:eastAsia="Amiri" w:cs="Amiri"/>
          <w:color w:val="111111"/>
          <w:sz w:val="28"/>
          <w:sz w:val="28"/>
          <w:szCs w:val="28"/>
          <w:rtl w:val="true"/>
          <w:lang w:bidi="ar-SA"/>
        </w:rPr>
        <w:t>بدون واسطه بى بعثت رسول و سفير</w:t>
      </w:r>
    </w:p>
    <w:p>
      <w:pPr>
        <w:pStyle w:val="BookText"/>
        <w:rPr/>
      </w:pPr>
      <w:r>
        <w:rPr>
          <w:rFonts w:ascii="Amiri" w:hAnsi="Amiri" w:eastAsia="Amiri" w:cs="Amiri"/>
          <w:color w:val="111111"/>
          <w:sz w:val="28"/>
          <w:sz w:val="28"/>
          <w:szCs w:val="28"/>
          <w:rtl w:val="true"/>
          <w:lang w:bidi="ar-SA"/>
        </w:rPr>
        <w:t>اَلَسْتُ اَوْلى بِالْمُؤْمِنينَ مِنْ اَنْفُسِهِمْ</w:t>
      </w:r>
    </w:p>
    <w:p>
      <w:pPr>
        <w:pStyle w:val="BookText"/>
        <w:rPr/>
      </w:pPr>
      <w:r>
        <w:rPr>
          <w:rFonts w:ascii="Amiri" w:hAnsi="Amiri" w:eastAsia="Amiri" w:cs="Amiri"/>
          <w:color w:val="111111"/>
          <w:sz w:val="28"/>
          <w:sz w:val="28"/>
          <w:szCs w:val="28"/>
          <w:rtl w:val="true"/>
          <w:lang w:bidi="ar-SA"/>
        </w:rPr>
        <w:t>سرود روز دوم ز امر حق رسول بشير</w:t>
      </w:r>
    </w:p>
    <w:p>
      <w:pPr>
        <w:pStyle w:val="BookText"/>
        <w:rPr/>
      </w:pPr>
      <w:r>
        <w:rPr>
          <w:rFonts w:ascii="Amiri" w:hAnsi="Amiri" w:eastAsia="Amiri" w:cs="Amiri"/>
          <w:color w:val="111111"/>
          <w:sz w:val="28"/>
          <w:sz w:val="28"/>
          <w:szCs w:val="28"/>
          <w:rtl w:val="true"/>
          <w:lang w:bidi="ar-SA"/>
        </w:rPr>
        <w:t>بلى به روز دوم يافت دين حق تكميل</w:t>
      </w:r>
    </w:p>
    <w:p>
      <w:pPr>
        <w:pStyle w:val="BookText"/>
        <w:rPr/>
      </w:pPr>
      <w:r>
        <w:rPr>
          <w:rFonts w:ascii="Amiri" w:hAnsi="Amiri" w:eastAsia="Amiri" w:cs="Amiri"/>
          <w:color w:val="111111"/>
          <w:sz w:val="28"/>
          <w:sz w:val="28"/>
          <w:szCs w:val="28"/>
          <w:rtl w:val="true"/>
          <w:lang w:bidi="ar-SA"/>
        </w:rPr>
        <w:t>به نص آيه اكمال و بينات كثير</w:t>
      </w:r>
    </w:p>
    <w:p>
      <w:pPr>
        <w:pStyle w:val="BookText"/>
        <w:rPr/>
      </w:pPr>
      <w:r>
        <w:rPr>
          <w:rFonts w:ascii="Amiri" w:hAnsi="Amiri" w:eastAsia="Amiri" w:cs="Amiri"/>
          <w:color w:val="111111"/>
          <w:sz w:val="28"/>
          <w:sz w:val="28"/>
          <w:szCs w:val="28"/>
          <w:rtl w:val="true"/>
          <w:lang w:bidi="ar-SA"/>
        </w:rPr>
        <w:t>محيط قمى</w:t>
      </w:r>
    </w:p>
    <w:p>
      <w:pPr>
        <w:pStyle w:val="Heading5"/>
        <w:numPr>
          <w:ilvl w:val="4"/>
          <w:numId w:val="1"/>
        </w:numPr>
        <w:rPr/>
      </w:pPr>
      <w:bookmarkStart w:id="1555" w:name="__RefHeading___Toc200090_3531895371"/>
      <w:bookmarkStart w:id="1556" w:name="_Toc642"/>
      <w:bookmarkEnd w:id="1555"/>
      <w:r>
        <w:rPr/>
        <w:t>30</w:t>
      </w:r>
      <w:r>
        <w:rPr>
          <w:rtl w:val="true"/>
        </w:rPr>
        <w:t xml:space="preserve"> . </w:t>
      </w:r>
      <w:r>
        <w:rPr>
          <w:rtl w:val="true"/>
        </w:rPr>
        <w:t>تير بر قلب دشمن</w:t>
      </w:r>
      <w:bookmarkEnd w:id="155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مژده‌اى براى دوستان است كه خيالشان تا ابد راحت شد، و از يوغ سقيفه و امثالش آزاد شدند، اما تيرى بر قلب دشمنان ديرينه غدير بود كه با آنچه رنگ خدايى داشت دشمنى داشتند</w:t>
      </w:r>
      <w:r>
        <w:rPr>
          <w:rFonts w:eastAsia="IRNazanin" w:cs="IRNazanin"/>
          <w:color w:val="111111"/>
          <w:sz w:val="28"/>
          <w:szCs w:val="28"/>
          <w:rtl w:val="true"/>
          <w:lang w:bidi="fa-IR"/>
        </w:rPr>
        <w:t xml:space="preserve">. </w:t>
      </w:r>
      <w:bookmarkStart w:id="1557" w:name="pg20619_236432"/>
    </w:p>
    <w:p>
      <w:pPr>
        <w:pStyle w:val="BookText"/>
        <w:rPr/>
      </w:pPr>
      <w:bookmarkEnd w:id="1557"/>
      <w:r>
        <w:rPr>
          <w:rFonts w:ascii="IRNazanin" w:hAnsi="IRNazanin" w:eastAsia="IRNazanin"/>
          <w:color w:val="111111"/>
          <w:sz w:val="28"/>
          <w:sz w:val="28"/>
          <w:szCs w:val="28"/>
          <w:rtl w:val="true"/>
          <w:lang w:bidi="fa-IR"/>
        </w:rPr>
        <w:t xml:space="preserve">از ملك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Amiri" w:hAnsi="Amiri" w:eastAsia="Amiri" w:cs="Amiri"/>
          <w:color w:val="111111"/>
          <w:sz w:val="28"/>
          <w:sz w:val="28"/>
          <w:szCs w:val="28"/>
          <w:rtl w:val="true"/>
          <w:lang w:bidi="ar-SA"/>
        </w:rPr>
        <w:t>وز فلك هلهله شادى و تحسين آمد</w:t>
      </w:r>
    </w:p>
    <w:p>
      <w:pPr>
        <w:pStyle w:val="BookText"/>
        <w:rPr/>
      </w:pPr>
      <w:r>
        <w:rPr>
          <w:rFonts w:ascii="Amiri" w:hAnsi="Amiri" w:eastAsia="Amiri" w:cs="Amiri"/>
          <w:color w:val="111111"/>
          <w:sz w:val="28"/>
          <w:sz w:val="28"/>
          <w:szCs w:val="28"/>
          <w:rtl w:val="true"/>
          <w:lang w:bidi="ar-SA"/>
        </w:rPr>
        <w:t>دوست را سر خط آزادى و تأمين آمد</w:t>
      </w:r>
    </w:p>
    <w:p>
      <w:pPr>
        <w:pStyle w:val="BookText"/>
        <w:rPr/>
      </w:pPr>
      <w:r>
        <w:rPr>
          <w:rFonts w:ascii="Amiri" w:hAnsi="Amiri" w:eastAsia="Amiri" w:cs="Amiri"/>
          <w:color w:val="111111"/>
          <w:sz w:val="28"/>
          <w:sz w:val="28"/>
          <w:szCs w:val="28"/>
          <w:rtl w:val="true"/>
          <w:lang w:bidi="ar-SA"/>
        </w:rPr>
        <w:t>تير حرمان به دل دشمن ديرين آمد</w:t>
      </w:r>
    </w:p>
    <w:p>
      <w:pPr>
        <w:pStyle w:val="BookText"/>
        <w:rPr/>
      </w:pPr>
      <w:r>
        <w:rPr>
          <w:rFonts w:ascii="Amiri" w:hAnsi="Amiri" w:eastAsia="Amiri" w:cs="Amiri"/>
          <w:color w:val="111111"/>
          <w:sz w:val="28"/>
          <w:sz w:val="28"/>
          <w:szCs w:val="28"/>
          <w:rtl w:val="true"/>
          <w:lang w:bidi="ar-SA"/>
        </w:rPr>
        <w:t>حميد سبزوارى</w:t>
      </w:r>
    </w:p>
    <w:p>
      <w:pPr>
        <w:pStyle w:val="Heading5"/>
        <w:numPr>
          <w:ilvl w:val="4"/>
          <w:numId w:val="1"/>
        </w:numPr>
        <w:rPr/>
      </w:pPr>
      <w:bookmarkStart w:id="1558" w:name="__RefHeading___Toc200092_3531895371"/>
      <w:bookmarkStart w:id="1559" w:name="_Toc643"/>
      <w:bookmarkEnd w:id="1558"/>
      <w:r>
        <w:rPr/>
        <w:t>31</w:t>
      </w:r>
      <w:r>
        <w:rPr>
          <w:rtl w:val="true"/>
        </w:rPr>
        <w:t xml:space="preserve"> . </w:t>
      </w:r>
      <w:r>
        <w:rPr>
          <w:rtl w:val="true"/>
        </w:rPr>
        <w:t>واى بر منكر</w:t>
      </w:r>
      <w:bookmarkEnd w:id="1559"/>
    </w:p>
    <w:p>
      <w:pPr>
        <w:pStyle w:val="BookText"/>
        <w:rPr/>
      </w:pPr>
      <w:r>
        <w:rPr>
          <w:rFonts w:ascii="IRNazanin" w:hAnsi="IRNazanin" w:eastAsia="IRNazanin"/>
          <w:color w:val="111111"/>
          <w:sz w:val="28"/>
          <w:sz w:val="28"/>
          <w:szCs w:val="28"/>
          <w:rtl w:val="true"/>
          <w:lang w:bidi="fa-IR"/>
        </w:rPr>
        <w:t xml:space="preserve">اينكه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كامل شدن با چيزى بود كه امروز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واى بر آنكه ابلاغ شده امروز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زمان امام صادق عليه‌السلام اين ظرافت غدير را ترسيم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ما قامَ خَطيبا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 بِاجْتِماعِ الْمَحْفِلِ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اَخْبَرَنى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مَعارِضِ الْكِتابِ الْمُنْزَلِ</w:t>
      </w:r>
    </w:p>
    <w:p>
      <w:pPr>
        <w:pStyle w:val="BookText"/>
        <w:rPr/>
      </w:pPr>
      <w:r>
        <w:rPr>
          <w:rFonts w:ascii="Amiri" w:hAnsi="Amiri" w:eastAsia="Amiri" w:cs="Amiri"/>
          <w:color w:val="111111"/>
          <w:sz w:val="28"/>
          <w:sz w:val="28"/>
          <w:szCs w:val="28"/>
          <w:rtl w:val="true"/>
          <w:lang w:bidi="ar-SA"/>
        </w:rPr>
        <w:t xml:space="preserve">اِنَّهُ اَكْمَلَ دينا 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بَعْدَ اَنْ لَمْ يَكْمُلِ</w:t>
      </w:r>
    </w:p>
    <w:p>
      <w:pPr>
        <w:pStyle w:val="BookText"/>
        <w:rPr/>
      </w:pPr>
      <w:r>
        <w:rPr>
          <w:rFonts w:ascii="Amiri" w:hAnsi="Amiri" w:eastAsia="Amiri" w:cs="Amiri"/>
          <w:color w:val="111111"/>
          <w:sz w:val="28"/>
          <w:sz w:val="28"/>
          <w:szCs w:val="28"/>
          <w:rtl w:val="true"/>
          <w:lang w:bidi="ar-SA"/>
        </w:rPr>
        <w:t xml:space="preserve">وَ هُوَ مَوْلاكُمْ فَوَيْلٌ لِلَّذى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غَيْرَ مَوْلاهُ الْوَلِىِّ</w:t>
      </w:r>
    </w:p>
    <w:p>
      <w:pPr>
        <w:pStyle w:val="BookText"/>
        <w:rPr/>
      </w:pPr>
      <w:r>
        <w:rPr>
          <w:rFonts w:ascii="Amiri" w:hAnsi="Amiri" w:eastAsia="Amiri" w:cs="Amiri"/>
          <w:color w:val="111111"/>
          <w:sz w:val="28"/>
          <w:sz w:val="28"/>
          <w:szCs w:val="28"/>
          <w:rtl w:val="true"/>
          <w:lang w:bidi="ar-SA"/>
        </w:rPr>
        <w:t>سيد حِميَرى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پيامبر صلى‌الله‌عليه‌و‌آله براى خطابه و اعلان در روز غدير در آن محفل به پا ايستاد،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نزول قرآن به من خبر داده كه دين محكم را با على كامل نموده بعد از آنكه كامل نبوده، و او صاحب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غير از صاحب اختيار واقعى را مولاى خود قرار دهد</w:t>
      </w:r>
      <w:r>
        <w:rPr>
          <w:rFonts w:eastAsia="IRNazanin" w:cs="IRNazanin"/>
          <w:color w:val="111111"/>
          <w:sz w:val="28"/>
          <w:szCs w:val="28"/>
          <w:rtl w:val="true"/>
          <w:lang w:bidi="fa-IR"/>
        </w:rPr>
        <w:t xml:space="preserve">. </w:t>
      </w:r>
      <w:bookmarkStart w:id="1560" w:name="pg20619_236433"/>
    </w:p>
    <w:p>
      <w:pPr>
        <w:pStyle w:val="Heading5"/>
        <w:numPr>
          <w:ilvl w:val="4"/>
          <w:numId w:val="1"/>
        </w:numPr>
        <w:rPr/>
      </w:pPr>
      <w:bookmarkStart w:id="1561" w:name="__RefHeading___Toc200094_3531895371"/>
      <w:bookmarkStart w:id="1562" w:name="_Toc644"/>
      <w:bookmarkEnd w:id="1560"/>
      <w:bookmarkEnd w:id="1561"/>
      <w:r>
        <w:rPr/>
        <w:t>32</w:t>
      </w:r>
      <w:r>
        <w:rPr>
          <w:rtl w:val="true"/>
        </w:rPr>
        <w:t xml:space="preserve"> . </w:t>
      </w:r>
      <w:r>
        <w:rPr>
          <w:rtl w:val="true"/>
        </w:rPr>
        <w:t>عيد ولايت و برائت</w:t>
      </w:r>
      <w:bookmarkEnd w:id="1562"/>
    </w:p>
    <w:p>
      <w:pPr>
        <w:pStyle w:val="BookText"/>
        <w:rPr/>
      </w:pPr>
      <w:r>
        <w:rPr>
          <w:rFonts w:ascii="IRNazanin" w:hAnsi="IRNazanin" w:eastAsia="IRNazanin"/>
          <w:color w:val="111111"/>
          <w:sz w:val="28"/>
          <w:sz w:val="28"/>
          <w:szCs w:val="28"/>
          <w:rtl w:val="true"/>
          <w:lang w:bidi="fa-IR"/>
        </w:rPr>
        <w:t>غدير عيد تولى و تبرى است، چرا كه دوست خشنود است و دشمن عزا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دشمن كمال دين با ولايت على عليه‌السلام را بر نمى‌تابد كه ناخشنود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روزِ خوش، خرّمى از دو روست</w:t>
      </w:r>
    </w:p>
    <w:p>
      <w:pPr>
        <w:pStyle w:val="BookText"/>
        <w:rPr/>
      </w:pPr>
      <w:r>
        <w:rPr>
          <w:rFonts w:ascii="Amiri" w:hAnsi="Amiri" w:eastAsia="Amiri" w:cs="Amiri"/>
          <w:color w:val="111111"/>
          <w:sz w:val="28"/>
          <w:sz w:val="28"/>
          <w:szCs w:val="28"/>
          <w:rtl w:val="true"/>
          <w:lang w:bidi="ar-SA"/>
        </w:rPr>
        <w:t>كه عيد محب و عزاى عدوست</w:t>
      </w:r>
    </w:p>
    <w:p>
      <w:pPr>
        <w:pStyle w:val="BookText"/>
        <w:rPr/>
      </w:pPr>
      <w:r>
        <w:rPr>
          <w:rFonts w:ascii="Amiri" w:hAnsi="Amiri" w:eastAsia="Amiri" w:cs="Amiri"/>
          <w:color w:val="111111"/>
          <w:sz w:val="28"/>
          <w:sz w:val="28"/>
          <w:szCs w:val="28"/>
          <w:rtl w:val="true"/>
          <w:lang w:bidi="ar-SA"/>
        </w:rPr>
        <w:t>كه امروز حق كرده بر مؤمنين</w:t>
      </w:r>
    </w:p>
    <w:p>
      <w:pPr>
        <w:pStyle w:val="BookText"/>
        <w:rPr/>
      </w:pPr>
      <w:r>
        <w:rPr>
          <w:rFonts w:ascii="Amiri" w:hAnsi="Amiri" w:eastAsia="Amiri" w:cs="Amiri"/>
          <w:color w:val="111111"/>
          <w:sz w:val="28"/>
          <w:sz w:val="28"/>
          <w:szCs w:val="28"/>
          <w:rtl w:val="true"/>
          <w:lang w:bidi="ar-SA"/>
        </w:rPr>
        <w:t>هم اتمام نعمت هم اكمال دين</w:t>
      </w:r>
    </w:p>
    <w:p>
      <w:pPr>
        <w:pStyle w:val="BookText"/>
        <w:rPr/>
      </w:pPr>
      <w:r>
        <w:rPr>
          <w:rFonts w:ascii="IRNazanin" w:hAnsi="IRNazanin" w:eastAsia="IRNazanin"/>
          <w:color w:val="111111"/>
          <w:sz w:val="28"/>
          <w:sz w:val="28"/>
          <w:szCs w:val="28"/>
          <w:rtl w:val="true"/>
          <w:lang w:bidi="fa-IR"/>
        </w:rPr>
        <w:t>هندى</w:t>
      </w:r>
    </w:p>
    <w:p>
      <w:pPr>
        <w:pStyle w:val="Heading5"/>
        <w:numPr>
          <w:ilvl w:val="4"/>
          <w:numId w:val="1"/>
        </w:numPr>
        <w:rPr/>
      </w:pPr>
      <w:bookmarkStart w:id="1563" w:name="__RefHeading___Toc200096_3531895371"/>
      <w:bookmarkStart w:id="1564" w:name="_Toc645"/>
      <w:bookmarkEnd w:id="1563"/>
      <w:r>
        <w:rPr/>
        <w:t>33</w:t>
      </w:r>
      <w:r>
        <w:rPr>
          <w:rtl w:val="true"/>
        </w:rPr>
        <w:t xml:space="preserve">. </w:t>
      </w:r>
      <w:r>
        <w:rPr>
          <w:rtl w:val="true"/>
        </w:rPr>
        <w:t>ولاى بوتراب</w:t>
      </w:r>
      <w:bookmarkEnd w:id="1564"/>
    </w:p>
    <w:p>
      <w:pPr>
        <w:pStyle w:val="BookText"/>
        <w:rPr/>
      </w:pPr>
      <w:r>
        <w:rPr>
          <w:rFonts w:ascii="IRNazanin" w:hAnsi="IRNazanin" w:eastAsia="IRNazanin"/>
          <w:color w:val="111111"/>
          <w:sz w:val="28"/>
          <w:sz w:val="28"/>
          <w:szCs w:val="28"/>
          <w:rtl w:val="true"/>
          <w:lang w:bidi="fa-IR"/>
        </w:rPr>
        <w:t>اين حكم خدا كه در غدير آمد رنگ و بوى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بود كه بايد ابتدا از قلب سر مى‌زد تا به همه اعمال سرايت مى‌كرد، و آن نبود جز ولايت على بن ابى‌طالب عليه‌السلام</w:t>
      </w:r>
    </w:p>
    <w:p>
      <w:pPr>
        <w:pStyle w:val="BookText"/>
        <w:rPr/>
      </w:pPr>
      <w:r>
        <w:rPr>
          <w:rFonts w:ascii="Amiri" w:hAnsi="Amiri" w:eastAsia="Amiri" w:cs="Amiri"/>
          <w:color w:val="111111"/>
          <w:sz w:val="28"/>
          <w:sz w:val="28"/>
          <w:szCs w:val="28"/>
          <w:rtl w:val="true"/>
          <w:lang w:bidi="ar-SA"/>
        </w:rPr>
        <w:t>در غدير خم به حكم آيه اَكْمَلْتُ دين</w:t>
      </w:r>
    </w:p>
    <w:p>
      <w:pPr>
        <w:pStyle w:val="BookText"/>
        <w:rPr/>
      </w:pPr>
      <w:r>
        <w:rPr>
          <w:rFonts w:ascii="IRNazanin" w:hAnsi="IRNazanin" w:eastAsia="IRNazanin"/>
          <w:color w:val="111111"/>
          <w:sz w:val="28"/>
          <w:sz w:val="28"/>
          <w:szCs w:val="28"/>
          <w:rtl w:val="true"/>
          <w:lang w:bidi="fa-IR"/>
        </w:rPr>
        <w:t>دين ديّان گشت كامل از ولاى بوتراب</w:t>
      </w:r>
    </w:p>
    <w:p>
      <w:pPr>
        <w:pStyle w:val="BookText"/>
        <w:rPr/>
      </w:pPr>
      <w:r>
        <w:rPr>
          <w:rFonts w:ascii="Amiri" w:hAnsi="Amiri" w:eastAsia="Amiri" w:cs="Amiri"/>
          <w:color w:val="111111"/>
          <w:sz w:val="28"/>
          <w:sz w:val="28"/>
          <w:szCs w:val="28"/>
          <w:rtl w:val="true"/>
          <w:lang w:bidi="ar-SA"/>
        </w:rPr>
        <w:t>شكيب</w:t>
      </w:r>
    </w:p>
    <w:p>
      <w:pPr>
        <w:pStyle w:val="Heading5"/>
        <w:numPr>
          <w:ilvl w:val="4"/>
          <w:numId w:val="1"/>
        </w:numPr>
        <w:rPr/>
      </w:pPr>
      <w:bookmarkStart w:id="1565" w:name="__RefHeading___Toc200098_3531895371"/>
      <w:bookmarkStart w:id="1566" w:name="_Toc646"/>
      <w:bookmarkEnd w:id="1565"/>
      <w:r>
        <w:rPr/>
        <w:t>34</w:t>
      </w:r>
      <w:r>
        <w:rPr>
          <w:rtl w:val="true"/>
        </w:rPr>
        <w:t xml:space="preserve"> . </w:t>
      </w:r>
      <w:r>
        <w:rPr>
          <w:rtl w:val="true"/>
        </w:rPr>
        <w:t>قلمرو ولايت</w:t>
      </w:r>
      <w:bookmarkEnd w:id="156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مملكتى براى پذيرندگان ولايت برپا شد كه امير آن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آنان كه بيرون اين قلمرو هستند هر كس را مى‌خواهند به عنوان امير خود انتخاب كنند، كه ما جز سايه على عليه‌السلام را نمى‌پذيريم</w:t>
      </w:r>
      <w:r>
        <w:rPr>
          <w:rFonts w:eastAsia="IRNazanin" w:cs="IRNazanin"/>
          <w:color w:val="111111"/>
          <w:sz w:val="28"/>
          <w:szCs w:val="28"/>
          <w:rtl w:val="true"/>
          <w:lang w:bidi="fa-IR"/>
        </w:rPr>
        <w:t xml:space="preserve">. </w:t>
      </w:r>
      <w:bookmarkStart w:id="1567" w:name="pg20619_236434"/>
    </w:p>
    <w:p>
      <w:pPr>
        <w:pStyle w:val="BookText"/>
        <w:rPr/>
      </w:pPr>
      <w:bookmarkEnd w:id="1567"/>
      <w:r>
        <w:rPr>
          <w:rFonts w:ascii="Amiri" w:hAnsi="Amiri" w:eastAsia="Amiri" w:cs="Amiri"/>
          <w:color w:val="111111"/>
          <w:sz w:val="28"/>
          <w:sz w:val="28"/>
          <w:szCs w:val="28"/>
          <w:rtl w:val="true"/>
          <w:lang w:bidi="ar-SA"/>
        </w:rPr>
        <w:t xml:space="preserve">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شهريار</w:t>
      </w:r>
    </w:p>
    <w:p>
      <w:pPr>
        <w:pStyle w:val="BookText"/>
        <w:rPr/>
      </w:pPr>
      <w:r>
        <w:rPr>
          <w:rFonts w:ascii="Amiri" w:hAnsi="Amiri" w:eastAsia="Amiri" w:cs="Amiri"/>
          <w:color w:val="111111"/>
          <w:sz w:val="28"/>
          <w:sz w:val="28"/>
          <w:szCs w:val="28"/>
          <w:rtl w:val="true"/>
          <w:lang w:bidi="ar-SA"/>
        </w:rPr>
        <w:t xml:space="preserve">بر 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بى‌همتا على است</w:t>
      </w:r>
    </w:p>
    <w:p>
      <w:pPr>
        <w:pStyle w:val="BookText"/>
        <w:rPr/>
      </w:pPr>
      <w:r>
        <w:rPr>
          <w:rFonts w:ascii="IRNazanin" w:hAnsi="IRNazanin" w:eastAsia="IRNazanin"/>
          <w:color w:val="111111"/>
          <w:sz w:val="28"/>
          <w:sz w:val="28"/>
          <w:szCs w:val="28"/>
          <w:rtl w:val="true"/>
          <w:lang w:bidi="fa-IR"/>
        </w:rPr>
        <w:t>الهى</w:t>
      </w:r>
    </w:p>
    <w:p>
      <w:pPr>
        <w:pStyle w:val="Heading5"/>
        <w:numPr>
          <w:ilvl w:val="4"/>
          <w:numId w:val="1"/>
        </w:numPr>
        <w:rPr/>
      </w:pPr>
      <w:bookmarkStart w:id="1568" w:name="__RefHeading___Toc200100_3531895371"/>
      <w:bookmarkStart w:id="1569" w:name="_Toc647"/>
      <w:bookmarkEnd w:id="1568"/>
      <w:r>
        <w:rPr/>
        <w:t>35</w:t>
      </w:r>
      <w:r>
        <w:rPr>
          <w:rtl w:val="true"/>
        </w:rPr>
        <w:t xml:space="preserve"> . </w:t>
      </w:r>
      <w:r>
        <w:rPr>
          <w:rtl w:val="true"/>
        </w:rPr>
        <w:t>شكر نعمت</w:t>
      </w:r>
      <w:bookmarkEnd w:id="1569"/>
    </w:p>
    <w:p>
      <w:pPr>
        <w:pStyle w:val="BookText"/>
        <w:rPr/>
      </w:pPr>
      <w:r>
        <w:rPr>
          <w:rFonts w:ascii="IRNazanin" w:hAnsi="IRNazanin" w:eastAsia="IRNazanin"/>
          <w:color w:val="111111"/>
          <w:sz w:val="28"/>
          <w:sz w:val="28"/>
          <w:szCs w:val="28"/>
          <w:rtl w:val="true"/>
          <w:lang w:bidi="fa-IR"/>
        </w:rPr>
        <w:t>تشكرِ كامل بر نعمتِ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بالاترين نعمت بلكه اصل نعمت‌هاست، پس بايد بالاترين شكر را هم بر اين نعمت بجاى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حجة الوداع است اى احمد نكونام</w:t>
      </w:r>
    </w:p>
    <w:p>
      <w:pPr>
        <w:pStyle w:val="BookText"/>
        <w:rPr/>
      </w:pPr>
      <w:r>
        <w:rPr>
          <w:rFonts w:ascii="IRNazanin" w:hAnsi="IRNazanin" w:eastAsia="IRNazanin"/>
          <w:color w:val="111111"/>
          <w:sz w:val="28"/>
          <w:sz w:val="28"/>
          <w:szCs w:val="28"/>
          <w:rtl w:val="true"/>
          <w:lang w:bidi="fa-IR"/>
        </w:rPr>
        <w:t>بر گو كه گشت كامل امروز دين اسلام</w:t>
      </w:r>
    </w:p>
    <w:p>
      <w:pPr>
        <w:pStyle w:val="BookText"/>
        <w:rPr/>
      </w:pPr>
      <w:r>
        <w:rPr>
          <w:rFonts w:ascii="Amiri" w:hAnsi="Amiri" w:eastAsia="Amiri" w:cs="Amiri"/>
          <w:color w:val="111111"/>
          <w:sz w:val="28"/>
          <w:sz w:val="28"/>
          <w:szCs w:val="28"/>
          <w:rtl w:val="true"/>
          <w:lang w:bidi="ar-SA"/>
        </w:rPr>
        <w:t>بر خلق نعمت حق، امروز يافت اتمام</w:t>
      </w:r>
    </w:p>
    <w:p>
      <w:pPr>
        <w:pStyle w:val="BookText"/>
        <w:rPr/>
      </w:pPr>
      <w:r>
        <w:rPr>
          <w:rFonts w:ascii="IRNazanin" w:hAnsi="IRNazanin" w:eastAsia="IRNazanin"/>
          <w:color w:val="111111"/>
          <w:sz w:val="28"/>
          <w:sz w:val="28"/>
          <w:szCs w:val="28"/>
          <w:rtl w:val="true"/>
          <w:lang w:bidi="fa-IR"/>
        </w:rPr>
        <w:t>اين است اصل نعمت گوييد شكر انعام</w:t>
      </w:r>
    </w:p>
    <w:p>
      <w:pPr>
        <w:pStyle w:val="BookText"/>
        <w:rPr/>
      </w:pPr>
      <w:r>
        <w:rPr>
          <w:rFonts w:ascii="IRNazanin" w:hAnsi="IRNazanin" w:eastAsia="IRNazanin"/>
          <w:color w:val="111111"/>
          <w:sz w:val="28"/>
          <w:sz w:val="28"/>
          <w:szCs w:val="28"/>
          <w:rtl w:val="true"/>
          <w:lang w:bidi="fa-IR"/>
        </w:rPr>
        <w:t>مفتون همدانى</w:t>
      </w:r>
    </w:p>
    <w:p>
      <w:pPr>
        <w:pStyle w:val="Heading5"/>
        <w:numPr>
          <w:ilvl w:val="4"/>
          <w:numId w:val="1"/>
        </w:numPr>
        <w:rPr/>
      </w:pPr>
      <w:bookmarkStart w:id="1570" w:name="__RefHeading___Toc200102_3531895371"/>
      <w:bookmarkStart w:id="1571" w:name="_Toc648"/>
      <w:bookmarkEnd w:id="1570"/>
      <w:r>
        <w:rPr/>
        <w:t>36</w:t>
      </w:r>
      <w:r>
        <w:rPr>
          <w:rtl w:val="true"/>
        </w:rPr>
        <w:t xml:space="preserve"> . </w:t>
      </w:r>
      <w:r>
        <w:rPr>
          <w:rtl w:val="true"/>
        </w:rPr>
        <w:t>فضيلت اعظم</w:t>
      </w:r>
      <w:bookmarkEnd w:id="1571"/>
    </w:p>
    <w:p>
      <w:pPr>
        <w:pStyle w:val="BookText"/>
        <w:rPr/>
      </w:pPr>
      <w:r>
        <w:rPr>
          <w:rFonts w:ascii="Amiri" w:hAnsi="Amiri" w:eastAsia="Amiri" w:cs="Amiri"/>
          <w:color w:val="111111"/>
          <w:sz w:val="28"/>
          <w:sz w:val="28"/>
          <w:szCs w:val="28"/>
          <w:rtl w:val="true"/>
          <w:lang w:bidi="ar-SA"/>
        </w:rPr>
        <w:t>اميرالمؤمنين عليه‌السلام فضايل بى‌انتهايى دارد كه هر يك عظمت خود را دارد، امّا اين فضيلتِ اعظم است كه دين خدا با ولايت كسى به درجه كمال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جهان نبوت بدو قرار گرفت</w:t>
      </w:r>
    </w:p>
    <w:p>
      <w:pPr>
        <w:pStyle w:val="BookText"/>
        <w:rPr/>
      </w:pPr>
      <w:r>
        <w:rPr>
          <w:rFonts w:ascii="Amiri" w:hAnsi="Amiri" w:eastAsia="Amiri" w:cs="Amiri"/>
          <w:color w:val="111111"/>
          <w:sz w:val="28"/>
          <w:sz w:val="28"/>
          <w:szCs w:val="28"/>
          <w:rtl w:val="true"/>
          <w:lang w:bidi="ar-SA"/>
        </w:rPr>
        <w:t>يكى امامت و عصمت شعار دفتر اوست</w:t>
      </w:r>
    </w:p>
    <w:p>
      <w:pPr>
        <w:pStyle w:val="BookText"/>
        <w:rPr/>
      </w:pPr>
      <w:r>
        <w:rPr>
          <w:rFonts w:ascii="Amiri" w:hAnsi="Amiri" w:eastAsia="Amiri" w:cs="Amiri"/>
          <w:color w:val="111111"/>
          <w:sz w:val="28"/>
          <w:sz w:val="28"/>
          <w:szCs w:val="28"/>
          <w:rtl w:val="true"/>
          <w:lang w:bidi="ar-SA"/>
        </w:rPr>
        <w:t xml:space="preserve">يكى كرامت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 نصرت رازى </w:t>
      </w:r>
      <w:bookmarkStart w:id="1572" w:name="pg20619_236435"/>
    </w:p>
    <w:p>
      <w:pPr>
        <w:pStyle w:val="Heading5"/>
        <w:numPr>
          <w:ilvl w:val="4"/>
          <w:numId w:val="1"/>
        </w:numPr>
        <w:rPr/>
      </w:pPr>
      <w:bookmarkStart w:id="1573" w:name="__RefHeading___Toc200104_3531895371"/>
      <w:bookmarkStart w:id="1574" w:name="_Toc649"/>
      <w:bookmarkEnd w:id="1572"/>
      <w:bookmarkEnd w:id="1573"/>
      <w:r>
        <w:rPr/>
        <w:t>37</w:t>
      </w:r>
      <w:r>
        <w:rPr>
          <w:rtl w:val="true"/>
        </w:rPr>
        <w:t xml:space="preserve"> . </w:t>
      </w:r>
      <w:r>
        <w:rPr>
          <w:rtl w:val="true"/>
        </w:rPr>
        <w:t>اى منكر غدير</w:t>
      </w:r>
      <w:bookmarkEnd w:id="1574"/>
    </w:p>
    <w:p>
      <w:pPr>
        <w:pStyle w:val="BookText"/>
        <w:rPr/>
      </w:pPr>
      <w:r>
        <w:rPr>
          <w:rFonts w:ascii="IRNazanin" w:hAnsi="IRNazanin" w:eastAsia="IRNazanin"/>
          <w:color w:val="111111"/>
          <w:sz w:val="28"/>
          <w:sz w:val="28"/>
          <w:szCs w:val="28"/>
          <w:rtl w:val="true"/>
          <w:lang w:bidi="fa-IR"/>
        </w:rPr>
        <w:t xml:space="preserve">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اصل غدير و سخنان پيامبر صلى‌الله‌عليه‌و‌آله در آن روز را منكر مى‌شوند، در واقع با خدا مقابله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فى يَوْمِ الْغَديرِ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 الْعيدَ عَلَيْهِ الْمُجْرِمُ</w:t>
      </w:r>
    </w:p>
    <w:p>
      <w:pPr>
        <w:pStyle w:val="BookText"/>
        <w:rPr/>
      </w:pPr>
      <w:r>
        <w:rPr>
          <w:rFonts w:ascii="Amiri" w:hAnsi="Amiri" w:eastAsia="Amiri" w:cs="Amiri"/>
          <w:color w:val="111111"/>
          <w:sz w:val="28"/>
          <w:sz w:val="28"/>
          <w:szCs w:val="28"/>
          <w:rtl w:val="true"/>
          <w:lang w:bidi="ar-SA"/>
        </w:rPr>
        <w:t xml:space="preserve">يا جاحِدِى الْمَوْضِعَ وَ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بِهِ الْمُخْتارُ تَبّا لَكُمْ</w:t>
      </w:r>
    </w:p>
    <w:p>
      <w:pPr>
        <w:pStyle w:val="BookText"/>
        <w:rPr/>
      </w:pPr>
      <w:r>
        <w:rPr>
          <w:rFonts w:ascii="Amiri" w:hAnsi="Amiri" w:eastAsia="Amiri" w:cs="Amiri"/>
          <w:color w:val="111111"/>
          <w:sz w:val="28"/>
          <w:sz w:val="28"/>
          <w:szCs w:val="28"/>
          <w:rtl w:val="true"/>
          <w:lang w:bidi="ar-SA"/>
        </w:rPr>
        <w:t xml:space="preserve">فَاَنْزَلَ اللّه‌ُ تَعالى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w:t>
      </w:r>
    </w:p>
    <w:p>
      <w:pPr>
        <w:pStyle w:val="BookText"/>
        <w:rPr/>
      </w:pPr>
      <w:r>
        <w:rPr>
          <w:rFonts w:ascii="Amiri" w:hAnsi="Amiri" w:eastAsia="Amiri" w:cs="Amiri"/>
          <w:color w:val="111111"/>
          <w:sz w:val="28"/>
          <w:sz w:val="28"/>
          <w:szCs w:val="28"/>
          <w:rtl w:val="true"/>
          <w:lang w:bidi="ar-SA"/>
        </w:rPr>
        <w:t xml:space="preserve">وَ الْيَوْمَ اَتْمَمْتُ عَلَيْكُمْ نِعْمَتى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نَصَبَ الاِْمامَ الْمُنْعِمُ</w:t>
      </w:r>
    </w:p>
    <w:p>
      <w:pPr>
        <w:pStyle w:val="BookText"/>
        <w:rPr/>
      </w:pPr>
      <w:r>
        <w:rPr>
          <w:rFonts w:ascii="IRNazanin" w:hAnsi="IRNazanin" w:eastAsia="IRNazanin"/>
          <w:color w:val="111111"/>
          <w:sz w:val="28"/>
          <w:sz w:val="28"/>
          <w:szCs w:val="28"/>
          <w:rtl w:val="true"/>
          <w:lang w:bidi="fa-IR"/>
        </w:rPr>
        <w:t>الطاهر</w:t>
      </w:r>
    </w:p>
    <w:p>
      <w:pPr>
        <w:pStyle w:val="BookText"/>
        <w:rPr/>
      </w:pPr>
      <w:r>
        <w:rPr>
          <w:rFonts w:ascii="IRNazanin" w:hAnsi="IRNazanin" w:eastAsia="IRNazanin"/>
          <w:color w:val="111111"/>
          <w:sz w:val="28"/>
          <w:sz w:val="28"/>
          <w:szCs w:val="28"/>
          <w:rtl w:val="true"/>
          <w:lang w:bidi="fa-IR"/>
        </w:rPr>
        <w:t>روز غدير عيد مسلّم است و اين مجرمين هستند كه چنين عيدى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منكرينِ مكان و زمان و خطابه غدير كه پيامبر صلى‌الله‌عليه‌و‌آله آن را بر زبان جارى كرد،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آن روز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نمودم و نعمت خود را بر شما تمام كردم و آنكه امام را منصوب كرد خداى مُنعم بود</w:t>
      </w:r>
      <w:r>
        <w:rPr>
          <w:rFonts w:eastAsia="IRNazanin" w:cs="IRNazanin"/>
          <w:color w:val="111111"/>
          <w:sz w:val="28"/>
          <w:szCs w:val="28"/>
          <w:rtl w:val="true"/>
          <w:lang w:bidi="fa-IR"/>
        </w:rPr>
        <w:t>.</w:t>
      </w:r>
    </w:p>
    <w:p>
      <w:pPr>
        <w:pStyle w:val="Heading5"/>
        <w:numPr>
          <w:ilvl w:val="4"/>
          <w:numId w:val="1"/>
        </w:numPr>
        <w:rPr/>
      </w:pPr>
      <w:bookmarkStart w:id="1575" w:name="__RefHeading___Toc200106_3531895371"/>
      <w:bookmarkStart w:id="1576" w:name="_Toc650"/>
      <w:bookmarkEnd w:id="1575"/>
      <w:r>
        <w:rPr/>
        <w:t>38</w:t>
      </w:r>
      <w:r>
        <w:rPr>
          <w:rtl w:val="true"/>
        </w:rPr>
        <w:t xml:space="preserve"> . </w:t>
      </w:r>
      <w:r>
        <w:rPr>
          <w:rtl w:val="true"/>
        </w:rPr>
        <w:t>دين و نعمت</w:t>
      </w:r>
      <w:bookmarkEnd w:id="1576"/>
    </w:p>
    <w:p>
      <w:pPr>
        <w:pStyle w:val="BookText"/>
        <w:rPr/>
      </w:pPr>
      <w:r>
        <w:rPr>
          <w:rFonts w:ascii="IRNazanin" w:hAnsi="IRNazanin" w:eastAsia="IRNazanin"/>
          <w:color w:val="111111"/>
          <w:sz w:val="28"/>
          <w:sz w:val="28"/>
          <w:szCs w:val="28"/>
          <w:rtl w:val="true"/>
          <w:lang w:bidi="fa-IR"/>
        </w:rPr>
        <w:t>آيا پيامبر صلى‌الله‌عليه‌و‌آله در غدير پيام خدا را به همه ابلاغ كرد كه امروز دين كامل و نعمت تمام شده باشد يا نه؟ اگر آرى پس ديگر 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قالَ اِنَّ الْيَوْمَ اَكْمَلْتُ دينَكُمْ</w:t>
      </w:r>
    </w:p>
    <w:p>
      <w:pPr>
        <w:pStyle w:val="BookText"/>
        <w:rPr/>
      </w:pPr>
      <w:r>
        <w:rPr>
          <w:rFonts w:ascii="Amiri" w:hAnsi="Amiri" w:eastAsia="Amiri" w:cs="Amiri"/>
          <w:color w:val="111111"/>
          <w:sz w:val="28"/>
          <w:sz w:val="28"/>
          <w:szCs w:val="28"/>
          <w:rtl w:val="true"/>
          <w:lang w:bidi="ar-SA"/>
        </w:rPr>
        <w:t>وَ اَتْمَمْتُ بِالنَّعْماءِ مِنّى عَلَيْكُمْ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عودى </w:t>
      </w:r>
      <w:bookmarkStart w:id="1577" w:name="pg20619_236436"/>
    </w:p>
    <w:p>
      <w:pPr>
        <w:pStyle w:val="BookText"/>
        <w:rPr/>
      </w:pPr>
      <w:bookmarkEnd w:id="1577"/>
      <w:r>
        <w:rPr>
          <w:rFonts w:ascii="IRNazanin" w:hAnsi="IRNazanin" w:eastAsia="IRNazanin"/>
          <w:color w:val="111111"/>
          <w:sz w:val="28"/>
          <w:sz w:val="28"/>
          <w:szCs w:val="28"/>
          <w:rtl w:val="true"/>
          <w:lang w:bidi="fa-IR"/>
        </w:rPr>
        <w:t>آيا پيامبر صلى‌الله‌عليه‌و‌آله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نعمت‌هايى كه از من بر شما نازل مى‌شد بر شما تمام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578" w:name="__RefHeading___Toc200108_3531895371"/>
      <w:bookmarkStart w:id="1579" w:name="_Toc651"/>
      <w:bookmarkEnd w:id="1578"/>
      <w:r>
        <w:rPr/>
        <w:t>39</w:t>
      </w:r>
      <w:r>
        <w:rPr>
          <w:rtl w:val="true"/>
        </w:rPr>
        <w:t xml:space="preserve"> . </w:t>
      </w:r>
      <w:r>
        <w:rPr>
          <w:rtl w:val="true"/>
        </w:rPr>
        <w:t>نقطه اوج</w:t>
      </w:r>
      <w:bookmarkEnd w:id="1579"/>
    </w:p>
    <w:p>
      <w:pPr>
        <w:pStyle w:val="BookText"/>
        <w:rPr/>
      </w:pPr>
      <w:r>
        <w:rPr>
          <w:rFonts w:ascii="IRNazanin" w:hAnsi="IRNazanin" w:eastAsia="IRNazanin"/>
          <w:color w:val="111111"/>
          <w:sz w:val="28"/>
          <w:sz w:val="28"/>
          <w:szCs w:val="28"/>
          <w:rtl w:val="true"/>
          <w:lang w:bidi="fa-IR"/>
        </w:rPr>
        <w:t>اكمال دين يعنى بلندترين نقطه زحمات انبيا عليهم‌السلام، و تحقق آن نيست مكر با كنار هم قرار گرفتن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اردو اين حقيقت اعتقادى را نشانه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تكميل دين كبريائى كه عيد هى</w:t>
      </w:r>
    </w:p>
    <w:p>
      <w:pPr>
        <w:pStyle w:val="BookText"/>
        <w:rPr/>
      </w:pPr>
      <w:r>
        <w:rPr>
          <w:rFonts w:ascii="Amiri" w:hAnsi="Amiri" w:eastAsia="Amiri" w:cs="Amiri"/>
          <w:color w:val="111111"/>
          <w:sz w:val="28"/>
          <w:sz w:val="28"/>
          <w:szCs w:val="28"/>
          <w:rtl w:val="true"/>
          <w:lang w:bidi="ar-SA"/>
        </w:rPr>
        <w:t>نقطه معراج كار انبيا كى ميد هى</w:t>
      </w:r>
    </w:p>
    <w:p>
      <w:pPr>
        <w:pStyle w:val="BookText"/>
        <w:rPr/>
      </w:pPr>
      <w:r>
        <w:rPr>
          <w:rFonts w:ascii="IRNazanin" w:hAnsi="IRNazanin" w:eastAsia="IRNazanin"/>
          <w:color w:val="111111"/>
          <w:sz w:val="28"/>
          <w:sz w:val="28"/>
          <w:szCs w:val="28"/>
          <w:rtl w:val="true"/>
          <w:lang w:bidi="fa-IR"/>
        </w:rPr>
        <w:t>آدمى كيا عترت و قرآن ملتى هين گلى</w:t>
      </w:r>
    </w:p>
    <w:p>
      <w:pPr>
        <w:pStyle w:val="BookText"/>
        <w:rPr/>
      </w:pPr>
      <w:r>
        <w:rPr>
          <w:rFonts w:ascii="Amiri" w:hAnsi="Amiri" w:eastAsia="Amiri" w:cs="Amiri"/>
          <w:color w:val="111111"/>
          <w:sz w:val="28"/>
          <w:sz w:val="28"/>
          <w:szCs w:val="28"/>
          <w:rtl w:val="true"/>
          <w:lang w:bidi="ar-SA"/>
        </w:rPr>
        <w:t>عيد سب بندون كى به دين خدا كى عيد هى</w:t>
      </w:r>
    </w:p>
    <w:p>
      <w:pPr>
        <w:pStyle w:val="BookText"/>
        <w:rPr/>
      </w:pPr>
      <w:r>
        <w:rPr>
          <w:rFonts w:ascii="IRNazanin" w:hAnsi="IRNazanin" w:eastAsia="IRNazanin"/>
          <w:color w:val="111111"/>
          <w:sz w:val="28"/>
          <w:sz w:val="28"/>
          <w:szCs w:val="28"/>
          <w:rtl w:val="true"/>
          <w:lang w:bidi="fa-IR"/>
        </w:rPr>
        <w:t>اين عيد تكميل دين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نقطه اوج كار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قرآن در اين عيد كنار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دين خداست كه همه شادند</w:t>
      </w:r>
      <w:r>
        <w:rPr>
          <w:rFonts w:eastAsia="IRNazanin" w:cs="IRNazanin"/>
          <w:color w:val="111111"/>
          <w:sz w:val="28"/>
          <w:szCs w:val="28"/>
          <w:rtl w:val="true"/>
          <w:lang w:bidi="fa-IR"/>
        </w:rPr>
        <w:t>.</w:t>
      </w:r>
    </w:p>
    <w:p>
      <w:pPr>
        <w:pStyle w:val="Heading5"/>
        <w:numPr>
          <w:ilvl w:val="4"/>
          <w:numId w:val="1"/>
        </w:numPr>
        <w:rPr/>
      </w:pPr>
      <w:bookmarkStart w:id="1580" w:name="__RefHeading___Toc200110_3531895371"/>
      <w:bookmarkStart w:id="1581" w:name="_Toc652"/>
      <w:bookmarkEnd w:id="1580"/>
      <w:r>
        <w:rPr/>
        <w:t>40</w:t>
      </w:r>
      <w:r>
        <w:rPr>
          <w:rtl w:val="true"/>
        </w:rPr>
        <w:t xml:space="preserve"> . </w:t>
      </w:r>
      <w:r>
        <w:rPr>
          <w:rtl w:val="true"/>
        </w:rPr>
        <w:t>مُهر خونين</w:t>
      </w:r>
      <w:bookmarkEnd w:id="158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بايد بداند كه بر سر كمال دين چه فداكارى‌هايى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كه مى‌خواست دين كامل شده را ناديده بگيرد فكر نمى‌كرد به پاى دفاع از اين عظمت محسن زهرا و على اصغر حسين عليهم‌السلام قربانى شوند، كه فرياد هر موجودى در مصيبت اين دو گل پرپر بلند است</w:t>
      </w:r>
      <w:r>
        <w:rPr>
          <w:rFonts w:eastAsia="IRNazanin" w:cs="IRNazanin"/>
          <w:color w:val="111111"/>
          <w:sz w:val="28"/>
          <w:szCs w:val="28"/>
          <w:rtl w:val="true"/>
          <w:lang w:bidi="fa-IR"/>
        </w:rPr>
        <w:t xml:space="preserve">. </w:t>
      </w:r>
      <w:bookmarkStart w:id="1582" w:name="pg20619_236437"/>
    </w:p>
    <w:p>
      <w:pPr>
        <w:pStyle w:val="BookText"/>
        <w:rPr/>
      </w:pPr>
      <w:bookmarkEnd w:id="1582"/>
      <w:r>
        <w:rPr>
          <w:rFonts w:ascii="IRNazanin" w:hAnsi="IRNazanin" w:eastAsia="IRNazanin"/>
          <w:color w:val="111111"/>
          <w:sz w:val="28"/>
          <w:sz w:val="28"/>
          <w:szCs w:val="28"/>
          <w:rtl w:val="true"/>
          <w:lang w:bidi="fa-IR"/>
        </w:rPr>
        <w:t xml:space="preserve">آفرينش را بود بر سوى آن سامان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سِوَى اللّه منتظر تا چيست فرمان اِله</w:t>
      </w:r>
    </w:p>
    <w:p>
      <w:pPr>
        <w:pStyle w:val="BookText"/>
        <w:rPr/>
      </w:pPr>
      <w:r>
        <w:rPr>
          <w:rFonts w:ascii="IRNazanin" w:hAnsi="IRNazanin" w:eastAsia="IRNazanin"/>
          <w:color w:val="111111"/>
          <w:sz w:val="28"/>
          <w:sz w:val="28"/>
          <w:szCs w:val="28"/>
          <w:rtl w:val="true"/>
          <w:lang w:bidi="fa-IR"/>
        </w:rPr>
        <w:t xml:space="preserve">مصطفى چون آشكارا اين حقيقت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عمل امروز تكميل رسالت مى‌كند</w:t>
      </w:r>
    </w:p>
    <w:p>
      <w:pPr>
        <w:pStyle w:val="BookText"/>
        <w:rPr/>
      </w:pPr>
      <w:r>
        <w:rPr>
          <w:rFonts w:ascii="IRNazanin" w:hAnsi="IRNazanin" w:eastAsia="IRNazanin"/>
          <w:color w:val="111111"/>
          <w:sz w:val="28"/>
          <w:sz w:val="28"/>
          <w:szCs w:val="28"/>
          <w:rtl w:val="true"/>
          <w:lang w:bidi="fa-IR"/>
        </w:rPr>
        <w:t xml:space="preserve">از غدير خم كمال شرع پيغمبر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اين فرمان به خون محسن و اصغر شُدَست</w:t>
      </w:r>
    </w:p>
    <w:p>
      <w:pPr>
        <w:pStyle w:val="BookText"/>
        <w:rPr/>
      </w:pPr>
      <w:r>
        <w:rPr>
          <w:rFonts w:ascii="Amiri" w:hAnsi="Amiri" w:eastAsia="Amiri" w:cs="Amiri"/>
          <w:color w:val="111111"/>
          <w:sz w:val="28"/>
          <w:sz w:val="28"/>
          <w:szCs w:val="28"/>
          <w:rtl w:val="true"/>
          <w:lang w:bidi="ar-SA"/>
        </w:rPr>
        <w:t>مؤيد</w:t>
      </w:r>
    </w:p>
    <w:p>
      <w:pPr>
        <w:pStyle w:val="Heading5"/>
        <w:numPr>
          <w:ilvl w:val="4"/>
          <w:numId w:val="1"/>
        </w:numPr>
        <w:rPr/>
      </w:pPr>
      <w:bookmarkStart w:id="1583" w:name="__RefHeading___Toc200112_3531895371"/>
      <w:bookmarkStart w:id="1584" w:name="_Toc653"/>
      <w:bookmarkEnd w:id="1583"/>
      <w:r>
        <w:rPr/>
        <w:t>41</w:t>
      </w:r>
      <w:r>
        <w:rPr>
          <w:rtl w:val="true"/>
        </w:rPr>
        <w:t xml:space="preserve"> . </w:t>
      </w:r>
      <w:r>
        <w:rPr>
          <w:rtl w:val="true"/>
        </w:rPr>
        <w:t>فيض شامل</w:t>
      </w:r>
      <w:bookmarkEnd w:id="1584"/>
    </w:p>
    <w:p>
      <w:pPr>
        <w:pStyle w:val="BookText"/>
        <w:rPr/>
      </w:pPr>
      <w:r>
        <w:rPr>
          <w:rFonts w:ascii="Amiri" w:hAnsi="Amiri" w:eastAsia="Amiri" w:cs="Amiri"/>
          <w:color w:val="111111"/>
          <w:sz w:val="28"/>
          <w:sz w:val="28"/>
          <w:szCs w:val="28"/>
          <w:rtl w:val="true"/>
          <w:lang w:bidi="ar-SA"/>
        </w:rPr>
        <w:t>فيض الهى در غدير همه مردم را شامل شد، اما نشان دادند كه همه قابليت آن را ندارند، و فقط آنان كه لايق آن بودند در حفظ آن تلاش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قوم را گَهِ اتمام نعمت است</w:t>
      </w:r>
    </w:p>
    <w:p>
      <w:pPr>
        <w:pStyle w:val="BookText"/>
        <w:rPr/>
      </w:pPr>
      <w:r>
        <w:rPr>
          <w:rFonts w:ascii="Amiri" w:hAnsi="Amiri" w:eastAsia="Amiri" w:cs="Amiri"/>
          <w:color w:val="111111"/>
          <w:sz w:val="28"/>
          <w:sz w:val="28"/>
          <w:szCs w:val="28"/>
          <w:rtl w:val="true"/>
          <w:lang w:bidi="ar-SA"/>
        </w:rPr>
        <w:t>روز شمول فيض الهى بر اُمّت است</w:t>
      </w:r>
    </w:p>
    <w:p>
      <w:pPr>
        <w:pStyle w:val="BookText"/>
        <w:rPr/>
      </w:pPr>
      <w:r>
        <w:rPr>
          <w:rFonts w:ascii="IRNazanin" w:hAnsi="IRNazanin" w:eastAsia="IRNazanin"/>
          <w:color w:val="111111"/>
          <w:sz w:val="28"/>
          <w:sz w:val="28"/>
          <w:szCs w:val="28"/>
          <w:rtl w:val="true"/>
          <w:lang w:bidi="fa-IR"/>
        </w:rPr>
        <w:t>مدرس</w:t>
      </w:r>
    </w:p>
    <w:p>
      <w:pPr>
        <w:pStyle w:val="Heading5"/>
        <w:numPr>
          <w:ilvl w:val="4"/>
          <w:numId w:val="1"/>
        </w:numPr>
        <w:rPr/>
      </w:pPr>
      <w:bookmarkStart w:id="1585" w:name="__RefHeading___Toc200114_3531895371"/>
      <w:bookmarkStart w:id="1586" w:name="_Toc654"/>
      <w:bookmarkEnd w:id="1585"/>
      <w:r>
        <w:rPr/>
        <w:t>42</w:t>
      </w:r>
      <w:r>
        <w:rPr>
          <w:rtl w:val="true"/>
        </w:rPr>
        <w:t xml:space="preserve"> . </w:t>
      </w:r>
      <w:r>
        <w:rPr>
          <w:rtl w:val="true"/>
        </w:rPr>
        <w:t>نداى روح</w:t>
      </w:r>
      <w:bookmarkEnd w:id="1586"/>
    </w:p>
    <w:p>
      <w:pPr>
        <w:pStyle w:val="BookText"/>
        <w:rPr/>
      </w:pPr>
      <w:r>
        <w:rPr>
          <w:rFonts w:ascii="IRNazanin" w:hAnsi="IRNazanin" w:eastAsia="IRNazanin"/>
          <w:color w:val="111111"/>
          <w:sz w:val="28"/>
          <w:sz w:val="28"/>
          <w:szCs w:val="28"/>
          <w:rtl w:val="true"/>
          <w:lang w:bidi="fa-IR"/>
        </w:rPr>
        <w:t xml:space="preserve">گويى هر سال در روز غدير اين ندا بلند مى‌شود و اين مطلب تكرار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اين نداست كه ياران غدير را تا غدير بعدى فعال و با نشاط نگه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ساقى مستانِ رهِ عشق، هلا،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و بده باده سرشار از آن خم</w:t>
      </w:r>
    </w:p>
    <w:p>
      <w:pPr>
        <w:pStyle w:val="BookText"/>
        <w:rPr/>
      </w:pPr>
      <w:r>
        <w:rPr>
          <w:rFonts w:ascii="IRNazanin" w:hAnsi="IRNazanin" w:eastAsia="IRNazanin"/>
          <w:color w:val="111111"/>
          <w:sz w:val="28"/>
          <w:sz w:val="28"/>
          <w:szCs w:val="28"/>
          <w:rtl w:val="true"/>
          <w:lang w:bidi="fa-IR"/>
        </w:rPr>
        <w:t xml:space="preserve">كامروز جهان گشته ز فيضش به ترنّم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لَكُمْ دينَكُمْ، اَتْمَمْتُ عَلَيْكُمْ</w:t>
      </w:r>
    </w:p>
    <w:p>
      <w:pPr>
        <w:pStyle w:val="BookText"/>
        <w:rPr/>
      </w:pPr>
      <w:r>
        <w:rPr>
          <w:rFonts w:ascii="Amiri" w:hAnsi="Amiri" w:eastAsia="Amiri" w:cs="Amiri"/>
          <w:color w:val="111111"/>
          <w:sz w:val="28"/>
          <w:sz w:val="28"/>
          <w:szCs w:val="28"/>
          <w:rtl w:val="true"/>
          <w:lang w:bidi="ar-SA"/>
        </w:rPr>
        <w:t>راضى است از اين مستى ما حضرت داور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نجومى خراسانى </w:t>
      </w:r>
      <w:bookmarkStart w:id="1587" w:name="pg20619_236438"/>
    </w:p>
    <w:p>
      <w:pPr>
        <w:pStyle w:val="Heading5"/>
        <w:numPr>
          <w:ilvl w:val="4"/>
          <w:numId w:val="1"/>
        </w:numPr>
        <w:rPr/>
      </w:pPr>
      <w:bookmarkStart w:id="1588" w:name="__RefHeading___Toc200116_3531895371"/>
      <w:bookmarkStart w:id="1589" w:name="_Toc655"/>
      <w:bookmarkEnd w:id="1587"/>
      <w:bookmarkEnd w:id="1588"/>
      <w:r>
        <w:rPr/>
        <w:t>43</w:t>
      </w:r>
      <w:r>
        <w:rPr>
          <w:rtl w:val="true"/>
        </w:rPr>
        <w:t xml:space="preserve"> . </w:t>
      </w:r>
      <w:r>
        <w:rPr>
          <w:rtl w:val="true"/>
        </w:rPr>
        <w:t>اميد دين</w:t>
      </w:r>
      <w:bookmarkEnd w:id="1589"/>
    </w:p>
    <w:p>
      <w:pPr>
        <w:pStyle w:val="BookText"/>
        <w:rPr/>
      </w:pPr>
      <w:r>
        <w:rPr>
          <w:rFonts w:ascii="IRNazanin" w:hAnsi="IRNazanin" w:eastAsia="IRNazanin"/>
          <w:color w:val="111111"/>
          <w:sz w:val="28"/>
          <w:sz w:val="28"/>
          <w:szCs w:val="28"/>
          <w:rtl w:val="true"/>
          <w:lang w:bidi="fa-IR"/>
        </w:rPr>
        <w:t xml:space="preserve">نگاهى به 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معنى را مى‌رساند كه دين خدا نااميد نيست و پيروانش نااميد نيستند، بلكه هميشه چشم اميد به سويى دارند، و آن اميد سلطان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گويد</w:t>
      </w:r>
    </w:p>
    <w:p>
      <w:pPr>
        <w:pStyle w:val="BookText"/>
        <w:rPr/>
      </w:pPr>
      <w:r>
        <w:rPr>
          <w:rFonts w:ascii="Amiri" w:hAnsi="Amiri" w:eastAsia="Amiri" w:cs="Amiri"/>
          <w:color w:val="111111"/>
          <w:sz w:val="28"/>
          <w:sz w:val="28"/>
          <w:szCs w:val="28"/>
          <w:rtl w:val="true"/>
          <w:lang w:bidi="ar-SA"/>
        </w:rPr>
        <w:t>تو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شاهنش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غدي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p>
    <w:p>
      <w:pPr>
        <w:pStyle w:val="BookText"/>
        <w:rPr/>
      </w:pPr>
      <w:r>
        <w:rPr>
          <w:rFonts w:ascii="Amiri" w:hAnsi="Amiri" w:eastAsia="Amiri" w:cs="Amiri"/>
          <w:color w:val="111111"/>
          <w:sz w:val="28"/>
          <w:sz w:val="28"/>
          <w:szCs w:val="28"/>
          <w:rtl w:val="true"/>
          <w:lang w:bidi="ar-SA"/>
        </w:rPr>
        <w:t>مهدى سهيلى</w:t>
      </w:r>
    </w:p>
    <w:p>
      <w:pPr>
        <w:pStyle w:val="Heading5"/>
        <w:numPr>
          <w:ilvl w:val="4"/>
          <w:numId w:val="1"/>
        </w:numPr>
        <w:rPr/>
      </w:pPr>
      <w:bookmarkStart w:id="1590" w:name="__RefHeading___Toc200118_3531895371"/>
      <w:bookmarkStart w:id="1591" w:name="_Toc656"/>
      <w:bookmarkEnd w:id="1590"/>
      <w:r>
        <w:rPr/>
        <w:t>44</w:t>
      </w:r>
      <w:r>
        <w:rPr>
          <w:rtl w:val="true"/>
        </w:rPr>
        <w:t xml:space="preserve"> . </w:t>
      </w:r>
      <w:r>
        <w:rPr>
          <w:rtl w:val="true"/>
        </w:rPr>
        <w:t xml:space="preserve">تحفه </w:t>
      </w:r>
      <w:r>
        <w:rPr>
          <w:rtl w:val="true"/>
        </w:rPr>
        <w:t>«</w:t>
      </w:r>
      <w:r>
        <w:rPr>
          <w:rtl w:val="true"/>
        </w:rPr>
        <w:t>الْيَوْم</w:t>
      </w:r>
      <w:r>
        <w:rPr>
          <w:rtl w:val="true"/>
        </w:rPr>
        <w:t>»</w:t>
      </w:r>
      <w:bookmarkEnd w:id="1591"/>
    </w:p>
    <w:p>
      <w:pPr>
        <w:pStyle w:val="BookText"/>
        <w:rPr/>
      </w:pPr>
      <w:r>
        <w:rPr>
          <w:rFonts w:ascii="Amiri" w:hAnsi="Amiri" w:eastAsia="Amiri" w:cs="Amiri"/>
          <w:color w:val="111111"/>
          <w:sz w:val="28"/>
          <w:sz w:val="28"/>
          <w:szCs w:val="28"/>
          <w:rtl w:val="true"/>
          <w:lang w:bidi="ar-SA"/>
        </w:rPr>
        <w:t>بشريت در غدير تحفه‌اى از جانب خداوند دريافت كرد كه براى دنيا و آخرتش كافى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دينى كه براى دنيا و عقبايش فرستاده شده بود كامل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نمود به ياران آن حميده سِيَر</w:t>
      </w:r>
    </w:p>
    <w:p>
      <w:pPr>
        <w:pStyle w:val="BookText"/>
        <w:rPr/>
      </w:pPr>
      <w:r>
        <w:rPr>
          <w:rFonts w:ascii="IRNazanin" w:hAnsi="IRNazanin" w:eastAsia="IRNazanin"/>
          <w:color w:val="111111"/>
          <w:sz w:val="28"/>
          <w:sz w:val="28"/>
          <w:szCs w:val="28"/>
          <w:rtl w:val="true"/>
          <w:lang w:bidi="fa-IR"/>
        </w:rPr>
        <w:t>فرو چو آمد، جبريل آمدش در بر</w:t>
      </w:r>
    </w:p>
    <w:p>
      <w:pPr>
        <w:pStyle w:val="BookText"/>
        <w:rPr/>
      </w:pPr>
      <w:r>
        <w:rPr>
          <w:rFonts w:ascii="Amiri" w:hAnsi="Amiri" w:eastAsia="Amiri" w:cs="Amiri"/>
          <w:color w:val="111111"/>
          <w:sz w:val="28"/>
          <w:sz w:val="28"/>
          <w:szCs w:val="28"/>
          <w:rtl w:val="true"/>
          <w:lang w:bidi="ar-SA"/>
        </w:rPr>
        <w:t xml:space="preserve">به تحفه همره خود داشت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دين حق شده كامل كنون براى بشر</w:t>
      </w:r>
    </w:p>
    <w:p>
      <w:pPr>
        <w:pStyle w:val="BookText"/>
        <w:rPr/>
      </w:pPr>
      <w:r>
        <w:rPr>
          <w:rFonts w:ascii="IRNazanin" w:hAnsi="IRNazanin" w:eastAsia="IRNazanin"/>
          <w:color w:val="111111"/>
          <w:sz w:val="28"/>
          <w:sz w:val="28"/>
          <w:szCs w:val="28"/>
          <w:rtl w:val="true"/>
          <w:lang w:bidi="fa-IR"/>
        </w:rPr>
        <w:t>راحمى</w:t>
      </w:r>
    </w:p>
    <w:p>
      <w:pPr>
        <w:pStyle w:val="Heading5"/>
        <w:numPr>
          <w:ilvl w:val="4"/>
          <w:numId w:val="1"/>
        </w:numPr>
        <w:rPr/>
      </w:pPr>
      <w:bookmarkStart w:id="1592" w:name="__RefHeading___Toc200120_3531895371"/>
      <w:bookmarkStart w:id="1593" w:name="_Toc657"/>
      <w:bookmarkEnd w:id="1592"/>
      <w:r>
        <w:rPr/>
        <w:t>45</w:t>
      </w:r>
      <w:r>
        <w:rPr>
          <w:rtl w:val="true"/>
        </w:rPr>
        <w:t xml:space="preserve"> . </w:t>
      </w:r>
      <w:r>
        <w:rPr>
          <w:rtl w:val="true"/>
        </w:rPr>
        <w:t>پذيراى حيدر</w:t>
      </w:r>
      <w:bookmarkEnd w:id="1593"/>
    </w:p>
    <w:p>
      <w:pPr>
        <w:pStyle w:val="BookText"/>
        <w:rPr/>
      </w:pPr>
      <w:r>
        <w:rPr>
          <w:rFonts w:ascii="IRNazanin" w:hAnsi="IRNazanin" w:eastAsia="IRNazanin"/>
          <w:color w:val="111111"/>
          <w:sz w:val="28"/>
          <w:sz w:val="28"/>
          <w:szCs w:val="28"/>
          <w:rtl w:val="true"/>
          <w:lang w:bidi="fa-IR"/>
        </w:rPr>
        <w:t>مقام امامت بايد پذيراى كسى لايق اين شأن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براى معرفى چنين كسى بود كه جز خدا نمى‌توانست تعيين كننده آن باشد، و جز پيامبر صلى‌الله‌عليه‌و‌آله كسى معرف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خم يزدان، گفت مر پيمب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w:t>
      </w:r>
    </w:p>
    <w:p>
      <w:pPr>
        <w:pStyle w:val="BookText"/>
        <w:rPr/>
      </w:pPr>
      <w:r>
        <w:rPr>
          <w:rFonts w:ascii="IRNazanin" w:hAnsi="IRNazanin" w:eastAsia="IRNazanin"/>
          <w:color w:val="111111"/>
          <w:sz w:val="28"/>
          <w:sz w:val="28"/>
          <w:szCs w:val="28"/>
          <w:rtl w:val="true"/>
          <w:lang w:bidi="fa-IR"/>
        </w:rPr>
        <w:t>كز پى كمال دين شو پذيرنده حيدر را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bookmarkStart w:id="1594" w:name="pg20619_236439"/>
    </w:p>
    <w:p>
      <w:pPr>
        <w:pStyle w:val="Heading5"/>
        <w:numPr>
          <w:ilvl w:val="4"/>
          <w:numId w:val="1"/>
        </w:numPr>
        <w:rPr/>
      </w:pPr>
      <w:bookmarkStart w:id="1595" w:name="__RefHeading___Toc200122_3531895371"/>
      <w:bookmarkStart w:id="1596" w:name="_Toc658"/>
      <w:bookmarkEnd w:id="1594"/>
      <w:bookmarkEnd w:id="1595"/>
      <w:r>
        <w:rPr/>
        <w:t>46</w:t>
      </w:r>
      <w:r>
        <w:rPr>
          <w:rtl w:val="true"/>
        </w:rPr>
        <w:t xml:space="preserve"> . </w:t>
      </w:r>
      <w:r>
        <w:rPr>
          <w:rtl w:val="true"/>
        </w:rPr>
        <w:t>مژده اكمال</w:t>
      </w:r>
      <w:bookmarkEnd w:id="1596"/>
    </w:p>
    <w:p>
      <w:pPr>
        <w:pStyle w:val="BookText"/>
        <w:rPr/>
      </w:pPr>
      <w:r>
        <w:rPr>
          <w:rFonts w:ascii="IRNazanin" w:hAnsi="IRNazanin" w:eastAsia="IRNazanin"/>
          <w:color w:val="111111"/>
          <w:sz w:val="28"/>
          <w:sz w:val="28"/>
          <w:szCs w:val="28"/>
          <w:rtl w:val="true"/>
          <w:lang w:bidi="fa-IR"/>
        </w:rPr>
        <w:t>روزى كه كمال دين اعلام شد پيامبر صلى‌الله‌عليه‌و‌آله نيز آسوده گرديد، چرا كه رسالت خويش را در كامل‌ترين صورت ابلاغ كرد و خداوند آن را امضا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pStyle w:val="BookText"/>
        <w:rPr/>
      </w:pPr>
      <w:r>
        <w:rPr>
          <w:rFonts w:ascii="Amiri" w:hAnsi="Amiri" w:eastAsia="Amiri" w:cs="Amiri"/>
          <w:color w:val="111111"/>
          <w:sz w:val="28"/>
          <w:sz w:val="28"/>
          <w:szCs w:val="28"/>
          <w:rtl w:val="true"/>
          <w:lang w:bidi="ar-SA"/>
        </w:rPr>
        <w:t>شد شاد و ز هر بندِ غمى رست محمد صلى‌الله‌عليه‌و‌آله</w:t>
      </w:r>
    </w:p>
    <w:p>
      <w:pPr>
        <w:pStyle w:val="BookText"/>
        <w:rPr/>
      </w:pPr>
      <w:r>
        <w:rPr>
          <w:rFonts w:ascii="IRNazanin" w:hAnsi="IRNazanin" w:eastAsia="IRNazanin"/>
          <w:color w:val="111111"/>
          <w:sz w:val="28"/>
          <w:sz w:val="28"/>
          <w:szCs w:val="28"/>
          <w:rtl w:val="true"/>
          <w:lang w:bidi="fa-IR"/>
        </w:rPr>
        <w:t>صفرى</w:t>
      </w:r>
    </w:p>
    <w:p>
      <w:pPr>
        <w:pStyle w:val="Heading5"/>
        <w:numPr>
          <w:ilvl w:val="4"/>
          <w:numId w:val="1"/>
        </w:numPr>
        <w:rPr/>
      </w:pPr>
      <w:bookmarkStart w:id="1597" w:name="__RefHeading___Toc200124_3531895371"/>
      <w:bookmarkStart w:id="1598" w:name="_Toc659"/>
      <w:bookmarkEnd w:id="1597"/>
      <w:r>
        <w:rPr/>
        <w:t>47</w:t>
      </w:r>
      <w:r>
        <w:rPr>
          <w:rtl w:val="true"/>
        </w:rPr>
        <w:t xml:space="preserve"> . </w:t>
      </w:r>
      <w:r>
        <w:rPr>
          <w:rtl w:val="true"/>
        </w:rPr>
        <w:t>دين تمام</w:t>
      </w:r>
      <w:bookmarkEnd w:id="1598"/>
    </w:p>
    <w:p>
      <w:pPr>
        <w:pStyle w:val="BookText"/>
        <w:rPr/>
      </w:pPr>
      <w:r>
        <w:rPr>
          <w:rFonts w:ascii="IRNazanin" w:hAnsi="IRNazanin" w:eastAsia="IRNazanin"/>
          <w:color w:val="111111"/>
          <w:sz w:val="28"/>
          <w:sz w:val="28"/>
          <w:szCs w:val="28"/>
          <w:rtl w:val="true"/>
          <w:lang w:bidi="fa-IR"/>
        </w:rPr>
        <w:t>اگر خدا فقط يك جا را براى كمال دين تعيين كرده و آن غدير است ؛ پس آنان كه جاى ديگرى مى‌روند سراغ دين ناتمام مى‌روند و عمدا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عُذْرٍ لاُِناسٍ سَمِعُوا</w:t>
      </w:r>
    </w:p>
    <w:p>
      <w:pPr>
        <w:pStyle w:val="BookText"/>
        <w:rPr/>
      </w:pPr>
      <w:r>
        <w:rPr>
          <w:rFonts w:ascii="Amiri" w:hAnsi="Amiri" w:eastAsia="Amiri" w:cs="Amiri"/>
          <w:color w:val="111111"/>
          <w:sz w:val="28"/>
          <w:sz w:val="28"/>
          <w:szCs w:val="28"/>
          <w:rtl w:val="true"/>
          <w:lang w:bidi="ar-SA"/>
        </w:rPr>
        <w:t>مِنْ رَسُولِ اللّه‌ِ ما قالَ بِخُمٍّ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فى تَنْزيلِهِ</w:t>
      </w:r>
    </w:p>
    <w:p>
      <w:pPr>
        <w:pStyle w:val="BookText"/>
        <w:rPr/>
      </w:pPr>
      <w:r>
        <w:rPr>
          <w:rFonts w:ascii="Amiri" w:hAnsi="Amiri" w:eastAsia="Amiri" w:cs="Amiri"/>
          <w:color w:val="111111"/>
          <w:sz w:val="28"/>
          <w:sz w:val="28"/>
          <w:szCs w:val="28"/>
          <w:rtl w:val="true"/>
          <w:lang w:bidi="ar-SA"/>
        </w:rPr>
        <w:t>اِنَّ دينَ اللّه‌ِ فى ذِى الْيَوْمِ تَمَّ</w:t>
      </w:r>
    </w:p>
    <w:p>
      <w:pPr>
        <w:pStyle w:val="BookText"/>
        <w:rPr/>
      </w:pPr>
      <w:r>
        <w:rPr>
          <w:rFonts w:ascii="IRNazanin" w:hAnsi="IRNazanin" w:eastAsia="IRNazanin"/>
          <w:color w:val="111111"/>
          <w:sz w:val="28"/>
          <w:sz w:val="28"/>
          <w:szCs w:val="28"/>
          <w:rtl w:val="true"/>
          <w:lang w:bidi="fa-IR"/>
        </w:rPr>
        <w:t>چه عذرى دارند مردمانى كه از پيامبر صلى‌الله‌عليه‌و‌آله شنيدند آنچه در خم فرمود،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خدا در چنين روزى كامل شد</w:t>
      </w:r>
      <w:r>
        <w:rPr>
          <w:rFonts w:eastAsia="IRNazanin" w:cs="IRNazanin"/>
          <w:color w:val="111111"/>
          <w:sz w:val="28"/>
          <w:szCs w:val="28"/>
          <w:rtl w:val="true"/>
          <w:lang w:bidi="fa-IR"/>
        </w:rPr>
        <w:t>».</w:t>
      </w:r>
    </w:p>
    <w:p>
      <w:pPr>
        <w:pStyle w:val="Heading5"/>
        <w:numPr>
          <w:ilvl w:val="4"/>
          <w:numId w:val="1"/>
        </w:numPr>
        <w:rPr/>
      </w:pPr>
      <w:bookmarkStart w:id="1599" w:name="__RefHeading___Toc200126_3531895371"/>
      <w:bookmarkStart w:id="1600" w:name="_Toc660"/>
      <w:bookmarkEnd w:id="1599"/>
      <w:r>
        <w:rPr/>
        <w:t>48</w:t>
      </w:r>
      <w:r>
        <w:rPr>
          <w:rtl w:val="true"/>
        </w:rPr>
        <w:t xml:space="preserve"> . </w:t>
      </w:r>
      <w:r>
        <w:rPr>
          <w:rtl w:val="true"/>
        </w:rPr>
        <w:t>نام مولا</w:t>
      </w:r>
      <w:bookmarkEnd w:id="160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دو كار با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على عليه‌السلام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نامگذارى آن حضرت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اختيار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اين دو به معناى اكمال دين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پيمبر به اكمال دين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دادارِ داور</w:t>
      </w:r>
    </w:p>
    <w:p>
      <w:pPr>
        <w:pStyle w:val="BookText"/>
        <w:rPr/>
      </w:pPr>
      <w:r>
        <w:rPr>
          <w:rFonts w:ascii="IRNazanin" w:hAnsi="IRNazanin" w:eastAsia="IRNazanin"/>
          <w:color w:val="111111"/>
          <w:sz w:val="28"/>
          <w:sz w:val="28"/>
          <w:szCs w:val="28"/>
          <w:rtl w:val="true"/>
          <w:lang w:bidi="fa-IR"/>
        </w:rPr>
        <w:t xml:space="preserve">تو را برگزيده به امرِ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خوانده مولى، تو را گفته سَرْوَر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نجاتى تهرانى </w:t>
      </w:r>
      <w:bookmarkStart w:id="1601" w:name="pg20619_236441"/>
    </w:p>
    <w:p>
      <w:pPr>
        <w:pStyle w:val="Heading4"/>
        <w:numPr>
          <w:ilvl w:val="3"/>
          <w:numId w:val="1"/>
        </w:numPr>
        <w:rPr/>
      </w:pPr>
      <w:bookmarkStart w:id="1602" w:name="__RefHeading___Toc200128_3531895371"/>
      <w:bookmarkStart w:id="1603" w:name="_Toc661"/>
      <w:bookmarkEnd w:id="1601"/>
      <w:bookmarkEnd w:id="1602"/>
      <w:r>
        <w:rPr/>
        <w:t>4</w:t>
      </w:r>
      <w:r>
        <w:rPr>
          <w:rtl w:val="true"/>
        </w:rPr>
        <w:t xml:space="preserve">. </w:t>
      </w:r>
      <w:r>
        <w:rPr>
          <w:rtl w:val="true"/>
        </w:rPr>
        <w:t xml:space="preserve">اشاره به آيه </w:t>
      </w:r>
      <w:r>
        <w:rPr>
          <w:rtl w:val="true"/>
        </w:rPr>
        <w:t>«</w:t>
      </w:r>
      <w:r>
        <w:rPr>
          <w:rtl w:val="true"/>
        </w:rPr>
        <w:t>سَأَلَ سائِلٌ</w:t>
      </w:r>
      <w:r>
        <w:rPr>
          <w:rtl w:val="true"/>
        </w:rPr>
        <w:t>»</w:t>
      </w:r>
      <w:bookmarkEnd w:id="1603"/>
    </w:p>
    <w:p>
      <w:pPr>
        <w:pStyle w:val="Heading5"/>
        <w:numPr>
          <w:ilvl w:val="4"/>
          <w:numId w:val="1"/>
        </w:numPr>
        <w:rPr/>
      </w:pPr>
      <w:bookmarkStart w:id="1604" w:name="__RefHeading___Toc200130_3531895371"/>
      <w:bookmarkStart w:id="1605" w:name="_Toc662"/>
      <w:bookmarkEnd w:id="1604"/>
      <w:r>
        <w:rPr/>
        <w:t>1</w:t>
      </w:r>
      <w:r>
        <w:rPr>
          <w:rtl w:val="true"/>
        </w:rPr>
        <w:t xml:space="preserve"> . </w:t>
      </w:r>
      <w:r>
        <w:rPr>
          <w:rtl w:val="true"/>
        </w:rPr>
        <w:t>سنگ باران</w:t>
      </w:r>
      <w:bookmarkEnd w:id="1605"/>
    </w:p>
    <w:p>
      <w:pPr>
        <w:pStyle w:val="BookText"/>
        <w:rPr/>
      </w:pPr>
      <w:r>
        <w:rPr>
          <w:rFonts w:ascii="IRNazanin" w:hAnsi="IRNazanin" w:eastAsia="IRNazanin"/>
          <w:color w:val="111111"/>
          <w:sz w:val="28"/>
          <w:sz w:val="28"/>
          <w:szCs w:val="28"/>
          <w:rtl w:val="true"/>
          <w:lang w:bidi="fa-IR"/>
        </w:rPr>
        <w:t>با تصوّرِ برنامه عظيم غدير، اعتراض حارث فهرى مضحك به نظر مى‌آيد، آن هم با سؤالاتى ساده كه آيا همه اينها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حارث انجام داد جز سنگ اندازىِ بى‌مايه و خوش خدمتىِ مجانى براى دوستان منافقش چيزى نبود، و به همين دليل پاسخى جز سنگ لايق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تا بر جام، سنگ اندازد آن مشئوم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بارانش خدا از طارم اخضر گرفت</w:t>
      </w:r>
    </w:p>
    <w:p>
      <w:pPr>
        <w:pStyle w:val="BookText"/>
        <w:rPr/>
      </w:pPr>
      <w:r>
        <w:rPr>
          <w:rFonts w:ascii="IRNazanin" w:hAnsi="IRNazanin" w:eastAsia="IRNazanin"/>
          <w:color w:val="111111"/>
          <w:sz w:val="28"/>
          <w:sz w:val="28"/>
          <w:szCs w:val="28"/>
          <w:rtl w:val="true"/>
          <w:lang w:bidi="fa-IR"/>
        </w:rPr>
        <w:t xml:space="preserve">سنگ بر پيمانه افكندن ز بد مستى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سر زن كه جاى مصطفى حيدر گرفت</w:t>
      </w:r>
    </w:p>
    <w:p>
      <w:pPr>
        <w:pStyle w:val="BookText"/>
        <w:rPr/>
      </w:pPr>
      <w:r>
        <w:rPr>
          <w:rFonts w:ascii="IRNazanin" w:hAnsi="IRNazanin" w:eastAsia="IRNazanin"/>
          <w:color w:val="111111"/>
          <w:sz w:val="28"/>
          <w:sz w:val="28"/>
          <w:szCs w:val="28"/>
          <w:rtl w:val="true"/>
          <w:lang w:bidi="fa-IR"/>
        </w:rPr>
        <w:t>خوشدل</w:t>
      </w:r>
    </w:p>
    <w:p>
      <w:pPr>
        <w:pStyle w:val="Heading5"/>
        <w:numPr>
          <w:ilvl w:val="4"/>
          <w:numId w:val="1"/>
        </w:numPr>
        <w:rPr/>
      </w:pPr>
      <w:bookmarkStart w:id="1606" w:name="__RefHeading___Toc200132_3531895371"/>
      <w:bookmarkStart w:id="1607" w:name="_Toc663"/>
      <w:bookmarkEnd w:id="1606"/>
      <w:r>
        <w:rPr/>
        <w:t>2</w:t>
      </w:r>
      <w:r>
        <w:rPr>
          <w:rtl w:val="true"/>
        </w:rPr>
        <w:t xml:space="preserve"> . </w:t>
      </w:r>
      <w:r>
        <w:rPr>
          <w:rtl w:val="true"/>
        </w:rPr>
        <w:t>عذاب در معارج</w:t>
      </w:r>
      <w:bookmarkEnd w:id="1607"/>
    </w:p>
    <w:p>
      <w:pPr>
        <w:pStyle w:val="BookText"/>
        <w:rPr/>
      </w:pPr>
      <w:r>
        <w:rPr>
          <w:rFonts w:ascii="Amiri" w:hAnsi="Amiri" w:eastAsia="Amiri" w:cs="Amiri"/>
          <w:color w:val="111111"/>
          <w:sz w:val="28"/>
          <w:sz w:val="28"/>
          <w:szCs w:val="28"/>
          <w:rtl w:val="true"/>
          <w:lang w:bidi="ar-SA"/>
        </w:rPr>
        <w:t>تعجب از كسى است كه بر سر ولايت على عليه‌السلام طاقتش تمام شد و نابودى خود را از خدا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در غدير اتفاق افتاد و خدا آن را در قرآن منعكس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 به ياد آور كه شخصى</w:t>
      </w:r>
    </w:p>
    <w:p>
      <w:pPr>
        <w:pStyle w:val="BookText"/>
        <w:rPr/>
      </w:pPr>
      <w:r>
        <w:rPr>
          <w:rFonts w:ascii="IRNazanin" w:hAnsi="IRNazanin" w:eastAsia="IRNazanin"/>
          <w:color w:val="111111"/>
          <w:sz w:val="28"/>
          <w:sz w:val="28"/>
          <w:szCs w:val="28"/>
          <w:rtl w:val="true"/>
          <w:lang w:bidi="fa-IR"/>
        </w:rPr>
        <w:t>هلاك خويشتن اندر دعا گفت</w:t>
      </w:r>
    </w:p>
    <w:p>
      <w:pPr>
        <w:pStyle w:val="BookText"/>
        <w:rPr/>
      </w:pPr>
      <w:r>
        <w:rPr>
          <w:rFonts w:ascii="Amiri" w:hAnsi="Amiri" w:eastAsia="Amiri" w:cs="Amiri"/>
          <w:color w:val="111111"/>
          <w:sz w:val="28"/>
          <w:sz w:val="28"/>
          <w:szCs w:val="28"/>
          <w:rtl w:val="true"/>
          <w:lang w:bidi="ar-SA"/>
        </w:rPr>
        <w:t xml:space="preserve">تو اين معنى طلب اندر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بهرش خدا گفت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ورامينى </w:t>
      </w:r>
      <w:bookmarkStart w:id="1608" w:name="pg20619_236442"/>
    </w:p>
    <w:p>
      <w:pPr>
        <w:pStyle w:val="Heading4"/>
        <w:numPr>
          <w:ilvl w:val="3"/>
          <w:numId w:val="1"/>
        </w:numPr>
        <w:rPr/>
      </w:pPr>
      <w:bookmarkStart w:id="1609" w:name="__RefHeading___Toc200134_3531895371"/>
      <w:bookmarkStart w:id="1610" w:name="_Toc664"/>
      <w:bookmarkEnd w:id="1608"/>
      <w:bookmarkEnd w:id="1609"/>
      <w:r>
        <w:rPr/>
        <w:t>5</w:t>
      </w:r>
      <w:r>
        <w:rPr>
          <w:rtl w:val="true"/>
        </w:rPr>
        <w:t xml:space="preserve">. </w:t>
      </w:r>
      <w:r>
        <w:rPr>
          <w:rtl w:val="true"/>
        </w:rPr>
        <w:t xml:space="preserve">اشاره به دو آيه </w:t>
      </w:r>
      <w:r>
        <w:rPr>
          <w:rtl w:val="true"/>
        </w:rPr>
        <w:t>«</w:t>
      </w:r>
      <w:r>
        <w:rPr>
          <w:rtl w:val="true"/>
        </w:rPr>
        <w:t>تبليغ</w:t>
      </w:r>
      <w:r>
        <w:rPr>
          <w:rtl w:val="true"/>
        </w:rPr>
        <w:t xml:space="preserve">» </w:t>
      </w:r>
      <w:r>
        <w:rPr>
          <w:rtl w:val="true"/>
        </w:rPr>
        <w:t xml:space="preserve">و </w:t>
      </w:r>
      <w:r>
        <w:rPr>
          <w:rtl w:val="true"/>
        </w:rPr>
        <w:t>«</w:t>
      </w:r>
      <w:r>
        <w:rPr>
          <w:rtl w:val="true"/>
        </w:rPr>
        <w:t>اكمال</w:t>
      </w:r>
      <w:r>
        <w:rPr>
          <w:rtl w:val="true"/>
        </w:rPr>
        <w:t>»</w:t>
      </w:r>
      <w:bookmarkEnd w:id="1610"/>
    </w:p>
    <w:p>
      <w:pPr>
        <w:pStyle w:val="Heading5"/>
        <w:numPr>
          <w:ilvl w:val="4"/>
          <w:numId w:val="1"/>
        </w:numPr>
        <w:rPr/>
      </w:pPr>
      <w:bookmarkStart w:id="1611" w:name="__RefHeading___Toc200136_3531895371"/>
      <w:bookmarkStart w:id="1612" w:name="_Toc665"/>
      <w:bookmarkEnd w:id="1611"/>
      <w:r>
        <w:rPr/>
        <w:t>1</w:t>
      </w:r>
      <w:r>
        <w:rPr>
          <w:rtl w:val="true"/>
        </w:rPr>
        <w:t xml:space="preserve"> . </w:t>
      </w:r>
      <w:r>
        <w:rPr>
          <w:rtl w:val="true"/>
        </w:rPr>
        <w:t>دل دشمن سوخت</w:t>
      </w:r>
      <w:bookmarkEnd w:id="1612"/>
    </w:p>
    <w:p>
      <w:pPr>
        <w:pStyle w:val="BookText"/>
        <w:rPr/>
      </w:pPr>
      <w:r>
        <w:rPr>
          <w:rFonts w:ascii="IRNazanin" w:hAnsi="IRNazanin" w:eastAsia="IRNazanin"/>
          <w:color w:val="111111"/>
          <w:sz w:val="28"/>
          <w:sz w:val="28"/>
          <w:szCs w:val="28"/>
          <w:rtl w:val="true"/>
          <w:lang w:bidi="fa-IR"/>
        </w:rPr>
        <w:t xml:space="preserve">خداوند تعالى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جگر دشمنان على عليه‌السلام را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سوختن از تكميل دين سرچشمه مى‌گرفت كه اين گونه كارساز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 ذى الحجة وارد گشت در خم غدير</w:t>
      </w:r>
    </w:p>
    <w:p>
      <w:pPr>
        <w:pStyle w:val="BookText"/>
        <w:rPr/>
      </w:pPr>
      <w:r>
        <w:rPr>
          <w:rFonts w:ascii="Amiri" w:hAnsi="Amiri" w:eastAsia="Amiri" w:cs="Amiri"/>
          <w:color w:val="111111"/>
          <w:sz w:val="28"/>
          <w:sz w:val="28"/>
          <w:szCs w:val="28"/>
          <w:rtl w:val="true"/>
          <w:lang w:bidi="ar-SA"/>
        </w:rPr>
        <w:t>جبرئيل آمد ز سوى خالق يكتاى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فى عَلِىٍّ آنچه فرمايد خداى</w:t>
      </w:r>
    </w:p>
    <w:p>
      <w:pPr>
        <w:pStyle w:val="BookText"/>
        <w:rPr/>
      </w:pPr>
      <w:r>
        <w:rPr>
          <w:rFonts w:ascii="IRNazanin" w:hAnsi="IRNazanin" w:eastAsia="IRNazanin"/>
          <w:color w:val="111111"/>
          <w:sz w:val="28"/>
          <w:sz w:val="28"/>
          <w:szCs w:val="28"/>
          <w:rtl w:val="true"/>
          <w:lang w:bidi="fa-IR"/>
        </w:rPr>
        <w:t>گرچه اين فرمان بود سوز دل اعداى او</w:t>
      </w:r>
    </w:p>
    <w:p>
      <w:pPr>
        <w:pStyle w:val="BookText"/>
        <w:rPr/>
      </w:pPr>
      <w:r>
        <w:rPr>
          <w:rFonts w:ascii="IRNazanin" w:hAnsi="IRNazanin" w:eastAsia="IRNazanin"/>
          <w:color w:val="111111"/>
          <w:sz w:val="28"/>
          <w:sz w:val="28"/>
          <w:szCs w:val="28"/>
          <w:rtl w:val="true"/>
          <w:lang w:bidi="fa-IR"/>
        </w:rPr>
        <w:t>امر حق فرمود اجرا حضرت ختمى مآب</w:t>
      </w:r>
    </w:p>
    <w:p>
      <w:pPr>
        <w:pStyle w:val="BookText"/>
        <w:rPr/>
      </w:pPr>
      <w:r>
        <w:rPr>
          <w:rFonts w:ascii="Amiri" w:hAnsi="Amiri" w:eastAsia="Amiri" w:cs="Amiri"/>
          <w:color w:val="111111"/>
          <w:sz w:val="28"/>
          <w:sz w:val="28"/>
          <w:szCs w:val="28"/>
          <w:rtl w:val="true"/>
          <w:lang w:bidi="ar-SA"/>
        </w:rPr>
        <w:t>بود تكميل ديانت ضامن اجراى او</w:t>
      </w:r>
    </w:p>
    <w:p>
      <w:pPr>
        <w:pStyle w:val="BookText"/>
        <w:rPr/>
      </w:pPr>
      <w:r>
        <w:rPr>
          <w:rFonts w:ascii="IRNazanin" w:hAnsi="IRNazanin" w:eastAsia="IRNazanin"/>
          <w:color w:val="111111"/>
          <w:sz w:val="28"/>
          <w:sz w:val="28"/>
          <w:szCs w:val="28"/>
          <w:rtl w:val="true"/>
          <w:lang w:bidi="fa-IR"/>
        </w:rPr>
        <w:t>على اكبر پيروى</w:t>
      </w:r>
    </w:p>
    <w:p>
      <w:pPr>
        <w:pStyle w:val="Heading5"/>
        <w:numPr>
          <w:ilvl w:val="4"/>
          <w:numId w:val="1"/>
        </w:numPr>
        <w:rPr/>
      </w:pPr>
      <w:bookmarkStart w:id="1613" w:name="__RefHeading___Toc200138_3531895371"/>
      <w:bookmarkStart w:id="1614" w:name="_Toc666"/>
      <w:bookmarkEnd w:id="1613"/>
      <w:r>
        <w:rPr/>
        <w:t>2</w:t>
      </w:r>
      <w:r>
        <w:rPr>
          <w:rtl w:val="true"/>
        </w:rPr>
        <w:t xml:space="preserve"> . </w:t>
      </w:r>
      <w:r>
        <w:rPr>
          <w:rtl w:val="true"/>
        </w:rPr>
        <w:t>دسته گلِ عالم وجود</w:t>
      </w:r>
      <w:bookmarkEnd w:id="161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يافتن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قرآن مراجعه مى‌كنيم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يك دسته گل به عالم وجود نشان داده شد و هر چه خار و خَس بود ارزش خود را باختند، و اقرار كردند كه كسى جز على عليه‌السلام لايق اين مقام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نوروز عرب را مده از دست كه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است عرب را و عجم را همه فيروز</w:t>
      </w:r>
    </w:p>
    <w:p>
      <w:pPr>
        <w:pStyle w:val="BookText"/>
        <w:rPr/>
      </w:pPr>
      <w:r>
        <w:rPr>
          <w:rFonts w:ascii="Amiri" w:hAnsi="Amiri" w:eastAsia="Amiri" w:cs="Amiri"/>
          <w:color w:val="111111"/>
          <w:sz w:val="28"/>
          <w:sz w:val="28"/>
          <w:szCs w:val="28"/>
          <w:rtl w:val="true"/>
          <w:lang w:bidi="ar-SA"/>
        </w:rPr>
        <w:t xml:space="preserve">اَكْمَلْتُ لَكُمْ دينَكُمْ امروز بياموز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امير عرب اين آيه در اين روز</w:t>
      </w:r>
    </w:p>
    <w:p>
      <w:pPr>
        <w:pStyle w:val="BookText"/>
        <w:rPr/>
      </w:pPr>
      <w:r>
        <w:rPr>
          <w:rFonts w:ascii="Amiri" w:hAnsi="Amiri" w:eastAsia="Amiri" w:cs="Amiri"/>
          <w:color w:val="111111"/>
          <w:sz w:val="28"/>
          <w:sz w:val="28"/>
          <w:szCs w:val="28"/>
          <w:rtl w:val="true"/>
          <w:lang w:bidi="ar-SA"/>
        </w:rPr>
        <w:t>شد شأن نزولش به كتاب اللّه مُنزَل</w:t>
      </w:r>
    </w:p>
    <w:p>
      <w:pPr>
        <w:pStyle w:val="BookText"/>
        <w:rPr/>
      </w:pPr>
      <w:r>
        <w:rPr>
          <w:rFonts w:ascii="IRNazanin" w:hAnsi="IRNazanin" w:eastAsia="IRNazanin"/>
          <w:color w:val="111111"/>
          <w:sz w:val="28"/>
          <w:sz w:val="28"/>
          <w:szCs w:val="28"/>
          <w:rtl w:val="true"/>
          <w:lang w:bidi="fa-IR"/>
        </w:rPr>
        <w:t xml:space="preserve">در حج وداعِ نبى از گنبدِ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آمد به چنين روز همايون</w:t>
      </w:r>
    </w:p>
    <w:p>
      <w:pPr>
        <w:pStyle w:val="BookText"/>
        <w:rPr/>
      </w:pPr>
      <w:r>
        <w:rPr>
          <w:rFonts w:ascii="IRNazanin" w:hAnsi="IRNazanin" w:eastAsia="IRNazanin"/>
          <w:color w:val="111111"/>
          <w:sz w:val="28"/>
          <w:sz w:val="28"/>
          <w:szCs w:val="28"/>
          <w:rtl w:val="true"/>
          <w:lang w:bidi="fa-IR"/>
        </w:rPr>
        <w:t xml:space="preserve">بر ختم رسل تهنيت از خالق بى‌چون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آمد و آورد كه اكنون</w:t>
      </w:r>
    </w:p>
    <w:p>
      <w:pPr>
        <w:pStyle w:val="BookText"/>
        <w:rPr/>
      </w:pPr>
      <w:r>
        <w:rPr>
          <w:rFonts w:ascii="Amiri" w:hAnsi="Amiri" w:eastAsia="Amiri" w:cs="Amiri"/>
          <w:color w:val="111111"/>
          <w:sz w:val="28"/>
          <w:sz w:val="28"/>
          <w:szCs w:val="28"/>
          <w:rtl w:val="true"/>
          <w:lang w:bidi="ar-SA"/>
        </w:rPr>
        <w:t>بَلِّغْ وَ بِما اُنْزِلَ مِنْ رَبِّكَ اِعْمَلْ</w:t>
      </w:r>
    </w:p>
    <w:p>
      <w:pPr>
        <w:pStyle w:val="BookText"/>
        <w:rPr/>
      </w:pPr>
      <w:r>
        <w:rPr>
          <w:rFonts w:ascii="Amiri" w:hAnsi="Amiri" w:eastAsia="Amiri" w:cs="Amiri"/>
          <w:color w:val="111111"/>
          <w:sz w:val="28"/>
          <w:sz w:val="28"/>
          <w:szCs w:val="28"/>
          <w:rtl w:val="true"/>
          <w:lang w:bidi="ar-SA"/>
        </w:rPr>
        <w:t xml:space="preserve">انديشه مكن زانكه كند وسوسه 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على يَعْصِمُكَ اللّه‌ُ مِنَ النّاسِ</w:t>
      </w:r>
    </w:p>
    <w:p>
      <w:pPr>
        <w:pStyle w:val="BookText"/>
        <w:rPr/>
      </w:pPr>
      <w:r>
        <w:rPr>
          <w:rFonts w:ascii="Amiri" w:hAnsi="Amiri" w:eastAsia="Amiri" w:cs="Amiri"/>
          <w:color w:val="111111"/>
          <w:sz w:val="28"/>
          <w:sz w:val="28"/>
          <w:szCs w:val="28"/>
          <w:rtl w:val="true"/>
          <w:lang w:bidi="ar-SA"/>
        </w:rPr>
        <w:t xml:space="preserve">بايد بشناسانيَش امروز به نشناس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خزف بشكنى از حُقّه الماس</w:t>
      </w:r>
    </w:p>
    <w:p>
      <w:pPr>
        <w:pStyle w:val="BookText"/>
        <w:rPr/>
      </w:pPr>
      <w:r>
        <w:rPr>
          <w:rFonts w:ascii="IRNazanin" w:hAnsi="IRNazanin" w:eastAsia="IRNazanin"/>
          <w:color w:val="111111"/>
          <w:sz w:val="28"/>
          <w:sz w:val="28"/>
          <w:szCs w:val="28"/>
          <w:rtl w:val="true"/>
          <w:lang w:bidi="fa-IR"/>
        </w:rPr>
        <w:t>حق را كنى آن گونه كه حق گفت مدلَّل</w:t>
      </w:r>
    </w:p>
    <w:p>
      <w:pPr>
        <w:pStyle w:val="BookText"/>
        <w:rPr/>
      </w:pPr>
      <w:r>
        <w:rPr>
          <w:rFonts w:ascii="IRNazanin" w:hAnsi="IRNazanin" w:eastAsia="IRNazanin"/>
          <w:color w:val="111111"/>
          <w:sz w:val="28"/>
          <w:sz w:val="28"/>
          <w:szCs w:val="28"/>
          <w:rtl w:val="true"/>
          <w:lang w:bidi="fa-IR"/>
        </w:rPr>
        <w:t xml:space="preserve">امروز اگر اين ره مقصود نپويى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صفحه پر خار و خس امروز نشويى</w:t>
      </w:r>
    </w:p>
    <w:p>
      <w:pPr>
        <w:pStyle w:val="BookText"/>
        <w:rPr/>
      </w:pPr>
      <w:r>
        <w:rPr>
          <w:rFonts w:ascii="IRNazanin" w:hAnsi="IRNazanin" w:eastAsia="IRNazanin"/>
          <w:color w:val="111111"/>
          <w:sz w:val="28"/>
          <w:sz w:val="28"/>
          <w:szCs w:val="28"/>
          <w:rtl w:val="true"/>
          <w:lang w:bidi="fa-IR"/>
        </w:rPr>
        <w:t xml:space="preserve">بر دست گل تازه نگيرى و نبويى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خدا گفته بگويى تو نگويى</w:t>
      </w:r>
    </w:p>
    <w:p>
      <w:pPr>
        <w:pStyle w:val="BookText"/>
        <w:rPr/>
      </w:pPr>
      <w:r>
        <w:rPr>
          <w:rFonts w:ascii="Amiri" w:hAnsi="Amiri" w:eastAsia="Amiri" w:cs="Amiri"/>
          <w:color w:val="111111"/>
          <w:sz w:val="28"/>
          <w:sz w:val="28"/>
          <w:szCs w:val="28"/>
          <w:rtl w:val="true"/>
          <w:lang w:bidi="ar-SA"/>
        </w:rPr>
        <w:t>تبليغ رسالت ز تو نايافته فيصل</w:t>
      </w:r>
    </w:p>
    <w:p>
      <w:pPr>
        <w:pStyle w:val="BookText"/>
        <w:rPr/>
      </w:pPr>
      <w:r>
        <w:rPr>
          <w:rFonts w:ascii="Amiri" w:hAnsi="Amiri" w:eastAsia="Amiri" w:cs="Amiri"/>
          <w:color w:val="111111"/>
          <w:sz w:val="28"/>
          <w:sz w:val="28"/>
          <w:szCs w:val="28"/>
          <w:rtl w:val="true"/>
          <w:lang w:bidi="ar-SA"/>
        </w:rPr>
        <w:t xml:space="preserve">هر نفس نفيسى كه بر او نفسِ من اولى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 شخيص عليش سيد و مولاست</w:t>
      </w:r>
    </w:p>
    <w:p>
      <w:pPr>
        <w:pStyle w:val="BookText"/>
        <w:rPr/>
      </w:pPr>
      <w:r>
        <w:rPr>
          <w:rFonts w:ascii="IRNazanin" w:hAnsi="IRNazanin" w:eastAsia="IRNazanin"/>
          <w:color w:val="111111"/>
          <w:sz w:val="28"/>
          <w:sz w:val="28"/>
          <w:szCs w:val="28"/>
          <w:rtl w:val="true"/>
          <w:lang w:bidi="fa-IR"/>
        </w:rPr>
        <w:t xml:space="preserve">بر دامن پاكش همه را دست تولاّست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قول خداوند تعالى است</w:t>
      </w:r>
    </w:p>
    <w:p>
      <w:pPr>
        <w:pStyle w:val="BookText"/>
        <w:rPr/>
      </w:pPr>
      <w:r>
        <w:rPr>
          <w:rFonts w:ascii="Amiri" w:hAnsi="Amiri" w:eastAsia="Amiri" w:cs="Amiri"/>
          <w:color w:val="111111"/>
          <w:sz w:val="28"/>
          <w:sz w:val="28"/>
          <w:szCs w:val="28"/>
          <w:rtl w:val="true"/>
          <w:lang w:bidi="ar-SA"/>
        </w:rPr>
        <w:t>بُد دين شما كامل 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مكرّم اصفهانى </w:t>
      </w:r>
      <w:bookmarkStart w:id="1615" w:name="pg20619_236444"/>
    </w:p>
    <w:p>
      <w:pPr>
        <w:pStyle w:val="Heading5"/>
        <w:numPr>
          <w:ilvl w:val="4"/>
          <w:numId w:val="1"/>
        </w:numPr>
        <w:rPr/>
      </w:pPr>
      <w:bookmarkStart w:id="1616" w:name="__RefHeading___Toc200140_3531895371"/>
      <w:bookmarkStart w:id="1617" w:name="_Toc667"/>
      <w:bookmarkEnd w:id="1615"/>
      <w:bookmarkEnd w:id="1616"/>
      <w:r>
        <w:rPr/>
        <w:t>3</w:t>
      </w:r>
      <w:r>
        <w:rPr>
          <w:rtl w:val="true"/>
        </w:rPr>
        <w:t xml:space="preserve"> . </w:t>
      </w:r>
      <w:r>
        <w:rPr>
          <w:rtl w:val="true"/>
        </w:rPr>
        <w:t>دلسوز نبوت</w:t>
      </w:r>
      <w:bookmarkEnd w:id="1617"/>
    </w:p>
    <w:p>
      <w:pPr>
        <w:pStyle w:val="BookText"/>
        <w:rPr/>
      </w:pPr>
      <w:r>
        <w:rPr>
          <w:rFonts w:ascii="IRNazanin" w:hAnsi="IRNazanin" w:eastAsia="IRNazanin"/>
          <w:color w:val="111111"/>
          <w:sz w:val="28"/>
          <w:sz w:val="28"/>
          <w:szCs w:val="28"/>
          <w:rtl w:val="true"/>
          <w:lang w:bidi="fa-IR"/>
        </w:rPr>
        <w:t>فقط جانشينى مقام نبوت كافى نبود، بلكه ياورى دلسوز كه تمام وجود خود را وقف بقاى اسلام كند لازم بود، و براى چنين موقعيتى جز على بن ابى‌طالب عليه‌السلام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تبليغ ننمايى رسولا اين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رسالاتى كه بر مردم رساندى ناپذير آمد</w:t>
      </w:r>
    </w:p>
    <w:p>
      <w:pPr>
        <w:pStyle w:val="BookText"/>
        <w:rPr/>
      </w:pPr>
      <w:r>
        <w:rPr>
          <w:rFonts w:ascii="IRNazanin" w:hAnsi="IRNazanin" w:eastAsia="IRNazanin"/>
          <w:color w:val="111111"/>
          <w:sz w:val="28"/>
          <w:sz w:val="28"/>
          <w:szCs w:val="28"/>
          <w:rtl w:val="true"/>
          <w:lang w:bidi="fa-IR"/>
        </w:rPr>
        <w:t xml:space="preserve">اگر خوفى ز آزار و شقاق دشمنان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يار و نگهدار آن خداوند نصير آمد</w:t>
      </w:r>
    </w:p>
    <w:p>
      <w:pPr>
        <w:pStyle w:val="BookText"/>
        <w:rPr/>
      </w:pPr>
      <w:r>
        <w:rPr>
          <w:rFonts w:ascii="IRNazanin" w:hAnsi="IRNazanin" w:eastAsia="IRNazanin"/>
          <w:color w:val="111111"/>
          <w:sz w:val="28"/>
          <w:sz w:val="28"/>
          <w:szCs w:val="28"/>
          <w:rtl w:val="true"/>
          <w:lang w:bidi="fa-IR"/>
        </w:rPr>
        <w:t xml:space="preserve">همانجا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پيغمبر مختار چون ماء نمير آمد</w:t>
      </w:r>
    </w:p>
    <w:p>
      <w:pPr>
        <w:pStyle w:val="BookText"/>
        <w:rPr/>
      </w:pPr>
      <w:r>
        <w:rPr>
          <w:rFonts w:ascii="Amiri" w:hAnsi="Amiri" w:eastAsia="Amiri" w:cs="Amiri"/>
          <w:color w:val="111111"/>
          <w:sz w:val="28"/>
          <w:sz w:val="28"/>
          <w:szCs w:val="28"/>
          <w:rtl w:val="true"/>
          <w:lang w:bidi="ar-SA"/>
        </w:rPr>
        <w:t xml:space="preserve">ولايت مُكْمِل دين و مُتِمِّ نعمت حق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را ولايت هم شفيق و هم ظهير آمد</w:t>
      </w:r>
    </w:p>
    <w:p>
      <w:pPr>
        <w:pStyle w:val="BookText"/>
        <w:rPr/>
      </w:pPr>
      <w:r>
        <w:rPr>
          <w:rFonts w:ascii="Amiri" w:hAnsi="Amiri" w:eastAsia="Amiri" w:cs="Amiri"/>
          <w:color w:val="111111"/>
          <w:sz w:val="28"/>
          <w:sz w:val="28"/>
          <w:szCs w:val="28"/>
          <w:rtl w:val="true"/>
          <w:lang w:bidi="ar-SA"/>
        </w:rPr>
        <w:t>دروديان</w:t>
      </w:r>
    </w:p>
    <w:p>
      <w:pPr>
        <w:pStyle w:val="Heading5"/>
        <w:numPr>
          <w:ilvl w:val="4"/>
          <w:numId w:val="1"/>
        </w:numPr>
        <w:rPr/>
      </w:pPr>
      <w:bookmarkStart w:id="1618" w:name="__RefHeading___Toc200142_3531895371"/>
      <w:bookmarkStart w:id="1619" w:name="_Toc668"/>
      <w:bookmarkEnd w:id="1618"/>
      <w:r>
        <w:rPr/>
        <w:t>4</w:t>
      </w:r>
      <w:r>
        <w:rPr>
          <w:rtl w:val="true"/>
        </w:rPr>
        <w:t xml:space="preserve"> . </w:t>
      </w:r>
      <w:r>
        <w:rPr>
          <w:rtl w:val="true"/>
        </w:rPr>
        <w:t>دين متقن</w:t>
      </w:r>
      <w:bookmarkEnd w:id="1619"/>
    </w:p>
    <w:p>
      <w:pPr>
        <w:pStyle w:val="BookText"/>
        <w:rPr/>
      </w:pPr>
      <w:r>
        <w:rPr>
          <w:rFonts w:ascii="IRNazanin" w:hAnsi="IRNazanin" w:eastAsia="IRNazanin"/>
          <w:color w:val="111111"/>
          <w:sz w:val="28"/>
          <w:sz w:val="28"/>
          <w:szCs w:val="28"/>
          <w:rtl w:val="true"/>
          <w:lang w:bidi="fa-IR"/>
        </w:rPr>
        <w:t>كامل شدن دين يعنى چه؟ آيا اگر آن را به معناى محكم شدن و اتقان بدانيم بجا گفته‌ايم؟ آرى در غدير دين با اعلان ولايت به گونه‌اى محكم شد كه هيچ ضربه‌اى نمى‌توانست آن را تخريب كند؛ اما سقيفه همان رمز كمال دين را كنار گذاشت تا بدون حضور او هر گونه خواست به دين ضربه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هم از طريق 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وحى مرا رسانده جبريل</w:t>
      </w:r>
    </w:p>
    <w:p>
      <w:pPr>
        <w:pStyle w:val="BookText"/>
        <w:rPr/>
      </w:pPr>
      <w:r>
        <w:rPr>
          <w:rFonts w:ascii="Amiri" w:hAnsi="Amiri" w:eastAsia="Amiri" w:cs="Amiri"/>
          <w:color w:val="111111"/>
          <w:sz w:val="28"/>
          <w:sz w:val="28"/>
          <w:szCs w:val="28"/>
          <w:rtl w:val="true"/>
          <w:lang w:bidi="ar-SA"/>
        </w:rPr>
        <w:t xml:space="preserve">كاى سيد و مقتداى مردم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اُنْزِلَ اِلَيْكُمْ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كمال يافت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شما و گشت متقن</w:t>
      </w:r>
    </w:p>
    <w:p>
      <w:pPr>
        <w:pStyle w:val="BookText"/>
        <w:rPr/>
      </w:pPr>
      <w:r>
        <w:rPr>
          <w:rFonts w:ascii="IRNazanin" w:hAnsi="IRNazanin" w:eastAsia="IRNazanin"/>
          <w:color w:val="111111"/>
          <w:sz w:val="28"/>
          <w:sz w:val="28"/>
          <w:szCs w:val="28"/>
          <w:rtl w:val="true"/>
          <w:lang w:bidi="fa-IR"/>
        </w:rPr>
        <w:t xml:space="preserve">هم نعمت من تمام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به خاص و عام گرديد</w:t>
      </w:r>
    </w:p>
    <w:p>
      <w:pPr>
        <w:pStyle w:val="BookText"/>
        <w:rPr/>
      </w:pPr>
      <w:r>
        <w:rPr>
          <w:rFonts w:ascii="Amiri" w:hAnsi="Amiri" w:eastAsia="Amiri" w:cs="Amiri"/>
          <w:color w:val="111111"/>
          <w:sz w:val="28"/>
          <w:sz w:val="28"/>
          <w:szCs w:val="28"/>
          <w:rtl w:val="true"/>
          <w:lang w:bidi="ar-SA"/>
        </w:rPr>
        <w:t xml:space="preserve">آن وحى كه نيز از خدا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نبى به خلق فرمود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فرصت شيرازى </w:t>
      </w:r>
      <w:bookmarkStart w:id="1620" w:name="pg20619_236445"/>
    </w:p>
    <w:p>
      <w:pPr>
        <w:pStyle w:val="Heading5"/>
        <w:numPr>
          <w:ilvl w:val="4"/>
          <w:numId w:val="1"/>
        </w:numPr>
        <w:rPr/>
      </w:pPr>
      <w:bookmarkStart w:id="1621" w:name="__RefHeading___Toc200144_3531895371"/>
      <w:bookmarkStart w:id="1622" w:name="_Toc669"/>
      <w:bookmarkEnd w:id="1620"/>
      <w:bookmarkEnd w:id="1621"/>
      <w:r>
        <w:rPr/>
        <w:t>5</w:t>
      </w:r>
      <w:r>
        <w:rPr>
          <w:rtl w:val="true"/>
        </w:rPr>
        <w:t xml:space="preserve"> . </w:t>
      </w:r>
      <w:r>
        <w:rPr>
          <w:rtl w:val="true"/>
        </w:rPr>
        <w:t>تكميل حقيقت</w:t>
      </w:r>
      <w:bookmarkEnd w:id="1622"/>
    </w:p>
    <w:p>
      <w:pPr>
        <w:pStyle w:val="BookText"/>
        <w:rPr/>
      </w:pPr>
      <w:r>
        <w:rPr>
          <w:rFonts w:ascii="IRNazanin" w:hAnsi="IRNazanin" w:eastAsia="IRNazanin"/>
          <w:color w:val="111111"/>
          <w:sz w:val="28"/>
          <w:sz w:val="28"/>
          <w:szCs w:val="28"/>
          <w:rtl w:val="true"/>
          <w:lang w:bidi="fa-IR"/>
        </w:rPr>
        <w:t>حق يكى بيشتر نيست كه همان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جوانب آن بيشتر روشن شود راه وسط دقيق‌تر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آخرين پرده‌ها كنار رفت و حق آن گونه كه بايد ديده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آمد به فرمان خدا نزد رسول</w:t>
      </w:r>
    </w:p>
    <w:p>
      <w:pPr>
        <w:pStyle w:val="BookText"/>
        <w:rPr/>
      </w:pPr>
      <w:r>
        <w:rPr>
          <w:rFonts w:ascii="IRNazanin" w:hAnsi="IRNazanin" w:eastAsia="IRNazanin"/>
          <w:color w:val="111111"/>
          <w:sz w:val="28"/>
          <w:sz w:val="28"/>
          <w:szCs w:val="28"/>
          <w:rtl w:val="true"/>
          <w:lang w:bidi="fa-IR"/>
        </w:rPr>
        <w:t>در غدير خم رساندى آنچه حق مى‌خواستى</w:t>
      </w:r>
    </w:p>
    <w:p>
      <w:pPr>
        <w:pStyle w:val="BookText"/>
        <w:rPr/>
      </w:pPr>
      <w:r>
        <w:rPr>
          <w:rFonts w:ascii="Amiri" w:hAnsi="Amiri" w:eastAsia="Amiri" w:cs="Amiri"/>
          <w:color w:val="111111"/>
          <w:sz w:val="28"/>
          <w:sz w:val="28"/>
          <w:szCs w:val="28"/>
          <w:rtl w:val="true"/>
          <w:lang w:bidi="ar-SA"/>
        </w:rPr>
        <w:t>كه اى نبى محترم بايد رساندى امر ما</w:t>
      </w:r>
    </w:p>
    <w:p>
      <w:pPr>
        <w:pStyle w:val="BookText"/>
        <w:rPr/>
      </w:pPr>
      <w:r>
        <w:rPr>
          <w:rFonts w:ascii="Amiri" w:hAnsi="Amiri" w:eastAsia="Amiri" w:cs="Amiri"/>
          <w:color w:val="111111"/>
          <w:sz w:val="28"/>
          <w:sz w:val="28"/>
          <w:szCs w:val="28"/>
          <w:rtl w:val="true"/>
          <w:lang w:bidi="ar-SA"/>
        </w:rPr>
        <w:t>ورنه تبليغ رسالت ناقص است و كاستى</w:t>
      </w:r>
    </w:p>
    <w:p>
      <w:pPr>
        <w:pStyle w:val="BookText"/>
        <w:rPr/>
      </w:pPr>
      <w:r>
        <w:rPr>
          <w:rFonts w:ascii="Amiri" w:hAnsi="Amiri" w:eastAsia="Amiri" w:cs="Amiri"/>
          <w:color w:val="111111"/>
          <w:sz w:val="28"/>
          <w:sz w:val="28"/>
          <w:szCs w:val="28"/>
          <w:rtl w:val="true"/>
          <w:lang w:bidi="ar-SA"/>
        </w:rPr>
        <w:t>دين حق كامل شده اندر غدير از امر حق</w:t>
      </w:r>
    </w:p>
    <w:p>
      <w:pPr>
        <w:pStyle w:val="BookText"/>
        <w:rPr/>
      </w:pPr>
      <w:r>
        <w:rPr>
          <w:rFonts w:ascii="Amiri" w:hAnsi="Amiri" w:eastAsia="Amiri" w:cs="Amiri"/>
          <w:color w:val="111111"/>
          <w:sz w:val="28"/>
          <w:sz w:val="28"/>
          <w:szCs w:val="28"/>
          <w:rtl w:val="true"/>
          <w:lang w:bidi="ar-SA"/>
        </w:rPr>
        <w:t>آيه تكميل دين شأن نزول آنجاستى</w:t>
      </w:r>
    </w:p>
    <w:p>
      <w:pPr>
        <w:pStyle w:val="BookText"/>
        <w:rPr/>
      </w:pPr>
      <w:r>
        <w:rPr>
          <w:rFonts w:ascii="Amiri" w:hAnsi="Amiri" w:eastAsia="Amiri" w:cs="Amiri"/>
          <w:color w:val="111111"/>
          <w:sz w:val="28"/>
          <w:sz w:val="28"/>
          <w:szCs w:val="28"/>
          <w:rtl w:val="true"/>
          <w:lang w:bidi="ar-SA"/>
        </w:rPr>
        <w:t>موحّد</w:t>
      </w:r>
    </w:p>
    <w:p>
      <w:pPr>
        <w:pStyle w:val="Heading5"/>
        <w:numPr>
          <w:ilvl w:val="4"/>
          <w:numId w:val="1"/>
        </w:numPr>
        <w:rPr/>
      </w:pPr>
      <w:bookmarkStart w:id="1623" w:name="__RefHeading___Toc200146_3531895371"/>
      <w:bookmarkStart w:id="1624" w:name="_Toc670"/>
      <w:bookmarkEnd w:id="1623"/>
      <w:r>
        <w:rPr/>
        <w:t>6</w:t>
      </w:r>
      <w:r>
        <w:rPr>
          <w:rtl w:val="true"/>
        </w:rPr>
        <w:t xml:space="preserve"> . </w:t>
      </w:r>
      <w:r>
        <w:rPr>
          <w:rtl w:val="true"/>
        </w:rPr>
        <w:t>آينه آسمان</w:t>
      </w:r>
      <w:bookmarkEnd w:id="1624"/>
    </w:p>
    <w:p>
      <w:pPr>
        <w:pStyle w:val="BookText"/>
        <w:rPr/>
      </w:pPr>
      <w:r>
        <w:rPr>
          <w:rFonts w:ascii="IRNazanin" w:hAnsi="IRNazanin" w:eastAsia="IRNazanin"/>
          <w:color w:val="111111"/>
          <w:sz w:val="28"/>
          <w:sz w:val="28"/>
          <w:szCs w:val="28"/>
          <w:rtl w:val="true"/>
          <w:lang w:bidi="fa-IR"/>
        </w:rPr>
        <w:t>ابلاغ عظيم‌ترين پيام آسمانى كسى را مى‌خواهد كه جلوه‌گاه انوار الهى براى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پرتو تابيد كمال دين اعلام شد چرا كه نورانيت 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حق آمد به سوى مصطفى كِاى جان پاك</w:t>
      </w:r>
    </w:p>
    <w:p>
      <w:pPr>
        <w:pStyle w:val="BookText"/>
        <w:rPr/>
      </w:pPr>
      <w:r>
        <w:rPr>
          <w:rFonts w:ascii="Amiri" w:hAnsi="Amiri" w:eastAsia="Amiri" w:cs="Amiri"/>
          <w:color w:val="111111"/>
          <w:sz w:val="28"/>
          <w:sz w:val="28"/>
          <w:szCs w:val="28"/>
          <w:rtl w:val="true"/>
          <w:lang w:bidi="ar-SA"/>
        </w:rPr>
        <w:t>قُمْ وَ بَلِّغْ ما اِلَيْكَ اُنْزِلَتْ يا نُورَ السَّما</w:t>
      </w:r>
    </w:p>
    <w:p>
      <w:pPr>
        <w:pStyle w:val="BookText"/>
        <w:rPr/>
      </w:pPr>
      <w:r>
        <w:rPr>
          <w:rFonts w:ascii="IRNazanin" w:hAnsi="IRNazanin" w:eastAsia="IRNazanin"/>
          <w:color w:val="111111"/>
          <w:sz w:val="28"/>
          <w:sz w:val="28"/>
          <w:szCs w:val="28"/>
          <w:rtl w:val="true"/>
          <w:lang w:bidi="fa-IR"/>
        </w:rPr>
        <w:t>گر ز تبليغ رسالت خائفى از مشركين</w:t>
      </w:r>
    </w:p>
    <w:p>
      <w:pPr>
        <w:pStyle w:val="BookText"/>
        <w:rPr/>
      </w:pPr>
      <w:r>
        <w:rPr>
          <w:rFonts w:ascii="IRNazanin" w:hAnsi="IRNazanin" w:eastAsia="IRNazanin"/>
          <w:color w:val="111111"/>
          <w:sz w:val="28"/>
          <w:sz w:val="28"/>
          <w:szCs w:val="28"/>
          <w:rtl w:val="true"/>
          <w:lang w:bidi="fa-IR"/>
        </w:rPr>
        <w:t>حق نگهدار است، ايمن باش از قوم دغا</w:t>
      </w:r>
    </w:p>
    <w:p>
      <w:pPr>
        <w:pStyle w:val="BookText"/>
        <w:rPr/>
      </w:pPr>
      <w:r>
        <w:rPr>
          <w:rFonts w:ascii="IRNazanin" w:hAnsi="IRNazanin" w:eastAsia="IRNazanin"/>
          <w:color w:val="111111"/>
          <w:sz w:val="28"/>
          <w:sz w:val="28"/>
          <w:szCs w:val="28"/>
          <w:rtl w:val="true"/>
          <w:lang w:bidi="fa-IR"/>
        </w:rPr>
        <w:t>دين حق امروز كامل گشت و اسلام استوار</w:t>
      </w:r>
    </w:p>
    <w:p>
      <w:pPr>
        <w:pStyle w:val="BookText"/>
        <w:rPr/>
      </w:pPr>
      <w:r>
        <w:rPr>
          <w:rFonts w:ascii="IRNazanin" w:hAnsi="IRNazanin" w:eastAsia="IRNazanin"/>
          <w:color w:val="111111"/>
          <w:sz w:val="28"/>
          <w:sz w:val="28"/>
          <w:szCs w:val="28"/>
          <w:rtl w:val="true"/>
          <w:lang w:bidi="fa-IR"/>
        </w:rPr>
        <w:t>كان ولىِّ پاك يزدان شد وصى مصطفا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شيرازى </w:t>
      </w:r>
      <w:bookmarkStart w:id="1625" w:name="pg20619_236446"/>
    </w:p>
    <w:p>
      <w:pPr>
        <w:pStyle w:val="Heading5"/>
        <w:numPr>
          <w:ilvl w:val="4"/>
          <w:numId w:val="1"/>
        </w:numPr>
        <w:rPr/>
      </w:pPr>
      <w:bookmarkStart w:id="1626" w:name="__RefHeading___Toc200148_3531895371"/>
      <w:bookmarkStart w:id="1627" w:name="_Toc671"/>
      <w:bookmarkEnd w:id="1625"/>
      <w:bookmarkEnd w:id="1626"/>
      <w:r>
        <w:rPr/>
        <w:t>7</w:t>
      </w:r>
      <w:r>
        <w:rPr>
          <w:rtl w:val="true"/>
        </w:rPr>
        <w:t xml:space="preserve"> . </w:t>
      </w:r>
      <w:r>
        <w:rPr>
          <w:rtl w:val="true"/>
        </w:rPr>
        <w:t xml:space="preserve">تكميل </w:t>
      </w:r>
      <w:r>
        <w:rPr>
          <w:rtl w:val="true"/>
        </w:rPr>
        <w:t>«</w:t>
      </w:r>
      <w:r>
        <w:rPr>
          <w:rtl w:val="true"/>
        </w:rPr>
        <w:t>اَلَست</w:t>
      </w:r>
      <w:r>
        <w:rPr>
          <w:rtl w:val="true"/>
        </w:rPr>
        <w:t>»</w:t>
      </w:r>
      <w:bookmarkEnd w:id="1627"/>
    </w:p>
    <w:p>
      <w:pPr>
        <w:pStyle w:val="BookText"/>
        <w:rPr/>
      </w:pPr>
      <w:r>
        <w:rPr>
          <w:rFonts w:ascii="IRNazanin" w:hAnsi="IRNazanin" w:eastAsia="IRNazanin"/>
          <w:color w:val="111111"/>
          <w:sz w:val="28"/>
          <w:sz w:val="28"/>
          <w:szCs w:val="28"/>
          <w:rtl w:val="true"/>
          <w:lang w:bidi="fa-IR"/>
        </w:rPr>
        <w:t xml:space="preserve">آنچه در غدير كامل شد همان بود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عرضه شد، با در نظر گرفتن اينكه از غدير صاحبِ ولايت عملاً مسند نشين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ز بعد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مصطفى بُشرى لَكُم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رسيد تكميل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چو مرتضى بر مسند خلافت خير البشر رسيد</w:t>
      </w:r>
    </w:p>
    <w:p>
      <w:pPr>
        <w:pStyle w:val="BookText"/>
        <w:rPr/>
      </w:pPr>
      <w:r>
        <w:rPr>
          <w:rFonts w:ascii="IRNazanin" w:hAnsi="IRNazanin" w:eastAsia="IRNazanin"/>
          <w:color w:val="111111"/>
          <w:sz w:val="28"/>
          <w:sz w:val="28"/>
          <w:szCs w:val="28"/>
          <w:rtl w:val="true"/>
          <w:lang w:bidi="fa-IR"/>
        </w:rPr>
        <w:t>ثانوى</w:t>
      </w:r>
    </w:p>
    <w:p>
      <w:pPr>
        <w:pStyle w:val="Heading5"/>
        <w:numPr>
          <w:ilvl w:val="4"/>
          <w:numId w:val="1"/>
        </w:numPr>
        <w:rPr/>
      </w:pPr>
      <w:bookmarkStart w:id="1628" w:name="__RefHeading___Toc200150_3531895371"/>
      <w:bookmarkStart w:id="1629" w:name="_Toc672"/>
      <w:bookmarkEnd w:id="1628"/>
      <w:r>
        <w:rPr/>
        <w:t>8</w:t>
      </w:r>
      <w:r>
        <w:rPr>
          <w:rtl w:val="true"/>
        </w:rPr>
        <w:t xml:space="preserve"> . </w:t>
      </w:r>
      <w:r>
        <w:rPr>
          <w:rtl w:val="true"/>
        </w:rPr>
        <w:t>ختم رسالت</w:t>
      </w:r>
      <w:bookmarkEnd w:id="1629"/>
    </w:p>
    <w:p>
      <w:pPr>
        <w:pStyle w:val="BookText"/>
        <w:rPr/>
      </w:pPr>
      <w:r>
        <w:rPr>
          <w:rFonts w:ascii="IRNazanin" w:hAnsi="IRNazanin" w:eastAsia="IRNazanin"/>
          <w:color w:val="111111"/>
          <w:sz w:val="28"/>
          <w:sz w:val="28"/>
          <w:szCs w:val="28"/>
          <w:rtl w:val="true"/>
          <w:lang w:bidi="fa-IR"/>
        </w:rPr>
        <w:t>خاتميّت پيامبر صلى‌الله‌عليه‌و‌آله بدان معناست كه آنچه خدا براى مردم فرستاده توسط آن حضرت به نهايت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نقطه ختم رسالت همه پيامبران است كه بدون اعلام آن رسالت همه انبيا ناقص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 بنهاد ايزد امروز به مردم</w:t>
      </w:r>
    </w:p>
    <w:p>
      <w:pPr>
        <w:pStyle w:val="BookText"/>
        <w:rPr/>
      </w:pPr>
      <w:r>
        <w:rPr>
          <w:rFonts w:ascii="Amiri" w:hAnsi="Amiri" w:eastAsia="Amiri" w:cs="Amiri"/>
          <w:color w:val="111111"/>
          <w:sz w:val="28"/>
          <w:sz w:val="28"/>
          <w:szCs w:val="28"/>
          <w:rtl w:val="true"/>
          <w:lang w:bidi="ar-SA"/>
        </w:rPr>
        <w:t xml:space="preserve">كامد به نبى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امر ز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كاى ختم رُسُل هادى كُلّ بحر تَنَعُّم</w:t>
      </w:r>
    </w:p>
    <w:p>
      <w:pPr>
        <w:pStyle w:val="BookText"/>
        <w:rPr/>
      </w:pPr>
      <w:r>
        <w:rPr>
          <w:rFonts w:ascii="IRNazanin" w:hAnsi="IRNazanin" w:eastAsia="IRNazanin"/>
          <w:color w:val="111111"/>
          <w:sz w:val="28"/>
          <w:sz w:val="28"/>
          <w:szCs w:val="28"/>
          <w:rtl w:val="true"/>
          <w:lang w:bidi="fa-IR"/>
        </w:rPr>
        <w:t>اجرا نشود گر كه چنين امر در امروز</w:t>
      </w:r>
    </w:p>
    <w:p>
      <w:pPr>
        <w:pStyle w:val="BookText"/>
        <w:rPr/>
      </w:pPr>
      <w:r>
        <w:rPr>
          <w:rFonts w:ascii="IRNazanin" w:hAnsi="IRNazanin" w:eastAsia="IRNazanin"/>
          <w:color w:val="111111"/>
          <w:sz w:val="28"/>
          <w:sz w:val="28"/>
          <w:szCs w:val="28"/>
          <w:rtl w:val="true"/>
          <w:lang w:bidi="fa-IR"/>
        </w:rPr>
        <w:t>فرمان رسالت نگرفتَست خاتم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طائى شميرانى </w:t>
      </w:r>
      <w:bookmarkStart w:id="1630" w:name="pg20619_236447"/>
    </w:p>
    <w:p>
      <w:pPr>
        <w:pStyle w:val="Heading5"/>
        <w:numPr>
          <w:ilvl w:val="4"/>
          <w:numId w:val="1"/>
        </w:numPr>
        <w:rPr/>
      </w:pPr>
      <w:bookmarkStart w:id="1631" w:name="__RefHeading___Toc200152_3531895371"/>
      <w:bookmarkStart w:id="1632" w:name="_Toc673"/>
      <w:bookmarkEnd w:id="1630"/>
      <w:bookmarkEnd w:id="1631"/>
      <w:r>
        <w:rPr/>
        <w:t>9</w:t>
      </w:r>
      <w:r>
        <w:rPr>
          <w:rtl w:val="true"/>
        </w:rPr>
        <w:t xml:space="preserve"> . </w:t>
      </w:r>
      <w:r>
        <w:rPr>
          <w:rtl w:val="true"/>
        </w:rPr>
        <w:t>احقاق حق</w:t>
      </w:r>
      <w:bookmarkEnd w:id="1632"/>
    </w:p>
    <w:p>
      <w:pPr>
        <w:pStyle w:val="BookText"/>
        <w:rPr/>
      </w:pPr>
      <w:r>
        <w:rPr>
          <w:rFonts w:ascii="IRNazanin" w:hAnsi="IRNazanin" w:eastAsia="IRNazanin"/>
          <w:color w:val="111111"/>
          <w:sz w:val="28"/>
          <w:sz w:val="28"/>
          <w:szCs w:val="28"/>
          <w:rtl w:val="true"/>
          <w:lang w:bidi="fa-IR"/>
        </w:rPr>
        <w:t>منبرى كه در غدير برپا شد براى اعلام حقى بود كه بارها درباره اميرالمؤمنين عليه‌السلام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فراتر از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احقاق اين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همه منافق بايد اعلام مى‌شد و تا آخر روزگار بايد بدان اتمام حجت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كردى نزول بر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خواند اين آيت بر بشير شد شكور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احقاق حقوق امير بى‌قصور</w:t>
      </w:r>
    </w:p>
    <w:p>
      <w:pPr>
        <w:pStyle w:val="BookText"/>
        <w:rPr/>
      </w:pPr>
      <w:r>
        <w:rPr>
          <w:rFonts w:ascii="IRNazanin" w:hAnsi="IRNazanin" w:eastAsia="IRNazanin"/>
          <w:color w:val="111111"/>
          <w:sz w:val="28"/>
          <w:sz w:val="28"/>
          <w:szCs w:val="28"/>
          <w:rtl w:val="true"/>
          <w:lang w:bidi="fa-IR"/>
        </w:rPr>
        <w:t>حائرى مازندرانى</w:t>
      </w:r>
    </w:p>
    <w:p>
      <w:pPr>
        <w:pStyle w:val="Heading5"/>
        <w:numPr>
          <w:ilvl w:val="4"/>
          <w:numId w:val="1"/>
        </w:numPr>
        <w:rPr/>
      </w:pPr>
      <w:bookmarkStart w:id="1633" w:name="__RefHeading___Toc200154_3531895371"/>
      <w:bookmarkStart w:id="1634" w:name="_Toc674"/>
      <w:bookmarkEnd w:id="1633"/>
      <w:r>
        <w:rPr/>
        <w:t>10</w:t>
      </w:r>
      <w:r>
        <w:rPr>
          <w:rtl w:val="true"/>
        </w:rPr>
        <w:t xml:space="preserve"> . </w:t>
      </w:r>
      <w:r>
        <w:rPr>
          <w:rtl w:val="true"/>
        </w:rPr>
        <w:t>آيتى در شأن على عليه‌السلام</w:t>
      </w:r>
      <w:bookmarkEnd w:id="1634"/>
    </w:p>
    <w:p>
      <w:pPr>
        <w:pStyle w:val="BookText"/>
        <w:rPr/>
      </w:pPr>
      <w:r>
        <w:rPr>
          <w:rFonts w:ascii="IRNazanin" w:hAnsi="IRNazanin" w:eastAsia="IRNazanin"/>
          <w:color w:val="111111"/>
          <w:sz w:val="28"/>
          <w:sz w:val="28"/>
          <w:szCs w:val="28"/>
          <w:rtl w:val="true"/>
          <w:lang w:bidi="fa-IR"/>
        </w:rPr>
        <w:t>عظمت آيه اكمال منطبق بر عظمت كسى است دين جز با او كامل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لباس زيبا را بر قامت على بن ابى‌طالب عليه‌السلام دوخت و جز او بر هيچكس تناسب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مفاد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و قرآن كامل از مهر تولاى على عليه‌السلام است</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مؤتمن</w:t>
      </w:r>
    </w:p>
    <w:p>
      <w:pPr>
        <w:pStyle w:val="BookText"/>
        <w:rPr/>
      </w:pPr>
      <w:r>
        <w:rPr>
          <w:rFonts w:ascii="Amiri" w:hAnsi="Amiri" w:eastAsia="Amiri" w:cs="Amiri"/>
          <w:color w:val="111111"/>
          <w:sz w:val="28"/>
          <w:sz w:val="28"/>
          <w:szCs w:val="28"/>
          <w:rtl w:val="true"/>
          <w:lang w:bidi="ar-SA"/>
        </w:rPr>
        <w:t>از خداوند آيتى در شأن والاى على است</w:t>
      </w:r>
    </w:p>
    <w:p>
      <w:pPr>
        <w:pStyle w:val="BookText"/>
        <w:rPr/>
      </w:pPr>
      <w:r>
        <w:rPr>
          <w:rFonts w:ascii="IRNazanin" w:hAnsi="IRNazanin" w:eastAsia="IRNazanin"/>
          <w:color w:val="111111"/>
          <w:sz w:val="28"/>
          <w:sz w:val="28"/>
          <w:szCs w:val="28"/>
          <w:rtl w:val="true"/>
          <w:lang w:bidi="fa-IR"/>
        </w:rPr>
        <w:t>مردانى</w:t>
      </w:r>
    </w:p>
    <w:p>
      <w:pPr>
        <w:pStyle w:val="Heading5"/>
        <w:numPr>
          <w:ilvl w:val="4"/>
          <w:numId w:val="1"/>
        </w:numPr>
        <w:rPr/>
      </w:pPr>
      <w:bookmarkStart w:id="1635" w:name="__RefHeading___Toc200156_3531895371"/>
      <w:bookmarkStart w:id="1636" w:name="_Toc675"/>
      <w:bookmarkEnd w:id="1635"/>
      <w:r>
        <w:rPr/>
        <w:t>11</w:t>
      </w:r>
      <w:r>
        <w:rPr>
          <w:rtl w:val="true"/>
        </w:rPr>
        <w:t xml:space="preserve"> . </w:t>
      </w:r>
      <w:r>
        <w:rPr>
          <w:rtl w:val="true"/>
        </w:rPr>
        <w:t>وقتِ وصايت</w:t>
      </w:r>
      <w:bookmarkEnd w:id="163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ابلاغ يعنى چون تو واسطه بين ما و مردم هستى، كسى جز تو نمى‌تواند ولايت على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ولايت را همان كسى ابلاغ مى‌كند كه تا آن روز ساير دستورات الهى را ابلاغ مى‌كرد، يعنى پيامبر معظم صلى‌الله‌عليه‌و‌آله</w:t>
      </w:r>
      <w:r>
        <w:rPr>
          <w:rFonts w:eastAsia="IRNazanin" w:cs="IRNazanin"/>
          <w:color w:val="111111"/>
          <w:sz w:val="28"/>
          <w:szCs w:val="28"/>
          <w:rtl w:val="true"/>
          <w:lang w:bidi="fa-IR"/>
        </w:rPr>
        <w:t xml:space="preserve">. </w:t>
      </w:r>
      <w:bookmarkStart w:id="1637" w:name="pg20619_236448"/>
    </w:p>
    <w:p>
      <w:pPr>
        <w:pStyle w:val="BookText"/>
        <w:rPr/>
      </w:pPr>
      <w:bookmarkEnd w:id="1637"/>
      <w:r>
        <w:rPr>
          <w:rFonts w:ascii="Amiri" w:hAnsi="Amiri" w:eastAsia="Amiri" w:cs="Amiri"/>
          <w:color w:val="111111"/>
          <w:sz w:val="28"/>
          <w:sz w:val="28"/>
          <w:szCs w:val="28"/>
          <w:rtl w:val="true"/>
          <w:lang w:bidi="ar-SA"/>
        </w:rPr>
        <w:t xml:space="preserve">بهر 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رسول خدا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سوى عزت رسيد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مردمان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w:t>
      </w:r>
    </w:p>
    <w:p>
      <w:pPr>
        <w:pStyle w:val="BookText"/>
        <w:rPr/>
      </w:pPr>
      <w:r>
        <w:rPr>
          <w:rFonts w:ascii="IRNazanin" w:hAnsi="IRNazanin" w:eastAsia="IRNazanin"/>
          <w:color w:val="111111"/>
          <w:sz w:val="28"/>
          <w:sz w:val="28"/>
          <w:szCs w:val="28"/>
          <w:rtl w:val="true"/>
          <w:lang w:bidi="fa-IR"/>
        </w:rPr>
        <w:t>چون تو رسولى بگو وقت وصايت رسيد</w:t>
      </w:r>
    </w:p>
    <w:p>
      <w:pPr>
        <w:pStyle w:val="BookText"/>
        <w:rPr/>
      </w:pPr>
      <w:r>
        <w:rPr>
          <w:rFonts w:ascii="IRNazanin" w:hAnsi="IRNazanin" w:eastAsia="IRNazanin"/>
          <w:color w:val="111111"/>
          <w:sz w:val="28"/>
          <w:sz w:val="28"/>
          <w:szCs w:val="28"/>
          <w:rtl w:val="true"/>
          <w:lang w:bidi="fa-IR"/>
        </w:rPr>
        <w:t>گشته علىِّ ولى بر همگى پيشوا</w:t>
      </w:r>
    </w:p>
    <w:p>
      <w:pPr>
        <w:pStyle w:val="BookText"/>
        <w:rPr/>
      </w:pPr>
      <w:r>
        <w:rPr>
          <w:rFonts w:ascii="IRNazanin" w:hAnsi="IRNazanin" w:eastAsia="IRNazanin"/>
          <w:color w:val="111111"/>
          <w:sz w:val="28"/>
          <w:sz w:val="28"/>
          <w:szCs w:val="28"/>
          <w:rtl w:val="true"/>
          <w:lang w:bidi="fa-IR"/>
        </w:rPr>
        <w:t>از پى اكمال دين امر عنايت رسيد</w:t>
      </w:r>
    </w:p>
    <w:p>
      <w:pPr>
        <w:pStyle w:val="BookText"/>
        <w:rPr/>
      </w:pPr>
      <w:r>
        <w:rPr>
          <w:rFonts w:ascii="Amiri" w:hAnsi="Amiri" w:eastAsia="Amiri" w:cs="Amiri"/>
          <w:color w:val="111111"/>
          <w:sz w:val="28"/>
          <w:sz w:val="28"/>
          <w:szCs w:val="28"/>
          <w:rtl w:val="true"/>
          <w:lang w:bidi="ar-SA"/>
        </w:rPr>
        <w:t>حالى اردبيلى</w:t>
      </w:r>
    </w:p>
    <w:p>
      <w:pPr>
        <w:pStyle w:val="Heading5"/>
        <w:numPr>
          <w:ilvl w:val="4"/>
          <w:numId w:val="1"/>
        </w:numPr>
        <w:rPr/>
      </w:pPr>
      <w:bookmarkStart w:id="1638" w:name="__RefHeading___Toc200158_3531895371"/>
      <w:bookmarkStart w:id="1639" w:name="_Toc676"/>
      <w:bookmarkEnd w:id="1638"/>
      <w:r>
        <w:rPr/>
        <w:t>12</w:t>
      </w:r>
      <w:r>
        <w:rPr>
          <w:rtl w:val="true"/>
        </w:rPr>
        <w:t xml:space="preserve"> . </w:t>
      </w:r>
      <w:r>
        <w:rPr>
          <w:rtl w:val="true"/>
        </w:rPr>
        <w:t>پيام حىّ سبحان</w:t>
      </w:r>
      <w:bookmarkEnd w:id="1639"/>
    </w:p>
    <w:p>
      <w:pPr>
        <w:pStyle w:val="BookText"/>
        <w:rPr/>
      </w:pPr>
      <w:r>
        <w:rPr>
          <w:rFonts w:ascii="IRNazanin" w:hAnsi="IRNazanin" w:eastAsia="IRNazanin"/>
          <w:color w:val="111111"/>
          <w:sz w:val="28"/>
          <w:sz w:val="28"/>
          <w:szCs w:val="28"/>
          <w:rtl w:val="true"/>
          <w:lang w:bidi="fa-IR"/>
        </w:rPr>
        <w:t>بالاترين كسى كه مژده غدير را دريافت كرد خاتم انبياء صلى‌الله‌عليه‌و‌آله بود، و مژده دهنده خداوند تبارك و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آنانكه از همه راضى‌تر شدند خدا و رسول بودند و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سينه پاك پيمبر گشت سرشار از شعف</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نازل شد ز يزدان در غدير</w:t>
      </w:r>
    </w:p>
    <w:p>
      <w:pPr>
        <w:pStyle w:val="BookText"/>
        <w:rPr/>
      </w:pPr>
      <w:r>
        <w:rPr>
          <w:rFonts w:ascii="IRNazanin" w:hAnsi="IRNazanin" w:eastAsia="IRNazanin"/>
          <w:color w:val="111111"/>
          <w:sz w:val="28"/>
          <w:sz w:val="28"/>
          <w:szCs w:val="28"/>
          <w:rtl w:val="true"/>
          <w:lang w:bidi="fa-IR"/>
        </w:rPr>
        <w:t xml:space="preserve">تا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فضا، جبريل گفت</w:t>
      </w:r>
    </w:p>
    <w:p>
      <w:pPr>
        <w:pStyle w:val="BookText"/>
        <w:rPr/>
      </w:pPr>
      <w:r>
        <w:rPr>
          <w:rFonts w:ascii="IRNazanin" w:hAnsi="IRNazanin" w:eastAsia="IRNazanin"/>
          <w:color w:val="111111"/>
          <w:sz w:val="28"/>
          <w:sz w:val="28"/>
          <w:szCs w:val="28"/>
          <w:rtl w:val="true"/>
          <w:lang w:bidi="fa-IR"/>
        </w:rPr>
        <w:t>با خود آوردم پيام از حىّ سبحان در غدير</w:t>
      </w:r>
    </w:p>
    <w:p>
      <w:pPr>
        <w:pStyle w:val="BookText"/>
        <w:rPr/>
      </w:pPr>
      <w:r>
        <w:rPr>
          <w:rFonts w:ascii="Amiri" w:hAnsi="Amiri" w:eastAsia="Amiri" w:cs="Amiri"/>
          <w:color w:val="111111"/>
          <w:sz w:val="28"/>
          <w:sz w:val="28"/>
          <w:szCs w:val="28"/>
          <w:rtl w:val="true"/>
          <w:lang w:bidi="ar-SA"/>
        </w:rPr>
        <w:t>قاسم سرويها</w:t>
      </w:r>
    </w:p>
    <w:p>
      <w:pPr>
        <w:pStyle w:val="Heading5"/>
        <w:numPr>
          <w:ilvl w:val="4"/>
          <w:numId w:val="1"/>
        </w:numPr>
        <w:rPr/>
      </w:pPr>
      <w:bookmarkStart w:id="1640" w:name="__RefHeading___Toc200160_3531895371"/>
      <w:bookmarkStart w:id="1641" w:name="_Toc677"/>
      <w:bookmarkEnd w:id="1640"/>
      <w:r>
        <w:rPr/>
        <w:t>13</w:t>
      </w:r>
      <w:r>
        <w:rPr>
          <w:rtl w:val="true"/>
        </w:rPr>
        <w:t xml:space="preserve"> . </w:t>
      </w:r>
      <w:r>
        <w:rPr>
          <w:rtl w:val="true"/>
        </w:rPr>
        <w:t>عيد ملت مسلمان</w:t>
      </w:r>
      <w:bookmarkEnd w:id="164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كمال دين است بايد عيد اهل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تبريك نامه ابدى خداوند به مسلمانان است</w:t>
      </w:r>
      <w:r>
        <w:rPr>
          <w:rFonts w:eastAsia="IRNazanin" w:cs="IRNazanin"/>
          <w:color w:val="111111"/>
          <w:sz w:val="28"/>
          <w:szCs w:val="28"/>
          <w:rtl w:val="true"/>
          <w:lang w:bidi="fa-IR"/>
        </w:rPr>
        <w:t xml:space="preserve">. </w:t>
      </w:r>
      <w:bookmarkStart w:id="1642" w:name="pg20619_236449"/>
    </w:p>
    <w:p>
      <w:pPr>
        <w:pStyle w:val="BookText"/>
        <w:rPr/>
      </w:pPr>
      <w:bookmarkEnd w:id="1642"/>
      <w:r>
        <w:rPr>
          <w:rFonts w:ascii="Amiri" w:hAnsi="Amiri" w:eastAsia="Amiri" w:cs="Amiri"/>
          <w:color w:val="111111"/>
          <w:sz w:val="28"/>
          <w:sz w:val="28"/>
          <w:szCs w:val="28"/>
          <w:rtl w:val="true"/>
          <w:lang w:bidi="ar-SA"/>
        </w:rPr>
        <w:t>امروز عيد ملت اسلاميان بود</w:t>
      </w:r>
    </w:p>
    <w:p>
      <w:pPr>
        <w:pStyle w:val="BookText"/>
        <w:rPr/>
      </w:pPr>
      <w:r>
        <w:rPr>
          <w:rFonts w:ascii="Amiri" w:hAnsi="Amiri" w:eastAsia="Amiri" w:cs="Amiri"/>
          <w:color w:val="111111"/>
          <w:sz w:val="28"/>
          <w:sz w:val="28"/>
          <w:szCs w:val="28"/>
          <w:rtl w:val="true"/>
          <w:lang w:bidi="ar-SA"/>
        </w:rPr>
        <w:t>روز كمال دين خداوند داور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ابلاغ جبرئيل</w:t>
      </w:r>
    </w:p>
    <w:p>
      <w:pPr>
        <w:pStyle w:val="BookText"/>
        <w:rPr/>
      </w:pPr>
      <w:r>
        <w:rPr>
          <w:rFonts w:ascii="Amiri" w:hAnsi="Amiri" w:eastAsia="Amiri" w:cs="Amiri"/>
          <w:color w:val="111111"/>
          <w:sz w:val="28"/>
          <w:sz w:val="28"/>
          <w:szCs w:val="28"/>
          <w:rtl w:val="true"/>
          <w:lang w:bidi="ar-SA"/>
        </w:rPr>
        <w:t>در شأن او ز قول خداوند اكبر است</w:t>
      </w:r>
    </w:p>
    <w:p>
      <w:pPr>
        <w:pStyle w:val="BookText"/>
        <w:rPr/>
      </w:pPr>
      <w:r>
        <w:rPr>
          <w:rFonts w:ascii="IRNazanin" w:hAnsi="IRNazanin" w:eastAsia="IRNazanin"/>
          <w:color w:val="111111"/>
          <w:sz w:val="28"/>
          <w:sz w:val="28"/>
          <w:szCs w:val="28"/>
          <w:rtl w:val="true"/>
          <w:lang w:bidi="fa-IR"/>
        </w:rPr>
        <w:t>صبورى</w:t>
      </w:r>
    </w:p>
    <w:p>
      <w:pPr>
        <w:pStyle w:val="Heading5"/>
        <w:numPr>
          <w:ilvl w:val="4"/>
          <w:numId w:val="1"/>
        </w:numPr>
        <w:rPr/>
      </w:pPr>
      <w:bookmarkStart w:id="1643" w:name="__RefHeading___Toc200162_3531895371"/>
      <w:bookmarkStart w:id="1644" w:name="_Toc678"/>
      <w:bookmarkEnd w:id="1643"/>
      <w:r>
        <w:rPr/>
        <w:t>14</w:t>
      </w:r>
      <w:r>
        <w:rPr>
          <w:rtl w:val="true"/>
        </w:rPr>
        <w:t xml:space="preserve"> . </w:t>
      </w:r>
      <w:r>
        <w:rPr>
          <w:rtl w:val="true"/>
        </w:rPr>
        <w:t>از پرده غيب</w:t>
      </w:r>
      <w:bookmarkEnd w:id="1644"/>
    </w:p>
    <w:p>
      <w:pPr>
        <w:pStyle w:val="BookText"/>
        <w:rPr/>
      </w:pPr>
      <w:r>
        <w:rPr>
          <w:rFonts w:ascii="IRNazanin" w:hAnsi="IRNazanin" w:eastAsia="IRNazanin"/>
          <w:color w:val="111111"/>
          <w:sz w:val="28"/>
          <w:sz w:val="28"/>
          <w:szCs w:val="28"/>
          <w:rtl w:val="true"/>
          <w:lang w:bidi="fa-IR"/>
        </w:rPr>
        <w:t>غدير مراسم پرده بردارى از حقيقت بود نه احداث امرى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صلى‌الله‌عليه‌و‌آله معين بود و همه انبيا نيز خبر آن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هر كدام گوشه‌اى از پرده را بالا زده بود، تا آنكه در غدير به دست خاتم انبياء صلى‌الله‌عليه‌و‌آله مُهر اين پرده شكسته شد و از آن عظمت پرده بردارىِ كامل شد، و على بن ابى‌طالب عليه‌السلام به همه جهانيان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مختفى در غيب زير پرده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شرع را اكمال، آنچه خلق را تكميل</w:t>
      </w:r>
    </w:p>
    <w:p>
      <w:pPr>
        <w:pStyle w:val="BookText"/>
        <w:rPr/>
      </w:pPr>
      <w:r>
        <w:rPr>
          <w:rFonts w:ascii="IRNazanin" w:hAnsi="IRNazanin" w:eastAsia="IRNazanin"/>
          <w:color w:val="111111"/>
          <w:sz w:val="28"/>
          <w:sz w:val="28"/>
          <w:szCs w:val="28"/>
          <w:rtl w:val="true"/>
          <w:lang w:bidi="fa-IR"/>
        </w:rPr>
        <w:t xml:space="preserve">شد شرافتِ آدم از نژاد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آمد و آورد سرِّ وحى را جبريل</w:t>
      </w:r>
    </w:p>
    <w:p>
      <w:pPr>
        <w:pStyle w:val="BookText"/>
        <w:rPr/>
      </w:pPr>
      <w:r>
        <w:rPr>
          <w:rFonts w:ascii="IRNazanin" w:hAnsi="IRNazanin" w:eastAsia="IRNazanin"/>
          <w:color w:val="111111"/>
          <w:sz w:val="28"/>
          <w:sz w:val="28"/>
          <w:szCs w:val="28"/>
          <w:rtl w:val="true"/>
          <w:lang w:bidi="fa-IR"/>
        </w:rPr>
        <w:t xml:space="preserve">آنچه بايد و شايد 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تنزيل</w:t>
      </w:r>
    </w:p>
    <w:p>
      <w:pPr>
        <w:pStyle w:val="BookText"/>
        <w:rPr/>
      </w:pPr>
      <w:r>
        <w:rPr>
          <w:rFonts w:ascii="Amiri" w:hAnsi="Amiri" w:eastAsia="Amiri" w:cs="Amiri"/>
          <w:color w:val="111111"/>
          <w:sz w:val="28"/>
          <w:sz w:val="28"/>
          <w:szCs w:val="28"/>
          <w:rtl w:val="true"/>
          <w:lang w:bidi="ar-SA"/>
        </w:rPr>
        <w:t>يحيى</w:t>
      </w:r>
    </w:p>
    <w:p>
      <w:pPr>
        <w:pStyle w:val="Heading5"/>
        <w:numPr>
          <w:ilvl w:val="4"/>
          <w:numId w:val="1"/>
        </w:numPr>
        <w:rPr/>
      </w:pPr>
      <w:bookmarkStart w:id="1645" w:name="__RefHeading___Toc200164_3531895371"/>
      <w:bookmarkStart w:id="1646" w:name="_Toc679"/>
      <w:bookmarkEnd w:id="1645"/>
      <w:r>
        <w:rPr/>
        <w:t>15</w:t>
      </w:r>
      <w:r>
        <w:rPr>
          <w:rtl w:val="true"/>
        </w:rPr>
        <w:t xml:space="preserve"> . </w:t>
      </w:r>
      <w:r>
        <w:rPr>
          <w:rtl w:val="true"/>
        </w:rPr>
        <w:t xml:space="preserve">شرح </w:t>
      </w:r>
      <w:r>
        <w:rPr>
          <w:rtl w:val="true"/>
        </w:rPr>
        <w:t>«</w:t>
      </w:r>
      <w:r>
        <w:rPr>
          <w:rtl w:val="true"/>
        </w:rPr>
        <w:t>اَتْمَمْتُ</w:t>
      </w:r>
      <w:r>
        <w:rPr>
          <w:rtl w:val="true"/>
        </w:rPr>
        <w:t>»</w:t>
      </w:r>
      <w:bookmarkEnd w:id="164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كسى مى‌فهمد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نعمتِ تام در اينجا غير دينِ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ولايت على عليه‌السلام كه دين كامل شده، نعمت نيز به تمام و كمال رسيده است</w:t>
      </w:r>
      <w:r>
        <w:rPr>
          <w:rFonts w:eastAsia="IRNazanin" w:cs="IRNazanin"/>
          <w:color w:val="111111"/>
          <w:sz w:val="28"/>
          <w:szCs w:val="28"/>
          <w:rtl w:val="true"/>
          <w:lang w:bidi="fa-IR"/>
        </w:rPr>
        <w:t xml:space="preserve">. </w:t>
      </w:r>
      <w:bookmarkStart w:id="1647" w:name="pg20619_236450"/>
    </w:p>
    <w:p>
      <w:pPr>
        <w:pStyle w:val="BookText"/>
        <w:rPr/>
      </w:pPr>
      <w:bookmarkEnd w:id="1647"/>
      <w:r>
        <w:rPr>
          <w:rFonts w:ascii="Amiri" w:hAnsi="Amiri" w:eastAsia="Amiri" w:cs="Amiri"/>
          <w:color w:val="111111"/>
          <w:sz w:val="28"/>
          <w:sz w:val="28"/>
          <w:szCs w:val="28"/>
          <w:rtl w:val="true"/>
          <w:lang w:bidi="ar-SA"/>
        </w:rPr>
        <w:t>در غدير خم ز بهر حضرت ختمى مآب</w:t>
      </w:r>
    </w:p>
    <w:p>
      <w:pPr>
        <w:pStyle w:val="BookText"/>
        <w:rPr/>
      </w:pPr>
      <w:r>
        <w:rPr>
          <w:rFonts w:ascii="Amiri" w:hAnsi="Amiri" w:eastAsia="Amiri" w:cs="Amiri"/>
          <w:color w:val="111111"/>
          <w:sz w:val="28"/>
          <w:sz w:val="28"/>
          <w:szCs w:val="28"/>
          <w:rtl w:val="true"/>
          <w:lang w:bidi="ar-SA"/>
        </w:rPr>
        <w:t>از خداوند قدير آورد جبريل اين خطاب</w:t>
      </w:r>
    </w:p>
    <w:p>
      <w:pPr>
        <w:pStyle w:val="BookText"/>
        <w:rPr/>
      </w:pPr>
      <w:r>
        <w:rPr>
          <w:rFonts w:ascii="Amiri" w:hAnsi="Amiri" w:eastAsia="Amiri" w:cs="Amiri"/>
          <w:color w:val="111111"/>
          <w:sz w:val="28"/>
          <w:sz w:val="28"/>
          <w:szCs w:val="28"/>
          <w:rtl w:val="true"/>
          <w:lang w:bidi="ar-SA"/>
        </w:rPr>
        <w:t>يعنى اندر اين زمين برخيز امروز اى رسول</w:t>
      </w:r>
    </w:p>
    <w:p>
      <w:pPr>
        <w:pStyle w:val="BookText"/>
        <w:rPr/>
      </w:pPr>
      <w:r>
        <w:rPr>
          <w:rFonts w:ascii="Amiri" w:hAnsi="Amiri" w:eastAsia="Amiri" w:cs="Amiri"/>
          <w:color w:val="111111"/>
          <w:sz w:val="28"/>
          <w:sz w:val="28"/>
          <w:szCs w:val="28"/>
          <w:rtl w:val="true"/>
          <w:lang w:bidi="ar-SA"/>
        </w:rPr>
        <w:t>كن على را جانشينِ خويشتن با صد شتاب</w:t>
      </w:r>
    </w:p>
    <w:p>
      <w:pPr>
        <w:pStyle w:val="BookText"/>
        <w:rPr/>
      </w:pPr>
      <w:r>
        <w:rPr>
          <w:rFonts w:ascii="Amiri" w:hAnsi="Amiri" w:eastAsia="Amiri" w:cs="Amiri"/>
          <w:color w:val="111111"/>
          <w:sz w:val="28"/>
          <w:sz w:val="28"/>
          <w:szCs w:val="28"/>
          <w:rtl w:val="true"/>
          <w:lang w:bidi="ar-SA"/>
        </w:rPr>
        <w:t>هان مكن بيم اى رسول از مكر روبَه خصلتان</w:t>
      </w:r>
    </w:p>
    <w:p>
      <w:pPr>
        <w:pStyle w:val="BookText"/>
        <w:rPr/>
      </w:pPr>
      <w:r>
        <w:rPr>
          <w:rFonts w:ascii="IRNazanin" w:hAnsi="IRNazanin" w:eastAsia="IRNazanin"/>
          <w:color w:val="111111"/>
          <w:sz w:val="28"/>
          <w:sz w:val="28"/>
          <w:szCs w:val="28"/>
          <w:rtl w:val="true"/>
          <w:lang w:bidi="fa-IR"/>
        </w:rPr>
        <w:t>تا چو حيدر ضيغم غرّنده‌اى دارى به غاب</w:t>
      </w:r>
    </w:p>
    <w:p>
      <w:pPr>
        <w:pStyle w:val="BookText"/>
        <w:rPr/>
      </w:pPr>
      <w:r>
        <w:rPr>
          <w:rFonts w:ascii="Amiri" w:hAnsi="Amiri" w:eastAsia="Amiri" w:cs="Amiri"/>
          <w:color w:val="111111"/>
          <w:sz w:val="28"/>
          <w:sz w:val="28"/>
          <w:szCs w:val="28"/>
          <w:rtl w:val="true"/>
          <w:lang w:bidi="ar-SA"/>
        </w:rPr>
        <w:t>ساز تبليغ امر حق را بر صغير و بر كبير</w:t>
      </w:r>
    </w:p>
    <w:p>
      <w:pPr>
        <w:pStyle w:val="BookText"/>
        <w:rPr/>
      </w:pPr>
      <w:r>
        <w:rPr>
          <w:rFonts w:ascii="IRNazanin" w:hAnsi="IRNazanin" w:eastAsia="IRNazanin"/>
          <w:color w:val="111111"/>
          <w:sz w:val="28"/>
          <w:sz w:val="28"/>
          <w:szCs w:val="28"/>
          <w:rtl w:val="true"/>
          <w:lang w:bidi="fa-IR"/>
        </w:rPr>
        <w:t>خواه باشندت موافق، خواه سازند اجتناب</w:t>
      </w:r>
    </w:p>
    <w:p>
      <w:pPr>
        <w:pStyle w:val="BookText"/>
        <w:rPr/>
      </w:pPr>
      <w:r>
        <w:rPr>
          <w:rFonts w:ascii="IRNazanin" w:hAnsi="IRNazanin" w:eastAsia="IRNazanin"/>
          <w:color w:val="111111"/>
          <w:sz w:val="28"/>
          <w:sz w:val="28"/>
          <w:szCs w:val="28"/>
          <w:rtl w:val="true"/>
          <w:lang w:bidi="fa-IR"/>
        </w:rPr>
        <w:t xml:space="preserve">پس تو صابر 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 بياب</w:t>
      </w:r>
    </w:p>
    <w:p>
      <w:pPr>
        <w:pStyle w:val="BookText"/>
        <w:rPr/>
      </w:pPr>
      <w:r>
        <w:rPr>
          <w:rFonts w:ascii="IRNazanin" w:hAnsi="IRNazanin" w:eastAsia="IRNazanin"/>
          <w:color w:val="111111"/>
          <w:sz w:val="28"/>
          <w:sz w:val="28"/>
          <w:szCs w:val="28"/>
          <w:rtl w:val="true"/>
          <w:lang w:bidi="fa-IR"/>
        </w:rPr>
        <w:t>صابر همدانى</w:t>
      </w:r>
    </w:p>
    <w:p>
      <w:pPr>
        <w:pStyle w:val="Heading5"/>
        <w:numPr>
          <w:ilvl w:val="4"/>
          <w:numId w:val="1"/>
        </w:numPr>
        <w:rPr/>
      </w:pPr>
      <w:bookmarkStart w:id="1648" w:name="__RefHeading___Toc200166_3531895371"/>
      <w:bookmarkStart w:id="1649" w:name="_Toc680"/>
      <w:bookmarkEnd w:id="1648"/>
      <w:r>
        <w:rPr/>
        <w:t>16</w:t>
      </w:r>
      <w:r>
        <w:rPr>
          <w:rtl w:val="true"/>
        </w:rPr>
        <w:t xml:space="preserve"> . </w:t>
      </w:r>
      <w:r>
        <w:rPr>
          <w:rtl w:val="true"/>
        </w:rPr>
        <w:t>بيدار باش</w:t>
      </w:r>
      <w:bookmarkEnd w:id="1649"/>
    </w:p>
    <w:p>
      <w:pPr>
        <w:pStyle w:val="BookText"/>
        <w:rPr/>
      </w:pPr>
      <w:r>
        <w:rPr>
          <w:rFonts w:ascii="IRNazanin" w:hAnsi="IRNazanin" w:eastAsia="IRNazanin"/>
          <w:color w:val="111111"/>
          <w:sz w:val="28"/>
          <w:sz w:val="28"/>
          <w:szCs w:val="28"/>
          <w:rtl w:val="true"/>
          <w:lang w:bidi="fa-IR"/>
        </w:rPr>
        <w:t>عصاره دين على بن ابى‌طالب عليه‌السلام بود كه بايد معرفى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تمام همّتش را در راه ابلاغ اين مهم به مردم صرف كرد تا بيدار باش ابدى را به صدا درآورده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زكريا ز تكلم چه كنى صوم؟</w:t>
      </w:r>
    </w:p>
    <w:p>
      <w:pPr>
        <w:pStyle w:val="BookText"/>
        <w:rPr/>
      </w:pPr>
      <w:r>
        <w:rPr>
          <w:rFonts w:ascii="Amiri" w:hAnsi="Amiri" w:eastAsia="Amiri" w:cs="Amiri"/>
          <w:color w:val="111111"/>
          <w:sz w:val="28"/>
          <w:sz w:val="28"/>
          <w:szCs w:val="28"/>
          <w:rtl w:val="true"/>
          <w:lang w:bidi="ar-SA"/>
        </w:rPr>
        <w:t xml:space="preserve">بى‌رمز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كن اين قوم</w:t>
      </w:r>
    </w:p>
    <w:p>
      <w:pPr>
        <w:pStyle w:val="BookText"/>
        <w:rPr/>
      </w:pPr>
      <w:r>
        <w:rPr>
          <w:rFonts w:ascii="IRNazanin" w:hAnsi="IRNazanin" w:eastAsia="IRNazanin"/>
          <w:color w:val="111111"/>
          <w:sz w:val="28"/>
          <w:sz w:val="28"/>
          <w:szCs w:val="28"/>
          <w:rtl w:val="true"/>
          <w:lang w:bidi="fa-IR"/>
        </w:rPr>
        <w:t>بيدارِ على باش و برانگيز تو از نوم</w:t>
      </w:r>
    </w:p>
    <w:p>
      <w:pPr>
        <w:pStyle w:val="BookText"/>
        <w:rPr/>
      </w:pPr>
      <w:r>
        <w:rPr>
          <w:rFonts w:ascii="IRNazanin" w:hAnsi="IRNazanin" w:eastAsia="IRNazanin"/>
          <w:color w:val="111111"/>
          <w:sz w:val="28"/>
          <w:sz w:val="28"/>
          <w:szCs w:val="28"/>
          <w:rtl w:val="true"/>
          <w:lang w:bidi="fa-IR"/>
        </w:rPr>
        <w:t>اين قوم گران خواب و مپرهيز تو از لوم</w:t>
      </w:r>
    </w:p>
    <w:p>
      <w:pPr>
        <w:pStyle w:val="BookText"/>
        <w:rPr/>
      </w:pPr>
      <w:r>
        <w:rPr>
          <w:rFonts w:ascii="Amiri" w:hAnsi="Amiri" w:eastAsia="Amiri" w:cs="Amiri"/>
          <w:color w:val="111111"/>
          <w:sz w:val="28"/>
          <w:sz w:val="28"/>
          <w:szCs w:val="28"/>
          <w:rtl w:val="true"/>
          <w:lang w:bidi="ar-SA"/>
        </w:rPr>
        <w:t xml:space="preserve">اعلان وصايت كن و فرماى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زمره انصار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الرئيس قاجار </w:t>
      </w:r>
      <w:bookmarkStart w:id="1650" w:name="pg20619_236451"/>
    </w:p>
    <w:p>
      <w:pPr>
        <w:pStyle w:val="Heading5"/>
        <w:numPr>
          <w:ilvl w:val="4"/>
          <w:numId w:val="1"/>
        </w:numPr>
        <w:rPr/>
      </w:pPr>
      <w:bookmarkStart w:id="1651" w:name="__RefHeading___Toc200168_3531895371"/>
      <w:bookmarkStart w:id="1652" w:name="_Toc681"/>
      <w:bookmarkEnd w:id="1650"/>
      <w:bookmarkEnd w:id="1651"/>
      <w:r>
        <w:rPr/>
        <w:t>17</w:t>
      </w:r>
      <w:r>
        <w:rPr>
          <w:rtl w:val="true"/>
        </w:rPr>
        <w:t xml:space="preserve"> . </w:t>
      </w:r>
      <w:r>
        <w:rPr>
          <w:rtl w:val="true"/>
        </w:rPr>
        <w:t>اتمام حجت</w:t>
      </w:r>
      <w:bookmarkEnd w:id="1652"/>
    </w:p>
    <w:p>
      <w:pPr>
        <w:pStyle w:val="BookText"/>
        <w:rPr/>
      </w:pPr>
      <w:r>
        <w:rPr>
          <w:rFonts w:ascii="IRNazanin" w:hAnsi="IRNazanin" w:eastAsia="IRNazanin"/>
          <w:color w:val="111111"/>
          <w:sz w:val="28"/>
          <w:sz w:val="28"/>
          <w:szCs w:val="28"/>
          <w:rtl w:val="true"/>
          <w:lang w:bidi="fa-IR"/>
        </w:rPr>
        <w:t xml:space="preserve">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كمال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معرفى على عليه‌السلام نعمت خدا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چيز على عليه‌السلام است، و او عصاره پيامبر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او كمال دين آمد، هم او اتمام نعمت شد</w:t>
      </w:r>
    </w:p>
    <w:p>
      <w:pPr>
        <w:pStyle w:val="BookText"/>
        <w:rPr/>
      </w:pPr>
      <w:r>
        <w:rPr>
          <w:rFonts w:ascii="Amiri" w:hAnsi="Amiri" w:eastAsia="Amiri" w:cs="Amiri"/>
          <w:color w:val="111111"/>
          <w:sz w:val="28"/>
          <w:sz w:val="28"/>
          <w:szCs w:val="28"/>
          <w:rtl w:val="true"/>
          <w:lang w:bidi="ar-SA"/>
        </w:rPr>
        <w:t>به حكم آيه بلِّغ، به امر خالق يكتا</w:t>
      </w:r>
    </w:p>
    <w:p>
      <w:pPr>
        <w:pStyle w:val="BookText"/>
        <w:rPr/>
      </w:pPr>
      <w:r>
        <w:rPr>
          <w:rFonts w:ascii="IRNazanin" w:hAnsi="IRNazanin" w:eastAsia="IRNazanin"/>
          <w:color w:val="111111"/>
          <w:sz w:val="28"/>
          <w:sz w:val="28"/>
          <w:szCs w:val="28"/>
          <w:rtl w:val="true"/>
          <w:lang w:bidi="fa-IR"/>
        </w:rPr>
        <w:t>چو در روز غدير خم، به امر حضرت داور</w:t>
      </w:r>
    </w:p>
    <w:p>
      <w:pPr>
        <w:pStyle w:val="BookText"/>
        <w:rPr/>
      </w:pPr>
      <w:r>
        <w:rPr>
          <w:rFonts w:ascii="IRNazanin" w:hAnsi="IRNazanin" w:eastAsia="IRNazanin"/>
          <w:color w:val="111111"/>
          <w:sz w:val="28"/>
          <w:sz w:val="28"/>
          <w:szCs w:val="28"/>
          <w:rtl w:val="true"/>
          <w:lang w:bidi="fa-IR"/>
        </w:rPr>
        <w:t>نبى بالاى منبر رفت و خواند آن خطبه غرّا</w:t>
      </w:r>
    </w:p>
    <w:p>
      <w:pPr>
        <w:pStyle w:val="BookText"/>
        <w:rPr/>
      </w:pPr>
      <w:r>
        <w:rPr>
          <w:rFonts w:ascii="IRNazanin" w:hAnsi="IRNazanin" w:eastAsia="IRNazanin"/>
          <w:color w:val="111111"/>
          <w:sz w:val="28"/>
          <w:sz w:val="28"/>
          <w:szCs w:val="28"/>
          <w:rtl w:val="true"/>
          <w:lang w:bidi="fa-IR"/>
        </w:rPr>
        <w:t>پى اكمال دين، اتمام حجت كردن آن سرور</w:t>
      </w:r>
    </w:p>
    <w:p>
      <w:pPr>
        <w:pStyle w:val="BookText"/>
        <w:rPr/>
      </w:pPr>
      <w:r>
        <w:rPr>
          <w:rFonts w:ascii="Amiri" w:hAnsi="Amiri" w:eastAsia="Amiri" w:cs="Amiri"/>
          <w:color w:val="111111"/>
          <w:sz w:val="28"/>
          <w:sz w:val="28"/>
          <w:szCs w:val="28"/>
          <w:rtl w:val="true"/>
          <w:lang w:bidi="ar-SA"/>
        </w:rPr>
        <w:t>نمود از منطقِ شيرين مكرر اين كلام انشا</w:t>
      </w:r>
    </w:p>
    <w:p>
      <w:pPr>
        <w:pStyle w:val="BookText"/>
        <w:rPr/>
      </w:pPr>
      <w:r>
        <w:rPr>
          <w:rFonts w:ascii="Amiri" w:hAnsi="Amiri" w:eastAsia="Amiri" w:cs="Amiri"/>
          <w:color w:val="111111"/>
          <w:sz w:val="28"/>
          <w:sz w:val="28"/>
          <w:szCs w:val="28"/>
          <w:rtl w:val="true"/>
          <w:lang w:bidi="ar-SA"/>
        </w:rPr>
        <w:t>اديب خلوت</w:t>
      </w:r>
    </w:p>
    <w:p>
      <w:pPr>
        <w:pStyle w:val="Heading5"/>
        <w:numPr>
          <w:ilvl w:val="4"/>
          <w:numId w:val="1"/>
        </w:numPr>
        <w:rPr/>
      </w:pPr>
      <w:bookmarkStart w:id="1653" w:name="__RefHeading___Toc200170_3531895371"/>
      <w:bookmarkStart w:id="1654" w:name="_Toc682"/>
      <w:bookmarkEnd w:id="1653"/>
      <w:r>
        <w:rPr/>
        <w:t>18</w:t>
      </w:r>
      <w:r>
        <w:rPr>
          <w:rtl w:val="true"/>
        </w:rPr>
        <w:t xml:space="preserve"> . </w:t>
      </w:r>
      <w:r>
        <w:rPr>
          <w:rtl w:val="true"/>
        </w:rPr>
        <w:t>از بلاغ تا تمام</w:t>
      </w:r>
      <w:bookmarkEnd w:id="1654"/>
    </w:p>
    <w:p>
      <w:pPr>
        <w:pStyle w:val="BookText"/>
        <w:rPr/>
      </w:pPr>
      <w:r>
        <w:rPr>
          <w:rFonts w:ascii="IRNazanin" w:hAnsi="IRNazanin" w:eastAsia="IRNazanin"/>
          <w:color w:val="111111"/>
          <w:sz w:val="28"/>
          <w:sz w:val="28"/>
          <w:szCs w:val="28"/>
          <w:rtl w:val="true"/>
          <w:lang w:bidi="fa-IR"/>
        </w:rPr>
        <w:t xml:space="preserve">خدايى كه به اسلام كامل راضى شده،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را ناقص مى‌داند،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ناقص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سلام و صلاة، باز رساند اين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امام اُمَم، كه اى رسول انام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بنموده‌اى رسالتى ناتمام</w:t>
      </w:r>
    </w:p>
    <w:p>
      <w:pPr>
        <w:pStyle w:val="BookText"/>
        <w:rPr/>
      </w:pPr>
      <w:r>
        <w:rPr>
          <w:rFonts w:ascii="IRNazanin" w:hAnsi="IRNazanin" w:eastAsia="IRNazanin"/>
          <w:color w:val="111111"/>
          <w:sz w:val="28"/>
          <w:sz w:val="28"/>
          <w:szCs w:val="28"/>
          <w:rtl w:val="true"/>
          <w:lang w:bidi="fa-IR"/>
        </w:rPr>
        <w:t>كه حق نگهدار توست از همه حادثات</w:t>
      </w:r>
    </w:p>
    <w:p>
      <w:pPr>
        <w:pStyle w:val="BookText"/>
        <w:rPr/>
      </w:pPr>
      <w:r>
        <w:rPr>
          <w:rFonts w:ascii="IRNazanin" w:hAnsi="IRNazanin" w:eastAsia="IRNazanin"/>
          <w:color w:val="111111"/>
          <w:sz w:val="28"/>
          <w:sz w:val="28"/>
          <w:szCs w:val="28"/>
          <w:rtl w:val="true"/>
          <w:lang w:bidi="fa-IR"/>
        </w:rPr>
        <w:t xml:space="preserve">رسول اكرم چو كرد مثال حق 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عزت رسيد از سُبُحات جلال</w:t>
      </w:r>
    </w:p>
    <w:p>
      <w:pPr>
        <w:pStyle w:val="BookText"/>
        <w:rPr/>
      </w:pPr>
      <w:r>
        <w:rPr>
          <w:rFonts w:ascii="Amiri" w:hAnsi="Amiri" w:eastAsia="Amiri" w:cs="Amiri"/>
          <w:color w:val="111111"/>
          <w:sz w:val="28"/>
          <w:sz w:val="28"/>
          <w:szCs w:val="28"/>
          <w:rtl w:val="true"/>
          <w:lang w:bidi="ar-SA"/>
        </w:rPr>
        <w:t xml:space="preserve">كه دين اسلام يافت اينك حد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من شد تمام به مسلمين بالمآل</w:t>
      </w:r>
    </w:p>
    <w:p>
      <w:pPr>
        <w:pStyle w:val="BookText"/>
        <w:rPr/>
      </w:pPr>
      <w:r>
        <w:rPr>
          <w:rFonts w:ascii="Amiri" w:hAnsi="Amiri" w:eastAsia="Amiri" w:cs="Amiri"/>
          <w:color w:val="111111"/>
          <w:sz w:val="28"/>
          <w:sz w:val="28"/>
          <w:szCs w:val="28"/>
          <w:rtl w:val="true"/>
          <w:lang w:bidi="ar-SA"/>
        </w:rPr>
        <w:t>از اين عمل راضى است ذات جميل الصفات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منشى كاشانى </w:t>
      </w:r>
      <w:bookmarkStart w:id="1655" w:name="pg20619_236452"/>
    </w:p>
    <w:p>
      <w:pPr>
        <w:pStyle w:val="Heading5"/>
        <w:numPr>
          <w:ilvl w:val="4"/>
          <w:numId w:val="1"/>
        </w:numPr>
        <w:rPr/>
      </w:pPr>
      <w:bookmarkStart w:id="1656" w:name="__RefHeading___Toc200172_3531895371"/>
      <w:bookmarkStart w:id="1657" w:name="_Toc683"/>
      <w:bookmarkEnd w:id="1655"/>
      <w:bookmarkEnd w:id="1656"/>
      <w:r>
        <w:rPr/>
        <w:t>19</w:t>
      </w:r>
      <w:r>
        <w:rPr>
          <w:rtl w:val="true"/>
        </w:rPr>
        <w:t xml:space="preserve"> . </w:t>
      </w:r>
      <w:r>
        <w:rPr>
          <w:rtl w:val="true"/>
        </w:rPr>
        <w:t>گفتگو با خدا</w:t>
      </w:r>
      <w:bookmarkEnd w:id="1657"/>
    </w:p>
    <w:p>
      <w:pPr>
        <w:pStyle w:val="BookText"/>
        <w:rPr/>
      </w:pPr>
      <w:r>
        <w:rPr>
          <w:rFonts w:ascii="IRNazanin" w:hAnsi="IRNazanin" w:eastAsia="IRNazanin"/>
          <w:color w:val="111111"/>
          <w:sz w:val="28"/>
          <w:sz w:val="28"/>
          <w:szCs w:val="28"/>
          <w:rtl w:val="true"/>
          <w:lang w:bidi="fa-IR"/>
        </w:rPr>
        <w:t>اين اولين بار و آخرين بارى بود كه پيامبر صلى‌الله‌عليه‌و‌آله درباره ابلاغ يك فرمان الهى با خداوند به گفتگويى محرمانه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سوى پرده ترس از شر منافقين و بى‌ظرفيتى مردم و ضايع شدن زحمات دوران رسالت بود، امّا آن سوى پرده را كسى نبايد مى‌دانست و ندانست كه بين خدا و رسولش چه اسرارى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مهم ترين و آخرين پيام حق بود كه مى‌بايست به گونه‌اى ديگر ابلاغ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خالق اكبر تو را گويد سلام</w:t>
      </w:r>
    </w:p>
    <w:p>
      <w:pPr>
        <w:pStyle w:val="BookText"/>
        <w:rPr/>
      </w:pPr>
      <w:r>
        <w:rPr>
          <w:rFonts w:ascii="IRNazanin" w:hAnsi="IRNazanin" w:eastAsia="IRNazanin"/>
          <w:color w:val="111111"/>
          <w:sz w:val="28"/>
          <w:sz w:val="28"/>
          <w:szCs w:val="28"/>
          <w:rtl w:val="true"/>
          <w:lang w:bidi="fa-IR"/>
        </w:rPr>
        <w:t>هم براى تو فرستاده پيام</w:t>
      </w:r>
    </w:p>
    <w:p>
      <w:pPr>
        <w:pStyle w:val="BookText"/>
        <w:rPr/>
      </w:pPr>
      <w:r>
        <w:rPr>
          <w:rFonts w:ascii="Amiri" w:hAnsi="Amiri" w:eastAsia="Amiri" w:cs="Amiri"/>
          <w:color w:val="111111"/>
          <w:sz w:val="28"/>
          <w:sz w:val="28"/>
          <w:szCs w:val="28"/>
          <w:rtl w:val="true"/>
          <w:lang w:bidi="ar-SA"/>
        </w:rPr>
        <w:t>اين بود اكمال توحيد من و هم دين من</w:t>
      </w:r>
    </w:p>
    <w:p>
      <w:pPr>
        <w:pStyle w:val="BookText"/>
        <w:rPr/>
      </w:pPr>
      <w:r>
        <w:rPr>
          <w:rFonts w:ascii="Amiri" w:hAnsi="Amiri" w:eastAsia="Amiri" w:cs="Amiri"/>
          <w:color w:val="111111"/>
          <w:sz w:val="28"/>
          <w:sz w:val="28"/>
          <w:szCs w:val="28"/>
          <w:rtl w:val="true"/>
          <w:lang w:bidi="ar-SA"/>
        </w:rPr>
        <w:t>مى‌شود نعمت تمام بر خلق زين بر مرد و زن</w:t>
      </w:r>
    </w:p>
    <w:p>
      <w:pPr>
        <w:pStyle w:val="BookText"/>
        <w:rPr/>
      </w:pPr>
      <w:r>
        <w:rPr>
          <w:rFonts w:ascii="IRNazanin" w:hAnsi="IRNazanin" w:eastAsia="IRNazanin"/>
          <w:color w:val="111111"/>
          <w:sz w:val="28"/>
          <w:sz w:val="28"/>
          <w:szCs w:val="28"/>
          <w:rtl w:val="true"/>
          <w:lang w:bidi="fa-IR"/>
        </w:rPr>
        <w:t>گفت جبريل امين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w:t>
      </w:r>
    </w:p>
    <w:p>
      <w:pPr>
        <w:pStyle w:val="BookText"/>
        <w:rPr/>
      </w:pPr>
      <w:r>
        <w:rPr>
          <w:rFonts w:ascii="Amiri" w:hAnsi="Amiri" w:eastAsia="Amiri" w:cs="Amiri"/>
          <w:color w:val="111111"/>
          <w:sz w:val="28"/>
          <w:sz w:val="28"/>
          <w:szCs w:val="28"/>
          <w:rtl w:val="true"/>
          <w:lang w:bidi="ar-SA"/>
        </w:rPr>
        <w:t>كن تقاضاى مصونيت ز خالق بهر ما</w:t>
      </w:r>
    </w:p>
    <w:p>
      <w:pPr>
        <w:pStyle w:val="BookText"/>
        <w:rPr/>
      </w:pPr>
      <w:r>
        <w:rPr>
          <w:rFonts w:ascii="IRNazanin" w:hAnsi="IRNazanin" w:eastAsia="IRNazanin"/>
          <w:color w:val="111111"/>
          <w:sz w:val="28"/>
          <w:sz w:val="28"/>
          <w:szCs w:val="28"/>
          <w:rtl w:val="true"/>
          <w:lang w:bidi="fa-IR"/>
        </w:rPr>
        <w:t>بود اندر انتظار بازگشت جبرئيل</w:t>
      </w:r>
    </w:p>
    <w:p>
      <w:pPr>
        <w:pStyle w:val="BookText"/>
        <w:rPr/>
      </w:pPr>
      <w:r>
        <w:rPr>
          <w:rFonts w:ascii="Amiri" w:hAnsi="Amiri" w:eastAsia="Amiri" w:cs="Amiri"/>
          <w:color w:val="111111"/>
          <w:sz w:val="28"/>
          <w:sz w:val="28"/>
          <w:szCs w:val="28"/>
          <w:rtl w:val="true"/>
          <w:lang w:bidi="ar-SA"/>
        </w:rPr>
        <w:t>با مصونيت ز نزد خالق و رب جليل</w:t>
      </w:r>
    </w:p>
    <w:p>
      <w:pPr>
        <w:pStyle w:val="BookText"/>
        <w:rPr/>
      </w:pPr>
      <w:r>
        <w:rPr>
          <w:rFonts w:ascii="IRNazanin" w:hAnsi="IRNazanin" w:eastAsia="IRNazanin"/>
          <w:color w:val="111111"/>
          <w:sz w:val="28"/>
          <w:sz w:val="28"/>
          <w:szCs w:val="28"/>
          <w:rtl w:val="true"/>
          <w:lang w:bidi="fa-IR"/>
        </w:rPr>
        <w:t>چون كه پيغمبر به نزديك غدير خم رسيد</w:t>
      </w:r>
    </w:p>
    <w:p>
      <w:pPr>
        <w:pStyle w:val="BookText"/>
        <w:rPr/>
      </w:pPr>
      <w:r>
        <w:rPr>
          <w:rFonts w:ascii="IRNazanin" w:hAnsi="IRNazanin" w:eastAsia="IRNazanin"/>
          <w:color w:val="111111"/>
          <w:sz w:val="28"/>
          <w:sz w:val="28"/>
          <w:szCs w:val="28"/>
          <w:rtl w:val="true"/>
          <w:lang w:bidi="fa-IR"/>
        </w:rPr>
        <w:t>گشت نازل جبرئيل و با پيام خود رسيد</w:t>
      </w:r>
    </w:p>
    <w:p>
      <w:pPr>
        <w:pStyle w:val="BookText"/>
        <w:rPr/>
      </w:pPr>
      <w:r>
        <w:rPr>
          <w:rFonts w:ascii="IRNazanin" w:hAnsi="IRNazanin" w:eastAsia="IRNazanin"/>
          <w:color w:val="111111"/>
          <w:sz w:val="28"/>
          <w:sz w:val="28"/>
          <w:szCs w:val="28"/>
          <w:rtl w:val="true"/>
          <w:lang w:bidi="fa-IR"/>
        </w:rPr>
        <w:t>اى رسول ابلاغ كن آنچه رسيد از سوى ما</w:t>
      </w:r>
    </w:p>
    <w:p>
      <w:pPr>
        <w:pStyle w:val="BookText"/>
        <w:rPr/>
      </w:pPr>
      <w:r>
        <w:rPr>
          <w:rFonts w:ascii="IRNazanin" w:hAnsi="IRNazanin" w:eastAsia="IRNazanin"/>
          <w:color w:val="111111"/>
          <w:sz w:val="28"/>
          <w:sz w:val="28"/>
          <w:szCs w:val="28"/>
          <w:rtl w:val="true"/>
          <w:lang w:bidi="fa-IR"/>
        </w:rPr>
        <w:t>در على اعلام كن منما تو پروا غير ما</w:t>
      </w:r>
    </w:p>
    <w:p>
      <w:pPr>
        <w:pStyle w:val="BookText"/>
        <w:rPr/>
      </w:pPr>
      <w:r>
        <w:rPr>
          <w:rFonts w:ascii="IRNazanin" w:hAnsi="IRNazanin" w:eastAsia="IRNazanin"/>
          <w:color w:val="111111"/>
          <w:sz w:val="28"/>
          <w:sz w:val="28"/>
          <w:szCs w:val="28"/>
          <w:rtl w:val="true"/>
          <w:lang w:bidi="fa-IR"/>
        </w:rPr>
        <w:t>كه اگر ابلاغ ننمايى پيامت ناقص است</w:t>
      </w:r>
    </w:p>
    <w:p>
      <w:pPr>
        <w:pStyle w:val="BookText"/>
        <w:rPr/>
      </w:pPr>
      <w:r>
        <w:rPr>
          <w:rFonts w:ascii="IRNazanin" w:hAnsi="IRNazanin" w:eastAsia="IRNazanin"/>
          <w:color w:val="111111"/>
          <w:sz w:val="28"/>
          <w:sz w:val="28"/>
          <w:szCs w:val="28"/>
          <w:rtl w:val="true"/>
          <w:lang w:bidi="fa-IR"/>
        </w:rPr>
        <w:t>نقض مى‌گردد رسالت زحمتت بى‌حاصل است</w:t>
      </w:r>
    </w:p>
    <w:p>
      <w:pPr>
        <w:pStyle w:val="BookText"/>
        <w:rPr/>
      </w:pPr>
      <w:r>
        <w:rPr>
          <w:rFonts w:ascii="Amiri" w:hAnsi="Amiri" w:eastAsia="Amiri" w:cs="Amiri"/>
          <w:color w:val="111111"/>
          <w:sz w:val="28"/>
          <w:sz w:val="28"/>
          <w:szCs w:val="28"/>
          <w:rtl w:val="true"/>
          <w:lang w:bidi="ar-SA"/>
        </w:rPr>
        <w:t>بيم منما تو ز مردم هست خالق يار تو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نگهدار تو باشد از همه اعداى تو </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شدم مأمور ابلاغ اين زمان</w:t>
      </w:r>
    </w:p>
    <w:p>
      <w:pPr>
        <w:pStyle w:val="BookText"/>
        <w:rPr/>
      </w:pPr>
      <w:r>
        <w:rPr>
          <w:rFonts w:ascii="Amiri" w:hAnsi="Amiri" w:eastAsia="Amiri" w:cs="Amiri"/>
          <w:color w:val="111111"/>
          <w:sz w:val="28"/>
          <w:sz w:val="28"/>
          <w:szCs w:val="28"/>
          <w:rtl w:val="true"/>
          <w:lang w:bidi="ar-SA"/>
        </w:rPr>
        <w:t>كه كنم ابلاغ آن را بر كهان و بر مهان</w:t>
      </w:r>
    </w:p>
    <w:p>
      <w:pPr>
        <w:pStyle w:val="BookText"/>
        <w:rPr/>
      </w:pPr>
      <w:r>
        <w:rPr>
          <w:rFonts w:ascii="Amiri" w:hAnsi="Amiri" w:eastAsia="Amiri" w:cs="Amiri"/>
          <w:color w:val="111111"/>
          <w:sz w:val="28"/>
          <w:sz w:val="28"/>
          <w:szCs w:val="28"/>
          <w:rtl w:val="true"/>
          <w:lang w:bidi="ar-SA"/>
        </w:rPr>
        <w:t>اى رسول بَلِّغْ تو ما اُنْزِل اِلَيْك</w:t>
      </w:r>
    </w:p>
    <w:p>
      <w:pPr>
        <w:pStyle w:val="BookText"/>
        <w:rPr/>
      </w:pPr>
      <w:r>
        <w:rPr>
          <w:rFonts w:ascii="IRNazanin" w:hAnsi="IRNazanin" w:eastAsia="IRNazanin"/>
          <w:color w:val="111111"/>
          <w:sz w:val="28"/>
          <w:sz w:val="28"/>
          <w:szCs w:val="28"/>
          <w:rtl w:val="true"/>
          <w:lang w:bidi="fa-IR"/>
        </w:rPr>
        <w:t>از خداوند فى عَلِىٍّ آن كه نازل گشته بِك</w:t>
      </w:r>
    </w:p>
    <w:p>
      <w:pPr>
        <w:pStyle w:val="BookText"/>
        <w:rPr/>
      </w:pPr>
      <w:r>
        <w:rPr>
          <w:rFonts w:ascii="IRNazanin" w:hAnsi="IRNazanin" w:eastAsia="IRNazanin"/>
          <w:color w:val="111111"/>
          <w:sz w:val="28"/>
          <w:sz w:val="28"/>
          <w:szCs w:val="28"/>
          <w:rtl w:val="true"/>
          <w:lang w:bidi="fa-IR"/>
        </w:rPr>
        <w:t xml:space="preserve">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 فَما 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تو</w:t>
      </w:r>
    </w:p>
    <w:p>
      <w:pPr>
        <w:pStyle w:val="BookText"/>
        <w:rPr/>
      </w:pPr>
      <w:r>
        <w:rPr>
          <w:rFonts w:ascii="IRNazanin" w:hAnsi="IRNazanin" w:eastAsia="IRNazanin"/>
          <w:color w:val="111111"/>
          <w:sz w:val="28"/>
          <w:sz w:val="28"/>
          <w:szCs w:val="28"/>
          <w:rtl w:val="true"/>
          <w:lang w:bidi="fa-IR"/>
        </w:rPr>
        <w:t>گشته بى‌حاصل رسالت تاكنون هر كار تو</w:t>
      </w:r>
    </w:p>
    <w:p>
      <w:pPr>
        <w:pStyle w:val="BookText"/>
        <w:rPr/>
      </w:pPr>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ناس و خناس اى رسول</w:t>
      </w:r>
    </w:p>
    <w:p>
      <w:pPr>
        <w:pStyle w:val="BookText"/>
        <w:rPr/>
      </w:pPr>
      <w:r>
        <w:rPr>
          <w:rFonts w:ascii="Amiri" w:hAnsi="Amiri" w:eastAsia="Amiri" w:cs="Amiri"/>
          <w:color w:val="111111"/>
          <w:sz w:val="28"/>
          <w:sz w:val="28"/>
          <w:szCs w:val="28"/>
          <w:rtl w:val="true"/>
          <w:lang w:bidi="ar-SA"/>
        </w:rPr>
        <w:t>تو مشو ز ابلاغ اين امر خداوندت ملول</w:t>
      </w:r>
    </w:p>
    <w:p>
      <w:pPr>
        <w:pStyle w:val="BookText"/>
        <w:rPr/>
      </w:pPr>
      <w:r>
        <w:rPr>
          <w:rFonts w:ascii="Amiri" w:hAnsi="Amiri" w:eastAsia="Amiri" w:cs="Amiri"/>
          <w:color w:val="111111"/>
          <w:sz w:val="28"/>
          <w:sz w:val="28"/>
          <w:szCs w:val="28"/>
          <w:rtl w:val="true"/>
          <w:lang w:bidi="ar-SA"/>
        </w:rPr>
        <w:t>بار الها كرده‌اى نازل به من باشد امام بعد من</w:t>
      </w:r>
    </w:p>
    <w:p>
      <w:pPr>
        <w:pStyle w:val="BookText"/>
        <w:rPr/>
      </w:pPr>
      <w:r>
        <w:rPr>
          <w:rFonts w:ascii="Amiri" w:hAnsi="Amiri" w:eastAsia="Amiri" w:cs="Amiri"/>
          <w:color w:val="111111"/>
          <w:sz w:val="28"/>
          <w:sz w:val="28"/>
          <w:szCs w:val="28"/>
          <w:rtl w:val="true"/>
          <w:lang w:bidi="ar-SA"/>
        </w:rPr>
        <w:t>هان على را اين زمان تعيين كردم او امام بعد من</w:t>
      </w:r>
    </w:p>
    <w:p>
      <w:pPr>
        <w:pStyle w:val="BookText"/>
        <w:rPr/>
      </w:pPr>
      <w:r>
        <w:rPr>
          <w:rFonts w:ascii="IRNazanin" w:hAnsi="IRNazanin" w:eastAsia="IRNazanin"/>
          <w:color w:val="111111"/>
          <w:sz w:val="28"/>
          <w:sz w:val="28"/>
          <w:szCs w:val="28"/>
          <w:rtl w:val="true"/>
          <w:lang w:bidi="fa-IR"/>
        </w:rPr>
        <w:t>باعث تكميل دينِ بندگانت او بود</w:t>
      </w:r>
    </w:p>
    <w:p>
      <w:pPr>
        <w:pStyle w:val="BookText"/>
        <w:rPr/>
      </w:pPr>
      <w:r>
        <w:rPr>
          <w:rFonts w:ascii="IRNazanin" w:hAnsi="IRNazanin" w:eastAsia="IRNazanin"/>
          <w:color w:val="111111"/>
          <w:sz w:val="28"/>
          <w:sz w:val="28"/>
          <w:szCs w:val="28"/>
          <w:rtl w:val="true"/>
          <w:lang w:bidi="fa-IR"/>
        </w:rPr>
        <w:t>باعث اتمام نعمت بندگان را او بود</w:t>
      </w:r>
    </w:p>
    <w:p>
      <w:pPr>
        <w:pStyle w:val="BookText"/>
        <w:rPr/>
      </w:pPr>
      <w:r>
        <w:rPr>
          <w:rFonts w:ascii="IRNazanin" w:hAnsi="IRNazanin" w:eastAsia="IRNazanin"/>
          <w:color w:val="111111"/>
          <w:sz w:val="28"/>
          <w:sz w:val="28"/>
          <w:szCs w:val="28"/>
          <w:rtl w:val="true"/>
          <w:lang w:bidi="fa-IR"/>
        </w:rPr>
        <w:t>با قبول او تو راضى مى‌شوى ز اسلام آنها</w:t>
      </w:r>
    </w:p>
    <w:p>
      <w:pPr>
        <w:pStyle w:val="BookText"/>
        <w:rPr/>
      </w:pPr>
      <w:r>
        <w:rPr>
          <w:rFonts w:ascii="IRNazanin" w:hAnsi="IRNazanin" w:eastAsia="IRNazanin"/>
          <w:color w:val="111111"/>
          <w:sz w:val="28"/>
          <w:sz w:val="28"/>
          <w:szCs w:val="28"/>
          <w:rtl w:val="true"/>
          <w:lang w:bidi="fa-IR"/>
        </w:rPr>
        <w:t>آنكه جويد غير اسلام دين ديگر كى شود راضى از آنها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روزبهانى </w:t>
      </w:r>
      <w:bookmarkStart w:id="1658" w:name="pg20619_236454"/>
    </w:p>
    <w:p>
      <w:pPr>
        <w:pStyle w:val="Heading4"/>
        <w:numPr>
          <w:ilvl w:val="3"/>
          <w:numId w:val="1"/>
        </w:numPr>
        <w:rPr/>
      </w:pPr>
      <w:bookmarkStart w:id="1659" w:name="__RefHeading___Toc200174_3531895371"/>
      <w:bookmarkStart w:id="1660" w:name="_Toc684"/>
      <w:bookmarkEnd w:id="1658"/>
      <w:bookmarkEnd w:id="1659"/>
      <w:r>
        <w:rPr/>
        <w:t>6</w:t>
      </w:r>
      <w:r>
        <w:rPr>
          <w:rtl w:val="true"/>
        </w:rPr>
        <w:t xml:space="preserve">. </w:t>
      </w:r>
      <w:r>
        <w:rPr>
          <w:rtl w:val="true"/>
        </w:rPr>
        <w:t>اشاره به دو آيه اكمال و سَأَلَ سائِل</w:t>
      </w:r>
      <w:bookmarkEnd w:id="1660"/>
    </w:p>
    <w:p>
      <w:pPr>
        <w:pStyle w:val="Heading5"/>
        <w:numPr>
          <w:ilvl w:val="4"/>
          <w:numId w:val="1"/>
        </w:numPr>
        <w:rPr/>
      </w:pPr>
      <w:bookmarkStart w:id="1661" w:name="__RefHeading___Toc200176_3531895371"/>
      <w:bookmarkStart w:id="1662" w:name="_Toc685"/>
      <w:bookmarkEnd w:id="1661"/>
      <w:r>
        <w:rPr/>
        <w:t>1</w:t>
      </w:r>
      <w:r>
        <w:rPr>
          <w:rtl w:val="true"/>
        </w:rPr>
        <w:t xml:space="preserve"> . </w:t>
      </w:r>
      <w:r>
        <w:rPr>
          <w:rtl w:val="true"/>
        </w:rPr>
        <w:t>نابودى دشمن على عليه‌السلام</w:t>
      </w:r>
      <w:bookmarkEnd w:id="1662"/>
    </w:p>
    <w:p>
      <w:pPr>
        <w:pStyle w:val="BookText"/>
        <w:rPr/>
      </w:pPr>
      <w:r>
        <w:rPr>
          <w:rFonts w:ascii="IRNazanin" w:hAnsi="IRNazanin" w:eastAsia="IRNazanin"/>
          <w:color w:val="111111"/>
          <w:sz w:val="28"/>
          <w:sz w:val="28"/>
          <w:szCs w:val="28"/>
          <w:rtl w:val="true"/>
          <w:lang w:bidi="fa-IR"/>
        </w:rPr>
        <w:t>از لسان اميرالمؤمنين عليه‌السلام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من اختصاص يافت؛ و عذابى كه بر سر حارث نازل شد در واقع دشمن من بود كه خدا هلاكش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بر اسرار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يكتا عليمم</w:t>
      </w:r>
    </w:p>
    <w:p>
      <w:pPr>
        <w:pStyle w:val="BookText"/>
        <w:rPr/>
      </w:pPr>
      <w:r>
        <w:rPr>
          <w:rFonts w:ascii="IRNazanin" w:hAnsi="IRNazanin" w:eastAsia="IRNazanin"/>
          <w:color w:val="111111"/>
          <w:sz w:val="28"/>
          <w:sz w:val="28"/>
          <w:szCs w:val="28"/>
          <w:rtl w:val="true"/>
          <w:lang w:bidi="fa-IR"/>
        </w:rPr>
        <w:t xml:space="preserve">آنكه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يكتا مَكينم</w:t>
      </w:r>
    </w:p>
    <w:p>
      <w:pPr>
        <w:pStyle w:val="BookText"/>
        <w:rPr/>
      </w:pPr>
      <w:r>
        <w:rPr>
          <w:rFonts w:ascii="Amiri" w:hAnsi="Amiri" w:eastAsia="Amiri" w:cs="Amiri"/>
          <w:color w:val="111111"/>
          <w:sz w:val="28"/>
          <w:sz w:val="28"/>
          <w:szCs w:val="28"/>
          <w:rtl w:val="true"/>
          <w:lang w:bidi="ar-SA"/>
        </w:rPr>
        <w:t xml:space="preserve">در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از حىّ قديرم</w:t>
      </w:r>
    </w:p>
    <w:p>
      <w:pPr>
        <w:pStyle w:val="BookText"/>
        <w:rPr/>
      </w:pPr>
      <w:r>
        <w:rPr>
          <w:rFonts w:ascii="Amiri" w:hAnsi="Amiri" w:eastAsia="Amiri" w:cs="Amiri"/>
          <w:color w:val="111111"/>
          <w:sz w:val="28"/>
          <w:sz w:val="28"/>
          <w:szCs w:val="28"/>
          <w:rtl w:val="true"/>
          <w:lang w:bidi="ar-SA"/>
        </w:rPr>
        <w:t xml:space="preserve">در معارج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واقِعٌ لِلْكافِرينَم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w:t>
      </w:r>
      <w:bookmarkStart w:id="1663" w:name="pg20619_236455"/>
    </w:p>
    <w:p>
      <w:pPr>
        <w:pStyle w:val="Heading4"/>
        <w:numPr>
          <w:ilvl w:val="3"/>
          <w:numId w:val="1"/>
        </w:numPr>
        <w:rPr/>
      </w:pPr>
      <w:bookmarkStart w:id="1664" w:name="__RefHeading___Toc200178_3531895371"/>
      <w:bookmarkStart w:id="1665" w:name="_Toc686"/>
      <w:bookmarkEnd w:id="1663"/>
      <w:bookmarkEnd w:id="1664"/>
      <w:r>
        <w:rPr/>
        <w:t>7</w:t>
      </w:r>
      <w:r>
        <w:rPr>
          <w:rtl w:val="true"/>
        </w:rPr>
        <w:t xml:space="preserve">. </w:t>
      </w:r>
      <w:r>
        <w:rPr>
          <w:rtl w:val="true"/>
        </w:rPr>
        <w:t>اشاره به سه آيه تبليغ و اكمال و سَأَلَ سائِل</w:t>
      </w:r>
      <w:bookmarkEnd w:id="1665"/>
    </w:p>
    <w:p>
      <w:pPr>
        <w:pStyle w:val="Heading5"/>
        <w:numPr>
          <w:ilvl w:val="4"/>
          <w:numId w:val="1"/>
        </w:numPr>
        <w:rPr/>
      </w:pPr>
      <w:bookmarkStart w:id="1666" w:name="__RefHeading___Toc200180_3531895371"/>
      <w:bookmarkStart w:id="1667" w:name="_Toc687"/>
      <w:bookmarkEnd w:id="1666"/>
      <w:r>
        <w:rPr/>
        <w:t>1</w:t>
      </w:r>
      <w:r>
        <w:rPr>
          <w:rtl w:val="true"/>
        </w:rPr>
        <w:t xml:space="preserve"> . </w:t>
      </w:r>
      <w:r>
        <w:rPr>
          <w:rtl w:val="true"/>
        </w:rPr>
        <w:t>كوه استوار</w:t>
      </w:r>
      <w:bookmarkEnd w:id="1667"/>
    </w:p>
    <w:p>
      <w:pPr>
        <w:pStyle w:val="BookText"/>
        <w:rPr/>
      </w:pPr>
      <w:r>
        <w:rPr>
          <w:rFonts w:ascii="IRNazanin" w:hAnsi="IRNazanin" w:eastAsia="IRNazanin"/>
          <w:color w:val="111111"/>
          <w:sz w:val="28"/>
          <w:sz w:val="28"/>
          <w:szCs w:val="28"/>
          <w:rtl w:val="true"/>
          <w:lang w:bidi="fa-IR"/>
        </w:rPr>
        <w:t>غدير كوه با صلابتى در برابر همه توطئه‌هاى پيش ساخته و نساخته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بلنداى با عظمت از 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مى‌رود و تا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مى‌كند و پس از نصب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تا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حضرت نبوى جبرئيل شد نازل</w:t>
      </w:r>
    </w:p>
    <w:p>
      <w:pPr>
        <w:pStyle w:val="BookText"/>
        <w:rPr/>
      </w:pPr>
      <w:r>
        <w:rPr>
          <w:rFonts w:ascii="Amiri" w:hAnsi="Amiri" w:eastAsia="Amiri" w:cs="Amiri"/>
          <w:color w:val="111111"/>
          <w:sz w:val="28"/>
          <w:sz w:val="28"/>
          <w:szCs w:val="28"/>
          <w:rtl w:val="true"/>
          <w:lang w:bidi="ar-SA"/>
        </w:rPr>
        <w:t>به امر بار خدا ايزد سميع بصير</w:t>
      </w:r>
    </w:p>
    <w:p>
      <w:pPr>
        <w:pStyle w:val="BookText"/>
        <w:rPr/>
      </w:pPr>
      <w:r>
        <w:rPr>
          <w:rFonts w:ascii="Amiri" w:hAnsi="Amiri" w:eastAsia="Amiri" w:cs="Amiri"/>
          <w:color w:val="111111"/>
          <w:sz w:val="28"/>
          <w:sz w:val="28"/>
          <w:szCs w:val="28"/>
          <w:rtl w:val="true"/>
          <w:lang w:bidi="ar-SA"/>
        </w:rPr>
        <w:t xml:space="preserve">بخواند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كه هست امر به نصب امير خيبرگير</w:t>
      </w:r>
    </w:p>
    <w:p>
      <w:pPr>
        <w:pStyle w:val="BookText"/>
        <w:rPr/>
      </w:pPr>
      <w:r>
        <w:rPr>
          <w:rFonts w:ascii="Amiri" w:hAnsi="Amiri" w:eastAsia="Amiri" w:cs="Amiri"/>
          <w:color w:val="111111"/>
          <w:sz w:val="28"/>
          <w:sz w:val="28"/>
          <w:szCs w:val="28"/>
          <w:rtl w:val="true"/>
          <w:lang w:bidi="ar-SA"/>
        </w:rPr>
        <w:t>مُفاد آيه كه اصلى غرض رسالت را</w:t>
      </w:r>
    </w:p>
    <w:p>
      <w:pPr>
        <w:pStyle w:val="BookText"/>
        <w:rPr/>
      </w:pPr>
      <w:r>
        <w:rPr>
          <w:rFonts w:ascii="Amiri" w:hAnsi="Amiri" w:eastAsia="Amiri" w:cs="Amiri"/>
          <w:color w:val="111111"/>
          <w:sz w:val="28"/>
          <w:sz w:val="28"/>
          <w:szCs w:val="28"/>
          <w:rtl w:val="true"/>
          <w:lang w:bidi="ar-SA"/>
        </w:rPr>
        <w:t>بود رساندن و تبليغ اين مهم خطير</w:t>
      </w:r>
    </w:p>
    <w:p>
      <w:pPr>
        <w:pStyle w:val="BookText"/>
        <w:rPr/>
      </w:pPr>
      <w:r>
        <w:rPr>
          <w:rFonts w:ascii="Amiri" w:hAnsi="Amiri" w:eastAsia="Amiri" w:cs="Amiri"/>
          <w:color w:val="111111"/>
          <w:sz w:val="28"/>
          <w:sz w:val="28"/>
          <w:szCs w:val="28"/>
          <w:rtl w:val="true"/>
          <w:lang w:bidi="ar-SA"/>
        </w:rPr>
        <w:t>نكرده‌اى تو رسالات خويش را تبليغ</w:t>
      </w:r>
    </w:p>
    <w:p>
      <w:pPr>
        <w:pStyle w:val="BookText"/>
        <w:rPr/>
      </w:pPr>
      <w:r>
        <w:rPr>
          <w:rFonts w:ascii="IRNazanin" w:hAnsi="IRNazanin" w:eastAsia="IRNazanin"/>
          <w:color w:val="111111"/>
          <w:sz w:val="28"/>
          <w:sz w:val="28"/>
          <w:szCs w:val="28"/>
          <w:rtl w:val="true"/>
          <w:lang w:bidi="fa-IR"/>
        </w:rPr>
        <w:t>گر اين رسالت ماند به پرده تستير</w:t>
      </w:r>
    </w:p>
    <w:p>
      <w:pPr>
        <w:pStyle w:val="BookText"/>
        <w:rPr/>
      </w:pPr>
      <w:r>
        <w:rPr>
          <w:rFonts w:ascii="Amiri" w:hAnsi="Amiri" w:eastAsia="Amiri" w:cs="Amiri"/>
          <w:color w:val="111111"/>
          <w:sz w:val="28"/>
          <w:sz w:val="28"/>
          <w:szCs w:val="28"/>
          <w:rtl w:val="true"/>
          <w:lang w:bidi="ar-SA"/>
        </w:rPr>
        <w:t>مَدار بيم ز مردم كه حفظ يزدانت</w:t>
      </w:r>
    </w:p>
    <w:p>
      <w:pPr>
        <w:pStyle w:val="BookText"/>
        <w:rPr/>
      </w:pPr>
      <w:r>
        <w:rPr>
          <w:rFonts w:ascii="IRNazanin" w:hAnsi="IRNazanin" w:eastAsia="IRNazanin"/>
          <w:color w:val="111111"/>
          <w:sz w:val="28"/>
          <w:sz w:val="28"/>
          <w:szCs w:val="28"/>
          <w:rtl w:val="true"/>
          <w:lang w:bidi="fa-IR"/>
        </w:rPr>
        <w:t>نگاه دارد ز شر منكران شرير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بخواند آيه تبليغ را به صوت بلند </w:t>
      </w:r>
    </w:p>
    <w:p>
      <w:pPr>
        <w:pStyle w:val="BookText"/>
        <w:rPr/>
      </w:pPr>
      <w:r>
        <w:rPr>
          <w:rFonts w:ascii="IRNazanin" w:hAnsi="IRNazanin" w:eastAsia="IRNazanin"/>
          <w:color w:val="111111"/>
          <w:sz w:val="28"/>
          <w:sz w:val="28"/>
          <w:szCs w:val="28"/>
          <w:rtl w:val="true"/>
          <w:lang w:bidi="fa-IR"/>
        </w:rPr>
        <w:t>پس از ستايش يزدان بى‌شريك و نظير</w:t>
      </w:r>
    </w:p>
    <w:p>
      <w:pPr>
        <w:pStyle w:val="BookText"/>
        <w:rPr/>
      </w:pPr>
      <w:r>
        <w:rPr>
          <w:rFonts w:ascii="IRNazanin" w:hAnsi="IRNazanin" w:eastAsia="IRNazanin"/>
          <w:color w:val="111111"/>
          <w:sz w:val="28"/>
          <w:sz w:val="28"/>
          <w:szCs w:val="28"/>
          <w:rtl w:val="true"/>
          <w:lang w:bidi="fa-IR"/>
        </w:rPr>
        <w:t>نمود از پى اتمام حجت و تبليغ</w:t>
      </w:r>
    </w:p>
    <w:p>
      <w:pPr>
        <w:pStyle w:val="BookText"/>
        <w:rPr/>
      </w:pPr>
      <w:r>
        <w:rPr>
          <w:rFonts w:ascii="Amiri" w:hAnsi="Amiri" w:eastAsia="Amiri" w:cs="Amiri"/>
          <w:color w:val="111111"/>
          <w:sz w:val="28"/>
          <w:sz w:val="28"/>
          <w:szCs w:val="28"/>
          <w:rtl w:val="true"/>
          <w:lang w:bidi="ar-SA"/>
        </w:rPr>
        <w:t>مر اين كلام فرحبخش جانفزا تقرير</w:t>
      </w:r>
    </w:p>
    <w:p>
      <w:pPr>
        <w:pStyle w:val="BookText"/>
        <w:rPr/>
      </w:pPr>
      <w:r>
        <w:rPr>
          <w:rFonts w:ascii="IRNazanin" w:hAnsi="IRNazanin" w:eastAsia="IRNazanin"/>
          <w:color w:val="111111"/>
          <w:sz w:val="28"/>
          <w:sz w:val="28"/>
          <w:szCs w:val="28"/>
          <w:rtl w:val="true"/>
          <w:lang w:bidi="fa-IR"/>
        </w:rPr>
        <w:t xml:space="preserve">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اين امر</w:t>
      </w:r>
    </w:p>
    <w:p>
      <w:pPr>
        <w:pStyle w:val="BookText"/>
        <w:rPr/>
      </w:pPr>
      <w:r>
        <w:rPr>
          <w:rFonts w:ascii="IRNazanin" w:hAnsi="IRNazanin" w:eastAsia="IRNazanin"/>
          <w:color w:val="111111"/>
          <w:sz w:val="28"/>
          <w:sz w:val="28"/>
          <w:szCs w:val="28"/>
          <w:rtl w:val="true"/>
          <w:lang w:bidi="fa-IR"/>
        </w:rPr>
        <w:t>بگفت از پى تكميل امر حق تكبير</w:t>
      </w:r>
    </w:p>
    <w:p>
      <w:pPr>
        <w:pStyle w:val="BookText"/>
        <w:rPr/>
      </w:pPr>
      <w:r>
        <w:rPr>
          <w:rFonts w:ascii="Amiri" w:hAnsi="Amiri" w:eastAsia="Amiri" w:cs="Amiri"/>
          <w:color w:val="111111"/>
          <w:sz w:val="28"/>
          <w:sz w:val="28"/>
          <w:szCs w:val="28"/>
          <w:rtl w:val="true"/>
          <w:lang w:bidi="ar-SA"/>
        </w:rPr>
        <w:t>از اين قضيه بر آشفت حارث بن نعمان</w:t>
      </w:r>
    </w:p>
    <w:p>
      <w:pPr>
        <w:pStyle w:val="BookText"/>
        <w:rPr/>
      </w:pPr>
      <w:r>
        <w:rPr>
          <w:rFonts w:ascii="Amiri" w:hAnsi="Amiri" w:eastAsia="Amiri" w:cs="Amiri"/>
          <w:color w:val="111111"/>
          <w:sz w:val="28"/>
          <w:sz w:val="28"/>
          <w:szCs w:val="28"/>
          <w:rtl w:val="true"/>
          <w:lang w:bidi="ar-SA"/>
        </w:rPr>
        <w:t>كه بُد منافق و كافر دل و خبيث و شرير</w:t>
      </w:r>
    </w:p>
    <w:p>
      <w:pPr>
        <w:pStyle w:val="BookText"/>
        <w:rPr/>
      </w:pPr>
      <w:r>
        <w:rPr>
          <w:rFonts w:ascii="IRNazanin" w:hAnsi="IRNazanin" w:eastAsia="IRNazanin"/>
          <w:color w:val="111111"/>
          <w:sz w:val="28"/>
          <w:sz w:val="28"/>
          <w:szCs w:val="28"/>
          <w:rtl w:val="true"/>
          <w:lang w:bidi="fa-IR"/>
        </w:rPr>
        <w:t>سرود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گر اين سخن صدق است</w:t>
      </w:r>
    </w:p>
    <w:p>
      <w:pPr>
        <w:pStyle w:val="BookText"/>
        <w:rPr/>
      </w:pPr>
      <w:r>
        <w:rPr>
          <w:rFonts w:ascii="Amiri" w:hAnsi="Amiri" w:eastAsia="Amiri" w:cs="Amiri"/>
          <w:color w:val="111111"/>
          <w:sz w:val="28"/>
          <w:sz w:val="28"/>
          <w:szCs w:val="28"/>
          <w:rtl w:val="true"/>
          <w:lang w:bidi="ar-SA"/>
        </w:rPr>
        <w:t>به من فرست عذابى در آن مكن تأخير</w:t>
      </w:r>
    </w:p>
    <w:p>
      <w:pPr>
        <w:pStyle w:val="BookText"/>
        <w:rPr/>
      </w:pPr>
      <w:r>
        <w:rPr>
          <w:rFonts w:ascii="IRNazanin" w:hAnsi="IRNazanin" w:eastAsia="IRNazanin"/>
          <w:color w:val="111111"/>
          <w:sz w:val="28"/>
          <w:sz w:val="28"/>
          <w:szCs w:val="28"/>
          <w:rtl w:val="true"/>
          <w:lang w:bidi="fa-IR"/>
        </w:rPr>
        <w:t>فرود آمد سنگى ز آسمان به سرش</w:t>
      </w:r>
    </w:p>
    <w:p>
      <w:pPr>
        <w:pStyle w:val="BookText"/>
        <w:rPr/>
      </w:pPr>
      <w:r>
        <w:rPr>
          <w:rFonts w:ascii="IRNazanin" w:hAnsi="IRNazanin" w:eastAsia="IRNazanin"/>
          <w:color w:val="111111"/>
          <w:sz w:val="28"/>
          <w:sz w:val="28"/>
          <w:szCs w:val="28"/>
          <w:rtl w:val="true"/>
          <w:lang w:bidi="fa-IR"/>
        </w:rPr>
        <w:t>ز خشم ايزد و شد رهسپار سوى سعير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محيط قمى </w:t>
      </w:r>
      <w:bookmarkStart w:id="1668" w:name="pg20619_236457"/>
    </w:p>
    <w:p>
      <w:pPr>
        <w:pStyle w:val="Heading3"/>
        <w:numPr>
          <w:ilvl w:val="2"/>
          <w:numId w:val="1"/>
        </w:numPr>
        <w:rPr/>
      </w:pPr>
      <w:bookmarkStart w:id="1669" w:name="__RefHeading___Toc200182_3531895371"/>
      <w:bookmarkStart w:id="1670" w:name="_Toc688"/>
      <w:bookmarkEnd w:id="1668"/>
      <w:bookmarkEnd w:id="1669"/>
      <w:r>
        <w:rPr/>
        <w:t>5</w:t>
      </w:r>
      <w:r>
        <w:rPr>
          <w:rtl w:val="true"/>
        </w:rPr>
        <w:t xml:space="preserve">. </w:t>
      </w:r>
      <w:r>
        <w:rPr>
          <w:rtl w:val="true"/>
        </w:rPr>
        <w:t>كتاب‌هاى قرآنى غدير</w:t>
      </w:r>
      <w:bookmarkEnd w:id="1670"/>
    </w:p>
    <w:p>
      <w:pPr>
        <w:pStyle w:val="Heading4"/>
        <w:numPr>
          <w:ilvl w:val="3"/>
          <w:numId w:val="1"/>
        </w:numPr>
        <w:rPr/>
      </w:pPr>
      <w:bookmarkStart w:id="1671" w:name="__RefHeading___Toc200184_3531895371"/>
      <w:bookmarkStart w:id="1672" w:name="_Toc689"/>
      <w:bookmarkEnd w:id="1671"/>
      <w:r>
        <w:rPr>
          <w:rtl w:val="true"/>
        </w:rPr>
        <w:t>اشاره</w:t>
      </w:r>
      <w:bookmarkEnd w:id="1672"/>
    </w:p>
    <w:p>
      <w:pPr>
        <w:pStyle w:val="BookText"/>
        <w:rPr/>
      </w:pPr>
      <w:r>
        <w:rPr>
          <w:rFonts w:ascii="IRNazanin" w:hAnsi="IRNazanin" w:eastAsia="IRNazanin"/>
          <w:color w:val="111111"/>
          <w:sz w:val="28"/>
          <w:sz w:val="28"/>
          <w:szCs w:val="28"/>
          <w:rtl w:val="true"/>
          <w:lang w:bidi="fa-IR"/>
        </w:rPr>
        <w:t>قرآن كتاب اعظم و ام الكتاب مسلمانان، اولين كتابى است كه غدير را با ابديت خود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نيز، قبل از واقعه و مقارن آن و بعد از اجراى آن در پناه قرآن بوده، و نزول آيات پى در پى آن را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معرفى هر كتابِ ديگرى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حامل غدير است و طى چهارده قرن فرهنگ غدير را با حضور خود بين همه نسل‌هاى مسلمان به خانه‌هاى آنان برده و در اختيار بزرگ و كوچكشان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ارتباط عميق، هر كتابى كه در اعتقادات، حديث، تاريخ و تفسير در اسلام نوشته شده، به عنوان يكى از اساسى‌ترين فرازهاى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به تبيين آن پرداخته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كتاب در اسلام كه واقعه غدير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موارد متعددى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ارتباط مستقيم آن با واقعه غدير از لسان پيامبر و امامان عليهم‌السلام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تفاسير و كتاب‌هاى تاريخى و اعتقادى اين حقيقت بزرگ را درباره غدير ثبت كرده‌اند، به گونه‌اى كه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p>
    <w:p>
      <w:pPr>
        <w:pStyle w:val="BookText"/>
        <w:rPr/>
      </w:pPr>
      <w:r>
        <w:rPr>
          <w:rFonts w:ascii="Amiri" w:hAnsi="Amiri" w:eastAsia="Amiri" w:cs="Amiri"/>
          <w:color w:val="111111"/>
          <w:sz w:val="28"/>
          <w:sz w:val="28"/>
          <w:szCs w:val="28"/>
          <w:rtl w:val="true"/>
          <w:lang w:bidi="ar-SA"/>
        </w:rPr>
        <w:t xml:space="preserve">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ميان آمده، فورا غدير مطرح شده است، و هر جا سخن از غدير بوده فورا اين آيات تداعى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حقيقت غديرى قرآنى، كم كم شكل جدى‌ترى به خود گرفته، و با شبهه افكنى‌هايى كه دشمنان از فشار عظمت آن به ميان آورده‌اند، توجه بيشترى را به خود جلب كرده است؛ به گونه‌اى كه در كتاب‌هاى تاريخى و حديثى به صورت فصلى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بعدى اهميت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بر همگان روشن شده، تا آنجا كه كتاب‌هاى مستقلى درباره ارتباط قرآن با غدير تأليف شده و اين تجلّى نورانى غدير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كتاب‌هاى مستقل تأليفاتى است كه اول تا آخر آن به طور كامل درباره ارتباط غدير و قرآن باشد، كه تعداد آنها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در شهرهاى قم و تهران و شيراز از شهرهاى ايران، و لكنهو و دهلى و بيهار از شهرهاى هند، و لاهور و كراچى و سيالكوت از شهرهاى پاكستان، و بيروت از شهرهاى لبنان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نگاهى ديگر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خطى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در قطع‌هاى رحلى و وزيرى و رقعى و 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 عربى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 فارسى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زبان اردو و يك كتاب به زبان</w:t>
      </w:r>
    </w:p>
    <w:p>
      <w:pPr>
        <w:pStyle w:val="BookText"/>
        <w:rPr/>
      </w:pPr>
      <w:r>
        <w:rPr>
          <w:rFonts w:ascii="IRNazanin" w:hAnsi="IRNazanin" w:eastAsia="IRNazanin"/>
          <w:color w:val="111111"/>
          <w:sz w:val="28"/>
          <w:sz w:val="28"/>
          <w:szCs w:val="28"/>
          <w:rtl w:val="true"/>
          <w:lang w:bidi="fa-IR"/>
        </w:rPr>
        <w:t>انگليسى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ضمنى كتاب‌هايى هستند كه بخش مستقلى از آنها درباره غدير و قرآن باشد، نه آنكه در جاهاى مختلف آن حديث يا مطلبى در اين باره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كتاب‌هاى ضمنى در اين باره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كه به قسمت خاص و گاهى شماره صفحات مربوط به موضوع در آنها نيز اشاره شده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بعضى از كتاب‌هاى مستقل كاملاً گوياى موضوع است كه چند نمونه از آنها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الغدير، بحث غدير خم از نظر قرآن شريف، تفسير آيه تبليغ الولاية، </w:t>
      </w:r>
    </w:p>
    <w:p>
      <w:pPr>
        <w:pStyle w:val="BookText"/>
        <w:rPr/>
      </w:pPr>
      <w:r>
        <w:rPr>
          <w:rFonts w:ascii="Amiri" w:hAnsi="Amiri" w:eastAsia="Amiri" w:cs="Amiri"/>
          <w:color w:val="111111"/>
          <w:sz w:val="28"/>
          <w:sz w:val="28"/>
          <w:szCs w:val="28"/>
          <w:rtl w:val="true"/>
          <w:lang w:bidi="ar-SA"/>
        </w:rPr>
        <w:t>غدير در قرآن، قرآن در غدير، الغدير فى القرآن، الغدير فِى الكتابِ العزيز، لِلْغديرِ آيتان، آياتُ الغدير الثَّلاث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دو فصل به معرفى كتاب‌هاى مستقل و ضمنى در ارتباط غدير با قرآن مى‌پردازيم</w:t>
      </w:r>
      <w:r>
        <w:rPr>
          <w:rFonts w:eastAsia="IRNazanin" w:cs="IRNazanin"/>
          <w:color w:val="111111"/>
          <w:sz w:val="28"/>
          <w:szCs w:val="28"/>
          <w:rtl w:val="true"/>
          <w:lang w:bidi="fa-IR"/>
        </w:rPr>
        <w:t xml:space="preserve">: </w:t>
      </w:r>
      <w:bookmarkStart w:id="1673" w:name="pg20619_236460"/>
    </w:p>
    <w:p>
      <w:pPr>
        <w:pStyle w:val="Heading4"/>
        <w:numPr>
          <w:ilvl w:val="3"/>
          <w:numId w:val="1"/>
        </w:numPr>
        <w:rPr/>
      </w:pPr>
      <w:bookmarkStart w:id="1674" w:name="__RefHeading___Toc200186_3531895371"/>
      <w:bookmarkStart w:id="1675" w:name="_Toc690"/>
      <w:bookmarkEnd w:id="1673"/>
      <w:bookmarkEnd w:id="1674"/>
      <w:r>
        <w:rPr/>
        <w:t>1</w:t>
      </w:r>
      <w:r>
        <w:rPr>
          <w:rtl w:val="true"/>
        </w:rPr>
        <w:t xml:space="preserve">. </w:t>
      </w:r>
      <w:r>
        <w:rPr>
          <w:rtl w:val="true"/>
        </w:rPr>
        <w:t>كتاب‌هاى مستقل قرآنى درباره غدير</w:t>
      </w:r>
      <w:bookmarkEnd w:id="1675"/>
    </w:p>
    <w:p>
      <w:pPr>
        <w:pStyle w:val="Heading5"/>
        <w:numPr>
          <w:ilvl w:val="4"/>
          <w:numId w:val="1"/>
        </w:numPr>
        <w:rPr/>
      </w:pPr>
      <w:bookmarkStart w:id="1676" w:name="__RefHeading___Toc200188_3531895371"/>
      <w:bookmarkStart w:id="1677" w:name="_Toc691"/>
      <w:bookmarkEnd w:id="1676"/>
      <w:r>
        <w:rPr/>
        <w:t>1</w:t>
      </w:r>
      <w:r>
        <w:rPr>
          <w:rtl w:val="true"/>
        </w:rPr>
        <w:t xml:space="preserve"> . </w:t>
      </w:r>
      <w:r>
        <w:rPr>
          <w:rtl w:val="true"/>
        </w:rPr>
        <w:t xml:space="preserve">آيات الغدير </w:t>
      </w:r>
      <w:r>
        <w:rPr>
          <w:rtl w:val="true"/>
        </w:rPr>
        <w:t>[</w:t>
      </w:r>
      <w:r>
        <w:rPr>
          <w:rtl w:val="true"/>
        </w:rPr>
        <w:t>عربى، چاپى</w:t>
      </w:r>
      <w:r>
        <w:rPr>
          <w:rtl w:val="true"/>
        </w:rPr>
        <w:t>]</w:t>
      </w:r>
      <w:bookmarkEnd w:id="1677"/>
    </w:p>
    <w:p>
      <w:pPr>
        <w:pStyle w:val="BookText"/>
        <w:rPr/>
      </w:pPr>
      <w:r>
        <w:rPr>
          <w:rFonts w:ascii="Amiri" w:hAnsi="Amiri" w:eastAsia="Amiri" w:cs="Amiri"/>
          <w:color w:val="111111"/>
          <w:sz w:val="28"/>
          <w:sz w:val="28"/>
          <w:szCs w:val="28"/>
          <w:rtl w:val="true"/>
          <w:lang w:bidi="ar-SA"/>
        </w:rPr>
        <w:t>مركز المصطفى صلى‌الله‌عليه‌و‌آله للدراسات الاسلامية</w:t>
      </w:r>
    </w:p>
    <w:p>
      <w:pPr>
        <w:pStyle w:val="BookText"/>
        <w:rPr/>
      </w:pPr>
      <w:r>
        <w:rPr>
          <w:rFonts w:ascii="Amiri" w:hAnsi="Amiri" w:eastAsia="Amiri" w:cs="Amiri"/>
          <w:color w:val="111111"/>
          <w:sz w:val="28"/>
          <w:sz w:val="28"/>
          <w:szCs w:val="28"/>
          <w:rtl w:val="true"/>
          <w:lang w:bidi="ar-SA"/>
        </w:rPr>
        <w:t xml:space="preserve">مركز المصطفى صلى‌الله‌عليه‌و‌آله،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مقدمه ابحاثى مفصل و علمى و تحقيقى درباره آيات نازل شده در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اين كتاب درباره آيات تبليغ، اكمال دين، سأل سائل است</w:t>
      </w:r>
      <w:r>
        <w:rPr>
          <w:rFonts w:eastAsia="IRNazanin" w:cs="IRNazanin"/>
          <w:color w:val="111111"/>
          <w:sz w:val="28"/>
          <w:szCs w:val="28"/>
          <w:rtl w:val="true"/>
          <w:lang w:bidi="fa-IR"/>
        </w:rPr>
        <w:t>.</w:t>
      </w:r>
    </w:p>
    <w:p>
      <w:pPr>
        <w:pStyle w:val="Heading5"/>
        <w:numPr>
          <w:ilvl w:val="4"/>
          <w:numId w:val="1"/>
        </w:numPr>
        <w:rPr/>
      </w:pPr>
      <w:bookmarkStart w:id="1678" w:name="__RefHeading___Toc200190_3531895371"/>
      <w:bookmarkStart w:id="1679" w:name="_Toc692"/>
      <w:bookmarkEnd w:id="1678"/>
      <w:r>
        <w:rPr/>
        <w:t>2</w:t>
      </w:r>
      <w:r>
        <w:rPr>
          <w:rtl w:val="true"/>
        </w:rPr>
        <w:t xml:space="preserve"> . </w:t>
      </w:r>
      <w:r>
        <w:rPr>
          <w:rtl w:val="true"/>
        </w:rPr>
        <w:t xml:space="preserve">بحث غدير خم از نظر قرآن شريف </w:t>
      </w:r>
      <w:r>
        <w:rPr>
          <w:rtl w:val="true"/>
        </w:rPr>
        <w:t>[</w:t>
      </w:r>
      <w:r>
        <w:rPr>
          <w:rtl w:val="true"/>
        </w:rPr>
        <w:t>فارسى، چاپى</w:t>
      </w:r>
      <w:r>
        <w:rPr>
          <w:rtl w:val="true"/>
        </w:rPr>
        <w:t>]</w:t>
      </w:r>
      <w:bookmarkEnd w:id="1679"/>
    </w:p>
    <w:p>
      <w:pPr>
        <w:pStyle w:val="BookText"/>
        <w:rPr/>
      </w:pPr>
      <w:r>
        <w:rPr>
          <w:rFonts w:ascii="Amiri" w:hAnsi="Amiri" w:eastAsia="Amiri" w:cs="Amiri"/>
          <w:color w:val="111111"/>
          <w:sz w:val="28"/>
          <w:sz w:val="28"/>
          <w:szCs w:val="28"/>
          <w:rtl w:val="true"/>
          <w:lang w:bidi="ar-SA"/>
        </w:rPr>
        <w:t>عبدالكريم نيّرى بروجردى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قم،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فاطمه عليهاالسلام،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بحث غدير از نظر قرآن را با توجه به شبهات آورده و سه آيه را مطرح مى‌نمايد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هر كدام به طرح اشكالات و جواب از آنها و بحث در خود آيه و نيز آيات ديگرى در ضمن هر كدام از اين سه آيه پرداخته است</w:t>
      </w:r>
      <w:r>
        <w:rPr>
          <w:rFonts w:eastAsia="IRNazanin" w:cs="IRNazanin"/>
          <w:color w:val="111111"/>
          <w:sz w:val="28"/>
          <w:szCs w:val="28"/>
          <w:rtl w:val="true"/>
          <w:lang w:bidi="fa-IR"/>
        </w:rPr>
        <w:t>.</w:t>
      </w:r>
    </w:p>
    <w:p>
      <w:pPr>
        <w:pStyle w:val="Heading5"/>
        <w:numPr>
          <w:ilvl w:val="4"/>
          <w:numId w:val="1"/>
        </w:numPr>
        <w:rPr/>
      </w:pPr>
      <w:bookmarkStart w:id="1680" w:name="__RefHeading___Toc200192_3531895371"/>
      <w:bookmarkStart w:id="1681" w:name="_Toc693"/>
      <w:bookmarkEnd w:id="1680"/>
      <w:r>
        <w:rPr/>
        <w:t>3</w:t>
      </w:r>
      <w:r>
        <w:rPr>
          <w:rtl w:val="true"/>
        </w:rPr>
        <w:t xml:space="preserve"> . </w:t>
      </w:r>
      <w:r>
        <w:rPr>
          <w:rtl w:val="true"/>
        </w:rPr>
        <w:t xml:space="preserve">بر كرانه غدير </w:t>
      </w:r>
      <w:r>
        <w:rPr>
          <w:rtl w:val="true"/>
        </w:rPr>
        <w:t>[</w:t>
      </w:r>
      <w:r>
        <w:rPr>
          <w:rtl w:val="true"/>
        </w:rPr>
        <w:t>فارسى، چاپى</w:t>
      </w:r>
      <w:r>
        <w:rPr>
          <w:rtl w:val="true"/>
        </w:rPr>
        <w:t>]</w:t>
      </w:r>
      <w:bookmarkEnd w:id="168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سبزوارى </w:t>
      </w:r>
      <w:bookmarkStart w:id="1682" w:name="pg20619_236461"/>
    </w:p>
    <w:p>
      <w:pPr>
        <w:pStyle w:val="BookText"/>
        <w:rPr/>
      </w:pPr>
      <w:bookmarkEnd w:id="1682"/>
      <w:r>
        <w:rPr>
          <w:rFonts w:ascii="Amiri" w:hAnsi="Amiri" w:eastAsia="Amiri" w:cs="Amiri"/>
          <w:color w:val="111111"/>
          <w:sz w:val="28"/>
          <w:sz w:val="28"/>
          <w:szCs w:val="28"/>
          <w:rtl w:val="true"/>
          <w:lang w:bidi="ar-SA"/>
        </w:rPr>
        <w:t xml:space="preserve">سيماى آفتاب،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رقعى،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پس از چكيده بحث ولايتِ خاصه در قرآن، آيه تبليغ را در سه فصل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كيفيت و زمان و مكان نزول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مفردات و توضيح فقرات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تعيين موضوع تبليغ در آيه و اهميت آن از نظر آيات و روايات</w:t>
      </w:r>
      <w:r>
        <w:rPr>
          <w:rFonts w:eastAsia="IRNazanin" w:cs="IRNazanin"/>
          <w:color w:val="111111"/>
          <w:sz w:val="28"/>
          <w:szCs w:val="28"/>
          <w:rtl w:val="true"/>
          <w:lang w:bidi="fa-IR"/>
        </w:rPr>
        <w:t>.</w:t>
      </w:r>
    </w:p>
    <w:p>
      <w:pPr>
        <w:pStyle w:val="Heading5"/>
        <w:numPr>
          <w:ilvl w:val="4"/>
          <w:numId w:val="1"/>
        </w:numPr>
        <w:rPr/>
      </w:pPr>
      <w:bookmarkStart w:id="1683" w:name="__RefHeading___Toc200194_3531895371"/>
      <w:bookmarkStart w:id="1684" w:name="_Toc694"/>
      <w:bookmarkEnd w:id="1683"/>
      <w:r>
        <w:rPr/>
        <w:t>4</w:t>
      </w:r>
      <w:r>
        <w:rPr>
          <w:rtl w:val="true"/>
        </w:rPr>
        <w:t xml:space="preserve"> . </w:t>
      </w:r>
      <w:r>
        <w:rPr>
          <w:rtl w:val="true"/>
        </w:rPr>
        <w:t xml:space="preserve">تبليغ رسالت </w:t>
      </w:r>
      <w:r>
        <w:rPr>
          <w:rtl w:val="true"/>
        </w:rPr>
        <w:t>[</w:t>
      </w:r>
      <w:r>
        <w:rPr>
          <w:rtl w:val="true"/>
        </w:rPr>
        <w:t>اردو، چاپى</w:t>
      </w:r>
      <w:r>
        <w:rPr>
          <w:rtl w:val="true"/>
        </w:rPr>
        <w:t>]</w:t>
      </w:r>
      <w:bookmarkEnd w:id="1684"/>
    </w:p>
    <w:p>
      <w:pPr>
        <w:pStyle w:val="BookText"/>
        <w:rPr/>
      </w:pPr>
      <w:r>
        <w:rPr>
          <w:rFonts w:ascii="Amiri" w:hAnsi="Amiri" w:eastAsia="Amiri" w:cs="Amiri"/>
          <w:color w:val="111111"/>
          <w:sz w:val="28"/>
          <w:sz w:val="28"/>
          <w:szCs w:val="28"/>
          <w:rtl w:val="true"/>
          <w:lang w:bidi="ar-SA"/>
        </w:rPr>
        <w:t>سيد غلام‌اصغر هندى</w:t>
      </w:r>
    </w:p>
    <w:p>
      <w:pPr>
        <w:pStyle w:val="BookText"/>
        <w:rPr/>
      </w:pPr>
      <w:r>
        <w:rPr>
          <w:rFonts w:ascii="Amiri" w:hAnsi="Amiri" w:eastAsia="Amiri" w:cs="Amiri"/>
          <w:color w:val="111111"/>
          <w:sz w:val="28"/>
          <w:sz w:val="28"/>
          <w:szCs w:val="28"/>
          <w:rtl w:val="true"/>
          <w:lang w:bidi="ar-SA"/>
        </w:rPr>
        <w:t xml:space="preserve">اداره مجله اصلاح، كهجوه، بيهار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ابحاثى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نزول آن در غدير است</w:t>
      </w:r>
      <w:r>
        <w:rPr>
          <w:rFonts w:eastAsia="IRNazanin" w:cs="IRNazanin"/>
          <w:color w:val="111111"/>
          <w:sz w:val="28"/>
          <w:szCs w:val="28"/>
          <w:rtl w:val="true"/>
          <w:lang w:bidi="fa-IR"/>
        </w:rPr>
        <w:t>.</w:t>
      </w:r>
    </w:p>
    <w:p>
      <w:pPr>
        <w:pStyle w:val="Heading5"/>
        <w:numPr>
          <w:ilvl w:val="4"/>
          <w:numId w:val="1"/>
        </w:numPr>
        <w:rPr/>
      </w:pPr>
      <w:bookmarkStart w:id="1685" w:name="__RefHeading___Toc200196_3531895371"/>
      <w:bookmarkStart w:id="1686" w:name="_Toc695"/>
      <w:bookmarkEnd w:id="1685"/>
      <w:r>
        <w:rPr/>
        <w:t>5</w:t>
      </w:r>
      <w:r>
        <w:rPr>
          <w:rtl w:val="true"/>
        </w:rPr>
        <w:t xml:space="preserve"> . </w:t>
      </w:r>
      <w:r>
        <w:rPr>
          <w:rtl w:val="true"/>
        </w:rPr>
        <w:t xml:space="preserve">ترجمه كتاب </w:t>
      </w:r>
      <w:r>
        <w:rPr>
          <w:rtl w:val="true"/>
        </w:rPr>
        <w:t>«</w:t>
      </w:r>
      <w:r>
        <w:rPr>
          <w:rtl w:val="true"/>
        </w:rPr>
        <w:t>آيات الغدير</w:t>
      </w:r>
      <w:r>
        <w:rPr>
          <w:rtl w:val="true"/>
        </w:rPr>
        <w:t>» [</w:t>
      </w:r>
      <w:r>
        <w:rPr>
          <w:rtl w:val="true"/>
        </w:rPr>
        <w:t>فارسى، خطى</w:t>
      </w:r>
      <w:r>
        <w:rPr>
          <w:rtl w:val="true"/>
        </w:rPr>
        <w:t>]</w:t>
      </w:r>
      <w:bookmarkEnd w:id="1686"/>
    </w:p>
    <w:p>
      <w:pPr>
        <w:pStyle w:val="BookText"/>
        <w:rPr/>
      </w:pPr>
      <w:r>
        <w:rPr>
          <w:rFonts w:ascii="Amiri" w:hAnsi="Amiri" w:eastAsia="Amiri" w:cs="Amiri"/>
          <w:color w:val="111111"/>
          <w:sz w:val="28"/>
          <w:sz w:val="28"/>
          <w:szCs w:val="28"/>
          <w:rtl w:val="true"/>
          <w:lang w:bidi="ar-SA"/>
        </w:rPr>
        <w:t>على كورانى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شمسايى</w:t>
      </w:r>
    </w:p>
    <w:p>
      <w:pPr>
        <w:pStyle w:val="BookText"/>
        <w:rPr/>
      </w:pPr>
      <w:r>
        <w:rPr>
          <w:rFonts w:ascii="IRNazanin" w:hAnsi="IRNazanin" w:eastAsia="IRNazanin"/>
          <w:color w:val="111111"/>
          <w:sz w:val="28"/>
          <w:sz w:val="28"/>
          <w:szCs w:val="28"/>
          <w:rtl w:val="true"/>
          <w:lang w:bidi="fa-IR"/>
        </w:rPr>
        <w:t>اين كتاب طبق اصل عربى آن پس از مقدمه ابحاثى مفصل و علمى و تحقيقى درباره آيات تبليغ، اكمال دين و سَأَلَ سائِل است</w:t>
      </w:r>
      <w:r>
        <w:rPr>
          <w:rFonts w:eastAsia="IRNazanin" w:cs="IRNazanin"/>
          <w:color w:val="111111"/>
          <w:sz w:val="28"/>
          <w:szCs w:val="28"/>
          <w:rtl w:val="true"/>
          <w:lang w:bidi="fa-IR"/>
        </w:rPr>
        <w:t>.</w:t>
      </w:r>
    </w:p>
    <w:p>
      <w:pPr>
        <w:pStyle w:val="Heading5"/>
        <w:numPr>
          <w:ilvl w:val="4"/>
          <w:numId w:val="1"/>
        </w:numPr>
        <w:rPr/>
      </w:pPr>
      <w:bookmarkStart w:id="1687" w:name="__RefHeading___Toc200198_3531895371"/>
      <w:bookmarkStart w:id="1688" w:name="_Toc696"/>
      <w:bookmarkEnd w:id="1687"/>
      <w:r>
        <w:rPr/>
        <w:t>6</w:t>
      </w:r>
      <w:r>
        <w:rPr>
          <w:rtl w:val="true"/>
        </w:rPr>
        <w:t xml:space="preserve"> . </w:t>
      </w:r>
      <w:r>
        <w:rPr>
          <w:rtl w:val="true"/>
        </w:rPr>
        <w:t xml:space="preserve">تفسير آيات الغدير الثلاث </w:t>
      </w:r>
      <w:r>
        <w:rPr>
          <w:rtl w:val="true"/>
        </w:rPr>
        <w:t>[</w:t>
      </w:r>
      <w:r>
        <w:rPr>
          <w:rtl w:val="true"/>
        </w:rPr>
        <w:t>عربى، چاپى</w:t>
      </w:r>
      <w:r>
        <w:rPr>
          <w:rtl w:val="true"/>
        </w:rPr>
        <w:t>]</w:t>
      </w:r>
      <w:bookmarkEnd w:id="1688"/>
    </w:p>
    <w:p>
      <w:pPr>
        <w:pStyle w:val="BookText"/>
        <w:rPr/>
      </w:pPr>
      <w:r>
        <w:rPr>
          <w:rFonts w:ascii="Amiri" w:hAnsi="Amiri" w:eastAsia="Amiri" w:cs="Amiri"/>
          <w:color w:val="111111"/>
          <w:sz w:val="28"/>
          <w:sz w:val="28"/>
          <w:szCs w:val="28"/>
          <w:rtl w:val="true"/>
          <w:lang w:bidi="ar-SA"/>
        </w:rPr>
        <w:t>على كورانى</w:t>
      </w:r>
    </w:p>
    <w:p>
      <w:pPr>
        <w:pStyle w:val="BookText"/>
        <w:rPr/>
      </w:pPr>
      <w:r>
        <w:rPr>
          <w:rFonts w:ascii="IRNazanin" w:hAnsi="IRNazanin" w:eastAsia="IRNazanin"/>
          <w:color w:val="111111"/>
          <w:sz w:val="28"/>
          <w:sz w:val="28"/>
          <w:szCs w:val="28"/>
          <w:rtl w:val="true"/>
          <w:lang w:bidi="fa-IR"/>
        </w:rPr>
        <w:t xml:space="preserve">دار الهدى،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سه آيه تبليغ و اكمال و سَأَلَ سائِل را به صورت فشرده و جامع مورد بحث قرار داده است</w:t>
      </w:r>
      <w:r>
        <w:rPr>
          <w:rFonts w:eastAsia="Amiri" w:cs="Amiri" w:ascii="Amiri" w:hAnsi="Amiri"/>
          <w:color w:val="111111"/>
          <w:sz w:val="28"/>
          <w:szCs w:val="28"/>
          <w:rtl w:val="true"/>
          <w:lang w:bidi="ar-SA"/>
        </w:rPr>
        <w:t xml:space="preserve">. </w:t>
      </w:r>
      <w:bookmarkStart w:id="1689" w:name="pg20619_236462"/>
    </w:p>
    <w:p>
      <w:pPr>
        <w:pStyle w:val="Heading5"/>
        <w:numPr>
          <w:ilvl w:val="4"/>
          <w:numId w:val="1"/>
        </w:numPr>
        <w:rPr/>
      </w:pPr>
      <w:bookmarkStart w:id="1690" w:name="__RefHeading___Toc200200_3531895371"/>
      <w:bookmarkStart w:id="1691" w:name="_Toc697"/>
      <w:bookmarkEnd w:id="1689"/>
      <w:bookmarkEnd w:id="1690"/>
      <w:r>
        <w:rPr/>
        <w:t>7</w:t>
      </w:r>
      <w:r>
        <w:rPr>
          <w:rtl w:val="true"/>
        </w:rPr>
        <w:t xml:space="preserve"> . </w:t>
      </w:r>
      <w:r>
        <w:rPr>
          <w:rtl w:val="true"/>
        </w:rPr>
        <w:t xml:space="preserve">تفسير آية تبليغ الولاية </w:t>
      </w:r>
      <w:r>
        <w:rPr>
          <w:rtl w:val="true"/>
        </w:rPr>
        <w:t>[</w:t>
      </w:r>
      <w:r>
        <w:rPr>
          <w:rtl w:val="true"/>
        </w:rPr>
        <w:t>عربى، چاپى</w:t>
      </w:r>
      <w:r>
        <w:rPr>
          <w:rtl w:val="true"/>
        </w:rPr>
        <w:t>]</w:t>
      </w:r>
      <w:bookmarkEnd w:id="1691"/>
    </w:p>
    <w:p>
      <w:pPr>
        <w:pStyle w:val="BookText"/>
        <w:rPr/>
      </w:pPr>
      <w:r>
        <w:rPr>
          <w:rFonts w:ascii="Amiri" w:hAnsi="Amiri" w:eastAsia="Amiri" w:cs="Amiri"/>
          <w:color w:val="111111"/>
          <w:sz w:val="28"/>
          <w:sz w:val="28"/>
          <w:szCs w:val="28"/>
          <w:rtl w:val="true"/>
          <w:lang w:bidi="ar-SA"/>
        </w:rPr>
        <w:t xml:space="preserve">محمد على بن عناية اللّه تبريزى،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اين كتاب به طور كامل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به چاپ رسيده و در آن به تبيين آيه تبليغ پرداخته است</w:t>
      </w:r>
      <w:r>
        <w:rPr>
          <w:rFonts w:eastAsia="IRNazanin" w:cs="IRNazanin"/>
          <w:color w:val="111111"/>
          <w:sz w:val="28"/>
          <w:szCs w:val="28"/>
          <w:rtl w:val="true"/>
          <w:lang w:bidi="fa-IR"/>
        </w:rPr>
        <w:t>.</w:t>
      </w:r>
    </w:p>
    <w:p>
      <w:pPr>
        <w:pStyle w:val="Heading5"/>
        <w:numPr>
          <w:ilvl w:val="4"/>
          <w:numId w:val="1"/>
        </w:numPr>
        <w:rPr/>
      </w:pPr>
      <w:bookmarkStart w:id="1692" w:name="__RefHeading___Toc200202_3531895371"/>
      <w:bookmarkStart w:id="1693" w:name="_Toc698"/>
      <w:bookmarkEnd w:id="1692"/>
      <w:r>
        <w:rPr/>
        <w:t>8</w:t>
      </w:r>
      <w:r>
        <w:rPr>
          <w:rtl w:val="true"/>
        </w:rPr>
        <w:t xml:space="preserve"> . </w:t>
      </w:r>
      <w:r>
        <w:rPr>
          <w:rtl w:val="true"/>
        </w:rPr>
        <w:t xml:space="preserve">التكميل </w:t>
      </w:r>
      <w:r>
        <w:rPr>
          <w:rtl w:val="true"/>
        </w:rPr>
        <w:t>[</w:t>
      </w:r>
      <w:r>
        <w:rPr>
          <w:rtl w:val="true"/>
        </w:rPr>
        <w:t>اردو، چاپى</w:t>
      </w:r>
      <w:r>
        <w:rPr>
          <w:rtl w:val="true"/>
        </w:rPr>
        <w:t>]</w:t>
      </w:r>
      <w:bookmarkEnd w:id="1693"/>
    </w:p>
    <w:p>
      <w:pPr>
        <w:pStyle w:val="BookText"/>
        <w:rPr/>
      </w:pPr>
      <w:r>
        <w:rPr>
          <w:rFonts w:ascii="Amiri" w:hAnsi="Amiri" w:eastAsia="Amiri" w:cs="Amiri"/>
          <w:color w:val="111111"/>
          <w:sz w:val="28"/>
          <w:sz w:val="28"/>
          <w:szCs w:val="28"/>
          <w:rtl w:val="true"/>
          <w:lang w:bidi="ar-SA"/>
        </w:rPr>
        <w:t>سيد مرتضى حسين اِله‌آبادى</w:t>
      </w:r>
    </w:p>
    <w:p>
      <w:pPr>
        <w:pStyle w:val="BookText"/>
        <w:rPr/>
      </w:pPr>
      <w:r>
        <w:rPr>
          <w:rFonts w:ascii="IRNazanin" w:hAnsi="IRNazanin" w:eastAsia="IRNazanin"/>
          <w:color w:val="111111"/>
          <w:sz w:val="28"/>
          <w:sz w:val="28"/>
          <w:szCs w:val="28"/>
          <w:rtl w:val="true"/>
          <w:lang w:bidi="fa-IR"/>
        </w:rPr>
        <w:t xml:space="preserve">نظامى پريس، لكنهو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رحلى،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 تأليف اين كتاب كلام شبلى نعمان است كه ادعا نموده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وَ اَتْمَمْتُ عَلَيْكُمْ نِعْمَتى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روز دهم ذى‌الحجة و به مناسبت حج است 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با طرح جدول‌ها و مطالب تقويمى اين كلام او را رد نموده و ثابت كرده كه نزول آن در روز غدير بوده و سپس بحث در جوانب مختلف آيه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تفسير سوره حمد پرداخته كه در ضمن اشاره‌اى به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مناسبتش با آيه تبليغ نموده است</w:t>
      </w:r>
      <w:r>
        <w:rPr>
          <w:rFonts w:eastAsia="IRNazanin" w:cs="IRNazanin"/>
          <w:color w:val="111111"/>
          <w:sz w:val="28"/>
          <w:szCs w:val="28"/>
          <w:rtl w:val="true"/>
          <w:lang w:bidi="fa-IR"/>
        </w:rPr>
        <w:t>.</w:t>
      </w:r>
    </w:p>
    <w:p>
      <w:pPr>
        <w:pStyle w:val="Heading5"/>
        <w:numPr>
          <w:ilvl w:val="4"/>
          <w:numId w:val="1"/>
        </w:numPr>
        <w:rPr/>
      </w:pPr>
      <w:bookmarkStart w:id="1694" w:name="__RefHeading___Toc200204_3531895371"/>
      <w:bookmarkStart w:id="1695" w:name="_Toc699"/>
      <w:bookmarkEnd w:id="1694"/>
      <w:r>
        <w:rPr/>
        <w:t>9</w:t>
      </w:r>
      <w:r>
        <w:rPr>
          <w:rtl w:val="true"/>
        </w:rPr>
        <w:t xml:space="preserve"> . </w:t>
      </w:r>
      <w:r>
        <w:rPr>
          <w:rtl w:val="true"/>
        </w:rPr>
        <w:t xml:space="preserve">حجة اللّه القدير على المنكر لحديث الغدير </w:t>
      </w:r>
      <w:r>
        <w:rPr>
          <w:rtl w:val="true"/>
        </w:rPr>
        <w:t>[</w:t>
      </w:r>
      <w:r>
        <w:rPr>
          <w:rtl w:val="true"/>
        </w:rPr>
        <w:t>اردو، چاپى</w:t>
      </w:r>
      <w:r>
        <w:rPr>
          <w:rtl w:val="true"/>
        </w:rPr>
        <w:t>]</w:t>
      </w:r>
      <w:bookmarkEnd w:id="1695"/>
    </w:p>
    <w:p>
      <w:pPr>
        <w:pStyle w:val="BookText"/>
        <w:rPr/>
      </w:pPr>
      <w:r>
        <w:rPr>
          <w:rFonts w:ascii="IRNazanin" w:hAnsi="IRNazanin" w:eastAsia="IRNazanin"/>
          <w:color w:val="111111"/>
          <w:sz w:val="28"/>
          <w:sz w:val="28"/>
          <w:szCs w:val="28"/>
          <w:rtl w:val="true"/>
          <w:lang w:bidi="fa-IR"/>
        </w:rPr>
        <w:t>محمد على پاروى پاكستانى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اثنى عشرى،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دهلى،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داستان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حارث فهرى و نزول سنگ آسمانى را بيان كرده است</w:t>
      </w:r>
      <w:r>
        <w:rPr>
          <w:rFonts w:eastAsia="IRNazanin" w:cs="IRNazanin"/>
          <w:color w:val="111111"/>
          <w:sz w:val="28"/>
          <w:szCs w:val="28"/>
          <w:rtl w:val="true"/>
          <w:lang w:bidi="fa-IR"/>
        </w:rPr>
        <w:t>.</w:t>
      </w:r>
    </w:p>
    <w:p>
      <w:pPr>
        <w:pStyle w:val="Heading5"/>
        <w:numPr>
          <w:ilvl w:val="4"/>
          <w:numId w:val="1"/>
        </w:numPr>
        <w:rPr/>
      </w:pPr>
      <w:bookmarkStart w:id="1696" w:name="__RefHeading___Toc200206_3531895371"/>
      <w:bookmarkStart w:id="1697" w:name="_Toc700"/>
      <w:bookmarkEnd w:id="1696"/>
      <w:r>
        <w:rPr/>
        <w:t>10</w:t>
      </w:r>
      <w:r>
        <w:rPr>
          <w:rtl w:val="true"/>
        </w:rPr>
        <w:t xml:space="preserve"> . </w:t>
      </w:r>
      <w:r>
        <w:rPr>
          <w:rtl w:val="true"/>
        </w:rPr>
        <w:t xml:space="preserve">حديث غدير كى سرگذشت </w:t>
      </w:r>
      <w:r>
        <w:rPr>
          <w:rtl w:val="true"/>
        </w:rPr>
        <w:t>[</w:t>
      </w:r>
      <w:r>
        <w:rPr>
          <w:rtl w:val="true"/>
        </w:rPr>
        <w:t>اردو، چاپى</w:t>
      </w:r>
      <w:r>
        <w:rPr>
          <w:rtl w:val="true"/>
        </w:rPr>
        <w:t>]</w:t>
      </w:r>
      <w:bookmarkEnd w:id="169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سبط الحسن جايسى نقوى، 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698" w:name="pg20619_236463"/>
    </w:p>
    <w:p>
      <w:pPr>
        <w:pStyle w:val="BookText"/>
        <w:rPr/>
      </w:pPr>
      <w:bookmarkEnd w:id="1698"/>
      <w:r>
        <w:rPr>
          <w:rFonts w:ascii="IRNazanin" w:hAnsi="IRNazanin" w:eastAsia="IRNazanin"/>
          <w:color w:val="111111"/>
          <w:sz w:val="28"/>
          <w:sz w:val="28"/>
          <w:szCs w:val="28"/>
          <w:rtl w:val="true"/>
          <w:lang w:bidi="fa-IR"/>
        </w:rPr>
        <w:t xml:space="preserve">سرفراز قومى پريس، لكنهو، هند،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عبدالشكور كاكوروى است، كه در كتاب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در غدير خم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پاسخ از كتب اهل سنت اثبات كرده كه آيه تبليغ درباره اعلان ولايت اميرالمؤمنين عليه‌السلام در غدير نازل شده است</w:t>
      </w:r>
      <w:r>
        <w:rPr>
          <w:rFonts w:eastAsia="IRNazanin" w:cs="IRNazanin"/>
          <w:color w:val="111111"/>
          <w:sz w:val="28"/>
          <w:szCs w:val="28"/>
          <w:rtl w:val="true"/>
          <w:lang w:bidi="fa-IR"/>
        </w:rPr>
        <w:t>.</w:t>
      </w:r>
    </w:p>
    <w:p>
      <w:pPr>
        <w:pStyle w:val="Heading5"/>
        <w:numPr>
          <w:ilvl w:val="4"/>
          <w:numId w:val="1"/>
        </w:numPr>
        <w:rPr/>
      </w:pPr>
      <w:bookmarkStart w:id="1699" w:name="__RefHeading___Toc200208_3531895371"/>
      <w:bookmarkStart w:id="1700" w:name="_Toc701"/>
      <w:bookmarkEnd w:id="1699"/>
      <w:r>
        <w:rPr/>
        <w:t>11</w:t>
      </w:r>
      <w:r>
        <w:rPr>
          <w:rtl w:val="true"/>
        </w:rPr>
        <w:t xml:space="preserve"> . </w:t>
      </w:r>
      <w:r>
        <w:rPr>
          <w:rtl w:val="true"/>
        </w:rPr>
        <w:t xml:space="preserve">دليل النص بخبر الغدير على امامة اميرالمؤمنين عليه‌السلام </w:t>
      </w:r>
      <w:r>
        <w:rPr>
          <w:rtl w:val="true"/>
        </w:rPr>
        <w:t>[</w:t>
      </w:r>
      <w:r>
        <w:rPr>
          <w:rtl w:val="true"/>
        </w:rPr>
        <w:t>عربى، چاپى</w:t>
      </w:r>
      <w:r>
        <w:rPr>
          <w:rtl w:val="true"/>
        </w:rPr>
        <w:t>]</w:t>
      </w:r>
      <w:bookmarkEnd w:id="1700"/>
    </w:p>
    <w:p>
      <w:pPr>
        <w:pStyle w:val="BookText"/>
        <w:rPr/>
      </w:pPr>
      <w:r>
        <w:rPr>
          <w:rFonts w:ascii="Amiri" w:hAnsi="Amiri" w:eastAsia="Amiri" w:cs="Amiri"/>
          <w:color w:val="111111"/>
          <w:sz w:val="28"/>
          <w:sz w:val="28"/>
          <w:szCs w:val="28"/>
          <w:rtl w:val="true"/>
          <w:lang w:bidi="ar-SA"/>
        </w:rPr>
        <w:t xml:space="preserve">ابوالفتح محمد بن على كراجكى،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مؤسسه آل البيت عليهم‌السلام لاحياء التراث،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چهار سؤال درباره غدير مطرح كرده و سپس با استناد به آيات قرآن جواب آنها را داده است؛ به خصوص در جواب از سوال دوم كه ده آيه آورده است</w:t>
      </w:r>
      <w:r>
        <w:rPr>
          <w:rFonts w:eastAsia="IRNazanin" w:cs="IRNazanin"/>
          <w:color w:val="111111"/>
          <w:sz w:val="28"/>
          <w:szCs w:val="28"/>
          <w:rtl w:val="true"/>
          <w:lang w:bidi="fa-IR"/>
        </w:rPr>
        <w:t>.</w:t>
      </w:r>
    </w:p>
    <w:p>
      <w:pPr>
        <w:pStyle w:val="Heading5"/>
        <w:numPr>
          <w:ilvl w:val="4"/>
          <w:numId w:val="1"/>
        </w:numPr>
        <w:rPr/>
      </w:pPr>
      <w:bookmarkStart w:id="1701" w:name="__RefHeading___Toc200210_3531895371"/>
      <w:bookmarkStart w:id="1702" w:name="_Toc702"/>
      <w:bookmarkEnd w:id="1701"/>
      <w:r>
        <w:rPr/>
        <w:t>12</w:t>
      </w:r>
      <w:r>
        <w:rPr>
          <w:rtl w:val="true"/>
        </w:rPr>
        <w:t xml:space="preserve"> . </w:t>
      </w:r>
      <w:r>
        <w:rPr>
          <w:rtl w:val="true"/>
        </w:rPr>
        <w:t xml:space="preserve">ضياء الغدير </w:t>
      </w:r>
      <w:r>
        <w:rPr>
          <w:rtl w:val="true"/>
        </w:rPr>
        <w:t>[</w:t>
      </w:r>
      <w:r>
        <w:rPr>
          <w:rtl w:val="true"/>
        </w:rPr>
        <w:t>اردو، چاپى</w:t>
      </w:r>
      <w:r>
        <w:rPr>
          <w:rtl w:val="true"/>
        </w:rPr>
        <w:t>]</w:t>
      </w:r>
      <w:bookmarkEnd w:id="1702"/>
    </w:p>
    <w:p>
      <w:pPr>
        <w:pStyle w:val="BookText"/>
        <w:rPr/>
      </w:pPr>
      <w:r>
        <w:rPr>
          <w:rFonts w:ascii="Amiri" w:hAnsi="Amiri" w:eastAsia="Amiri" w:cs="Amiri"/>
          <w:color w:val="111111"/>
          <w:sz w:val="28"/>
          <w:sz w:val="28"/>
          <w:szCs w:val="28"/>
          <w:rtl w:val="true"/>
          <w:lang w:bidi="ar-SA"/>
        </w:rPr>
        <w:t>سيد وصى محمد فيض آبادى هندى</w:t>
      </w:r>
    </w:p>
    <w:p>
      <w:pPr>
        <w:pStyle w:val="BookText"/>
        <w:rPr/>
      </w:pPr>
      <w:r>
        <w:rPr>
          <w:rFonts w:ascii="IRNazanin" w:hAnsi="IRNazanin" w:eastAsia="IRNazanin"/>
          <w:color w:val="111111"/>
          <w:sz w:val="28"/>
          <w:sz w:val="28"/>
          <w:szCs w:val="28"/>
          <w:rtl w:val="true"/>
          <w:lang w:bidi="fa-IR"/>
        </w:rPr>
        <w:t xml:space="preserve">چاپ‌هاى متعدد در دهلى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كراچى و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به آيه تبليغ براى امامت اميرالمؤمنين عليه‌السلام استدلال نموده و نزول آيه تبليغ در غدير را اثبات نموده است</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200212_3531895371"/>
      <w:bookmarkStart w:id="1704" w:name="_Toc703"/>
      <w:bookmarkEnd w:id="1703"/>
      <w:r>
        <w:rPr/>
        <w:t>13</w:t>
      </w:r>
      <w:r>
        <w:rPr>
          <w:rtl w:val="true"/>
        </w:rPr>
        <w:t xml:space="preserve"> . </w:t>
      </w:r>
      <w:r>
        <w:rPr>
          <w:rtl w:val="true"/>
        </w:rPr>
        <w:t xml:space="preserve">عيد غدير </w:t>
      </w:r>
      <w:r>
        <w:rPr>
          <w:rtl w:val="true"/>
        </w:rPr>
        <w:t>[</w:t>
      </w:r>
      <w:r>
        <w:rPr>
          <w:rtl w:val="true"/>
        </w:rPr>
        <w:t>اردو، چاپى</w:t>
      </w:r>
      <w:r>
        <w:rPr>
          <w:rtl w:val="true"/>
        </w:rPr>
        <w:t>]</w:t>
      </w:r>
      <w:bookmarkEnd w:id="1704"/>
    </w:p>
    <w:p>
      <w:pPr>
        <w:pStyle w:val="BookText"/>
        <w:rPr/>
      </w:pPr>
      <w:r>
        <w:rPr>
          <w:rFonts w:ascii="IRNazanin" w:hAnsi="IRNazanin" w:eastAsia="IRNazanin"/>
          <w:color w:val="111111"/>
          <w:sz w:val="28"/>
          <w:sz w:val="28"/>
          <w:szCs w:val="28"/>
          <w:rtl w:val="true"/>
          <w:lang w:bidi="fa-IR"/>
        </w:rPr>
        <w:t xml:space="preserve">محمد لطيف بن محمد عقيل انصارى سهارنپورى، 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صادقيه اثنى عشريه، انصاف پريس، سيالكوت،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الرَّسُولُ بَلِّغْ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اثبات نزول آن در غدير است</w:t>
      </w:r>
      <w:r>
        <w:rPr>
          <w:rFonts w:eastAsia="Amiri" w:cs="Amiri" w:ascii="Amiri" w:hAnsi="Amiri"/>
          <w:color w:val="111111"/>
          <w:sz w:val="28"/>
          <w:szCs w:val="28"/>
          <w:rtl w:val="true"/>
          <w:lang w:bidi="ar-SA"/>
        </w:rPr>
        <w:t xml:space="preserve">. </w:t>
      </w:r>
      <w:bookmarkStart w:id="1705" w:name="pg20619_236464"/>
    </w:p>
    <w:p>
      <w:pPr>
        <w:pStyle w:val="Heading5"/>
        <w:numPr>
          <w:ilvl w:val="4"/>
          <w:numId w:val="1"/>
        </w:numPr>
        <w:rPr/>
      </w:pPr>
      <w:bookmarkStart w:id="1706" w:name="__RefHeading___Toc200214_3531895371"/>
      <w:bookmarkStart w:id="1707" w:name="_Toc704"/>
      <w:bookmarkEnd w:id="1705"/>
      <w:bookmarkEnd w:id="1706"/>
      <w:r>
        <w:rPr/>
        <w:t>14</w:t>
      </w:r>
      <w:r>
        <w:rPr>
          <w:rtl w:val="true"/>
        </w:rPr>
        <w:t xml:space="preserve"> . </w:t>
      </w:r>
      <w:r>
        <w:rPr>
          <w:rtl w:val="true"/>
        </w:rPr>
        <w:t xml:space="preserve">غدير در قرآن </w:t>
      </w:r>
      <w:r>
        <w:rPr>
          <w:rtl w:val="true"/>
        </w:rPr>
        <w:t>[</w:t>
      </w:r>
      <w:r>
        <w:rPr>
          <w:rtl w:val="true"/>
        </w:rPr>
        <w:t>فارسى، چاپى</w:t>
      </w:r>
      <w:r>
        <w:rPr>
          <w:rtl w:val="true"/>
        </w:rPr>
        <w:t>]</w:t>
      </w:r>
      <w:bookmarkEnd w:id="1707"/>
    </w:p>
    <w:p>
      <w:pPr>
        <w:pStyle w:val="BookText"/>
        <w:rPr/>
      </w:pPr>
      <w:r>
        <w:rPr>
          <w:rFonts w:ascii="Amiri" w:hAnsi="Amiri" w:eastAsia="Amiri" w:cs="Amiri"/>
          <w:color w:val="111111"/>
          <w:sz w:val="28"/>
          <w:sz w:val="28"/>
          <w:szCs w:val="28"/>
          <w:rtl w:val="true"/>
          <w:lang w:bidi="ar-SA"/>
        </w:rPr>
        <w:t>على اكبر تلافى</w:t>
      </w:r>
    </w:p>
    <w:p>
      <w:pPr>
        <w:pStyle w:val="BookText"/>
        <w:rPr/>
      </w:pPr>
      <w:r>
        <w:rPr>
          <w:rFonts w:ascii="Amiri" w:hAnsi="Amiri" w:eastAsia="Amiri" w:cs="Amiri"/>
          <w:color w:val="111111"/>
          <w:sz w:val="28"/>
          <w:sz w:val="28"/>
          <w:szCs w:val="28"/>
          <w:rtl w:val="true"/>
          <w:lang w:bidi="ar-SA"/>
        </w:rPr>
        <w:t xml:space="preserve">رايحه،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جيبى،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آيات مربوط به غدير را تحت اين عناوين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آيه نزول آن در غدير را اثبات نموده است</w:t>
      </w:r>
      <w:r>
        <w:rPr>
          <w:rFonts w:eastAsia="IRNazanin" w:cs="IRNazanin"/>
          <w:color w:val="111111"/>
          <w:sz w:val="28"/>
          <w:szCs w:val="28"/>
          <w:rtl w:val="true"/>
          <w:lang w:bidi="fa-IR"/>
        </w:rPr>
        <w:t>.</w:t>
      </w:r>
    </w:p>
    <w:p>
      <w:pPr>
        <w:pStyle w:val="Heading5"/>
        <w:numPr>
          <w:ilvl w:val="4"/>
          <w:numId w:val="1"/>
        </w:numPr>
        <w:rPr/>
      </w:pPr>
      <w:bookmarkStart w:id="1708" w:name="__RefHeading___Toc200216_3531895371"/>
      <w:bookmarkStart w:id="1709" w:name="_Toc705"/>
      <w:bookmarkEnd w:id="1708"/>
      <w:r>
        <w:rPr/>
        <w:t>15</w:t>
      </w:r>
      <w:r>
        <w:rPr>
          <w:rtl w:val="true"/>
        </w:rPr>
        <w:t xml:space="preserve"> . </w:t>
      </w:r>
      <w:r>
        <w:rPr>
          <w:rtl w:val="true"/>
        </w:rPr>
        <w:t xml:space="preserve">غدير در قرآن، قرآن در غدير، </w:t>
      </w:r>
      <w:r>
        <w:rPr/>
        <w:t>3</w:t>
      </w:r>
      <w:r>
        <w:rPr>
          <w:rtl w:val="true"/>
        </w:rPr>
        <w:t xml:space="preserve"> </w:t>
      </w:r>
      <w:r>
        <w:rPr>
          <w:rtl w:val="true"/>
        </w:rPr>
        <w:t xml:space="preserve">جلد </w:t>
      </w:r>
      <w:r>
        <w:rPr>
          <w:rtl w:val="true"/>
        </w:rPr>
        <w:t>[</w:t>
      </w:r>
      <w:r>
        <w:rPr>
          <w:rtl w:val="true"/>
        </w:rPr>
        <w:t>فارسى، چاپى</w:t>
      </w:r>
      <w:r>
        <w:rPr>
          <w:rtl w:val="true"/>
        </w:rPr>
        <w:t>]</w:t>
      </w:r>
      <w:bookmarkEnd w:id="1709"/>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كتاب حاضر است كه به صورت سه جلد و در شش بخش به عنوان كتابى جامع در موضوع قرآن و غدير تقديم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آيات قرآن در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در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نزول قرآن در ماجراى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قرآن 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پژوهش‌هاى قرآنى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قرآنى غدير</w:t>
      </w:r>
      <w:r>
        <w:rPr>
          <w:rFonts w:eastAsia="IRNazanin" w:cs="IRNazanin"/>
          <w:color w:val="111111"/>
          <w:sz w:val="28"/>
          <w:szCs w:val="28"/>
          <w:rtl w:val="true"/>
          <w:lang w:bidi="fa-IR"/>
        </w:rPr>
        <w:t>.</w:t>
      </w:r>
    </w:p>
    <w:p>
      <w:pPr>
        <w:pStyle w:val="Heading5"/>
        <w:numPr>
          <w:ilvl w:val="4"/>
          <w:numId w:val="1"/>
        </w:numPr>
        <w:rPr/>
      </w:pPr>
      <w:bookmarkStart w:id="1710" w:name="__RefHeading___Toc200218_3531895371"/>
      <w:bookmarkStart w:id="1711" w:name="_Toc706"/>
      <w:bookmarkEnd w:id="1710"/>
      <w:r>
        <w:rPr/>
        <w:t>16</w:t>
      </w:r>
      <w:r>
        <w:rPr>
          <w:rtl w:val="true"/>
        </w:rPr>
        <w:t xml:space="preserve"> . </w:t>
      </w:r>
      <w:r>
        <w:rPr>
          <w:rtl w:val="true"/>
        </w:rPr>
        <w:t xml:space="preserve">الغديرُ فِى الْقرآن </w:t>
      </w:r>
      <w:r>
        <w:rPr>
          <w:rtl w:val="true"/>
        </w:rPr>
        <w:t>[</w:t>
      </w:r>
      <w:r>
        <w:rPr>
          <w:rtl w:val="true"/>
        </w:rPr>
        <w:t>عربى، چاپى</w:t>
      </w:r>
      <w:r>
        <w:rPr>
          <w:rtl w:val="true"/>
        </w:rPr>
        <w:t>]</w:t>
      </w:r>
      <w:bookmarkEnd w:id="1711"/>
    </w:p>
    <w:p>
      <w:pPr>
        <w:pStyle w:val="BookText"/>
        <w:rPr/>
      </w:pPr>
      <w:r>
        <w:rPr>
          <w:rFonts w:ascii="Amiri" w:hAnsi="Amiri" w:eastAsia="Amiri" w:cs="Amiri"/>
          <w:color w:val="111111"/>
          <w:sz w:val="28"/>
          <w:sz w:val="28"/>
          <w:szCs w:val="28"/>
          <w:rtl w:val="true"/>
          <w:lang w:bidi="ar-SA"/>
        </w:rPr>
        <w:t>ابراهيم خازم عاملى</w:t>
      </w:r>
    </w:p>
    <w:p>
      <w:pPr>
        <w:pStyle w:val="BookText"/>
        <w:rPr/>
      </w:pPr>
      <w:r>
        <w:rPr>
          <w:rFonts w:ascii="Amiri" w:hAnsi="Amiri" w:eastAsia="Amiri" w:cs="Amiri"/>
          <w:color w:val="111111"/>
          <w:sz w:val="28"/>
          <w:sz w:val="28"/>
          <w:szCs w:val="28"/>
          <w:rtl w:val="true"/>
          <w:lang w:bidi="ar-SA"/>
        </w:rPr>
        <w:t xml:space="preserve">دار المحجة البيضاء،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هفت فصل به بيان آيه تبليغ پرداخته است</w:t>
      </w:r>
      <w:r>
        <w:rPr>
          <w:rFonts w:eastAsia="IRNazanin" w:cs="IRNazanin"/>
          <w:color w:val="111111"/>
          <w:sz w:val="28"/>
          <w:szCs w:val="28"/>
          <w:rtl w:val="true"/>
          <w:lang w:bidi="fa-IR"/>
        </w:rPr>
        <w:t>.</w:t>
      </w:r>
    </w:p>
    <w:p>
      <w:pPr>
        <w:pStyle w:val="Heading5"/>
        <w:numPr>
          <w:ilvl w:val="4"/>
          <w:numId w:val="1"/>
        </w:numPr>
        <w:rPr/>
      </w:pPr>
      <w:bookmarkStart w:id="1712" w:name="__RefHeading___Toc200220_3531895371"/>
      <w:bookmarkStart w:id="1713" w:name="_Toc707"/>
      <w:bookmarkEnd w:id="1712"/>
      <w:r>
        <w:rPr/>
        <w:t>17</w:t>
      </w:r>
      <w:r>
        <w:rPr>
          <w:rtl w:val="true"/>
        </w:rPr>
        <w:t xml:space="preserve"> . </w:t>
      </w:r>
      <w:r>
        <w:rPr>
          <w:rtl w:val="true"/>
        </w:rPr>
        <w:t xml:space="preserve">الغديرُ فِى الكِتاب العزيز </w:t>
      </w:r>
      <w:r>
        <w:rPr>
          <w:rtl w:val="true"/>
        </w:rPr>
        <w:t>[</w:t>
      </w:r>
      <w:r>
        <w:rPr>
          <w:rtl w:val="true"/>
        </w:rPr>
        <w:t>عربى، چاپى</w:t>
      </w:r>
      <w:r>
        <w:rPr>
          <w:rtl w:val="true"/>
        </w:rPr>
        <w:t>]</w:t>
      </w:r>
      <w:bookmarkEnd w:id="1713"/>
    </w:p>
    <w:p>
      <w:pPr>
        <w:pStyle w:val="BookText"/>
        <w:rPr/>
      </w:pPr>
      <w:r>
        <w:rPr>
          <w:rFonts w:ascii="Amiri" w:hAnsi="Amiri" w:eastAsia="Amiri" w:cs="Amiri"/>
          <w:color w:val="111111"/>
          <w:sz w:val="28"/>
          <w:sz w:val="28"/>
          <w:szCs w:val="28"/>
          <w:rtl w:val="true"/>
          <w:lang w:bidi="ar-SA"/>
        </w:rPr>
        <w:t>عبدالحسين بن احمد امينى</w:t>
      </w:r>
    </w:p>
    <w:p>
      <w:pPr>
        <w:pStyle w:val="BookText"/>
        <w:rPr/>
      </w:pPr>
      <w:r>
        <w:rPr>
          <w:rFonts w:ascii="Amiri" w:hAnsi="Amiri" w:eastAsia="Amiri" w:cs="Amiri"/>
          <w:color w:val="111111"/>
          <w:sz w:val="28"/>
          <w:sz w:val="28"/>
          <w:szCs w:val="28"/>
          <w:rtl w:val="true"/>
          <w:lang w:bidi="ar-SA"/>
        </w:rPr>
        <w:t>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الاسلامية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الغدير،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رقعى،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714" w:name="pg20619_236465"/>
    </w:p>
    <w:p>
      <w:pPr>
        <w:pStyle w:val="BookText"/>
        <w:rPr/>
      </w:pPr>
      <w:bookmarkEnd w:id="1714"/>
      <w:r>
        <w:rPr>
          <w:rFonts w:ascii="IRNazanin" w:hAnsi="IRNazanin" w:eastAsia="IRNazanin"/>
          <w:color w:val="111111"/>
          <w:sz w:val="28"/>
          <w:sz w:val="28"/>
          <w:szCs w:val="28"/>
          <w:rtl w:val="true"/>
          <w:lang w:bidi="fa-IR"/>
        </w:rPr>
        <w:t xml:space="preserve">اين كتاب در واقع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مستقل به چاپ رسيده است</w:t>
      </w:r>
      <w:r>
        <w:rPr>
          <w:rFonts w:eastAsia="IRNazanin" w:cs="IRNazanin"/>
          <w:color w:val="111111"/>
          <w:sz w:val="28"/>
          <w:szCs w:val="28"/>
          <w:rtl w:val="true"/>
          <w:lang w:bidi="fa-IR"/>
        </w:rPr>
        <w:t>.</w:t>
      </w:r>
    </w:p>
    <w:p>
      <w:pPr>
        <w:pStyle w:val="Heading5"/>
        <w:numPr>
          <w:ilvl w:val="4"/>
          <w:numId w:val="1"/>
        </w:numPr>
        <w:rPr/>
      </w:pPr>
      <w:bookmarkStart w:id="1715" w:name="__RefHeading___Toc200222_3531895371"/>
      <w:bookmarkStart w:id="1716" w:name="_Toc708"/>
      <w:bookmarkEnd w:id="1715"/>
      <w:r>
        <w:rPr/>
        <w:t>18</w:t>
      </w:r>
      <w:r>
        <w:rPr>
          <w:rtl w:val="true"/>
        </w:rPr>
        <w:t xml:space="preserve"> . </w:t>
      </w:r>
      <w:r>
        <w:rPr>
          <w:rtl w:val="true"/>
        </w:rPr>
        <w:t xml:space="preserve">قرآن نامه غدير </w:t>
      </w:r>
      <w:r>
        <w:rPr>
          <w:rtl w:val="true"/>
        </w:rPr>
        <w:t>[</w:t>
      </w:r>
      <w:r>
        <w:rPr>
          <w:rtl w:val="true"/>
        </w:rPr>
        <w:t>فارسى، چاپى</w:t>
      </w:r>
      <w:r>
        <w:rPr>
          <w:rtl w:val="true"/>
        </w:rPr>
        <w:t>]</w:t>
      </w:r>
      <w:bookmarkEnd w:id="1716"/>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رقعى،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هفت فصل تحليل‌هاى قرآنى غدير را مطرح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زيباى غديريان در 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تلخ دشمنان غدير در 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نورانى غدير در 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بشارت‌هاى لطيف غديريان در 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وظايف شيرين غديريان در 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شديد به دشمنان غدير در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شوم مخالفانِ غدير در قرآن</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200224_3531895371"/>
      <w:bookmarkStart w:id="1718" w:name="_Toc709"/>
      <w:bookmarkEnd w:id="1717"/>
      <w:r>
        <w:rPr/>
        <w:t>19</w:t>
      </w:r>
      <w:r>
        <w:rPr>
          <w:rtl w:val="true"/>
        </w:rPr>
        <w:t xml:space="preserve"> . </w:t>
      </w:r>
      <w:r>
        <w:rPr>
          <w:rtl w:val="true"/>
        </w:rPr>
        <w:t xml:space="preserve">لِلْغَديرِ آيَتان </w:t>
      </w:r>
      <w:r>
        <w:rPr>
          <w:rtl w:val="true"/>
        </w:rPr>
        <w:t>[</w:t>
      </w:r>
      <w:r>
        <w:rPr>
          <w:rtl w:val="true"/>
        </w:rPr>
        <w:t>عربى، چاپى</w:t>
      </w:r>
      <w:r>
        <w:rPr>
          <w:rtl w:val="true"/>
        </w:rPr>
        <w:t>]</w:t>
      </w:r>
      <w:bookmarkEnd w:id="1718"/>
    </w:p>
    <w:p>
      <w:pPr>
        <w:pStyle w:val="BookText"/>
        <w:rPr/>
      </w:pPr>
      <w:r>
        <w:rPr>
          <w:rFonts w:ascii="Amiri" w:hAnsi="Amiri" w:eastAsia="Amiri" w:cs="Amiri"/>
          <w:color w:val="111111"/>
          <w:sz w:val="28"/>
          <w:sz w:val="28"/>
          <w:szCs w:val="28"/>
          <w:rtl w:val="true"/>
          <w:lang w:bidi="ar-SA"/>
        </w:rPr>
        <w:t>حبيب مشكسار شيرازى</w:t>
      </w:r>
    </w:p>
    <w:p>
      <w:pPr>
        <w:pStyle w:val="BookText"/>
        <w:rPr/>
      </w:pPr>
      <w:r>
        <w:rPr>
          <w:rFonts w:ascii="Amiri" w:hAnsi="Amiri" w:eastAsia="Amiri" w:cs="Amiri"/>
          <w:color w:val="111111"/>
          <w:sz w:val="28"/>
          <w:sz w:val="28"/>
          <w:szCs w:val="28"/>
          <w:rtl w:val="true"/>
          <w:lang w:bidi="ar-SA"/>
        </w:rPr>
        <w:t xml:space="preserve">مصطفوى، شيراز،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دو آيه تبليغ و اكمال به عنوان شاهد مستقيم قرآنى بر غدير تبيين شده است</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200226_3531895371"/>
      <w:bookmarkStart w:id="1720" w:name="_Toc710"/>
      <w:bookmarkEnd w:id="1719"/>
      <w:r>
        <w:rPr/>
        <w:t>20</w:t>
      </w:r>
      <w:r>
        <w:rPr>
          <w:rtl w:val="true"/>
        </w:rPr>
        <w:t xml:space="preserve"> . </w:t>
      </w:r>
      <w:r>
        <w:rPr>
          <w:rtl w:val="true"/>
        </w:rPr>
        <w:t xml:space="preserve">واقعه قرآنى غدير </w:t>
      </w:r>
      <w:r>
        <w:rPr>
          <w:rtl w:val="true"/>
        </w:rPr>
        <w:t>[</w:t>
      </w:r>
      <w:r>
        <w:rPr>
          <w:rtl w:val="true"/>
        </w:rPr>
        <w:t>فارسى، چاپى</w:t>
      </w:r>
      <w:r>
        <w:rPr>
          <w:rtl w:val="true"/>
        </w:rPr>
        <w:t>]</w:t>
      </w:r>
      <w:bookmarkEnd w:id="1720"/>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داستان كامل غدير در سايه سار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نشان داده شده كه از آغاز تا انجام واقعه غدير بيش از سيصد آيه مطرح شده كه برخى نازل شده و برخى مورد تفسير قرار گرفته و برخى ديگر مورد استشهاد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تنها صد آيه در متن خطبه غدير است كه شامل سه سوره كامل و مواردى به صورت عام در كل قرآن و مواردى به عنوان نزول يا تفسير يا شاهد آمده است</w:t>
      </w:r>
      <w:r>
        <w:rPr>
          <w:rFonts w:eastAsia="IRNazanin" w:cs="IRNazanin"/>
          <w:color w:val="111111"/>
          <w:sz w:val="28"/>
          <w:szCs w:val="28"/>
          <w:rtl w:val="true"/>
          <w:lang w:bidi="fa-IR"/>
        </w:rPr>
        <w:t xml:space="preserve">. </w:t>
      </w:r>
      <w:bookmarkStart w:id="1721" w:name="pg20619_236466"/>
    </w:p>
    <w:p>
      <w:pPr>
        <w:pStyle w:val="Heading5"/>
        <w:numPr>
          <w:ilvl w:val="4"/>
          <w:numId w:val="1"/>
        </w:numPr>
        <w:rPr/>
      </w:pPr>
      <w:bookmarkStart w:id="1722" w:name="__RefHeading___Toc200228_3531895371"/>
      <w:bookmarkStart w:id="1723" w:name="_Toc711"/>
      <w:bookmarkEnd w:id="1721"/>
      <w:bookmarkEnd w:id="1722"/>
      <w:r>
        <w:rPr/>
        <w:t>21</w:t>
      </w:r>
      <w:r>
        <w:rPr>
          <w:rtl w:val="true"/>
        </w:rPr>
        <w:t xml:space="preserve"> . </w:t>
      </w:r>
      <w:r>
        <w:rPr>
          <w:rtl w:val="true"/>
        </w:rPr>
        <w:t xml:space="preserve">وِرْسِزْ آوْ غَدير </w:t>
      </w:r>
      <w:r>
        <w:rPr>
          <w:rtl w:val="true"/>
        </w:rPr>
        <w:t>[</w:t>
      </w:r>
      <w:r>
        <w:rPr>
          <w:rtl w:val="true"/>
        </w:rPr>
        <w:t>انگليسى، چاپى</w:t>
      </w:r>
      <w:r>
        <w:rPr>
          <w:rtl w:val="true"/>
        </w:rPr>
        <w:t>]</w:t>
      </w:r>
      <w:bookmarkEnd w:id="1723"/>
    </w:p>
    <w:p>
      <w:pPr>
        <w:pStyle w:val="BookText"/>
        <w:rPr/>
      </w:pPr>
      <w:r>
        <w:rPr>
          <w:rFonts w:ascii="Amiri" w:hAnsi="Amiri" w:eastAsia="Amiri" w:cs="Amiri"/>
          <w:color w:val="111111"/>
          <w:sz w:val="28"/>
          <w:sz w:val="28"/>
          <w:szCs w:val="28"/>
          <w:rtl w:val="true"/>
          <w:lang w:bidi="ar-SA"/>
        </w:rPr>
        <w:t>على كورانى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شاهين</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انگليسى كتاب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Verses of Ghadir</w:t>
      </w:r>
    </w:p>
    <w:p>
      <w:pPr>
        <w:pStyle w:val="Heading5"/>
        <w:numPr>
          <w:ilvl w:val="4"/>
          <w:numId w:val="1"/>
        </w:numPr>
        <w:rPr/>
      </w:pPr>
      <w:bookmarkStart w:id="1724" w:name="__RefHeading___Toc200230_3531895371"/>
      <w:bookmarkStart w:id="1725" w:name="_Toc712"/>
      <w:bookmarkEnd w:id="1724"/>
      <w:r>
        <w:rPr/>
        <w:t>22</w:t>
      </w:r>
      <w:r>
        <w:rPr>
          <w:rtl w:val="true"/>
        </w:rPr>
        <w:t xml:space="preserve"> . </w:t>
      </w:r>
      <w:r>
        <w:rPr>
          <w:rtl w:val="true"/>
        </w:rPr>
        <w:t xml:space="preserve">الْيَوْم </w:t>
      </w:r>
      <w:r>
        <w:rPr>
          <w:rtl w:val="true"/>
        </w:rPr>
        <w:t>[</w:t>
      </w:r>
      <w:r>
        <w:rPr>
          <w:rtl w:val="true"/>
        </w:rPr>
        <w:t>فارسى، خطى</w:t>
      </w:r>
      <w:r>
        <w:rPr>
          <w:rtl w:val="true"/>
        </w:rPr>
        <w:t>]</w:t>
      </w:r>
      <w:bookmarkEnd w:id="1725"/>
    </w:p>
    <w:p>
      <w:pPr>
        <w:pStyle w:val="BookText"/>
        <w:rPr/>
      </w:pPr>
      <w:r>
        <w:rPr>
          <w:rFonts w:ascii="Amiri" w:hAnsi="Amiri" w:eastAsia="Amiri" w:cs="Amiri"/>
          <w:color w:val="111111"/>
          <w:sz w:val="28"/>
          <w:sz w:val="28"/>
          <w:szCs w:val="28"/>
          <w:rtl w:val="true"/>
          <w:lang w:bidi="ar-SA"/>
        </w:rPr>
        <w:t>محمد بن ابراهيم اصفهانى حائرى</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بيان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غدير، و اثبات اكمال دين و اتمام نعمت با نصب اميرالمؤمنين عليه‌السلام براى امامت در آن روز است</w:t>
      </w:r>
      <w:r>
        <w:rPr>
          <w:rFonts w:eastAsia="Amiri" w:cs="Amiri" w:ascii="Amiri" w:hAnsi="Amiri"/>
          <w:color w:val="111111"/>
          <w:sz w:val="28"/>
          <w:szCs w:val="28"/>
          <w:rtl w:val="true"/>
          <w:lang w:bidi="ar-SA"/>
        </w:rPr>
        <w:t xml:space="preserve">. </w:t>
      </w:r>
      <w:bookmarkStart w:id="1726" w:name="pg20619_236467"/>
    </w:p>
    <w:p>
      <w:pPr>
        <w:pStyle w:val="Heading4"/>
        <w:numPr>
          <w:ilvl w:val="3"/>
          <w:numId w:val="1"/>
        </w:numPr>
        <w:rPr/>
      </w:pPr>
      <w:bookmarkStart w:id="1727" w:name="__RefHeading___Toc200232_3531895371"/>
      <w:bookmarkStart w:id="1728" w:name="_Toc713"/>
      <w:bookmarkEnd w:id="1726"/>
      <w:bookmarkEnd w:id="1727"/>
      <w:r>
        <w:rPr/>
        <w:t>2</w:t>
      </w:r>
      <w:r>
        <w:rPr>
          <w:rtl w:val="true"/>
        </w:rPr>
        <w:t xml:space="preserve">. </w:t>
      </w:r>
      <w:r>
        <w:rPr>
          <w:rtl w:val="true"/>
        </w:rPr>
        <w:t>كتاب‌هاى ضمنى قرآنى درباره غدير</w:t>
      </w:r>
      <w:bookmarkEnd w:id="1728"/>
    </w:p>
    <w:p>
      <w:pPr>
        <w:pStyle w:val="Heading5"/>
        <w:numPr>
          <w:ilvl w:val="4"/>
          <w:numId w:val="1"/>
        </w:numPr>
        <w:rPr/>
      </w:pPr>
      <w:bookmarkStart w:id="1729" w:name="__RefHeading___Toc200234_3531895371"/>
      <w:bookmarkStart w:id="1730" w:name="_Toc714"/>
      <w:bookmarkEnd w:id="1729"/>
      <w:r>
        <w:rPr/>
        <w:t>1</w:t>
      </w:r>
      <w:r>
        <w:rPr>
          <w:rtl w:val="true"/>
        </w:rPr>
        <w:t xml:space="preserve"> . </w:t>
      </w:r>
      <w:r>
        <w:rPr>
          <w:rtl w:val="true"/>
        </w:rPr>
        <w:t xml:space="preserve">آياتُ الولاية </w:t>
      </w:r>
      <w:r>
        <w:rPr>
          <w:rtl w:val="true"/>
        </w:rPr>
        <w:t>[</w:t>
      </w:r>
      <w:r>
        <w:rPr>
          <w:rtl w:val="true"/>
        </w:rPr>
        <w:t>فارسى، چاپى</w:t>
      </w:r>
      <w:r>
        <w:rPr>
          <w:rtl w:val="true"/>
        </w:rPr>
        <w:t>]</w:t>
      </w:r>
      <w:bookmarkEnd w:id="1730"/>
    </w:p>
    <w:p>
      <w:pPr>
        <w:pStyle w:val="BookText"/>
        <w:rPr/>
      </w:pPr>
      <w:r>
        <w:rPr>
          <w:rFonts w:ascii="Amiri" w:hAnsi="Amiri" w:eastAsia="Amiri" w:cs="Amiri"/>
          <w:color w:val="111111"/>
          <w:sz w:val="28"/>
          <w:sz w:val="28"/>
          <w:szCs w:val="28"/>
          <w:rtl w:val="true"/>
          <w:lang w:bidi="ar-SA"/>
        </w:rPr>
        <w:t>كاظم ارفع</w:t>
      </w:r>
    </w:p>
    <w:p>
      <w:pPr>
        <w:pStyle w:val="BookText"/>
        <w:rPr/>
      </w:pPr>
      <w:r>
        <w:rPr>
          <w:rFonts w:ascii="Amiri" w:hAnsi="Amiri" w:eastAsia="Amiri" w:cs="Amiri"/>
          <w:color w:val="111111"/>
          <w:sz w:val="28"/>
          <w:sz w:val="28"/>
          <w:szCs w:val="28"/>
          <w:rtl w:val="true"/>
          <w:lang w:bidi="ar-SA"/>
        </w:rPr>
        <w:t xml:space="preserve">مؤسسه تحقيقاتى انتشاراتى فيض،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بخشى از اين كتاب درباره آيه تبليغ و آيه اكمال است</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200236_3531895371"/>
      <w:bookmarkStart w:id="1732" w:name="_Toc715"/>
      <w:bookmarkEnd w:id="1731"/>
      <w:r>
        <w:rPr/>
        <w:t>2</w:t>
      </w:r>
      <w:r>
        <w:rPr>
          <w:rtl w:val="true"/>
        </w:rPr>
        <w:t xml:space="preserve"> . </w:t>
      </w:r>
      <w:r>
        <w:rPr>
          <w:rtl w:val="true"/>
        </w:rPr>
        <w:t xml:space="preserve">اسرار غدير </w:t>
      </w:r>
      <w:r>
        <w:rPr>
          <w:rtl w:val="true"/>
        </w:rPr>
        <w:t>[</w:t>
      </w:r>
      <w:r>
        <w:rPr>
          <w:rtl w:val="true"/>
        </w:rPr>
        <w:t>فارسى، چاپى</w:t>
      </w:r>
      <w:r>
        <w:rPr>
          <w:rtl w:val="true"/>
        </w:rPr>
        <w:t>]</w:t>
      </w:r>
      <w:bookmarkEnd w:id="1732"/>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Amiri" w:hAnsi="Amiri" w:eastAsia="Amiri" w:cs="Amiri"/>
          <w:color w:val="111111"/>
          <w:sz w:val="28"/>
          <w:sz w:val="28"/>
          <w:szCs w:val="28"/>
          <w:rtl w:val="true"/>
          <w:lang w:bidi="ar-SA"/>
        </w:rPr>
        <w:t xml:space="preserve">مولود كعبه،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درباره مباحث قرآنى غدير و نيز آمارهاى قرآنى در خطبه غدير است</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200238_3531895371"/>
      <w:bookmarkStart w:id="1734" w:name="_Toc716"/>
      <w:bookmarkEnd w:id="1733"/>
      <w:r>
        <w:rPr/>
        <w:t>3</w:t>
      </w:r>
      <w:r>
        <w:rPr>
          <w:rtl w:val="true"/>
        </w:rPr>
        <w:t xml:space="preserve"> . </w:t>
      </w:r>
      <w:r>
        <w:rPr>
          <w:rtl w:val="true"/>
        </w:rPr>
        <w:t xml:space="preserve">اسرار غدير </w:t>
      </w:r>
      <w:r>
        <w:rPr>
          <w:rtl w:val="true"/>
        </w:rPr>
        <w:t>[</w:t>
      </w:r>
      <w:r>
        <w:rPr>
          <w:rtl w:val="true"/>
        </w:rPr>
        <w:t>اردو، خطى</w:t>
      </w:r>
      <w:r>
        <w:rPr>
          <w:rtl w:val="true"/>
        </w:rPr>
        <w:t>]</w:t>
      </w:r>
      <w:bookmarkEnd w:id="1734"/>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ضرغام نقوى</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اردو است و نام اردوى آن هنوز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آن درباره ارتباط قرآن و غدير است</w:t>
      </w:r>
      <w:r>
        <w:rPr>
          <w:rFonts w:eastAsia="Amiri" w:cs="Amiri" w:ascii="Amiri" w:hAnsi="Amiri"/>
          <w:color w:val="111111"/>
          <w:sz w:val="28"/>
          <w:szCs w:val="28"/>
          <w:rtl w:val="true"/>
          <w:lang w:bidi="ar-SA"/>
        </w:rPr>
        <w:t xml:space="preserve">. </w:t>
      </w:r>
      <w:bookmarkStart w:id="1735" w:name="pg20619_236468"/>
    </w:p>
    <w:p>
      <w:pPr>
        <w:pStyle w:val="Heading5"/>
        <w:numPr>
          <w:ilvl w:val="4"/>
          <w:numId w:val="1"/>
        </w:numPr>
        <w:rPr/>
      </w:pPr>
      <w:bookmarkStart w:id="1736" w:name="__RefHeading___Toc200240_3531895371"/>
      <w:bookmarkStart w:id="1737" w:name="_Toc717"/>
      <w:bookmarkEnd w:id="1735"/>
      <w:bookmarkEnd w:id="1736"/>
      <w:r>
        <w:rPr/>
        <w:t>4</w:t>
      </w:r>
      <w:r>
        <w:rPr>
          <w:rtl w:val="true"/>
        </w:rPr>
        <w:t xml:space="preserve"> . </w:t>
      </w:r>
      <w:r>
        <w:rPr>
          <w:rtl w:val="true"/>
        </w:rPr>
        <w:t xml:space="preserve">امام شناسى، ج </w:t>
      </w:r>
      <w:r>
        <w:rPr/>
        <w:t>7</w:t>
      </w:r>
      <w:r>
        <w:rPr>
          <w:rtl w:val="true"/>
        </w:rPr>
        <w:t xml:space="preserve"> </w:t>
      </w:r>
      <w:r>
        <w:rPr>
          <w:rtl w:val="true"/>
        </w:rPr>
        <w:t xml:space="preserve">و </w:t>
      </w:r>
      <w:r>
        <w:rPr/>
        <w:t>9</w:t>
      </w:r>
      <w:r>
        <w:rPr>
          <w:rtl w:val="true"/>
        </w:rPr>
        <w:t xml:space="preserve"> [</w:t>
      </w:r>
      <w:r>
        <w:rPr>
          <w:rtl w:val="true"/>
        </w:rPr>
        <w:t>فارسى، چاپى</w:t>
      </w:r>
      <w:r>
        <w:rPr>
          <w:rtl w:val="true"/>
        </w:rPr>
        <w:t>]</w:t>
      </w:r>
      <w:bookmarkEnd w:id="1737"/>
    </w:p>
    <w:p>
      <w:pPr>
        <w:pStyle w:val="BookText"/>
        <w:rPr/>
      </w:pPr>
      <w:r>
        <w:rPr>
          <w:rFonts w:ascii="Amiri" w:hAnsi="Amiri" w:eastAsia="Amiri" w:cs="Amiri"/>
          <w:color w:val="111111"/>
          <w:sz w:val="28"/>
          <w:sz w:val="28"/>
          <w:szCs w:val="28"/>
          <w:rtl w:val="true"/>
          <w:lang w:bidi="ar-SA"/>
        </w:rPr>
        <w:t>سيد محمد حسين حسينى</w:t>
      </w:r>
    </w:p>
    <w:p>
      <w:pPr>
        <w:pStyle w:val="BookText"/>
        <w:rPr/>
      </w:pPr>
      <w:r>
        <w:rPr>
          <w:rFonts w:ascii="Amiri" w:hAnsi="Amiri" w:eastAsia="Amiri" w:cs="Amiri"/>
          <w:color w:val="111111"/>
          <w:sz w:val="28"/>
          <w:sz w:val="28"/>
          <w:szCs w:val="28"/>
          <w:rtl w:val="true"/>
          <w:lang w:bidi="ar-SA"/>
        </w:rPr>
        <w:t xml:space="preserve">حكمت،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هفتم از درس نود و چهارم تا نود و هفتم بيان واقعه غدير و آيه تبليغ و توضيح ابحاث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از درس صد و بيست و هشتم تا صد و سى‌ام شرح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كلمات اهل سنت درباره آن و تحقيق در مكان و زمان غدير، و نيز آيات ديگر و ابحاثى لغوى و تاريخى است</w:t>
      </w:r>
      <w:r>
        <w:rPr>
          <w:rFonts w:eastAsia="IRNazanin" w:cs="IRNazanin"/>
          <w:color w:val="111111"/>
          <w:sz w:val="28"/>
          <w:szCs w:val="28"/>
          <w:rtl w:val="true"/>
          <w:lang w:bidi="fa-IR"/>
        </w:rPr>
        <w:t>.</w:t>
      </w:r>
    </w:p>
    <w:p>
      <w:pPr>
        <w:pStyle w:val="Heading5"/>
        <w:numPr>
          <w:ilvl w:val="4"/>
          <w:numId w:val="1"/>
        </w:numPr>
        <w:rPr/>
      </w:pPr>
      <w:bookmarkStart w:id="1738" w:name="__RefHeading___Toc200242_3531895371"/>
      <w:bookmarkStart w:id="1739" w:name="_Toc718"/>
      <w:bookmarkEnd w:id="1738"/>
      <w:r>
        <w:rPr/>
        <w:t>5</w:t>
      </w:r>
      <w:r>
        <w:rPr>
          <w:rtl w:val="true"/>
        </w:rPr>
        <w:t xml:space="preserve"> . </w:t>
      </w:r>
      <w:r>
        <w:rPr>
          <w:rtl w:val="true"/>
        </w:rPr>
        <w:t xml:space="preserve">تُراثُنا، ش </w:t>
      </w:r>
      <w:r>
        <w:rPr/>
        <w:t>21</w:t>
      </w:r>
      <w:r>
        <w:rPr>
          <w:rtl w:val="true"/>
        </w:rPr>
        <w:t xml:space="preserve"> (</w:t>
      </w:r>
      <w:r>
        <w:rPr>
          <w:rtl w:val="true"/>
        </w:rPr>
        <w:t>الْعَدَدُ الْخاصِّ بِالْغَدير</w:t>
      </w:r>
      <w:r>
        <w:rPr>
          <w:rtl w:val="true"/>
        </w:rPr>
        <w:t>) [</w:t>
      </w:r>
      <w:r>
        <w:rPr>
          <w:rtl w:val="true"/>
        </w:rPr>
        <w:t>عربى، چاپى</w:t>
      </w:r>
      <w:r>
        <w:rPr>
          <w:rtl w:val="true"/>
        </w:rPr>
        <w:t>]</w:t>
      </w:r>
      <w:bookmarkEnd w:id="1739"/>
    </w:p>
    <w:p>
      <w:pPr>
        <w:pStyle w:val="BookText"/>
        <w:rPr/>
      </w:pPr>
      <w:r>
        <w:rPr>
          <w:rFonts w:ascii="Amiri" w:hAnsi="Amiri" w:eastAsia="Amiri" w:cs="Amiri"/>
          <w:color w:val="111111"/>
          <w:sz w:val="28"/>
          <w:sz w:val="28"/>
          <w:szCs w:val="28"/>
          <w:rtl w:val="true"/>
          <w:lang w:bidi="ar-SA"/>
        </w:rPr>
        <w:t>جمعى از محققين</w:t>
      </w:r>
    </w:p>
    <w:p>
      <w:pPr>
        <w:pStyle w:val="BookText"/>
        <w:rPr/>
      </w:pPr>
      <w:r>
        <w:rPr>
          <w:rFonts w:ascii="Amiri" w:hAnsi="Amiri" w:eastAsia="Amiri" w:cs="Amiri"/>
          <w:color w:val="111111"/>
          <w:sz w:val="28"/>
          <w:sz w:val="28"/>
          <w:szCs w:val="28"/>
          <w:rtl w:val="true"/>
          <w:lang w:bidi="ar-SA"/>
        </w:rPr>
        <w:t xml:space="preserve">مؤسسة آل البيت عليهم‌السلام لاحياء 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شماره از مجله تراثنا شامل ده مقاله است كه عنوان مربوط به آيات غدير مقاله دوم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حَديثِ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محمد جواد شبيرى است؛ و فصل دوم آن در بيان مواضع نزول آيه‌هاى اكمال و تبليغ است</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200244_3531895371"/>
      <w:bookmarkStart w:id="1741" w:name="_Toc719"/>
      <w:bookmarkEnd w:id="1740"/>
      <w:r>
        <w:rPr/>
        <w:t>6</w:t>
      </w:r>
      <w:r>
        <w:rPr>
          <w:rtl w:val="true"/>
        </w:rPr>
        <w:t xml:space="preserve"> . </w:t>
      </w:r>
      <w:r>
        <w:rPr>
          <w:rtl w:val="true"/>
        </w:rPr>
        <w:t xml:space="preserve">ترجمه الغدير، ج </w:t>
      </w:r>
      <w:r>
        <w:rPr/>
        <w:t>1</w:t>
      </w:r>
      <w:r>
        <w:rPr>
          <w:rtl w:val="true"/>
        </w:rPr>
        <w:t xml:space="preserve"> [</w:t>
      </w:r>
      <w:r>
        <w:rPr>
          <w:rtl w:val="true"/>
        </w:rPr>
        <w:t>فارسى، خطى</w:t>
      </w:r>
      <w:r>
        <w:rPr>
          <w:rtl w:val="true"/>
        </w:rPr>
        <w:t>]</w:t>
      </w:r>
      <w:bookmarkEnd w:id="1741"/>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نوّاب صفوى</w:t>
      </w:r>
    </w:p>
    <w:p>
      <w:pPr>
        <w:pStyle w:val="BookText"/>
        <w:rPr/>
      </w:pPr>
      <w:r>
        <w:rPr>
          <w:rFonts w:ascii="Amiri" w:hAnsi="Amiri" w:eastAsia="Amiri" w:cs="Amiri"/>
          <w:color w:val="111111"/>
          <w:sz w:val="28"/>
          <w:sz w:val="28"/>
          <w:szCs w:val="28"/>
          <w:rtl w:val="true"/>
          <w:lang w:bidi="ar-SA"/>
        </w:rPr>
        <w:t xml:space="preserve">اين كتاب ترجمه 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بخشى از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200246_3531895371"/>
      <w:bookmarkStart w:id="1743" w:name="_Toc720"/>
      <w:bookmarkEnd w:id="1742"/>
      <w:r>
        <w:rPr/>
        <w:t>7</w:t>
      </w:r>
      <w:r>
        <w:rPr>
          <w:rtl w:val="true"/>
        </w:rPr>
        <w:t xml:space="preserve"> . </w:t>
      </w:r>
      <w:r>
        <w:rPr>
          <w:rtl w:val="true"/>
        </w:rPr>
        <w:t xml:space="preserve">ترجمه الغدير </w:t>
      </w:r>
      <w:r>
        <w:rPr>
          <w:rtl w:val="true"/>
        </w:rPr>
        <w:t>[</w:t>
      </w:r>
      <w:r>
        <w:rPr>
          <w:rtl w:val="true"/>
        </w:rPr>
        <w:t>اردو، خطى</w:t>
      </w:r>
      <w:r>
        <w:rPr>
          <w:rtl w:val="true"/>
        </w:rPr>
        <w:t>]</w:t>
      </w:r>
      <w:bookmarkEnd w:id="1743"/>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جوهر هندى </w:t>
      </w:r>
      <w:bookmarkStart w:id="1744" w:name="pg20619_236469"/>
    </w:p>
    <w:p>
      <w:pPr>
        <w:pStyle w:val="BookText"/>
        <w:rPr/>
      </w:pPr>
      <w:bookmarkEnd w:id="1744"/>
      <w:r>
        <w:rPr>
          <w:rFonts w:ascii="Amiri" w:hAnsi="Amiri" w:eastAsia="Amiri" w:cs="Amiri"/>
          <w:color w:val="111111"/>
          <w:sz w:val="28"/>
          <w:sz w:val="28"/>
          <w:szCs w:val="28"/>
          <w:rtl w:val="true"/>
          <w:lang w:bidi="ar-SA"/>
        </w:rPr>
        <w:t xml:space="preserve">اين كتاب ترجمه جلد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است، كه بخشى از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200248_3531895371"/>
      <w:bookmarkStart w:id="1746" w:name="_Toc721"/>
      <w:bookmarkEnd w:id="1745"/>
      <w:r>
        <w:rPr/>
        <w:t>8</w:t>
      </w:r>
      <w:r>
        <w:rPr>
          <w:rtl w:val="true"/>
        </w:rPr>
        <w:t xml:space="preserve"> . </w:t>
      </w:r>
      <w:r>
        <w:rPr>
          <w:rtl w:val="true"/>
        </w:rPr>
        <w:t xml:space="preserve">ترجمة الغدير </w:t>
      </w:r>
      <w:r>
        <w:rPr>
          <w:rtl w:val="true"/>
        </w:rPr>
        <w:t>[</w:t>
      </w:r>
      <w:r>
        <w:rPr>
          <w:rtl w:val="true"/>
        </w:rPr>
        <w:t>اردو، چاپى</w:t>
      </w:r>
      <w:r>
        <w:rPr>
          <w:rtl w:val="true"/>
        </w:rPr>
        <w:t>]</w:t>
      </w:r>
      <w:bookmarkEnd w:id="1746"/>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اختر هندى گوپالپورى</w:t>
      </w:r>
    </w:p>
    <w:p>
      <w:pPr>
        <w:pStyle w:val="BookText"/>
        <w:rPr/>
      </w:pPr>
      <w:r>
        <w:rPr>
          <w:rFonts w:ascii="IRNazanin" w:hAnsi="IRNazanin" w:eastAsia="IRNazanin"/>
          <w:color w:val="111111"/>
          <w:sz w:val="28"/>
          <w:sz w:val="28"/>
          <w:szCs w:val="28"/>
          <w:rtl w:val="true"/>
          <w:lang w:bidi="fa-IR"/>
        </w:rPr>
        <w:t xml:space="preserve">چاپ بمبئى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جلد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است، كه بخشى از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200250_3531895371"/>
      <w:bookmarkStart w:id="1748" w:name="_Toc722"/>
      <w:bookmarkEnd w:id="1747"/>
      <w:r>
        <w:rPr/>
        <w:t>9</w:t>
      </w:r>
      <w:r>
        <w:rPr>
          <w:rtl w:val="true"/>
        </w:rPr>
        <w:t xml:space="preserve"> . </w:t>
      </w:r>
      <w:r>
        <w:rPr>
          <w:rtl w:val="true"/>
        </w:rPr>
        <w:t xml:space="preserve">ترجمه الغدير، ج </w:t>
      </w:r>
      <w:r>
        <w:rPr/>
        <w:t>1</w:t>
      </w:r>
      <w:r>
        <w:rPr>
          <w:rtl w:val="true"/>
        </w:rPr>
        <w:t xml:space="preserve"> [</w:t>
      </w:r>
      <w:r>
        <w:rPr>
          <w:rtl w:val="true"/>
        </w:rPr>
        <w:t>فارسى، چاپى</w:t>
      </w:r>
      <w:r>
        <w:rPr>
          <w:rtl w:val="true"/>
        </w:rPr>
        <w:t>]</w:t>
      </w:r>
      <w:bookmarkEnd w:id="1748"/>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تقى واحدى</w:t>
      </w:r>
    </w:p>
    <w:p>
      <w:pPr>
        <w:pStyle w:val="BookText"/>
        <w:rPr/>
      </w:pPr>
      <w:r>
        <w:rPr>
          <w:rFonts w:ascii="IRNazanin" w:hAnsi="IRNazanin" w:eastAsia="IRNazanin"/>
          <w:color w:val="111111"/>
          <w:sz w:val="28"/>
          <w:sz w:val="28"/>
          <w:szCs w:val="28"/>
          <w:rtl w:val="true"/>
          <w:lang w:bidi="fa-IR"/>
        </w:rPr>
        <w:t xml:space="preserve">كتابخانه بزرگ اسلامى، الغدير، بنياد بعثت،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وزيرى،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جلد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است، كه بخشى از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200252_3531895371"/>
      <w:bookmarkStart w:id="1750" w:name="_Toc723"/>
      <w:bookmarkEnd w:id="1749"/>
      <w:r>
        <w:rPr/>
        <w:t>10</w:t>
      </w:r>
      <w:r>
        <w:rPr>
          <w:rtl w:val="true"/>
        </w:rPr>
        <w:t xml:space="preserve"> . </w:t>
      </w:r>
      <w:r>
        <w:rPr>
          <w:rtl w:val="true"/>
        </w:rPr>
        <w:t xml:space="preserve">ترجمه الغدير </w:t>
      </w:r>
      <w:r>
        <w:rPr>
          <w:rtl w:val="true"/>
        </w:rPr>
        <w:t>[</w:t>
      </w:r>
      <w:r>
        <w:rPr>
          <w:rtl w:val="true"/>
        </w:rPr>
        <w:t>انگليسى، چاپى</w:t>
      </w:r>
      <w:r>
        <w:rPr>
          <w:rtl w:val="true"/>
        </w:rPr>
        <w:t>]</w:t>
      </w:r>
      <w:bookmarkEnd w:id="1750"/>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صفا خلوصى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ترجمه جلد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است، كه بخشى از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751" w:name="pg20619_236470"/>
    </w:p>
    <w:p>
      <w:pPr>
        <w:pStyle w:val="Heading5"/>
        <w:numPr>
          <w:ilvl w:val="4"/>
          <w:numId w:val="1"/>
        </w:numPr>
        <w:rPr/>
      </w:pPr>
      <w:bookmarkStart w:id="1752" w:name="__RefHeading___Toc200254_3531895371"/>
      <w:bookmarkStart w:id="1753" w:name="_Toc724"/>
      <w:bookmarkEnd w:id="1751"/>
      <w:bookmarkEnd w:id="1752"/>
      <w:r>
        <w:rPr/>
        <w:t>11</w:t>
      </w:r>
      <w:r>
        <w:rPr>
          <w:rtl w:val="true"/>
        </w:rPr>
        <w:t xml:space="preserve"> . </w:t>
      </w:r>
      <w:r>
        <w:rPr>
          <w:rtl w:val="true"/>
        </w:rPr>
        <w:t xml:space="preserve">تلخيص الغدير </w:t>
      </w:r>
      <w:r>
        <w:rPr>
          <w:rtl w:val="true"/>
        </w:rPr>
        <w:t>[</w:t>
      </w:r>
      <w:r>
        <w:rPr>
          <w:rtl w:val="true"/>
        </w:rPr>
        <w:t>عربى، چاپى</w:t>
      </w:r>
      <w:r>
        <w:rPr>
          <w:rtl w:val="true"/>
        </w:rPr>
        <w:t>]</w:t>
      </w:r>
      <w:bookmarkEnd w:id="1753"/>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شفيعى شاهرودى</w:t>
      </w:r>
    </w:p>
    <w:p>
      <w:pPr>
        <w:pStyle w:val="BookText"/>
        <w:rPr/>
      </w:pPr>
      <w:r>
        <w:rPr>
          <w:rFonts w:ascii="Amiri" w:hAnsi="Amiri" w:eastAsia="Amiri" w:cs="Amiri"/>
          <w:color w:val="111111"/>
          <w:sz w:val="28"/>
          <w:sz w:val="28"/>
          <w:szCs w:val="28"/>
          <w:rtl w:val="true"/>
          <w:lang w:bidi="ar-SA"/>
        </w:rPr>
        <w:t xml:space="preserve">انتشارات ميراث نبوت،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بخش سوم از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سه آيه تبليغ و اكمال و سأل سائل پرداخته است</w:t>
      </w:r>
      <w:r>
        <w:rPr>
          <w:rFonts w:eastAsia="IRNazanin" w:cs="IRNazanin"/>
          <w:color w:val="111111"/>
          <w:sz w:val="28"/>
          <w:szCs w:val="28"/>
          <w:rtl w:val="true"/>
          <w:lang w:bidi="fa-IR"/>
        </w:rPr>
        <w:t>.</w:t>
      </w:r>
    </w:p>
    <w:p>
      <w:pPr>
        <w:pStyle w:val="Heading5"/>
        <w:numPr>
          <w:ilvl w:val="4"/>
          <w:numId w:val="1"/>
        </w:numPr>
        <w:rPr/>
      </w:pPr>
      <w:bookmarkStart w:id="1754" w:name="__RefHeading___Toc200256_3531895371"/>
      <w:bookmarkStart w:id="1755" w:name="_Toc725"/>
      <w:bookmarkEnd w:id="1754"/>
      <w:r>
        <w:rPr/>
        <w:t>12</w:t>
      </w:r>
      <w:r>
        <w:rPr>
          <w:rtl w:val="true"/>
        </w:rPr>
        <w:t xml:space="preserve"> . </w:t>
      </w:r>
      <w:r>
        <w:rPr>
          <w:rtl w:val="true"/>
        </w:rPr>
        <w:t xml:space="preserve">جرعه‌اى از خمخانه غدير خم </w:t>
      </w:r>
      <w:r>
        <w:rPr>
          <w:rtl w:val="true"/>
        </w:rPr>
        <w:t>[</w:t>
      </w:r>
      <w:r>
        <w:rPr>
          <w:rtl w:val="true"/>
        </w:rPr>
        <w:t>فارسى، خطى</w:t>
      </w:r>
      <w:r>
        <w:rPr>
          <w:rtl w:val="true"/>
        </w:rPr>
        <w:t>]</w:t>
      </w:r>
      <w:bookmarkEnd w:id="1755"/>
    </w:p>
    <w:p>
      <w:pPr>
        <w:pStyle w:val="BookText"/>
        <w:rPr/>
      </w:pPr>
      <w:r>
        <w:rPr>
          <w:rFonts w:ascii="Amiri" w:hAnsi="Amiri" w:eastAsia="Amiri" w:cs="Amiri"/>
          <w:color w:val="111111"/>
          <w:sz w:val="28"/>
          <w:sz w:val="28"/>
          <w:szCs w:val="28"/>
          <w:rtl w:val="true"/>
          <w:lang w:bidi="ar-SA"/>
        </w:rPr>
        <w:t>محمد مهدى اميرخانى</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 اين كتاب درباره غدير در آيات قرآن است كه آيه تبليغ و اكمال و سَأَلَ سائِل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اشكالات درباره اين سه آيه داده شده است</w:t>
      </w:r>
      <w:r>
        <w:rPr>
          <w:rFonts w:eastAsia="IRNazanin" w:cs="IRNazanin"/>
          <w:color w:val="111111"/>
          <w:sz w:val="28"/>
          <w:szCs w:val="28"/>
          <w:rtl w:val="true"/>
          <w:lang w:bidi="fa-IR"/>
        </w:rPr>
        <w:t>.</w:t>
      </w:r>
    </w:p>
    <w:p>
      <w:pPr>
        <w:pStyle w:val="Heading5"/>
        <w:numPr>
          <w:ilvl w:val="4"/>
          <w:numId w:val="1"/>
        </w:numPr>
        <w:rPr/>
      </w:pPr>
      <w:bookmarkStart w:id="1756" w:name="__RefHeading___Toc200258_3531895371"/>
      <w:bookmarkStart w:id="1757" w:name="_Toc726"/>
      <w:bookmarkEnd w:id="1756"/>
      <w:r>
        <w:rPr/>
        <w:t>13</w:t>
      </w:r>
      <w:r>
        <w:rPr>
          <w:rtl w:val="true"/>
        </w:rPr>
        <w:t xml:space="preserve"> . </w:t>
      </w:r>
      <w:r>
        <w:rPr>
          <w:rtl w:val="true"/>
        </w:rPr>
        <w:t xml:space="preserve">حساس ترين فراز تاريخ يا داستان غدير </w:t>
      </w:r>
      <w:r>
        <w:rPr>
          <w:rtl w:val="true"/>
        </w:rPr>
        <w:t>[</w:t>
      </w:r>
      <w:r>
        <w:rPr>
          <w:rtl w:val="true"/>
        </w:rPr>
        <w:t>فارسى، چاپى</w:t>
      </w:r>
      <w:r>
        <w:rPr>
          <w:rtl w:val="true"/>
        </w:rPr>
        <w:t>]</w:t>
      </w:r>
      <w:bookmarkEnd w:id="1757"/>
    </w:p>
    <w:p>
      <w:pPr>
        <w:pStyle w:val="BookText"/>
        <w:rPr/>
      </w:pPr>
      <w:r>
        <w:rPr>
          <w:rFonts w:ascii="IRNazanin" w:hAnsi="IRNazanin" w:eastAsia="IRNazanin"/>
          <w:color w:val="111111"/>
          <w:sz w:val="28"/>
          <w:sz w:val="28"/>
          <w:szCs w:val="28"/>
          <w:rtl w:val="true"/>
          <w:lang w:bidi="fa-IR"/>
        </w:rPr>
        <w:t>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دبيران مشهد</w:t>
      </w:r>
    </w:p>
    <w:p>
      <w:pPr>
        <w:pStyle w:val="BookText"/>
        <w:rPr/>
      </w:pPr>
      <w:r>
        <w:rPr>
          <w:rFonts w:ascii="IRNazanin" w:hAnsi="IRNazanin" w:eastAsia="IRNazanin"/>
          <w:color w:val="111111"/>
          <w:sz w:val="28"/>
          <w:sz w:val="28"/>
          <w:szCs w:val="28"/>
          <w:rtl w:val="true"/>
          <w:lang w:bidi="fa-IR"/>
        </w:rPr>
        <w:t xml:space="preserve">آفاق،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سوم اين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كتاب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200260_3531895371"/>
      <w:bookmarkStart w:id="1759" w:name="_Toc727"/>
      <w:bookmarkEnd w:id="1758"/>
      <w:r>
        <w:rPr/>
        <w:t>14</w:t>
      </w:r>
      <w:r>
        <w:rPr>
          <w:rtl w:val="true"/>
        </w:rPr>
        <w:t xml:space="preserve"> . </w:t>
      </w:r>
      <w:r>
        <w:rPr>
          <w:rtl w:val="true"/>
        </w:rPr>
        <w:t xml:space="preserve">خلاصة الغدير </w:t>
      </w:r>
      <w:r>
        <w:rPr>
          <w:rtl w:val="true"/>
        </w:rPr>
        <w:t>[</w:t>
      </w:r>
      <w:r>
        <w:rPr>
          <w:rtl w:val="true"/>
        </w:rPr>
        <w:t>اردو، چاپى</w:t>
      </w:r>
      <w:r>
        <w:rPr>
          <w:rtl w:val="true"/>
        </w:rPr>
        <w:t>]</w:t>
      </w:r>
      <w:bookmarkEnd w:id="1759"/>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جعفر بن على حيدر نقوى لاهورى</w:t>
      </w:r>
    </w:p>
    <w:p>
      <w:pPr>
        <w:pStyle w:val="BookText"/>
        <w:rPr/>
      </w:pPr>
      <w:r>
        <w:rPr>
          <w:rFonts w:ascii="IRNazanin" w:hAnsi="IRNazanin" w:eastAsia="IRNazanin"/>
          <w:color w:val="111111"/>
          <w:sz w:val="28"/>
          <w:sz w:val="28"/>
          <w:szCs w:val="28"/>
          <w:rtl w:val="true"/>
          <w:lang w:bidi="fa-IR"/>
        </w:rPr>
        <w:t xml:space="preserve">منشورات قرآن سنتر،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تلخيص و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 به زبان اردو است كه بخشى از آن درباره آيات غدير است</w:t>
      </w:r>
      <w:r>
        <w:rPr>
          <w:rFonts w:eastAsia="Amiri" w:cs="Amiri" w:ascii="Amiri" w:hAnsi="Amiri"/>
          <w:color w:val="111111"/>
          <w:sz w:val="28"/>
          <w:szCs w:val="28"/>
          <w:rtl w:val="true"/>
          <w:lang w:bidi="ar-SA"/>
        </w:rPr>
        <w:t xml:space="preserve">. </w:t>
      </w:r>
      <w:bookmarkStart w:id="1760" w:name="pg20619_236471"/>
    </w:p>
    <w:p>
      <w:pPr>
        <w:pStyle w:val="Heading5"/>
        <w:numPr>
          <w:ilvl w:val="4"/>
          <w:numId w:val="1"/>
        </w:numPr>
        <w:rPr/>
      </w:pPr>
      <w:bookmarkStart w:id="1761" w:name="__RefHeading___Toc200262_3531895371"/>
      <w:bookmarkStart w:id="1762" w:name="_Toc728"/>
      <w:bookmarkEnd w:id="1760"/>
      <w:bookmarkEnd w:id="1761"/>
      <w:r>
        <w:rPr/>
        <w:t>15</w:t>
      </w:r>
      <w:r>
        <w:rPr>
          <w:rtl w:val="true"/>
        </w:rPr>
        <w:t xml:space="preserve"> . </w:t>
      </w:r>
      <w:r>
        <w:rPr>
          <w:rtl w:val="true"/>
        </w:rPr>
        <w:t xml:space="preserve">خلاصه الغدير در قرآن، سنت و ادبيات تاريخى اسلام </w:t>
      </w:r>
      <w:r>
        <w:rPr>
          <w:rtl w:val="true"/>
        </w:rPr>
        <w:t>[</w:t>
      </w:r>
      <w:r>
        <w:rPr>
          <w:rtl w:val="true"/>
        </w:rPr>
        <w:t>فارسى، چاپى</w:t>
      </w:r>
      <w:r>
        <w:rPr>
          <w:rtl w:val="true"/>
        </w:rPr>
        <w:t>]</w:t>
      </w:r>
      <w:bookmarkEnd w:id="1762"/>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گزيده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افتخارزاده</w:t>
      </w:r>
    </w:p>
    <w:p>
      <w:pPr>
        <w:pStyle w:val="BookText"/>
        <w:rPr/>
      </w:pPr>
      <w:r>
        <w:rPr>
          <w:rFonts w:ascii="Amiri" w:hAnsi="Amiri" w:eastAsia="Amiri" w:cs="Amiri"/>
          <w:color w:val="111111"/>
          <w:sz w:val="28"/>
          <w:sz w:val="28"/>
          <w:szCs w:val="28"/>
          <w:rtl w:val="true"/>
          <w:lang w:bidi="ar-SA"/>
        </w:rPr>
        <w:t xml:space="preserve">مهام،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خلاصه كل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تلخيص و تنظيم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بخش مربوط به آيات غدير در جلد اول عربى نيز عينا ترجمه شده است</w:t>
      </w:r>
      <w:r>
        <w:rPr>
          <w:rFonts w:eastAsia="IRNazanin" w:cs="IRNazanin"/>
          <w:color w:val="111111"/>
          <w:sz w:val="28"/>
          <w:szCs w:val="28"/>
          <w:rtl w:val="true"/>
          <w:lang w:bidi="fa-IR"/>
        </w:rPr>
        <w:t>.</w:t>
      </w:r>
    </w:p>
    <w:p>
      <w:pPr>
        <w:pStyle w:val="Heading5"/>
        <w:numPr>
          <w:ilvl w:val="4"/>
          <w:numId w:val="1"/>
        </w:numPr>
        <w:rPr/>
      </w:pPr>
      <w:bookmarkStart w:id="1763" w:name="__RefHeading___Toc200264_3531895371"/>
      <w:bookmarkStart w:id="1764" w:name="_Toc729"/>
      <w:bookmarkEnd w:id="1763"/>
      <w:r>
        <w:rPr/>
        <w:t>16</w:t>
      </w:r>
      <w:r>
        <w:rPr>
          <w:rtl w:val="true"/>
        </w:rPr>
        <w:t xml:space="preserve"> . </w:t>
      </w:r>
      <w:r>
        <w:rPr>
          <w:rtl w:val="true"/>
        </w:rPr>
        <w:t xml:space="preserve">سيرى در الغدير </w:t>
      </w:r>
      <w:r>
        <w:rPr>
          <w:rtl w:val="true"/>
        </w:rPr>
        <w:t>[</w:t>
      </w:r>
      <w:r>
        <w:rPr>
          <w:rtl w:val="true"/>
        </w:rPr>
        <w:t>فارسى، چاپى</w:t>
      </w:r>
      <w:r>
        <w:rPr>
          <w:rtl w:val="true"/>
        </w:rPr>
        <w:t>]</w:t>
      </w:r>
      <w:bookmarkEnd w:id="1764"/>
    </w:p>
    <w:p>
      <w:pPr>
        <w:pStyle w:val="BookText"/>
        <w:rPr/>
      </w:pPr>
      <w:r>
        <w:rPr>
          <w:rFonts w:ascii="Amiri" w:hAnsi="Amiri" w:eastAsia="Amiri" w:cs="Amiri"/>
          <w:color w:val="111111"/>
          <w:sz w:val="28"/>
          <w:sz w:val="28"/>
          <w:szCs w:val="28"/>
          <w:rtl w:val="true"/>
          <w:lang w:bidi="ar-SA"/>
        </w:rPr>
        <w:t>محمد بن عبدالحسين امينى</w:t>
      </w:r>
    </w:p>
    <w:p>
      <w:pPr>
        <w:pStyle w:val="BookText"/>
        <w:rPr/>
      </w:pPr>
      <w:r>
        <w:rPr>
          <w:rFonts w:ascii="IRNazanin" w:hAnsi="IRNazanin" w:eastAsia="IRNazanin"/>
          <w:color w:val="111111"/>
          <w:sz w:val="28"/>
          <w:sz w:val="28"/>
          <w:szCs w:val="28"/>
          <w:rtl w:val="true"/>
          <w:lang w:bidi="fa-IR"/>
        </w:rPr>
        <w:t xml:space="preserve">مهر،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مختصرى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قسمت مربوط به آيات غدير به صورت ملخص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آيات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200266_3531895371"/>
      <w:bookmarkStart w:id="1766" w:name="_Toc730"/>
      <w:bookmarkEnd w:id="1765"/>
      <w:r>
        <w:rPr/>
        <w:t>17</w:t>
      </w:r>
      <w:r>
        <w:rPr>
          <w:rtl w:val="true"/>
        </w:rPr>
        <w:t xml:space="preserve"> . </w:t>
      </w:r>
      <w:r>
        <w:rPr>
          <w:rtl w:val="true"/>
        </w:rPr>
        <w:t xml:space="preserve">سيرى در الغدير </w:t>
      </w:r>
      <w:r>
        <w:rPr>
          <w:rtl w:val="true"/>
        </w:rPr>
        <w:t>[</w:t>
      </w:r>
      <w:r>
        <w:rPr>
          <w:rtl w:val="true"/>
        </w:rPr>
        <w:t>فارسى، چاپى</w:t>
      </w:r>
      <w:r>
        <w:rPr>
          <w:rtl w:val="true"/>
        </w:rPr>
        <w:t>]</w:t>
      </w:r>
      <w:bookmarkEnd w:id="1766"/>
    </w:p>
    <w:p>
      <w:pPr>
        <w:pStyle w:val="BookText"/>
        <w:rPr/>
      </w:pPr>
      <w:r>
        <w:rPr>
          <w:rFonts w:ascii="IRNazanin" w:hAnsi="IRNazanin" w:eastAsia="IRNazanin"/>
          <w:color w:val="111111"/>
          <w:sz w:val="28"/>
          <w:sz w:val="28"/>
          <w:szCs w:val="28"/>
          <w:rtl w:val="true"/>
          <w:lang w:bidi="fa-IR"/>
        </w:rPr>
        <w:t>ابوالفضل اسلامى</w:t>
      </w:r>
    </w:p>
    <w:p>
      <w:pPr>
        <w:pStyle w:val="BookText"/>
        <w:rPr/>
      </w:pPr>
      <w:r>
        <w:rPr>
          <w:rFonts w:ascii="Amiri" w:hAnsi="Amiri" w:eastAsia="Amiri" w:cs="Amiri"/>
          <w:color w:val="111111"/>
          <w:sz w:val="28"/>
          <w:sz w:val="28"/>
          <w:szCs w:val="28"/>
          <w:rtl w:val="true"/>
          <w:lang w:bidi="ar-SA"/>
        </w:rPr>
        <w:t xml:space="preserve">فقاهت،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 اين كتاب خلاصه جلد اول الغدير است كه بحث آيات قرآنى غدير را نيز آورده است</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200268_3531895371"/>
      <w:bookmarkStart w:id="1768" w:name="_Toc731"/>
      <w:bookmarkEnd w:id="1767"/>
      <w:r>
        <w:rPr/>
        <w:t>18</w:t>
      </w:r>
      <w:r>
        <w:rPr>
          <w:rtl w:val="true"/>
        </w:rPr>
        <w:t xml:space="preserve"> . </w:t>
      </w:r>
      <w:r>
        <w:rPr>
          <w:rtl w:val="true"/>
        </w:rPr>
        <w:t xml:space="preserve">شناخت نامه امام على عليه‌السلام، ج </w:t>
      </w:r>
      <w:r>
        <w:rPr/>
        <w:t>2</w:t>
      </w:r>
      <w:r>
        <w:rPr>
          <w:rtl w:val="true"/>
        </w:rPr>
        <w:t xml:space="preserve"> [</w:t>
      </w:r>
      <w:r>
        <w:rPr>
          <w:rtl w:val="true"/>
        </w:rPr>
        <w:t>فارسى، چاپى</w:t>
      </w:r>
      <w:r>
        <w:rPr>
          <w:rtl w:val="true"/>
        </w:rPr>
        <w:t>]</w:t>
      </w:r>
      <w:bookmarkEnd w:id="1768"/>
    </w:p>
    <w:p>
      <w:pPr>
        <w:pStyle w:val="BookText"/>
        <w:rPr/>
      </w:pPr>
      <w:r>
        <w:rPr>
          <w:rFonts w:ascii="IRNazanin" w:hAnsi="IRNazanin" w:eastAsia="IRNazanin"/>
          <w:color w:val="111111"/>
          <w:sz w:val="28"/>
          <w:sz w:val="28"/>
          <w:szCs w:val="28"/>
          <w:rtl w:val="true"/>
          <w:lang w:bidi="fa-IR"/>
        </w:rPr>
        <w:t>فريد پور مصطفى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از صفحه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آيه‌هاى غدير بحث كرده است</w:t>
      </w:r>
      <w:r>
        <w:rPr>
          <w:rFonts w:eastAsia="Amiri" w:cs="Amiri" w:ascii="Amiri" w:hAnsi="Amiri"/>
          <w:color w:val="111111"/>
          <w:sz w:val="28"/>
          <w:szCs w:val="28"/>
          <w:rtl w:val="true"/>
          <w:lang w:bidi="ar-SA"/>
        </w:rPr>
        <w:t xml:space="preserve">. </w:t>
      </w:r>
      <w:bookmarkStart w:id="1769" w:name="pg20619_236472"/>
    </w:p>
    <w:p>
      <w:pPr>
        <w:pStyle w:val="Heading5"/>
        <w:numPr>
          <w:ilvl w:val="4"/>
          <w:numId w:val="1"/>
        </w:numPr>
        <w:rPr/>
      </w:pPr>
      <w:bookmarkStart w:id="1770" w:name="__RefHeading___Toc200270_3531895371"/>
      <w:bookmarkStart w:id="1771" w:name="_Toc732"/>
      <w:bookmarkEnd w:id="1769"/>
      <w:bookmarkEnd w:id="1770"/>
      <w:r>
        <w:rPr/>
        <w:t>19</w:t>
      </w:r>
      <w:r>
        <w:rPr>
          <w:rtl w:val="true"/>
        </w:rPr>
        <w:t xml:space="preserve"> . </w:t>
      </w:r>
      <w:r>
        <w:rPr>
          <w:rtl w:val="true"/>
        </w:rPr>
        <w:t xml:space="preserve">عبقات الانوار فى امامة الائمة الاطهار، ج </w:t>
      </w:r>
      <w:r>
        <w:rPr/>
        <w:t>9</w:t>
      </w:r>
      <w:r>
        <w:rPr>
          <w:rtl w:val="true"/>
        </w:rPr>
        <w:t xml:space="preserve"> </w:t>
      </w:r>
      <w:r>
        <w:rPr>
          <w:rtl w:val="true"/>
        </w:rPr>
        <w:t xml:space="preserve">و </w:t>
      </w:r>
      <w:r>
        <w:rPr/>
        <w:t>10</w:t>
      </w:r>
      <w:r>
        <w:rPr>
          <w:rtl w:val="true"/>
        </w:rPr>
        <w:t xml:space="preserve"> [</w:t>
      </w:r>
      <w:r>
        <w:rPr>
          <w:rtl w:val="true"/>
        </w:rPr>
        <w:t>فارسى، چاپى</w:t>
      </w:r>
      <w:r>
        <w:rPr>
          <w:rtl w:val="true"/>
        </w:rPr>
        <w:t>]</w:t>
      </w:r>
      <w:bookmarkEnd w:id="1771"/>
    </w:p>
    <w:p>
      <w:pPr>
        <w:pStyle w:val="BookText"/>
        <w:rPr/>
      </w:pPr>
      <w:r>
        <w:rPr>
          <w:rFonts w:ascii="Amiri" w:hAnsi="Amiri" w:eastAsia="Amiri" w:cs="Amiri"/>
          <w:color w:val="111111"/>
          <w:sz w:val="28"/>
          <w:sz w:val="28"/>
          <w:szCs w:val="28"/>
          <w:rtl w:val="true"/>
          <w:lang w:bidi="ar-SA"/>
        </w:rPr>
        <w:t xml:space="preserve">سيد حامد حسين بن محمد قلى كنتورى، 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مولانا بروجردى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محقق، قم،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كتب بى‌نظير در زمينه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به بيان شأن نزول دو آيه تبليغ و اكمال در روايات و تفاسير عامه پرداخته 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جلد دهم ادامه بحث پيرامون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72" w:name="__RefHeading___Toc200272_3531895371"/>
      <w:bookmarkStart w:id="1773" w:name="_Toc733"/>
      <w:bookmarkEnd w:id="1772"/>
      <w:r>
        <w:rPr/>
        <w:t>20</w:t>
      </w:r>
      <w:r>
        <w:rPr>
          <w:rtl w:val="true"/>
        </w:rPr>
        <w:t xml:space="preserve"> . </w:t>
      </w:r>
      <w:r>
        <w:rPr>
          <w:rtl w:val="true"/>
        </w:rPr>
        <w:t xml:space="preserve">عوالم العلوم و المعارف و الاحوال، ج </w:t>
      </w:r>
      <w:r>
        <w:rPr/>
        <w:t>15/3</w:t>
      </w:r>
      <w:r>
        <w:rPr>
          <w:rtl w:val="true"/>
        </w:rPr>
        <w:t xml:space="preserve"> [</w:t>
      </w:r>
      <w:r>
        <w:rPr>
          <w:rtl w:val="true"/>
        </w:rPr>
        <w:t>عربى، چاپى</w:t>
      </w:r>
      <w:r>
        <w:rPr>
          <w:rtl w:val="true"/>
        </w:rPr>
        <w:t>]</w:t>
      </w:r>
      <w:bookmarkEnd w:id="1773"/>
    </w:p>
    <w:p>
      <w:pPr>
        <w:pStyle w:val="BookText"/>
        <w:rPr/>
      </w:pPr>
      <w:r>
        <w:rPr>
          <w:rFonts w:ascii="IRNazanin" w:hAnsi="IRNazanin" w:eastAsia="IRNazanin"/>
          <w:color w:val="111111"/>
          <w:sz w:val="28"/>
          <w:sz w:val="28"/>
          <w:szCs w:val="28"/>
          <w:rtl w:val="true"/>
          <w:lang w:bidi="fa-IR"/>
        </w:rPr>
        <w:t>عبداللّه بن نوراللّه بحرانى</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موحد ابطحى</w:t>
      </w:r>
    </w:p>
    <w:p>
      <w:pPr>
        <w:pStyle w:val="BookText"/>
        <w:rPr/>
      </w:pPr>
      <w:r>
        <w:rPr>
          <w:rFonts w:ascii="Amiri" w:hAnsi="Amiri" w:eastAsia="Amiri" w:cs="Amiri"/>
          <w:color w:val="111111"/>
          <w:sz w:val="28"/>
          <w:sz w:val="28"/>
          <w:szCs w:val="28"/>
          <w:rtl w:val="true"/>
          <w:lang w:bidi="ar-SA"/>
        </w:rPr>
        <w:t xml:space="preserve">مدرسة الامام المهدى عليه‌السلام،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باب اول اين كتاب تفسير آيات غدير است</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200274_3531895371"/>
      <w:bookmarkStart w:id="1775" w:name="_Toc734"/>
      <w:bookmarkEnd w:id="1774"/>
      <w:r>
        <w:rPr/>
        <w:t>21</w:t>
      </w:r>
      <w:r>
        <w:rPr>
          <w:rtl w:val="true"/>
        </w:rPr>
        <w:t xml:space="preserve"> . </w:t>
      </w:r>
      <w:r>
        <w:rPr>
          <w:rtl w:val="true"/>
        </w:rPr>
        <w:t xml:space="preserve">الغدير، ج </w:t>
      </w:r>
      <w:r>
        <w:rPr/>
        <w:t>1</w:t>
      </w:r>
      <w:r>
        <w:rPr>
          <w:rtl w:val="true"/>
        </w:rPr>
        <w:t xml:space="preserve"> [</w:t>
      </w:r>
      <w:r>
        <w:rPr>
          <w:rtl w:val="true"/>
        </w:rPr>
        <w:t>اردو، چاپى</w:t>
      </w:r>
      <w:r>
        <w:rPr>
          <w:rtl w:val="true"/>
        </w:rPr>
        <w:t>]</w:t>
      </w:r>
      <w:bookmarkEnd w:id="1775"/>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بن احمد موسوى صفوى كشميرى</w:t>
      </w:r>
    </w:p>
    <w:p>
      <w:pPr>
        <w:pStyle w:val="BookText"/>
        <w:rPr/>
      </w:pPr>
      <w:r>
        <w:rPr>
          <w:rFonts w:ascii="Amiri" w:hAnsi="Amiri" w:eastAsia="Amiri" w:cs="Amiri"/>
          <w:color w:val="111111"/>
          <w:sz w:val="28"/>
          <w:sz w:val="28"/>
          <w:szCs w:val="28"/>
          <w:rtl w:val="true"/>
          <w:lang w:bidi="ar-SA"/>
        </w:rPr>
        <w:t xml:space="preserve">جواديه عربى كالج، بنارس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وزيرى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جلد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 به زبان اردو است كه قسمتى از آن درباره آيات غدير است</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200276_3531895371"/>
      <w:bookmarkStart w:id="1777" w:name="_Toc735"/>
      <w:bookmarkEnd w:id="1776"/>
      <w:r>
        <w:rPr/>
        <w:t>22</w:t>
      </w:r>
      <w:r>
        <w:rPr>
          <w:rtl w:val="true"/>
        </w:rPr>
        <w:t xml:space="preserve"> . </w:t>
      </w:r>
      <w:r>
        <w:rPr>
          <w:rtl w:val="true"/>
        </w:rPr>
        <w:t xml:space="preserve">غدير </w:t>
      </w:r>
      <w:r>
        <w:rPr>
          <w:rtl w:val="true"/>
        </w:rPr>
        <w:t>[</w:t>
      </w:r>
      <w:r>
        <w:rPr>
          <w:rtl w:val="true"/>
        </w:rPr>
        <w:t>عربى، خطى</w:t>
      </w:r>
      <w:r>
        <w:rPr>
          <w:rtl w:val="true"/>
        </w:rPr>
        <w:t>]</w:t>
      </w:r>
      <w:bookmarkEnd w:id="1777"/>
    </w:p>
    <w:p>
      <w:pPr>
        <w:pStyle w:val="BookText"/>
        <w:rPr/>
      </w:pPr>
      <w:r>
        <w:rPr>
          <w:rFonts w:ascii="Amiri" w:hAnsi="Amiri" w:eastAsia="Amiri" w:cs="Amiri"/>
          <w:color w:val="111111"/>
          <w:sz w:val="28"/>
          <w:sz w:val="28"/>
          <w:szCs w:val="28"/>
          <w:rtl w:val="true"/>
          <w:lang w:bidi="ar-SA"/>
        </w:rPr>
        <w:t>مدرسة الامام باقرالعلوم عليه‌السلام، قم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اين كتاب شامل آيه‌هاى مربوط به غدير است</w:t>
      </w:r>
      <w:r>
        <w:rPr>
          <w:rFonts w:eastAsia="Amiri" w:cs="Amiri" w:ascii="Amiri" w:hAnsi="Amiri"/>
          <w:color w:val="111111"/>
          <w:sz w:val="28"/>
          <w:szCs w:val="28"/>
          <w:rtl w:val="true"/>
          <w:lang w:bidi="ar-SA"/>
        </w:rPr>
        <w:t xml:space="preserve">. </w:t>
      </w:r>
      <w:bookmarkStart w:id="1778" w:name="pg20619_236473"/>
    </w:p>
    <w:p>
      <w:pPr>
        <w:pStyle w:val="Heading5"/>
        <w:numPr>
          <w:ilvl w:val="4"/>
          <w:numId w:val="1"/>
        </w:numPr>
        <w:rPr/>
      </w:pPr>
      <w:bookmarkStart w:id="1779" w:name="__RefHeading___Toc200278_3531895371"/>
      <w:bookmarkStart w:id="1780" w:name="_Toc736"/>
      <w:bookmarkEnd w:id="1778"/>
      <w:bookmarkEnd w:id="1779"/>
      <w:r>
        <w:rPr/>
        <w:t>23</w:t>
      </w:r>
      <w:r>
        <w:rPr>
          <w:rtl w:val="true"/>
        </w:rPr>
        <w:t xml:space="preserve"> . </w:t>
      </w:r>
      <w:r>
        <w:rPr>
          <w:rtl w:val="true"/>
        </w:rPr>
        <w:t xml:space="preserve">الغدير </w:t>
      </w:r>
      <w:r>
        <w:rPr>
          <w:rtl w:val="true"/>
        </w:rPr>
        <w:t>(</w:t>
      </w:r>
      <w:r>
        <w:rPr>
          <w:rtl w:val="true"/>
        </w:rPr>
        <w:t>مجله</w:t>
      </w:r>
      <w:r>
        <w:rPr>
          <w:rtl w:val="true"/>
        </w:rPr>
        <w:t>)</w:t>
      </w:r>
      <w:r>
        <w:rPr>
          <w:rtl w:val="true"/>
        </w:rPr>
        <w:t xml:space="preserve">، ش </w:t>
      </w:r>
      <w:r>
        <w:rPr/>
        <w:t>1</w:t>
      </w:r>
      <w:r>
        <w:rPr>
          <w:rtl w:val="true"/>
        </w:rPr>
        <w:t xml:space="preserve"> [</w:t>
      </w:r>
      <w:r>
        <w:rPr>
          <w:rtl w:val="true"/>
        </w:rPr>
        <w:t>اردو، چاپى</w:t>
      </w:r>
      <w:r>
        <w:rPr>
          <w:rtl w:val="true"/>
        </w:rPr>
        <w:t>]</w:t>
      </w:r>
      <w:bookmarkEnd w:id="1780"/>
    </w:p>
    <w:p>
      <w:pPr>
        <w:pStyle w:val="BookText"/>
        <w:rPr/>
      </w:pPr>
      <w:r>
        <w:rPr>
          <w:rFonts w:ascii="Amiri" w:hAnsi="Amiri" w:eastAsia="Amiri" w:cs="Amiri"/>
          <w:color w:val="111111"/>
          <w:sz w:val="28"/>
          <w:sz w:val="28"/>
          <w:szCs w:val="28"/>
          <w:rtl w:val="true"/>
          <w:lang w:bidi="ar-SA"/>
        </w:rPr>
        <w:t>جمعى از محققين</w:t>
      </w:r>
    </w:p>
    <w:p>
      <w:pPr>
        <w:pStyle w:val="BookText"/>
        <w:rPr/>
      </w:pPr>
      <w:r>
        <w:rPr>
          <w:rFonts w:ascii="Amiri" w:hAnsi="Amiri" w:eastAsia="Amiri" w:cs="Amiri"/>
          <w:color w:val="111111"/>
          <w:sz w:val="28"/>
          <w:sz w:val="28"/>
          <w:szCs w:val="28"/>
          <w:rtl w:val="true"/>
          <w:lang w:bidi="ar-SA"/>
        </w:rPr>
        <w:t xml:space="preserve">الغدير فانديشن، دهلى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شماره اول از مجله فصلى است كه از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فانديشن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غدير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هند منتشر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سيزدهم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قرآن كى روشنى 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آينه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سه آيه تبليغ و اكمال و سئل سائل است</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200280_3531895371"/>
      <w:bookmarkStart w:id="1782" w:name="_Toc737"/>
      <w:bookmarkEnd w:id="1781"/>
      <w:r>
        <w:rPr/>
        <w:t>24</w:t>
      </w:r>
      <w:r>
        <w:rPr>
          <w:rtl w:val="true"/>
        </w:rPr>
        <w:t xml:space="preserve"> . </w:t>
      </w:r>
      <w:r>
        <w:rPr>
          <w:rtl w:val="true"/>
        </w:rPr>
        <w:t xml:space="preserve">غدير در آينه قرآن و روايات </w:t>
      </w:r>
      <w:r>
        <w:rPr>
          <w:rtl w:val="true"/>
        </w:rPr>
        <w:t>[</w:t>
      </w:r>
      <w:r>
        <w:rPr>
          <w:rtl w:val="true"/>
        </w:rPr>
        <w:t>فارسى، چاپى</w:t>
      </w:r>
      <w:r>
        <w:rPr>
          <w:rtl w:val="true"/>
        </w:rPr>
        <w:t>]</w:t>
      </w:r>
      <w:bookmarkEnd w:id="1782"/>
    </w:p>
    <w:p>
      <w:pPr>
        <w:pStyle w:val="BookText"/>
        <w:rPr/>
      </w:pPr>
      <w:r>
        <w:rPr>
          <w:rFonts w:ascii="Amiri" w:hAnsi="Amiri" w:eastAsia="Amiri" w:cs="Amiri"/>
          <w:color w:val="111111"/>
          <w:sz w:val="28"/>
          <w:sz w:val="28"/>
          <w:szCs w:val="28"/>
          <w:rtl w:val="true"/>
          <w:lang w:bidi="ar-SA"/>
        </w:rPr>
        <w:t>مجيد معارف</w:t>
      </w:r>
    </w:p>
    <w:p>
      <w:pPr>
        <w:pStyle w:val="BookText"/>
        <w:rPr/>
      </w:pPr>
      <w:r>
        <w:rPr>
          <w:rFonts w:ascii="IRNazanin" w:hAnsi="IRNazanin" w:eastAsia="IRNazanin"/>
          <w:color w:val="111111"/>
          <w:sz w:val="28"/>
          <w:sz w:val="28"/>
          <w:szCs w:val="28"/>
          <w:rtl w:val="true"/>
          <w:lang w:bidi="fa-IR"/>
        </w:rPr>
        <w:t xml:space="preserve">نبأ،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پالتويى،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برخى آيات مربوط به غدير بررسى شده و بازتاب واقعه غدير در تفاسير شيعه و سنى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بعضى آيات مربوط به تبليغ در اسلام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بخش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واقعه غدير در تفاسير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نقد و بررسى عقايد مفسران اهل سنت درباره آيه تبليغ است</w:t>
      </w:r>
      <w:r>
        <w:rPr>
          <w:rFonts w:eastAsia="IRNazanin" w:cs="IRNazanin"/>
          <w:color w:val="111111"/>
          <w:sz w:val="28"/>
          <w:szCs w:val="28"/>
          <w:rtl w:val="true"/>
          <w:lang w:bidi="fa-IR"/>
        </w:rPr>
        <w:t>.</w:t>
      </w:r>
    </w:p>
    <w:p>
      <w:pPr>
        <w:pStyle w:val="Heading5"/>
        <w:numPr>
          <w:ilvl w:val="4"/>
          <w:numId w:val="1"/>
        </w:numPr>
        <w:rPr/>
      </w:pPr>
      <w:bookmarkStart w:id="1783" w:name="__RefHeading___Toc200282_3531895371"/>
      <w:bookmarkStart w:id="1784" w:name="_Toc738"/>
      <w:bookmarkEnd w:id="1783"/>
      <w:r>
        <w:rPr/>
        <w:t>25</w:t>
      </w:r>
      <w:r>
        <w:rPr>
          <w:rtl w:val="true"/>
        </w:rPr>
        <w:t xml:space="preserve"> . </w:t>
      </w:r>
      <w:r>
        <w:rPr>
          <w:rtl w:val="true"/>
        </w:rPr>
        <w:t xml:space="preserve">غدير در اسلام </w:t>
      </w:r>
      <w:r>
        <w:rPr>
          <w:rtl w:val="true"/>
        </w:rPr>
        <w:t>[</w:t>
      </w:r>
      <w:r>
        <w:rPr>
          <w:rtl w:val="true"/>
        </w:rPr>
        <w:t>فارسى، چاپى</w:t>
      </w:r>
      <w:r>
        <w:rPr>
          <w:rtl w:val="true"/>
        </w:rPr>
        <w:t>]</w:t>
      </w:r>
      <w:bookmarkEnd w:id="1784"/>
    </w:p>
    <w:p>
      <w:pPr>
        <w:pStyle w:val="BookText"/>
        <w:rPr/>
      </w:pPr>
      <w:r>
        <w:rPr>
          <w:rFonts w:ascii="IRNazanin" w:hAnsi="IRNazanin" w:eastAsia="IRNazanin"/>
          <w:color w:val="111111"/>
          <w:sz w:val="28"/>
          <w:sz w:val="28"/>
          <w:szCs w:val="28"/>
          <w:rtl w:val="true"/>
          <w:lang w:bidi="fa-IR"/>
        </w:rPr>
        <w:t>محمد رضا فرج اللّه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مهدوى دامغانى</w:t>
      </w:r>
    </w:p>
    <w:p>
      <w:pPr>
        <w:pStyle w:val="BookText"/>
        <w:rPr/>
      </w:pPr>
      <w:r>
        <w:rPr>
          <w:rFonts w:ascii="Amiri" w:hAnsi="Amiri" w:eastAsia="Amiri" w:cs="Amiri"/>
          <w:color w:val="111111"/>
          <w:sz w:val="28"/>
          <w:sz w:val="28"/>
          <w:szCs w:val="28"/>
          <w:rtl w:val="true"/>
          <w:lang w:bidi="ar-SA"/>
        </w:rPr>
        <w:t xml:space="preserve">تاسوعا،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بخشى از آن درباره آيات غدير است</w:t>
      </w:r>
      <w:r>
        <w:rPr>
          <w:rFonts w:eastAsia="Amiri" w:cs="Amiri" w:ascii="Amiri" w:hAnsi="Amiri"/>
          <w:color w:val="111111"/>
          <w:sz w:val="28"/>
          <w:szCs w:val="28"/>
          <w:rtl w:val="true"/>
          <w:lang w:bidi="ar-SA"/>
        </w:rPr>
        <w:t xml:space="preserve">. </w:t>
      </w:r>
      <w:bookmarkStart w:id="1785" w:name="pg20619_236474"/>
    </w:p>
    <w:p>
      <w:pPr>
        <w:pStyle w:val="Heading5"/>
        <w:numPr>
          <w:ilvl w:val="4"/>
          <w:numId w:val="1"/>
        </w:numPr>
        <w:rPr/>
      </w:pPr>
      <w:bookmarkStart w:id="1786" w:name="__RefHeading___Toc200284_3531895371"/>
      <w:bookmarkStart w:id="1787" w:name="_Toc739"/>
      <w:bookmarkEnd w:id="1785"/>
      <w:bookmarkEnd w:id="1786"/>
      <w:r>
        <w:rPr/>
        <w:t>26</w:t>
      </w:r>
      <w:r>
        <w:rPr>
          <w:rtl w:val="true"/>
        </w:rPr>
        <w:t xml:space="preserve"> . </w:t>
      </w:r>
      <w:r>
        <w:rPr>
          <w:rtl w:val="true"/>
        </w:rPr>
        <w:t xml:space="preserve">غدير در نگاه عامه </w:t>
      </w:r>
      <w:r>
        <w:rPr>
          <w:rtl w:val="true"/>
        </w:rPr>
        <w:t>[</w:t>
      </w:r>
      <w:r>
        <w:rPr>
          <w:rtl w:val="true"/>
        </w:rPr>
        <w:t>فارسى، خطى</w:t>
      </w:r>
      <w:r>
        <w:rPr>
          <w:rtl w:val="true"/>
        </w:rPr>
        <w:t>]</w:t>
      </w:r>
      <w:bookmarkEnd w:id="1787"/>
    </w:p>
    <w:p>
      <w:pPr>
        <w:pStyle w:val="BookText"/>
        <w:rPr/>
      </w:pPr>
      <w:r>
        <w:rPr>
          <w:rFonts w:ascii="Amiri" w:hAnsi="Amiri" w:eastAsia="Amiri" w:cs="Amiri"/>
          <w:color w:val="111111"/>
          <w:sz w:val="28"/>
          <w:sz w:val="28"/>
          <w:szCs w:val="28"/>
          <w:rtl w:val="true"/>
          <w:lang w:bidi="ar-SA"/>
        </w:rPr>
        <w:t>سيد حسن فقيه</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مقدمه و ديباچه، هشت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اين كتاب درباره آيات غدير است كه شامل سه آيه و سخنان اهل سنت در مورد آنهاست</w:t>
      </w:r>
      <w:r>
        <w:rPr>
          <w:rFonts w:eastAsia="IRNazanin" w:cs="IRNazanin"/>
          <w:color w:val="111111"/>
          <w:sz w:val="28"/>
          <w:szCs w:val="28"/>
          <w:rtl w:val="true"/>
          <w:lang w:bidi="fa-IR"/>
        </w:rPr>
        <w:t>.</w:t>
      </w:r>
    </w:p>
    <w:p>
      <w:pPr>
        <w:pStyle w:val="Heading5"/>
        <w:numPr>
          <w:ilvl w:val="4"/>
          <w:numId w:val="1"/>
        </w:numPr>
        <w:rPr/>
      </w:pPr>
      <w:bookmarkStart w:id="1788" w:name="__RefHeading___Toc200286_3531895371"/>
      <w:bookmarkStart w:id="1789" w:name="_Toc740"/>
      <w:bookmarkEnd w:id="1788"/>
      <w:r>
        <w:rPr/>
        <w:t>27</w:t>
      </w:r>
      <w:r>
        <w:rPr>
          <w:rtl w:val="true"/>
        </w:rPr>
        <w:t xml:space="preserve"> . </w:t>
      </w:r>
      <w:r>
        <w:rPr>
          <w:rtl w:val="true"/>
        </w:rPr>
        <w:t xml:space="preserve">غدير شناسى و پاسخ به شبهات </w:t>
      </w:r>
      <w:r>
        <w:rPr>
          <w:rtl w:val="true"/>
        </w:rPr>
        <w:t>[</w:t>
      </w:r>
      <w:r>
        <w:rPr>
          <w:rtl w:val="true"/>
        </w:rPr>
        <w:t>فارسى، چاپى</w:t>
      </w:r>
      <w:r>
        <w:rPr>
          <w:rtl w:val="true"/>
        </w:rPr>
        <w:t>]</w:t>
      </w:r>
      <w:bookmarkEnd w:id="1789"/>
    </w:p>
    <w:p>
      <w:pPr>
        <w:pStyle w:val="BookText"/>
        <w:rPr/>
      </w:pPr>
      <w:r>
        <w:rPr>
          <w:rFonts w:ascii="IRNazanin" w:hAnsi="IRNazanin" w:eastAsia="IRNazanin"/>
          <w:color w:val="111111"/>
          <w:sz w:val="28"/>
          <w:sz w:val="28"/>
          <w:szCs w:val="28"/>
          <w:rtl w:val="true"/>
          <w:lang w:bidi="fa-IR"/>
        </w:rPr>
        <w:t>على اصغر رضوانى</w:t>
      </w:r>
    </w:p>
    <w:p>
      <w:pPr>
        <w:pStyle w:val="BookText"/>
        <w:rPr/>
      </w:pPr>
      <w:r>
        <w:rPr>
          <w:rFonts w:ascii="Amiri" w:hAnsi="Amiri" w:eastAsia="Amiri" w:cs="Amiri"/>
          <w:color w:val="111111"/>
          <w:sz w:val="28"/>
          <w:sz w:val="28"/>
          <w:szCs w:val="28"/>
          <w:rtl w:val="true"/>
          <w:lang w:bidi="ar-SA"/>
        </w:rPr>
        <w:t xml:space="preserve">مجمع جهانى اهل بيت عليهم‌السلام،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درباره آيات غدير و پاسخ به شبهاتى در اين باره است</w:t>
      </w:r>
      <w:r>
        <w:rPr>
          <w:rFonts w:eastAsia="IRNazanin" w:cs="IRNazanin"/>
          <w:color w:val="111111"/>
          <w:sz w:val="28"/>
          <w:szCs w:val="28"/>
          <w:rtl w:val="true"/>
          <w:lang w:bidi="fa-IR"/>
        </w:rPr>
        <w:t>.</w:t>
      </w:r>
    </w:p>
    <w:p>
      <w:pPr>
        <w:pStyle w:val="Heading5"/>
        <w:numPr>
          <w:ilvl w:val="4"/>
          <w:numId w:val="1"/>
        </w:numPr>
        <w:rPr/>
      </w:pPr>
      <w:bookmarkStart w:id="1790" w:name="__RefHeading___Toc200288_3531895371"/>
      <w:bookmarkStart w:id="1791" w:name="_Toc741"/>
      <w:bookmarkEnd w:id="1790"/>
      <w:r>
        <w:rPr/>
        <w:t>28</w:t>
      </w:r>
      <w:r>
        <w:rPr>
          <w:rtl w:val="true"/>
        </w:rPr>
        <w:t xml:space="preserve"> . </w:t>
      </w:r>
      <w:r>
        <w:rPr>
          <w:rtl w:val="true"/>
        </w:rPr>
        <w:t xml:space="preserve">الغدير فى الاسلام </w:t>
      </w:r>
      <w:r>
        <w:rPr>
          <w:rtl w:val="true"/>
        </w:rPr>
        <w:t>[</w:t>
      </w:r>
      <w:r>
        <w:rPr>
          <w:rtl w:val="true"/>
        </w:rPr>
        <w:t>عربى، چاپى</w:t>
      </w:r>
      <w:r>
        <w:rPr>
          <w:rtl w:val="true"/>
        </w:rPr>
        <w:t>]</w:t>
      </w:r>
      <w:bookmarkEnd w:id="1791"/>
    </w:p>
    <w:p>
      <w:pPr>
        <w:pStyle w:val="BookText"/>
        <w:rPr/>
      </w:pPr>
      <w:r>
        <w:rPr>
          <w:rFonts w:ascii="IRNazanin" w:hAnsi="IRNazanin" w:eastAsia="IRNazanin"/>
          <w:color w:val="111111"/>
          <w:sz w:val="28"/>
          <w:sz w:val="28"/>
          <w:szCs w:val="28"/>
          <w:rtl w:val="true"/>
          <w:lang w:bidi="fa-IR"/>
        </w:rPr>
        <w:t xml:space="preserve">محمد رضا فرج اللّه حلفى نجفى، 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الراعى، نجف،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دوم اين كتاب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200290_3531895371"/>
      <w:bookmarkStart w:id="1793" w:name="_Toc742"/>
      <w:bookmarkEnd w:id="1792"/>
      <w:r>
        <w:rPr/>
        <w:t>29</w:t>
      </w:r>
      <w:r>
        <w:rPr>
          <w:rtl w:val="true"/>
        </w:rPr>
        <w:t xml:space="preserve"> . </w:t>
      </w:r>
      <w:r>
        <w:rPr>
          <w:rtl w:val="true"/>
        </w:rPr>
        <w:t xml:space="preserve">الغدير فى الكتاب و السنة و الادب، ج </w:t>
      </w:r>
      <w:r>
        <w:rPr/>
        <w:t>1</w:t>
      </w:r>
      <w:r>
        <w:rPr>
          <w:rtl w:val="true"/>
        </w:rPr>
        <w:t xml:space="preserve"> [</w:t>
      </w:r>
      <w:r>
        <w:rPr>
          <w:rtl w:val="true"/>
        </w:rPr>
        <w:t>عربى، چاپى</w:t>
      </w:r>
      <w:r>
        <w:rPr>
          <w:rtl w:val="true"/>
        </w:rPr>
        <w:t>]</w:t>
      </w:r>
      <w:bookmarkEnd w:id="1793"/>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الاسلامية،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بخش سوم از جلد اول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سه آيه تبليغ و اكمال و سئل سائل پرداخته است</w:t>
      </w:r>
      <w:r>
        <w:rPr>
          <w:rFonts w:eastAsia="IRNazanin" w:cs="IRNazanin"/>
          <w:color w:val="111111"/>
          <w:sz w:val="28"/>
          <w:szCs w:val="28"/>
          <w:rtl w:val="true"/>
          <w:lang w:bidi="fa-IR"/>
        </w:rPr>
        <w:t>.</w:t>
      </w:r>
    </w:p>
    <w:p>
      <w:pPr>
        <w:pStyle w:val="Heading5"/>
        <w:numPr>
          <w:ilvl w:val="4"/>
          <w:numId w:val="1"/>
        </w:numPr>
        <w:rPr/>
      </w:pPr>
      <w:bookmarkStart w:id="1794" w:name="__RefHeading___Toc200292_3531895371"/>
      <w:bookmarkStart w:id="1795" w:name="_Toc743"/>
      <w:bookmarkEnd w:id="1794"/>
      <w:r>
        <w:rPr/>
        <w:t>30</w:t>
      </w:r>
      <w:r>
        <w:rPr>
          <w:rtl w:val="true"/>
        </w:rPr>
        <w:t xml:space="preserve"> . </w:t>
      </w:r>
      <w:r>
        <w:rPr>
          <w:rtl w:val="true"/>
        </w:rPr>
        <w:t xml:space="preserve">فيض القدير فيما يتعلق بحديث الغدير </w:t>
      </w:r>
      <w:r>
        <w:rPr>
          <w:rtl w:val="true"/>
        </w:rPr>
        <w:t>[</w:t>
      </w:r>
      <w:r>
        <w:rPr>
          <w:rtl w:val="true"/>
        </w:rPr>
        <w:t>فارسى، چاپى</w:t>
      </w:r>
      <w:r>
        <w:rPr>
          <w:rtl w:val="true"/>
        </w:rPr>
        <w:t>]</w:t>
      </w:r>
      <w:bookmarkEnd w:id="179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محمدرضا قمى، 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796" w:name="pg20619_236475"/>
    </w:p>
    <w:p>
      <w:pPr>
        <w:pStyle w:val="BookText"/>
        <w:rPr/>
      </w:pPr>
      <w:bookmarkEnd w:id="1796"/>
      <w:r>
        <w:rPr>
          <w:rFonts w:ascii="Amiri" w:hAnsi="Amiri" w:eastAsia="Amiri" w:cs="Amiri"/>
          <w:color w:val="111111"/>
          <w:sz w:val="28"/>
          <w:sz w:val="28"/>
          <w:szCs w:val="28"/>
          <w:rtl w:val="true"/>
          <w:lang w:bidi="ar-SA"/>
        </w:rPr>
        <w:t xml:space="preserve">مؤسسه در راه حق، دفتر تبليغات،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وزيرى،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خلاصه‌اى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حامد حسين پيرامون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كتاب فصلى در استدلال به آيه تبليغ با ده دليل همراه با روايات و اقوال و نيز شبهات و جواب آنها آمده است</w:t>
      </w:r>
      <w:r>
        <w:rPr>
          <w:rFonts w:eastAsia="IRNazanin" w:cs="IRNazanin"/>
          <w:color w:val="111111"/>
          <w:sz w:val="28"/>
          <w:szCs w:val="28"/>
          <w:rtl w:val="true"/>
          <w:lang w:bidi="fa-IR"/>
        </w:rPr>
        <w:t>.</w:t>
      </w:r>
    </w:p>
    <w:p>
      <w:pPr>
        <w:pStyle w:val="Heading5"/>
        <w:numPr>
          <w:ilvl w:val="4"/>
          <w:numId w:val="1"/>
        </w:numPr>
        <w:rPr/>
      </w:pPr>
      <w:bookmarkStart w:id="1797" w:name="__RefHeading___Toc200294_3531895371"/>
      <w:bookmarkStart w:id="1798" w:name="_Toc744"/>
      <w:bookmarkEnd w:id="1797"/>
      <w:r>
        <w:rPr/>
        <w:t>31</w:t>
      </w:r>
      <w:r>
        <w:rPr>
          <w:rtl w:val="true"/>
        </w:rPr>
        <w:t xml:space="preserve"> . </w:t>
      </w:r>
      <w:r>
        <w:rPr>
          <w:rtl w:val="true"/>
        </w:rPr>
        <w:t xml:space="preserve">كتاب غدير </w:t>
      </w:r>
      <w:r>
        <w:rPr>
          <w:rtl w:val="true"/>
        </w:rPr>
        <w:t>[</w:t>
      </w:r>
      <w:r>
        <w:rPr>
          <w:rtl w:val="true"/>
        </w:rPr>
        <w:t>اردو، چاپى</w:t>
      </w:r>
      <w:r>
        <w:rPr>
          <w:rtl w:val="true"/>
        </w:rPr>
        <w:t>]</w:t>
      </w:r>
      <w:bookmarkEnd w:id="1798"/>
    </w:p>
    <w:p>
      <w:pPr>
        <w:pStyle w:val="BookText"/>
        <w:rPr/>
      </w:pPr>
      <w:r>
        <w:rPr>
          <w:rFonts w:ascii="Amiri" w:hAnsi="Amiri" w:eastAsia="Amiri" w:cs="Amiri"/>
          <w:color w:val="111111"/>
          <w:sz w:val="28"/>
          <w:sz w:val="28"/>
          <w:szCs w:val="28"/>
          <w:rtl w:val="true"/>
          <w:lang w:bidi="ar-SA"/>
        </w:rPr>
        <w:t>جمعى از محققين</w:t>
      </w:r>
    </w:p>
    <w:p>
      <w:pPr>
        <w:pStyle w:val="BookText"/>
        <w:rPr/>
      </w:pPr>
      <w:r>
        <w:rPr>
          <w:rFonts w:ascii="IRNazanin" w:hAnsi="IRNazanin" w:eastAsia="IRNazanin"/>
          <w:color w:val="111111"/>
          <w:sz w:val="28"/>
          <w:sz w:val="28"/>
          <w:szCs w:val="28"/>
          <w:rtl w:val="true"/>
          <w:lang w:bidi="fa-IR"/>
        </w:rPr>
        <w:t xml:space="preserve">تنظيم المكاتب، گوله گنج، لكنهو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شماره از مجله ماهانه است كه اين شماره آن به مناسبت هزار و چهارصدمين سال غدير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مقاله درباره آيات غدير دارد كه عناوين و نام نويسندگان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تبليغ رسالت كا نقطه 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مظاهر على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غدير اور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اختر گوپالپورى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كى سوله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 ايليا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احسان حيدر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غدير كا انكار اور عذاب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تكميل دين اور عيد غدير كا پيغام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جعفر نقوى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اَتْمَمْتُ عَلَيْكُمْ نِعْمَتى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رضوى</w:t>
      </w:r>
      <w:r>
        <w:rPr>
          <w:rFonts w:eastAsia="IRNazanin" w:cs="IRNazanin"/>
          <w:color w:val="111111"/>
          <w:sz w:val="28"/>
          <w:szCs w:val="28"/>
          <w:rtl w:val="true"/>
          <w:lang w:bidi="fa-IR"/>
        </w:rPr>
        <w:t>).</w:t>
      </w:r>
    </w:p>
    <w:p>
      <w:pPr>
        <w:pStyle w:val="Heading5"/>
        <w:numPr>
          <w:ilvl w:val="4"/>
          <w:numId w:val="1"/>
        </w:numPr>
        <w:rPr/>
      </w:pPr>
      <w:bookmarkStart w:id="1799" w:name="__RefHeading___Toc200296_3531895371"/>
      <w:bookmarkStart w:id="1800" w:name="_Toc745"/>
      <w:bookmarkEnd w:id="1799"/>
      <w:r>
        <w:rPr/>
        <w:t>32</w:t>
      </w:r>
      <w:r>
        <w:rPr>
          <w:rtl w:val="true"/>
        </w:rPr>
        <w:t xml:space="preserve"> . </w:t>
      </w:r>
      <w:r>
        <w:rPr>
          <w:rtl w:val="true"/>
        </w:rPr>
        <w:t xml:space="preserve">گزيده‌اى جامع از الغدير </w:t>
      </w:r>
      <w:r>
        <w:rPr>
          <w:rtl w:val="true"/>
        </w:rPr>
        <w:t>[</w:t>
      </w:r>
      <w:r>
        <w:rPr>
          <w:rtl w:val="true"/>
        </w:rPr>
        <w:t>فارسى، چاپى</w:t>
      </w:r>
      <w:r>
        <w:rPr>
          <w:rtl w:val="true"/>
        </w:rPr>
        <w:t>]</w:t>
      </w:r>
      <w:bookmarkEnd w:id="1800"/>
    </w:p>
    <w:p>
      <w:pPr>
        <w:pStyle w:val="BookText"/>
        <w:rPr/>
      </w:pPr>
      <w:r>
        <w:rPr>
          <w:rFonts w:ascii="Amiri" w:hAnsi="Amiri" w:eastAsia="Amiri" w:cs="Amiri"/>
          <w:color w:val="111111"/>
          <w:sz w:val="28"/>
          <w:sz w:val="28"/>
          <w:szCs w:val="28"/>
          <w:rtl w:val="true"/>
          <w:lang w:bidi="ar-SA"/>
        </w:rPr>
        <w:t xml:space="preserve">عبدالحسين بن احمد امينى،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شفيعى شاهرودى</w:t>
      </w:r>
    </w:p>
    <w:p>
      <w:pPr>
        <w:pStyle w:val="BookText"/>
        <w:rPr/>
      </w:pPr>
      <w:r>
        <w:rPr>
          <w:rFonts w:ascii="Amiri" w:hAnsi="Amiri" w:eastAsia="Amiri" w:cs="Amiri"/>
          <w:color w:val="111111"/>
          <w:sz w:val="28"/>
          <w:sz w:val="28"/>
          <w:szCs w:val="28"/>
          <w:rtl w:val="true"/>
          <w:lang w:bidi="ar-SA"/>
        </w:rPr>
        <w:t xml:space="preserve">انتشارات ميراث نبوت،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از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سه آيه تبليغ و اكمال و سئل سائل پرداخته است</w:t>
      </w:r>
      <w:r>
        <w:rPr>
          <w:rFonts w:eastAsia="IRNazanin" w:cs="IRNazanin"/>
          <w:color w:val="111111"/>
          <w:sz w:val="28"/>
          <w:szCs w:val="28"/>
          <w:rtl w:val="true"/>
          <w:lang w:bidi="fa-IR"/>
        </w:rPr>
        <w:t xml:space="preserve">. </w:t>
      </w:r>
      <w:bookmarkStart w:id="1801" w:name="pg20619_236476"/>
    </w:p>
    <w:p>
      <w:pPr>
        <w:pStyle w:val="Heading5"/>
        <w:numPr>
          <w:ilvl w:val="4"/>
          <w:numId w:val="1"/>
        </w:numPr>
        <w:rPr/>
      </w:pPr>
      <w:bookmarkStart w:id="1802" w:name="__RefHeading___Toc200298_3531895371"/>
      <w:bookmarkStart w:id="1803" w:name="_Toc746"/>
      <w:bookmarkEnd w:id="1801"/>
      <w:bookmarkEnd w:id="1802"/>
      <w:r>
        <w:rPr/>
        <w:t>33</w:t>
      </w:r>
      <w:r>
        <w:rPr>
          <w:rtl w:val="true"/>
        </w:rPr>
        <w:t xml:space="preserve"> . </w:t>
      </w:r>
      <w:r>
        <w:rPr>
          <w:rtl w:val="true"/>
        </w:rPr>
        <w:t xml:space="preserve">مِرآة الامامة فى اثبات الخلافة </w:t>
      </w:r>
      <w:r>
        <w:rPr>
          <w:rtl w:val="true"/>
        </w:rPr>
        <w:t>[</w:t>
      </w:r>
      <w:r>
        <w:rPr>
          <w:rtl w:val="true"/>
        </w:rPr>
        <w:t>عربى، چاپى</w:t>
      </w:r>
      <w:r>
        <w:rPr>
          <w:rtl w:val="true"/>
        </w:rPr>
        <w:t>]</w:t>
      </w:r>
      <w:bookmarkEnd w:id="1803"/>
    </w:p>
    <w:p>
      <w:pPr>
        <w:pStyle w:val="BookText"/>
        <w:rPr/>
      </w:pPr>
      <w:r>
        <w:rPr>
          <w:rFonts w:ascii="Amiri" w:hAnsi="Amiri" w:eastAsia="Amiri" w:cs="Amiri"/>
          <w:color w:val="111111"/>
          <w:sz w:val="28"/>
          <w:sz w:val="28"/>
          <w:szCs w:val="28"/>
          <w:rtl w:val="true"/>
          <w:lang w:bidi="ar-SA"/>
        </w:rPr>
        <w:t>سيد كاظم على واسطى بريلوى</w:t>
      </w:r>
    </w:p>
    <w:p>
      <w:pPr>
        <w:pStyle w:val="BookText"/>
        <w:rPr/>
      </w:pPr>
      <w:r>
        <w:rPr>
          <w:rFonts w:ascii="Amiri" w:hAnsi="Amiri" w:eastAsia="Amiri" w:cs="Amiri"/>
          <w:color w:val="111111"/>
          <w:sz w:val="28"/>
          <w:sz w:val="28"/>
          <w:szCs w:val="28"/>
          <w:rtl w:val="true"/>
          <w:lang w:bidi="ar-SA"/>
        </w:rPr>
        <w:t xml:space="preserve">مطبع اثناعشرى، لكنهو،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شبهات يكى از اهل سنت را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اميرالمؤمنين عليه‌السلام از قرآن و سنت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فهرست اسماء محدثين و علمايى را كه معترفند آيه تبليغ در غدير نازل شده و نيز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حارث بن نعمان فهرى، و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مِنْ اَنْفُسِهِمْ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Heading5"/>
        <w:numPr>
          <w:ilvl w:val="4"/>
          <w:numId w:val="1"/>
        </w:numPr>
        <w:rPr/>
      </w:pPr>
      <w:bookmarkStart w:id="1804" w:name="__RefHeading___Toc200300_3531895371"/>
      <w:bookmarkStart w:id="1805" w:name="_Toc747"/>
      <w:bookmarkEnd w:id="1804"/>
      <w:r>
        <w:rPr/>
        <w:t>34</w:t>
      </w:r>
      <w:r>
        <w:rPr>
          <w:rtl w:val="true"/>
        </w:rPr>
        <w:t xml:space="preserve"> . </w:t>
      </w:r>
      <w:r>
        <w:rPr>
          <w:rtl w:val="true"/>
        </w:rPr>
        <w:t xml:space="preserve">نگاهى بر زيارت غديريه </w:t>
      </w:r>
      <w:r>
        <w:rPr>
          <w:rtl w:val="true"/>
        </w:rPr>
        <w:t>[</w:t>
      </w:r>
      <w:r>
        <w:rPr>
          <w:rtl w:val="true"/>
        </w:rPr>
        <w:t>فارسى، چاپى</w:t>
      </w:r>
      <w:r>
        <w:rPr>
          <w:rtl w:val="true"/>
        </w:rPr>
        <w:t>]</w:t>
      </w:r>
      <w:bookmarkEnd w:id="1805"/>
    </w:p>
    <w:p>
      <w:pPr>
        <w:pStyle w:val="BookText"/>
        <w:rPr/>
      </w:pPr>
      <w:r>
        <w:rPr>
          <w:rFonts w:ascii="Amiri" w:hAnsi="Amiri" w:eastAsia="Amiri" w:cs="Amiri"/>
          <w:color w:val="111111"/>
          <w:sz w:val="28"/>
          <w:sz w:val="28"/>
          <w:szCs w:val="28"/>
          <w:rtl w:val="true"/>
          <w:lang w:bidi="ar-SA"/>
        </w:rPr>
        <w:t xml:space="preserve">محمد حسين صفاخواه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طالعى</w:t>
      </w:r>
    </w:p>
    <w:p>
      <w:pPr>
        <w:pStyle w:val="BookText"/>
        <w:rPr/>
      </w:pPr>
      <w:r>
        <w:rPr>
          <w:rFonts w:ascii="IRNazanin" w:hAnsi="IRNazanin" w:eastAsia="IRNazanin"/>
          <w:color w:val="111111"/>
          <w:sz w:val="28"/>
          <w:sz w:val="28"/>
          <w:szCs w:val="28"/>
          <w:rtl w:val="true"/>
          <w:lang w:bidi="fa-IR"/>
        </w:rPr>
        <w:t xml:space="preserve">سهاره،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اين كتاب سيرى در آيات زيارت غديريه شامل سى و چهار آيه است</w:t>
      </w:r>
      <w:r>
        <w:rPr>
          <w:rFonts w:eastAsia="IRNazanin" w:cs="IRNazanin"/>
          <w:color w:val="111111"/>
          <w:sz w:val="28"/>
          <w:szCs w:val="28"/>
          <w:rtl w:val="true"/>
          <w:lang w:bidi="fa-IR"/>
        </w:rPr>
        <w:t xml:space="preserve">. </w:t>
      </w:r>
      <w:bookmarkStart w:id="1806" w:name="pg20619_236477"/>
    </w:p>
    <w:p>
      <w:pPr>
        <w:pStyle w:val="Heading3"/>
        <w:numPr>
          <w:ilvl w:val="2"/>
          <w:numId w:val="1"/>
        </w:numPr>
        <w:rPr/>
      </w:pPr>
      <w:bookmarkStart w:id="1807" w:name="__RefHeading___Toc200302_3531895371"/>
      <w:bookmarkStart w:id="1808" w:name="_Toc748"/>
      <w:bookmarkEnd w:id="1806"/>
      <w:bookmarkEnd w:id="1807"/>
      <w:r>
        <w:rPr/>
        <w:t>6</w:t>
      </w:r>
      <w:r>
        <w:rPr>
          <w:rtl w:val="true"/>
        </w:rPr>
        <w:t xml:space="preserve">. </w:t>
      </w:r>
      <w:r>
        <w:rPr>
          <w:rtl w:val="true"/>
        </w:rPr>
        <w:t>منابع قرآنى غدير</w:t>
      </w:r>
      <w:bookmarkEnd w:id="1808"/>
    </w:p>
    <w:p>
      <w:pPr>
        <w:pStyle w:val="BookText"/>
        <w:rPr/>
      </w:pPr>
      <w:r>
        <w:rPr>
          <w:rFonts w:ascii="IRNazanin" w:hAnsi="IRNazanin" w:eastAsia="IRNazanin"/>
          <w:color w:val="111111"/>
          <w:sz w:val="28"/>
          <w:sz w:val="28"/>
          <w:szCs w:val="28"/>
          <w:rtl w:val="true"/>
          <w:lang w:bidi="fa-IR"/>
        </w:rPr>
        <w:t>منابعى كه شامل مطالب قرآنىِ غدير هستند، در دو قسمت بخش حاضر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آدرس‌هاى مربوط به مطالب قرآنى غدير را ارائه مى‌نماييم، و سپس به كتابشناسى آن منابع مى‌پردازيم</w:t>
      </w:r>
      <w:r>
        <w:rPr>
          <w:rFonts w:eastAsia="IRNazanin" w:cs="IRNazanin"/>
          <w:color w:val="111111"/>
          <w:sz w:val="28"/>
          <w:szCs w:val="28"/>
          <w:rtl w:val="true"/>
          <w:lang w:bidi="fa-IR"/>
        </w:rPr>
        <w:t>.</w:t>
      </w:r>
    </w:p>
    <w:p>
      <w:pPr>
        <w:pStyle w:val="Heading2"/>
        <w:numPr>
          <w:ilvl w:val="1"/>
          <w:numId w:val="1"/>
        </w:numPr>
        <w:rPr/>
      </w:pPr>
      <w:bookmarkStart w:id="1809" w:name="__RefHeading___Toc200304_3531895371"/>
      <w:bookmarkStart w:id="1810" w:name="_Toc749"/>
      <w:bookmarkEnd w:id="1809"/>
      <w:r>
        <w:rPr>
          <w:rtl w:val="true"/>
        </w:rPr>
        <w:t>آدرس‌هاى منابع قرآنى غدير</w:t>
      </w:r>
      <w:bookmarkEnd w:id="1810"/>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سلام بن ابى‌عمرة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الامام على عليه‌السلام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1811" w:name="pg20619_236483"/>
    </w:p>
    <w:p>
      <w:pPr>
        <w:pStyle w:val="Heading2"/>
        <w:numPr>
          <w:ilvl w:val="1"/>
          <w:numId w:val="1"/>
        </w:numPr>
        <w:rPr/>
      </w:pPr>
      <w:bookmarkStart w:id="1812" w:name="__RefHeading___Toc200306_3531895371"/>
      <w:bookmarkStart w:id="1813" w:name="_Toc750"/>
      <w:bookmarkEnd w:id="1811"/>
      <w:bookmarkEnd w:id="1812"/>
      <w:r>
        <w:rPr>
          <w:rtl w:val="true"/>
        </w:rPr>
        <w:t>كتابشناسى منابع قرآنى غدير</w:t>
      </w:r>
      <w:bookmarkEnd w:id="1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عاملى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تجليل تبريزى، چاپخانه علميه،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دار النعمان، 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امام مهدى عليه‌السلام،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حسن ديلمى، منشورات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واحدى نيشابورى، مؤسسة الحلبى، قاهره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سلام بن ابى‌عمرة، منشورات شبسترى،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موسى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تبليغات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دار الكتب الاسلامية،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بحرالعلوم، المكتبة الاهلية،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حيدرية،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 تهران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كوچه باغى،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على بن حسن شافعى معروف به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شرف الدين استر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الامام المهدى عليه‌السلام،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لاِسرار ما زاد من اخبار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موسى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دار الكتاب،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الامام على عليه‌السلام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على بن حسن شافعى معروف به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مؤسسة المحمودى،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ثعالبى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مؤسسة التاريخ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عياشى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المكتبة العلمية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وزارت ارشاد، تهران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احمد قرطبى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على حويزى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دار الكتب العلمية،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شريف مرتضى، دار الاضواء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مكتبة صدوق،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ابى‌بكر بن محمد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مغربى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فى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جوزى 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 فى فضائل الائمة الاطهار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نعمان بن محمد تميمى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بن ابى‌الحديد مدائنى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حاكم حسكانى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مؤسسه اعلمى،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يونس بياضى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بهبودى، انتشارات مرتضوى،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الدين على بن موسى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وجدانى، قم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كتابخانه آية اللّه مرعشى،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بحر العلوم، مكتبه 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حسن اسدى معروف به ابن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عبداللّه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الإمام المهدى عليه‌السلام،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اميرالمؤمنين عليه‌السلام، تهران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نعمانى ، مؤسسه اعلمى،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جوينى خراسانى،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مؤسسة المحمودى،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المكتبة الحيدرية،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راوندى،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كتابخانه آية اللّه مرعشى،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و فروع و روضه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دار الكتب الاسلامية،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قيس هلالى عامرى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دليل‌ما،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التراث الاسلامى، حلب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نسخه عكسى مركز ميراث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حلى، المطبعة الحيدرية، 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بن سليمان حلى، المطبعة الحيدرية، 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عليهم‌السلام،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ابراهيم بن على عاملى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فى الاحاديث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كوفى معروف بابن ابى‌شيبة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ابى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بن شهر آشوب سروى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علامه،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محمد واسطى جلابى شافعى مشهور به ابن مغازلى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العلمية، تهران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مجمع احياء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ميلانى، چاپ مهر،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عبدالرحيم ربانى شيرازى، كتابفروشى اسلامية،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باختصاص مولانا على عليه‌السلام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موسى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مؤسسة ثقلين لاحياء التراث الاسلامى، دار العلوم ،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ابراهيم قندوزى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مهدى خرسان، دار الكتب العراقية، كاظمين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814" w:name="pg20619_236489"/>
    </w:p>
    <w:p>
      <w:pPr>
        <w:pStyle w:val="Heading2"/>
        <w:numPr>
          <w:ilvl w:val="1"/>
          <w:numId w:val="1"/>
        </w:numPr>
        <w:rPr/>
      </w:pPr>
      <w:bookmarkStart w:id="1815" w:name="__RefHeading___Toc200308_3531895371"/>
      <w:bookmarkStart w:id="1816" w:name="_Toc751"/>
      <w:bookmarkEnd w:id="1814"/>
      <w:bookmarkEnd w:id="1815"/>
      <w:r>
        <w:rPr>
          <w:rtl w:val="true"/>
        </w:rPr>
        <w:t xml:space="preserve">از قرآن </w:t>
      </w:r>
      <w:r>
        <w:rPr>
          <w:rtl w:val="true"/>
        </w:rPr>
        <w:t xml:space="preserve">. . . </w:t>
      </w:r>
      <w:r>
        <w:rPr>
          <w:rtl w:val="true"/>
        </w:rPr>
        <w:t>تا غدير</w:t>
      </w:r>
      <w:bookmarkEnd w:id="1816"/>
    </w:p>
    <w:p>
      <w:pPr>
        <w:pStyle w:val="BookText"/>
        <w:rPr/>
      </w:pPr>
      <w:r>
        <w:rPr>
          <w:rFonts w:ascii="IRNazanin" w:hAnsi="IRNazanin" w:eastAsia="IRNazanin"/>
          <w:color w:val="111111"/>
          <w:sz w:val="28"/>
          <w:sz w:val="28"/>
          <w:szCs w:val="28"/>
          <w:rtl w:val="true"/>
          <w:lang w:bidi="fa-IR"/>
        </w:rPr>
        <w:t xml:space="preserve">اينك قرآن و غدير را در كنار يكديگر آموختيم، و با انگيزه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غديرى و غديرِ قرآنى را در آميختيم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دست تشكر تا فراز آسمان بگشاييم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سپاس كه قرآن را با غدير و غدير را با قرآن به ما آموختى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واقعه غدير را قرآنى آموخته‌ايم و قرآن اينك از فراز منبر غدير براى ما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مرحله‌اى نزول آيات قرآن در غدير را مرور كرده‌ايم كه اقدامات متقابل پيامبر صلى‌الله‌عليه‌و‌آله و منافقين در غدير را از متن كتاب الهى در قلب ما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بعدى تفسير قرآن در سراسر واقعه غدير بود، كه گاهى تفسير يك آيه به طور كلى در قرآن ذكر شد و گاهى ديگر تفسير يك سوره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تفسير يك آيه به صراحت بود و در مواردى ديگر تفسير آيه‌اى به صورت اقتباس و استشهاد به ما آموخته 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حضور قرآن در غدير داستان اين حماسه قرآنى را در دل‌هاى ما جاى داد، و خطابه بلند غدير را به عنوان قانون نامه قرآنى آن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مرحله‌اى ديگر مقام و محتواى قرآن و سرپرست آن و وظايف ما در برابر كتاب الهى را پيش روى ما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نوبت پژوهش‌هاى قرآنى غدير رسيد كه شامل تحليل‌هاى قرآنىِ آن، موضوع بندى و جمع بندى قرآنى غدير، و نيز آمارهاى قرآنى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بعدى تاريخچه قرآنى غدير را از ابعاد مختلف زير ذره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قرآنى غدير، اتمام حجت‌هاى قرآنى آن، دعاها و زيارات قرآنى غدير و شعرهاى قرآنى آن، تأليفات قرآنى غدير، و بالاخره منابع قرآنى آن جهات مختلفى بود، كه با مرور آنها جانى تازه در كالبد غديرى ما دميده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نقطه پايانى جا دارد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تلاقى قرآن و غدير حقا هيجان انگيز بود، آنجا كه بيكرانه‌هاى غدير به افق‌هاى بى‌انتهاى قرآن مى‌پيوست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نيك دريافتيم كه قرآن قله آسمان خراشى است كه غدير را از فراز خويش نشان مى‌دهد، و غدير اقيانوس بيكرانى است كه قرآن را در صدر خويش به جهانيان معرفى مى‌كند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افتخار مى‌كنيم و به اين سعادت مى‌باليم كه قرآن را با غدير و غدير را با قرآن شناخته‌ايم، شناختى از متن سخن پروردگار، در وحى نازل بر مبلغِ اعظمِ فرامينش، حضرت خاتم الانبياء صلى‌الله‌عليه‌و‌آله</w:t>
      </w:r>
      <w:r>
        <w:rPr>
          <w:rFonts w:eastAsia="IRNazanin" w:cs="IRNazanin"/>
          <w:color w:val="111111"/>
          <w:sz w:val="28"/>
          <w:szCs w:val="28"/>
          <w:rtl w:val="true"/>
          <w:lang w:bidi="fa-IR"/>
        </w:rPr>
        <w:t xml:space="preserve">. </w:t>
      </w:r>
      <w:bookmarkStart w:id="1817" w:name="pg20619_236491"/>
    </w:p>
    <w:p>
      <w:pPr>
        <w:pStyle w:val="Heading2"/>
        <w:numPr>
          <w:ilvl w:val="1"/>
          <w:numId w:val="1"/>
        </w:numPr>
        <w:rPr/>
      </w:pPr>
      <w:bookmarkStart w:id="1818" w:name="__RefHeading___Toc200310_3531895371"/>
      <w:bookmarkStart w:id="1819" w:name="_Toc752"/>
      <w:bookmarkEnd w:id="1817"/>
      <w:bookmarkEnd w:id="1818"/>
      <w:r>
        <w:rPr>
          <w:rtl w:val="true"/>
        </w:rPr>
        <w:t>فهرست</w:t>
      </w:r>
      <w:bookmarkEnd w:id="1819"/>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مراحل حضور قرآن در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آيات قرآن از مدينه تا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آيات قرآن در ايام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آيات قرآن در مكه پس از 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آيات قرآن از مكه تا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آيات قرآن در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آيات قرآن در ايام سه روزه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آيات قرآن از غدير تا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آيات قرآن پس از بازگشت به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خطابه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وَ الثَّناءُ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اِلهِىٌّ فى مَْوضُوعٍ 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الإِعلانُ الرَّسْمِىُّ بِإِمامَةِ الاَْئِمَةِ الاِْثْنَىْ عَشَرَ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عَلِىٍّ عليه‌السلام بِيَدَىْ رَسُولِ اللّه‌ِ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التَّأْكيدُ عَلى تَوَجُّهِ الْأُمَّةِ نَحْوَ مَسْاَلَةِ الاِْمامَةِ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الاِْشارَةُ اِلى مَقاصِدِ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اَوْلِياءُ اَهْلِ الْبَيْتِ عليهم‌السلام وَ اَعْداؤُهُمْ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الْمَهْدِىُّ عَجَّلَ اللّه‌ُ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لاَِمْرِ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الْحَلالُ وَ الْحَرامُ ، الْواجِباتُ وَ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الْبَيْعَةُ بِصُورَةٍ رَسْمِيَّةٍ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خطبه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ثناى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الهى براى مطلبى مهم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اعلان رسمى ولايت و امامت دوازده امام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و بلند كردن اميرالمؤمنين عليه‌السلام به دست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بر توجه امت به مسئله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اشاره به كارشكنى‌هاى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پيروان اهل بيت عليهم‌السلام و دشمنان ايشان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عجل اللّه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مطرح كردن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و حرام، واجبات و محرمات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 گرفتن رسمى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معرفى قرآن در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ثقل 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رابطه خدا و پيامبر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يادگار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پرونده كامل علم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معرّف اهل 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قرآن و اهل 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بيت عليهم‌السلام دعوت كننده به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 بيت عليهم‌السلام مفسران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وظايف ما درباره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احتراز از متشابهات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آمادگى پاسخگويى در روز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سؤال از ثقلين در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سقيفه سدّ راه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غوغاى قرآن كنار حوض 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پژوهش‌هاى قرآنى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سوره‌ها و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مطرح شدن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زمانى و مكانى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مدينه قبل از خروج براى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 روزهاى حج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آخرين روز حج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مراسم حج و قبل از بازگشت به مكه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مكه پس از بازگشت از حج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در مكه قبل از حركت به سوى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روز بعد از خروج از مكه قبل از رسيدن 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روز بعد از خروج از مكه قبل از رسيدن 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بين راه قبل رسيدن 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اثناء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بستن عمامه سحاب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بيعت در روز اول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ماجراى سنگ آسمانى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ماجراى سنگ آسمانى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توطئه قتل پيامبر صلى‌الله‌عليه‌و‌آله در كوه هرشى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بازگشت به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ماجراى صحيفه ملعونه دوم در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بندى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معرفى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ولايت مطلق معصومين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علم همه جانبه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معرفى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امتحان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اتمام حجت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دوستان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دشمنان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نفاق و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آمارهاى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نازل شده در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اقدامات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مربوط به اقدامات دشمنان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تفسير شده در مراحل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يك موضوع قرآنى به صورت كلى تفسير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يك سوره به طور كامل تفسير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يك آيه به صراحت تفسير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يك آيه به صورت اقتباس يا استشهاد تفسير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آيات مربوط به مناسبت‌هاى خاصى از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آيات مربوط به معرفى مقام ولايت و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آيات مربوط به دستورات الهى درباره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آيات مربوط به مقابله با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آيات مربوط به دوستان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آيات مربوط به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آيات مربوط به موضوعات غير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مواردى كه يك آيه به صورت اشاره آمده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كتاب‌هاى تأليف شده درباره بحث‌هاى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ضمنى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احتجاجات قرآنى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ادعيه و زيارات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ما در برابر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نتايج اعتقادى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راه مستقيم غدير كدام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از غدير آموخته‌ايم كه گول نفاق را نخوريم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آنكه بهشت غدير را نپذيرد آتشگيره جهنم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نقشه ضد غدير همفكرى نفاق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كتمان حقايق اهرمى بر ضد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حسرت و لعنت و خلود سزاى توطئه گران بر ضد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از ارتداد تا كفر تا سقوط 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غدير يعنى اطاعت محض از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متشابه را اگر اهل آن تفسير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آغازگر اختلاف بعد از غدير را بايد شناخت</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بى ولايت دوازده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ساقط مى‌شود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خدايا، غدير دستور تو به دست پيامبرِ توست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آنان كه غدير را ديدند انكارشان پذيرفته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تقواى اعتقادى كدام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دشمنان غدير كينه اسلام را بر دل داشتند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ولايت وديعه نباشد، دائمى باشد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بگذار هر كس حقيقتِ خود را نشان دهد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منادى ولايت در غدير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سقيفه لعنت شده و عقبگرد كننده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دشمنان حسود غدير آرزوى محال داشتند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غدير يعنى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سقيفه خود را صاحب اختيار مطلق قرار 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سقيفه كفرى غير قابل هدايت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صحيفه ملعونه در قعر آتش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غدير قبول نيست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ميثاقى كه نبايد فراموش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نذير و بشير در غدير معرفى شدند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نشانه‌هايى از صاحب اختيار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ولايت پذيران حزب خدايند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تابلوى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زلال ولايت را پاكيزه از ظلم حفظ كنيم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با چشم باز بايد راه راست را ديد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شكر نعمت ولايت ابدى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غدير بهشت دنيا و آخرت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غدير روز روشن شدن نور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ولايت همراه پيمان نامه توحيد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هدايت و عدالت فقط در امامان معصوم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غدير بشارتى بود و انذارى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مقابله با عذاب از تفكر دشمنان غدير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رحمتِ ولايت به دست پيام آورِ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پذيرش انتخاب الهى آخرين امتحان انسان‌هاست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بهشت و رحمت و رضايت، تقديمى خدا به غديريان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چشمِ ديدن على عليه‌السلام را نداشتند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از بهشت تا رضوان اكبر براى شيعيان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قَسَم كافران خنده آور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از پايدارى بر ولايت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عجله دشمن غدير براى 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تعيين خدا تغييرناپذير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امامان غدير هدايت الهى دارند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ترس و حزن اهل سقيفه در برابر شادمانى اهل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از وظيفه غديرى خود هراس نداشته باشيم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غديريان از كمى افراد وحشت ندارند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از در خانه ولايت كجا برويم؟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دشمنان غدير جز جهنم لايق هيچ نيستند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با بصيرت كامل همه را به غدير دعوت مى‌كنيم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منذر و هادى راه هدايت را تا غدير رساندند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سلام بر صبر در راه ولايت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غدير پايدار است اگرچه همه كافر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دشمن غدير جبّار عَنود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شيطان دست بردار نيست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راه غدير بدون توجه به مستهزئين ادامه خواهد يافت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متكبران در برابر غدير درهاى جهنم را باز كردند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انكار ولايت پس از شناخت آن جرم عظيم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تصميم نهايى ولايت را زود بايد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ما را با امام غدير محشور فرما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عذابى عجيب براى دشمن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ملائكه به استقبال دوستان غدير مى‌آيند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اطاعت و خشيت و تقوا و فلاح در غدير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امتى كه در پى رهبران لعنت شده رفت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با انتخاب خدا، بشر را چه حقى؟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بيعت با على عليه‌السلام قيمتِ بهشت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قرآن لغتنامه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آب در آسياب ابليس نريزيم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امام غدير به علم الهى متصل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امامت فقط در نسل پاك محمد صلى‌الله‌عليه‌و‌آله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صحيفه بود كه كربلا را رقم 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بيعت با دست خدا را نشكنيم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انكار غدير يعنى جلو افتادن از خدا و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اعتقاد و محبت غدير با سقيفه جمع نمى‌شود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منكر ولايت قابل گذشت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افشا كنندگان اسرار اسلام را بشناسيم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جاى هر شبهه‌اى درباره غدير بسته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معاويه مظهرى از ضديت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از وسوسه در ولايت به خدا پناه بريم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جدى قرآن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مفصل به قرآن در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اكمال شهادت خدا بر ابلاغ رسالت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اهل بيت عليهم‌السلام با قرآن در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مستقيم در قرآن فقط اهل 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كمال نهايى دين خدا به حكم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قرائن قرآنى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قرينه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قرينه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قرينه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قرينه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پشتوانه قرآنى بيعت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مباهله غدير با دلايل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واقعه غدير دليل بر عدم تحريف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فضيلتِ بى‌نهايت اميرالمؤمنين عليه‌السلام به شهادت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تاريخچه قرآنى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كمال دين و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ختم كلام نبوت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تجديد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بى‌ارزشى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غدير در آينه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تبيين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با بيشترين پشتوانه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شناخت فرهنگبانان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تفسير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تبيين وظايف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معرفت به پيامبرِ دلسوز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پايان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آخرين واجب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محكم‌ترين دستور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وضوح راه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معرفى اولى به نفس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نشان دادن نفس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كمال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نعمت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رضايت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معرفى نسل پاك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يادآورى 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برات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وعده مهدى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بيعت با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اعطاى نشان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دشمنان غدير در آينه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امتحان نهايى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شناخت ناراضيان از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تبيين بى‌ارزشى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شناسايى امامان آتش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هشدار از عقبگرد امت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عذاب بر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شناخت شياطينِ 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افتضاح مكّاران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شناخت كينه توزان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معرفى آزار دهندگان رسول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معرفى افشاگران 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شناخت ياوران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شناخت ملحدين در لباس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معرفى كفار بعد از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معرفى 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سقوط اعمال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بيزارى از دشمنان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معرفى حسرت كشان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تأسف بر منكرين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يأس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جدا سازى حق و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شنيديد؟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من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سوره‌اى از قرآن درباره من نازل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مسخره‌كنندگان غدير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تكبير برخاست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مأمور به ابلاغ شد</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تفسير شد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من بود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منم نبأ عظيمى كه دين را كامل كرد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نازل شد؟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پيامبر صلى‌الله‌عليه‌و‌آله معرفى كند</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تبليغ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آيه تبليغ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به ولايت‌اند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سزاى دشمنان غدير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بدون دخالت مردم دين كامل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خدا بر مردم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فتنه سقيفه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اَسَرَّ النَّبِىُّ اِلى بَعْضِ اَزْواجِهِ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غدير يادآور شد</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آيه درباره صحيفه ملعونه نازل شده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بيعت با سقيفه را نمى‌دهد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 منبر نازل 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ملك عظيم آل محمد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نازل 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دعاها و زيارات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حلقه وصل رسالت و وصايت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هدايت پس از دوران انذار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جمعيت عظيم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راضى نبودن به دين خدا كفر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بهشت و رضوان اللّه براى اهل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عظمت شيعه در 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بخشش گناهان با پذيرش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وفادارى به غدير در فكر و 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ثبات قدم در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 اولو الامر و صادقين باشيم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غدير مظهر تقوا و موضع اعتماد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متقين تا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سرفرازى پيروان غدير در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قدم بر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واليان امر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اگرچه خوشمان نيايد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ياد نعمت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انكار به معناى تكذيب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از ولايت محمد صلى‌الله‌عليه‌و‌آله تا ولايت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مسير ارتباط ولايت محمدى و علوى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مراحل اجراى اعلام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تجديد توحيد و ولايت و برائت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غدير از جانب خداست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منكر غدير در برابر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پيمان 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كمك و مواظبت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رب به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استجابت دعاى رسول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علت نزول آيه تبليغ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حرارت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مردم به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اولى به نفس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زيباترين تبليغ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مؤمنين كم‌اند؟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هفت نكته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كمال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بر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عملى تمام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رضايت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 بِيَوْمِ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آيات سوره 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بر حزب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اِنَّنا سَمِعْنا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نتيجه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بِرَبِّكُمْ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اوصاف قرآنى اميرالمؤمنين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از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آيات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هفت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ضامنِ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قرآنى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ناپنهان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ستاره‌هاى پى در پى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تفويضِ 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روشنىِ فضا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ضمانت براى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ايزدى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شتاب در انجام وظيفه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آيتى از عظمت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بشارتى 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آسمانى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نازل شده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سايه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فوريتِ ابلاغ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و 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 تاريكى‌ها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بيمه زحمات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مرجعِ ضمير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سنگين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وظيفه من ابلاغ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بى‌درنگ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بى‌نتيجه نمانَد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اقرارِ يك 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به محمد صلى‌الله‌عليه‌و‌آله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اولين 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لايقِ عظمت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تابلوى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هديه و تبريك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نتيجه خلقت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گرم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زيبا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راضى به رضاى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تولاّى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علوى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خيمه رحمت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دلسوز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صفاى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طرازِ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از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 نخل خلقت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غديرم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مكمّل اديان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جلالت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پيروز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شمع هدايت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به دست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سفر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 ايزدى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اعظم الاعياد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لباس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هميشه بخوانيد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تير بر قلب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واى بر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ولايت و برائت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ولاى بوتراب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قلمرو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فضيلت 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منكر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و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اوج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 خونين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شامل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روح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اميد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پذيراى حيدر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اكمال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مولا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در 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اشاره به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دشمن سوخت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گلِ عالم وجود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دلسوز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متقن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تكميل حقيقت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آينه آسمان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حق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آيتى در شأن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وصايت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حىّ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ملت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پرده غيب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بيدار باش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بلاغ تا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دو آيه اكمال و سَأَلَ 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نابودى دشمن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سه آيه تبليغ و اكمال و سَأَلَ 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كوه استوار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كتاب‌هاى مستقل قرآنى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كتاب‌هاى ضمنى قرآنى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آدرس‌هاى منابع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كتابشناسى منابع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Eevent of Qadir in the Holy Quran</w:t>
      </w:r>
    </w:p>
    <w:p>
      <w:pPr>
        <w:pStyle w:val="BookText"/>
        <w:rPr/>
      </w:pPr>
      <w:r>
        <w:rPr>
          <w:rFonts w:eastAsia="Times New Roman" w:cs="Times New Roman" w:ascii="Times New Roman" w:hAnsi="Times New Roman"/>
          <w:color w:val="111111"/>
          <w:sz w:val="28"/>
          <w:szCs w:val="28"/>
          <w:lang w:val="en-US" w:bidi="en-US"/>
        </w:rPr>
        <w:t>The Holy Quran in the Eevent of Qadir</w:t>
      </w:r>
    </w:p>
    <w:p>
      <w:pPr>
        <w:pStyle w:val="BookText"/>
        <w:rPr/>
      </w:pPr>
      <w:r>
        <w:rPr>
          <w:rFonts w:eastAsia="Times New Roman" w:cs="Times New Roman" w:ascii="Times New Roman" w:hAnsi="Times New Roman"/>
          <w:color w:val="111111"/>
          <w:sz w:val="28"/>
          <w:szCs w:val="28"/>
          <w:lang w:val="en-US" w:bidi="en-US"/>
        </w:rPr>
        <w:t>Vol. 3</w:t>
      </w:r>
    </w:p>
    <w:p>
      <w:pPr>
        <w:pStyle w:val="BookText"/>
        <w:rPr/>
      </w:pPr>
      <w:r>
        <w:rPr>
          <w:rFonts w:eastAsia="Times New Roman" w:cs="Times New Roman" w:ascii="Times New Roman" w:hAnsi="Times New Roman"/>
          <w:color w:val="111111"/>
          <w:sz w:val="28"/>
          <w:szCs w:val="28"/>
          <w:lang w:val="en-US" w:bidi="en-US"/>
        </w:rPr>
        <w:t>The Quranic Eevent of Qadir</w:t>
      </w:r>
    </w:p>
    <w:p>
      <w:pPr>
        <w:pStyle w:val="BookText"/>
        <w:rPr/>
      </w:pPr>
      <w:r>
        <w:rPr>
          <w:rFonts w:eastAsia="Times New Roman" w:cs="Times New Roman" w:ascii="Times New Roman" w:hAnsi="Times New Roman"/>
          <w:color w:val="111111"/>
          <w:sz w:val="28"/>
          <w:szCs w:val="28"/>
          <w:lang w:val="en-US" w:bidi="en-US"/>
        </w:rPr>
        <w:t>Presenting the Holy Quran at the Eevent of Qadir</w:t>
      </w:r>
    </w:p>
    <w:p>
      <w:pPr>
        <w:pStyle w:val="BookText"/>
        <w:rPr/>
      </w:pPr>
      <w:r>
        <w:rPr>
          <w:rFonts w:eastAsia="Times New Roman" w:cs="Times New Roman" w:ascii="Times New Roman" w:hAnsi="Times New Roman"/>
          <w:color w:val="111111"/>
          <w:sz w:val="28"/>
          <w:szCs w:val="28"/>
          <w:lang w:val="en-US" w:bidi="en-US"/>
        </w:rPr>
        <w:t>Quranic Investingations of the Eevent of Qadir</w:t>
      </w:r>
    </w:p>
    <w:p>
      <w:pPr>
        <w:pStyle w:val="BookText"/>
        <w:rPr/>
      </w:pPr>
      <w:r>
        <w:rPr>
          <w:rFonts w:eastAsia="Times New Roman" w:cs="Times New Roman" w:ascii="Times New Roman" w:hAnsi="Times New Roman"/>
          <w:color w:val="111111"/>
          <w:sz w:val="28"/>
          <w:szCs w:val="28"/>
          <w:lang w:val="en-US" w:bidi="en-US"/>
        </w:rPr>
        <w:t>Quranic History of Qadir</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 بخش به عنوان خطابه پيامبر صلى‌الله‌عليه‌و‌آله در غدير مطرح شده متن مقابله شده با نُه نسخه‌است،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ذكر اختلاف نسخه‌ها آمده است، و در پايان همين بخش متن عربى و ترجمه فارسى آن به طور كامل خواهد آمد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منابع نُه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الكرام و بستان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از همين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تَفَرَّقُوا عَنْهُ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إمامكم 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على اللّه تبارك اسمه أن يعذِّب من يجحده و يعانده معي عذابا نكرا أبد الآبدين و دهر الداهرين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على تفسير كتاب ربي عز و جل و الدعاء إليه و العمل بما يُرضيه و المحاربة لأعدائه و الدال على طاعته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على من آمن بي، ألا إن تنزيل القرآن عليَّ و تأويله و تفسيره بعدي عليه و العمل بما يرضى اللّه و محاربة أعدائه و الدال على طاعته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إنك أنزلت عليَّ أنّ الإمامة لعليّ و إنّك عند بياني ذلك و نصبي إيّاه لما أكملت لعبادك من دينهم </w:t>
      </w:r>
      <w:r>
        <w:rPr>
          <w:rFonts w:eastAsia="IRNazanin" w:cs="IRNazanin"/>
          <w:b w:val="false"/>
          <w:bCs w:val="false"/>
          <w:i w:val="false"/>
          <w:iCs w:val="false"/>
          <w:color w:val="333333"/>
          <w:sz w:val="20"/>
          <w:szCs w:val="20"/>
          <w:rtl w:val="true"/>
        </w:rPr>
        <w:t>. . .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إنّي أُشهدك و كفى بك شهيدا أنّي قد بلّغت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عليّ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عصر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لفي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أعداء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بمواساة إخوانهم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غائبهم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لاتمنّوا على اللّه إسلامكم فيسخط عليكم و يصيبكم بعذابٍ من عنده، إنّه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 يبتليكم بسوط عذاب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تمنّوا على اللّه فينا ما لايطيعكم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لايعطيكم اللّه و يسخط عليكم و يبتليكم بسوط عذاب </w:t>
      </w:r>
      <w:r>
        <w:rPr>
          <w:rFonts w:eastAsia="IRNazanin" w:cs="IRNazanin"/>
          <w:b w:val="false"/>
          <w:bCs w:val="false"/>
          <w:i w:val="false"/>
          <w:iCs w:val="false"/>
          <w:color w:val="333333"/>
          <w:sz w:val="20"/>
          <w:szCs w:val="20"/>
          <w:rtl w:val="true"/>
        </w:rPr>
        <w:t>. . .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 الناس، إنَّه ما من قرية إلاّ و اللّه‌ُ مهلكها بتكذيبها و كذلك يهلك القرى و هي ظالمة كما ذكر اللّه تعالى، و هذا عليّ إمامكم و وليّكم و هو مواعيد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مواعدٌ، و اللّه يصدق ما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كذلك يهلك قريتكم و هو المواعد كما ذكر اللّه في كتابه و هو منّي و من صلبي و اللّه منجز وعده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قد أهلك الأولين بمخالفة أنبيائهم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 نزلت و فيهم ذُكِرت، لهم شملت، إيّاهم خصّت و عمّت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ذُكِرت؟ ذُكرت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فيهم نزلت، و لهم و اللّه شملت، و آبائهم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إيّاهم خصَّت و عمّت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أوليائهم الذين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يدخلون الجنة بغير حساب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المنذر و عليّ الهادي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 الناس، إنّي أُخلف فيكم القرآن، و وصيّي عليٌّ و الأئمة من ولده بعدي، قد عرفتُمْ أنّهم منّي، فإن تمسّكتم بهم لن تضلّوا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القرآن فيكم و عليّ و الأئمة من بعده، فقد عرّفتكم أنّهم منّي و أنا منهم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كلمة باقية يهلك بها من غدر و يرحم اللّه من وفى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 الناس، إن فضائل عليٍّ و ما خصّه اللّه به في القرآن أكثر من أن أذكرها في مقام واحد، فمن أنبأكم بها فصدِّقوه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لغني حميد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اميرالمؤمنين عليه‌السلام در كعبه به دنيا آمد و در آغوش پيامبر صلى‌الله‌عليه‌و‌آله قرار گرفت، آيات اول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قرائت كرد، و پيامبر صلى‌الله‌عليه‌و‌آله آن را چنين تفسير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اَفْلَحُوا بِكَ وَ اَنْتَ وَ اللّه‌ِ اَميرُهُمْ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مؤمنين به وسيله تو رستگار شدند و به خدا قسم تو امير آنان 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الرَّسُولُ بَلِّغْ ما اُنْزِلَ اِلَيْكَ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الرَّسُولُ بَلِّغْ ما اُنْزِلَ اِلَيْكَ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 دينَكُمْ وَ اَتْمَمْتُ عَلَيْكُمْ نِعْمَتى وَ رَضيتُ لَكُمُ الاِْسْلامَ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يَتَسائَلُونَ، عَنِ 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اَوْلى بِالْمُؤْمِنينَ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اَوْلى بِالْمُؤْمِنينَ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اَكْمَلْتُ لَكُمْ دينَكُمْ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سه روز روزه گرفتن پنج تن عليهم‌السلام و اهداى افطار به مسكين و يتيم و اسير و نزول آيات سوره انسان است تا آنجا كه در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جملاتى كه با قلم سياه داخل گيومه در اين پاراگراف آمده ترجمه آيات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كلام پيامبر صلى‌الله‌عليه‌و‌آله به صورت ضمنى تفسير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وَالْعَصْرِ، اِنَّ الاِْنْسانَ لَفى خُسْرٍ، اِلاَّ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قريش در مكه است كه وقتى انواع مبارزه و مقابله با پيامبر صلى‌الله‌عليه‌و‌آله را تجربه كردند و به نتيجه‌اى نرسيدند در مكانى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شدند و پيمان نامه‌اى بر ضد پيامبر صلى‌الله‌عليه‌و‌آله و خاندانش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بر آن صحيفه چهل مُهر و امضا توسط بزرگان قريش زده شد و آن را در كعبه آويزان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مفصلاً بحث 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25538</Words>
  <Characters>93291</Characters>
  <CharactersWithSpaces>116821</CharactersWithSpaces>
  <Paragraphs>2143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2026-09-17T17:21:41Z</dcterms:created>
  <dc:creator>ghaemiyeh.com</dc:creator>
  <dc:description/>
  <dc:language>en-US</dc:language>
  <cp:lastModifiedBy/>
  <dcterms:modified xsi:type="dcterms:W3CDTF">2026-09-17T20:52:03Z</dcterms:modified>
  <cp:revision>1</cp:revision>
  <dc:subject/>
  <dc:title>غدیر در قرآن قرآن در غدیر</dc:title>
</cp:coreProperties>
</file>

<file path=docProps/custom.xml><?xml version="1.0" encoding="utf-8"?>
<Properties xmlns="http://schemas.openxmlformats.org/officeDocument/2006/custom-properties" xmlns:vt="http://schemas.openxmlformats.org/officeDocument/2006/docPropsVTypes"/>
</file>