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میثاق منتظران شرحی بر زیارت آل یس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21171_338174365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521173_338174365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521175_3381743652">
            <w:r>
              <w:rPr>
                <w:webHidden/>
                <w:rStyle w:val="IndexLink"/>
                <w:rtl w:val="true"/>
              </w:rPr>
              <w:t>زیارت آل یاسین</w:t>
            </w:r>
            <w:r>
              <w:rPr>
                <w:rStyle w:val="IndexLink"/>
                <w:rtl w:val="true"/>
              </w:rPr>
              <w:tab/>
            </w:r>
            <w:r>
              <w:rPr>
                <w:rStyle w:val="IndexLink"/>
              </w:rPr>
              <w:t>9</w:t>
            </w:r>
          </w:hyperlink>
        </w:p>
        <w:p>
          <w:pPr>
            <w:pStyle w:val="Contents2"/>
            <w:tabs>
              <w:tab w:val="clear" w:pos="8743"/>
              <w:tab w:val="right" w:pos="9026" w:leader="dot"/>
            </w:tabs>
            <w:rPr/>
          </w:pPr>
          <w:hyperlink w:anchor="__RefHeading___Toc5521177_3381743652">
            <w:r>
              <w:rPr>
                <w:webHidden/>
                <w:rStyle w:val="IndexLink"/>
                <w:rtl w:val="true"/>
              </w:rPr>
              <w:t>دعای بعد از زیارت</w:t>
            </w:r>
            <w:r>
              <w:rPr>
                <w:rStyle w:val="IndexLink"/>
                <w:rtl w:val="true"/>
              </w:rPr>
              <w:tab/>
            </w:r>
            <w:r>
              <w:rPr>
                <w:rStyle w:val="IndexLink"/>
              </w:rPr>
              <w:t>11</w:t>
            </w:r>
          </w:hyperlink>
        </w:p>
        <w:p>
          <w:pPr>
            <w:pStyle w:val="Contents2"/>
            <w:tabs>
              <w:tab w:val="clear" w:pos="8743"/>
              <w:tab w:val="right" w:pos="9026" w:leader="dot"/>
            </w:tabs>
            <w:rPr/>
          </w:pPr>
          <w:hyperlink w:anchor="__RefHeading___Toc5521179_3381743652">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5521181_3381743652">
            <w:r>
              <w:rPr>
                <w:webHidden/>
                <w:rStyle w:val="IndexLink"/>
                <w:rtl w:val="true"/>
              </w:rPr>
              <w:t>سخن ناشر</w:t>
            </w:r>
            <w:r>
              <w:rPr>
                <w:rStyle w:val="IndexLink"/>
                <w:rtl w:val="true"/>
              </w:rPr>
              <w:tab/>
            </w:r>
            <w:r>
              <w:rPr>
                <w:rStyle w:val="IndexLink"/>
              </w:rPr>
              <w:t>16</w:t>
            </w:r>
          </w:hyperlink>
        </w:p>
        <w:p>
          <w:pPr>
            <w:pStyle w:val="Contents2"/>
            <w:tabs>
              <w:tab w:val="clear" w:pos="8743"/>
              <w:tab w:val="right" w:pos="9026" w:leader="dot"/>
            </w:tabs>
            <w:rPr/>
          </w:pPr>
          <w:hyperlink w:anchor="__RefHeading___Toc5521183_3381743652">
            <w:r>
              <w:rPr>
                <w:webHidden/>
                <w:rStyle w:val="IndexLink"/>
                <w:rtl w:val="true"/>
              </w:rPr>
              <w:t>تقدیم</w:t>
            </w:r>
            <w:r>
              <w:rPr>
                <w:rStyle w:val="IndexLink"/>
                <w:rtl w:val="true"/>
              </w:rPr>
              <w:tab/>
            </w:r>
            <w:r>
              <w:rPr>
                <w:rStyle w:val="IndexLink"/>
              </w:rPr>
              <w:t>17</w:t>
            </w:r>
          </w:hyperlink>
        </w:p>
        <w:p>
          <w:pPr>
            <w:pStyle w:val="Contents2"/>
            <w:tabs>
              <w:tab w:val="clear" w:pos="8743"/>
              <w:tab w:val="right" w:pos="9026" w:leader="dot"/>
            </w:tabs>
            <w:rPr/>
          </w:pPr>
          <w:hyperlink w:anchor="__RefHeading___Toc5521185_3381743652">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5521187_3381743652">
            <w:r>
              <w:rPr>
                <w:webHidden/>
                <w:rStyle w:val="IndexLink"/>
                <w:rtl w:val="true"/>
              </w:rPr>
              <w:t>زیارت و توقیع</w:t>
            </w:r>
            <w:r>
              <w:rPr>
                <w:rStyle w:val="IndexLink"/>
                <w:rtl w:val="true"/>
              </w:rPr>
              <w:tab/>
            </w:r>
            <w:r>
              <w:rPr>
                <w:rStyle w:val="IndexLink"/>
              </w:rPr>
              <w:t>20</w:t>
            </w:r>
          </w:hyperlink>
        </w:p>
        <w:p>
          <w:pPr>
            <w:pStyle w:val="Contents3"/>
            <w:tabs>
              <w:tab w:val="clear" w:pos="8459"/>
              <w:tab w:val="right" w:pos="9026" w:leader="dot"/>
            </w:tabs>
            <w:rPr/>
          </w:pPr>
          <w:hyperlink w:anchor="__RefHeading___Toc5521189_3381743652">
            <w:r>
              <w:rPr>
                <w:webHidden/>
                <w:rStyle w:val="IndexLink"/>
                <w:rtl w:val="true"/>
              </w:rPr>
              <w:t>زیارت چیست؟</w:t>
            </w:r>
            <w:r>
              <w:rPr>
                <w:rStyle w:val="IndexLink"/>
                <w:rtl w:val="true"/>
              </w:rPr>
              <w:tab/>
            </w:r>
            <w:r>
              <w:rPr>
                <w:rStyle w:val="IndexLink"/>
              </w:rPr>
              <w:t>20</w:t>
            </w:r>
          </w:hyperlink>
        </w:p>
        <w:p>
          <w:pPr>
            <w:pStyle w:val="Contents3"/>
            <w:tabs>
              <w:tab w:val="clear" w:pos="8459"/>
              <w:tab w:val="right" w:pos="9026" w:leader="dot"/>
            </w:tabs>
            <w:rPr/>
          </w:pPr>
          <w:hyperlink w:anchor="__RefHeading___Toc5521191_3381743652">
            <w:r>
              <w:rPr>
                <w:webHidden/>
                <w:rStyle w:val="IndexLink"/>
                <w:rtl w:val="true"/>
              </w:rPr>
              <w:t>زیارت آل یس</w:t>
            </w:r>
            <w:r>
              <w:rPr>
                <w:rStyle w:val="IndexLink"/>
                <w:rtl w:val="true"/>
              </w:rPr>
              <w:tab/>
            </w:r>
            <w:r>
              <w:rPr>
                <w:rStyle w:val="IndexLink"/>
              </w:rPr>
              <w:t>21</w:t>
            </w:r>
          </w:hyperlink>
        </w:p>
        <w:p>
          <w:pPr>
            <w:pStyle w:val="Contents3"/>
            <w:tabs>
              <w:tab w:val="clear" w:pos="8459"/>
              <w:tab w:val="right" w:pos="9026" w:leader="dot"/>
            </w:tabs>
            <w:rPr/>
          </w:pPr>
          <w:hyperlink w:anchor="__RefHeading___Toc5521193_3381743652">
            <w:r>
              <w:rPr>
                <w:webHidden/>
                <w:rStyle w:val="IndexLink"/>
                <w:rtl w:val="true"/>
              </w:rPr>
              <w:t>راوی زیارت</w:t>
            </w:r>
            <w:r>
              <w:rPr>
                <w:rStyle w:val="IndexLink"/>
                <w:rtl w:val="true"/>
              </w:rPr>
              <w:tab/>
            </w:r>
            <w:r>
              <w:rPr>
                <w:rStyle w:val="IndexLink"/>
              </w:rPr>
              <w:t>23</w:t>
            </w:r>
          </w:hyperlink>
        </w:p>
        <w:p>
          <w:pPr>
            <w:pStyle w:val="Contents3"/>
            <w:tabs>
              <w:tab w:val="clear" w:pos="8459"/>
              <w:tab w:val="right" w:pos="9026" w:leader="dot"/>
            </w:tabs>
            <w:rPr/>
          </w:pPr>
          <w:hyperlink w:anchor="__RefHeading___Toc5521195_3381743652">
            <w:r>
              <w:rPr>
                <w:webHidden/>
                <w:rStyle w:val="IndexLink"/>
                <w:rtl w:val="true"/>
              </w:rPr>
              <w:t>توقیع چیست؟</w:t>
            </w:r>
            <w:r>
              <w:rPr>
                <w:rStyle w:val="IndexLink"/>
                <w:rtl w:val="true"/>
              </w:rPr>
              <w:tab/>
            </w:r>
            <w:r>
              <w:rPr>
                <w:rStyle w:val="IndexLink"/>
              </w:rPr>
              <w:t>24</w:t>
            </w:r>
          </w:hyperlink>
        </w:p>
        <w:p>
          <w:pPr>
            <w:pStyle w:val="Contents3"/>
            <w:tabs>
              <w:tab w:val="clear" w:pos="8459"/>
              <w:tab w:val="right" w:pos="9026" w:leader="dot"/>
            </w:tabs>
            <w:rPr/>
          </w:pPr>
          <w:hyperlink w:anchor="__RefHeading___Toc5521197_3381743652">
            <w:r>
              <w:rPr>
                <w:webHidden/>
                <w:rStyle w:val="IndexLink"/>
                <w:rtl w:val="true"/>
              </w:rPr>
              <w:t>ناحیه مقدّسه</w:t>
            </w:r>
            <w:r>
              <w:rPr>
                <w:rStyle w:val="IndexLink"/>
                <w:rtl w:val="true"/>
              </w:rPr>
              <w:tab/>
            </w:r>
            <w:r>
              <w:rPr>
                <w:rStyle w:val="IndexLink"/>
              </w:rPr>
              <w:t>25</w:t>
            </w:r>
          </w:hyperlink>
        </w:p>
        <w:p>
          <w:pPr>
            <w:pStyle w:val="Contents2"/>
            <w:tabs>
              <w:tab w:val="clear" w:pos="8743"/>
              <w:tab w:val="right" w:pos="9026" w:leader="dot"/>
            </w:tabs>
            <w:rPr/>
          </w:pPr>
          <w:hyperlink w:anchor="__RefHeading___Toc5521199_3381743652">
            <w:r>
              <w:rPr>
                <w:webHidden/>
                <w:rStyle w:val="IndexLink"/>
                <w:rtl w:val="true"/>
              </w:rPr>
              <w:t>بهترین سرآغاز</w:t>
            </w:r>
            <w:r>
              <w:rPr>
                <w:rStyle w:val="IndexLink"/>
                <w:rtl w:val="true"/>
              </w:rPr>
              <w:tab/>
            </w:r>
            <w:r>
              <w:rPr>
                <w:rStyle w:val="IndexLink"/>
              </w:rPr>
              <w:t>26</w:t>
            </w:r>
          </w:hyperlink>
        </w:p>
        <w:p>
          <w:pPr>
            <w:pStyle w:val="Contents3"/>
            <w:tabs>
              <w:tab w:val="clear" w:pos="8459"/>
              <w:tab w:val="right" w:pos="9026" w:leader="dot"/>
            </w:tabs>
            <w:rPr/>
          </w:pPr>
          <w:hyperlink w:anchor="__RefHeading___Toc5521201_3381743652">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5521203_3381743652">
            <w:r>
              <w:rPr>
                <w:webHidden/>
                <w:rStyle w:val="IndexLink"/>
                <w:rtl w:val="true"/>
              </w:rPr>
              <w:t>لزوم پیروی از اولیاء</w:t>
            </w:r>
            <w:r>
              <w:rPr>
                <w:rStyle w:val="IndexLink"/>
                <w:rtl w:val="true"/>
              </w:rPr>
              <w:tab/>
            </w:r>
            <w:r>
              <w:rPr>
                <w:rStyle w:val="IndexLink"/>
              </w:rPr>
              <w:t>28</w:t>
            </w:r>
          </w:hyperlink>
        </w:p>
        <w:p>
          <w:pPr>
            <w:pStyle w:val="Contents3"/>
            <w:tabs>
              <w:tab w:val="clear" w:pos="8459"/>
              <w:tab w:val="right" w:pos="9026" w:leader="dot"/>
            </w:tabs>
            <w:rPr/>
          </w:pPr>
          <w:hyperlink w:anchor="__RefHeading___Toc5521205_3381743652">
            <w:r>
              <w:rPr>
                <w:webHidden/>
                <w:rStyle w:val="IndexLink"/>
                <w:rtl w:val="true"/>
              </w:rPr>
              <w:t>مردم سه دسته‌اند</w:t>
            </w:r>
            <w:r>
              <w:rPr>
                <w:rStyle w:val="IndexLink"/>
                <w:rtl w:val="true"/>
              </w:rPr>
              <w:tab/>
            </w:r>
            <w:r>
              <w:rPr>
                <w:rStyle w:val="IndexLink"/>
              </w:rPr>
              <w:t>29</w:t>
            </w:r>
          </w:hyperlink>
        </w:p>
        <w:p>
          <w:pPr>
            <w:pStyle w:val="Contents3"/>
            <w:tabs>
              <w:tab w:val="clear" w:pos="8459"/>
              <w:tab w:val="right" w:pos="9026" w:leader="dot"/>
            </w:tabs>
            <w:rPr/>
          </w:pPr>
          <w:hyperlink w:anchor="__RefHeading___Toc5521207_3381743652">
            <w:r>
              <w:rPr>
                <w:webHidden/>
                <w:rStyle w:val="IndexLink"/>
                <w:rtl w:val="true"/>
              </w:rPr>
              <w:t>حکمت رسا</w:t>
            </w:r>
            <w:r>
              <w:rPr>
                <w:rStyle w:val="IndexLink"/>
                <w:rtl w:val="true"/>
              </w:rPr>
              <w:tab/>
            </w:r>
            <w:r>
              <w:rPr>
                <w:rStyle w:val="IndexLink"/>
              </w:rPr>
              <w:t>32</w:t>
            </w:r>
          </w:hyperlink>
        </w:p>
        <w:p>
          <w:pPr>
            <w:pStyle w:val="Contents3"/>
            <w:tabs>
              <w:tab w:val="clear" w:pos="8459"/>
              <w:tab w:val="right" w:pos="9026" w:leader="dot"/>
            </w:tabs>
            <w:rPr/>
          </w:pPr>
          <w:hyperlink w:anchor="__RefHeading___Toc5521209_3381743652">
            <w:r>
              <w:rPr>
                <w:webHidden/>
                <w:rStyle w:val="IndexLink"/>
                <w:rtl w:val="true"/>
              </w:rPr>
              <w:t>ایمنی مردان حق</w:t>
            </w:r>
            <w:r>
              <w:rPr>
                <w:rStyle w:val="IndexLink"/>
                <w:rtl w:val="true"/>
              </w:rPr>
              <w:tab/>
            </w:r>
            <w:r>
              <w:rPr>
                <w:rStyle w:val="IndexLink"/>
              </w:rPr>
              <w:t>34</w:t>
            </w:r>
          </w:hyperlink>
        </w:p>
        <w:p>
          <w:pPr>
            <w:pStyle w:val="Contents3"/>
            <w:tabs>
              <w:tab w:val="clear" w:pos="8459"/>
              <w:tab w:val="right" w:pos="9026" w:leader="dot"/>
            </w:tabs>
            <w:rPr/>
          </w:pPr>
          <w:hyperlink w:anchor="__RefHeading___Toc5521211_3381743652">
            <w:r>
              <w:rPr>
                <w:webHidden/>
                <w:rStyle w:val="IndexLink"/>
                <w:rtl w:val="true"/>
              </w:rPr>
              <w:t>معنی سلام در نماز</w:t>
            </w:r>
            <w:r>
              <w:rPr>
                <w:rStyle w:val="IndexLink"/>
                <w:rtl w:val="true"/>
              </w:rPr>
              <w:tab/>
            </w:r>
            <w:r>
              <w:rPr>
                <w:rStyle w:val="IndexLink"/>
              </w:rPr>
              <w:t>35</w:t>
            </w:r>
          </w:hyperlink>
        </w:p>
        <w:p>
          <w:pPr>
            <w:pStyle w:val="Contents3"/>
            <w:tabs>
              <w:tab w:val="clear" w:pos="8459"/>
              <w:tab w:val="right" w:pos="9026" w:leader="dot"/>
            </w:tabs>
            <w:rPr/>
          </w:pPr>
          <w:hyperlink w:anchor="__RefHeading___Toc5521213_3381743652">
            <w:r>
              <w:rPr>
                <w:webHidden/>
                <w:rStyle w:val="IndexLink"/>
                <w:rtl w:val="true"/>
              </w:rPr>
              <w:t>توجّه و توسّل</w:t>
            </w:r>
            <w:r>
              <w:rPr>
                <w:rStyle w:val="IndexLink"/>
                <w:rtl w:val="true"/>
              </w:rPr>
              <w:tab/>
            </w:r>
            <w:r>
              <w:rPr>
                <w:rStyle w:val="IndexLink"/>
              </w:rPr>
              <w:t>37</w:t>
            </w:r>
          </w:hyperlink>
        </w:p>
        <w:p>
          <w:pPr>
            <w:pStyle w:val="Contents3"/>
            <w:tabs>
              <w:tab w:val="clear" w:pos="8459"/>
              <w:tab w:val="right" w:pos="9026" w:leader="dot"/>
            </w:tabs>
            <w:rPr/>
          </w:pPr>
          <w:hyperlink w:anchor="__RefHeading___Toc5521215_3381743652">
            <w:r>
              <w:rPr>
                <w:webHidden/>
                <w:rStyle w:val="IndexLink"/>
                <w:rtl w:val="true"/>
              </w:rPr>
              <w:t>تشرّف یاقوت حلّی</w:t>
            </w:r>
            <w:r>
              <w:rPr>
                <w:rStyle w:val="IndexLink"/>
                <w:rtl w:val="true"/>
              </w:rPr>
              <w:tab/>
            </w:r>
            <w:r>
              <w:rPr>
                <w:rStyle w:val="IndexLink"/>
              </w:rPr>
              <w:t>38</w:t>
            </w:r>
          </w:hyperlink>
        </w:p>
        <w:p>
          <w:pPr>
            <w:pStyle w:val="Contents3"/>
            <w:tabs>
              <w:tab w:val="clear" w:pos="8459"/>
              <w:tab w:val="right" w:pos="9026" w:leader="dot"/>
            </w:tabs>
            <w:rPr/>
          </w:pPr>
          <w:hyperlink w:anchor="__RefHeading___Toc5521217_3381743652">
            <w:r>
              <w:rPr>
                <w:webHidden/>
                <w:rStyle w:val="IndexLink"/>
                <w:rtl w:val="true"/>
              </w:rPr>
              <w:t>پیروی از کلام خداوند</w:t>
            </w:r>
            <w:r>
              <w:rPr>
                <w:rStyle w:val="IndexLink"/>
                <w:rtl w:val="true"/>
              </w:rPr>
              <w:tab/>
            </w:r>
            <w:r>
              <w:rPr>
                <w:rStyle w:val="IndexLink"/>
              </w:rPr>
              <w:t>42</w:t>
            </w:r>
          </w:hyperlink>
        </w:p>
        <w:p>
          <w:pPr>
            <w:pStyle w:val="Contents2"/>
            <w:tabs>
              <w:tab w:val="clear" w:pos="8743"/>
              <w:tab w:val="right" w:pos="9026" w:leader="dot"/>
            </w:tabs>
            <w:rPr/>
          </w:pPr>
          <w:hyperlink w:anchor="__RefHeading___Toc5521219_3381743652">
            <w:r>
              <w:rPr>
                <w:webHidden/>
                <w:rStyle w:val="IndexLink"/>
                <w:rtl w:val="true"/>
              </w:rPr>
              <w:t>سَلامٌ عَلی آلِ یس</w:t>
            </w:r>
            <w:r>
              <w:rPr>
                <w:rStyle w:val="IndexLink"/>
                <w:rtl w:val="true"/>
              </w:rPr>
              <w:t xml:space="preserve">: </w:t>
            </w:r>
            <w:r>
              <w:rPr>
                <w:rStyle w:val="IndexLink"/>
                <w:rtl w:val="true"/>
              </w:rPr>
              <w:t>سلام بر خاندان وحی</w:t>
            </w:r>
            <w:r>
              <w:rPr>
                <w:rStyle w:val="IndexLink"/>
                <w:rtl w:val="true"/>
              </w:rPr>
              <w:tab/>
            </w:r>
            <w:r>
              <w:rPr>
                <w:rStyle w:val="IndexLink"/>
              </w:rPr>
              <w:t>45</w:t>
            </w:r>
          </w:hyperlink>
        </w:p>
        <w:p>
          <w:pPr>
            <w:pStyle w:val="Contents3"/>
            <w:tabs>
              <w:tab w:val="clear" w:pos="8459"/>
              <w:tab w:val="right" w:pos="9026" w:leader="dot"/>
            </w:tabs>
            <w:rPr/>
          </w:pPr>
          <w:hyperlink w:anchor="__RefHeading___Toc5521221_3381743652">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5521223_3381743652">
            <w:r>
              <w:rPr>
                <w:webHidden/>
                <w:rStyle w:val="IndexLink"/>
                <w:rtl w:val="true"/>
              </w:rPr>
              <w:t>کاربرد آل در قرآن</w:t>
            </w:r>
            <w:r>
              <w:rPr>
                <w:rStyle w:val="IndexLink"/>
                <w:rtl w:val="true"/>
              </w:rPr>
              <w:tab/>
            </w:r>
            <w:r>
              <w:rPr>
                <w:rStyle w:val="IndexLink"/>
              </w:rPr>
              <w:t>47</w:t>
            </w:r>
          </w:hyperlink>
        </w:p>
        <w:p>
          <w:pPr>
            <w:pStyle w:val="Contents3"/>
            <w:tabs>
              <w:tab w:val="clear" w:pos="8459"/>
              <w:tab w:val="right" w:pos="9026" w:leader="dot"/>
            </w:tabs>
            <w:rPr/>
          </w:pPr>
          <w:hyperlink w:anchor="__RefHeading___Toc5521225_3381743652">
            <w:r>
              <w:rPr>
                <w:webHidden/>
                <w:rStyle w:val="IndexLink"/>
                <w:rtl w:val="true"/>
              </w:rPr>
              <w:t>کاربرد آل در سنّت</w:t>
            </w:r>
            <w:r>
              <w:rPr>
                <w:rStyle w:val="IndexLink"/>
                <w:rtl w:val="true"/>
              </w:rPr>
              <w:tab/>
            </w:r>
            <w:r>
              <w:rPr>
                <w:rStyle w:val="IndexLink"/>
              </w:rPr>
              <w:t>48</w:t>
            </w:r>
          </w:hyperlink>
        </w:p>
        <w:p>
          <w:pPr>
            <w:pStyle w:val="Contents3"/>
            <w:tabs>
              <w:tab w:val="clear" w:pos="8459"/>
              <w:tab w:val="right" w:pos="9026" w:leader="dot"/>
            </w:tabs>
            <w:rPr/>
          </w:pPr>
          <w:hyperlink w:anchor="__RefHeading___Toc5521227_3381743652">
            <w:r>
              <w:rPr>
                <w:webHidden/>
                <w:rStyle w:val="IndexLink"/>
                <w:rtl w:val="true"/>
              </w:rPr>
              <w:t>کاربرد آل در کلمات فقها</w:t>
            </w:r>
            <w:r>
              <w:rPr>
                <w:rStyle w:val="IndexLink"/>
                <w:rtl w:val="true"/>
              </w:rPr>
              <w:tab/>
            </w:r>
            <w:r>
              <w:rPr>
                <w:rStyle w:val="IndexLink"/>
              </w:rPr>
              <w:t>48</w:t>
            </w:r>
          </w:hyperlink>
        </w:p>
        <w:p>
          <w:pPr>
            <w:pStyle w:val="Contents3"/>
            <w:tabs>
              <w:tab w:val="clear" w:pos="8459"/>
              <w:tab w:val="right" w:pos="9026" w:leader="dot"/>
            </w:tabs>
            <w:rPr/>
          </w:pPr>
          <w:hyperlink w:anchor="__RefHeading___Toc5521229_3381743652">
            <w:r>
              <w:rPr>
                <w:webHidden/>
                <w:rStyle w:val="IndexLink"/>
                <w:rtl w:val="true"/>
              </w:rPr>
              <w:t>یس و آل‌یس</w:t>
            </w:r>
            <w:r>
              <w:rPr>
                <w:rStyle w:val="IndexLink"/>
                <w:rtl w:val="true"/>
              </w:rPr>
              <w:tab/>
            </w:r>
            <w:r>
              <w:rPr>
                <w:rStyle w:val="IndexLink"/>
              </w:rPr>
              <w:t>49</w:t>
            </w:r>
          </w:hyperlink>
        </w:p>
        <w:p>
          <w:pPr>
            <w:pStyle w:val="Contents3"/>
            <w:tabs>
              <w:tab w:val="clear" w:pos="8459"/>
              <w:tab w:val="right" w:pos="9026" w:leader="dot"/>
            </w:tabs>
            <w:rPr/>
          </w:pPr>
          <w:hyperlink w:anchor="__RefHeading___Toc5521231_3381743652">
            <w:r>
              <w:rPr>
                <w:webHidden/>
                <w:rStyle w:val="IndexLink"/>
                <w:rtl w:val="true"/>
              </w:rPr>
              <w:t>معنی سلام بر رسول خدا صلی‌الله‌علیه‌و‌آله‌وسلم</w:t>
            </w:r>
            <w:r>
              <w:rPr>
                <w:rStyle w:val="IndexLink"/>
                <w:rtl w:val="true"/>
              </w:rPr>
              <w:tab/>
            </w:r>
            <w:r>
              <w:rPr>
                <w:rStyle w:val="IndexLink"/>
              </w:rPr>
              <w:t>54</w:t>
            </w:r>
          </w:hyperlink>
        </w:p>
        <w:p>
          <w:pPr>
            <w:pStyle w:val="Contents2"/>
            <w:tabs>
              <w:tab w:val="clear" w:pos="8743"/>
              <w:tab w:val="right" w:pos="9026" w:leader="dot"/>
            </w:tabs>
            <w:rPr/>
          </w:pPr>
          <w:hyperlink w:anchor="__RefHeading___Toc5521233_3381743652">
            <w:r>
              <w:rPr>
                <w:webHidden/>
                <w:rStyle w:val="IndexLink"/>
                <w:rtl w:val="true"/>
              </w:rPr>
              <w:t>دعوتگر الهی</w:t>
            </w:r>
            <w:r>
              <w:rPr>
                <w:rStyle w:val="IndexLink"/>
                <w:rtl w:val="true"/>
              </w:rPr>
              <w:t xml:space="preserve">: </w:t>
            </w:r>
            <w:r>
              <w:rPr>
                <w:rStyle w:val="IndexLink"/>
                <w:rtl w:val="true"/>
              </w:rPr>
              <w:t>اَلسَّلامُ عَلَیْکَ یا داعِیَ اللّه‌ِ وَرَبّانِیَّ آیاتِهِ</w:t>
            </w:r>
            <w:r>
              <w:rPr>
                <w:rStyle w:val="IndexLink"/>
                <w:rtl w:val="true"/>
              </w:rPr>
              <w:tab/>
            </w:r>
            <w:r>
              <w:rPr>
                <w:rStyle w:val="IndexLink"/>
              </w:rPr>
              <w:t>56</w:t>
            </w:r>
          </w:hyperlink>
        </w:p>
        <w:p>
          <w:pPr>
            <w:pStyle w:val="Contents3"/>
            <w:tabs>
              <w:tab w:val="clear" w:pos="8459"/>
              <w:tab w:val="right" w:pos="9026" w:leader="dot"/>
            </w:tabs>
            <w:rPr/>
          </w:pPr>
          <w:hyperlink w:anchor="__RefHeading___Toc5521235_3381743652">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5521237_3381743652">
            <w:r>
              <w:rPr>
                <w:webHidden/>
                <w:rStyle w:val="IndexLink"/>
                <w:rtl w:val="true"/>
              </w:rPr>
              <w:t>اقسام داعیان</w:t>
            </w:r>
            <w:r>
              <w:rPr>
                <w:rStyle w:val="IndexLink"/>
                <w:rtl w:val="true"/>
              </w:rPr>
              <w:tab/>
            </w:r>
            <w:r>
              <w:rPr>
                <w:rStyle w:val="IndexLink"/>
              </w:rPr>
              <w:t>57</w:t>
            </w:r>
          </w:hyperlink>
        </w:p>
        <w:p>
          <w:pPr>
            <w:pStyle w:val="Contents3"/>
            <w:tabs>
              <w:tab w:val="clear" w:pos="8459"/>
              <w:tab w:val="right" w:pos="9026" w:leader="dot"/>
            </w:tabs>
            <w:rPr/>
          </w:pPr>
          <w:hyperlink w:anchor="__RefHeading___Toc5521239_3381743652">
            <w:r>
              <w:rPr>
                <w:webHidden/>
                <w:rStyle w:val="IndexLink"/>
                <w:rtl w:val="true"/>
              </w:rPr>
              <w:t>مدّعیان دروغین</w:t>
            </w:r>
            <w:r>
              <w:rPr>
                <w:rStyle w:val="IndexLink"/>
                <w:rtl w:val="true"/>
              </w:rPr>
              <w:tab/>
            </w:r>
            <w:r>
              <w:rPr>
                <w:rStyle w:val="IndexLink"/>
              </w:rPr>
              <w:t>63</w:t>
            </w:r>
          </w:hyperlink>
        </w:p>
        <w:p>
          <w:pPr>
            <w:pStyle w:val="Contents3"/>
            <w:tabs>
              <w:tab w:val="clear" w:pos="8459"/>
              <w:tab w:val="right" w:pos="9026" w:leader="dot"/>
            </w:tabs>
            <w:rPr/>
          </w:pPr>
          <w:hyperlink w:anchor="__RefHeading___Toc5521241_3381743652">
            <w:r>
              <w:rPr>
                <w:webHidden/>
                <w:rStyle w:val="IndexLink"/>
                <w:rtl w:val="true"/>
              </w:rPr>
              <w:t>مربّی آیات الهی</w:t>
            </w:r>
            <w:r>
              <w:rPr>
                <w:rStyle w:val="IndexLink"/>
                <w:rtl w:val="true"/>
              </w:rPr>
              <w:tab/>
            </w:r>
            <w:r>
              <w:rPr>
                <w:rStyle w:val="IndexLink"/>
              </w:rPr>
              <w:t>65</w:t>
            </w:r>
          </w:hyperlink>
        </w:p>
        <w:p>
          <w:pPr>
            <w:pStyle w:val="Contents2"/>
            <w:tabs>
              <w:tab w:val="clear" w:pos="8743"/>
              <w:tab w:val="right" w:pos="9026" w:leader="dot"/>
            </w:tabs>
            <w:rPr/>
          </w:pPr>
          <w:hyperlink w:anchor="__RefHeading___Toc5521243_3381743652">
            <w:r>
              <w:rPr>
                <w:webHidden/>
                <w:rStyle w:val="IndexLink"/>
                <w:rtl w:val="true"/>
              </w:rPr>
              <w:t xml:space="preserve">درِ </w:t>
            </w:r>
            <w:r>
              <w:rPr>
                <w:rStyle w:val="IndexLink"/>
                <w:rtl w:val="true"/>
              </w:rPr>
              <w:t>[</w:t>
            </w:r>
            <w:r>
              <w:rPr>
                <w:rStyle w:val="IndexLink"/>
                <w:rtl w:val="true"/>
              </w:rPr>
              <w:t>علم و معرفت</w:t>
            </w:r>
            <w:r>
              <w:rPr>
                <w:rStyle w:val="IndexLink"/>
                <w:rtl w:val="true"/>
              </w:rPr>
              <w:t xml:space="preserve">] </w:t>
            </w:r>
            <w:r>
              <w:rPr>
                <w:rStyle w:val="IndexLink"/>
                <w:rtl w:val="true"/>
              </w:rPr>
              <w:t>خداوند</w:t>
            </w:r>
            <w:r>
              <w:rPr>
                <w:rStyle w:val="IndexLink"/>
                <w:rtl w:val="true"/>
              </w:rPr>
              <w:t xml:space="preserve">: </w:t>
            </w:r>
            <w:r>
              <w:rPr>
                <w:rStyle w:val="IndexLink"/>
                <w:rtl w:val="true"/>
              </w:rPr>
              <w:t>اَلسَّلامُ عَلَیْکَ یا بابَ اللّه‌ِ وَدَیّانَ دِینِهِ</w:t>
            </w:r>
            <w:r>
              <w:rPr>
                <w:rStyle w:val="IndexLink"/>
                <w:rtl w:val="true"/>
              </w:rPr>
              <w:tab/>
            </w:r>
            <w:r>
              <w:rPr>
                <w:rStyle w:val="IndexLink"/>
              </w:rPr>
              <w:t>69</w:t>
            </w:r>
          </w:hyperlink>
        </w:p>
        <w:p>
          <w:pPr>
            <w:pStyle w:val="Contents3"/>
            <w:tabs>
              <w:tab w:val="clear" w:pos="8459"/>
              <w:tab w:val="right" w:pos="9026" w:leader="dot"/>
            </w:tabs>
            <w:rPr/>
          </w:pPr>
          <w:hyperlink w:anchor="__RefHeading___Toc5521245_3381743652">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5521247_3381743652">
            <w:r>
              <w:rPr>
                <w:webHidden/>
                <w:rStyle w:val="IndexLink"/>
                <w:rtl w:val="true"/>
              </w:rPr>
              <w:t>تبلیغ سوره برائت</w:t>
            </w:r>
            <w:r>
              <w:rPr>
                <w:rStyle w:val="IndexLink"/>
                <w:rtl w:val="true"/>
              </w:rPr>
              <w:tab/>
            </w:r>
            <w:r>
              <w:rPr>
                <w:rStyle w:val="IndexLink"/>
              </w:rPr>
              <w:t>72</w:t>
            </w:r>
          </w:hyperlink>
        </w:p>
        <w:p>
          <w:pPr>
            <w:pStyle w:val="Contents3"/>
            <w:tabs>
              <w:tab w:val="clear" w:pos="8459"/>
              <w:tab w:val="right" w:pos="9026" w:leader="dot"/>
            </w:tabs>
            <w:rPr/>
          </w:pPr>
          <w:hyperlink w:anchor="__RefHeading___Toc5521249_3381743652">
            <w:r>
              <w:rPr>
                <w:webHidden/>
                <w:rStyle w:val="IndexLink"/>
                <w:rtl w:val="true"/>
              </w:rPr>
              <w:t>آنقدر در می‌زنم این خانه را</w:t>
            </w:r>
            <w:r>
              <w:rPr>
                <w:rStyle w:val="IndexLink"/>
                <w:rtl w:val="true"/>
              </w:rPr>
              <w:tab/>
            </w:r>
            <w:r>
              <w:rPr>
                <w:rStyle w:val="IndexLink"/>
              </w:rPr>
              <w:t>77</w:t>
            </w:r>
          </w:hyperlink>
        </w:p>
        <w:p>
          <w:pPr>
            <w:pStyle w:val="Contents3"/>
            <w:tabs>
              <w:tab w:val="clear" w:pos="8459"/>
              <w:tab w:val="right" w:pos="9026" w:leader="dot"/>
            </w:tabs>
            <w:rPr/>
          </w:pPr>
          <w:hyperlink w:anchor="__RefHeading___Toc5521251_3381743652">
            <w:r>
              <w:rPr>
                <w:webHidden/>
                <w:rStyle w:val="IndexLink"/>
                <w:rtl w:val="true"/>
              </w:rPr>
              <w:t>دادگر دین خداوند</w:t>
            </w:r>
            <w:r>
              <w:rPr>
                <w:rStyle w:val="IndexLink"/>
                <w:rtl w:val="true"/>
              </w:rPr>
              <w:tab/>
            </w:r>
            <w:r>
              <w:rPr>
                <w:rStyle w:val="IndexLink"/>
              </w:rPr>
              <w:t>80</w:t>
            </w:r>
          </w:hyperlink>
        </w:p>
        <w:p>
          <w:pPr>
            <w:pStyle w:val="Contents2"/>
            <w:tabs>
              <w:tab w:val="clear" w:pos="8743"/>
              <w:tab w:val="right" w:pos="9026" w:leader="dot"/>
            </w:tabs>
            <w:rPr/>
          </w:pPr>
          <w:hyperlink w:anchor="__RefHeading___Toc5521253_3381743652">
            <w:r>
              <w:rPr>
                <w:webHidden/>
                <w:rStyle w:val="IndexLink"/>
                <w:rtl w:val="true"/>
              </w:rPr>
              <w:t>خلیفه خداوند</w:t>
            </w:r>
            <w:r>
              <w:rPr>
                <w:rStyle w:val="IndexLink"/>
                <w:rtl w:val="true"/>
              </w:rPr>
              <w:t xml:space="preserve">: </w:t>
            </w:r>
            <w:r>
              <w:rPr>
                <w:rStyle w:val="IndexLink"/>
                <w:rtl w:val="true"/>
              </w:rPr>
              <w:t>اَلسَّلامُ عَلَیْکَ یا خَلِیفَةَ اللّه‌ِ وَناصِرَ حَقِّهِ</w:t>
            </w:r>
            <w:r>
              <w:rPr>
                <w:rStyle w:val="IndexLink"/>
                <w:rtl w:val="true"/>
              </w:rPr>
              <w:tab/>
            </w:r>
            <w:r>
              <w:rPr>
                <w:rStyle w:val="IndexLink"/>
              </w:rPr>
              <w:t>82</w:t>
            </w:r>
          </w:hyperlink>
        </w:p>
        <w:p>
          <w:pPr>
            <w:pStyle w:val="Contents3"/>
            <w:tabs>
              <w:tab w:val="clear" w:pos="8459"/>
              <w:tab w:val="right" w:pos="9026" w:leader="dot"/>
            </w:tabs>
            <w:rPr/>
          </w:pPr>
          <w:hyperlink w:anchor="__RefHeading___Toc5521255_3381743652">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5521257_3381743652">
            <w:r>
              <w:rPr>
                <w:webHidden/>
                <w:rStyle w:val="IndexLink"/>
                <w:rtl w:val="true"/>
              </w:rPr>
              <w:t>خلافت و امامت</w:t>
            </w:r>
            <w:r>
              <w:rPr>
                <w:rStyle w:val="IndexLink"/>
                <w:rtl w:val="true"/>
              </w:rPr>
              <w:tab/>
            </w:r>
            <w:r>
              <w:rPr>
                <w:rStyle w:val="IndexLink"/>
              </w:rPr>
              <w:t>82</w:t>
            </w:r>
          </w:hyperlink>
        </w:p>
        <w:p>
          <w:pPr>
            <w:pStyle w:val="Contents3"/>
            <w:tabs>
              <w:tab w:val="clear" w:pos="8459"/>
              <w:tab w:val="right" w:pos="9026" w:leader="dot"/>
            </w:tabs>
            <w:rPr/>
          </w:pPr>
          <w:hyperlink w:anchor="__RefHeading___Toc5521259_3381743652">
            <w:r>
              <w:rPr>
                <w:webHidden/>
                <w:rStyle w:val="IndexLink"/>
                <w:rtl w:val="true"/>
              </w:rPr>
              <w:t>خلافت در احادیث</w:t>
            </w:r>
            <w:r>
              <w:rPr>
                <w:rStyle w:val="IndexLink"/>
                <w:rtl w:val="true"/>
              </w:rPr>
              <w:tab/>
            </w:r>
            <w:r>
              <w:rPr>
                <w:rStyle w:val="IndexLink"/>
              </w:rPr>
              <w:t>84</w:t>
            </w:r>
          </w:hyperlink>
        </w:p>
        <w:p>
          <w:pPr>
            <w:pStyle w:val="Contents3"/>
            <w:tabs>
              <w:tab w:val="clear" w:pos="8459"/>
              <w:tab w:val="right" w:pos="9026" w:leader="dot"/>
            </w:tabs>
            <w:rPr/>
          </w:pPr>
          <w:hyperlink w:anchor="__RefHeading___Toc5521261_3381743652">
            <w:r>
              <w:rPr>
                <w:webHidden/>
                <w:rStyle w:val="IndexLink"/>
                <w:rtl w:val="true"/>
              </w:rPr>
              <w:t>چهارمین خلیفه</w:t>
            </w:r>
            <w:r>
              <w:rPr>
                <w:rStyle w:val="IndexLink"/>
                <w:rtl w:val="true"/>
              </w:rPr>
              <w:tab/>
            </w:r>
            <w:r>
              <w:rPr>
                <w:rStyle w:val="IndexLink"/>
              </w:rPr>
              <w:t>85</w:t>
            </w:r>
          </w:hyperlink>
        </w:p>
        <w:p>
          <w:pPr>
            <w:pStyle w:val="Contents3"/>
            <w:tabs>
              <w:tab w:val="clear" w:pos="8459"/>
              <w:tab w:val="right" w:pos="9026" w:leader="dot"/>
            </w:tabs>
            <w:rPr/>
          </w:pPr>
          <w:hyperlink w:anchor="__RefHeading___Toc5521263_3381743652">
            <w:r>
              <w:rPr>
                <w:webHidden/>
                <w:rStyle w:val="IndexLink"/>
                <w:rtl w:val="true"/>
              </w:rPr>
              <w:t>خلافت حضرت مهدی علیه‌السلام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5521265_3381743652">
            <w:r>
              <w:rPr>
                <w:webHidden/>
                <w:rStyle w:val="IndexLink"/>
                <w:rtl w:val="true"/>
              </w:rPr>
              <w:t>گستره خلافت حضرت مهدی علیه‌السلام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5521267_3381743652">
            <w:r>
              <w:rPr>
                <w:webHidden/>
                <w:rStyle w:val="IndexLink"/>
                <w:rtl w:val="true"/>
              </w:rPr>
              <w:t>غانم هندی</w:t>
            </w:r>
            <w:r>
              <w:rPr>
                <w:rStyle w:val="IndexLink"/>
                <w:rtl w:val="true"/>
              </w:rPr>
              <w:tab/>
            </w:r>
            <w:r>
              <w:rPr>
                <w:rStyle w:val="IndexLink"/>
              </w:rPr>
              <w:t>88</w:t>
            </w:r>
          </w:hyperlink>
        </w:p>
        <w:p>
          <w:pPr>
            <w:pStyle w:val="Contents3"/>
            <w:tabs>
              <w:tab w:val="clear" w:pos="8459"/>
              <w:tab w:val="right" w:pos="9026" w:leader="dot"/>
            </w:tabs>
            <w:rPr/>
          </w:pPr>
          <w:hyperlink w:anchor="__RefHeading___Toc5521269_3381743652">
            <w:r>
              <w:rPr>
                <w:webHidden/>
                <w:rStyle w:val="IndexLink"/>
                <w:rtl w:val="true"/>
              </w:rPr>
              <w:t>جوان خیبری</w:t>
            </w:r>
            <w:r>
              <w:rPr>
                <w:rStyle w:val="IndexLink"/>
                <w:rtl w:val="true"/>
              </w:rPr>
              <w:tab/>
            </w:r>
            <w:r>
              <w:rPr>
                <w:rStyle w:val="IndexLink"/>
              </w:rPr>
              <w:t>92</w:t>
            </w:r>
          </w:hyperlink>
        </w:p>
        <w:p>
          <w:pPr>
            <w:pStyle w:val="Contents2"/>
            <w:tabs>
              <w:tab w:val="clear" w:pos="8743"/>
              <w:tab w:val="right" w:pos="9026" w:leader="dot"/>
            </w:tabs>
            <w:rPr/>
          </w:pPr>
          <w:hyperlink w:anchor="__RefHeading___Toc5521271_3381743652">
            <w:r>
              <w:rPr>
                <w:webHidden/>
                <w:rStyle w:val="IndexLink"/>
                <w:rtl w:val="true"/>
              </w:rPr>
              <w:t>یاری‌گر حقّ خداوند</w:t>
            </w:r>
            <w:r>
              <w:rPr>
                <w:rStyle w:val="IndexLink"/>
                <w:rtl w:val="true"/>
              </w:rPr>
              <w:t xml:space="preserve">: </w:t>
            </w:r>
            <w:r>
              <w:rPr>
                <w:rStyle w:val="IndexLink"/>
                <w:rtl w:val="true"/>
              </w:rPr>
              <w:t>وَناصِرَ حَقِّه</w:t>
            </w:r>
            <w:r>
              <w:rPr>
                <w:rStyle w:val="IndexLink"/>
                <w:rtl w:val="true"/>
              </w:rPr>
              <w:tab/>
            </w:r>
            <w:r>
              <w:rPr>
                <w:rStyle w:val="IndexLink"/>
              </w:rPr>
              <w:t>99</w:t>
            </w:r>
          </w:hyperlink>
        </w:p>
        <w:p>
          <w:pPr>
            <w:pStyle w:val="Contents2"/>
            <w:tabs>
              <w:tab w:val="clear" w:pos="8743"/>
              <w:tab w:val="right" w:pos="9026" w:leader="dot"/>
            </w:tabs>
            <w:rPr/>
          </w:pPr>
          <w:hyperlink w:anchor="__RefHeading___Toc5521273_3381743652">
            <w:r>
              <w:rPr>
                <w:webHidden/>
                <w:rStyle w:val="IndexLink"/>
                <w:rtl w:val="true"/>
              </w:rPr>
              <w:t>حجّت خداوند</w:t>
            </w:r>
            <w:r>
              <w:rPr>
                <w:rStyle w:val="IndexLink"/>
                <w:rtl w:val="true"/>
              </w:rPr>
              <w:t xml:space="preserve">: </w:t>
            </w:r>
            <w:r>
              <w:rPr>
                <w:rStyle w:val="IndexLink"/>
                <w:rtl w:val="true"/>
              </w:rPr>
              <w:t>اَلسَّلامُ عَلَیْکَ یا حُجَّةَ اللّه‌ِ وَدَلِیلَ إِرادَتِهِ</w:t>
            </w:r>
            <w:r>
              <w:rPr>
                <w:rStyle w:val="IndexLink"/>
                <w:rtl w:val="true"/>
              </w:rPr>
              <w:tab/>
            </w:r>
            <w:r>
              <w:rPr>
                <w:rStyle w:val="IndexLink"/>
              </w:rPr>
              <w:t>103</w:t>
            </w:r>
          </w:hyperlink>
        </w:p>
        <w:p>
          <w:pPr>
            <w:pStyle w:val="Contents3"/>
            <w:tabs>
              <w:tab w:val="clear" w:pos="8459"/>
              <w:tab w:val="right" w:pos="9026" w:leader="dot"/>
            </w:tabs>
            <w:rPr/>
          </w:pPr>
          <w:hyperlink w:anchor="__RefHeading___Toc5521275_3381743652">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5521277_3381743652">
            <w:r>
              <w:rPr>
                <w:webHidden/>
                <w:rStyle w:val="IndexLink"/>
                <w:rtl w:val="true"/>
              </w:rPr>
              <w:t xml:space="preserve">گفتگو </w:t>
            </w:r>
            <w:r>
              <w:rPr>
                <w:rStyle w:val="IndexLink"/>
                <w:rtl w:val="true"/>
              </w:rPr>
              <w:t xml:space="preserve">... </w:t>
            </w:r>
            <w:r>
              <w:rPr>
                <w:rStyle w:val="IndexLink"/>
                <w:rtl w:val="true"/>
              </w:rPr>
              <w:t>آنگاه هدایت</w:t>
            </w:r>
            <w:r>
              <w:rPr>
                <w:rStyle w:val="IndexLink"/>
                <w:rtl w:val="true"/>
              </w:rPr>
              <w:tab/>
            </w:r>
            <w:r>
              <w:rPr>
                <w:rStyle w:val="IndexLink"/>
              </w:rPr>
              <w:t>105</w:t>
            </w:r>
          </w:hyperlink>
        </w:p>
        <w:p>
          <w:pPr>
            <w:pStyle w:val="Contents3"/>
            <w:tabs>
              <w:tab w:val="clear" w:pos="8459"/>
              <w:tab w:val="right" w:pos="9026" w:leader="dot"/>
            </w:tabs>
            <w:rPr/>
          </w:pPr>
          <w:hyperlink w:anchor="__RefHeading___Toc5521279_3381743652">
            <w:r>
              <w:rPr>
                <w:webHidden/>
                <w:rStyle w:val="IndexLink"/>
                <w:rtl w:val="true"/>
              </w:rPr>
              <w:t>ویژگی‌های حجّت خدا</w:t>
            </w:r>
            <w:r>
              <w:rPr>
                <w:rStyle w:val="IndexLink"/>
                <w:rtl w:val="true"/>
              </w:rPr>
              <w:tab/>
            </w:r>
            <w:r>
              <w:rPr>
                <w:rStyle w:val="IndexLink"/>
              </w:rPr>
              <w:t>109</w:t>
            </w:r>
          </w:hyperlink>
        </w:p>
        <w:p>
          <w:pPr>
            <w:pStyle w:val="Contents3"/>
            <w:tabs>
              <w:tab w:val="clear" w:pos="8459"/>
              <w:tab w:val="right" w:pos="9026" w:leader="dot"/>
            </w:tabs>
            <w:rPr/>
          </w:pPr>
          <w:hyperlink w:anchor="__RefHeading___Toc5521281_3381743652">
            <w:r>
              <w:rPr>
                <w:webHidden/>
                <w:rStyle w:val="IndexLink"/>
                <w:rtl w:val="true"/>
              </w:rPr>
              <w:t>خواست خداوند</w:t>
            </w:r>
            <w:r>
              <w:rPr>
                <w:rStyle w:val="IndexLink"/>
                <w:rtl w:val="true"/>
              </w:rPr>
              <w:tab/>
            </w:r>
            <w:r>
              <w:rPr>
                <w:rStyle w:val="IndexLink"/>
              </w:rPr>
              <w:t>112</w:t>
            </w:r>
          </w:hyperlink>
        </w:p>
        <w:p>
          <w:pPr>
            <w:pStyle w:val="Contents2"/>
            <w:tabs>
              <w:tab w:val="clear" w:pos="8743"/>
              <w:tab w:val="right" w:pos="9026" w:leader="dot"/>
            </w:tabs>
            <w:rPr/>
          </w:pPr>
          <w:hyperlink w:anchor="__RefHeading___Toc5521283_3381743652">
            <w:r>
              <w:rPr>
                <w:webHidden/>
                <w:rStyle w:val="IndexLink"/>
                <w:rtl w:val="true"/>
              </w:rPr>
              <w:t>تلاوت‌گر کتاب خدا</w:t>
            </w:r>
            <w:r>
              <w:rPr>
                <w:rStyle w:val="IndexLink"/>
                <w:rtl w:val="true"/>
              </w:rPr>
              <w:t xml:space="preserve">: </w:t>
            </w:r>
            <w:r>
              <w:rPr>
                <w:rStyle w:val="IndexLink"/>
                <w:rtl w:val="true"/>
              </w:rPr>
              <w:t>اَلسَّلامُ عَلَیْکَ یا تالِیَ کِتابِ اللّه‌ِ وَتَرْجُمانَهُ</w:t>
            </w:r>
            <w:r>
              <w:rPr>
                <w:rStyle w:val="IndexLink"/>
                <w:rtl w:val="true"/>
              </w:rPr>
              <w:tab/>
            </w:r>
            <w:r>
              <w:rPr>
                <w:rStyle w:val="IndexLink"/>
              </w:rPr>
              <w:t>116</w:t>
            </w:r>
          </w:hyperlink>
        </w:p>
        <w:p>
          <w:pPr>
            <w:pStyle w:val="Contents3"/>
            <w:tabs>
              <w:tab w:val="clear" w:pos="8459"/>
              <w:tab w:val="right" w:pos="9026" w:leader="dot"/>
            </w:tabs>
            <w:rPr/>
          </w:pPr>
          <w:hyperlink w:anchor="__RefHeading___Toc5521285_3381743652">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5521287_3381743652">
            <w:r>
              <w:rPr>
                <w:webHidden/>
                <w:rStyle w:val="IndexLink"/>
                <w:rtl w:val="true"/>
              </w:rPr>
              <w:t>تلاوت در نهج البلاغه</w:t>
            </w:r>
            <w:r>
              <w:rPr>
                <w:rStyle w:val="IndexLink"/>
                <w:rtl w:val="true"/>
              </w:rPr>
              <w:tab/>
            </w:r>
            <w:r>
              <w:rPr>
                <w:rStyle w:val="IndexLink"/>
              </w:rPr>
              <w:t>118</w:t>
            </w:r>
          </w:hyperlink>
        </w:p>
        <w:p>
          <w:pPr>
            <w:pStyle w:val="Contents3"/>
            <w:tabs>
              <w:tab w:val="clear" w:pos="8459"/>
              <w:tab w:val="right" w:pos="9026" w:leader="dot"/>
            </w:tabs>
            <w:rPr/>
          </w:pPr>
          <w:hyperlink w:anchor="__RefHeading___Toc5521289_3381743652">
            <w:r>
              <w:rPr>
                <w:webHidden/>
                <w:rStyle w:val="IndexLink"/>
                <w:rtl w:val="true"/>
              </w:rPr>
              <w:t>چه خوش است صوت قرآن</w:t>
            </w:r>
            <w:r>
              <w:rPr>
                <w:rStyle w:val="IndexLink"/>
                <w:rtl w:val="true"/>
              </w:rPr>
              <w:tab/>
            </w:r>
            <w:r>
              <w:rPr>
                <w:rStyle w:val="IndexLink"/>
              </w:rPr>
              <w:t>121</w:t>
            </w:r>
          </w:hyperlink>
        </w:p>
        <w:p>
          <w:pPr>
            <w:pStyle w:val="Contents2"/>
            <w:tabs>
              <w:tab w:val="clear" w:pos="8743"/>
              <w:tab w:val="right" w:pos="9026" w:leader="dot"/>
            </w:tabs>
            <w:rPr/>
          </w:pPr>
          <w:hyperlink w:anchor="__RefHeading___Toc5521291_3381743652">
            <w:r>
              <w:rPr>
                <w:webHidden/>
                <w:rStyle w:val="IndexLink"/>
                <w:rtl w:val="true"/>
              </w:rPr>
              <w:t>روشنگر حقایق قرآن</w:t>
            </w:r>
            <w:r>
              <w:rPr>
                <w:rStyle w:val="IndexLink"/>
                <w:rtl w:val="true"/>
              </w:rPr>
              <w:t xml:space="preserve">: </w:t>
            </w:r>
            <w:r>
              <w:rPr>
                <w:rStyle w:val="IndexLink"/>
                <w:rtl w:val="true"/>
              </w:rPr>
              <w:t>وَتَرْجُمانَهُ</w:t>
            </w:r>
            <w:r>
              <w:rPr>
                <w:rStyle w:val="IndexLink"/>
                <w:rtl w:val="true"/>
              </w:rPr>
              <w:tab/>
            </w:r>
            <w:r>
              <w:rPr>
                <w:rStyle w:val="IndexLink"/>
              </w:rPr>
              <w:t>122</w:t>
            </w:r>
          </w:hyperlink>
        </w:p>
        <w:p>
          <w:pPr>
            <w:pStyle w:val="Contents3"/>
            <w:tabs>
              <w:tab w:val="clear" w:pos="8459"/>
              <w:tab w:val="right" w:pos="9026" w:leader="dot"/>
            </w:tabs>
            <w:rPr/>
          </w:pPr>
          <w:hyperlink w:anchor="__RefHeading___Toc5521293_3381743652">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5521295_3381743652">
            <w:r>
              <w:rPr>
                <w:webHidden/>
                <w:rStyle w:val="IndexLink"/>
                <w:rtl w:val="true"/>
              </w:rPr>
              <w:t>خانگی داند که اندر خانه چیست</w:t>
            </w:r>
            <w:r>
              <w:rPr>
                <w:rStyle w:val="IndexLink"/>
                <w:rtl w:val="true"/>
              </w:rPr>
              <w:tab/>
            </w:r>
            <w:r>
              <w:rPr>
                <w:rStyle w:val="IndexLink"/>
              </w:rPr>
              <w:t>122</w:t>
            </w:r>
          </w:hyperlink>
        </w:p>
        <w:p>
          <w:pPr>
            <w:pStyle w:val="Contents2"/>
            <w:tabs>
              <w:tab w:val="clear" w:pos="8743"/>
              <w:tab w:val="right" w:pos="9026" w:leader="dot"/>
            </w:tabs>
            <w:rPr/>
          </w:pPr>
          <w:hyperlink w:anchor="__RefHeading___Toc5521297_3381743652">
            <w:r>
              <w:rPr>
                <w:webHidden/>
                <w:rStyle w:val="IndexLink"/>
                <w:rtl w:val="true"/>
              </w:rPr>
              <w:t>ساعت‌های شب و روز</w:t>
            </w:r>
            <w:r>
              <w:rPr>
                <w:rStyle w:val="IndexLink"/>
                <w:rtl w:val="true"/>
              </w:rPr>
              <w:t xml:space="preserve">: </w:t>
            </w:r>
            <w:r>
              <w:rPr>
                <w:rStyle w:val="IndexLink"/>
                <w:rtl w:val="true"/>
              </w:rPr>
              <w:t>اَلسَّلامُ عَلَیْکَ فِی آنآءِ لَیْلِکَ وَأَطْرافِ نَهارِکَ</w:t>
            </w:r>
            <w:r>
              <w:rPr>
                <w:rStyle w:val="IndexLink"/>
                <w:rtl w:val="true"/>
              </w:rPr>
              <w:tab/>
            </w:r>
            <w:r>
              <w:rPr>
                <w:rStyle w:val="IndexLink"/>
              </w:rPr>
              <w:t>125</w:t>
            </w:r>
          </w:hyperlink>
        </w:p>
        <w:p>
          <w:pPr>
            <w:pStyle w:val="Contents3"/>
            <w:tabs>
              <w:tab w:val="clear" w:pos="8459"/>
              <w:tab w:val="right" w:pos="9026" w:leader="dot"/>
            </w:tabs>
            <w:rPr/>
          </w:pPr>
          <w:hyperlink w:anchor="__RefHeading___Toc5521299_3381743652">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5521301_3381743652">
            <w:r>
              <w:rPr>
                <w:webHidden/>
                <w:rStyle w:val="IndexLink"/>
                <w:rtl w:val="true"/>
              </w:rPr>
              <w:t>اقسام عبادت</w:t>
            </w:r>
            <w:r>
              <w:rPr>
                <w:rStyle w:val="IndexLink"/>
                <w:rtl w:val="true"/>
              </w:rPr>
              <w:tab/>
            </w:r>
            <w:r>
              <w:rPr>
                <w:rStyle w:val="IndexLink"/>
              </w:rPr>
              <w:t>127</w:t>
            </w:r>
          </w:hyperlink>
        </w:p>
        <w:p>
          <w:pPr>
            <w:pStyle w:val="Contents3"/>
            <w:tabs>
              <w:tab w:val="clear" w:pos="8459"/>
              <w:tab w:val="right" w:pos="9026" w:leader="dot"/>
            </w:tabs>
            <w:rPr/>
          </w:pPr>
          <w:hyperlink w:anchor="__RefHeading___Toc5521303_3381743652">
            <w:r>
              <w:rPr>
                <w:webHidden/>
                <w:rStyle w:val="IndexLink"/>
                <w:rtl w:val="true"/>
              </w:rPr>
              <w:t>نماز و دعای فَرَج</w:t>
            </w:r>
            <w:r>
              <w:rPr>
                <w:rStyle w:val="IndexLink"/>
                <w:rtl w:val="true"/>
              </w:rPr>
              <w:tab/>
            </w:r>
            <w:r>
              <w:rPr>
                <w:rStyle w:val="IndexLink"/>
              </w:rPr>
              <w:t>128</w:t>
            </w:r>
          </w:hyperlink>
        </w:p>
        <w:p>
          <w:pPr>
            <w:pStyle w:val="Contents2"/>
            <w:tabs>
              <w:tab w:val="clear" w:pos="8743"/>
              <w:tab w:val="right" w:pos="9026" w:leader="dot"/>
            </w:tabs>
            <w:rPr/>
          </w:pPr>
          <w:hyperlink w:anchor="__RefHeading___Toc5521305_3381743652">
            <w:r>
              <w:rPr>
                <w:webHidden/>
                <w:rStyle w:val="IndexLink"/>
                <w:rtl w:val="true"/>
              </w:rPr>
              <w:t>حضرت بقیّة اللّه علیه‌السلام</w:t>
            </w:r>
            <w:r>
              <w:rPr>
                <w:rStyle w:val="IndexLink"/>
                <w:rtl w:val="true"/>
              </w:rPr>
              <w:t xml:space="preserve">: </w:t>
            </w:r>
            <w:r>
              <w:rPr>
                <w:rStyle w:val="IndexLink"/>
                <w:rtl w:val="true"/>
              </w:rPr>
              <w:t>اَلسَّلامُ عَلَیْکَ یا بَقِیَّةَ اللّه‌ِ فِی أَرْضِهِ</w:t>
            </w:r>
            <w:r>
              <w:rPr>
                <w:rStyle w:val="IndexLink"/>
                <w:rtl w:val="true"/>
              </w:rPr>
              <w:tab/>
            </w:r>
            <w:r>
              <w:rPr>
                <w:rStyle w:val="IndexLink"/>
              </w:rPr>
              <w:t>132</w:t>
            </w:r>
          </w:hyperlink>
        </w:p>
        <w:p>
          <w:pPr>
            <w:pStyle w:val="Contents3"/>
            <w:tabs>
              <w:tab w:val="clear" w:pos="8459"/>
              <w:tab w:val="right" w:pos="9026" w:leader="dot"/>
            </w:tabs>
            <w:rPr/>
          </w:pPr>
          <w:hyperlink w:anchor="__RefHeading___Toc5521307_3381743652">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5521309_3381743652">
            <w:r>
              <w:rPr>
                <w:webHidden/>
                <w:rStyle w:val="IndexLink"/>
                <w:rtl w:val="true"/>
              </w:rPr>
              <w:t>امام باقر علیه‌السلام در سفر شام</w:t>
            </w:r>
            <w:r>
              <w:rPr>
                <w:rStyle w:val="IndexLink"/>
                <w:rtl w:val="true"/>
              </w:rPr>
              <w:tab/>
            </w:r>
            <w:r>
              <w:rPr>
                <w:rStyle w:val="IndexLink"/>
              </w:rPr>
              <w:t>134</w:t>
            </w:r>
          </w:hyperlink>
        </w:p>
        <w:p>
          <w:pPr>
            <w:pStyle w:val="Contents3"/>
            <w:tabs>
              <w:tab w:val="clear" w:pos="8459"/>
              <w:tab w:val="right" w:pos="9026" w:leader="dot"/>
            </w:tabs>
            <w:rPr/>
          </w:pPr>
          <w:hyperlink w:anchor="__RefHeading___Toc5521311_3381743652">
            <w:r>
              <w:rPr>
                <w:webHidden/>
                <w:rStyle w:val="IndexLink"/>
                <w:rtl w:val="true"/>
              </w:rPr>
              <w:t>تنها راه نجات</w:t>
            </w:r>
            <w:r>
              <w:rPr>
                <w:rStyle w:val="IndexLink"/>
                <w:rtl w:val="true"/>
              </w:rPr>
              <w:tab/>
            </w:r>
            <w:r>
              <w:rPr>
                <w:rStyle w:val="IndexLink"/>
              </w:rPr>
              <w:t>136</w:t>
            </w:r>
          </w:hyperlink>
        </w:p>
        <w:p>
          <w:pPr>
            <w:pStyle w:val="Contents3"/>
            <w:tabs>
              <w:tab w:val="clear" w:pos="8459"/>
              <w:tab w:val="right" w:pos="9026" w:leader="dot"/>
            </w:tabs>
            <w:rPr/>
          </w:pPr>
          <w:hyperlink w:anchor="__RefHeading___Toc5521313_3381743652">
            <w:r>
              <w:rPr>
                <w:webHidden/>
                <w:rStyle w:val="IndexLink"/>
                <w:rtl w:val="true"/>
              </w:rPr>
              <w:t>اعتنای تو</w:t>
            </w:r>
            <w:r>
              <w:rPr>
                <w:rStyle w:val="IndexLink"/>
                <w:rtl w:val="true"/>
              </w:rPr>
              <w:tab/>
            </w:r>
            <w:r>
              <w:rPr>
                <w:rStyle w:val="IndexLink"/>
              </w:rPr>
              <w:t>138</w:t>
            </w:r>
          </w:hyperlink>
        </w:p>
        <w:p>
          <w:pPr>
            <w:pStyle w:val="Contents2"/>
            <w:tabs>
              <w:tab w:val="clear" w:pos="8743"/>
              <w:tab w:val="right" w:pos="9026" w:leader="dot"/>
            </w:tabs>
            <w:rPr/>
          </w:pPr>
          <w:hyperlink w:anchor="__RefHeading___Toc5521315_3381743652">
            <w:r>
              <w:rPr>
                <w:webHidden/>
                <w:rStyle w:val="IndexLink"/>
                <w:rtl w:val="true"/>
              </w:rPr>
              <w:t>پیمان محکم خداوند</w:t>
            </w:r>
            <w:r>
              <w:rPr>
                <w:rStyle w:val="IndexLink"/>
                <w:rtl w:val="true"/>
              </w:rPr>
              <w:t xml:space="preserve">: </w:t>
            </w:r>
            <w:r>
              <w:rPr>
                <w:rStyle w:val="IndexLink"/>
                <w:rtl w:val="true"/>
              </w:rPr>
              <w:t>اَلسَّلامُ عَلَیْکَ یا مِیثاقَ اللّه‌ِ الَّذِی أَخَذَهُ وَوَکَّدَهُ</w:t>
            </w:r>
            <w:r>
              <w:rPr>
                <w:rStyle w:val="IndexLink"/>
                <w:rtl w:val="true"/>
              </w:rPr>
              <w:tab/>
            </w:r>
            <w:r>
              <w:rPr>
                <w:rStyle w:val="IndexLink"/>
              </w:rPr>
              <w:t>139</w:t>
            </w:r>
          </w:hyperlink>
        </w:p>
        <w:p>
          <w:pPr>
            <w:pStyle w:val="Contents3"/>
            <w:tabs>
              <w:tab w:val="clear" w:pos="8459"/>
              <w:tab w:val="right" w:pos="9026" w:leader="dot"/>
            </w:tabs>
            <w:rPr/>
          </w:pPr>
          <w:hyperlink w:anchor="__RefHeading___Toc5521317_3381743652">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5521319_3381743652">
            <w:r>
              <w:rPr>
                <w:webHidden/>
                <w:rStyle w:val="IndexLink"/>
                <w:rtl w:val="true"/>
              </w:rPr>
              <w:t>میثاق در قرآن</w:t>
            </w:r>
            <w:r>
              <w:rPr>
                <w:rStyle w:val="IndexLink"/>
                <w:rtl w:val="true"/>
              </w:rPr>
              <w:tab/>
            </w:r>
            <w:r>
              <w:rPr>
                <w:rStyle w:val="IndexLink"/>
              </w:rPr>
              <w:t>142</w:t>
            </w:r>
          </w:hyperlink>
        </w:p>
        <w:p>
          <w:pPr>
            <w:pStyle w:val="Contents3"/>
            <w:tabs>
              <w:tab w:val="clear" w:pos="8459"/>
              <w:tab w:val="right" w:pos="9026" w:leader="dot"/>
            </w:tabs>
            <w:rPr/>
          </w:pPr>
          <w:hyperlink w:anchor="__RefHeading___Toc5521321_3381743652">
            <w:r>
              <w:rPr>
                <w:webHidden/>
                <w:rStyle w:val="IndexLink"/>
                <w:rtl w:val="true"/>
              </w:rPr>
              <w:t>پیمان در ملکوت</w:t>
            </w:r>
            <w:r>
              <w:rPr>
                <w:rStyle w:val="IndexLink"/>
                <w:rtl w:val="true"/>
              </w:rPr>
              <w:tab/>
            </w:r>
            <w:r>
              <w:rPr>
                <w:rStyle w:val="IndexLink"/>
              </w:rPr>
              <w:t>143</w:t>
            </w:r>
          </w:hyperlink>
        </w:p>
        <w:p>
          <w:pPr>
            <w:pStyle w:val="Contents3"/>
            <w:tabs>
              <w:tab w:val="clear" w:pos="8459"/>
              <w:tab w:val="right" w:pos="9026" w:leader="dot"/>
            </w:tabs>
            <w:rPr/>
          </w:pPr>
          <w:hyperlink w:anchor="__RefHeading___Toc5521323_3381743652">
            <w:r>
              <w:rPr>
                <w:webHidden/>
                <w:rStyle w:val="IndexLink"/>
                <w:rtl w:val="true"/>
              </w:rPr>
              <w:t>پیمان ولایت در غدیر</w:t>
            </w:r>
            <w:r>
              <w:rPr>
                <w:rStyle w:val="IndexLink"/>
                <w:rtl w:val="true"/>
              </w:rPr>
              <w:tab/>
            </w:r>
            <w:r>
              <w:rPr>
                <w:rStyle w:val="IndexLink"/>
              </w:rPr>
              <w:t>145</w:t>
            </w:r>
          </w:hyperlink>
        </w:p>
        <w:p>
          <w:pPr>
            <w:pStyle w:val="Contents2"/>
            <w:tabs>
              <w:tab w:val="clear" w:pos="8743"/>
              <w:tab w:val="right" w:pos="9026" w:leader="dot"/>
            </w:tabs>
            <w:rPr/>
          </w:pPr>
          <w:hyperlink w:anchor="__RefHeading___Toc5521325_3381743652">
            <w:r>
              <w:rPr>
                <w:webHidden/>
                <w:rStyle w:val="IndexLink"/>
                <w:rtl w:val="true"/>
              </w:rPr>
              <w:t>وعده بزرگ خداوند</w:t>
            </w:r>
            <w:r>
              <w:rPr>
                <w:rStyle w:val="IndexLink"/>
                <w:rtl w:val="true"/>
              </w:rPr>
              <w:t xml:space="preserve">: </w:t>
            </w:r>
            <w:r>
              <w:rPr>
                <w:rStyle w:val="IndexLink"/>
                <w:rtl w:val="true"/>
              </w:rPr>
              <w:t>اَلسَّلامُ عَلَیْکَ یا وَعْدَ اللّه‌ِ الَّذِی ضَمِنَهُ</w:t>
            </w:r>
            <w:r>
              <w:rPr>
                <w:rStyle w:val="IndexLink"/>
                <w:rtl w:val="true"/>
              </w:rPr>
              <w:tab/>
            </w:r>
            <w:r>
              <w:rPr>
                <w:rStyle w:val="IndexLink"/>
              </w:rPr>
              <w:t>147</w:t>
            </w:r>
          </w:hyperlink>
        </w:p>
        <w:p>
          <w:pPr>
            <w:pStyle w:val="Contents3"/>
            <w:tabs>
              <w:tab w:val="clear" w:pos="8459"/>
              <w:tab w:val="right" w:pos="9026" w:leader="dot"/>
            </w:tabs>
            <w:rPr/>
          </w:pPr>
          <w:hyperlink w:anchor="__RefHeading___Toc5521327_3381743652">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5521329_3381743652">
            <w:r>
              <w:rPr>
                <w:webHidden/>
                <w:rStyle w:val="IndexLink"/>
                <w:rtl w:val="true"/>
              </w:rPr>
              <w:t>سعادت کامل جهانی</w:t>
            </w:r>
            <w:r>
              <w:rPr>
                <w:rStyle w:val="IndexLink"/>
                <w:rtl w:val="true"/>
              </w:rPr>
              <w:tab/>
            </w:r>
            <w:r>
              <w:rPr>
                <w:rStyle w:val="IndexLink"/>
              </w:rPr>
              <w:t>148</w:t>
            </w:r>
          </w:hyperlink>
        </w:p>
        <w:p>
          <w:pPr>
            <w:pStyle w:val="Contents3"/>
            <w:tabs>
              <w:tab w:val="clear" w:pos="8459"/>
              <w:tab w:val="right" w:pos="9026" w:leader="dot"/>
            </w:tabs>
            <w:rPr/>
          </w:pPr>
          <w:hyperlink w:anchor="__RefHeading___Toc5521331_3381743652">
            <w:r>
              <w:rPr>
                <w:webHidden/>
                <w:rStyle w:val="IndexLink"/>
                <w:rtl w:val="true"/>
              </w:rPr>
              <w:t>مهدی موعود علیه‌السلام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5521333_3381743652">
            <w:r>
              <w:rPr>
                <w:webHidden/>
                <w:rStyle w:val="IndexLink"/>
                <w:rtl w:val="true"/>
              </w:rPr>
              <w:t>خیز که جان‌ها همه بر لب رسید</w:t>
            </w:r>
            <w:r>
              <w:rPr>
                <w:rStyle w:val="IndexLink"/>
                <w:rtl w:val="true"/>
              </w:rPr>
              <w:tab/>
            </w:r>
            <w:r>
              <w:rPr>
                <w:rStyle w:val="IndexLink"/>
              </w:rPr>
              <w:t>154</w:t>
            </w:r>
          </w:hyperlink>
        </w:p>
        <w:p>
          <w:pPr>
            <w:pStyle w:val="Contents2"/>
            <w:tabs>
              <w:tab w:val="clear" w:pos="8743"/>
              <w:tab w:val="right" w:pos="9026" w:leader="dot"/>
            </w:tabs>
            <w:rPr/>
          </w:pPr>
          <w:hyperlink w:anchor="__RefHeading___Toc5521335_3381743652">
            <w:r>
              <w:rPr>
                <w:webHidden/>
                <w:rStyle w:val="IndexLink"/>
                <w:rtl w:val="true"/>
              </w:rPr>
              <w:t>نشانه عظمت حق</w:t>
            </w:r>
            <w:r>
              <w:rPr>
                <w:rStyle w:val="IndexLink"/>
                <w:rtl w:val="true"/>
              </w:rPr>
              <w:t xml:space="preserve">: </w:t>
            </w:r>
            <w:r>
              <w:rPr>
                <w:rStyle w:val="IndexLink"/>
                <w:rtl w:val="true"/>
              </w:rPr>
              <w:t>اَلسَّلامُ عَلَیْکَ أَیُّهَا العَلَمُ المَنْصُوبُ وَالعِلْمُ المَصْبُوبُ</w:t>
            </w:r>
            <w:r>
              <w:rPr>
                <w:rStyle w:val="IndexLink"/>
                <w:rtl w:val="true"/>
              </w:rPr>
              <w:tab/>
            </w:r>
            <w:r>
              <w:rPr>
                <w:rStyle w:val="IndexLink"/>
              </w:rPr>
              <w:t>156</w:t>
            </w:r>
          </w:hyperlink>
        </w:p>
        <w:p>
          <w:pPr>
            <w:pStyle w:val="Contents3"/>
            <w:tabs>
              <w:tab w:val="clear" w:pos="8459"/>
              <w:tab w:val="right" w:pos="9026" w:leader="dot"/>
            </w:tabs>
            <w:rPr/>
          </w:pPr>
          <w:hyperlink w:anchor="__RefHeading___Toc5521337_3381743652">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5521339_3381743652">
            <w:r>
              <w:rPr>
                <w:webHidden/>
                <w:rStyle w:val="IndexLink"/>
                <w:rtl w:val="true"/>
              </w:rPr>
              <w:t>شرط قبولی اعمال</w:t>
            </w:r>
            <w:r>
              <w:rPr>
                <w:rStyle w:val="IndexLink"/>
                <w:rtl w:val="true"/>
              </w:rPr>
              <w:tab/>
            </w:r>
            <w:r>
              <w:rPr>
                <w:rStyle w:val="IndexLink"/>
              </w:rPr>
              <w:t>157</w:t>
            </w:r>
          </w:hyperlink>
        </w:p>
        <w:p>
          <w:pPr>
            <w:pStyle w:val="Contents3"/>
            <w:tabs>
              <w:tab w:val="clear" w:pos="8459"/>
              <w:tab w:val="right" w:pos="9026" w:leader="dot"/>
            </w:tabs>
            <w:rPr/>
          </w:pPr>
          <w:hyperlink w:anchor="__RefHeading___Toc5521341_3381743652">
            <w:r>
              <w:rPr>
                <w:webHidden/>
                <w:rStyle w:val="IndexLink"/>
                <w:rtl w:val="true"/>
              </w:rPr>
              <w:t>دعای غریق</w:t>
            </w:r>
            <w:r>
              <w:rPr>
                <w:rStyle w:val="IndexLink"/>
                <w:rtl w:val="true"/>
              </w:rPr>
              <w:tab/>
            </w:r>
            <w:r>
              <w:rPr>
                <w:rStyle w:val="IndexLink"/>
              </w:rPr>
              <w:t>159</w:t>
            </w:r>
          </w:hyperlink>
        </w:p>
        <w:p>
          <w:pPr>
            <w:pStyle w:val="Contents2"/>
            <w:tabs>
              <w:tab w:val="clear" w:pos="8743"/>
              <w:tab w:val="right" w:pos="9026" w:leader="dot"/>
            </w:tabs>
            <w:rPr/>
          </w:pPr>
          <w:hyperlink w:anchor="__RefHeading___Toc5521343_3381743652">
            <w:r>
              <w:rPr>
                <w:webHidden/>
                <w:rStyle w:val="IndexLink"/>
                <w:rtl w:val="true"/>
              </w:rPr>
              <w:t>دانش فرو ریخته</w:t>
            </w:r>
            <w:r>
              <w:rPr>
                <w:rStyle w:val="IndexLink"/>
                <w:rtl w:val="true"/>
              </w:rPr>
              <w:t xml:space="preserve">: </w:t>
            </w:r>
            <w:r>
              <w:rPr>
                <w:rStyle w:val="IndexLink"/>
                <w:rtl w:val="true"/>
              </w:rPr>
              <w:t>وَالعِلْمُ المَصْبُوبُ</w:t>
            </w:r>
            <w:r>
              <w:rPr>
                <w:rStyle w:val="IndexLink"/>
                <w:rtl w:val="true"/>
              </w:rPr>
              <w:tab/>
            </w:r>
            <w:r>
              <w:rPr>
                <w:rStyle w:val="IndexLink"/>
              </w:rPr>
              <w:t>160</w:t>
            </w:r>
          </w:hyperlink>
        </w:p>
        <w:p>
          <w:pPr>
            <w:pStyle w:val="Contents3"/>
            <w:tabs>
              <w:tab w:val="clear" w:pos="8459"/>
              <w:tab w:val="right" w:pos="9026" w:leader="dot"/>
            </w:tabs>
            <w:rPr/>
          </w:pPr>
          <w:hyperlink w:anchor="__RefHeading___Toc5521345_3381743652">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5521347_3381743652">
            <w:r>
              <w:rPr>
                <w:webHidden/>
                <w:rStyle w:val="IndexLink"/>
                <w:rtl w:val="true"/>
              </w:rPr>
              <w:t>علم سودمند</w:t>
            </w:r>
            <w:r>
              <w:rPr>
                <w:rStyle w:val="IndexLink"/>
                <w:rtl w:val="true"/>
              </w:rPr>
              <w:tab/>
            </w:r>
            <w:r>
              <w:rPr>
                <w:rStyle w:val="IndexLink"/>
              </w:rPr>
              <w:t>162</w:t>
            </w:r>
          </w:hyperlink>
        </w:p>
        <w:p>
          <w:pPr>
            <w:pStyle w:val="Contents2"/>
            <w:tabs>
              <w:tab w:val="clear" w:pos="8743"/>
              <w:tab w:val="right" w:pos="9026" w:leader="dot"/>
            </w:tabs>
            <w:rPr/>
          </w:pPr>
          <w:hyperlink w:anchor="__RefHeading___Toc5521349_3381743652">
            <w:r>
              <w:rPr>
                <w:webHidden/>
                <w:rStyle w:val="IndexLink"/>
                <w:rtl w:val="true"/>
              </w:rPr>
              <w:t>دادرس درماندگان</w:t>
            </w:r>
            <w:r>
              <w:rPr>
                <w:rStyle w:val="IndexLink"/>
                <w:rtl w:val="true"/>
              </w:rPr>
              <w:t xml:space="preserve">: </w:t>
            </w:r>
            <w:r>
              <w:rPr>
                <w:rStyle w:val="IndexLink"/>
                <w:rtl w:val="true"/>
              </w:rPr>
              <w:t>وَالغَوْثُ وَالرَّحْمَةُ الواسِعَةُ وَعْدا غَیْرُ مَکْذُوبٍ</w:t>
            </w:r>
            <w:r>
              <w:rPr>
                <w:rStyle w:val="IndexLink"/>
                <w:rtl w:val="true"/>
              </w:rPr>
              <w:tab/>
            </w:r>
            <w:r>
              <w:rPr>
                <w:rStyle w:val="IndexLink"/>
              </w:rPr>
              <w:t>166</w:t>
            </w:r>
          </w:hyperlink>
        </w:p>
        <w:p>
          <w:pPr>
            <w:pStyle w:val="Contents3"/>
            <w:tabs>
              <w:tab w:val="clear" w:pos="8459"/>
              <w:tab w:val="right" w:pos="9026" w:leader="dot"/>
            </w:tabs>
            <w:rPr/>
          </w:pPr>
          <w:hyperlink w:anchor="__RefHeading___Toc5521351_3381743652">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5521353_3381743652">
            <w:r>
              <w:rPr>
                <w:webHidden/>
                <w:rStyle w:val="IndexLink"/>
                <w:rtl w:val="true"/>
              </w:rPr>
              <w:t>نجات مردم بحرین</w:t>
            </w:r>
            <w:r>
              <w:rPr>
                <w:rStyle w:val="IndexLink"/>
                <w:rtl w:val="true"/>
              </w:rPr>
              <w:tab/>
            </w:r>
            <w:r>
              <w:rPr>
                <w:rStyle w:val="IndexLink"/>
              </w:rPr>
              <w:t>167</w:t>
            </w:r>
          </w:hyperlink>
        </w:p>
        <w:p>
          <w:pPr>
            <w:pStyle w:val="Contents2"/>
            <w:tabs>
              <w:tab w:val="clear" w:pos="8743"/>
              <w:tab w:val="right" w:pos="9026" w:leader="dot"/>
            </w:tabs>
            <w:rPr/>
          </w:pPr>
          <w:hyperlink w:anchor="__RefHeading___Toc5521355_3381743652">
            <w:r>
              <w:rPr>
                <w:webHidden/>
                <w:rStyle w:val="IndexLink"/>
                <w:rtl w:val="true"/>
              </w:rPr>
              <w:t>رحمت فراگیر</w:t>
            </w:r>
            <w:r>
              <w:rPr>
                <w:rStyle w:val="IndexLink"/>
                <w:rtl w:val="true"/>
              </w:rPr>
              <w:t xml:space="preserve">: </w:t>
            </w:r>
            <w:r>
              <w:rPr>
                <w:rStyle w:val="IndexLink"/>
                <w:rtl w:val="true"/>
              </w:rPr>
              <w:t>وَالرَّحْمَةُ الواسِعَةُ</w:t>
            </w:r>
            <w:r>
              <w:rPr>
                <w:rStyle w:val="IndexLink"/>
                <w:rtl w:val="true"/>
              </w:rPr>
              <w:tab/>
            </w:r>
            <w:r>
              <w:rPr>
                <w:rStyle w:val="IndexLink"/>
              </w:rPr>
              <w:t>171</w:t>
            </w:r>
          </w:hyperlink>
        </w:p>
        <w:p>
          <w:pPr>
            <w:pStyle w:val="Contents3"/>
            <w:tabs>
              <w:tab w:val="clear" w:pos="8459"/>
              <w:tab w:val="right" w:pos="9026" w:leader="dot"/>
            </w:tabs>
            <w:rPr/>
          </w:pPr>
          <w:hyperlink w:anchor="__RefHeading___Toc5521357_3381743652">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5521359_3381743652">
            <w:r>
              <w:rPr>
                <w:webHidden/>
                <w:rStyle w:val="IndexLink"/>
                <w:rtl w:val="true"/>
              </w:rPr>
              <w:t>پرتوی از رحمت</w:t>
            </w:r>
            <w:r>
              <w:rPr>
                <w:rStyle w:val="IndexLink"/>
                <w:rtl w:val="true"/>
              </w:rPr>
              <w:tab/>
            </w:r>
            <w:r>
              <w:rPr>
                <w:rStyle w:val="IndexLink"/>
              </w:rPr>
              <w:t>175</w:t>
            </w:r>
          </w:hyperlink>
        </w:p>
        <w:p>
          <w:pPr>
            <w:pStyle w:val="Contents2"/>
            <w:tabs>
              <w:tab w:val="clear" w:pos="8743"/>
              <w:tab w:val="right" w:pos="9026" w:leader="dot"/>
            </w:tabs>
            <w:rPr/>
          </w:pPr>
          <w:hyperlink w:anchor="__RefHeading___Toc5521361_3381743652">
            <w:r>
              <w:rPr>
                <w:webHidden/>
                <w:rStyle w:val="IndexLink"/>
                <w:rtl w:val="true"/>
              </w:rPr>
              <w:t>وعده حتمی</w:t>
            </w:r>
            <w:r>
              <w:rPr>
                <w:rStyle w:val="IndexLink"/>
                <w:rtl w:val="true"/>
              </w:rPr>
              <w:t xml:space="preserve">: </w:t>
            </w:r>
            <w:r>
              <w:rPr>
                <w:rStyle w:val="IndexLink"/>
                <w:rtl w:val="true"/>
              </w:rPr>
              <w:t xml:space="preserve">وَعْدٌ غَیْرُ مَکْذُوبٍ </w:t>
            </w:r>
            <w:r>
              <w:rPr>
                <w:rStyle w:val="IndexLink"/>
                <w:rtl w:val="true"/>
              </w:rPr>
              <w:t>[</w:t>
            </w:r>
            <w:r>
              <w:rPr>
                <w:rStyle w:val="IndexLink"/>
                <w:rtl w:val="true"/>
              </w:rPr>
              <w:t>وَعْدا غَیْرَ مَکْذُوبٍ</w:t>
            </w:r>
            <w:r>
              <w:rPr>
                <w:rStyle w:val="IndexLink"/>
                <w:rtl w:val="true"/>
              </w:rPr>
              <w:t>]</w:t>
              <w:tab/>
            </w:r>
            <w:r>
              <w:rPr>
                <w:rStyle w:val="IndexLink"/>
              </w:rPr>
              <w:t>177</w:t>
            </w:r>
          </w:hyperlink>
        </w:p>
        <w:p>
          <w:pPr>
            <w:pStyle w:val="Contents3"/>
            <w:tabs>
              <w:tab w:val="clear" w:pos="8459"/>
              <w:tab w:val="right" w:pos="9026" w:leader="dot"/>
            </w:tabs>
            <w:rPr/>
          </w:pPr>
          <w:hyperlink w:anchor="__RefHeading___Toc5521363_3381743652">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5521365_3381743652">
            <w:r>
              <w:rPr>
                <w:webHidden/>
                <w:rStyle w:val="IndexLink"/>
                <w:rtl w:val="true"/>
              </w:rPr>
              <w:t>وعده‌های توخالی</w:t>
            </w:r>
            <w:r>
              <w:rPr>
                <w:rStyle w:val="IndexLink"/>
                <w:rtl w:val="true"/>
              </w:rPr>
              <w:tab/>
            </w:r>
            <w:r>
              <w:rPr>
                <w:rStyle w:val="IndexLink"/>
              </w:rPr>
              <w:t>179</w:t>
            </w:r>
          </w:hyperlink>
        </w:p>
        <w:p>
          <w:pPr>
            <w:pStyle w:val="Contents2"/>
            <w:tabs>
              <w:tab w:val="clear" w:pos="8743"/>
              <w:tab w:val="right" w:pos="9026" w:leader="dot"/>
            </w:tabs>
            <w:rPr/>
          </w:pPr>
          <w:hyperlink w:anchor="__RefHeading___Toc5521367_3381743652">
            <w:r>
              <w:rPr>
                <w:webHidden/>
                <w:rStyle w:val="IndexLink"/>
                <w:rtl w:val="true"/>
              </w:rPr>
              <w:t>آن‌گاه که بپاخیزد</w:t>
            </w:r>
            <w:r>
              <w:rPr>
                <w:rStyle w:val="IndexLink"/>
                <w:rtl w:val="true"/>
              </w:rPr>
              <w:t xml:space="preserve">: </w:t>
            </w:r>
            <w:r>
              <w:rPr>
                <w:rStyle w:val="IndexLink"/>
                <w:rtl w:val="true"/>
              </w:rPr>
              <w:t>اَلسَّلامُ عَلَیْکَ حِینَ تَقُومُ</w:t>
            </w:r>
            <w:r>
              <w:rPr>
                <w:rStyle w:val="IndexLink"/>
                <w:rtl w:val="true"/>
              </w:rPr>
              <w:tab/>
            </w:r>
            <w:r>
              <w:rPr>
                <w:rStyle w:val="IndexLink"/>
              </w:rPr>
              <w:t>181</w:t>
            </w:r>
          </w:hyperlink>
        </w:p>
        <w:p>
          <w:pPr>
            <w:pStyle w:val="Contents3"/>
            <w:tabs>
              <w:tab w:val="clear" w:pos="8459"/>
              <w:tab w:val="right" w:pos="9026" w:leader="dot"/>
            </w:tabs>
            <w:rPr/>
          </w:pPr>
          <w:hyperlink w:anchor="__RefHeading___Toc5521369_3381743652">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5521371_3381743652">
            <w:r>
              <w:rPr>
                <w:webHidden/>
                <w:rStyle w:val="IndexLink"/>
                <w:rtl w:val="true"/>
              </w:rPr>
              <w:t>چرا قائم نامیده شد؟</w:t>
            </w:r>
            <w:r>
              <w:rPr>
                <w:rStyle w:val="IndexLink"/>
                <w:rtl w:val="true"/>
              </w:rPr>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11_206415"/>
      <w:bookmarkStart w:id="1" w:name="pg14211_206415"/>
      <w:bookmarkEnd w:id="1"/>
    </w:p>
    <w:p>
      <w:pPr>
        <w:pStyle w:val="Heading2"/>
        <w:numPr>
          <w:ilvl w:val="1"/>
          <w:numId w:val="1"/>
        </w:numPr>
        <w:rPr/>
      </w:pPr>
      <w:bookmarkStart w:id="2" w:name="pg14211_206415"/>
      <w:bookmarkStart w:id="3" w:name="__RefHeading___Toc5521171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زیارت آل یس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مهدی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8956</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دارالانصار،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زیارتنامه آل‌یاسین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قزوینی، سیدمهدی،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۷۰۴۲۲</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۲۶۹۱۵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21173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میثاق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زیارت آل یس جلد </w:t>
      </w:r>
      <w:r>
        <w:rPr>
          <w:rFonts w:eastAsia="IRNazanin" w:cs="IRNazanin"/>
          <w:color w:val="111111"/>
          <w:sz w:val="28"/>
          <w:szCs w:val="28"/>
          <w:lang w:bidi="fa-IR"/>
        </w:rPr>
        <w:t>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مهدی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bookmarkStart w:id="7" w:name="pg14211_206418"/>
    </w:p>
    <w:p>
      <w:pPr>
        <w:pStyle w:val="Heading2"/>
        <w:numPr>
          <w:ilvl w:val="1"/>
          <w:numId w:val="1"/>
        </w:numPr>
        <w:rPr/>
      </w:pPr>
      <w:bookmarkStart w:id="8" w:name="__RefHeading___Toc5521175_3381743652"/>
      <w:bookmarkStart w:id="9" w:name="_Toc3"/>
      <w:bookmarkEnd w:id="7"/>
      <w:bookmarkEnd w:id="8"/>
      <w:r>
        <w:rPr>
          <w:rtl w:val="true"/>
        </w:rPr>
        <w:t>زیارت آل یاسین</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عَلی آلِ یس، اَلسَّلامُ عَلَیْکَ یا داعِیَ اللّه‌ِ وَ رَبّانِیَّ آیاتِهِ، اَلسَّلامُ عَلَیْکَ یا بابَ اللّه‌ِ وَ دَیّانَ دِینِهِ، اَلسَّلامُ عَلَیْکَ یا خَلِیفَةَ اللّه‌ِ وَ ناصِرَ حَقِّهِ، اَلسَّلامُ عَلَیْکَ یا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اللّه‌ِ وَ دَلِیلَ إِرادَتِهِ، اَلسَّلامُ عَلَیْکَ یا تالِیَ کِتابِ اللّه‌ِ وَ تَرْجُمانَهُ، اَلسَّلامُ عَلَیْکَ فِی آنآءِ لَیْلِکَ وَ أَطْرافِ نَهارِکَ، اَلسَّلامُ عَلَیْکَ یا بَقِیَّ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اللّه‌ِ فِی أَرْضِهِ،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یا مِیث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 اللّه‌ِ الَّذِی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وَ 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اَلسَّلامُ عَلَیْکَ یا 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اللّه‌ِ الَّذِی ضَمِنَهُ، اَلسَّلامُ عَلَیْکَ أَیُّهَا العَلَمُ المَنْصُوبُ وَ العِلْمُ المَصْبُوبُ، وَ الغَوْثُ وَ الرَّحْمَةُ الواسِعَةُ وَعْدا غَیْرَ مَکْذُوبٍ، اَلسَّلامُ عَلَیْکَ حِینَ تَقُومُ، اَلسَّلامُ عَلَیْکَ حِینَ تَقْعُدُ، اَلسَّلامُ عَلَیْکَ حِینَ تَقْرَءُ وَ تُبَیِّنُ، اَلسَّلامُ عَلَیْکَ حِینَ تُصَلِّی وَ تَقْنُتُ، اَلسَّلامُ عَلَیْکَ حِینَ تَرْکَعُ وَ تَسْجُدُ، اَلسَّلامُ عَلَیْکَ حِینَ تُهَلِّلُ وَ تُکَبِّرُ، اَلسَّلامُ عَلَیْکَ حِینَ تَحْمَدُ وَ تَسْتَغْفِرُ، اَلسَّلامُ عَلَیْکَ حِینَ تُصْبِحُ وَ تُمْسِی، اَلسَّلامُ عَلَیْکَ فِی اللَّیْلِ إِذا یَغْشی وَ النَّهارِ إِذا تَجَلّی، اَلسَّلامُ عَلَیْکَ أَیُّهَا الإِمامُ المَأْمُونُ، اَلسَّلامُ عَلَیْکَ أَیُّهَا المُقَدَّمُ المَأْمُولُ، اَلسَّلامُ عَلَیْکَ بِجَوامِعِ السَّلامِ، أُشْهِدُکَ یا مَوْلایَ أَنِّی أَشْهَدُ أَنْ لا إِلهَ إِلاَّ اللّه‌ُ وَحْدَهُ لا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شَرِیکَ لَهُ، وَ أَنَّ مُحَمَّدا عَبْدُهُ وَ رَسُولُهُ لا حَبِیبَ إِلاّ هُوَ وَ أَهْلُهُ، وَ أُشْهِدُکَ یا مَوْلایَ أَنَّ عَلِیّا أَمِیرَ المُؤْمِنِینَ حُجَّتُهُ، وَ الحَسَنَ حُجَّتُهُ، وَ الحُسَیْنَ حُجَّتُهُ، وَ عَلِیَّ بْنَ الحُسَیْنِ حُجَّتُهُ، وَ مُحَمَّدَ بْنَ عَلِیٍّ حُجَّتُهُ، وَ جَعْفَرَ بْنَ مُحَمَّدٍ حُجَّتُهُ، وَ مُوسَی بْنَ جَعْفَرٍ حُجَّتُهُ، وَ عَلِیَّ بْنَ مُوسی حُجَّتُهُ، وَ مُحَمَّدَ بْنَ عَلِیٍّ حُجَّتُهُ، وَ عَلِیَّ بْنَ مُحَمَّدٍ حُجَّتُهُ، وَ الحَسَنَ بْنَ عَلِیٍّ حُجَّتُهُ، وَ أَشْهَدُ أَنَّکَ حُجَّةُ اللّه‌ِ، أَنْتُمُ الأَوَّلُ وَ الآخِرُ، وَ أَنَّ رَجْعَتَکُمْ حَقٌّ لا رَیْبَ فِیها یَوْمَ لا یَنْفَعُ نَفْسا إِیمانُها لَمْ تَکُنْ آمَنَتْ مِنْ قَبْلُ أَوْ کَسَبَتْ فِی إِیمانِها خَیْرا، وَأَنَّ المَوْتَ حَقٌّ، وَأَنَّ ناکِرا وَنَکِیرا حَقٌّ، وَأَشْهَدُ أَنَّ النَّشْرَ حَقٌّ، وَالبَعْثَ حَقٌّ، وَأَنَّ الصِّراطَ حَقٌّ، وَالمِرْصادَ حَقٌّ، وَالمِیزانَ حَقٌّ، وَ الحَشْ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حَقٌّ، وَ الحِسابَ حَقٌّ، وَ الجَنَّةَ وَ النّارَ حَقٌّ، وَ الوَعْ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وَالوَعِیدَ بِهِما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شَقِیَ مَنْ خالَفَکُمْ وَ سَعِدَ مَنْ أَطاعَکُمْ، فَاشْهَدْ عَلی ما أَشْهَدْتُکَ عَلَیْهِ، وَ أَنَا وَلِیٌّ لَکَ بَرِیءٌ مِنْ عَدُوِّکَ، فَالحَقُّ ما رَضِیتُمُوهُ، وَ الباطِلُ ما أَسْخَطْتُمُوهُ، وَ المَعْرُوفُ ما أَمَرْتُمْ بِهِ، وَ المُنْکَرُ ما نَهَیْتُمْ عَنْهُ، فَنَفْسِی مُؤْمِنَةٌ بِاللّه‌ِ وَحْدَهُ لا شَرِیکَ لَهُ، وَ بِرَسُولِهِ وَ بِأَمِیرِ المُؤْمِنِینَ وَ بِکُمْ یا مَوْلایَ أَوَّلِکُمْ وَ آخِرِکُمْ، وَ نُصْرَتِی مُعَدَّةٌ لَکُمْ، وَمَوَدَّتِی خالِصَةٌ لَکُمْ، آمِینَ آمِینَ</w:t>
      </w:r>
      <w:r>
        <w:rPr>
          <w:rFonts w:eastAsia="Amiri" w:cs="Amiri" w:ascii="Amiri" w:hAnsi="Amiri"/>
          <w:color w:val="111111"/>
          <w:sz w:val="28"/>
          <w:szCs w:val="28"/>
          <w:rtl w:val="true"/>
          <w:lang w:bidi="ar-SA"/>
        </w:rPr>
        <w:t>.</w:t>
      </w:r>
      <w:bookmarkStart w:id="10" w:name="pg14211_206420"/>
    </w:p>
    <w:p>
      <w:pPr>
        <w:pStyle w:val="Heading2"/>
        <w:numPr>
          <w:ilvl w:val="1"/>
          <w:numId w:val="1"/>
        </w:numPr>
        <w:rPr/>
      </w:pPr>
      <w:bookmarkStart w:id="11" w:name="__RefHeading___Toc5521177_3381743652"/>
      <w:bookmarkStart w:id="12" w:name="_Toc4"/>
      <w:bookmarkEnd w:id="10"/>
      <w:bookmarkEnd w:id="11"/>
      <w:r>
        <w:rPr>
          <w:rtl w:val="true"/>
        </w:rPr>
        <w:t>دعای بعد از زیارت</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أَنْ تُصَلِّیَ عَلی مُحَمَّدٍ نَبِیِّ رَحْمَتِکَ وَ کَلِمَةِ نُورِکَ، وَ أَنْ تَمْلأََ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نُورَ الیَقِ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 وَ صَدْرِی نُورَ الإِیمانِ، وَ فِکْرِی نُورَ النِّیّاتِ، وَ عَزْمِی نُورَ العِلْمِ، وَ قُوَّتِی نُورَ العَمَلِ، وَ لِسانِی نُورَ الصِّدْقِ، وَ دِینِی نُورَ البَصآئِرِ مِنْ عِنْدِکَ، وَ بَصَرِی نُورَ الضِّی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آءِ، وَ سَمْعِی نُورَ الحِکْ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مَةِ، وَ مَوَدَّتِی نُورَ المُوالاةِ لِمُحَمَّدٍ وَ آلِهِ عَلَیْهِمُ السَّلامُ حَتّی أَلْقاکَ، وَ قَدْ وَفَیْتُ بِعَهْدِکَ وَ مِیثاقِکَ فَتُغَشِّیَنِی رَحْمَتُکَ یا وَلِیُّ یا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حُجَّتِکَ فِی أَرْضِکَ، وَ خَلِیفَتِکَ فِی بِلادِکَ، وَ الدّاعِی إِلی سَبِی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وَ القآئِمِ بِقِسْ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طِکَ، وَ 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آئِرِ بِأَمْرِکَ، وَلِیِّ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 وَ بَوارِ الکافِرِینَ، وَ مُجَلِّی الظُّلْ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مَةِ، وَ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الحَقِّ، وَ النّاطِقِ بِالحِکْ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مَةِ وَ الصِّدْقِ، وَکَلِمَتِکَ التّآمَّ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فِی أَرْضِکَ، المُرْتَقِ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الخآئِفِ، وَ الوَلِیِّ النّاصِحِ، سَفِینَةِ النَّجاةِ، وَ عَلَمِ الهُدی، وَ نُورِ أَبْصارِ الوَری، وَ خَیْرِ مَنْ تَقَمَّصَ وَ ارْتَدی، وَ مُجَلِّی العَمی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اَلَّذِی یَمْلَأُ الأَرْضَ عَدْلاً وَ قِسْطا کَما مُلِئَتْ ظُلْما وَ جَوْرا،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وَلِیِّکَ وَ ابْنِ أَوْلِیآئِکَ الَّذِینَ فَرَضْتَ طاعَتَهُمْ وَ أَوْجَبْتَ حَقَّهُمْ وَ أَذْهَبْتَ عَنْهُمُ الرِّجْسَ وَ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وَ انْتَصِرْ بِهِ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لِدِینِکَ، وَ انْصُرْ بِهِ أَوْلِیآئَکَ وَ أَوْلِیآئَهُ وَ شِیعَتَهُ وَ أَنْصارَهُ، وَ اجْعَلْنا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أَعِذْهُ مِنْ شَرِّ کُلِّ باغٍ وَ طاغٍ، وَ مِنْ شَرِّ جَمِیعِ خَلْقِکَ، وَ احْفَ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 مِنْ بَیْنِ یَدَیْهِ وَ مِنْ 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 وَ عَنْ یَمِینِهِ وَ عَنْ شِمالِهِ، وَ احْرُسْهُ وَ امْنَعْهُ مِنْ أَنْ یُوصِلَ إِلَیْهِ بِسُوءٍ، وَ احْفَ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 فِیهِ رَسُولَکَ وَ آلَ رَسُولِکَ، وَ أَظْهِرْ بِهِ العَدْلَ، وَ أَیِّدْهُ بِالنَّصْرِ، وَ انْصُرْ ناصِرِیهِ، وَ اخْذُلْ خاذِلِ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 وَ اقْصِ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قاصِمِیهِ، وَ اقْصِمْ بِهِ جَبابِرَةَ الکُفْرِ، وَ اقْتُلْ بِهِ الکُفّارَ وَ المُنافِقِینَ وَ جَمِیعَ المُلْحِدِینَ، حَیْثُ کانُوا مِنْ مَشارِقِ الأَرْضِ وَ مَغارِبِها، بَرِّها وَ بَحْرِها، وَ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 بِهِ الأَرْضَ عَدْلاً، وَ أَظْهِ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بِهِ دِینَ 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صَلَّی اللّه‌ُ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اجْعَلْنِی اللّهُمَّ مِنْ أَنْص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 وَ 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 وَ أَتْباعِهِ وَ شِیعَ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وَ أَرِنِی فِی آلِ مُحَمَّدٍ عَلَیْهِمُ السَّلامُ ما یَأْمُلُونَ، وَ فِی عَدُوِّهِمْ ما یَحْذَرُونَ، إِلهَ الحَقِّ آمِینَ یا ذَاالجَلالِ وَ الإِکْرامِ، یا أَرْحَمَ الرّاحِمِینَ</w:t>
      </w:r>
      <w:r>
        <w:rPr>
          <w:rFonts w:eastAsia="Amiri" w:cs="Amiri" w:ascii="Amiri" w:hAnsi="Amiri"/>
          <w:color w:val="111111"/>
          <w:sz w:val="28"/>
          <w:szCs w:val="28"/>
          <w:rtl w:val="true"/>
          <w:lang w:bidi="ar-SA"/>
        </w:rPr>
        <w:t>.</w:t>
      </w:r>
      <w:bookmarkStart w:id="13" w:name="pg14211_206422"/>
    </w:p>
    <w:p>
      <w:pPr>
        <w:pStyle w:val="Heading2"/>
        <w:numPr>
          <w:ilvl w:val="1"/>
          <w:numId w:val="1"/>
        </w:numPr>
        <w:rPr/>
      </w:pPr>
      <w:bookmarkStart w:id="14" w:name="__RefHeading___Toc5521179_3381743652"/>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زیارت و توقیع</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زیارت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زیارت آل یس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راوی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توقیع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بهترین سرآغاز</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لزوم پیروی از اولیاء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حکمت رسا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ایمنی مردان حق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معنی سلام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توجّه و توسّل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تشرّف یاقوت حلّی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پیروی از کلام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سَلامٌ عَلی آلِ یس</w:t>
      </w:r>
    </w:p>
    <w:p>
      <w:pPr>
        <w:pStyle w:val="BookText"/>
        <w:rPr/>
      </w:pPr>
      <w:r>
        <w:rPr>
          <w:rFonts w:ascii="IRNazanin" w:hAnsi="IRNazanin" w:eastAsia="IRNazanin"/>
          <w:color w:val="111111"/>
          <w:sz w:val="28"/>
          <w:sz w:val="28"/>
          <w:szCs w:val="28"/>
          <w:rtl w:val="true"/>
          <w:lang w:bidi="fa-IR"/>
        </w:rPr>
        <w:t>سلام بر خاندان وحی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کاربرد آل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کاربرد آل در سنّت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کاربرد آل در کلمات فقها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یس و آل‌یس</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معنی سلام بر رسول خدا صلی‌الله‌علیه‌و‌آله‌وسلم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اَلسَّلامُ عَلَیْکَ یا داعِیَ اللّه‌ِ وَرَبّانِیَّ آیاتِهِ</w:t>
      </w:r>
    </w:p>
    <w:p>
      <w:pPr>
        <w:pStyle w:val="BookText"/>
        <w:rPr/>
      </w:pPr>
      <w:r>
        <w:rPr>
          <w:rFonts w:ascii="IRNazanin" w:hAnsi="IRNazanin" w:eastAsia="IRNazanin"/>
          <w:color w:val="111111"/>
          <w:sz w:val="28"/>
          <w:sz w:val="28"/>
          <w:szCs w:val="28"/>
          <w:rtl w:val="true"/>
          <w:lang w:bidi="fa-IR"/>
        </w:rPr>
        <w:t>دعوتگر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اقسام داعیان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مدّعیان دروغین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آیات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عَلَیْکَ یا بابَ اللّه‌ِ وَدَیّانَ دِینِهِ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تبلیغ سوره 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آنقدر در می‌زنم این خانه را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دادگر دین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اَلسَّلامُ عَلَیْکَ یا خَلِیفَةَ اللّه‌ِ وَناصِرَ حَقِّهِ</w:t>
      </w:r>
    </w:p>
    <w:p>
      <w:pPr>
        <w:pStyle w:val="BookText"/>
        <w:rPr/>
      </w:pPr>
      <w:r>
        <w:rPr>
          <w:rFonts w:ascii="IRNazanin" w:hAnsi="IRNazanin" w:eastAsia="IRNazanin"/>
          <w:color w:val="111111"/>
          <w:sz w:val="28"/>
          <w:sz w:val="28"/>
          <w:szCs w:val="28"/>
          <w:rtl w:val="true"/>
          <w:lang w:bidi="fa-IR"/>
        </w:rPr>
        <w:t>خلیفه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خلافت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خلافت در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چهارمین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خلافت حضرت مهدی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گستره خلافت حضرت مهدی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غانم هندی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جوان خیبری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یاری‌گر حقّ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اَلسَّلامُ عَلَیْکَ یا حُجَّةَ اللّه‌ِ وَدَلِیلَ إِرادَتِهِ</w:t>
      </w:r>
    </w:p>
    <w:p>
      <w:pPr>
        <w:pStyle w:val="BookText"/>
        <w:rPr/>
      </w:pPr>
      <w:r>
        <w:rPr>
          <w:rFonts w:ascii="Amiri" w:hAnsi="Amiri" w:eastAsia="Amiri" w:cs="Amiri"/>
          <w:color w:val="111111"/>
          <w:sz w:val="28"/>
          <w:sz w:val="28"/>
          <w:szCs w:val="28"/>
          <w:rtl w:val="true"/>
          <w:lang w:bidi="ar-SA"/>
        </w:rPr>
        <w:t>حجّت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ویژگی‌های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خواست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اَلسَّلامُ عَلَیْکَ یا تالِیَ کِتابِ اللّه‌ِ وَتَرْجُمانَهُ</w:t>
      </w:r>
    </w:p>
    <w:p>
      <w:pPr>
        <w:pStyle w:val="BookText"/>
        <w:rPr/>
      </w:pPr>
      <w:r>
        <w:rPr>
          <w:rFonts w:ascii="IRNazanin" w:hAnsi="IRNazanin" w:eastAsia="IRNazanin"/>
          <w:color w:val="111111"/>
          <w:sz w:val="28"/>
          <w:sz w:val="28"/>
          <w:szCs w:val="28"/>
          <w:rtl w:val="true"/>
          <w:lang w:bidi="fa-IR"/>
        </w:rPr>
        <w:t>تلاوت‌گر کتاب خدا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تلاوت در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چه خوش است صوت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روشنگر حقایق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خانگی داند که اندر خانه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اَلسَّلامُ عَلَیْکَ فِی آنآءِ لَیْلِکَ وَأَطْرافِ نَهارِکَ</w:t>
      </w:r>
    </w:p>
    <w:p>
      <w:pPr>
        <w:pStyle w:val="BookText"/>
        <w:rPr/>
      </w:pPr>
      <w:r>
        <w:rPr>
          <w:rFonts w:ascii="IRNazanin" w:hAnsi="IRNazanin" w:eastAsia="IRNazanin"/>
          <w:color w:val="111111"/>
          <w:sz w:val="28"/>
          <w:sz w:val="28"/>
          <w:szCs w:val="28"/>
          <w:rtl w:val="true"/>
          <w:lang w:bidi="fa-IR"/>
        </w:rPr>
        <w:t>ساعت‌های شب و روز</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اقسام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و دعای 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یا بَقِیَّةَ اللّه‌ِ فِی أَرْضِهِ</w:t>
      </w:r>
    </w:p>
    <w:p>
      <w:pPr>
        <w:pStyle w:val="BookText"/>
        <w:rPr/>
      </w:pPr>
      <w:r>
        <w:rPr>
          <w:rFonts w:ascii="IRNazanin" w:hAnsi="IRNazanin" w:eastAsia="IRNazanin"/>
          <w:color w:val="111111"/>
          <w:sz w:val="28"/>
          <w:sz w:val="28"/>
          <w:szCs w:val="28"/>
          <w:rtl w:val="true"/>
          <w:lang w:bidi="fa-IR"/>
        </w:rPr>
        <w:t>حضرت بقیّة اللّه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امام باقر علیه‌السلام در سفر شام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تنها راه نجات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اعتنای تو</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اَلسَّلامُ عَلَیْکَ یا مِیثاقَ اللّه‌ِ الَّذِی أَخَذَهُ وَوَکَّدَهُ</w:t>
      </w:r>
    </w:p>
    <w:p>
      <w:pPr>
        <w:pStyle w:val="BookText"/>
        <w:rPr/>
      </w:pPr>
      <w:r>
        <w:rPr>
          <w:rFonts w:ascii="IRNazanin" w:hAnsi="IRNazanin" w:eastAsia="IRNazanin"/>
          <w:color w:val="111111"/>
          <w:sz w:val="28"/>
          <w:sz w:val="28"/>
          <w:szCs w:val="28"/>
          <w:rtl w:val="true"/>
          <w:lang w:bidi="fa-IR"/>
        </w:rPr>
        <w:t>پیمان محکم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میثاق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پیمان در ملکوت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پیمان ولایت در غدیر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اَلسَّلامُ عَلَیْکَ یا وَعْدَ اللّه‌ِ الَّذِی ضَمِنَهُ</w:t>
      </w:r>
    </w:p>
    <w:p>
      <w:pPr>
        <w:pStyle w:val="BookText"/>
        <w:rPr/>
      </w:pPr>
      <w:r>
        <w:rPr>
          <w:rFonts w:ascii="IRNazanin" w:hAnsi="IRNazanin" w:eastAsia="IRNazanin"/>
          <w:color w:val="111111"/>
          <w:sz w:val="28"/>
          <w:sz w:val="28"/>
          <w:szCs w:val="28"/>
          <w:rtl w:val="true"/>
          <w:lang w:bidi="fa-IR"/>
        </w:rPr>
        <w:t>وعده بزرگ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سعادت کامل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مهدی موعود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خیز که جان‌ها همه بر لب رسید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اَلسَّلامُ عَلَیْکَ أَیُّهَا العَلَمُ المَنْصُوبُ وَالعِلْمُ المَصْبُوبُ</w:t>
      </w:r>
    </w:p>
    <w:p>
      <w:pPr>
        <w:pStyle w:val="BookText"/>
        <w:rPr/>
      </w:pPr>
      <w:r>
        <w:rPr>
          <w:rFonts w:ascii="IRNazanin" w:hAnsi="IRNazanin" w:eastAsia="IRNazanin"/>
          <w:color w:val="111111"/>
          <w:sz w:val="28"/>
          <w:sz w:val="28"/>
          <w:szCs w:val="28"/>
          <w:rtl w:val="true"/>
          <w:lang w:bidi="fa-IR"/>
        </w:rPr>
        <w:t>نشانه عظمت حق</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شرط قبولی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دعای غریق</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دانش فرو ریخته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علم سودمند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وَالغَوْثُ وَالرَّحْمَةُ الواسِعَةُ وَعْدا غَیْرَ مَکْذُوبٍ</w:t>
      </w:r>
    </w:p>
    <w:p>
      <w:pPr>
        <w:pStyle w:val="BookText"/>
        <w:rPr/>
      </w:pPr>
      <w:r>
        <w:rPr>
          <w:rFonts w:ascii="IRNazanin" w:hAnsi="IRNazanin" w:eastAsia="IRNazanin"/>
          <w:color w:val="111111"/>
          <w:sz w:val="28"/>
          <w:sz w:val="28"/>
          <w:szCs w:val="28"/>
          <w:rtl w:val="true"/>
          <w:lang w:bidi="fa-IR"/>
        </w:rPr>
        <w:t>دادرس درماندگان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نجات مردم 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رحمت فراگیر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پرتوی از رحمت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وعده حتمی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وعده‌های توخالی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اَلسَّلامُ عَلَیْکَ حِینَ تَقُومُ</w:t>
      </w:r>
    </w:p>
    <w:p>
      <w:pPr>
        <w:pStyle w:val="BookText"/>
        <w:rPr/>
      </w:pPr>
      <w:r>
        <w:rPr>
          <w:rFonts w:ascii="IRNazanin" w:hAnsi="IRNazanin" w:eastAsia="IRNazanin"/>
          <w:color w:val="111111"/>
          <w:sz w:val="28"/>
          <w:sz w:val="28"/>
          <w:szCs w:val="28"/>
          <w:rtl w:val="true"/>
          <w:lang w:bidi="fa-IR"/>
        </w:rPr>
        <w:t>آن‌گاه که بپاخیزد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قائم نامیده شد؟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16" w:name="pg14211_206425"/>
    </w:p>
    <w:p>
      <w:pPr>
        <w:pStyle w:val="BookText"/>
        <w:rPr/>
      </w:pPr>
      <w:bookmarkEnd w:id="16"/>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مَنْ ماتَ وَلَمْ یَعْرِفْ إِمامَ زَمانِهِ ماتَ مِیتَةً جاهِلِیَّةً</w:t>
      </w:r>
    </w:p>
    <w:p>
      <w:pPr>
        <w:pStyle w:val="BookText"/>
        <w:rPr/>
      </w:pPr>
      <w:r>
        <w:rPr>
          <w:rFonts w:ascii="IRNazanin" w:hAnsi="IRNazanin" w:eastAsia="IRNazanin"/>
          <w:color w:val="111111"/>
          <w:sz w:val="28"/>
          <w:sz w:val="28"/>
          <w:szCs w:val="28"/>
          <w:rtl w:val="true"/>
          <w:lang w:bidi="fa-IR"/>
        </w:rPr>
        <w:t>هر کس امام زمان خویش را نشناسد و بمیرد،</w:t>
      </w:r>
    </w:p>
    <w:p>
      <w:pPr>
        <w:pStyle w:val="BookText"/>
        <w:rPr/>
      </w:pPr>
      <w:r>
        <w:rPr>
          <w:rFonts w:ascii="IRNazanin" w:hAnsi="IRNazanin" w:eastAsia="IRNazanin"/>
          <w:color w:val="111111"/>
          <w:sz w:val="28"/>
          <w:sz w:val="28"/>
          <w:szCs w:val="28"/>
          <w:rtl w:val="true"/>
          <w:lang w:bidi="fa-IR"/>
        </w:rPr>
        <w:t>پس به مرگ جاهلیت مرده است</w:t>
      </w:r>
      <w:r>
        <w:rPr>
          <w:rFonts w:eastAsia="IRNazanin" w:cs="IRNazanin"/>
          <w:color w:val="111111"/>
          <w:sz w:val="28"/>
          <w:szCs w:val="28"/>
          <w:rtl w:val="true"/>
          <w:lang w:bidi="fa-IR"/>
        </w:rPr>
        <w:t>.</w:t>
      </w:r>
    </w:p>
    <w:p>
      <w:pPr>
        <w:pStyle w:val="Heading2"/>
        <w:numPr>
          <w:ilvl w:val="1"/>
          <w:numId w:val="1"/>
        </w:numPr>
        <w:rPr/>
      </w:pPr>
      <w:bookmarkStart w:id="17" w:name="__RefHeading___Toc5521181_3381743652"/>
      <w:bookmarkStart w:id="18" w:name="_Toc6"/>
      <w:bookmarkEnd w:id="17"/>
      <w:r>
        <w:rPr>
          <w:rtl w:val="true"/>
        </w:rPr>
        <w:t>سخن ناشر</w:t>
      </w:r>
      <w:bookmarkEnd w:id="18"/>
    </w:p>
    <w:p>
      <w:pPr>
        <w:pStyle w:val="BookText"/>
        <w:rPr/>
      </w:pPr>
      <w:r>
        <w:rPr>
          <w:rFonts w:ascii="IRNazanin" w:hAnsi="IRNazanin" w:eastAsia="IRNazanin"/>
          <w:color w:val="111111"/>
          <w:sz w:val="28"/>
          <w:sz w:val="28"/>
          <w:szCs w:val="28"/>
          <w:rtl w:val="true"/>
          <w:lang w:bidi="fa-IR"/>
        </w:rPr>
        <w:t>عرض ارادت و توجّه خاصّ به امام زمان علیه‌السلام برای هر فرد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شریف آل یس به چگونگی ابراز ارادت و عرض سلام به ساحت مقدّس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زیارت آل یس می‌باشد، که به قلم شیوای مؤلّف محترم حضرت حجّة الاسلام والمسلمین حاج سیّد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پیش رو دارید، دفتر اوّل از این کتاب می‌باشد که به شرح</w:t>
      </w:r>
    </w:p>
    <w:p>
      <w:pPr>
        <w:pStyle w:val="BookText"/>
        <w:rPr/>
      </w:pPr>
      <w:r>
        <w:rPr>
          <w:rFonts w:ascii="IRNazanin" w:hAnsi="IRNazanin" w:eastAsia="IRNazanin"/>
          <w:color w:val="111111"/>
          <w:sz w:val="28"/>
          <w:sz w:val="28"/>
          <w:szCs w:val="28"/>
          <w:rtl w:val="true"/>
          <w:lang w:bidi="fa-IR"/>
        </w:rPr>
        <w:t xml:space="preserve">دوازده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ابتدای زیارت آل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حین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 اللّه بزودی دفتر دوم آن به زیور طبع آراسته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زحمات مؤلف محترم در تألیف این کتاب کمال تشکررا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امیداست طبع ونشر این‌اثر موجبات‌رضایت وخشنودی حضرت ولی‌عصر آقا امام زمان علیه‌السلام را فراهم آورد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مسجد مقدّس جمکران </w:t>
      </w:r>
      <w:bookmarkStart w:id="19" w:name="pg14211_206426"/>
    </w:p>
    <w:p>
      <w:pPr>
        <w:pStyle w:val="Heading2"/>
        <w:numPr>
          <w:ilvl w:val="1"/>
          <w:numId w:val="1"/>
        </w:numPr>
        <w:rPr/>
      </w:pPr>
      <w:bookmarkStart w:id="20" w:name="__RefHeading___Toc5521183_3381743652"/>
      <w:bookmarkStart w:id="21" w:name="_Toc7"/>
      <w:bookmarkEnd w:id="19"/>
      <w:bookmarkEnd w:id="20"/>
      <w:r>
        <w:rPr>
          <w:rtl w:val="true"/>
        </w:rPr>
        <w:t>تقدیم</w:t>
      </w:r>
      <w:bookmarkEnd w:id="21"/>
    </w:p>
    <w:p>
      <w:pPr>
        <w:pStyle w:val="BookText"/>
        <w:rPr/>
      </w:pPr>
      <w:r>
        <w:rPr>
          <w:rFonts w:ascii="IRNazanin" w:hAnsi="IRNazanin" w:eastAsia="IRNazanin"/>
          <w:color w:val="111111"/>
          <w:sz w:val="28"/>
          <w:sz w:val="28"/>
          <w:szCs w:val="28"/>
          <w:rtl w:val="true"/>
          <w:lang w:bidi="fa-IR"/>
        </w:rPr>
        <w:t>ثواب این اثر ناچیز را نثار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روح شریف پدر ارجمندم، خادم بااخلاص خاندان پیامبر صلی‌الله‌علیه‌و‌آله‌وسلم مرحوم حاج سید ابوالقاسم واصلی حائری قزوینی که با گفتار و رفتار زیبای خویش، مردم را به مکتب اهل بیت عصمت و طهارت علیهم‌السلام رهنمون بود و مرا از کودکی با یاد مولایم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نمود، و تار و پودم را به نام محبوبم عطرآگین ساخت،</w:t>
      </w:r>
    </w:p>
    <w:p>
      <w:pPr>
        <w:pStyle w:val="BookText"/>
        <w:rPr/>
      </w:pPr>
      <w:r>
        <w:rPr>
          <w:rFonts w:ascii="IRNazanin" w:hAnsi="IRNazanin" w:eastAsia="IRNazanin"/>
          <w:color w:val="111111"/>
          <w:sz w:val="28"/>
          <w:sz w:val="28"/>
          <w:szCs w:val="28"/>
          <w:rtl w:val="true"/>
          <w:lang w:bidi="fa-IR"/>
        </w:rPr>
        <w:t>و مطالعه این نوشتار را تقدیم می‌کنم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همه جویندگان سعادت و منتظران دولت کریمه حضرت حجّت علیه‌السلام؛ به ویژه جوانان عزیز شیعه</w:t>
      </w:r>
      <w:r>
        <w:rPr>
          <w:rFonts w:eastAsia="IRNazanin" w:cs="IRNazanin"/>
          <w:color w:val="111111"/>
          <w:sz w:val="28"/>
          <w:szCs w:val="28"/>
          <w:rtl w:val="true"/>
          <w:lang w:bidi="fa-IR"/>
        </w:rPr>
        <w:t xml:space="preserve">. </w:t>
      </w:r>
      <w:bookmarkStart w:id="22" w:name="pg14211_206427"/>
    </w:p>
    <w:p>
      <w:pPr>
        <w:pStyle w:val="BookText"/>
        <w:rPr/>
      </w:pPr>
      <w:bookmarkEnd w:id="22"/>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واهب النعمة، والصلوة والسلام علی نبیّ الرحمة</w:t>
      </w:r>
    </w:p>
    <w:p>
      <w:pPr>
        <w:pStyle w:val="BookText"/>
        <w:rPr/>
      </w:pPr>
      <w:r>
        <w:rPr>
          <w:rFonts w:ascii="IRNazanin" w:hAnsi="IRNazanin" w:eastAsia="IRNazanin"/>
          <w:color w:val="111111"/>
          <w:sz w:val="28"/>
          <w:sz w:val="28"/>
          <w:szCs w:val="28"/>
          <w:rtl w:val="true"/>
          <w:lang w:bidi="fa-IR"/>
        </w:rPr>
        <w:t>وشفیع الأمّة، محمّد وآله الأئمّة، سیّما مولانا الإمام المنتظر</w:t>
      </w:r>
    </w:p>
    <w:p>
      <w:pPr>
        <w:pStyle w:val="BookText"/>
        <w:rPr/>
      </w:pPr>
      <w:r>
        <w:rPr>
          <w:rFonts w:ascii="IRNazanin" w:hAnsi="IRNazanin" w:eastAsia="IRNazanin"/>
          <w:color w:val="111111"/>
          <w:sz w:val="28"/>
          <w:sz w:val="28"/>
          <w:szCs w:val="28"/>
          <w:rtl w:val="true"/>
          <w:lang w:bidi="fa-IR"/>
        </w:rPr>
        <w:t>المهدیّ طاووس أهل الجنّة، وکاشف الکرب والمحنة</w:t>
      </w:r>
    </w:p>
    <w:p>
      <w:pPr>
        <w:pStyle w:val="BookText"/>
        <w:rPr/>
      </w:pPr>
      <w:r>
        <w:rPr>
          <w:rFonts w:ascii="IRNazanin" w:hAnsi="IRNazanin" w:eastAsia="IRNazanin"/>
          <w:color w:val="111111"/>
          <w:sz w:val="28"/>
          <w:sz w:val="28"/>
          <w:szCs w:val="28"/>
          <w:rtl w:val="true"/>
          <w:lang w:bidi="fa-IR"/>
        </w:rPr>
        <w:t>ومزیل الظلم والفتنة</w:t>
      </w:r>
    </w:p>
    <w:p>
      <w:pPr>
        <w:pStyle w:val="Heading2"/>
        <w:numPr>
          <w:ilvl w:val="1"/>
          <w:numId w:val="1"/>
        </w:numPr>
        <w:rPr/>
      </w:pPr>
      <w:bookmarkStart w:id="23" w:name="__RefHeading___Toc5521185_3381743652"/>
      <w:bookmarkStart w:id="24" w:name="_Toc8"/>
      <w:bookmarkEnd w:id="23"/>
      <w:r>
        <w:rPr>
          <w:rtl w:val="true"/>
        </w:rPr>
        <w:t>پیشگفتار</w:t>
      </w:r>
      <w:bookmarkEnd w:id="24"/>
    </w:p>
    <w:p>
      <w:pPr>
        <w:pStyle w:val="BookText"/>
        <w:rPr/>
      </w:pPr>
      <w:r>
        <w:rPr>
          <w:rFonts w:ascii="IRNazanin" w:hAnsi="IRNazanin" w:eastAsia="IRNazanin"/>
          <w:color w:val="111111"/>
          <w:sz w:val="28"/>
          <w:sz w:val="28"/>
          <w:szCs w:val="28"/>
          <w:rtl w:val="true"/>
          <w:lang w:bidi="fa-IR"/>
        </w:rPr>
        <w:t xml:space="preserve">لطف خاصّ الهی و عنایت بزرگ مولایم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کرانه اقیانوس ژرف و پربرکت زیارت آل یس کشید، و جرعه‌ای از چشمه جوشان معارف لذّت‌بخش آن، بر لبان تشنه‌ام رسانید، و روح تازه‌ای در کالبد سرد و افسرده‌ام دمید، و از گوهرهای تابناک حقایق پیمانه‌ام را لبریز نمود، تا به گلستان منتظران عدل و داد غنچه‌ای بیفزاید و رهروان کمال را مونس و یار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را بسی شکرگزارم که توفیقی تازه به من عطا فرمود تا پس از انتشار ترجمه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حضرت مهدی علیه‌السلام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سومین اثر خود را درباره مولایم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مطالعه کنندگان محترم به خصوص جوانان متدیّن تقدیم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آل یس مجموعه کامل اعتقاد صحیح، و راه و رسم خداپرستی و دینداری است که در عصر تاریک و پرفتنه و فساد غیبت، چراغی فروزان و راهنمایی مطمئن برای جویندگان راه حق و پویندگان مسیر کمال و صراط مستقیم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هشدار طبیب الهی است که از آلودگی انسانها به پلیدی‌های فکر و ناهنجاریهای رفتار جلوگیری می‌کند و نسخه شفابخشی است که مبتلایان </w:t>
      </w:r>
    </w:p>
    <w:p>
      <w:pPr>
        <w:pStyle w:val="BookText"/>
        <w:rPr/>
      </w:pPr>
      <w:r>
        <w:rPr>
          <w:rFonts w:ascii="IRNazanin" w:hAnsi="IRNazanin" w:eastAsia="IRNazanin"/>
          <w:color w:val="111111"/>
          <w:sz w:val="28"/>
          <w:sz w:val="28"/>
          <w:szCs w:val="28"/>
          <w:rtl w:val="true"/>
          <w:lang w:bidi="fa-IR"/>
        </w:rPr>
        <w:t>و بیماران را رهایی و بهبود می‌بخشد، و به طور کلّی جامعه را به سوی خوبی‌ها وشایستگی‌ها سوق می‌دهد و از کجروی‌ها وپستی‌ها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گرانقدر شیعه از دیرباز این زیارت شریف را در آثار خود نقل کرده‌اند، و پیوسته به حفظ و خواندن آن سفارش نموده‌اند، لذا شیفتگان حضرت بقیة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تلاوت آن مداومت داشته و دارند و از آثار و برکات بی‌پایان آن بهره‌ها یافته‌اند، و در بسیاری از بلاد شیعه، مجالسی به منظور خواندن آن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نسخه‌ای که مبنای این شرح قرار گرفته به روایت شیخ جلیل ابومنصور احمد بن علی بن ابی‌طالب طبرسی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می‌باشد که با اثر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علاّمه شیخ محمّد باقر مجلسی قدس‌سره مراجعه و مقابله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تذکّر است که سعی کرده‌ام تمامی مطالب این شرح مستند به دلایل عقلی و نقلی و در عین حال ساده و روان باشد، و از مباحثی که قابل فهم همگان نیست و اثبات آنها دشوار است، پرهیز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درگاه خداوند عاجزانه مسئلت دارم که این کمترین خدمت را از بنده حقیر سراپا تقصیر خود بپذیرد و آن را ذخیره آخرتم قرار دهد، و خوانندگان عزیز را مشمول نظر و عنایت خاصّ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و همه ما را در شمار یاران و خدمتگزاران حضرتش مقرّر بدارد و به سعادت دیدار آن چهره تابناک نایل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خوانندگان محترم انتظار دارم مرا از دعای خیر فراموش ننمایند و از نقطه نظرهای سودمند خود بهره‌مندم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واصلی حائری </w:t>
      </w:r>
      <w:bookmarkStart w:id="25" w:name="pg14211_206429"/>
    </w:p>
    <w:p>
      <w:pPr>
        <w:pStyle w:val="Heading2"/>
        <w:numPr>
          <w:ilvl w:val="1"/>
          <w:numId w:val="1"/>
        </w:numPr>
        <w:rPr/>
      </w:pPr>
      <w:bookmarkStart w:id="26" w:name="__RefHeading___Toc5521187_3381743652"/>
      <w:bookmarkStart w:id="27" w:name="_Toc9"/>
      <w:bookmarkEnd w:id="25"/>
      <w:bookmarkEnd w:id="26"/>
      <w:r>
        <w:rPr>
          <w:rtl w:val="true"/>
        </w:rPr>
        <w:t>زیارت و توقیع</w:t>
      </w:r>
      <w:bookmarkEnd w:id="27"/>
    </w:p>
    <w:p>
      <w:pPr>
        <w:pStyle w:val="Heading3"/>
        <w:numPr>
          <w:ilvl w:val="2"/>
          <w:numId w:val="1"/>
        </w:numPr>
        <w:rPr/>
      </w:pPr>
      <w:bookmarkStart w:id="28" w:name="__RefHeading___Toc5521189_3381743652"/>
      <w:bookmarkStart w:id="29" w:name="_Toc10"/>
      <w:bookmarkEnd w:id="28"/>
      <w:r>
        <w:rPr>
          <w:rtl w:val="true"/>
        </w:rPr>
        <w:t>زیارت چیست؟</w:t>
      </w:r>
      <w:bookmarkEnd w:id="29"/>
    </w:p>
    <w:p>
      <w:pPr>
        <w:pStyle w:val="BookText"/>
        <w:rPr/>
      </w:pPr>
      <w:r>
        <w:rPr>
          <w:rFonts w:ascii="IRNazanin" w:hAnsi="IRNazanin" w:eastAsia="IRNazanin"/>
          <w:color w:val="111111"/>
          <w:sz w:val="28"/>
          <w:sz w:val="28"/>
          <w:szCs w:val="28"/>
          <w:rtl w:val="true"/>
          <w:lang w:bidi="fa-IR"/>
        </w:rPr>
        <w:t>زیارت در لغت دیدار کردن با قصد را گویند که در ریشه این مفهوم میل و گرایش نهفته است، گویی زیارت کننده از دیگران روی گردانده و به سوی زیارت شونده تمایل و قصد کرده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حضور در پیشگاه شخص به جسم و جان، و نیز توجّه قلبی و حضور دل نسبت به اولیای خدا زیارت است، و زیارت یکی از اعمال پسندیده و سنّت‌های برجسته است که در احادیث معصومین علیهم‌السلام نسبت به آن تأکید شده و پاداش‌های فراوانی برای زائر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راجع به بعضی آثار و خصوصیات زیارت معصومین علیهم‌السلام به اختصار می‌پردازم، سپس به طور فشرده زیارت آل یس را معرّفی می‌کنم، آنگاه شرح جملات آن را آغاز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وظایف شرعی هر فرد مؤمن است که به زیارت معصومین علیهم‌السلام اهتمام ورزد، چنانکه در حدیثی از پیامبر اکرم صلی‌الله‌علیه‌و‌آله‌وسلم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آنکه قبر مرا بعد از وفاتم زیارت کند، مانند آن است که در زمان حیاتم زیارتم کرده باشد، و کسی که قبر مرا زیارت ننماید، به من جفا کرده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باقر علیه‌السلام روایت شده که رسول خدا صلی‌الله‌علیه‌و‌آله‌وسلم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آنکه مرا یا یکی از فرزندانم را زیارت کند، روز قیامت او را زیارت خواهم کرد و از وحشت آن روز نجاتش خواهم داد</w:t>
      </w:r>
      <w:r>
        <w:rPr>
          <w:rFonts w:eastAsia="IRNazanin" w:cs="IRNazanin"/>
          <w:color w:val="111111"/>
          <w:sz w:val="28"/>
          <w:szCs w:val="28"/>
          <w:rtl w:val="true"/>
          <w:lang w:bidi="fa-IR"/>
        </w:rPr>
        <w:t xml:space="preserve">». </w:t>
      </w:r>
      <w:bookmarkStart w:id="30" w:name="pg14211_206430"/>
    </w:p>
    <w:p>
      <w:pPr>
        <w:pStyle w:val="BookText"/>
        <w:rPr/>
      </w:pPr>
      <w:bookmarkEnd w:id="30"/>
      <w:r>
        <w:rPr>
          <w:rFonts w:ascii="IRNazanin" w:hAnsi="IRNazanin" w:eastAsia="IRNazanin"/>
          <w:color w:val="111111"/>
          <w:sz w:val="28"/>
          <w:sz w:val="28"/>
          <w:szCs w:val="28"/>
          <w:rtl w:val="true"/>
          <w:lang w:bidi="fa-IR"/>
        </w:rPr>
        <w:t>و حضرت امام رضا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امامی را به گردن دوستان و پیروانش پیمانی است که وفای به این پیمان، هنگامی به حدّ تمام و کمال می‌رسد که قبرهایشان را زیارت کند، پس هر که امامان را از روی علاقه زیارت نماید و به آنچه مورد خواست و رغبت آنان بوده تصدیق داشته باشد، روز قیامت شفیع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بسیار دیگر که این وظیفه در آنها تأکید و آثار اخروی آن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آثار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معصومین علیهم‌السلام الگوی مردم هستند، پس زیارت و دیدار ایشان در زمان حیاتشان و تشرّف به مزارشان بعد از وفاتشان، یکی از مهم‌ترین وسایل پرورش فکر و تصحیح و تکمیل اعتقاد و تهذیب نفس و تعدیل عمل است، و چه بسیار کسانی که در فکر یا عمل آنها خللی بوده و بر اثر زیارت یکی از معصومین، دگرگونی در آنها حاصل گردیده و از کارهای ناپسند و یا اندیشه‌های نادرست رهایی یافته‌اند، و از پرتو عنایت معصومین بهره گرفته در زندگی آنان تحوّلی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در زیارت معصومین علیهم‌السلام زمینه استجابت دعا و قضاء حوائج و شفای بیماران کاملاً فراهم است، حکایتهای بی‌شمار از این آثار و نتایج در کتاب‌ها و بر سر زبان‌ها بسی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زیارت معصومین علیهم‌السلام در صورتی که رفتن کنار قبورشان مقدور نباشد، از راه دور نیز انجام می‌گیرد، یا این که می‌توان دیگری را به نیابت از خود به زیارت فرستاد، چنانکه این امور بین مردم مؤمن و ملتزم به آداب دینی پیوسته معمول بوده است، و فقهای بزرگوار در بیان احکام زیارت نایب، فصلی را اختصاص داده‌اند</w:t>
      </w:r>
      <w:r>
        <w:rPr>
          <w:rFonts w:eastAsia="IRNazanin" w:cs="IRNazanin"/>
          <w:color w:val="111111"/>
          <w:sz w:val="28"/>
          <w:szCs w:val="28"/>
          <w:rtl w:val="true"/>
          <w:lang w:bidi="fa-IR"/>
        </w:rPr>
        <w:t>.</w:t>
      </w:r>
    </w:p>
    <w:p>
      <w:pPr>
        <w:pStyle w:val="Heading3"/>
        <w:numPr>
          <w:ilvl w:val="2"/>
          <w:numId w:val="1"/>
        </w:numPr>
        <w:rPr/>
      </w:pPr>
      <w:bookmarkStart w:id="31" w:name="__RefHeading___Toc5521191_3381743652"/>
      <w:bookmarkStart w:id="32" w:name="_Toc11"/>
      <w:bookmarkEnd w:id="31"/>
      <w:r>
        <w:rPr>
          <w:rtl w:val="true"/>
        </w:rPr>
        <w:t>زیارت آل یس</w:t>
      </w:r>
      <w:bookmarkEnd w:id="3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زیارت از مشهورترین زیارتنامه‌هایی است که در توقیع شریف حضرت ولی عصر علیه‌السلام به جناب محمّد بن عبد اللّه بن جعفر حمیری صادر </w:t>
      </w:r>
    </w:p>
    <w:p>
      <w:pPr>
        <w:pStyle w:val="BookText"/>
        <w:rPr/>
      </w:pPr>
      <w:r>
        <w:rPr>
          <w:rFonts w:ascii="IRNazanin" w:hAnsi="IRNazanin" w:eastAsia="IRNazanin"/>
          <w:color w:val="111111"/>
          <w:sz w:val="28"/>
          <w:sz w:val="28"/>
          <w:szCs w:val="28"/>
          <w:rtl w:val="true"/>
          <w:lang w:bidi="fa-IR"/>
        </w:rPr>
        <w:t>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این زیارت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خواستید به وسیله ما به سوی خداوند توجه کنید و به ما روی آورید، پس همان‌گونه که خداوند فرموده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زیارت با بیست و سه سلام آغاز شده که سلام اوّل به آل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عترت پاک پیامبر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سلام‌های بعدی هر یک با القاب و عناوین خاصّ حضرت مهدی علیه‌السلام می‌باشد، سپس با اظهار و اقرار اصول اعتقادی صحیح و گواه گرفتن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و تجدید عهد وفاداری نسبت به اولیای دین، زیارت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زیارت، دعایی است برای نورانیت زائر به انواع نورهای الهی که ترجمه بخشی از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که درود فرستی بر محمّد، پیامبر رحمتت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نورت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دلم را به نور یقین و سینه‌ام را به نور ایمان و اندیشه‌ام را به نور نیّتهای خوب و تصمیمم را به نور دانش و نیرویم را با نور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زبانم را به نور راستگویی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درخواست درود بر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صفات حمیده آن بزرگوار، و دعا برای نصرت و حفاظت و تعجیل فرج و قیام آن‌حضرت، و پر شدن زمین از عدل و داد، و نابودی کفّار و منافقین و دشمنان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به تصریح بعضی از علماء، جامع و کامل و از بهترین زیارت‌های آن حضرت است که در همه اوقات و در هر مکان می‌شود آن را خواند، سندهای این زیارت را صحیح و معتبر دانسته‌اند و در مجامیع مهمّ حدیث و دعا نقل گردیده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ما توفیق دهد که به خواندن آن مداومت کنیم</w:t>
      </w:r>
      <w:r>
        <w:rPr>
          <w:rFonts w:eastAsia="IRNazanin" w:cs="IRNazanin"/>
          <w:color w:val="111111"/>
          <w:sz w:val="28"/>
          <w:szCs w:val="28"/>
          <w:rtl w:val="true"/>
          <w:lang w:bidi="fa-IR"/>
        </w:rPr>
        <w:t xml:space="preserve">. </w:t>
      </w:r>
      <w:bookmarkStart w:id="33" w:name="pg14211_206432"/>
    </w:p>
    <w:p>
      <w:pPr>
        <w:pStyle w:val="Heading3"/>
        <w:numPr>
          <w:ilvl w:val="2"/>
          <w:numId w:val="1"/>
        </w:numPr>
        <w:rPr/>
      </w:pPr>
      <w:bookmarkStart w:id="34" w:name="__RefHeading___Toc5521193_3381743652"/>
      <w:bookmarkStart w:id="35" w:name="_Toc12"/>
      <w:bookmarkEnd w:id="33"/>
      <w:bookmarkEnd w:id="34"/>
      <w:r>
        <w:rPr>
          <w:rtl w:val="true"/>
        </w:rPr>
        <w:t>راوی زیارت</w:t>
      </w:r>
      <w:bookmarkEnd w:id="35"/>
    </w:p>
    <w:p>
      <w:pPr>
        <w:pStyle w:val="BookText"/>
        <w:rPr/>
      </w:pPr>
      <w:r>
        <w:rPr>
          <w:rFonts w:ascii="IRNazanin" w:hAnsi="IRNazanin" w:eastAsia="IRNazanin"/>
          <w:color w:val="111111"/>
          <w:sz w:val="28"/>
          <w:sz w:val="28"/>
          <w:szCs w:val="28"/>
          <w:rtl w:val="true"/>
          <w:lang w:bidi="fa-IR"/>
        </w:rPr>
        <w:t xml:space="preserve">زیارت آل یس و دعای بعد از آن، توسط محمّد بن عبد للّه حمیری، از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توقیع شریف به نام او صدور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زندگی‌نامه کوتاهی از او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ابوجعفر محمّد بن عبد للّه بن جعفر بن الحسین بن جامع بن مالک حمیری قمی، از محدّثان گرانقدر و دانشوران نامدار شیعه در اوایل غیبت صغری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ابوالعباس عبد للّه بن جعفر حمیری، از اصحاب بزرگوار امام حسن عسکری علیه‌السلام و از مؤلّفان و محدّثان مورد وثوق به شمار آمده و از آثار ارزشمند او، جمع‌آوری و تدوین توقیعات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احمد و جعفر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دیگر عبد اللّه بن جعفر 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محدّثان برومند و نامدار شیعه بوده‌اند و با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حمیری از آن جهت است که این خاندان از نسل قبیله حمیر از قبایل بزرگ یمن بوده‌اند، و عنوان قمی به اعتبار اقامت در شهر مقدّس قم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ابوجعفر حمیری از اساتید شیخ کلینی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آمده است، همچنین علی بن حاتم قزوینی کتاب‌هایش را از وی روایت نموده، و نیز شیخ صدوق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احمد بن هارون فامی و جعفر بن الحسین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قولویه 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حمیری حدیث گرفته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حمیری آثار ارزشمندی داشته،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الحقوق، کتاب الأوائل، کتاب السماء، کتاب الأرض، کتاب المساحة والبلدان، کتاب ابلیس وجنوده، و کتاب الاحتجاج؛ و نیز در ابواب مختلف شریعت مسائلی از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و سه توقیع از سوی آن حضرت در پاسخ به سؤالات او صادر گردیده است، در یکی‌از این توقیعات پس از </w:t>
      </w:r>
      <w:bookmarkStart w:id="36" w:name="pg14211_206433"/>
    </w:p>
    <w:p>
      <w:pPr>
        <w:pStyle w:val="BookText"/>
        <w:rPr/>
      </w:pPr>
      <w:bookmarkEnd w:id="36"/>
      <w:r>
        <w:rPr>
          <w:rFonts w:ascii="IRNazanin" w:hAnsi="IRNazanin" w:eastAsia="IRNazanin"/>
          <w:color w:val="111111"/>
          <w:sz w:val="28"/>
          <w:sz w:val="28"/>
          <w:szCs w:val="28"/>
          <w:rtl w:val="true"/>
          <w:lang w:bidi="fa-IR"/>
        </w:rPr>
        <w:t xml:space="preserve">جواب سؤالات،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فرموده‌اند و این ارمغان سعادت را مرقوم داشته‌اند، و شیعیان را به آن افتخار بخشیده‌اند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خداوند منّان مسئلت دارم که روح شیخ حمیری و تمامی اصحاب و یاران ائمه اطهار علیهم‌السلام که واسطه رسیدن کلمات نورانی ایشان به نسلهای بعدی بوده‌اند را شاد گرداند و پاداش آنها را فزونی بخشد</w:t>
      </w:r>
      <w:r>
        <w:rPr>
          <w:rFonts w:eastAsia="IRNazanin" w:cs="IRNazanin"/>
          <w:color w:val="111111"/>
          <w:sz w:val="28"/>
          <w:szCs w:val="28"/>
          <w:rtl w:val="true"/>
          <w:lang w:bidi="fa-IR"/>
        </w:rPr>
        <w:t>.</w:t>
      </w:r>
    </w:p>
    <w:p>
      <w:pPr>
        <w:pStyle w:val="Heading3"/>
        <w:numPr>
          <w:ilvl w:val="2"/>
          <w:numId w:val="1"/>
        </w:numPr>
        <w:rPr/>
      </w:pPr>
      <w:bookmarkStart w:id="37" w:name="__RefHeading___Toc5521195_3381743652"/>
      <w:bookmarkStart w:id="38" w:name="_Toc13"/>
      <w:bookmarkEnd w:id="37"/>
      <w:r>
        <w:rPr>
          <w:rtl w:val="true"/>
        </w:rPr>
        <w:t>توقیع چیست؟</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التَّوْقِیعُ مِنَ النّاحِیَةِ المُقَدَّسَةِ حَرَسَهَا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توقیع از ناحیه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نگهدارش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 به معنی امضاء کردن نامه و فرمان، و نشان نهادن روی نامه و منشور می‌باشد، و نیز پاسخ‌هایی است که بزرگان و دولتمردان، زیر سؤالها و درخواست‌های کتبی که از ایشان می‌شود،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توقیع‌نویسی از دیرباز بین حکّام و فرمانروایان رواج داشته، و موارد بسیار زیادی از توقیعات آنها در متون تاریخی و غیره به چشم می‌خورد، کتاب توقیعات کسری نمونه‌ای از این آثار است، 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الاعشی</w:t>
      </w:r>
      <w:r>
        <w:rPr>
          <w:rFonts w:eastAsia="IRNazanin" w:cs="IRNazanin"/>
          <w:color w:val="111111"/>
          <w:sz w:val="28"/>
          <w:szCs w:val="28"/>
          <w:rtl w:val="true"/>
          <w:lang w:bidi="fa-IR"/>
        </w:rPr>
        <w:t>» (</w:t>
      </w:r>
      <w:r>
        <w:rPr>
          <w:rFonts w:eastAsia="IRNazanin" w:cs="IRNazanin"/>
          <w:color w:val="111111"/>
          <w:sz w:val="28"/>
          <w:szCs w:val="28"/>
          <w:lang w:bidi="fa-IR"/>
        </w:rPr>
        <w:t>10/292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تمامی دو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ذکر توقیعات بسیار، با موضوعات مختلف پرداخته است، 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چند فصل توقیعات مختلفی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روایی، فقهی و تاریخی شیعه قسمتی از مکتوبات ائمّه اطهار علیهم‌السلامبه عنوان توقیعات آمده که عمده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کمّیت و کیفیت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توقیعاتی است که از سوی امام زمان حضرت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گردیده است، و توقیعات صادره از ائمّه دیگر بسیار کمتر بوده، و از بعضی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جستجو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توقیعی در دست نیست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به این موارد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توقیع کوتاه از حضرت </w:t>
      </w:r>
      <w:bookmarkStart w:id="39" w:name="pg14211_206434"/>
    </w:p>
    <w:p>
      <w:pPr>
        <w:pStyle w:val="BookText"/>
        <w:rPr/>
      </w:pPr>
      <w:bookmarkEnd w:id="39"/>
      <w:r>
        <w:rPr>
          <w:rFonts w:ascii="IRNazanin" w:hAnsi="IRNazanin" w:eastAsia="IRNazanin"/>
          <w:color w:val="111111"/>
          <w:sz w:val="28"/>
          <w:sz w:val="28"/>
          <w:szCs w:val="28"/>
          <w:rtl w:val="true"/>
          <w:lang w:bidi="fa-IR"/>
        </w:rPr>
        <w:t>علی علیه‌السلام؛ توقیعی از امام کاظم علیه‌السلام؛ توقیعاتی از حضرت رضا علیه‌السلام؛ و چندین توقیع از حضرت جواد و حضرت هادی و حضرت عسکری علیهم‌السلام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مقاله نسبتا مبسوطی راجع به توقیعات طی ده بخش، در کتاب دایرة المعارف تشیّع نوشته‌ام که در اینجا فقط فهرست مطالب آن‌را 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اعجاز با توقیعات؛ استدلال به توقیعات؛ خطّ توقیعات؛ همه توقیعات توسّط نوّاب خاص ظاهر شده؛ مدّت خروج توقیع؛ مطالب مطرح شده در توقیعات؛ دفع خطر از شیعیان؛ بیزاری از منحرفان؛ توقیعات در کتابها و آثار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توقیعات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نمونه‌ای از توقیعات</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40" w:name="__RefHeading___Toc5521197_3381743652"/>
      <w:bookmarkStart w:id="41" w:name="_Toc14"/>
      <w:bookmarkEnd w:id="40"/>
      <w:r>
        <w:rPr>
          <w:rtl w:val="true"/>
        </w:rPr>
        <w:t>ناحیه مقدّسه</w:t>
      </w:r>
      <w:bookmarkEnd w:id="41"/>
    </w:p>
    <w:p>
      <w:pPr>
        <w:pStyle w:val="BookText"/>
        <w:rPr/>
      </w:pPr>
      <w:r>
        <w:rPr>
          <w:rFonts w:ascii="IRNazanin" w:hAnsi="IRNazanin" w:eastAsia="IRNazanin"/>
          <w:color w:val="111111"/>
          <w:sz w:val="28"/>
          <w:sz w:val="28"/>
          <w:szCs w:val="28"/>
          <w:rtl w:val="true"/>
          <w:lang w:bidi="fa-IR"/>
        </w:rPr>
        <w:t>ناحیه در لغت به معنی جهت و جانب، کرانه و گوشه زمین، و سمت و سوی آمده است، چنانکه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مسجد، ناحیه سلطان، ناحیه شهر،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نواحی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احترام‌آمیز کنایه از جایگاه مخفی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کنایه از شخص آن حضرت بوده که این اسم رمز بین شیعیان در زمان غیبت صغری رواج داشته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شیخ طبرسی قدس‌سره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زمان غیبت نخستین، از آن حضرت و از غیبت او به عنوان ناحیه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پاک و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می‌کردند، و این رمزی بود که شیعیان آن را می‌شناختند، و امام علیه‌السلام را به یکدیگر معرّفی می‌نمودند، همچنین به طریق رمز و تقیّه آن حضرت را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صاحب الأمر نیز می‌گفتند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 قدس‌سره نیز به نقل از جنّات الخلود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تقیّه گاهی آن حضرت را به این لقب می‌خواندند</w:t>
      </w:r>
      <w:r>
        <w:rPr>
          <w:rFonts w:eastAsia="IRNazanin" w:cs="IRNazanin"/>
          <w:color w:val="111111"/>
          <w:sz w:val="28"/>
          <w:szCs w:val="28"/>
          <w:rtl w:val="true"/>
          <w:lang w:bidi="fa-IR"/>
        </w:rPr>
        <w:t>.</w:t>
      </w:r>
      <w:r>
        <w:rPr>
          <w:rStyle w:val="FootnoteAnchor"/>
          <w:rtl w:val="true"/>
        </w:rPr>
        <w:footnoteReference w:id="11"/>
      </w:r>
      <w:bookmarkStart w:id="42" w:name="pg14211_206435"/>
    </w:p>
    <w:p>
      <w:pPr>
        <w:pStyle w:val="Heading2"/>
        <w:numPr>
          <w:ilvl w:val="1"/>
          <w:numId w:val="1"/>
        </w:numPr>
        <w:rPr/>
      </w:pPr>
      <w:bookmarkStart w:id="43" w:name="__RefHeading___Toc5521199_3381743652"/>
      <w:bookmarkStart w:id="44" w:name="_Toc15"/>
      <w:bookmarkEnd w:id="42"/>
      <w:bookmarkEnd w:id="43"/>
      <w:r>
        <w:rPr>
          <w:rtl w:val="true"/>
        </w:rPr>
        <w:t>بهترین سرآغاز</w:t>
      </w:r>
      <w:bookmarkEnd w:id="44"/>
    </w:p>
    <w:p>
      <w:pPr>
        <w:pStyle w:val="Heading3"/>
        <w:numPr>
          <w:ilvl w:val="2"/>
          <w:numId w:val="1"/>
        </w:numPr>
        <w:rPr/>
      </w:pPr>
      <w:bookmarkStart w:id="45" w:name="__RefHeading___Toc5521201_3381743652"/>
      <w:bookmarkStart w:id="46" w:name="_Toc16"/>
      <w:bookmarkEnd w:id="45"/>
      <w:r>
        <w:rPr>
          <w:rtl w:val="true"/>
        </w:rPr>
        <w:t>اشاره</w:t>
      </w:r>
      <w:bookmarkEnd w:id="46"/>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نام خداوند بهترین سرآغاز است که خود کتاب شریفش رابه این جمله نورانی شروع نموده و مؤمنان را چنین آموخته، که در ابتدای کار و پیش از هر گفتار، به این کلام گهربار، زبان و قلم را زینت بخشند و از نیروی شگفت‌آور آن یاری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اولیای حق نیز به تعلیم ربّانی، همیشه سخن و عمل خویش را به آن آغاز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شعار مؤمنان و مهمترین آیه قرآن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در فضیلت این کلمه مبارکه بسیار، و اسرار نهفته در آن بی‌شمار است، تا آن‌جا که جمعی از علماء راجع به بسم اللّه و خصوصیات آن کتاب‌های خاصی پرداخته‌اند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از جهت تبرّک و تذکر به حکمت اهتمام بزرگان دین به این کلام متین، و اشاره به اینکه حضرت بقیة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 خویش را به آن آغاز نموده‌اند، پنج حدیث به میمنت این عدد مقدّس در اینجا می‌آورم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خدا صلی‌الله‌علیه‌و‌آله‌وسلم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أَمْرٍ ذِی بالٍ لَمْ یُبْدَءْ فِیهِ بِبِسْمِ اللّه‌ِ فَهُوَ أَبْتَرٌ</w:t>
      </w:r>
      <w:r>
        <w:rPr>
          <w:rStyle w:val="FootnoteAnchor"/>
          <w:rtl w:val="true"/>
        </w:rPr>
        <w:footnoteReference w:id="1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هر کار مهمّی که با بسم اللّه آغاز نشود ناقص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آخر نرسد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رسول اکرم صلی‌الله‌علیه‌و‌آله‌وسلم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یُرَدُّ دُعاءٌ أوَّلُهُ بِسْمِ اللّه‌ِ الرَّحْمنِ الرّحِیمِ، فَإِنَّ أُمَّتِی یَأْتُونَ یَوْمَ القِیامَةِ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فَتُثْقلُ حَسَناتُهُمْ فِی المِیزانِ، فَیَقُولُ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أَرْجَحَ مَوازینَ أُمَّةِ 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الأَنْبِیآءُ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ابْتِدآءَ کَلامِهِمْ ثَلاثَةُ أَسْمآءَ مِنْ أَسْمآءِ اللّه‌ِ تَعالی لَوْ وُضِعَتْ فِی کَفَّةِ المِیزانِ وَوُضِعَتْ سَیِّئآتُ الخَلْقِ فِی کَفَّةٍ أُخْری، لَرُجِحَتْ حَسَناتُهُمْ</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 هر دعایی که اوّل آن بسم اللّه الرّحمن الرحیم باشد، بازگردانده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مسلّم به اجابت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راستی که امّت من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در حالی که بسم اللّه الرحمن الرحیم می‌گویند، پس حسنات آنان در ترازوی عمل سنگین می‌شود، امّتان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ترازوهای امّت محمّد صلی‌الله‌علیه‌و‌آله‌وسلم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سرآغاز سخنان ایشان سه اسم از اسماء خداوند متعال است که اگر در یک کفّه ترازو نهاده شود و بدی‌های تمامی خلق در کفّه دیگر نهاده شود، به طور مسلّم حسنات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این سه اسم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سنگین‌تر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علیه‌السلام به صفوان جمّال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مِنَ السَّمآءِ کِتابا إِلاّ وَفاتِحَتُهُ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وَإِنَّما کانَ یُعْرَفُ انْقِضآءُ السُّورَةِ بِنُزُولِ بِسْمِ اللّه‌ِ الرَّحْمنِ الرَّحِیمِ اِبْتِدآءً لِلأُخْری</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خداوند هیچ کتابی از آسمان فرو نفرستاد، مگر اینکه سرآغاز آن بسم اللّه الرحمن الرحیم بود، و پایان یافتن سوره</w:t>
      </w:r>
    </w:p>
    <w:p>
      <w:pPr>
        <w:pStyle w:val="BookText"/>
        <w:rPr/>
      </w:pPr>
      <w:r>
        <w:rPr>
          <w:rFonts w:ascii="IRNazanin" w:hAnsi="IRNazanin" w:eastAsia="IRNazanin"/>
          <w:color w:val="111111"/>
          <w:sz w:val="28"/>
          <w:sz w:val="28"/>
          <w:szCs w:val="28"/>
          <w:rtl w:val="true"/>
          <w:lang w:bidi="fa-IR"/>
        </w:rPr>
        <w:t>فقط بدین‌گونه شناخته می‌شد که بسم اللّه الرحمن الرحیم به عنوان آغاز سوره دیگر نازل می‌گشت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بِسْمِ اللّه‌ِ الرَّحْمنِ الرَّحِیمِ وَإِنْ کانَ بَعْدَهُ شِعْرٌ</w:t>
      </w:r>
      <w:r>
        <w:rPr>
          <w:rStyle w:val="FootnoteAnchor"/>
          <w:rtl w:val="true"/>
        </w:rPr>
        <w:footnoteReference w:id="16"/>
      </w:r>
      <w:r>
        <w:rPr>
          <w:rFonts w:ascii="IRNazanin" w:hAnsi="IRNazanin" w:eastAsia="IRNazanin"/>
          <w:color w:val="111111"/>
          <w:sz w:val="28"/>
          <w:sz w:val="28"/>
          <w:szCs w:val="28"/>
          <w:rtl w:val="true"/>
          <w:lang w:bidi="fa-IR"/>
        </w:rPr>
        <w:t xml:space="preserve">بسم اللّه الرحمن الرحیم را وا مگذار، هرچند که پس از آن شعری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بخواهی شعری بخوانی یا بنویسی </w:t>
      </w:r>
      <w:r>
        <w:rPr>
          <w:rFonts w:eastAsia="IRNazanin" w:cs="IRNazanin"/>
          <w:color w:val="111111"/>
          <w:sz w:val="28"/>
          <w:szCs w:val="28"/>
          <w:rtl w:val="true"/>
          <w:lang w:bidi="fa-IR"/>
        </w:rPr>
        <w:t xml:space="preserve">]. </w:t>
      </w:r>
      <w:bookmarkStart w:id="47" w:name="pg14211_206437"/>
    </w:p>
    <w:p>
      <w:pPr>
        <w:pStyle w:val="BookText"/>
        <w:rPr/>
      </w:pPr>
      <w:bookmarkEnd w:id="4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 و امام رضا علیهماالسلام روایت آمده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بِسْمِ اللّه‌ِ الرَّحْمنِ الرَّحِیمِ أَقْرَبُ إِلَی اسْمِ اللّه‌ِ الأَعْظَمِ مِنْ سَوادِ العَیْنِ إِلی بَیاضِها</w:t>
      </w:r>
      <w:r>
        <w:rPr>
          <w:rStyle w:val="FootnoteAnchor"/>
          <w:rtl w:val="true"/>
        </w:rPr>
        <w:footnoteReference w:id="17"/>
      </w:r>
      <w:r>
        <w:rPr>
          <w:rFonts w:ascii="IRNazanin" w:hAnsi="IRNazanin" w:eastAsia="IRNazanin"/>
          <w:color w:val="111111"/>
          <w:sz w:val="28"/>
          <w:sz w:val="28"/>
          <w:szCs w:val="28"/>
          <w:rtl w:val="true"/>
          <w:lang w:bidi="fa-IR"/>
        </w:rPr>
        <w:t>در حقیقت نزدیکی بسم اللّه الرحمن الرحیم به اسم اعظم خداوند، از سیاهی چشم به سفیدی آن بیشتر است</w:t>
      </w:r>
      <w:r>
        <w:rPr>
          <w:rFonts w:eastAsia="IRNazanin" w:cs="IRNazanin"/>
          <w:color w:val="111111"/>
          <w:sz w:val="28"/>
          <w:szCs w:val="28"/>
          <w:rtl w:val="true"/>
          <w:lang w:bidi="fa-IR"/>
        </w:rPr>
        <w:t>.</w:t>
      </w:r>
    </w:p>
    <w:p>
      <w:pPr>
        <w:pStyle w:val="Heading3"/>
        <w:numPr>
          <w:ilvl w:val="2"/>
          <w:numId w:val="1"/>
        </w:numPr>
        <w:rPr/>
      </w:pPr>
      <w:bookmarkStart w:id="48" w:name="__RefHeading___Toc5521203_3381743652"/>
      <w:bookmarkStart w:id="49" w:name="_Toc17"/>
      <w:bookmarkEnd w:id="48"/>
      <w:r>
        <w:rPr>
          <w:rtl w:val="true"/>
        </w:rPr>
        <w:t>لزوم پیروی از اولیاء</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لِأمْرِهِ تَعْقِلُونَ وَلا مِنْ أَوْلِیآئِهِ تَقْبَلُونَ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امر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درمی‌یابید، و نه از اولیای او می‌پذیرید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هیچ زمانی از دلالت و هدایت و تعلیم و تربیت الهی بی‌نیاز نبوده و نخواهد بود، هر چه مایه سودمندی و ادامه زندگی و پیشرفت مردم است، باید آن را در تعالیم و دستورات آسمانی جستجو کرد و از رهنمودهای مربّیان الهی انتظار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لطف بی‌پایان و رحمت بی‌کران خویش، در هر زمانی هدایتگری برگزیده و مربّی شایسته‌ای تعیین کرده و به مردم معرّفی نموده است، و هرگز زمین از وجود حجّت حق خالی نبوده است، چنانکه در آیات قرآن و احادیث فراوان این مطلب تأکید شده، از جمله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أَنْتَ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قَوْمٍ هادٍ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تو فقط هشدار دهنده‌ای، و برای هر قومی هدایتگری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حدیث از امام صادق علیه‌السلام آمده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زالَتِ الأَرْضُ إِلاّ وَللّه‌ِِ فِیهَا الحُجَّةُ یُعَرِّفُ الحَلالَ وَالحَرامَ وَیَدْعُو النّاسَ إِلی سَبِیلِ اللّه‌ِ</w:t>
      </w:r>
      <w:r>
        <w:rPr>
          <w:rStyle w:val="FootnoteAnchor"/>
          <w:rtl w:val="true"/>
        </w:rPr>
        <w:footnoteReference w:id="19"/>
      </w:r>
      <w:r>
        <w:rPr>
          <w:rFonts w:ascii="IRNazanin" w:hAnsi="IRNazanin" w:eastAsia="IRNazanin"/>
          <w:color w:val="111111"/>
          <w:sz w:val="28"/>
          <w:sz w:val="28"/>
          <w:szCs w:val="28"/>
          <w:rtl w:val="true"/>
          <w:lang w:bidi="fa-IR"/>
        </w:rPr>
        <w:t>همواره جز این نبوده که خداوند را حجّتی در زمین بوده است که حلال و حرام را بیاموزد ومردم را به راه خدا فراخواند</w:t>
      </w:r>
      <w:r>
        <w:rPr>
          <w:rFonts w:eastAsia="IRNazanin" w:cs="IRNazanin"/>
          <w:color w:val="111111"/>
          <w:sz w:val="28"/>
          <w:szCs w:val="28"/>
          <w:rtl w:val="true"/>
          <w:lang w:bidi="fa-IR"/>
        </w:rPr>
        <w:t xml:space="preserve">». </w:t>
      </w:r>
      <w:bookmarkStart w:id="50" w:name="pg14211_206438"/>
    </w:p>
    <w:p>
      <w:pPr>
        <w:pStyle w:val="BookText"/>
        <w:rPr/>
      </w:pPr>
      <w:bookmarkEnd w:id="50"/>
      <w:r>
        <w:rPr>
          <w:rFonts w:ascii="IRNazanin" w:hAnsi="IRNazanin" w:eastAsia="IRNazanin"/>
          <w:color w:val="111111"/>
          <w:sz w:val="28"/>
          <w:sz w:val="28"/>
          <w:szCs w:val="28"/>
          <w:rtl w:val="true"/>
          <w:lang w:bidi="fa-IR"/>
        </w:rPr>
        <w:t>امّا مردم نسبت به این مربّیان بزرگوار و هدایتگران شایسته و امانتدار بر دو دسته تقسیم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به مخالفت و عناد و تمسخر و لجبازی و عصیانگری پرداخته‌اند و از آنان روی برتافتند و چه بسیار از داعیه‌های حق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در اقلّیت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تسلیم شده، و از اولیای حق پیروی کرده‌اند و به سعادت دنیوی و اخروی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اصلی هرگونه بدبختی و گمراهی همین است که آدمی به راهنمایی مصلحان و خیرخواهان بی‌اعتنایی کند و به دلخواه خود، یا به تقلید از مفسدان و فریبکاران عمل نماید</w:t>
      </w:r>
      <w:r>
        <w:rPr>
          <w:rFonts w:eastAsia="IRNazanin" w:cs="IRNazanin"/>
          <w:color w:val="111111"/>
          <w:sz w:val="28"/>
          <w:szCs w:val="28"/>
          <w:rtl w:val="true"/>
          <w:lang w:bidi="fa-IR"/>
        </w:rPr>
        <w:t>.</w:t>
      </w:r>
    </w:p>
    <w:p>
      <w:pPr>
        <w:pStyle w:val="Heading3"/>
        <w:numPr>
          <w:ilvl w:val="2"/>
          <w:numId w:val="1"/>
        </w:numPr>
        <w:rPr/>
      </w:pPr>
      <w:bookmarkStart w:id="51" w:name="__RefHeading___Toc5521205_3381743652"/>
      <w:bookmarkStart w:id="52" w:name="_Toc18"/>
      <w:bookmarkEnd w:id="51"/>
      <w:r>
        <w:rPr>
          <w:rtl w:val="true"/>
        </w:rPr>
        <w:t>مردم سه دسته‌اند</w:t>
      </w:r>
      <w:bookmarkEnd w:id="52"/>
    </w:p>
    <w:p>
      <w:pPr>
        <w:pStyle w:val="BookText"/>
        <w:rPr/>
      </w:pPr>
      <w:r>
        <w:rPr>
          <w:rFonts w:ascii="IRNazanin" w:hAnsi="IRNazanin" w:eastAsia="IRNazanin"/>
          <w:color w:val="111111"/>
          <w:sz w:val="28"/>
          <w:sz w:val="28"/>
          <w:szCs w:val="28"/>
          <w:rtl w:val="true"/>
          <w:lang w:bidi="fa-IR"/>
        </w:rPr>
        <w:t>در کارهای دنیا این قانون دقیق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سه گروه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هوشمند و بامهارت و کاردان که راه از چاه می‌شناسند و پیچ و خم‌ها را می‌دانند، نسبت به دیگران هم امانتدار و دلسوز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مهارت ندارند، امّا سعی می‌کنند از تجربه و راهنمایی گروه اوّل پیروی کنند، و در هیچ کاری از شیوه‌ها و شگردهای آنان تخلّف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نه‌خود مهارت‌دارند و نه‌از افرادماهر وکارآزموده‌می‌پرسند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 این است که گروه سوم همیشه در عرصه‌های زندگی شکست خورده و زیان دیده‌اند؟ و دو گروه اوّل و دوم پیوسته کامیاب و موفّق می‌باشند؟</w:t>
      </w:r>
    </w:p>
    <w:p>
      <w:pPr>
        <w:pStyle w:val="BookText"/>
        <w:rPr/>
      </w:pPr>
      <w:r>
        <w:rPr>
          <w:rFonts w:ascii="IRNazanin" w:hAnsi="IRNazanin" w:eastAsia="IRNazanin"/>
          <w:color w:val="111111"/>
          <w:sz w:val="28"/>
          <w:sz w:val="28"/>
          <w:szCs w:val="28"/>
          <w:rtl w:val="true"/>
          <w:lang w:bidi="fa-IR"/>
        </w:rPr>
        <w:t>هیچکس از پیش خود چیزی نشد</w:t>
      </w:r>
    </w:p>
    <w:p>
      <w:pPr>
        <w:pStyle w:val="BookText"/>
        <w:rPr/>
      </w:pPr>
      <w:r>
        <w:rPr>
          <w:rFonts w:ascii="IRNazanin" w:hAnsi="IRNazanin" w:eastAsia="IRNazanin"/>
          <w:color w:val="111111"/>
          <w:sz w:val="28"/>
          <w:sz w:val="28"/>
          <w:szCs w:val="28"/>
          <w:rtl w:val="true"/>
          <w:lang w:bidi="fa-IR"/>
        </w:rPr>
        <w:t>هیچ آهن خنجر تیزی نشد</w:t>
      </w:r>
    </w:p>
    <w:p>
      <w:pPr>
        <w:pStyle w:val="BookText"/>
        <w:rPr/>
      </w:pPr>
      <w:r>
        <w:rPr>
          <w:rFonts w:ascii="IRNazanin" w:hAnsi="IRNazanin" w:eastAsia="IRNazanin"/>
          <w:color w:val="111111"/>
          <w:sz w:val="28"/>
          <w:sz w:val="28"/>
          <w:szCs w:val="28"/>
          <w:rtl w:val="true"/>
          <w:lang w:bidi="fa-IR"/>
        </w:rPr>
        <w:t>هیچ حلوایی نشد استاد کار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شاگرد شکرریزی نشد </w:t>
      </w:r>
    </w:p>
    <w:p>
      <w:pPr>
        <w:pStyle w:val="BookText"/>
        <w:rPr/>
      </w:pPr>
      <w:r>
        <w:rPr>
          <w:rFonts w:ascii="IRNazanin" w:hAnsi="IRNazanin" w:eastAsia="IRNazanin"/>
          <w:color w:val="111111"/>
          <w:sz w:val="28"/>
          <w:sz w:val="28"/>
          <w:szCs w:val="28"/>
          <w:rtl w:val="true"/>
          <w:lang w:bidi="fa-IR"/>
        </w:rPr>
        <w:t xml:space="preserve">البته ما معتقدیم که در هر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 و درشت؛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صحیح و مهارت و خبرگی کامل مربوط به اولیای خدا است، و چنین نیست که امور دنیا و عمران و سیاست و تدبیر آن را از افراد یا احزاب انتظار داشته باشیم و تعالیم دینی را تنها به امور معنوی و اخلاقی و اخروی محدود بدانیم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وَکُنْتُمْ أَزْواجا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المَشْئَمَةِ ما أَصْحابُ المَشْئَمَةِ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و شما سه گروه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راستان و سعادتمندان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چقدر حالشان نیکو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شومی و شقاوتمندی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چقدر احوالشان بد و ناخوشایند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سابقین که از همه جلوترند، اینان در حقیقت مقرّبان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می‌بینید عدّه‌ای به عنوان سابقین نامیده شده‌اند، اینان از همه جلوترند و نزد خداوند مقرّب‌تر و نزدیک‌تر می‌باشند، به همین جهت خداوند ایشان را پیشوای مردم قرار داده، و الگوی بشر ساخته تا در همه اموربه آنان اقتدا کنند، و روش آنها را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در مسیر 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امامان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برمی‌دارند اصحاب یمین هستند، آنان به همان نسبت که از سابقین پیروی کنند در دنیا و آخرت سعادتمند و رستگار خواهند بود و به درجات بلند ارتقا می‌یابند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گروه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مجید آنان را اصحاب شمال نامیده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سابقین رفتار می‌کنند، این گروه یا به طور کلّی منکر مقام و مسؤولیت سابقین هستند که کافر نامیده می‌شوند، و یا اینکه به زبان و به صورت ظاهر آنان را تصدیق می‌کنند، ولی در دل قبول ندارند و در باطن </w:t>
      </w:r>
    </w:p>
    <w:p>
      <w:pPr>
        <w:pStyle w:val="BookText"/>
        <w:rPr/>
      </w:pPr>
      <w:r>
        <w:rPr>
          <w:rFonts w:ascii="IRNazanin" w:hAnsi="IRNazanin" w:eastAsia="IRNazanin"/>
          <w:color w:val="111111"/>
          <w:sz w:val="28"/>
          <w:sz w:val="28"/>
          <w:szCs w:val="28"/>
          <w:rtl w:val="true"/>
          <w:lang w:bidi="fa-IR"/>
        </w:rPr>
        <w:t>مخالفت می‌نمایند که منافق خوانده می‌شوند، و یا اینکه از شناخت سابقین دور افتاده و بی‌بهره مانده‌اند که ضالّ و گمراه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علیه‌السلام نیز مردم را به سه گروه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یار بزرگوار خود کمیل بن زیاد نخعی رحمه‌الله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فَعالِمٌ رَبّانِیٌّ، وَمُتَعَلِّمٌ عَلی سَبِیلِ نَجاةٍ، وَهَمَجٌ رِعاعٌ أَتْباعُ کُلِّ ناعِقٍ یَمِیلُونَ مَعَ کُلِّ رِیحٍ لَمْ یَسْتَضِیئُوا بِنُورِ العِلْمِ، وَلَمْ یَلْجَأُوا إِلی رُکْنٍ وَثِیقٍ</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مردم سه دسته‌اند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پروردگارش به او علم آموخته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طالب علمی که بر کناره راه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جهل و نادانی دوری گزیده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بسان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مگسهای کوچک و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جا بی‌خبر و آلوده به پلیدی‌ها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هر آواز دهنده‌اند و به هر بادی که می‌وزد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سوی و آن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می‌شوند، از نور دانش روشنی نگرفته‌اند و به پایه استواری پناه نجسته‌اند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ربّانی همان سابقین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انبیاء و اولیای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خداوند آنان را به علم خود مجهّز نموده، و مسؤولیت سنگین رهبری خلق را برعهده ایشان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مردم راهی جز این ندارند که از ایشان پیروی کنند و از طریق آنان به سوی حق روی آورند، که هرگاه از این حریم بیرون روند، به گرداب بلا و گرفتاری دچار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زیارت با هشدار و تأکید، و با لحنی گلایه‌آمیز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درمی‌یابید و می‌فهمید، و نه از اولیای او می‌پذیرید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باید به فرمان اولیای خدا گوش دل بسپارید ودر عمل به دستوراتشان بکوشید، تابه رستگاری نایل شوید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حضرت امام باقر علیه‌السلام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بَلِیَّةُ النّاسِ عَلَیْنا عَظِیمَةٌ، إِنْ دَعَوْناهُمْ لَمْ یَسْتَجِیبُوا لَنا، وَإنْ تَرَکْناهُمْ لَمْ یَهْتَدُوا بِغَیْرِنا</w:t>
      </w:r>
      <w:r>
        <w:rPr>
          <w:rStyle w:val="FootnoteAnchor"/>
          <w:rtl w:val="true"/>
        </w:rPr>
        <w:footnoteReference w:id="22"/>
      </w:r>
      <w:bookmarkStart w:id="53" w:name="pg14211_206441"/>
    </w:p>
    <w:p>
      <w:pPr>
        <w:pStyle w:val="BookText"/>
        <w:rPr/>
      </w:pPr>
      <w:bookmarkEnd w:id="53"/>
      <w:r>
        <w:rPr>
          <w:rFonts w:ascii="IRNazanin" w:hAnsi="IRNazanin" w:eastAsia="IRNazanin"/>
          <w:color w:val="111111"/>
          <w:sz w:val="28"/>
          <w:sz w:val="28"/>
          <w:szCs w:val="28"/>
          <w:rtl w:val="true"/>
          <w:lang w:bidi="fa-IR"/>
        </w:rPr>
        <w:t xml:space="preserve">گرفتاری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ما سخت است که اگر آنان را فراخوانیم، اجابتمان نکنند، و چنانچه آنان را واگذاریم به غیر ما رهنمون نشوند</w:t>
      </w:r>
      <w:r>
        <w:rPr>
          <w:rFonts w:eastAsia="IRNazanin" w:cs="IRNazanin"/>
          <w:color w:val="111111"/>
          <w:sz w:val="28"/>
          <w:szCs w:val="28"/>
          <w:rtl w:val="true"/>
          <w:lang w:bidi="fa-IR"/>
        </w:rPr>
        <w:t>.</w:t>
      </w:r>
    </w:p>
    <w:p>
      <w:pPr>
        <w:pStyle w:val="Heading3"/>
        <w:numPr>
          <w:ilvl w:val="2"/>
          <w:numId w:val="1"/>
        </w:numPr>
        <w:rPr/>
      </w:pPr>
      <w:bookmarkStart w:id="54" w:name="__RefHeading___Toc5521207_3381743652"/>
      <w:bookmarkStart w:id="55" w:name="_Toc19"/>
      <w:bookmarkEnd w:id="54"/>
      <w:r>
        <w:rPr>
          <w:rtl w:val="true"/>
        </w:rPr>
        <w:t>حکمت رسا</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بالِغَةٌ فَما تُغْنِ النُّذُرُ عَنْ قَوْمٍ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؛حکمتی است رسا، امّا هشدارها گروهی را که ایمان نمی‌آورند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لجاجت می‌ورزند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علم درست و توأم با دلیل و برهان را گویند که شک و تردیدی درآن نباشد، واز کجی وانحراف بازدارد، فردوسی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جهان‌سربسرحکمت وعبرت‌است چرا بهره ما همه غفلت است؟</w:t>
      </w:r>
    </w:p>
    <w:p>
      <w:pPr>
        <w:pStyle w:val="BookText"/>
        <w:rPr/>
      </w:pPr>
      <w:r>
        <w:rPr>
          <w:rFonts w:ascii="IRNazanin" w:hAnsi="IRNazanin" w:eastAsia="IRNazanin"/>
          <w:color w:val="111111"/>
          <w:sz w:val="28"/>
          <w:sz w:val="28"/>
          <w:szCs w:val="28"/>
          <w:rtl w:val="true"/>
          <w:lang w:bidi="fa-IR"/>
        </w:rPr>
        <w:t xml:space="preserve">در قرآن کریم واژه حکمت بیست بار آمده است، امّا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بار یاد شده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درست اندیشیدن؛ سخن استوار و کردار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خداوند است که به هر کس بخواهد عنایت می‌کند، چنانکه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الحِکْمَةَ مَنْ یَشآءُ وَمَنْ یُؤْتَ الحِکْمَةَ فَقَدْ أُوتِیَ خَیْرا کَثِیرا</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 که خواهد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درست‌اندیشی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هر آنکه حکمت به او داده شود، خیر بسیار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تأکید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معرفت امام علیه‌السلام است، چنانکه مرحوم علاّمه مجلسی رحمه‌الله بابی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الحکمة معرفة الإمام علیه‌السلام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پرداخته و چند حدیث در این باره آورده است، از جمله اینکه از امام صادق علیه‌السلامروایت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حکمتی که به لقمان عطا گردید، معرفت امام زمانش بوده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 آن حضرت در حدیثی راجع به تفسیر آیه فوق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طاعت خداوند و شناختن ما می‌باشد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همچنین مرحوم علاّمه مجلسی رحمه‌الله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علوم حقّ یقینی است که مقرون به عمل باشد، چنانکه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راست گفتار و درست کردار است، لهذا حضرت تفسیر فرمود به معرفت امام که سرمایه همه سعادت‌ها است و علوم یقینی را از او باید کسب نمود، و به طاعت خدا که عمل کردن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معلوم می‌شود که حکمت آن علوم باطله نیست که جمعی از ارباب ضلالت به عقلهای قاصر خود استنباط کرده‌اند و حکمت نام نهاده‌اند، و اکثر شرایع انبیاء و کتب الهی را به آن برهم زده‌اند، و مردم را از معرفت کتاب الهی و احادیث رسول خدا و ائمّه هدی علیهم‌السلام محروم داشته‌اند، بدون علم به شرایع و دانستن مسایل ضروری، به سبب چند مسأله باطله خود را عالم و حکیم نام کرده‌اند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قسمت بعدی اقتباس از دو آیه قرآن مجید صورت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مبارکه قمر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حِکْمَةٌ بالِغَةٌ فَما تُغْنِی النُّذُرُ</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این حکمتی است رسا، امّا هشدارها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هشدار دهندگان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 مبارکه یونس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تُغْنِی الآیاتُ وَالنُّذُرُ عَنْ قَوْمٍ لا یُؤْمِنُونَ</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امّا 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انذار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که ایمان نمی‌آورند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لجاجت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نتیجه دهد؟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امام علیه‌السلام در اینجا توجّه می‌دهد که گفتنی‌ها گفته شده و دلایل استوار برای مردم بیان گردیده، اکنون وظیفه سنگینی برعهده آنها است که عصیان و عناد را واگذارند، و به پند و اندرز حکیمانه اولیای حق روی آورند و دستورات ایشان را به کار بندند، تا از تنگناها رهایی یابند، و گرنه </w:t>
      </w:r>
      <w:bookmarkStart w:id="56" w:name="pg14211_206443"/>
    </w:p>
    <w:p>
      <w:pPr>
        <w:pStyle w:val="BookText"/>
        <w:rPr/>
      </w:pPr>
      <w:bookmarkEnd w:id="56"/>
      <w:r>
        <w:rPr>
          <w:rFonts w:ascii="IRNazanin" w:hAnsi="IRNazanin" w:eastAsia="IRNazanin"/>
          <w:color w:val="111111"/>
          <w:sz w:val="28"/>
          <w:sz w:val="28"/>
          <w:szCs w:val="28"/>
          <w:rtl w:val="true"/>
          <w:lang w:bidi="fa-IR"/>
        </w:rPr>
        <w:t xml:space="preserve">عذابهای الهی بر آنها نازل می‌شود و انذار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و ائمه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از آنها دفع نکنند، و نتیجه‌ای برای آنها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گرفتاری مردم به کیفر روی گرداندن از امام علیه‌السلام و نپذیرفتن پند حکیمانه او، همان کناره‌گیری و غیبت او از آنها است، که بر اثر آن انواع فتنه‌ها و سختی‌ها و کشتارها و جنایت‌ها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احاطه کرده و جهان را به زندانی بزرگ و شکنجه‌گاهی همگانی مبدّل نموده است، از هر گوشه فریادمظلومی به‌گوش می‌رسد واز هرسوی دود فتنه‌ای به‌چشم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ایمان نیاورند، دلهایشان تاریک و مرده است و هشدارهای اولیاء را نمی‌شنوند، همان‌گونه که فرعون و نمرود و عاد و ثمود به عصیانگری ادامه دادند، تا اینکه خداوند آنها را نابود کرد و مؤمنان را نجات بخشید، همین برنامه تکرار خواهد شد و این بار برای همیشه ستمکاران و بدکاران از بین می‌روند و مؤمنان شایسته دنیا را به علم و تقوی و درستکاری آراسته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w:t>
      </w:r>
    </w:p>
    <w:p>
      <w:pPr>
        <w:pStyle w:val="Heading3"/>
        <w:numPr>
          <w:ilvl w:val="2"/>
          <w:numId w:val="1"/>
        </w:numPr>
        <w:rPr/>
      </w:pPr>
      <w:bookmarkStart w:id="57" w:name="__RefHeading___Toc5521209_3381743652"/>
      <w:bookmarkStart w:id="58" w:name="_Toc20"/>
      <w:bookmarkEnd w:id="57"/>
      <w:r>
        <w:rPr>
          <w:rtl w:val="true"/>
        </w:rPr>
        <w:t>ایمنی مردان حق</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ما و بر بندگان شایسته خداوند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گذشته که گرفتاری و سرگشتگی دور افتادگان از مکتب انبیاء و اولیاء در دنیا و آخرت بیان گردید، اکنون امام علیه‌السلام بر سالم ماندن خود و تمامی بندگان شایسته حق تأکید می‌کند، و به طور ضمنی مردم را به کشتی نجات و ساحل امن راهنمایی می‌فرماید، در عین حال که این جمله دعای مستمرّ آن حضرت برای سلامتی و ایمنی معنوی بندگان شایسته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از سلام‌های پایانی نماز است که نمازگزاران با گفتن آن از نماز خارج می‌شوند، </w:t>
      </w:r>
      <w:bookmarkStart w:id="59" w:name="pg14211_206444"/>
    </w:p>
    <w:p>
      <w:pPr>
        <w:pStyle w:val="BookText"/>
        <w:rPr/>
      </w:pPr>
      <w:bookmarkEnd w:id="59"/>
      <w:r>
        <w:rPr>
          <w:rFonts w:ascii="IRNazanin" w:hAnsi="IRNazanin" w:eastAsia="IRNazanin"/>
          <w:color w:val="111111"/>
          <w:sz w:val="28"/>
          <w:sz w:val="28"/>
          <w:szCs w:val="28"/>
          <w:rtl w:val="true"/>
          <w:lang w:bidi="fa-IR"/>
        </w:rPr>
        <w:t>از امام صادق علیه‌السلام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آنچه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یاد کردی و پیامبر را نام بردی، از نماز می‌باشد، و هرگاه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 در حقیقت از نماز خارج شده‌ای</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در حدیث دیگر است که ابوکهمس از آن حضرت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رکعت دوم نماز برای تشهد بنشینم و در آن حال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وَرَحْمَةُ اللّه‌ِ وَبَرَکاتُهُ، آیا از نماز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شده‌ام؟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ولی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 از نماز بیرون شده و آن را پایان داده‌ای</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غیر نماز نیز این ترتیب سلام گفتن وارد شده است، چنانکه در حدیثی از امام صادق علیه‌السلام آمده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منزل خود وارد شوی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 بر خانواده‌ات سلام کن، و اگر در منزل کسی نباشد،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وَسَلامٌ عَلی رَسُولِ اللّه‌ِ وَعَلی أَهْلِ بَیْتِهِ، وَالسَّلامُ عَلَیْنا وَعَلی عِبادِ اللّه الصّالِحِینَ، که هرگاه چنین بگویی، شیطان از منزل تو فرار خواهد کرد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60" w:name="__RefHeading___Toc5521211_3381743652"/>
      <w:bookmarkStart w:id="61" w:name="_Toc21"/>
      <w:bookmarkEnd w:id="60"/>
      <w:r>
        <w:rPr>
          <w:rtl w:val="true"/>
        </w:rPr>
        <w:t>معنی سلام در نماز</w:t>
      </w:r>
      <w:bookmarkEnd w:id="61"/>
    </w:p>
    <w:p>
      <w:pPr>
        <w:pStyle w:val="BookText"/>
        <w:rPr/>
      </w:pPr>
      <w:r>
        <w:rPr>
          <w:rFonts w:ascii="IRNazanin" w:hAnsi="IRNazanin" w:eastAsia="IRNazanin"/>
          <w:color w:val="111111"/>
          <w:sz w:val="28"/>
          <w:sz w:val="28"/>
          <w:szCs w:val="28"/>
          <w:rtl w:val="true"/>
          <w:lang w:bidi="fa-IR"/>
        </w:rPr>
        <w:t>در حدیثی از عبد اللّه بن الفضل هاشمی آمده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علیه‌السلام از معنی سلام نماز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کردن نشانه ایمنی و حلال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نماز حرام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دهید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گذشته چنین بود که هرگاه شخصی بر مردم وارد می‌شد و سلام می‌کرد از شرّ و گزند او ایمن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اطمینان می‌یافتند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سلام او را پاسخ می‌دادند، او نیز از شرّ و گزند آنان ایمنی می‌یافت، و اگر شخص وارد شونده سلام نمی‌کرد، از شرّ او ایمن نبودند، و اگر بر سلام کننده جواب سلام نمی گفتند، از </w:t>
      </w:r>
    </w:p>
    <w:p>
      <w:pPr>
        <w:pStyle w:val="BookText"/>
        <w:rPr/>
      </w:pPr>
      <w:r>
        <w:rPr>
          <w:rFonts w:ascii="IRNazanin" w:hAnsi="IRNazanin" w:eastAsia="IRNazanin"/>
          <w:color w:val="111111"/>
          <w:sz w:val="28"/>
          <w:sz w:val="28"/>
          <w:szCs w:val="28"/>
          <w:rtl w:val="true"/>
          <w:lang w:bidi="fa-IR"/>
        </w:rPr>
        <w:t>آنان ایمن نبود، و این شیوه در عرب ثابت و برقرار است و لذا سلام گفتن نشانه بیرون شدن از نماز و حلال شدن سخن گفتن، و مایه ایمنی از داخل شدن چیزی که نماز را باطل می‌کند، به درون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سلام از نامهای خداوند می‌باشد و از سوی نمازگزار بر دو فرشته که بر او موکّل هستند، واقع می‌گردد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یکی از علمای معاصر در حاشیه این حدیث شریف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یاد شده سرّ سلام در نماز و غیر آن را دربر گرفته است، و اینکه سلام اسم بابرکت خداوند است و حقیقت آن همچون سایبانی است که روی سرها سلامتی قرار می‌دهد و آنها را حفظ می‌کند، به همین جهت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حضرت رسول صلی‌الله‌علیه‌و‌آله‌وسلم در معراج نماز گزارد و پیامبران و فرشتگان به آن حضرت اقتدا کردند، پس از انجام سایر افعال نماز دستور یافت که تشهد بگوید، آنگاه خداوند بر آن حضرت چنین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صلی‌الله‌علیه‌و‌آله‌وسلم از روی فروتنی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درخواست سلام برای تمامی بندگان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وَرَحْمَةُ اللّه‌ِ وَبَرَکاتُهُ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سلام حضرت مهدی علیه‌السلام بر خودش و بندگان شایسته، دعا و طلب و انشاء است، و هم ممکن است که خبر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سلامتی و ایمنی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در آنچه خبر دهد صادق است، و جز این نیست که آن بزرگوار حقیقت اصلی سلام است، و سایر افراد شایسته، فرع و شاخه‌ای از آن وجود شریف می‌باشند</w:t>
      </w:r>
      <w:r>
        <w:rPr>
          <w:rFonts w:eastAsia="IRNazanin" w:cs="IRNazanin"/>
          <w:color w:val="111111"/>
          <w:sz w:val="28"/>
          <w:szCs w:val="28"/>
          <w:rtl w:val="true"/>
          <w:lang w:bidi="fa-IR"/>
        </w:rPr>
        <w:t xml:space="preserve">. </w:t>
      </w:r>
      <w:bookmarkStart w:id="62" w:name="pg14211_206446"/>
    </w:p>
    <w:p>
      <w:pPr>
        <w:pStyle w:val="BookText"/>
        <w:rPr/>
      </w:pPr>
      <w:bookmarkEnd w:id="62"/>
      <w:r>
        <w:rPr>
          <w:rFonts w:ascii="IRNazanin" w:hAnsi="IRNazanin" w:eastAsia="IRNazanin"/>
          <w:color w:val="111111"/>
          <w:sz w:val="28"/>
          <w:sz w:val="28"/>
          <w:szCs w:val="28"/>
          <w:rtl w:val="true"/>
          <w:lang w:bidi="fa-IR"/>
        </w:rPr>
        <w:t>و سلام در مورد معصوم، همان عصمت است و نسبت به دیگران پاکی باطن و خلوص نیّت و صدق و صفا می‌باشد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63" w:name="__RefHeading___Toc5521213_3381743652"/>
      <w:bookmarkStart w:id="64" w:name="_Toc22"/>
      <w:bookmarkEnd w:id="63"/>
      <w:r>
        <w:rPr>
          <w:rtl w:val="true"/>
        </w:rPr>
        <w:t>توجّه و توسّل</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أَرَدْتُمُ التَّوَجُّهَ بِنا إِلَی اللّه‌ِ وَإِلَیْنا فَقُولُوا کَما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خواستید به وسیله ما به سوی خداوند توجه کنید و به ما روی آورید، پس همانگونه که خداوند متعال فرموده است بگویید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توجّه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کسی یا چیزی روی آوردن و برابر او قرار گرفتن می‌باشد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 چنانکه پیشتر یادآور شدیم، بر همگان فرض و لازم است که به سوی اولیای خداوند روی آورند، و از طریق اولیای حق به رضای او دست یابند، و با توسّل به ایشان رستگار شوند، که در احادیث بسیاری ائمه اطهار علیهم‌السلام به عنوان وجه اللّه توصیف گردیده‌اند، و در بعضی از احادیث بیان شده که مقصود از وجه خداوند دین او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روی آوردن و توجّه نمودن به سوی ائمه اطهار علیهم‌السلام که وجودشان نماد کامل دین حقّ است، امری لازم و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روی آوردن به امامان علیهم‌السلام باید مقدّمه توجّه به خداوند و بندگی و اطاعت او باشد، لذا تعبیر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دقیق است که هیچ شبهه‌ای بر جای نمی‌گذارد، زیرا که روی آوردن به سوی خداوند بدون واسطه اولیای او ممکن نیست، زیرا که اگر خداوند فرستادگانی نداشت که مردم را به سوی او فرا خوانند و توجّه دهند مردم کجا می‌توانستند خدای را بشناسند و او را بپرستند؟ </w:t>
      </w:r>
      <w:bookmarkStart w:id="65" w:name="pg14211_206447"/>
    </w:p>
    <w:p>
      <w:pPr>
        <w:pStyle w:val="BookText"/>
        <w:rPr/>
      </w:pPr>
      <w:bookmarkEnd w:id="65"/>
      <w:r>
        <w:rPr>
          <w:rFonts w:ascii="IRNazanin" w:hAnsi="IRNazanin" w:eastAsia="IRNazanin"/>
          <w:color w:val="111111"/>
          <w:sz w:val="28"/>
          <w:sz w:val="28"/>
          <w:szCs w:val="28"/>
          <w:rtl w:val="true"/>
          <w:lang w:bidi="fa-IR"/>
        </w:rPr>
        <w:t>بوی گل خود به چمن راهنما شد ز نخست</w:t>
      </w:r>
    </w:p>
    <w:p>
      <w:pPr>
        <w:pStyle w:val="BookText"/>
        <w:rPr/>
      </w:pPr>
      <w:r>
        <w:rPr>
          <w:rFonts w:ascii="IRNazanin" w:hAnsi="IRNazanin" w:eastAsia="IRNazanin"/>
          <w:color w:val="111111"/>
          <w:sz w:val="28"/>
          <w:sz w:val="28"/>
          <w:szCs w:val="28"/>
          <w:rtl w:val="true"/>
          <w:lang w:bidi="fa-IR"/>
        </w:rPr>
        <w:t>ورنه بلبل چه خبر داشت که گلزاری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باید توجّه داشته باشیم که روی آوردن به غیر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مشرکین به بت‌ها رو کنند و آنها را مقرّب پندارند یا گمراهان که سران باطل ونفاق را به درگاه حق واسطه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از مسیر سعادت دورتر می‌سازد و بر تاریکی‌هایش می‌افزاید، و در وادی حیرت وا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بی‌تناسب نیست که حکایت یکی از نیکبختان را بیاورم که در عصر غیبت کبری به دیدار مولایش تشرّف یافته و به عنایت آن حضرت به مذهب حق گرویده است</w:t>
      </w:r>
      <w:r>
        <w:rPr>
          <w:rFonts w:eastAsia="IRNazanin" w:cs="IRNazanin"/>
          <w:color w:val="111111"/>
          <w:sz w:val="28"/>
          <w:szCs w:val="28"/>
          <w:rtl w:val="true"/>
          <w:lang w:bidi="fa-IR"/>
        </w:rPr>
        <w:t>.</w:t>
      </w:r>
    </w:p>
    <w:p>
      <w:pPr>
        <w:pStyle w:val="Heading3"/>
        <w:numPr>
          <w:ilvl w:val="2"/>
          <w:numId w:val="1"/>
        </w:numPr>
        <w:rPr/>
      </w:pPr>
      <w:bookmarkStart w:id="66" w:name="__RefHeading___Toc5521215_3381743652"/>
      <w:bookmarkStart w:id="67" w:name="_Toc23"/>
      <w:bookmarkEnd w:id="66"/>
      <w:r>
        <w:rPr>
          <w:rtl w:val="true"/>
        </w:rPr>
        <w:t>تشرّف یاقوت حلّی</w:t>
      </w:r>
      <w:bookmarkEnd w:id="67"/>
    </w:p>
    <w:p>
      <w:pPr>
        <w:pStyle w:val="BookText"/>
        <w:rPr/>
      </w:pPr>
      <w:r>
        <w:rPr>
          <w:rFonts w:ascii="IRNazanin" w:hAnsi="IRNazanin" w:eastAsia="IRNazanin"/>
          <w:color w:val="111111"/>
          <w:sz w:val="28"/>
          <w:sz w:val="28"/>
          <w:szCs w:val="28"/>
          <w:rtl w:val="true"/>
          <w:lang w:bidi="fa-IR"/>
        </w:rPr>
        <w:t>مرحوم حاج میرزا حسین نوری رحمه‌الله، از عالم وارسته مرحوم شیخ علی رشتی چنین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از زیارت حضرت ابی عبد اللّه الحسین علیه‌السلام به نجف اشرف از راه فرات باز می‌گشتم، در کشتی کوچکی که بین کربلا و طویریج بود،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طویریج راه حلّه و نجف جدا می‌شود، مسافرین که همه اهل حلّه بودند، به بازیگری و مزاح و بذله‌گویی مشغول شدند، به جز یک نفر که همراه ایشان بود، احیانا همسفرها بر مذهب او خرده می‌گرفتند و او را سرزنش می‌کردند، با کمال متانت نشسته بود و هیچ شوخی نمی‌کرد و نمی‌خندید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وضع در تعجّب بودم، تا اینکه به جایی رسیدیم که آب کم بود و صاحب کشتی به ناچار ما را بیرون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نهر که می‌رفتیم به طور اتّفاقی با آن شخص همراه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کناره‌گیری‌اش از وضع همسفری‌ها و خرده‌گیری آنها در مذهب او چیست؟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اهل سنّت و خویشاوند منند، پدرم نیز از ایشان است </w:t>
      </w:r>
    </w:p>
    <w:p>
      <w:pPr>
        <w:pStyle w:val="BookText"/>
        <w:rPr/>
      </w:pPr>
      <w:r>
        <w:rPr>
          <w:rFonts w:ascii="IRNazanin" w:hAnsi="IRNazanin" w:eastAsia="IRNazanin"/>
          <w:color w:val="111111"/>
          <w:sz w:val="28"/>
          <w:sz w:val="28"/>
          <w:szCs w:val="28"/>
          <w:rtl w:val="true"/>
          <w:lang w:bidi="fa-IR"/>
        </w:rPr>
        <w:t xml:space="preserve">ولی مادرم از اهل ایمان، من نیز مذهب آنها را داشتم، امّا به برکت حضرت حجّت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علّت و نحوه تشیّع او سؤال کردم،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یاقوت و شغلم روغن فروشی کنار پل 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برای خریدن روغن از شهر حلّه بیرون رفتم تا از صحرانشینان روغن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منزل رفتم تا آنچه می‌خواستم خریدم و به اتفّاق عدّه‌ای از اهالی حلّه بازگشتم و در یکی از منزل‌ها که فرود آمدیم و خوابیدیم، وقتی بیدار شدم دیدم همه رفته‌اند و من در صحرای بی‌آب و علفی که درندگان بسیاری هم داشت تنها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تا نزدیک‌ترین آبادی چند فرسنگ راه بود، برخاستم و به راه افتادم ولی راه را گم کردم و متحیّر ماندم، از طرف دیگر از تشنگی و درندگان ترسان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شدم و در آن حال به خلفا و مشایخ استغاثه کردم و از آنها کمک و شفاعت خواستم تا خداوند برایم فرج کند، ولی نتیجه‌ای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 شنیده‌ام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امام زنده‌ای داریم که کُنیه‌اش اباصالح است، به فریاد گم‌شدگان می‌رسد و درماندگان و ضعیفان را کمک می‌کند، با خداوند پیمان بستم که به او پناهنده شوم اگر نجاتم داد به مذهب مادرم درآیم، پس او را صدا کردم و استغاثه نمودم، یک مرتبه کسی را دیدم عمامه سبزی بر سر داشت مانند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علفهای کنار نهر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راه می‌رود، به من دستور داد که به مذهب مادرم درآیم و کلماتی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مؤلّف کتاب آنها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آبادی می‌رسی که آنجا همه شیعه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به آن آبادی تشریف نمی‌آورید؟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هزار نفر در اطراف بلاد به من پناهنده شده‌اند، </w:t>
      </w:r>
    </w:p>
    <w:p>
      <w:pPr>
        <w:pStyle w:val="BookText"/>
        <w:rPr/>
      </w:pPr>
      <w:r>
        <w:rPr>
          <w:rFonts w:ascii="IRNazanin" w:hAnsi="IRNazanin" w:eastAsia="IRNazanin"/>
          <w:color w:val="111111"/>
          <w:sz w:val="28"/>
          <w:sz w:val="28"/>
          <w:szCs w:val="28"/>
          <w:rtl w:val="true"/>
          <w:lang w:bidi="fa-IR"/>
        </w:rPr>
        <w:t>می‌خواهم آنان را خلاص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نظرم غایب شد، کمی راه رفتم به آن آبادی رسیدم، مسافت زیادی تا آن‌جا بود که همسفرهایم روز بعد به آن‌جا رسیدند، از آن‌جا به حلّه بازگشتم و به نزد سیّد الفقها سیّد مهدی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قبرش پر نور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سرگذشت خودم را به او گفتم و احکام و مسائل دینی را از او آموختم،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عملی می‌شود بار دیگر آن حضرت را ببینم؟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جمعه به زیارت امام حسین علیه‌السلام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شبهای جمعه به زیارت حضرت سید الشهداء علیه‌السلام می‌رفتم، یک نوبت از چهل بار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از حلّه به کربلا رفتم ولی وقتی به دروازه شهر رسیدم، دیدم مأمورین ظالم از مردم گذرنامه می‌خواهند و خیلی هم سخت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گذرنامه داشتم و نه مبلغ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خواستم به طور قاچاق از میان جمعیّت بگذرم، ولی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اثنا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لباس طلبه‌های ایرانی با عمامه سفیدی بر سر داخل شهر است، به آن حضرت استغاثه کردم و کمک خواستم، آن حضرت بیرون آمد و مرا همراه خود به داخل شهر برد و دیگر او را ندیدم و با حسرت و تأسف بر فراقش ماندم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از احمد بن ابراهیم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 ابوجعفر محمّد بن عثمان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دومین نایب خاص حضرت بقیّة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اشتیاقم را به دیدار مولایمان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اشتیاق مایل هستی که آن حضرت را ببینی؟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شوق تو را عنایت فرماید، و دیدن رویش را به آسانی و عافیت به تو روزی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مکن که او را ببینی زیرا در ایّام غیبت به دیدارش اشتیاق داری، و درخواست </w:t>
      </w:r>
    </w:p>
    <w:p>
      <w:pPr>
        <w:pStyle w:val="BookText"/>
        <w:rPr/>
      </w:pPr>
      <w:r>
        <w:rPr>
          <w:rFonts w:ascii="IRNazanin" w:hAnsi="IRNazanin" w:eastAsia="IRNazanin"/>
          <w:color w:val="111111"/>
          <w:sz w:val="28"/>
          <w:sz w:val="28"/>
          <w:szCs w:val="28"/>
          <w:rtl w:val="true"/>
          <w:lang w:bidi="fa-IR"/>
        </w:rPr>
        <w:t>مکن که با او همنشین گردی که این از عزائم الهی است و تسلیم بودن به آن بهتر است، ولی با زیارت به سوی او توجه کن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مرحوم آیت اللّه موسوی اصفهانی در توضیح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مکن که او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دیدن آن حضرت به گونه امامان گذشته علیهم‌السلام است، یعنی هر وقت خواسته باشی این امر برایت فراهم باشد، و امّا اینکه درخواست دیدن آن حضرت به طور مطلق چیزی نیست که منع شده باشد، بلکه از وظایف متدیّنین است و رسیدنشان به این سعادت بسیار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آنچه گفتم،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ایّام غیبت به او اشتیاق داری، و درخواست مکن که با او همنشین گردی که این از عزائم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دیدن آن‌جناب و همنشین شدن با حضرتش هرچند دربعضی از اوقات، از عزائم الهی و خواسته حتمی خداوند در مورد صاحب الزمان علیه‌السلام بود، برای هیچ کس از مؤمنین این امر اتفاق نمی‌افتاد، و این برخلاف چیزی‌است که مشاهده می‌شود، زیرا روایات وحکایات درمورد مؤمنین رستگار به دیدار آن بزرگوار علیه‌السلام سبب باور اهل یقین می‌باشد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بر آستان بنشین گر به خانه راهی نیست</w:t>
      </w:r>
    </w:p>
    <w:p>
      <w:pPr>
        <w:pStyle w:val="BookText"/>
        <w:rPr/>
      </w:pPr>
      <w:r>
        <w:rPr>
          <w:rFonts w:ascii="IRNazanin" w:hAnsi="IRNazanin" w:eastAsia="IRNazanin"/>
          <w:color w:val="111111"/>
          <w:sz w:val="28"/>
          <w:sz w:val="28"/>
          <w:szCs w:val="28"/>
          <w:rtl w:val="true"/>
          <w:lang w:bidi="fa-IR"/>
        </w:rPr>
        <w:t>کجا روی که جز این آستان پناهی نیست</w:t>
      </w:r>
    </w:p>
    <w:p>
      <w:pPr>
        <w:pStyle w:val="BookText"/>
        <w:rPr/>
      </w:pPr>
      <w:r>
        <w:rPr>
          <w:rFonts w:ascii="IRNazanin" w:hAnsi="IRNazanin" w:eastAsia="IRNazanin"/>
          <w:color w:val="111111"/>
          <w:sz w:val="28"/>
          <w:sz w:val="28"/>
          <w:szCs w:val="28"/>
          <w:rtl w:val="true"/>
          <w:lang w:bidi="fa-IR"/>
        </w:rPr>
        <w:t>اگر به شهد نوازد و گر به زهر کُشد</w:t>
      </w:r>
    </w:p>
    <w:p>
      <w:pPr>
        <w:pStyle w:val="BookText"/>
        <w:rPr/>
      </w:pPr>
      <w:r>
        <w:rPr>
          <w:rFonts w:ascii="IRNazanin" w:hAnsi="IRNazanin" w:eastAsia="IRNazanin"/>
          <w:color w:val="111111"/>
          <w:sz w:val="28"/>
          <w:sz w:val="28"/>
          <w:szCs w:val="28"/>
          <w:rtl w:val="true"/>
          <w:lang w:bidi="fa-IR"/>
        </w:rPr>
        <w:t>به غیر خوان عطایش حواله گاهی نیست</w:t>
      </w:r>
    </w:p>
    <w:p>
      <w:pPr>
        <w:pStyle w:val="BookText"/>
        <w:rPr/>
      </w:pPr>
      <w:r>
        <w:rPr>
          <w:rFonts w:ascii="IRNazanin" w:hAnsi="IRNazanin" w:eastAsia="IRNazanin"/>
          <w:color w:val="111111"/>
          <w:sz w:val="28"/>
          <w:sz w:val="28"/>
          <w:szCs w:val="28"/>
          <w:rtl w:val="true"/>
          <w:lang w:bidi="fa-IR"/>
        </w:rPr>
        <w:t>سراغ مشرق و مغرب نپرس در ره عشق</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هر طرف گذری جز به دوست راهی نیست</w:t>
      </w:r>
      <w:r>
        <w:rPr>
          <w:rStyle w:val="FootnoteAnchor"/>
          <w:rtl w:val="true"/>
        </w:rPr>
        <w:footnoteReference w:id="39"/>
      </w:r>
      <w:bookmarkStart w:id="68" w:name="pg14211_206451"/>
    </w:p>
    <w:p>
      <w:pPr>
        <w:pStyle w:val="Heading3"/>
        <w:numPr>
          <w:ilvl w:val="2"/>
          <w:numId w:val="1"/>
        </w:numPr>
        <w:rPr/>
      </w:pPr>
      <w:bookmarkStart w:id="69" w:name="__RefHeading___Toc5521217_3381743652"/>
      <w:bookmarkStart w:id="70" w:name="_Toc24"/>
      <w:bookmarkEnd w:id="68"/>
      <w:bookmarkEnd w:id="69"/>
      <w:r>
        <w:rPr>
          <w:rtl w:val="true"/>
        </w:rPr>
        <w:t>پیروی از کلام خداوند</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فَقُولُوا 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همان‌گونه که خداوند متعال فرموده است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آل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 اکرم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الگوی انسان مؤمن می‌بایست کلام خداوند بوده باشد، به خصوص در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نمودار اندیشه‌ها و افکار گوینده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 المؤمنین علی علیه‌السلام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مَخْبُوءٌ تَحْتَ لِسانِهِ</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آدمی پنهان بود زیر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باید سعی کند که از خود سخنی نگوید و رأیی نداشته باشد و هرچه بر زبان می‌آورد با کلام خداوند سبحان مطابقت کند، که حقیقت ایمان و مرحله بلند تسلیم همین است، خلاصه اینکه باید قرآن کریم را در تمامی ابعاد زندگی سرمشق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ائمّه اطهار علیهم‌السلام چنین بوده که کلام خداوند را اساس گفتار و منبع اصلی سخنان خود قرار می‌دادند، و در احادیث بسیاری استناد و استشهاد به کلمات و آیات قرآن کریم آمده است که برای نمونه بعضی از آنها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کلینی رحمه‌الله به سند خود از امام باقر علیه‌السلام روایت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برایتان حدیثی بگویم از کتاب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ضمن سخنان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صلی‌الله‌علیه‌و‌آله‌وسلم نهی کردند از قیل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بی‌فایده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تباه ساختن مال و از کثرت سؤال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آن حضرت عرض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زاده رسول خدا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مطالب در کجای قرآن است؟ امام باقر علیه‌السلام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خَیْرَ فِی کَثِیرٍ مِنْ نَجْویهُمْ إِلاّ مَنْ أَمَرَ بِصَدَقَةٍ أَوْ مَعْرُوفٍ أَوْ إِصْلاحٍ بَیْنَ </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در بسیاری از رازگویی‌های ایشان خیری نیست مگر آنکه کسی به صدقه یا نیکوکاری یا اصلاح بین مردم وادارد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السُّفَهآءَ أَمْوالَکُمُ الَّتِی جَعَلَ اللّه‌ُ لَکُمْ قِیاما</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xml:space="preserve">و اموالتان را به افراد 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ندهید که خداوند شما را سرپرست آنها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تَسْأَلُوا عَنْ أَشْیآءَ إِنْ تُبْدَ لَکُمْ تَسُؤْکُمْ</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از چیزهایی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 و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که چون برایتان آشکار گردد، شما را اندوهگین سازد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 امام رضا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محبوب زرّاد، از سوی شما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پیام از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مگو زرّاد</w:t>
      </w:r>
    </w:p>
    <w:p>
      <w:pPr>
        <w:pStyle w:val="BookText"/>
        <w:rPr/>
      </w:pPr>
      <w:r>
        <w:rPr>
          <w:rFonts w:ascii="IRNazanin" w:hAnsi="IRNazanin" w:eastAsia="IRNazanin"/>
          <w:color w:val="111111"/>
          <w:sz w:val="28"/>
          <w:sz w:val="28"/>
          <w:szCs w:val="28"/>
          <w:rtl w:val="true"/>
          <w:lang w:bidi="fa-IR"/>
        </w:rPr>
        <w:t>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سرّاد،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وَقَدِّرْ فِی السَّرْدِ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در زره ساختن اندازه‌گیری دقیق انجام ده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زرّاد و سرّاد هر دو به معنی زره‌ساز است که یکی از صنایع مهم در زمان قدیم بوده و از حضرت داود علیه‌السلام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علیه‌السلام تعلیم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را که در قرآن کریم به کار رفته است همان را به کار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بسیار دیگر که در آنها ائمّه اطهار علیهم‌السلام از آیات قرآن کریم بهره گرفته‌اند و سخنان خود را به کلام ربّانی مستند نموده‌اند، که از جهت رعایت اختصار به همین مقدار اکتفا کردم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 مجموعه‌ای از احادیث، خبرها بدون واسطه از خداوند متعال نقل شده است که در اصطلاح علم حدیث‌شناسی از این </w:t>
      </w:r>
    </w:p>
    <w:p>
      <w:pPr>
        <w:pStyle w:val="BookText"/>
        <w:rPr/>
      </w:pPr>
      <w:r>
        <w:rPr>
          <w:rFonts w:ascii="IRNazanin" w:hAnsi="IRNazanin" w:eastAsia="IRNazanin"/>
          <w:color w:val="111111"/>
          <w:sz w:val="28"/>
          <w:sz w:val="28"/>
          <w:szCs w:val="28"/>
          <w:rtl w:val="true"/>
          <w:lang w:bidi="fa-IR"/>
        </w:rPr>
        <w:t xml:space="preserve">قبیل احادیث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حاکی از طهارت و پاکی و عظمت این احادیث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جهت انتساب آنها به خداوند متعال می‌باشد که آن مفاهیم را فرموده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برای تبرّک، یکی از احادیث قدسیه را در اینجا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چیزی نیست مگر اینکه غیر خودم را وکیل قرار داده‌ام که آن را برگیرد به جز صدقه را، که خودم با دو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عنایتم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سرعت می‌گیرم، تا آن‌جا که شخصی یک دانه خرما و یا نیمی از خرما را صدقه می‌دهد و من آن را برایش پرورش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کسی بچّه اسب و بچّه شتر خود را می‌پروراند، روز قیامت به او می‌رسد در حالی که همچون کوه اُحد و بزرگتر از کوه اُحد باشد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پس از این مقدّمه باید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فَقُولُوا 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باشد به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 در این صورت گویی فقط همین جمله، کلام خداوند متعال است و بقیه جملات زیارت شریف، انشاء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جملات زیارت اشاره باشد که بلافاصله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سلامهای دیگر و</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می‌پردازد، 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آل یس نیز از احادیث قدسیه است که توسط حضرت بقیة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صادر گردیده است</w:t>
      </w:r>
      <w:r>
        <w:rPr>
          <w:rFonts w:eastAsia="IRNazanin" w:cs="IRNazanin"/>
          <w:color w:val="111111"/>
          <w:sz w:val="28"/>
          <w:szCs w:val="28"/>
          <w:rtl w:val="true"/>
          <w:lang w:bidi="fa-IR"/>
        </w:rPr>
        <w:t xml:space="preserve">. </w:t>
      </w:r>
      <w:bookmarkStart w:id="71" w:name="pg14211_206454"/>
    </w:p>
    <w:p>
      <w:pPr>
        <w:pStyle w:val="Heading2"/>
        <w:numPr>
          <w:ilvl w:val="1"/>
          <w:numId w:val="1"/>
        </w:numPr>
        <w:rPr/>
      </w:pPr>
      <w:bookmarkStart w:id="72" w:name="__RefHeading___Toc5521219_3381743652"/>
      <w:bookmarkStart w:id="73" w:name="_Toc25"/>
      <w:bookmarkEnd w:id="71"/>
      <w:bookmarkEnd w:id="72"/>
      <w:r>
        <w:rPr>
          <w:rtl w:val="true"/>
        </w:rPr>
        <w:t>سَلامٌ عَلی آلِ یس</w:t>
      </w:r>
      <w:r>
        <w:rPr>
          <w:rtl w:val="true"/>
        </w:rPr>
        <w:t xml:space="preserve">: </w:t>
      </w:r>
      <w:r>
        <w:rPr>
          <w:rtl w:val="true"/>
        </w:rPr>
        <w:t>سلام بر خاندان وحی</w:t>
      </w:r>
      <w:bookmarkEnd w:id="73"/>
    </w:p>
    <w:p>
      <w:pPr>
        <w:pStyle w:val="Heading3"/>
        <w:numPr>
          <w:ilvl w:val="2"/>
          <w:numId w:val="1"/>
        </w:numPr>
        <w:rPr/>
      </w:pPr>
      <w:bookmarkStart w:id="74" w:name="__RefHeading___Toc5521221_3381743652"/>
      <w:bookmarkStart w:id="75" w:name="_Toc26"/>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 xml:space="preserve">سلام بر آل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 اکرم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شرح و توضیح دو مطلب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 کاربرد آل در قرآن و حدیث و لغت و اصطلاح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کلمه یس، سپس بیان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احادیثی که در این باره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خانواده، دودمان، فرزندان و اهل بیت است که مآل و سرانجام کار خاندان به بزرگ آنان برمی‌گردد، چنان که مآل کار او نیز به آنان می‌رسد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آل را مقلوب از اهل دانسته‌اند، زیرا که تصغیر آن أُهَیْل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اهل با آل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شمول بیشتری دارد، زیرا هم به لحاظ نسب و خویشاوندی به کار می‌رود و هم به لحاظ اختصاص و ارتباط کامل،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اهل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آل فقط از جهت خویشاوندی به کار می‌رود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رسول، آل علی، آل ابراهیم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بصره، آل علم و</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ستونها و چوب‌های خیمه است و از این جهت آل شخص را تشبیه کرده‌اند که تکیه‌گاه اویند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ابن شهرآشوب راجع به 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آلِ یس</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الیاس و همراهان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باطل است، زیرا در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جدای از یاسین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معنایش یا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توضیح این قول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تو از فرستادگان خداوند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اختلاف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آل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پیرو دین کسی باشند، و به این آیه تمسّک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استدلال کرده‌اند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أَدْخِلُوا آلَ فِرْعَوْنَ أَشَدَّ العَذابِ</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فرمان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فرعون را به سخت‌ترین عذاب داخل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نظر را نمی‌توان پذیرفت،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عَنی إِلاّ أَبْنَتَهُ</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به خدا سوگند که جز دختر فرعون، در این آیه منظور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ابومحمّد نوبختی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آل فرعون کسانی از خاندان او باشند که بر کفر او بوده‌اند، و اگر آل محمّد علیهم‌السلام را پیروان آن حضرت بدانیم که نسبشان به آن حضرت نمی‌رسد، پس باید کسی که از جبرئیل علیه‌السلام پیروی کند، هم آل جبرئیل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حضرت‌محمّد صلی‌الله‌علیه‌و‌آله‌وسلم نیز از آل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مسلمانان از آل نوح و ابراهیم و موسی و عیسی باشند، چون مسلمانان پیروان انبیاء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کس در فقه از ابوحنیفه پیروی کند، باید از آل او به شمار آید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ابن عبّاس و مجاهد و ابن جبیر و اعمش و کلبی و نافع و یعقوب و ابوحازم و ابن مردویه و قشیری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محمّد صلی‌الله‌علیه‌و‌آله‌وسلم است، و آل آن </w:t>
      </w:r>
      <w:bookmarkStart w:id="76" w:name="pg14211_206456"/>
    </w:p>
    <w:p>
      <w:pPr>
        <w:pStyle w:val="BookText"/>
        <w:rPr/>
      </w:pPr>
      <w:bookmarkEnd w:id="76"/>
      <w:r>
        <w:rPr>
          <w:rFonts w:ascii="IRNazanin" w:hAnsi="IRNazanin" w:eastAsia="IRNazanin"/>
          <w:color w:val="111111"/>
          <w:sz w:val="28"/>
          <w:sz w:val="28"/>
          <w:szCs w:val="28"/>
          <w:rtl w:val="true"/>
          <w:lang w:bidi="fa-IR"/>
        </w:rPr>
        <w:t>حضرت، اهل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معنی از امیر المؤمنین و امام باقر و امام صادق علیهم‌السلام و زید بن علی قدس‌سره روایت شده است</w:t>
      </w:r>
      <w:r>
        <w:rPr>
          <w:rFonts w:eastAsia="IRNazanin" w:cs="IRNazanin"/>
          <w:color w:val="111111"/>
          <w:sz w:val="28"/>
          <w:szCs w:val="28"/>
          <w:rtl w:val="true"/>
          <w:lang w:bidi="fa-IR"/>
        </w:rPr>
        <w:t>.</w:t>
      </w:r>
    </w:p>
    <w:p>
      <w:pPr>
        <w:pStyle w:val="Heading3"/>
        <w:numPr>
          <w:ilvl w:val="2"/>
          <w:numId w:val="1"/>
        </w:numPr>
        <w:rPr/>
      </w:pPr>
      <w:bookmarkStart w:id="77" w:name="__RefHeading___Toc5521223_3381743652"/>
      <w:bookmarkStart w:id="78" w:name="_Toc27"/>
      <w:bookmarkEnd w:id="77"/>
      <w:r>
        <w:rPr>
          <w:rtl w:val="true"/>
        </w:rPr>
        <w:t>کاربرد آل در قرآن</w:t>
      </w:r>
      <w:bookmarkEnd w:id="78"/>
    </w:p>
    <w:p>
      <w:pPr>
        <w:pStyle w:val="BookText"/>
        <w:rPr/>
      </w:pPr>
      <w:r>
        <w:rPr>
          <w:rFonts w:ascii="Amiri" w:hAnsi="Amiri" w:eastAsia="Amiri" w:cs="Amiri"/>
          <w:color w:val="111111"/>
          <w:sz w:val="28"/>
          <w:sz w:val="28"/>
          <w:szCs w:val="28"/>
          <w:rtl w:val="true"/>
          <w:lang w:bidi="ar-SA"/>
        </w:rPr>
        <w:t>بر این معنا قرآن دلالت می‌کند، حکایت قول حضرت زکریا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آلِ یَعْقُوبَ</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پس جانشینی از سوی خود برایم موهبت فرمای که از من و از آل یعقوب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فرزندان و دودمان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قصّه حضرت لوط علیه‌السلام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 بِأَهْلِکَ</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پس خانواده‌ات را شبانه همراه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آلَ لُوطٍ نَجَّیْناهُمْ بِسَحَرٍ</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وهمگی قوم لوط را به هلاکت رساندیم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آل لوط که سحرگاهان آنان را 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نجات یافتگان فقط دو دختر لوط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ریثا و زعرقا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آلِ فِرْعَوْنَ یَکْتُمُ إِیمانَهُ</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xml:space="preserve">ومردی باایمان از آل‌فرعون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ایمانش‌را پنهان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پسر عموی فرعون، حزبیل بود و این جوانمرد همان است که به حضرت موسی علیه‌السلام گزارش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المَلأََ یَأْتَمِرُونَ بِکَ لِیَقْتُلُوکَ</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در حقیقت، این گروه با هم مشورت می‌کنند که تو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این مرد را از جهت خویشاوندی از آل فرعون خوانده است، نه از جهت عقیده و 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او بر آیین فرعون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دیگر فرموده است</w:t>
      </w:r>
      <w:r>
        <w:rPr>
          <w:rFonts w:eastAsia="IRNazanin" w:cs="IRNazanin"/>
          <w:color w:val="111111"/>
          <w:sz w:val="28"/>
          <w:szCs w:val="28"/>
          <w:rtl w:val="true"/>
          <w:lang w:bidi="fa-IR"/>
        </w:rPr>
        <w:t xml:space="preserve">: </w:t>
      </w:r>
      <w:bookmarkStart w:id="79" w:name="pg14211_206457"/>
    </w:p>
    <w:p>
      <w:pPr>
        <w:pStyle w:val="BookText"/>
        <w:rPr/>
      </w:pPr>
      <w:bookmarkEnd w:id="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xml:space="preserve">به راستی که خداوند آدم و نوح و آل ابراهیم و آل عمران را بر جهانیان برگزید، ذرّیه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دودمانی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بعض دیگر به وجود آمده‌اند</w:t>
      </w:r>
      <w:r>
        <w:rPr>
          <w:rFonts w:eastAsia="IRNazanin" w:cs="IRNazanin"/>
          <w:color w:val="111111"/>
          <w:sz w:val="28"/>
          <w:szCs w:val="28"/>
          <w:rtl w:val="true"/>
          <w:lang w:bidi="fa-IR"/>
        </w:rPr>
        <w:t>.</w:t>
      </w:r>
    </w:p>
    <w:p>
      <w:pPr>
        <w:pStyle w:val="Heading3"/>
        <w:numPr>
          <w:ilvl w:val="2"/>
          <w:numId w:val="1"/>
        </w:numPr>
        <w:rPr/>
      </w:pPr>
      <w:bookmarkStart w:id="80" w:name="__RefHeading___Toc5521225_3381743652"/>
      <w:bookmarkStart w:id="81" w:name="_Toc28"/>
      <w:bookmarkEnd w:id="80"/>
      <w:r>
        <w:rPr>
          <w:rtl w:val="true"/>
        </w:rPr>
        <w:t>کاربرد آل در سنّت</w:t>
      </w:r>
      <w:bookmarkEnd w:id="81"/>
    </w:p>
    <w:p>
      <w:pPr>
        <w:pStyle w:val="BookText"/>
        <w:rPr/>
      </w:pPr>
      <w:r>
        <w:rPr>
          <w:rFonts w:ascii="IRNazanin" w:hAnsi="IRNazanin" w:eastAsia="IRNazanin"/>
          <w:color w:val="111111"/>
          <w:sz w:val="28"/>
          <w:sz w:val="28"/>
          <w:szCs w:val="28"/>
          <w:rtl w:val="true"/>
          <w:lang w:bidi="fa-IR"/>
        </w:rPr>
        <w:t xml:space="preserve">و دلیل بر این معنی از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نبوی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احمد بن حنبل در مُسند آورده، از ابوهریره و عایشه و ابورافع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جمعی از محدّثان از جابر و ابوطلحه روایت 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گوسفند برای پیغمبر اکرم صلی‌الله‌علیه‌و‌آله‌وسلم آوردند، آن حضرت یکی را برای قربانی کردن مهیّا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وَاللّه‌ُ أَکْبَرُ، اَللّهُمَّ عَنْ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خدا و خداوند برتر از آن است که در وصف آید،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و آل محمّد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قربانی کردن گوسفند دوم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وَاللّه‌ُ أَکْبَرُ عَنْ مُحَمَّدٍ وَأُمَّتِهِ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خدا و خداوند برتر از آن است که در وصف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و اُمّت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قتاده از انس بن مالک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قربانی کردن یکی از دو گوسفند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عَنِّی وَعَنْ آلِی وَهُمْ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من و از سوی آل من، که اهل بیت من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 قربانی کردن گوسفند دیگر چنین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عَنْ أَزْواجِی وَأُمَّتِی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زنان من و امّت من می‌باشد</w:t>
      </w:r>
      <w:r>
        <w:rPr>
          <w:rFonts w:eastAsia="IRNazanin" w:cs="IRNazanin"/>
          <w:color w:val="111111"/>
          <w:sz w:val="28"/>
          <w:szCs w:val="28"/>
          <w:rtl w:val="true"/>
          <w:lang w:bidi="fa-IR"/>
        </w:rPr>
        <w:t>.</w:t>
      </w:r>
    </w:p>
    <w:p>
      <w:pPr>
        <w:pStyle w:val="Heading3"/>
        <w:numPr>
          <w:ilvl w:val="2"/>
          <w:numId w:val="1"/>
        </w:numPr>
        <w:rPr/>
      </w:pPr>
      <w:bookmarkStart w:id="82" w:name="__RefHeading___Toc5521227_3381743652"/>
      <w:bookmarkStart w:id="83" w:name="_Toc29"/>
      <w:bookmarkEnd w:id="82"/>
      <w:r>
        <w:rPr>
          <w:rtl w:val="true"/>
        </w:rPr>
        <w:t>کاربرد آل در کلمات فقها</w:t>
      </w:r>
      <w:bookmarkEnd w:id="8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 معنی از فقه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و مالک و مازنی و مسلم و طبری و غزالی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آل محمّد علیهم‌السلام روا نیست</w:t>
      </w:r>
      <w:r>
        <w:rPr>
          <w:rFonts w:eastAsia="IRNazanin" w:cs="IRNazanin"/>
          <w:color w:val="111111"/>
          <w:sz w:val="28"/>
          <w:szCs w:val="28"/>
          <w:rtl w:val="true"/>
          <w:lang w:bidi="fa-IR"/>
        </w:rPr>
        <w:t xml:space="preserve">. </w:t>
      </w:r>
      <w:bookmarkStart w:id="84" w:name="pg14211_206458"/>
    </w:p>
    <w:p>
      <w:pPr>
        <w:pStyle w:val="BookText"/>
        <w:rPr/>
      </w:pPr>
      <w:bookmarkEnd w:id="84"/>
      <w:r>
        <w:rPr>
          <w:rFonts w:ascii="IRNazanin" w:hAnsi="IRNazanin" w:eastAsia="IRNazanin"/>
          <w:color w:val="111111"/>
          <w:sz w:val="28"/>
          <w:sz w:val="28"/>
          <w:szCs w:val="28"/>
          <w:rtl w:val="true"/>
          <w:lang w:bidi="fa-IR"/>
        </w:rPr>
        <w:t>و اختلافی نیست در اینکه صدقه بر امّت پیامبر صلی‌الله‌علیه‌و‌آله‌وسلم حرام نمی‌باشد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آل‌محمّد به کسانی که از نسل آن حضرت نیستند گفته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پیامبر و آلش علیهم‌السلام درود فرستند در کنار آن بر آل ابراهیم علیه‌السلام</w:t>
      </w:r>
    </w:p>
    <w:p>
      <w:pPr>
        <w:pStyle w:val="BookText"/>
        <w:rPr/>
      </w:pPr>
      <w:r>
        <w:rPr>
          <w:rFonts w:ascii="IRNazanin" w:hAnsi="IRNazanin" w:eastAsia="IRNazanin"/>
          <w:color w:val="111111"/>
          <w:sz w:val="28"/>
          <w:sz w:val="28"/>
          <w:szCs w:val="28"/>
          <w:rtl w:val="true"/>
          <w:lang w:bidi="fa-IR"/>
        </w:rPr>
        <w:t>درود می‌فرستند، پس جایز نیست که معصیت‌کاران در آنها داخل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مردی وصیّت کند که دارایی من برای آل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او را به خویشاوندانش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من برای آل فلان و آل فلان باشد، مال او را به خویشاوندان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من از برای آل رسول علیهم‌السلام باشد، اموال او را به اصحاب انفال باید داد</w:t>
      </w:r>
      <w:r>
        <w:rPr>
          <w:rFonts w:eastAsia="IRNazanin" w:cs="IRNazanin"/>
          <w:color w:val="111111"/>
          <w:sz w:val="28"/>
          <w:szCs w:val="28"/>
          <w:rtl w:val="true"/>
          <w:lang w:bidi="fa-IR"/>
        </w:rPr>
        <w:t>...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فقط بر فرزندان و دودمان شخص گفته می‌شود و در مورد پیروان و یاران و 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نمی‌رود</w:t>
      </w:r>
      <w:r>
        <w:rPr>
          <w:rFonts w:eastAsia="IRNazanin" w:cs="IRNazanin"/>
          <w:color w:val="111111"/>
          <w:sz w:val="28"/>
          <w:szCs w:val="28"/>
          <w:rtl w:val="true"/>
          <w:lang w:bidi="fa-IR"/>
        </w:rPr>
        <w:t>.</w:t>
      </w:r>
    </w:p>
    <w:p>
      <w:pPr>
        <w:pStyle w:val="Heading3"/>
        <w:numPr>
          <w:ilvl w:val="2"/>
          <w:numId w:val="1"/>
        </w:numPr>
        <w:rPr/>
      </w:pPr>
      <w:bookmarkStart w:id="85" w:name="__RefHeading___Toc5521229_3381743652"/>
      <w:bookmarkStart w:id="86" w:name="_Toc30"/>
      <w:bookmarkEnd w:id="85"/>
      <w:r>
        <w:rPr>
          <w:rtl w:val="true"/>
        </w:rPr>
        <w:t>یس و آل‌یس</w:t>
      </w:r>
      <w:bookmarkEnd w:id="86"/>
    </w:p>
    <w:p>
      <w:pPr>
        <w:pStyle w:val="BookText"/>
        <w:rPr/>
      </w:pPr>
      <w:r>
        <w:rPr>
          <w:rFonts w:ascii="IRNazanin" w:hAnsi="IRNazanin" w:eastAsia="IRNazanin"/>
          <w:color w:val="111111"/>
          <w:sz w:val="28"/>
          <w:sz w:val="28"/>
          <w:szCs w:val="28"/>
          <w:rtl w:val="true"/>
          <w:lang w:bidi="fa-IR"/>
        </w:rPr>
        <w:t>روایات در تفسیر آیه اول از سوره یس، و آیه صد و سی از سوره صافّات دلالت دارد که کلمه یس از نام‌های مقدّس پیامبر اکرم صلی‌الله‌علیه‌و‌آله‌وسلم است، و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معصوم آن حضرت می‌باشند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شیخ صدوق رحمه‌الله به سند خود از محمّد بن مسلم روایت کرده که امام باقر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رسول خدا صلی‌الله‌علیه‌و‌آله‌وسلم ده اسم است که پنج اسم درقرآن آمده،</w:t>
      </w:r>
    </w:p>
    <w:p>
      <w:pPr>
        <w:pStyle w:val="BookText"/>
        <w:rPr/>
      </w:pPr>
      <w:r>
        <w:rPr>
          <w:rFonts w:ascii="IRNazanin" w:hAnsi="IRNazanin" w:eastAsia="IRNazanin"/>
          <w:color w:val="111111"/>
          <w:sz w:val="28"/>
          <w:sz w:val="28"/>
          <w:szCs w:val="28"/>
          <w:rtl w:val="true"/>
          <w:lang w:bidi="fa-IR"/>
        </w:rPr>
        <w:t>و پنج اسم در قرآن 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اسم‌ها که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 عبد اللّه، ن و یس می‌باشد، و آن اسم‌ها که در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 الخاتَم، الکافّ،</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المقفّی و الحاشر می‌باشد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شیخ طبرسی رحمه‌الله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معنایش ای انسان است که از ابن عباس و اکثر مفسّرین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یا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و ابوالعالیه منقول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یا محمّد صلی‌الله‌علیه‌و‌آله‌وسلم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 و محمّد بن الحنفیه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یا سیّد الأوّلین والآخرین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پیامبر صلی‌الله‌علیه‌و‌آله‌وسلم است که این سخن از امیر المؤمنین و 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علیهماالسلام رسیده است</w:t>
      </w:r>
      <w:r>
        <w:rPr>
          <w:rFonts w:eastAsia="IRNazanin" w:cs="IRNazanin"/>
          <w:color w:val="111111"/>
          <w:sz w:val="28"/>
          <w:szCs w:val="28"/>
          <w:rtl w:val="true"/>
          <w:lang w:bidi="fa-IR"/>
        </w:rPr>
        <w:t>...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نام مقدّس یس از اسم‌هایی است که به رسول خدا صلی‌الله‌علیه‌و‌آله‌وسلم اختصاص دارد، چنانکه در حدیثی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علیهماالسلام آمده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است که اذن داده شده تا به آن نام‌گذاری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 آنان رخصت داده که در خصوص یس نیز چنین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 نام‌گذاری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اسم پیامبر صلی‌الله‌علیه‌و‌آله‌وسلم است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رحمه‌الله در توضیح این حدیث شریف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به اسم‌های اصلی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اما به القاب مخصوص آنان که به منظور تعظیم و تکریم بر آنان اطلاق گردیده،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رسول، بشیر، نذیر، طه و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با اخباری که قبلاً گذشت که در آنها تأکید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نام‌ها، اسم‌های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با هم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مقصود اسم‌های اصلی پیامبران است نه القاب مخصوص که اشاره به مقامات و شؤون پیامبری دارد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مبارکه صافّات، اکثر 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آلِ 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خوانده‌اند، و رسم الخط قرآنی نیز گواه آن است، و چند تن از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إِلْ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لام خوانده‌اند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جمع الیاس می‌باشد که حضرت الیاس علیه‌السلام و امّت مؤمن او را شامل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دیگری نیز در این باره گفته‌اند،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پسر یاسین است، 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نام قرآن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ولی هیچ یک از این اقوال دلیل محکمی ندارد، نتیجه اینکه قرائت اکثر قرّاء که موافق رسم الخط قرآنی نیز هست صحیح می‌باشد، که در حدیث مناظره امام رضا علیه‌السلام با علمای عامّه در حضور مأمون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ابوالحسن امام رضا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لَمِنَ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یس؛ سوگند به قرآن حکمت بیان که تو البته از فرستادگان خداوند هستی، که به راه راست فرستاده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علماء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صلی‌الله‌علیه‌و‌آله‌وسلم است، و هیچ کس در این باره تردیدی ندارد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ابوالحسن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علیهم‌السلام از این جهت فضیلت و امتیازی داده است که احدی نمی‌تواند به حقیقت توصیف آن دست یابد، مگر آنکه آن را تعقّل کرده و با میزان خرد سنجیده باشد، زیرا خداوند بر هیچ کس غیر از پیامبران سلام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 سلام باد بر نوح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سلامی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 </w:t>
      </w:r>
    </w:p>
    <w:p>
      <w:pPr>
        <w:pStyle w:val="BookText"/>
        <w:rPr/>
      </w:pP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سلام بر ابراهیم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مُوسی وَهارُونَ</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سلام بر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نوح و آل ابراهیم و آل موسی و هارون، ولی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سلام بر آل 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علیهم‌السلام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می‌دانستم که در کانون نبوّت شرح و بیان این مطلب هست</w:t>
      </w:r>
      <w:r>
        <w:rPr>
          <w:rFonts w:eastAsia="IRNazanin" w:cs="IRNazanin"/>
          <w:color w:val="111111"/>
          <w:sz w:val="28"/>
          <w:szCs w:val="28"/>
          <w:rtl w:val="true"/>
          <w:lang w:bidi="fa-IR"/>
        </w:rPr>
        <w:t>...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از ابن عبّاس روایت شده که در بیان 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آلِ 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عالمیان بر حضرت محمّد و آل محمّد علیهم‌السلام است و سلامتی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برای هر که ولایتشان را داشته باشد و از آنان پیروی کند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روایات دیگر از طریق خاصّه و عامّه در این باره وارد شده، که به علت طولانی شدن بحث از آوردن آنها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آیاتی است که بر امامت مولای متقیان علی علیه‌السلام و فرزندان معصوم آن حضرت دلالت می‌کند، و تأکیدی است بر رشته محکم ولایت که به وجود شریف پیامبر اکرم صلی‌الله‌علیه‌و‌آله‌وسلم متّصل است، چنانکه مرحوم علاّمه حلّی رحمه‌الله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هفتاد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آیاتی که بر امامت حضرت امیرالمؤمنین علی علیه‌السلام دلالت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علیهم‌السلام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قاضی نور اللّه تستری در توضیح کلام علاّمه حلّی و ردّ بعضی از ناصبیان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در چند آیه از این سوره، شماری از </w:t>
      </w:r>
    </w:p>
    <w:p>
      <w:pPr>
        <w:pStyle w:val="BookText"/>
        <w:rPr/>
      </w:pPr>
      <w:r>
        <w:rPr>
          <w:rFonts w:ascii="IRNazanin" w:hAnsi="IRNazanin" w:eastAsia="IRNazanin"/>
          <w:color w:val="111111"/>
          <w:sz w:val="28"/>
          <w:sz w:val="28"/>
          <w:szCs w:val="28"/>
          <w:rtl w:val="true"/>
          <w:lang w:bidi="fa-IR"/>
        </w:rPr>
        <w:t>پیامبران را به سلام اختصاص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اِبْراهِیمَ</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مُوسی وَهارُونَ</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سوره را چنین پایان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المُرْسَلِینَ وَالحَمْدُ للّه‌ِِ رَبِّ العالَمِینَ</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پُر واضح است که سلام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جداگانه در اثنای سلام بر پیامبران و رسولان علیهم‌السلام، با صراحت تمام دلالت دارد که ایشان علیهم‌السلام در همان درجه آنان هستند، و کسی که در مرتبه و درجه آنان باشد جز امام معصوم نخواهد بود، پس این سخن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صریح غیر قابل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امامت، و یا حداقل نصّ است در افضلیت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آن است آنچه ابن حجر در صواعق خود، به نقل از فخر الدین رازی آورده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علیهم‌السلام در پنج چیز با آن حضرت مساوی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سلام،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أَیُّهَا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آلِ یس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صلوات و درود فرستادن بر آن حضرت و اهل‌بیتش علیهم‌السلام در تشهّد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طهارت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یعنی یا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وَیُطَهِّرَکُمْ تَطْهِیرا</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تحریم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بر پیامبر صلی‌الله‌علیه‌و‌آله‌وسلم جایز نیست، بر آل آن حضرت نیز حرام است </w:t>
      </w:r>
      <w:r>
        <w:rPr>
          <w:rFonts w:eastAsia="IRNazanin" w:cs="IRNazanin"/>
          <w:color w:val="111111"/>
          <w:sz w:val="28"/>
          <w:szCs w:val="28"/>
          <w:rtl w:val="true"/>
          <w:lang w:bidi="fa-IR"/>
        </w:rPr>
        <w:t xml:space="preserve">]. </w:t>
      </w:r>
      <w:bookmarkStart w:id="87" w:name="pg14211_206463"/>
    </w:p>
    <w:p>
      <w:pPr>
        <w:pStyle w:val="BookText"/>
        <w:rPr/>
      </w:pPr>
      <w:bookmarkEnd w:id="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محبّت، خداوند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فَاتَّبِعُونِی یُحْبِبْکُمُ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علاّمه شیخ محمّد حسن مظفّر، پس از نقل این گفتار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 عمده و مهمّی که آل پیامبر با آن حضرت مساوی می‌باشند را واگذاشته است،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همچون پیامبر صلی‌الله‌علیه‌و‌آله‌وسلم حجّت‌های الهی بر خلق می‌باشند، زیرا که ایشان خلفای دوازده‌گانه آن حضرت از قریش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مباهله ایشان را همراه پیامبر صلی‌الله‌علیه‌و‌آله‌وسلم، و عصمت ایشان را، و بسیاری از فضایل را که با آن حضرت مشارکت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آنچه در کتاب خدا هست و</w:t>
      </w:r>
      <w:r>
        <w:rPr>
          <w:rFonts w:eastAsia="IRNazanin" w:cs="IRNazanin"/>
          <w:color w:val="111111"/>
          <w:sz w:val="28"/>
          <w:szCs w:val="28"/>
          <w:rtl w:val="true"/>
          <w:lang w:bidi="fa-IR"/>
        </w:rPr>
        <w:t>... .</w:t>
      </w:r>
      <w:r>
        <w:rPr>
          <w:rStyle w:val="FootnoteAnchor"/>
          <w:rtl w:val="true"/>
        </w:rPr>
        <w:footnoteReference w:id="82"/>
      </w:r>
    </w:p>
    <w:p>
      <w:pPr>
        <w:pStyle w:val="Heading3"/>
        <w:numPr>
          <w:ilvl w:val="2"/>
          <w:numId w:val="1"/>
        </w:numPr>
        <w:rPr/>
      </w:pPr>
      <w:bookmarkStart w:id="88" w:name="__RefHeading___Toc5521231_3381743652"/>
      <w:bookmarkStart w:id="89" w:name="_Toc31"/>
      <w:bookmarkEnd w:id="88"/>
      <w:r>
        <w:rPr>
          <w:rtl w:val="true"/>
        </w:rPr>
        <w:t>معنی سلام بر رسول خدا صلی‌الله‌علیه‌و‌آله‌وسلم</w:t>
      </w:r>
      <w:bookmarkEnd w:id="89"/>
    </w:p>
    <w:p>
      <w:pPr>
        <w:pStyle w:val="BookText"/>
        <w:rPr/>
      </w:pPr>
      <w:r>
        <w:rPr>
          <w:rFonts w:ascii="IRNazanin" w:hAnsi="IRNazanin" w:eastAsia="IRNazanin"/>
          <w:color w:val="111111"/>
          <w:sz w:val="28"/>
          <w:sz w:val="28"/>
          <w:szCs w:val="28"/>
          <w:rtl w:val="true"/>
          <w:lang w:bidi="fa-IR"/>
        </w:rPr>
        <w:t>شیخ کلینی رحمه‌الله به سند خود، از داود بن کثیر رَقّی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سلام بر رسول خدا صلی‌الله‌علیه‌و‌آله‌وسلم چیست؟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خداوند پیغمبرش و وصیّ او و دختر و دو پسرش و همه امامان را آفرید و شیعیان ایشان را خلق کرد،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ربوبیّت خود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پیمان گرفت و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نمایند،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برای جهاد و سایر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باشند و از خداوند پروا کنند، و ایشان را وعده فرمود که زمین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یا بیت المقدس یا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آنان تسلیم کند و بیت المعمور را برای آنان فرود آورد و سقف افراشته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آسمان‌ها یا عرش یا برکات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آنها بنمایاند و ایشان را ازدشمنانشان آسوده گرداند، و هم آفت‌ها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عوارض ناگوار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به خاطر ایشان مبدّل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بردارد و آنچه در زمین است بی‌عیب و نقص و </w:t>
      </w:r>
    </w:p>
    <w:p>
      <w:pPr>
        <w:pStyle w:val="BookText"/>
        <w:rPr/>
      </w:pPr>
      <w:r>
        <w:rPr>
          <w:rFonts w:ascii="IRNazanin" w:hAnsi="IRNazanin" w:eastAsia="IRNazanin"/>
          <w:color w:val="111111"/>
          <w:sz w:val="28"/>
          <w:sz w:val="28"/>
          <w:szCs w:val="28"/>
          <w:rtl w:val="true"/>
          <w:lang w:bidi="fa-IR"/>
        </w:rPr>
        <w:t xml:space="preserve">بی‌آلایش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زمین خصومت و اختلافی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دوست دارند برایشان فراهم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صلی‌الله‌علیه‌و‌آله‌وسلم این پیمان را از همه امامان و شیعیان گرفت، و سلام بر آن حضرت یادآوری این پیمان و تجدید آن با خداوند است، به امید آنکه خداوند در رسیدن وقت این پیمان تعجیل کند و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گشایش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همه برکاتی که در آن پیمان بوده است، را برای شما زودتر رساند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سلام به آل یس، درخواست تحقق یافتن پیمان الهی است که عالم را به ظهور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آلودگی پاک سازد، و کاملاً سالم و بی‌آلایش گرداند، به امید آن روز</w:t>
      </w:r>
      <w:r>
        <w:rPr>
          <w:rFonts w:eastAsia="IRNazanin" w:cs="IRNazanin"/>
          <w:color w:val="111111"/>
          <w:sz w:val="28"/>
          <w:szCs w:val="28"/>
          <w:rtl w:val="true"/>
          <w:lang w:bidi="fa-IR"/>
        </w:rPr>
        <w:t xml:space="preserve">. </w:t>
      </w:r>
      <w:bookmarkStart w:id="90" w:name="pg14211_206465"/>
    </w:p>
    <w:p>
      <w:pPr>
        <w:pStyle w:val="Heading2"/>
        <w:numPr>
          <w:ilvl w:val="1"/>
          <w:numId w:val="1"/>
        </w:numPr>
        <w:rPr/>
      </w:pPr>
      <w:bookmarkStart w:id="91" w:name="__RefHeading___Toc5521233_3381743652"/>
      <w:bookmarkStart w:id="92" w:name="_Toc32"/>
      <w:bookmarkEnd w:id="90"/>
      <w:bookmarkEnd w:id="91"/>
      <w:r>
        <w:rPr>
          <w:rtl w:val="true"/>
        </w:rPr>
        <w:t>دعوتگر الهی</w:t>
      </w:r>
      <w:r>
        <w:rPr>
          <w:rtl w:val="true"/>
        </w:rPr>
        <w:t xml:space="preserve">: </w:t>
      </w:r>
      <w:r>
        <w:rPr>
          <w:rtl w:val="true"/>
        </w:rPr>
        <w:t>اَلسَّلامُ عَلَیْکَ یا داعِیَ اللّه‌ِ وَرَبّانِیَّ آیاتِهِ</w:t>
      </w:r>
      <w:bookmarkEnd w:id="92"/>
    </w:p>
    <w:p>
      <w:pPr>
        <w:pStyle w:val="Heading3"/>
        <w:numPr>
          <w:ilvl w:val="2"/>
          <w:numId w:val="1"/>
        </w:numPr>
        <w:rPr/>
      </w:pPr>
      <w:bookmarkStart w:id="93" w:name="__RefHeading___Toc5521235_3381743652"/>
      <w:bookmarkStart w:id="94" w:name="_Toc33"/>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سلام بر تو ای دعوتگر خداوند و مربّی آیات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متمایل نمودن چیزی است به وسیله صدا و سخن گفتن، که به صورت خواهش و طلب و فراخوانی اشخاص برای ضیافت و یا هر کار دیگر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و مشتقّات آن در قرآن کریم بسیار آمده، امّا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هر دو مورد از جهت ظاهر راجع به پیامبر اکرم صلی‌الله‌علیه‌و‌آله‌وسلم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آیات به حضرت امیر المؤمنین علی علیه‌السلام تفسیر شده، و در بعضی دیگر به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حدیثی از امام موسی کاظم علیه‌السلام آمده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راجع به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یَتَّبِعُونَ الدّاعِیَ لا عِوَجَ لَهُ</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روزی که از دعوت کننده پیروی نمایند که هیچ کژی در کار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امیر المؤمنین علیه‌السلام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تفسیر علی بن ابراهیم قمی راجع به 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یَدْعُ الدّاعِ إِلی شَیْءٍ نُکُرٍ</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روزی که دعوتگر به چیزی ناشناخته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هنگامی که خروج کند، آنان را به چیزی که انکار می‌دارند، فرامی‌خواند</w:t>
      </w:r>
      <w:r>
        <w:rPr>
          <w:rFonts w:eastAsia="IRNazanin" w:cs="IRNazanin"/>
          <w:color w:val="111111"/>
          <w:sz w:val="28"/>
          <w:szCs w:val="28"/>
          <w:rtl w:val="true"/>
          <w:lang w:bidi="fa-IR"/>
        </w:rPr>
        <w:t>.</w:t>
      </w:r>
      <w:r>
        <w:rPr>
          <w:rStyle w:val="FootnoteAnchor"/>
          <w:rtl w:val="true"/>
        </w:rPr>
        <w:footnoteReference w:id="86"/>
      </w:r>
      <w:bookmarkStart w:id="95" w:name="pg14211_206466"/>
    </w:p>
    <w:p>
      <w:pPr>
        <w:pStyle w:val="BookText"/>
        <w:rPr/>
      </w:pPr>
      <w:bookmarkEnd w:id="95"/>
      <w:r>
        <w:rPr>
          <w:rFonts w:ascii="IRNazanin" w:hAnsi="IRNazanin" w:eastAsia="IRNazanin"/>
          <w:color w:val="111111"/>
          <w:sz w:val="28"/>
          <w:sz w:val="28"/>
          <w:szCs w:val="28"/>
          <w:rtl w:val="true"/>
          <w:lang w:bidi="fa-IR"/>
        </w:rPr>
        <w:t>داعی اللّه کسی است که به امر خداوند به سوی او دعوت می‌کند، زیرا هر کسی این اجازه را ندارد که مردم را به سوی خداوند دعوت نماید، به دلیل آیه کریمه که خداوند خطاب به پیامبر اکرم صلی‌الله‌علیه‌و‌آله‌وسلم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النَّبِیُّ إِنّا أَرْسَلْناکَ شاهِدا وَمُبَشِّرا وَنَذِیرا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وَداعِیا إِلَی اللّه‌ِ بِإِذْنِهِ</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فرستادیم گواه و مژده دهنده و هشدار دهنده و دعوتگر به سوی خداوند به فرمان او</w:t>
      </w:r>
      <w:r>
        <w:rPr>
          <w:rFonts w:eastAsia="IRNazanin" w:cs="IRNazanin"/>
          <w:color w:val="111111"/>
          <w:sz w:val="28"/>
          <w:szCs w:val="28"/>
          <w:rtl w:val="true"/>
          <w:lang w:bidi="fa-IR"/>
        </w:rPr>
        <w:t>... .</w:t>
      </w:r>
    </w:p>
    <w:p>
      <w:pPr>
        <w:pStyle w:val="Heading3"/>
        <w:numPr>
          <w:ilvl w:val="2"/>
          <w:numId w:val="1"/>
        </w:numPr>
        <w:rPr/>
      </w:pPr>
      <w:bookmarkStart w:id="96" w:name="__RefHeading___Toc5521237_3381743652"/>
      <w:bookmarkStart w:id="97" w:name="_Toc34"/>
      <w:bookmarkEnd w:id="96"/>
      <w:r>
        <w:rPr>
          <w:rtl w:val="true"/>
        </w:rPr>
        <w:t>اقسام داعیان</w:t>
      </w:r>
      <w:bookmarkEnd w:id="97"/>
    </w:p>
    <w:p>
      <w:pPr>
        <w:pStyle w:val="BookText"/>
        <w:rPr/>
      </w:pPr>
      <w:r>
        <w:rPr>
          <w:rFonts w:ascii="IRNazanin" w:hAnsi="IRNazanin" w:eastAsia="IRNazanin"/>
          <w:color w:val="111111"/>
          <w:sz w:val="28"/>
          <w:sz w:val="28"/>
          <w:szCs w:val="28"/>
          <w:rtl w:val="true"/>
          <w:lang w:bidi="fa-IR"/>
        </w:rPr>
        <w:t>در این باره حدیث مفصّلی از امام صادق علیه‌السلام آمده که بخش‌هایی از ترجمه آن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خبرم دهید از دعوت به خداوند و جهاد در راه او، آیا مختص به عدّه‌ای است که جز برای آنان روا نیست، و آنها را برپا ندارد مگر آنکه از آن عدّه باشد، یا برای هر که به وحدانیت خداوند معتقد و به رسول خدا صلی‌الله‌علیه‌و‌آله‌وسلم ایمان داشته باشد مباح وجایز است، و هر که چنین باشد می‌تواند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 او دعوت کند و در راه او جهاد نماید؟</w:t>
      </w:r>
    </w:p>
    <w:p>
      <w:pPr>
        <w:pStyle w:val="BookText"/>
        <w:rPr/>
      </w:pPr>
      <w:r>
        <w:rPr>
          <w:rFonts w:ascii="IRNazanin" w:hAnsi="IRNazanin" w:eastAsia="IRNazanin"/>
          <w:color w:val="111111"/>
          <w:sz w:val="28"/>
          <w:sz w:val="28"/>
          <w:szCs w:val="28"/>
          <w:rtl w:val="true"/>
          <w:lang w:bidi="fa-IR"/>
        </w:rPr>
        <w:t>امام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فقط برای عدّه خاصّی است که جز برای آنان روا نیست و این امور را برپای ندارد، مگر هر که از آنان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آنکه شرایط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امر جنگ و جهاد برپای دارد او مجاز و مأذون است که به خداوند دعوت کند، و کسی که شرایط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 مجاهدین مقرّر داشته است، عمل نکند و برپای ندارد، مجاز نیست که جهاد نماید و به سوی خداوند دعوت کند، تا اینکه در وجودش شرایط خدای را در امر جهاد استوار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برایم بیان فرمایید، خداوند بر شما رحمت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دعوت به خودش را در کتابش به پیامبرش صلی‌الله‌علیه‌و‌آله‌وسلم خبر داده است، و دعوتگران به خودش را توصیف نموده و آن را چند درجه قرار داده که هر یک دیگری را معرّفی می‌کند، و از بعضی به بعض دیگر راه می‌یابند، و خداوند اوّل خودش به سوی خویش دعوت نموده و به طاعت و پیروی از فرمان خود فراخوانده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یَدْعُو إِلی دارِ السَّلامِ وَیَهْدِی مَنْ یَشآءُ إِلی صِراطٍ مُسْتَقِیمٍ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و خداوند فرا می‌خواند به سرای سلامت و هر که را خواهد به راه راست رهنمون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مرحله دوم رسول خود را به دعوت خوانده که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 إِلی سَبِیلِ رَبِّکَ بِالحِکْمَةِ وَالمَوْعِظَةِ الحَسَنَةِ وَجادِلْهُمْ بِالَّتِی هِیَ أَحْسَنُ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 به راه پروردگارت با حکمت و اندرز نیکو دعوت کن، و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روش مناظره بنمای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سراسر حکمت است و بهترین روش دعوت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کسی که با فرمان خداوند مخالفت دارد و به غیر آنچه در کتاب خود امر کرده به سوی او دعوت می‌نماید، چنین کسی داعی اللّه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پیامبرش صلی‌الله‌علیه‌و‌آله‌وسلم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لَتَهْدِی إِلی صِراطٍ مُسْتَقِیمٍ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و به درستی که تو به راه راست هدایت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مرحله سوم نیز دعوت به خودش را به وسیله کتابش بیان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 وَیُبَشِّرُ المُؤْمِنِینَ</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البته که آیه قرآن به استوارترین شیوه‌ها هدایت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مژده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یاد فرموده کسانی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خودش و پیامبرش صلی‌الله‌علیه‌و‌آله‌وسلم اذن داده تا به او دعوت کنند، آن‌جا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w:t>
      </w:r>
    </w:p>
    <w:p>
      <w:pPr>
        <w:pStyle w:val="BookText"/>
        <w:rPr/>
      </w:pPr>
      <w:r>
        <w:rPr>
          <w:rFonts w:ascii="Amiri" w:hAnsi="Amiri" w:eastAsia="Amiri" w:cs="Amiri"/>
          <w:color w:val="111111"/>
          <w:sz w:val="28"/>
          <w:sz w:val="28"/>
          <w:szCs w:val="28"/>
          <w:rtl w:val="true"/>
          <w:lang w:bidi="ar-SA"/>
        </w:rPr>
        <w:t>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و باید که جمعی از شما به نیکی دعوت کنند و امر به معروف و نهی از منکر نمایند، و آنان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دیگر، این جمع را شناسانده که کیستند و از کدام خاندان، خبر داده که ایشان از نسل ابراهیم و از دودمان اسماعیل، از ساکنان حرم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از کسانی که هرگز غیر خداوند را نپرستیدند، آنان که دعا درباره ایشان مستجاب گردیده، دعای ابراهیم و اسماعیل علیهماالسلام، از اهل مسجد که خداوند راجع به ایشان در کتاب خود اعلام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عَنْهُمُ الرِّجْسَ وَیُطَهِّرَهُمْ تَطْهِیرا</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همانا خداوند اراده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از آنان دور ساخته و آنان را به طور کامل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این در وصف امّت ابراهیم علیه‌السلام توصیف‌نمودیم، همان‌جمعی هستند که‌مقصود ازقول خداوند می‌باشند آنجا که‌می‌فرماید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أُدْعُوا إِلَی اللّه‌ِ عَلی بَصِیرَةٍ أَنَا وَمَنِ‌اتَّبَعَنِی</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به خداوند دعوت می‌کنم من و هر آنکه پیروی از من نموده با بینش و بصیرت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نخستین کسی است که بر ایمان به خداوند و تصدیق آن حضرت صلی‌الله‌علیه‌و‌آله‌وسلم به آنچه از سوی خداوند آورده است پیروی‌اش نمود، از امّتی که در میان آنها از بین آنها و به سوی آنها برانگیخته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از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سایر خلق از او پیروی کرد، آنکه هرگز به خداوند شرک نورزید و ایمان خود را به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نیالود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خداوند پیروان پیامبرش صلی‌الله‌علیه‌و‌آله‌وسلم و پیروان این جمع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خویش به امر به معروف و نهی از منکر توصیف نموده و آنان را دعوتگر به سوی خود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فرمود و به آنان اذن داد که به او دعوت کنند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حَسْبُکَ اللّه‌ُ وَمَنِ اتَّبَعَکَ مِنَ المُؤْمِنِینَ</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هر که از مؤمنان از تو پیروی کرد، برایت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پیروان پیامبر صلی‌الله‌علیه‌و‌آله‌وسلم از مؤمنین را چنین توصیف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وَالَّذِینَ مَعَهُ أَشِدّآءُ عَلَی الکُفّارِ رُحَمآءُ بَیْنَهُمْ تَریهُمْ رُکَّعا سُجَّدا یَبْتَغُونَ فَضْلاً مِنَ اللّه‌ِ وَرِضْوانا سِیماهُمْ فِی وُجُوهِهِمْ مِنْ أَثَرِ السُّجُودِ ذلِکَ مَثَلُهُمْ فِی التَّوْریة وَمَثَلُهُمْ فِی الإِنْجِیلِ</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محمّد رسول خداوند است و آنان که با اویند بر کافران سرسخت با یکدیگر مهربان هستند، آنان را پیوسته در حال رکوع و سجود می‌بینی که فزونی ثواب از خداوند و خشنودی او را خواستارند، در چهره‌هایشان از آثار سجده نشانه است، این توصیف آنان در تورات و توصیف ایشان در انجیل می‌باشد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آن خبر داد که از این مؤمنان و هر کسی که چنین اوصافی دارد جان‌ها و اموالشان را خریداری نموده است،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آنان باشد که در راه خدا مقاتله نمایند،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شوند، وعده حقّی است که در تورات و انجیل و قرآن اعلام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وفاداری ایشان را به عهد و پیمان خویش یادآور شده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أَوْفی بِعَهْدِهِ مِنَ اللّه‌ِ فَاسْتَبْشِرُوا بِبَیْعِکُمُ الَّذِی بایَعْتُمْ بِهِ وَذلِکَ هُوَ الفَوْزُ العَظِیمُ</w:t>
      </w:r>
      <w:r>
        <w:rPr>
          <w:rFonts w:eastAsia="IRNazanin" w:cs="IRNazanin"/>
          <w:color w:val="111111"/>
          <w:sz w:val="28"/>
          <w:szCs w:val="28"/>
          <w:rtl w:val="true"/>
          <w:lang w:bidi="fa-IR"/>
        </w:rPr>
        <w:t>»</w:t>
      </w:r>
      <w:r>
        <w:rPr>
          <w:rStyle w:val="FootnoteAnchor"/>
          <w:rtl w:val="true"/>
        </w:rPr>
        <w:footnoteReference w:id="9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چه کسی به پیمان خود از خداوند وفادارتر است؟ پس به این داد و ستد خود شادمانی کنید و همین است رستگاری بزرگ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وقتی این آیه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وَأَمْوالَهُمْ بِأَنَّ لَهُمُ الجَنَّةَ</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 همانا خداوند از مؤمنان جان‌ها و اموالشان را خریداری نموده است،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آنان باشد که در راه خدا مقاتله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جای برخاست و به پیامبر اکرم صلی‌الله‌علیه‌و‌آله‌وسلم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شمشیر خود برگیرد و به نبرد پردازد تا اینکه کشته شود جز اینکه این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مرتکب می‌شود، آیا چنین کسی شهید است؟</w:t>
      </w:r>
    </w:p>
    <w:p>
      <w:pPr>
        <w:pStyle w:val="BookText"/>
        <w:rPr/>
      </w:pP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بعدی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رسول خود نازل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اَلتّآئِبُونَ العابِدُونَ الحامِدُونَ السّآئِحُونَ الرّاکِعُونَ السّاجِدُونَ الآمِرُونَ بِالمَعْرُوفِ</w:t>
      </w:r>
    </w:p>
    <w:p>
      <w:pPr>
        <w:pStyle w:val="BookText"/>
        <w:rPr/>
      </w:pPr>
      <w:r>
        <w:rPr>
          <w:rFonts w:ascii="Amiri" w:hAnsi="Amiri" w:eastAsia="Amiri" w:cs="Amiri"/>
          <w:color w:val="111111"/>
          <w:sz w:val="28"/>
          <w:sz w:val="28"/>
          <w:szCs w:val="28"/>
          <w:rtl w:val="true"/>
          <w:lang w:bidi="ar-SA"/>
        </w:rPr>
        <w:t>وَالنّاهُونَ عَنِ المُنْکَرِ وَالحافِظُونَ لِحُدُودِ اللّه‌ِ وَبَشِّرِ المُؤْمِنِینَ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پیامبر اکرم صلی‌الله‌علیه‌و‌آله‌وسلم جهادگران از مؤمنین را که چنین وصف و زیور دارند به شهادت و بهشت مژده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التّآئِبُونَ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توبه کنندگان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جز خداوند را نپرستند و هیچ‌گونه به او شرک نورزند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الحامِدُونَ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در هر حال در سختی و راحتی خداوند را حمد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السّآئِحُونَ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الرّاکِعُونَ السّاجِدُونَ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نمازهای پنج‌گانه را مواظبت دارند و آنها را رعایت می‌کنند و رکوع و سجود آنها را به درستی انجام می‌دهند و در نمازها خشوع دارند و اوقات آنها را اهمیت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الآمِرُونَ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انجام عبادت‌ها دیگران را به کارهای شایسته وا می‌دارند و خود نیز عمل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دیگران را از کارهای ناپسند بازمی‌دارند و خود از آن کارها اجتناب می‌ورزند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به این شرایط پایبند بوده و بر این حال کشته شده به شهادت و بهشت مژده داد، و خداوند متعال خبر داد که دستور جنگ نفرموده مگر افرادی را که واجد این شرایط باشند، آن‌جا که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لِلَّذِینَ یُقاتَلُونَ بِأَنَّهُمْ ظُلِمُوا وَإِنَّ اللّه‌َ عَلی نَصْرِهِمْ لَقَدِیرٌ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 بِغَیْرِ حَقٍّ إِلاّ أَنْ یَقُولُوا رَبُّنَا اللّه‌ُ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به کسانی که مورد نبرد قرار گرفته‌اند 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است و البته خداوند بر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قطعا توانا است، آنانکه از شهرهایشان بیرون رانده شدند، چرا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خداوند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فقط به مؤمنانی اذن داده شده که شرایط ایمان را که توصیف نمودیم، به پا داشتند، زیرا که رخصت جنگیدن داده نشده، مگر برای کسی که مظلوم و ستمدیده باشد، و ستمدیده نخواهد بود مگر آنکه مؤمن باشد، 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جز آنکه شرایط ایمان را به پای دارد، شرایطی را که خداوند بر مؤمنین و مجاهدین قرار داده است، پس اگر آن شرایط و اوصاف در او به حدّ کمال رسید، مؤمن خواهد بود، و اگر مؤمن باشد مظلوم است، و هرگاه مظلوم باشد اذن جهاد به او داده شده است، به دلیل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لِلَّذِینَ یُقاتَلُونَ بِأَنَّهُمْ ظُلِمُوا وَأَنَّ اللّه‌َ عَلی نَصْرِهِمْ لَقَدِیرٌ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شرایط ایمان را به طور کامل نداشته باشد پس او ظالم است و از کسانی که ستمکارند و جهاد با چنین کسی واجب است تا اینکه توبه کند، و چنین کسی اذن جهاد و دعوت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زیرا که او در شمار مؤمنان مظلوم نیست که در قرآن به آنان اجازه جنگ داده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آنکه آن شرایط را برپای دارد مؤمن است و ستمدیده و مأذون به جهاد به آن معنی است، و هر که برخلاف آن باشد ظالم است و از ستمدیدگان نیست و به چنین کسی اذن قتال و نهی از منکر و امر به معروف داده نشده است، زیرا که برای این کارها شایستگی ندارد</w:t>
      </w:r>
      <w:r>
        <w:rPr>
          <w:rFonts w:eastAsia="IRNazanin" w:cs="IRNazanin"/>
          <w:color w:val="111111"/>
          <w:sz w:val="28"/>
          <w:szCs w:val="28"/>
          <w:rtl w:val="true"/>
          <w:lang w:bidi="fa-IR"/>
        </w:rPr>
        <w:t xml:space="preserve">. </w:t>
      </w:r>
      <w:bookmarkStart w:id="98" w:name="pg14211_206472"/>
    </w:p>
    <w:p>
      <w:pPr>
        <w:pStyle w:val="BookText"/>
        <w:rPr/>
      </w:pPr>
      <w:bookmarkEnd w:id="98"/>
      <w:r>
        <w:rPr>
          <w:rFonts w:ascii="IRNazanin" w:hAnsi="IRNazanin" w:eastAsia="IRNazanin"/>
          <w:color w:val="111111"/>
          <w:sz w:val="28"/>
          <w:sz w:val="28"/>
          <w:szCs w:val="28"/>
          <w:rtl w:val="true"/>
          <w:lang w:bidi="fa-IR"/>
        </w:rPr>
        <w:t>و نیز به چنین کسی اجازه داده نشده به سوی خداوند دعوت کند، چون نمی‌تواند با مثل خودش جهاد کند و مأمور شود که به خداوند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می‌تواند کسی مجاهد باشد در صورتی که مؤمنین به جهاد علیه او مأمورند، و جهاد برای او ناروا و ممنوع است؟ و نمی‌تواند به سوی خداوند دعوت کند کسی که دعوت دیگری به او متوجّه است که او را به توبه و پیروی از حق و امر به معروف و نهی از منکر فرا می‌خواند، و نشاید امر به معروف کند کسی که دیگری مأمور است تا او را به معروف فرا خواند، و روا نیست نهی از منکر نماید کسی که دیگری مأمور است تا او را از منکر بازدارد،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کسی سزاوار است به سوی خداوند دعوت کند که خودش از هر جهت فرمان الهی را به کار بسته است </w:t>
      </w:r>
      <w:r>
        <w:rPr>
          <w:rFonts w:eastAsia="IRNazanin" w:cs="IRNazanin"/>
          <w:color w:val="111111"/>
          <w:sz w:val="28"/>
          <w:szCs w:val="28"/>
          <w:rtl w:val="true"/>
          <w:lang w:bidi="fa-IR"/>
        </w:rPr>
        <w:t>]... .</w:t>
      </w:r>
      <w:r>
        <w:rPr>
          <w:rStyle w:val="FootnoteAnchor"/>
          <w:rtl w:val="true"/>
        </w:rPr>
        <w:footnoteReference w:id="101"/>
      </w:r>
    </w:p>
    <w:p>
      <w:pPr>
        <w:pStyle w:val="Heading3"/>
        <w:numPr>
          <w:ilvl w:val="2"/>
          <w:numId w:val="1"/>
        </w:numPr>
        <w:rPr/>
      </w:pPr>
      <w:bookmarkStart w:id="99" w:name="__RefHeading___Toc5521239_3381743652"/>
      <w:bookmarkStart w:id="100" w:name="_Toc35"/>
      <w:bookmarkEnd w:id="99"/>
      <w:r>
        <w:rPr>
          <w:rtl w:val="true"/>
        </w:rPr>
        <w:t>مدّعیان دروغین</w:t>
      </w:r>
      <w:bookmarkEnd w:id="100"/>
    </w:p>
    <w:p>
      <w:pPr>
        <w:pStyle w:val="BookText"/>
        <w:rPr/>
      </w:pPr>
      <w:r>
        <w:rPr>
          <w:rFonts w:ascii="IRNazanin" w:hAnsi="IRNazanin" w:eastAsia="IRNazanin"/>
          <w:color w:val="111111"/>
          <w:sz w:val="28"/>
          <w:sz w:val="28"/>
          <w:szCs w:val="28"/>
          <w:rtl w:val="true"/>
          <w:lang w:bidi="fa-IR"/>
        </w:rPr>
        <w:t>بنابراین زمامداران خودسر و ستمگری که در طول تاریخ به بهانه دعوت به خدا و اسلام و برپا کردن احکام شرعی اقدام کرده‌اند، به کلّی فاقد صلاحیت دعوت بوده‌اند، و دعوت آنها خود گناه دیگری است که خود را به لباس دعوت‌گران حق درآورده‌اند و نام دین را لکّه‌دار نموده‌اند، و چه مفاسدی بر جامعه وارد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گوسفندی را بزرگی</w:t>
      </w:r>
    </w:p>
    <w:p>
      <w:pPr>
        <w:pStyle w:val="BookText"/>
        <w:rPr/>
      </w:pPr>
      <w:r>
        <w:rPr>
          <w:rFonts w:ascii="IRNazanin" w:hAnsi="IRNazanin" w:eastAsia="IRNazanin"/>
          <w:color w:val="111111"/>
          <w:sz w:val="28"/>
          <w:sz w:val="28"/>
          <w:szCs w:val="28"/>
          <w:rtl w:val="true"/>
          <w:lang w:bidi="fa-IR"/>
        </w:rPr>
        <w:t>رهانید از دهان و چنگ گرگی</w:t>
      </w:r>
    </w:p>
    <w:p>
      <w:pPr>
        <w:pStyle w:val="BookText"/>
        <w:rPr/>
      </w:pPr>
      <w:r>
        <w:rPr>
          <w:rFonts w:ascii="IRNazanin" w:hAnsi="IRNazanin" w:eastAsia="IRNazanin"/>
          <w:color w:val="111111"/>
          <w:sz w:val="28"/>
          <w:sz w:val="28"/>
          <w:szCs w:val="28"/>
          <w:rtl w:val="true"/>
          <w:lang w:bidi="fa-IR"/>
        </w:rPr>
        <w:t>شبانگه کارد بر حلقش بمالید</w:t>
      </w:r>
    </w:p>
    <w:p>
      <w:pPr>
        <w:pStyle w:val="BookText"/>
        <w:rPr/>
      </w:pPr>
      <w:r>
        <w:rPr>
          <w:rFonts w:ascii="IRNazanin" w:hAnsi="IRNazanin" w:eastAsia="IRNazanin"/>
          <w:color w:val="111111"/>
          <w:sz w:val="28"/>
          <w:sz w:val="28"/>
          <w:szCs w:val="28"/>
          <w:rtl w:val="true"/>
          <w:lang w:bidi="fa-IR"/>
        </w:rPr>
        <w:t>روان گوسفند از وی بنالید</w:t>
      </w:r>
    </w:p>
    <w:p>
      <w:pPr>
        <w:pStyle w:val="BookText"/>
        <w:rPr/>
      </w:pPr>
      <w:r>
        <w:rPr>
          <w:rFonts w:ascii="IRNazanin" w:hAnsi="IRNazanin" w:eastAsia="IRNazanin"/>
          <w:color w:val="111111"/>
          <w:sz w:val="28"/>
          <w:sz w:val="28"/>
          <w:szCs w:val="28"/>
          <w:rtl w:val="true"/>
          <w:lang w:bidi="fa-IR"/>
        </w:rPr>
        <w:t>که از چنگال گرگم در ربودی</w:t>
      </w:r>
    </w:p>
    <w:p>
      <w:pPr>
        <w:pStyle w:val="BookText"/>
        <w:rPr/>
      </w:pPr>
      <w:r>
        <w:rPr>
          <w:rFonts w:ascii="IRNazanin" w:hAnsi="IRNazanin" w:eastAsia="IRNazanin"/>
          <w:color w:val="111111"/>
          <w:sz w:val="28"/>
          <w:sz w:val="28"/>
          <w:szCs w:val="28"/>
          <w:rtl w:val="true"/>
          <w:lang w:bidi="fa-IR"/>
        </w:rPr>
        <w:t>چو دیدم عاقبت گرگم تو بودی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از کفر و شرک ظاهری مردم‌را بیرون برده‌باشند، ولی خودشان هم مأمور بوده‌اند که از فرمان اولیای حق پیروی کنند که مخالفت با ایشان کفر و نفاق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دیگری در این باره توجّه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به مسجد الحرام وارد می‌شدند و من در حال بیرون رفتن بودم که دستم را گرفتند، سپس به خانه کعبه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مردم دستور دارند تا به سوی این سنگ‌ها بیایند و دور آنها طواف کنند، سپس به سوی ما روی آورند و ولایتشان را نسبت به ما اظهار نمایند، و چنین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لَغَفّارٌ لِمَنْ تابَ وَآمَنَ وَعَمِلَ صالِحا ثُمَّ اهْتَدی</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و من به طور حتم آمرزنده‌ام، هر آنکه توبه کند و ایمان آورد و عمل صالح انجام دهد، آنگاه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علیه‌السلام با دست به سینه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مردم را از دین خداوند بازمی‌دارند به تو نشان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ابوحنیفه و سفیان ثوری نظری افکند که در آن زمان حلقه‌هایی در مسجد داشتند و گروهی را دور خود جمع کرده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بازدارندگان از دین خداوند هستند که نه هدایتی از خداوند و نه کتاب روشنی دارند، این اشخاص پلید اگر در خانه‌های خود می‌نشستند، مردم به جستجو می‌پرداختند و کسی را نمی‌یافتند که از خداوند و رسول او برایشان خبر دهد تا اینکه به ما می‌رسیدند، ما به آنها از خدا و رسول خبر می‌دادیم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به حق رهنمون می‌شدیم </w:t>
      </w:r>
      <w:r>
        <w:rPr>
          <w:rFonts w:eastAsia="IRNazanin" w:cs="IRNazanin"/>
          <w:color w:val="111111"/>
          <w:sz w:val="28"/>
          <w:szCs w:val="28"/>
          <w:rtl w:val="true"/>
          <w:lang w:bidi="fa-IR"/>
        </w:rPr>
        <w:t>].</w:t>
      </w:r>
      <w:r>
        <w:rPr>
          <w:rStyle w:val="FootnoteAnchor"/>
          <w:rtl w:val="true"/>
        </w:rPr>
        <w:footnoteReference w:id="10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دعوت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دیگری نیز باید بیان گردد، ولی چون بحث طولانی شده، سایر مباحث را به جای دیگر موکول می‌نمایم و در خاتمه این فصل به نقل عبارتی از مرحوم نهاوندی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اسامی آن حضرت داعی است،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القاب شمرده، و در زیارت مأثوره آن جناب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w:t>
      </w:r>
      <w:bookmarkStart w:id="101" w:name="pg14211_206474"/>
    </w:p>
    <w:p>
      <w:pPr>
        <w:pStyle w:val="BookText"/>
        <w:rPr/>
      </w:pPr>
      <w:bookmarkEnd w:id="101"/>
      <w:r>
        <w:rPr>
          <w:rFonts w:ascii="IRNazanin" w:hAnsi="IRNazanin" w:eastAsia="IRNazanin"/>
          <w:color w:val="111111"/>
          <w:sz w:val="28"/>
          <w:sz w:val="28"/>
          <w:szCs w:val="28"/>
          <w:rtl w:val="true"/>
          <w:lang w:bidi="fa-IR"/>
        </w:rPr>
        <w:t>داعِیَ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جناب داعی است از جانب خداوند خلایق را، برای خداوند به سوی خداوند، و انجام این دعوت را به آن‌جا رساند که نگذارد در دنیا دینی مگر دین جدّ بزرگوار خود صلی‌الله‌علیه‌و‌آله‌وسلم، و به وجود و دعوت او ظاهر شود، صدق وعده صادق الوعد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02" w:name="__RefHeading___Toc5521241_3381743652"/>
      <w:bookmarkStart w:id="103" w:name="_Toc36"/>
      <w:bookmarkEnd w:id="102"/>
      <w:r>
        <w:rPr>
          <w:rtl w:val="true"/>
        </w:rPr>
        <w:t>مربّی آیات الهی</w:t>
      </w:r>
      <w:bookmarkEnd w:id="1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وَرَبّانِیَّ آیاتِهِ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مربّی آیات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عربی رَبّ گرفته شده به معنی پروردگار، مربّی، و ایجاد تدریجی و تکاملی شی‌ء از مرحله‌ای به مرحله دیگر تا به حدّ تمامیت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وزن برای مبالغه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بسیار ریش‌دار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کلفت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گرچه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صاحب 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ریشه‌ای سریانی گرفته، و بعضی آن را از اصلی عبری پنداشته‌اند، ولی این قول به صحّت نرسیده و همان قول اوّل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ربّانی بسیار عابد و مطیع و عارف الهی می‌باشد، که در کمال تمسّک به علم و عمل، به منظور فرمان‌برداری از پروردگار عالم است، چنانکه مفسّر گرانقدر شیخ طبرسی رحمه‌الله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آن است که مردم را به تدبیر و اصلاح خویش تربیت می‌کند،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فُلانٌ أَمْرَهُ رِبابَةً وَهُوَ 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امر خویش را تدبیر کرد و سامان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به علم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علم دین</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که درجات علمی بالایی دارند، یا کسانی که امر دین را به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می‌دهند و تدبیر می‌کنند، یا آنان که مردم را از علم خویش می‌آموزند، و یا کسانی که به آنچه می‌دانند، عمل می‌کنند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شیخ فخر الدین طریحی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والربّانیّون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کاملان در علم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احمد بن یحیی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فقها را ربّانیّون خوانده‌اند که علم را برپای می‌دارند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واژه ربّانی به صیغه 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ربّانیّون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سه بار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 متّقیان علی علیه‌السلام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رَبّانِیٌّ، وَمُتَعَلِّمٌ عَلی سَبِیلِ نَجاةٍ، وَهَمَجٌ رُعاعٌ، أَتْباعُ کُلِّ ناعِقٍ</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مردم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 علم‌آموزی که به راه نجات گام نهاده است، و مگسان کوچک و ناتوانند که هر آواز کننده‌ای را پیرو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مقابله متعلّم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 ربّانی به دست می‌آید که ربّانی وصف عالم است و به معنی مربّی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عنوان ربّانی بر ائمّه اطهار علیهم‌السلام اطلاق گردیده، چنانکه از پیامبر اکرم صلی‌الله‌علیه‌و‌آله‌وسلم روایت شده که در خطاب به امیر المؤمنین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ربّانی این امّت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هشدار دهنده امّت منی و تو ربّانی آنهایی، و تو یا علی ذوالقرنین ایشان می‌باشی</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از محمّد بن الحنفیه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پدرم حضرت امیر المؤمنین علیه‌السلام وفات یافت، ابن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ماتَ رَبّانِیُّ النّاسِ وَالأُمَّةِ</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امروز مربّی خلق و امّت و برپای دارنده علم درگذشت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ابوعمرو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استحقاق امامت طهارت و پاکی از گناهان و زشتی‌هایی است که </w:t>
      </w:r>
    </w:p>
    <w:p>
      <w:pPr>
        <w:pStyle w:val="BookText"/>
        <w:rPr/>
      </w:pPr>
      <w:r>
        <w:rPr>
          <w:rFonts w:ascii="IRNazanin" w:hAnsi="IRNazanin" w:eastAsia="IRNazanin"/>
          <w:color w:val="111111"/>
          <w:sz w:val="28"/>
          <w:sz w:val="28"/>
          <w:szCs w:val="28"/>
          <w:rtl w:val="true"/>
          <w:lang w:bidi="fa-IR"/>
        </w:rPr>
        <w:t xml:space="preserve">مایه عذاب دوزخ می‌باشند،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مهم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روشنگر نسبت به تمامی آنچه امّت به آن نیاز دارند از حلال و حرام، و آگاهی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از عامّ و خاصّ و محکم و متشابه آن و دقایق علم و غرایب تأویل و ناسخ و منسوخ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دارد که امام باید این شرایط را داشته باشد؟</w:t>
      </w:r>
    </w:p>
    <w:p>
      <w:pPr>
        <w:pStyle w:val="BookText"/>
        <w:rPr/>
      </w:pPr>
      <w:r>
        <w:rPr>
          <w:rFonts w:ascii="Amiri" w:hAnsi="Amiri" w:eastAsia="Amiri" w:cs="Amiri"/>
          <w:color w:val="111111"/>
          <w:sz w:val="28"/>
          <w:sz w:val="28"/>
          <w:szCs w:val="28"/>
          <w:rtl w:val="true"/>
          <w:lang w:bidi="ar-SA"/>
        </w:rPr>
        <w:t>امام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خداوند نسبت به کسانی که اذن 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امور دینی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حکمرانی کنند، و آنان را سزاوار این کار دانسته است که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فِیها هُدیً وَنُورٌ یَحْکُمُ بِهَا النَّبِیُّونَ الَّذِینَ أَسْلَمُوا لِلَّذِینَ هادُوا وَالرَّبّانِیُّونَ وَالأَحْبارُ</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البته ما تورات را فرو فرستادیم که در آن هدایت و نور است، پیامبرانی که تسلیم امر خداوند می‌باشند و ربّانیون و احبار برای یهود به آن داوری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هستند که مردم را به علم خود پرورش می‌دهند و تربیت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هستند که در مرتبه پایین‌تر از ربّانیّون قرار دارند، آنگاه خداوند خبر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اسْتُحْفِظُوا مِنْ کِتابِ اللّه وَکانُوا عَلَیْهِ شُهَدآءَ</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 بر وفق آنچه از کتاب الهی به ایشان سپرده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حفاظت آن از ایشان خواسته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گواهند، داوری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آنچه از کتاب الهی بر ایشان نهاده شده 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نکته‌ای‌که در پایان حدیث شریف بیان شده این‌است که حفاظت کتاب الهی از ربّانیّون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شده، و این کار از کسی ساخته است که از جهت لفظ و معنی بر کتاب الهی آگاه باشد و تمامی احکام آن را بداند، و اگر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حُمِّلُوا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از آن استفاده نمی‌شد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اینکه ربّانیّون امامان علیهم‌السلام هستند که خود عالم کامل می‌باشند و مردم را به علم و عمل خویش پرورش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خصوص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سایر ائمّه، مردم را پرورش می‌دهد و به مسیر کمال رهنمون می‌گردد، بلکه در پرورش و کمال همه موجودات نقش عمده‌ای دارد، لذا در این فراز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وَرَبّانیَّ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مخلوقات الهی خود آیتی و نشانه‌ای از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کُلِّ شَیْءٍ لَهُ آیَةٌ</w:t>
      </w:r>
    </w:p>
    <w:p>
      <w:pPr>
        <w:pStyle w:val="BookText"/>
        <w:rPr/>
      </w:pPr>
      <w:r>
        <w:rPr>
          <w:rFonts w:ascii="Amiri" w:hAnsi="Amiri" w:eastAsia="Amiri" w:cs="Amiri"/>
          <w:color w:val="111111"/>
          <w:sz w:val="28"/>
          <w:sz w:val="28"/>
          <w:szCs w:val="28"/>
          <w:rtl w:val="true"/>
          <w:lang w:bidi="ar-SA"/>
        </w:rPr>
        <w:t>تَدُلُّ عَلی أَنَّهُ واحِدُ</w:t>
      </w:r>
    </w:p>
    <w:p>
      <w:pPr>
        <w:pStyle w:val="BookText"/>
        <w:rPr/>
      </w:pPr>
      <w:r>
        <w:rPr>
          <w:rFonts w:ascii="IRNazanin" w:hAnsi="IRNazanin" w:eastAsia="IRNazanin"/>
          <w:color w:val="111111"/>
          <w:sz w:val="28"/>
          <w:sz w:val="28"/>
          <w:szCs w:val="28"/>
          <w:rtl w:val="true"/>
          <w:lang w:bidi="fa-IR"/>
        </w:rPr>
        <w:t>و در هر چیزی او را نشانه‌ای است که بر یگانگی او دلالت می‌کند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کیفیت نیز فوق العاده است، زیرا که در زمان ظهور آن بزرگوار به دست عنایت او خردهای مردم کامل می‌شود و علم و دانش آنان توسعه می‌یابد تا آن‌جا که زنان پرده‌نشین هم به درجه بلند فقاهت نایل می‌شوند و از معارف دین آگاه خواهند بود، و حتّی حیوانات به یکدیگر آسیب نخواهند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 xml:space="preserve">. </w:t>
      </w:r>
      <w:bookmarkStart w:id="104" w:name="pg14211_206478"/>
    </w:p>
    <w:p>
      <w:pPr>
        <w:pStyle w:val="Heading2"/>
        <w:numPr>
          <w:ilvl w:val="1"/>
          <w:numId w:val="1"/>
        </w:numPr>
        <w:rPr/>
      </w:pPr>
      <w:bookmarkStart w:id="105" w:name="__RefHeading___Toc5521243_3381743652"/>
      <w:bookmarkStart w:id="106" w:name="_Toc37"/>
      <w:bookmarkEnd w:id="104"/>
      <w:bookmarkEnd w:id="105"/>
      <w:r>
        <w:rPr>
          <w:rtl w:val="true"/>
        </w:rPr>
        <w:t xml:space="preserve">درِ </w:t>
      </w:r>
      <w:r>
        <w:rPr>
          <w:rtl w:val="true"/>
        </w:rPr>
        <w:t>[</w:t>
      </w:r>
      <w:r>
        <w:rPr>
          <w:rtl w:val="true"/>
        </w:rPr>
        <w:t>علم و معرفت</w:t>
      </w:r>
      <w:r>
        <w:rPr>
          <w:rtl w:val="true"/>
        </w:rPr>
        <w:t xml:space="preserve">] </w:t>
      </w:r>
      <w:r>
        <w:rPr>
          <w:rtl w:val="true"/>
        </w:rPr>
        <w:t>خداوند</w:t>
      </w:r>
      <w:r>
        <w:rPr>
          <w:rtl w:val="true"/>
        </w:rPr>
        <w:t xml:space="preserve">: </w:t>
      </w:r>
      <w:r>
        <w:rPr>
          <w:rtl w:val="true"/>
        </w:rPr>
        <w:t>اَلسَّلامُ عَلَیْکَ یا بابَ اللّه‌ِ وَدَیّانَ دِینِهِ</w:t>
      </w:r>
      <w:bookmarkEnd w:id="106"/>
    </w:p>
    <w:p>
      <w:pPr>
        <w:pStyle w:val="Heading3"/>
        <w:numPr>
          <w:ilvl w:val="2"/>
          <w:numId w:val="1"/>
        </w:numPr>
        <w:rPr/>
      </w:pPr>
      <w:bookmarkStart w:id="107" w:name="__RefHeading___Toc5521245_3381743652"/>
      <w:bookmarkStart w:id="108" w:name="_Toc38"/>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 xml:space="preserve">سلام بر تو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ای دادگر دین او</w:t>
      </w:r>
    </w:p>
    <w:p>
      <w:pPr>
        <w:pStyle w:val="BookText"/>
        <w:rPr/>
      </w:pPr>
      <w:r>
        <w:rPr>
          <w:rFonts w:ascii="IRNazanin" w:hAnsi="IRNazanin" w:eastAsia="IRNazanin"/>
          <w:color w:val="111111"/>
          <w:sz w:val="28"/>
          <w:sz w:val="28"/>
          <w:szCs w:val="28"/>
          <w:rtl w:val="true"/>
          <w:lang w:bidi="fa-IR"/>
        </w:rPr>
        <w:t>باب در لغت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مدخل، درگاه و وسیله رسیدن به چیزی را گویند، خواه مادّی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 خانه؛ درِ شهر؛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معنوی چنانکه رسول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 من شهر علم هستم و علی علیه‌السلام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تردید هر کاری راهی و دری دارد که باید از آن طریق وارد شد، رسیدن به علم و حکمت و قرب و لطف خداوند نیز از این قانون مستثنی نیست، و تنها درِ وصول به علم و معرفت خداوند و شناخت حلال و حرام او، پیامبر و ائمه علیهم‌السلام می‌باشند، هر آنکه طالب دین است، باید از این در وارد شود و گرنه گمراه می‌گردد و به مقصد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وَأْتُوا البُیُوتَ مِنْ أَبْوابِها</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 خانه‌ها را از در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راجع به این آیه کریمه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ائمه علیهم‌السلام می‌باشند،کسانی که خانه‌ها وکانون‌های علم هستند و ایشان درهای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وحکمت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راه عمل به دستورات آنان باید به قرب خدا رسید، و هر رهروی از این طریق به سعادت دنیا و آخرت می‌رسد و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یافتن به رحمت و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اویند و دعوتگران به بهشت و راهبران راه حقیقت و راهنمایان به آنند تا روز قیامت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از حضرت امیر المؤمنین علی علیه‌السلام وارد شده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الشِّعارُ وَالأَصْحابُ وَالخَزَنَةُ وَالأَبْوابُ، وَلا تُؤْتَی البُیُوتُ إِلاّ مِنْ أَبْوابِها، فَمَنْ أَتاها مِنْ غَیْرِ أَبْوابِها سُمِّیَ سارِقا</w:t>
      </w:r>
      <w:r>
        <w:rPr>
          <w:rStyle w:val="FootnoteAnchor"/>
          <w:rtl w:val="true"/>
        </w:rPr>
        <w:footnoteReference w:id="116"/>
      </w:r>
      <w:r>
        <w:rPr>
          <w:rFonts w:ascii="IRNazanin" w:hAnsi="IRNazanin" w:eastAsia="IRNazanin"/>
          <w:color w:val="111111"/>
          <w:sz w:val="28"/>
          <w:sz w:val="28"/>
          <w:szCs w:val="28"/>
          <w:rtl w:val="true"/>
          <w:lang w:bidi="fa-IR"/>
        </w:rPr>
        <w:t xml:space="preserve">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به تن چسبیده و اصحاب حقیقی و گنجینه‌داران و 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پیامبر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خانه‌ها درنیایند مگر از درهای آنها، و هر آنکه از غیر درهای آنها وارد آید، دزد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طبرسی رحمه‌الله به نقل از اصبغ بن نباته آورده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امیر المؤمنین علی علیه‌السلام نشسته بودم که عبد اللّه بن الکَوّا وارد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وَأْتُوا البُیُوتَ مِنْ أَبْوابِها</w:t>
      </w:r>
      <w:r>
        <w:rPr>
          <w:rStyle w:val="FootnoteAnchor"/>
          <w:rtl w:val="true"/>
        </w:rPr>
        <w:footnoteReference w:id="117"/>
      </w:r>
      <w:r>
        <w:rPr>
          <w:rFonts w:ascii="IRNazanin" w:hAnsi="IRNazanin" w:eastAsia="IRNazanin"/>
          <w:color w:val="111111"/>
          <w:sz w:val="28"/>
          <w:sz w:val="28"/>
          <w:szCs w:val="28"/>
          <w:rtl w:val="true"/>
          <w:lang w:bidi="fa-IR"/>
        </w:rPr>
        <w:t>و خانه‌ها را از در وارد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آن خانه‌ها که خداوند دستور فرموده وارد آنها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پناه آنها قرار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ماییم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معرفت و رحمت و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پس هر که با ما بیعت کند و به ولایت ما اقرار نماید، از آن در وارد شده و کسی که با ما مخالفت دارد و دیگران را بر ما ترجیح دهد، از پشت خانه‌ها و از غیر راه آنها وارد شده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خداوند و حجّت او حایل و مانعی نیست، و خداوند را نسبت به حجّتش پرده و حجابی نمی‌باشد، ماییم درهای خداوند و</w:t>
      </w:r>
      <w:r>
        <w:rPr>
          <w:rFonts w:eastAsia="IRNazanin" w:cs="IRNazanin"/>
          <w:color w:val="111111"/>
          <w:sz w:val="28"/>
          <w:szCs w:val="28"/>
          <w:rtl w:val="true"/>
          <w:lang w:bidi="fa-IR"/>
        </w:rPr>
        <w:t>...».</w:t>
      </w:r>
      <w:r>
        <w:rPr>
          <w:rStyle w:val="FootnoteAnchor"/>
          <w:rtl w:val="true"/>
        </w:rPr>
        <w:footnoteReference w:id="11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امام باقر علیه‌السلام در توضیح معنی مقصود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معنایش این است که خداوند توسط پیامبر صلی‌الله‌علیه‌و‌آله‌وسلم و جانشینان پس از او، از آفریدگانش پوشیده و مستور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و ائمّه علیهم‌السلام همانند حجاب و دری بین خدا و خلق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علمی را </w:t>
      </w:r>
    </w:p>
    <w:p>
      <w:pPr>
        <w:pStyle w:val="BookText"/>
        <w:rPr/>
      </w:pPr>
      <w:r>
        <w:rPr>
          <w:rFonts w:ascii="IRNazanin" w:hAnsi="IRNazanin" w:eastAsia="IRNazanin"/>
          <w:color w:val="111111"/>
          <w:sz w:val="28"/>
          <w:sz w:val="28"/>
          <w:szCs w:val="28"/>
          <w:rtl w:val="true"/>
          <w:lang w:bidi="fa-IR"/>
        </w:rPr>
        <w:t xml:space="preserve">که می‌دانست آفریدگانش به آن نیازمند هستند،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ائمّه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 و هنگامی که پیامبر صلی‌الله‌علیه‌و‌آله‌وسلم تمامی آن علوم و حکمت را به علی علیه‌السلام سپرد،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w:t>
      </w:r>
      <w:r>
        <w:rPr>
          <w:rStyle w:val="FootnoteAnchor"/>
          <w:rtl w:val="true"/>
        </w:rPr>
        <w:footnoteReference w:id="120"/>
      </w:r>
      <w:r>
        <w:rPr>
          <w:rFonts w:ascii="IRNazanin" w:hAnsi="IRNazanin" w:eastAsia="IRNazanin"/>
          <w:color w:val="111111"/>
          <w:sz w:val="28"/>
          <w:sz w:val="28"/>
          <w:szCs w:val="28"/>
          <w:rtl w:val="true"/>
          <w:lang w:bidi="fa-IR"/>
        </w:rPr>
        <w:t xml:space="preserve">من شهر علم هستم و علی علیه‌السلام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بر خلق خود واجب ساخت که در برابر علی علیه‌السلام اظهار تذلّل و درماندگی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نیاز به سوی او بگشایند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فرمان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أُدْخُلُوا البابَ سُجَّدا وَقُولُوا حِطَّةٌ نَغْفِرْ لَکُمْ خَطایاکُمْ وَسَنَزِیدُ الُمحْسِنِینَ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 از در با فروتنی و به خاک افتادن وارد شوید و حِطّه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گناهانمان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که خطاهایتان را می‌پوشانیم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می‌آمرزیم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نیکوکاران را می‌افزاییم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راجع به فضیلت و مزیّت و بلندی مرتبه آن در، تردید نمی‌کنند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عنایت خود را می‌افزاییم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همچنین 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ابا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کارها را بدون اسباب فراهم آورد، پس برای هر چیزی سبب و وسیله‌ای قرار داد، و برای هر سببی شرح و تفسیری نهاد و بر هر شرح نشانه‌ای ساخت و برای هر نشانه‌ای دری گویا مقرّر داشت که جمعی آن را شناختند و عدّه‌ای نسبت به آن جهل ورزیدند، آن در گویا رسول خدا صلی‌الله‌علیه‌و‌آله‌وسلم است و ما</w:t>
      </w:r>
      <w:r>
        <w:rPr>
          <w:rFonts w:eastAsia="IRNazanin" w:cs="IRNazanin"/>
          <w:color w:val="111111"/>
          <w:sz w:val="28"/>
          <w:szCs w:val="28"/>
          <w:rtl w:val="true"/>
          <w:lang w:bidi="fa-IR"/>
        </w:rPr>
        <w:t>».</w:t>
      </w:r>
      <w:r>
        <w:rPr>
          <w:rStyle w:val="FootnoteAnchor"/>
          <w:rtl w:val="true"/>
        </w:rPr>
        <w:footnoteReference w:id="12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روند علل و اسباب سعادت و نیک‌بختی بشر در این حدیث شریف تشریح گردیده است، خداوند تنها وسیله سعادت را معرفت و پیروی از خدا و رسول مقرّر داشته، و برای این وسیله شرح و آیین‌نامه‌ای ساخته که آن قوانین و مقرّرات دینی است، و برای این شرح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که آن قرآن کریم است، و برای قرآن درِ گویایی نهاده که آن پیغمبر و </w:t>
      </w:r>
      <w:bookmarkStart w:id="109" w:name="pg14211_206481"/>
    </w:p>
    <w:p>
      <w:pPr>
        <w:pStyle w:val="BookText"/>
        <w:rPr/>
      </w:pPr>
      <w:bookmarkEnd w:id="109"/>
      <w:r>
        <w:rPr>
          <w:rFonts w:ascii="IRNazanin" w:hAnsi="IRNazanin" w:eastAsia="IRNazanin"/>
          <w:color w:val="111111"/>
          <w:sz w:val="28"/>
          <w:sz w:val="28"/>
          <w:szCs w:val="28"/>
          <w:rtl w:val="true"/>
          <w:lang w:bidi="fa-IR"/>
        </w:rPr>
        <w:t>ائمّه اطهار علیهم‌السلام می‌باشند، بنابراین هر که سعادت و رستگاری را می‌جوید لازم است از این راه وارد شود و روی به این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از امام صادق علیه‌السلام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آفرید و خلقت ما را نیکو قرار داد، و ما را صورت‌گری نمود و صورتمان را نیکو ساخت، و ما را دیده بینای خویش میان بندگانش قرار داد، و زبان گویایش بین خلایق مقرّر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معارف و حلال و حرام او را بیان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مهر و رحمت گسترده او بر سر بندگانش، و هم وجه خود که از طریق آن به سوی او روی آورند و دری که او را نشان دهد قرار داد، و</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نیز از آن حضرت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اوصیای پیامبر صلی‌الله‌علیه‌و‌آله‌وسلم درهای خداوند هستند که از طریق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حریم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می‌توان راه یافت، و اگر آنان نبودند،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نمی‌شد، و به وسیله آنها خداوند بر آفریدگانش احتجاج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و برهان آورده است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آری، امامان علیهم‌السلام تنها درِ علم و معرفت خداوند و شناخت احکام و دستورات الهی هستند و هر چه از غیر طریق ایشان است، باطل و مردود می‌باشد، امّا افسوس که امروز عموم مردم از محلّ استقرار این باب اللّه بی‌خبرند و در انتظار زمانی به سر می‌برند که خداوند او را آشکار سازد و در دعای ندبه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بابُ اللّه‌ِ الَّذِی مِنْهُ یُؤْتی؟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کجاست 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معرفت و رحمت و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از آن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فصل به منظور بیان نقش مهم باب اللّه در تمامی شئون دین، یکی از قضایای تاریخی حسّاس را در اینجا می‌آورم</w:t>
      </w:r>
      <w:r>
        <w:rPr>
          <w:rFonts w:eastAsia="IRNazanin" w:cs="IRNazanin"/>
          <w:color w:val="111111"/>
          <w:sz w:val="28"/>
          <w:szCs w:val="28"/>
          <w:rtl w:val="true"/>
          <w:lang w:bidi="fa-IR"/>
        </w:rPr>
        <w:t>:</w:t>
      </w:r>
    </w:p>
    <w:p>
      <w:pPr>
        <w:pStyle w:val="Heading3"/>
        <w:numPr>
          <w:ilvl w:val="2"/>
          <w:numId w:val="1"/>
        </w:numPr>
        <w:rPr/>
      </w:pPr>
      <w:bookmarkStart w:id="110" w:name="__RefHeading___Toc5521247_3381743652"/>
      <w:bookmarkStart w:id="111" w:name="_Toc39"/>
      <w:bookmarkEnd w:id="110"/>
      <w:r>
        <w:rPr>
          <w:rtl w:val="true"/>
        </w:rPr>
        <w:t>تبلیغ سوره برائت</w:t>
      </w:r>
      <w:bookmarkEnd w:id="11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از پدر بزرگوار خود امام باقر علیه‌السلام نقل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صلی‌الله‌علیه‌و‌آله‌وسلم بخش نخستین سوره برائت را توسط ابوبکر به سوی اهل مکّه فرستاد، جبرئیل علیه‌السلام بر آن حضرت فرود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فرمان می‌دهد که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نفرستی، و باید علی بن ابی طالب علیهماالسلام بر این کار</w:t>
      </w:r>
    </w:p>
    <w:p>
      <w:pPr>
        <w:pStyle w:val="BookText"/>
        <w:rPr/>
      </w:pPr>
      <w:r>
        <w:rPr>
          <w:rFonts w:ascii="IRNazanin" w:hAnsi="IRNazanin" w:eastAsia="IRNazanin"/>
          <w:color w:val="111111"/>
          <w:sz w:val="28"/>
          <w:sz w:val="28"/>
          <w:szCs w:val="28"/>
          <w:rtl w:val="true"/>
          <w:lang w:bidi="fa-IR"/>
        </w:rPr>
        <w:t>برانگیزی که غیر او احدی نمی‌بایست از سوی تو ابلاغ رسالت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به علی علیه‌السلام دستور فرمود که خود را به ابی‌بکر برساند و سوره را تحویل بگیرد و آن حضرت از مدینه حرکت کرد و به سرعت خود را به ابی‌بکر رسانید و سوره را از او گرفت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پیامبر صلی‌الله‌علیه‌و‌آله‌وسلم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راجع به من چیزی وارد شده؟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تو را خبر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سوی پیامبر صلی‌الله‌علیه‌و‌آله‌وسلم بازگشت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نمی‌دیدی که بتوانم این پیغام را از سوی تو به جای آورم؟ 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امتناع داشت که غیر از علی بن ابی طالب علیهماالسلام آن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در این باره سخن بسیار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اعتراض را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صلی‌الله‌علیه‌و‌آله‌وسلم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پیغام می‌رساندی در حالی که تو همراه من در غار بودی؟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آن‌قدر در غار واهمه داشتی و بی‌قرار بودی تا اینکه من تو را آرام کردم و حال آنکه هنوز با مشرکین روبرو نبودی و به من تأسی ننمودی، پس حالا چطور می‌توانستی این فرمان را به تنهایی اجرا کنی؟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 علیه‌السلام به راه خود ادامه داد تا به مکّه وارد شد و از آن‌جا به عرفات رفت و مناسک را به جای آورد تا قربانی کرد و سر بتراشید، و بر دامنه کوه معروف به شعب بالا رفت و سه بار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رسول خدا به سوی شمایم، سپس قرائت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بَرآءَةٌ مِنَ اللّه‌ِ وَرَسُولِهِ إِلَی الَّذِینَ عاهَدْتُمْ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فَسِیحُوا فِی الأَرْضِ أَرْبَعَةَ أَشْهُرٍ وَاعْلَمُوا أَنَّکُمْ غَیْرُ مُعْجِزِی اللّه‌ِ وَأَنَّ اللّه‌َ مُخْزِی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وَأَذانٌ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رَحِیمٌ</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 فرمان بیزاری است از سوی خداوند و رسول او به کسانی از مشرکین که با آنها پیمان بسته‌اید، پس چهار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مشرکین می‌توانید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سرزمین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کنید، و بدانید که شما نمی‌توانید خداوند</w:t>
      </w:r>
    </w:p>
    <w:p>
      <w:pPr>
        <w:pStyle w:val="BookText"/>
        <w:rPr/>
      </w:pPr>
      <w:r>
        <w:rPr>
          <w:rFonts w:ascii="IRNazanin" w:hAnsi="IRNazanin" w:eastAsia="IRNazanin"/>
          <w:color w:val="111111"/>
          <w:sz w:val="28"/>
          <w:sz w:val="28"/>
          <w:szCs w:val="28"/>
          <w:rtl w:val="true"/>
          <w:lang w:bidi="fa-IR"/>
        </w:rPr>
        <w:t>را به عجز آورید و خداوند خوار کننده کافران است، و این اعلامی است از خداوند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خداوند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نُه آیه از اول سوره را خواند، آنگاه با شمشیر کشیده قرائت و ابلاغ کرد و به گوش مردم رسانید و آیات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یکدیگر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اعلام می‌کند؟ کسانی که می‌شناختند،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علی بن ابی‌طالب علیهماالسلام است، کسانی که بیشتر می‌شناختند،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عموی محمّد صلی‌الله‌علیه‌و‌آله‌وسلم است و هیچ کس بر چنین کاری جرأت نداشت مگر عشیره و خویشاوند محمّد صلی‌الله‌علیه‌و‌آله‌وسلم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 چهاردهم و پانزدهم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را همانجا ماند و هر سه روز صبح و عصر این مطالب را اعلام کرد و آیات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ندا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عمویت خبر ده که نزد ما جز ضربت شمشیر و نواختن نیزه چیزی برای او نیست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علی علیه‌السلام به سوی پیامبر صلی‌الله‌علیه‌و‌آله‌وسلم با میانه‌روی رهسپار شد، و بر پیامبر صلی‌الله‌علیه‌و‌آله‌وسلم راجع به خبر و گزارش کار علی علیه‌السلام وحی نیامد، لذا آن حضرت صلی‌الله‌علیه‌و‌آله‌وسلم به شدّت غمگین شد به طوری که در چهره آن جناب آثار غم و اندوه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بعضی مردم به یگدیگر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وفات آن حضرت به او داده شده یا بیمار گردیده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به ابوذر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حرمت تو را نزد پیامبر صلی‌الله‌علیه‌و‌آله‌وسلم می‌دانیم و</w:t>
      </w:r>
    </w:p>
    <w:p>
      <w:pPr>
        <w:pStyle w:val="BookText"/>
        <w:rPr/>
      </w:pPr>
      <w:r>
        <w:rPr>
          <w:rFonts w:ascii="IRNazanin" w:hAnsi="IRNazanin" w:eastAsia="IRNazanin"/>
          <w:color w:val="111111"/>
          <w:sz w:val="28"/>
          <w:sz w:val="28"/>
          <w:szCs w:val="28"/>
          <w:rtl w:val="true"/>
          <w:lang w:bidi="fa-IR"/>
        </w:rPr>
        <w:t>تو می‌بینی که حال آن حضرت چگونه است، می‌خواهیم جهتش بر ما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پیامبر صلی‌الله‌علیه‌و‌آله‌وسلم علّت غمناکی آن حضرت را پرسید، 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مرگ من نرسیده ودر امّت خود جز خیر نمی‌بینم، بیماری هم ندارم، ولی شدّت ناراحتی من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است، وحی هم درباره او بر من نیامده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سلامتی او اطمینان یابم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برنامه پیامبر صلی‌الله‌علیه‌و‌آله‌وسلم چنین بود که وقتی نماز صبح را به جای می‌آورد، روی به قبله تا طلوع خورشید می‌نشست و ذکر خدا می‌گفت و علی بن ابی‌طالب علیهماالسلام که پشت سر پیامبر نماز می‌گزارد، پس از نماز روی به مردم می‌کرد و مردم در کارهای خود از آن حضرت کسب تکلیف می‌نمودند و دستور می‌گرفتند، این‌کار به فرمان رسول خدا صلی‌الله‌علیه‌و‌آله‌وسلم بود، وقتی که علی علیه‌السلام به مکّه رفت پیامبر صلی‌الله‌علیه‌و‌آله‌وسلم کسی را به جای علی علیه‌السلام قرار ندادند و بعد از نماز همچنان روی به قبله می‌نشستند و هر کس کاری داشت بدون واسطه با آن حضرت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کار خود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منظور خبر گرفتن از علی علیه‌السلام از مدینه بیرون رفت، مسافتی طی کرد، ناگاه از دور شتر سواری دید به سوی مدینه می‌آید، او علی بن ابی‌طالب علیهماالسلام بود، به استقبالش شتافت و دست به گردنش درآورد و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ملایمت راه پیمای، تا من پیامبر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بدهم که آن حضرت از جهت شما به شدّت نگران و غمگین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پذیرفت و ابوذر به سرعت روان شد، تا به محضر پیامبر صلی‌الله‌علیه‌و‌آله‌وسلم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مژده‌ات چیست ای ابوذر؟ عرضه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مژده دادنت، پاداش‌بهشت خواهی‌داشت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صلی‌الله‌علیه‌و‌آله‌وسلم برمرکب نشست، مردم نیزبرمرکبها سوار شدند و به استقبال علی علیه‌السلام از مدینه بیرون رفتند تا به علی رسیدند، علی از شتر خود فرود آمد، رسول خدا صلی‌الله‌علیه‌و‌آله‌وسلم نیز از مرکب فرود آمد و علی را دیدار کرد و دست به گردن او درآورد و صورت خود را بر شانه علی نهاد و از خوشحالی آمدن علی گریه کرد، علی علیه‌السلام نیز با آن حضرت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صلی‌الله‌علیه‌و‌آله‌وسلم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 وحی درباره تو تأخیر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گزارش کار تو از طریق وحی نرسیده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آنچه انجام داده بود برای پیامبر صلی‌الله‌علیه‌و‌آله‌وسلم بیان کرد، 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بهتر از من می‌شناخت که به من دستور فرمود تا تو را بفرستم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سید علی ابن طاووس پس از نقل روایات مربوط به تبلیغ سوره برائت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ابوبکر سوره برائت را ببرد، خداوند می‌دانست که او صلاحیت این کار را ندارد، لذا جبرئیل را بر پیامبر صلی‌الله‌علیه‌و‌آله‌وسلم فرستاد تا امر کند که ابوبکر را بازگرداند و او را از تبلیغ سوره برائت عزل نماید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این مطلب را آشکار می‌سازد که ابوبکر برای این کار جزئی شایستگی ندارد، پس چگونه برای امر کلّی و ریاست بر عموم مردم شایستگی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گزینش صاحب امر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ابوبکر سودی برایش نداشته باشد، بنابراین گزینش بعضی از اهل سقیفه چه سودی </w:t>
      </w:r>
      <w:bookmarkStart w:id="112" w:name="pg14211_206486"/>
    </w:p>
    <w:p>
      <w:pPr>
        <w:pStyle w:val="BookText"/>
        <w:rPr/>
      </w:pPr>
      <w:bookmarkEnd w:id="112"/>
      <w:r>
        <w:rPr>
          <w:rFonts w:ascii="IRNazanin" w:hAnsi="IRNazanin" w:eastAsia="IRNazanin"/>
          <w:color w:val="111111"/>
          <w:sz w:val="28"/>
          <w:sz w:val="28"/>
          <w:szCs w:val="28"/>
          <w:rtl w:val="true"/>
          <w:lang w:bidi="fa-IR"/>
        </w:rPr>
        <w:t xml:space="preserve">برای او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حکومت او را مشروع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خداوند او را برای برگرفتن چند آیه از کتابش صالح و شایسته ندانست، پس چگونه او را برای فراهم آوردن کارهای پراکنده شایسته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طور یقین او را از این کار عزل فرمود، پس چگونه روا باشد که امارت او را از طریق گمان بعضی مسلمین تصحیح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 شایسته نبود که برای گروهی از مردم از سوی خدا و رسول او پیغام برساند، پس چگونه شایستگی داشت که برای همه مردم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صلاحیت نداشت که برای یک شهر تبلیغ رسالت کند، برای همه شهرها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حدیث معلوم می‌شود که فقط حضرت علی علیه‌السلام می‌توانست جایگزین پیامبر صلی‌الله‌علیه‌و‌آله‌وسلم بوده باشد، و نیز تصریح دارد که ولایت علی علیه‌السلام از سوی خداوند بوده است</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113" w:name="__RefHeading___Toc5521249_3381743652"/>
      <w:bookmarkStart w:id="114" w:name="_Toc40"/>
      <w:bookmarkEnd w:id="113"/>
      <w:r>
        <w:rPr>
          <w:rtl w:val="true"/>
        </w:rPr>
        <w:t>آنقدر در می‌زنم این خانه را</w:t>
      </w:r>
      <w:bookmarkEnd w:id="114"/>
    </w:p>
    <w:p>
      <w:pPr>
        <w:pStyle w:val="BookText"/>
        <w:rPr/>
      </w:pPr>
      <w:r>
        <w:rPr>
          <w:rFonts w:ascii="IRNazanin" w:hAnsi="IRNazanin" w:eastAsia="IRNazanin"/>
          <w:color w:val="111111"/>
          <w:sz w:val="28"/>
          <w:sz w:val="28"/>
          <w:szCs w:val="28"/>
          <w:rtl w:val="true"/>
          <w:lang w:bidi="fa-IR"/>
        </w:rPr>
        <w:t>ای سلیمان موری آمد بر درت</w:t>
      </w:r>
    </w:p>
    <w:p>
      <w:pPr>
        <w:pStyle w:val="BookText"/>
        <w:rPr/>
      </w:pPr>
      <w:r>
        <w:rPr>
          <w:rFonts w:ascii="IRNazanin" w:hAnsi="IRNazanin" w:eastAsia="IRNazanin"/>
          <w:color w:val="111111"/>
          <w:sz w:val="28"/>
          <w:sz w:val="28"/>
          <w:szCs w:val="28"/>
          <w:rtl w:val="true"/>
          <w:lang w:bidi="fa-IR"/>
        </w:rPr>
        <w:t>رد مکن او را به جان مادرت</w:t>
      </w:r>
    </w:p>
    <w:p>
      <w:pPr>
        <w:pStyle w:val="BookText"/>
        <w:rPr/>
      </w:pPr>
      <w:r>
        <w:rPr>
          <w:rFonts w:ascii="IRNazanin" w:hAnsi="IRNazanin" w:eastAsia="IRNazanin"/>
          <w:color w:val="111111"/>
          <w:sz w:val="28"/>
          <w:sz w:val="28"/>
          <w:szCs w:val="28"/>
          <w:rtl w:val="true"/>
          <w:lang w:bidi="fa-IR"/>
        </w:rPr>
        <w:t>ایکه صدها چون سلیمان مور توست</w:t>
      </w:r>
    </w:p>
    <w:p>
      <w:pPr>
        <w:pStyle w:val="BookText"/>
        <w:rPr/>
      </w:pPr>
      <w:r>
        <w:rPr>
          <w:rFonts w:ascii="IRNazanin" w:hAnsi="IRNazanin" w:eastAsia="IRNazanin"/>
          <w:color w:val="111111"/>
          <w:sz w:val="28"/>
          <w:sz w:val="28"/>
          <w:szCs w:val="28"/>
          <w:rtl w:val="true"/>
          <w:lang w:bidi="fa-IR"/>
        </w:rPr>
        <w:t>چون کلیم اللّه بسی در طور توست</w:t>
      </w:r>
    </w:p>
    <w:p>
      <w:pPr>
        <w:pStyle w:val="BookText"/>
        <w:rPr/>
      </w:pPr>
      <w:r>
        <w:rPr>
          <w:rFonts w:ascii="IRNazanin" w:hAnsi="IRNazanin" w:eastAsia="IRNazanin"/>
          <w:color w:val="111111"/>
          <w:sz w:val="28"/>
          <w:sz w:val="28"/>
          <w:szCs w:val="28"/>
          <w:rtl w:val="true"/>
          <w:lang w:bidi="fa-IR"/>
        </w:rPr>
        <w:t>ای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 و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w:t>
      </w:r>
    </w:p>
    <w:p>
      <w:pPr>
        <w:pStyle w:val="BookText"/>
        <w:rPr/>
      </w:pPr>
      <w:r>
        <w:rPr>
          <w:rFonts w:ascii="IRNazanin" w:hAnsi="IRNazanin" w:eastAsia="IRNazanin"/>
          <w:color w:val="111111"/>
          <w:sz w:val="28"/>
          <w:sz w:val="28"/>
          <w:szCs w:val="28"/>
          <w:rtl w:val="true"/>
          <w:lang w:bidi="fa-IR"/>
        </w:rPr>
        <w:t>وی 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نازنی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w:t>
      </w:r>
    </w:p>
    <w:p>
      <w:pPr>
        <w:pStyle w:val="BookText"/>
        <w:rPr/>
      </w:pPr>
      <w:r>
        <w:rPr>
          <w:rFonts w:ascii="IRNazanin" w:hAnsi="IRNazanin" w:eastAsia="IRNazanin"/>
          <w:color w:val="111111"/>
          <w:sz w:val="28"/>
          <w:sz w:val="28"/>
          <w:szCs w:val="28"/>
          <w:rtl w:val="true"/>
          <w:lang w:bidi="fa-IR"/>
        </w:rPr>
        <w:t>ای درِ تو قبله‌گاه عالمین</w:t>
      </w:r>
    </w:p>
    <w:p>
      <w:pPr>
        <w:pStyle w:val="BookText"/>
        <w:rPr/>
      </w:pPr>
      <w:r>
        <w:rPr>
          <w:rFonts w:ascii="IRNazanin" w:hAnsi="IRNazanin" w:eastAsia="IRNazanin"/>
          <w:color w:val="111111"/>
          <w:sz w:val="28"/>
          <w:sz w:val="28"/>
          <w:szCs w:val="28"/>
          <w:rtl w:val="true"/>
          <w:lang w:bidi="fa-IR"/>
        </w:rPr>
        <w:t>ای تو رب المشرقین و مغربین</w:t>
      </w:r>
    </w:p>
    <w:p>
      <w:pPr>
        <w:pStyle w:val="BookText"/>
        <w:rPr/>
      </w:pPr>
      <w:r>
        <w:rPr>
          <w:rFonts w:ascii="IRNazanin" w:hAnsi="IRNazanin" w:eastAsia="IRNazanin"/>
          <w:color w:val="111111"/>
          <w:sz w:val="28"/>
          <w:sz w:val="28"/>
          <w:szCs w:val="28"/>
          <w:rtl w:val="true"/>
          <w:lang w:bidi="fa-IR"/>
        </w:rPr>
        <w:t>اختیار ماسوی در دست تست</w:t>
      </w:r>
    </w:p>
    <w:p>
      <w:pPr>
        <w:pStyle w:val="BookText"/>
        <w:rPr/>
      </w:pPr>
      <w:r>
        <w:rPr>
          <w:rFonts w:ascii="IRNazanin" w:hAnsi="IRNazanin" w:eastAsia="IRNazanin"/>
          <w:color w:val="111111"/>
          <w:sz w:val="28"/>
          <w:sz w:val="28"/>
          <w:szCs w:val="28"/>
          <w:rtl w:val="true"/>
          <w:lang w:bidi="fa-IR"/>
        </w:rPr>
        <w:t>خلق عالم جملگی پابست تست</w:t>
      </w:r>
    </w:p>
    <w:p>
      <w:pPr>
        <w:pStyle w:val="BookText"/>
        <w:rPr/>
      </w:pPr>
      <w:r>
        <w:rPr>
          <w:rFonts w:ascii="IRNazanin" w:hAnsi="IRNazanin" w:eastAsia="IRNazanin"/>
          <w:color w:val="111111"/>
          <w:sz w:val="28"/>
          <w:sz w:val="28"/>
          <w:szCs w:val="28"/>
          <w:rtl w:val="true"/>
          <w:lang w:bidi="fa-IR"/>
        </w:rPr>
        <w:t>خوش بحال آنکه جانانش توئی</w:t>
      </w:r>
    </w:p>
    <w:p>
      <w:pPr>
        <w:pStyle w:val="BookText"/>
        <w:rPr/>
      </w:pPr>
      <w:r>
        <w:rPr>
          <w:rFonts w:ascii="IRNazanin" w:hAnsi="IRNazanin" w:eastAsia="IRNazanin"/>
          <w:color w:val="111111"/>
          <w:sz w:val="28"/>
          <w:sz w:val="28"/>
          <w:szCs w:val="28"/>
          <w:rtl w:val="true"/>
          <w:lang w:bidi="fa-IR"/>
        </w:rPr>
        <w:t>ذکر و ورد و دین و ایمانش توئی</w:t>
      </w:r>
    </w:p>
    <w:p>
      <w:pPr>
        <w:pStyle w:val="BookText"/>
        <w:rPr/>
      </w:pPr>
      <w:r>
        <w:rPr>
          <w:rFonts w:ascii="IRNazanin" w:hAnsi="IRNazanin" w:eastAsia="IRNazanin"/>
          <w:color w:val="111111"/>
          <w:sz w:val="28"/>
          <w:sz w:val="28"/>
          <w:szCs w:val="28"/>
          <w:rtl w:val="true"/>
          <w:lang w:bidi="fa-IR"/>
        </w:rPr>
        <w:t>عین کار حق تعالی کار تست</w:t>
      </w:r>
    </w:p>
    <w:p>
      <w:pPr>
        <w:pStyle w:val="BookText"/>
        <w:rPr/>
      </w:pPr>
      <w:r>
        <w:rPr>
          <w:rFonts w:ascii="IRNazanin" w:hAnsi="IRNazanin" w:eastAsia="IRNazanin"/>
          <w:color w:val="111111"/>
          <w:sz w:val="28"/>
          <w:sz w:val="28"/>
          <w:szCs w:val="28"/>
          <w:rtl w:val="true"/>
          <w:lang w:bidi="fa-IR"/>
        </w:rPr>
        <w:t>وجه باقی خدا رخسار تست</w:t>
      </w:r>
    </w:p>
    <w:p>
      <w:pPr>
        <w:pStyle w:val="BookText"/>
        <w:rPr/>
      </w:pPr>
      <w:r>
        <w:rPr>
          <w:rFonts w:ascii="IRNazanin" w:hAnsi="IRNazanin" w:eastAsia="IRNazanin"/>
          <w:color w:val="111111"/>
          <w:sz w:val="28"/>
          <w:sz w:val="28"/>
          <w:szCs w:val="28"/>
          <w:rtl w:val="true"/>
          <w:lang w:bidi="fa-IR"/>
        </w:rPr>
        <w:t>دوست دارم تا که در بزم وصال</w:t>
      </w:r>
    </w:p>
    <w:p>
      <w:pPr>
        <w:pStyle w:val="BookText"/>
        <w:rPr/>
      </w:pPr>
      <w:r>
        <w:rPr>
          <w:rFonts w:ascii="IRNazanin" w:hAnsi="IRNazanin" w:eastAsia="IRNazanin"/>
          <w:color w:val="111111"/>
          <w:sz w:val="28"/>
          <w:sz w:val="28"/>
          <w:szCs w:val="28"/>
          <w:rtl w:val="true"/>
          <w:lang w:bidi="fa-IR"/>
        </w:rPr>
        <w:t>بنگرم بی‌پرده وجه ذوالجلال</w:t>
      </w:r>
    </w:p>
    <w:p>
      <w:pPr>
        <w:pStyle w:val="BookText"/>
        <w:rPr/>
      </w:pPr>
      <w:r>
        <w:rPr>
          <w:rFonts w:ascii="IRNazanin" w:hAnsi="IRNazanin" w:eastAsia="IRNazanin"/>
          <w:color w:val="111111"/>
          <w:sz w:val="28"/>
          <w:sz w:val="28"/>
          <w:szCs w:val="28"/>
          <w:rtl w:val="true"/>
          <w:lang w:bidi="fa-IR"/>
        </w:rPr>
        <w:t>من خدا را در تو کردم جستجو</w:t>
      </w:r>
    </w:p>
    <w:p>
      <w:pPr>
        <w:pStyle w:val="BookText"/>
        <w:rPr/>
      </w:pPr>
      <w:r>
        <w:rPr>
          <w:rFonts w:ascii="IRNazanin" w:hAnsi="IRNazanin" w:eastAsia="IRNazanin"/>
          <w:color w:val="111111"/>
          <w:sz w:val="28"/>
          <w:sz w:val="28"/>
          <w:szCs w:val="28"/>
          <w:rtl w:val="true"/>
          <w:lang w:bidi="fa-IR"/>
        </w:rPr>
        <w:t>چون تو هستی مظهر اوصاف او</w:t>
      </w:r>
    </w:p>
    <w:p>
      <w:pPr>
        <w:pStyle w:val="BookText"/>
        <w:rPr/>
      </w:pPr>
      <w:r>
        <w:rPr>
          <w:rFonts w:ascii="IRNazanin" w:hAnsi="IRNazanin" w:eastAsia="IRNazanin"/>
          <w:color w:val="111111"/>
          <w:sz w:val="28"/>
          <w:sz w:val="28"/>
          <w:szCs w:val="28"/>
          <w:rtl w:val="true"/>
          <w:lang w:bidi="fa-IR"/>
        </w:rPr>
        <w:t>بر درِ دولت سرایت آمدم</w:t>
      </w:r>
    </w:p>
    <w:p>
      <w:pPr>
        <w:pStyle w:val="BookText"/>
        <w:rPr/>
      </w:pPr>
      <w:r>
        <w:rPr>
          <w:rFonts w:ascii="IRNazanin" w:hAnsi="IRNazanin" w:eastAsia="IRNazanin"/>
          <w:color w:val="111111"/>
          <w:sz w:val="28"/>
          <w:sz w:val="28"/>
          <w:szCs w:val="28"/>
          <w:rtl w:val="true"/>
          <w:lang w:bidi="fa-IR"/>
        </w:rPr>
        <w:t>تا زنم بوسه به پایت آمدم</w:t>
      </w:r>
    </w:p>
    <w:p>
      <w:pPr>
        <w:pStyle w:val="BookText"/>
        <w:rPr/>
      </w:pPr>
      <w:r>
        <w:rPr>
          <w:rFonts w:ascii="IRNazanin" w:hAnsi="IRNazanin" w:eastAsia="IRNazanin"/>
          <w:color w:val="111111"/>
          <w:sz w:val="28"/>
          <w:sz w:val="28"/>
          <w:szCs w:val="28"/>
          <w:rtl w:val="true"/>
          <w:lang w:bidi="fa-IR"/>
        </w:rPr>
        <w:t>حق تعالی در تمام کارها</w:t>
      </w:r>
    </w:p>
    <w:p>
      <w:pPr>
        <w:pStyle w:val="BookText"/>
        <w:rPr/>
      </w:pPr>
      <w:r>
        <w:rPr>
          <w:rFonts w:ascii="IRNazanin" w:hAnsi="IRNazanin" w:eastAsia="IRNazanin"/>
          <w:color w:val="111111"/>
          <w:sz w:val="28"/>
          <w:sz w:val="28"/>
          <w:szCs w:val="28"/>
          <w:rtl w:val="true"/>
          <w:lang w:bidi="fa-IR"/>
        </w:rPr>
        <w:t>با تو افکنده سر و کار 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در می‌زنم این خانه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ببینم روی تو جانانه را</w:t>
      </w:r>
    </w:p>
    <w:p>
      <w:pPr>
        <w:pStyle w:val="BookText"/>
        <w:rPr/>
      </w:pPr>
      <w:r>
        <w:rPr>
          <w:rFonts w:ascii="IRNazanin" w:hAnsi="IRNazanin" w:eastAsia="IRNazanin"/>
          <w:color w:val="111111"/>
          <w:sz w:val="28"/>
          <w:sz w:val="28"/>
          <w:szCs w:val="28"/>
          <w:rtl w:val="true"/>
          <w:lang w:bidi="fa-IR"/>
        </w:rPr>
        <w:t>باب حاجاتم تویی یابن الحسن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حاجات تو حیّ ذوالمنن </w:t>
      </w:r>
    </w:p>
    <w:p>
      <w:pPr>
        <w:pStyle w:val="BookText"/>
        <w:rPr/>
      </w:pPr>
      <w:r>
        <w:rPr>
          <w:rFonts w:ascii="IRNazanin" w:hAnsi="IRNazanin" w:eastAsia="IRNazanin"/>
          <w:color w:val="111111"/>
          <w:sz w:val="28"/>
          <w:sz w:val="28"/>
          <w:szCs w:val="28"/>
          <w:rtl w:val="true"/>
          <w:lang w:bidi="fa-IR"/>
        </w:rPr>
        <w:t>آمدم تا بر تو افتد چشم من</w:t>
      </w:r>
    </w:p>
    <w:p>
      <w:pPr>
        <w:pStyle w:val="BookText"/>
        <w:rPr/>
      </w:pPr>
      <w:r>
        <w:rPr>
          <w:rFonts w:ascii="IRNazanin" w:hAnsi="IRNazanin" w:eastAsia="IRNazanin"/>
          <w:color w:val="111111"/>
          <w:sz w:val="28"/>
          <w:sz w:val="28"/>
          <w:szCs w:val="28"/>
          <w:rtl w:val="true"/>
          <w:lang w:bidi="fa-IR"/>
        </w:rPr>
        <w:t>آمدم تا با تو گردم هم‌سخن</w:t>
      </w:r>
    </w:p>
    <w:p>
      <w:pPr>
        <w:pStyle w:val="BookText"/>
        <w:rPr/>
      </w:pPr>
      <w:r>
        <w:rPr>
          <w:rFonts w:ascii="IRNazanin" w:hAnsi="IRNazanin" w:eastAsia="IRNazanin"/>
          <w:color w:val="111111"/>
          <w:sz w:val="28"/>
          <w:sz w:val="28"/>
          <w:szCs w:val="28"/>
          <w:rtl w:val="true"/>
          <w:lang w:bidi="fa-IR"/>
        </w:rPr>
        <w:t>آمدم تا درد من درمان کنی</w:t>
      </w:r>
    </w:p>
    <w:p>
      <w:pPr>
        <w:pStyle w:val="BookText"/>
        <w:rPr/>
      </w:pPr>
      <w:r>
        <w:rPr>
          <w:rFonts w:ascii="IRNazanin" w:hAnsi="IRNazanin" w:eastAsia="IRNazanin"/>
          <w:color w:val="111111"/>
          <w:sz w:val="28"/>
          <w:sz w:val="28"/>
          <w:szCs w:val="28"/>
          <w:rtl w:val="true"/>
          <w:lang w:bidi="fa-IR"/>
        </w:rPr>
        <w:t>در خور لطفت بمن احسان کنی</w:t>
      </w:r>
    </w:p>
    <w:p>
      <w:pPr>
        <w:pStyle w:val="BookText"/>
        <w:rPr/>
      </w:pPr>
      <w:r>
        <w:rPr>
          <w:rFonts w:ascii="IRNazanin" w:hAnsi="IRNazanin" w:eastAsia="IRNazanin"/>
          <w:color w:val="111111"/>
          <w:sz w:val="28"/>
          <w:sz w:val="28"/>
          <w:szCs w:val="28"/>
          <w:rtl w:val="true"/>
          <w:lang w:bidi="fa-IR"/>
        </w:rPr>
        <w:t>آمدم تا در برویم وا کنی</w:t>
      </w:r>
    </w:p>
    <w:p>
      <w:pPr>
        <w:pStyle w:val="BookText"/>
        <w:rPr/>
      </w:pPr>
      <w:r>
        <w:rPr>
          <w:rFonts w:ascii="IRNazanin" w:hAnsi="IRNazanin" w:eastAsia="IRNazanin"/>
          <w:color w:val="111111"/>
          <w:sz w:val="28"/>
          <w:sz w:val="28"/>
          <w:szCs w:val="28"/>
          <w:rtl w:val="true"/>
          <w:lang w:bidi="fa-IR"/>
        </w:rPr>
        <w:t>آمدم خود را بمن اعطا کنی</w:t>
      </w:r>
    </w:p>
    <w:p>
      <w:pPr>
        <w:pStyle w:val="BookText"/>
        <w:rPr/>
      </w:pPr>
      <w:r>
        <w:rPr>
          <w:rFonts w:ascii="IRNazanin" w:hAnsi="IRNazanin" w:eastAsia="IRNazanin"/>
          <w:color w:val="111111"/>
          <w:sz w:val="28"/>
          <w:sz w:val="28"/>
          <w:szCs w:val="28"/>
          <w:rtl w:val="true"/>
          <w:lang w:bidi="fa-IR"/>
        </w:rPr>
        <w:t>آمدم تا محو در رویت شوم</w:t>
      </w:r>
    </w:p>
    <w:p>
      <w:pPr>
        <w:pStyle w:val="BookText"/>
        <w:rPr/>
      </w:pPr>
      <w:r>
        <w:rPr>
          <w:rFonts w:ascii="IRNazanin" w:hAnsi="IRNazanin" w:eastAsia="IRNazanin"/>
          <w:color w:val="111111"/>
          <w:sz w:val="28"/>
          <w:sz w:val="28"/>
          <w:szCs w:val="28"/>
          <w:rtl w:val="true"/>
          <w:lang w:bidi="fa-IR"/>
        </w:rPr>
        <w:t>آمدم خاک سر کویت شوم</w:t>
      </w:r>
    </w:p>
    <w:p>
      <w:pPr>
        <w:pStyle w:val="BookText"/>
        <w:rPr/>
      </w:pPr>
      <w:r>
        <w:rPr>
          <w:rFonts w:ascii="IRNazanin" w:hAnsi="IRNazanin" w:eastAsia="IRNazanin"/>
          <w:color w:val="111111"/>
          <w:sz w:val="28"/>
          <w:sz w:val="28"/>
          <w:szCs w:val="28"/>
          <w:rtl w:val="true"/>
          <w:lang w:bidi="fa-IR"/>
        </w:rPr>
        <w:t>بس بود با غیر تو گفت و شنود</w:t>
      </w:r>
    </w:p>
    <w:p>
      <w:pPr>
        <w:pStyle w:val="BookText"/>
        <w:rPr/>
      </w:pPr>
      <w:r>
        <w:rPr>
          <w:rFonts w:ascii="IRNazanin" w:hAnsi="IRNazanin" w:eastAsia="IRNazanin"/>
          <w:color w:val="111111"/>
          <w:sz w:val="28"/>
          <w:sz w:val="28"/>
          <w:szCs w:val="28"/>
          <w:rtl w:val="true"/>
          <w:lang w:bidi="fa-IR"/>
        </w:rPr>
        <w:t>بستن با غیر تو عهد و قیود</w:t>
      </w:r>
    </w:p>
    <w:p>
      <w:pPr>
        <w:pStyle w:val="BookText"/>
        <w:rPr/>
      </w:pPr>
      <w:r>
        <w:rPr>
          <w:rFonts w:ascii="IRNazanin" w:hAnsi="IRNazanin" w:eastAsia="IRNazanin"/>
          <w:color w:val="111111"/>
          <w:sz w:val="28"/>
          <w:sz w:val="28"/>
          <w:szCs w:val="28"/>
          <w:rtl w:val="true"/>
          <w:lang w:bidi="fa-IR"/>
        </w:rPr>
        <w:t>بس بود با دوری تو ساختن</w:t>
      </w:r>
    </w:p>
    <w:p>
      <w:pPr>
        <w:pStyle w:val="BookText"/>
        <w:rPr/>
      </w:pPr>
      <w:r>
        <w:rPr>
          <w:rFonts w:ascii="IRNazanin" w:hAnsi="IRNazanin" w:eastAsia="IRNazanin"/>
          <w:color w:val="111111"/>
          <w:sz w:val="28"/>
          <w:sz w:val="28"/>
          <w:szCs w:val="28"/>
          <w:rtl w:val="true"/>
          <w:lang w:bidi="fa-IR"/>
        </w:rPr>
        <w:t>پس کی آید تا به تو پرداختن</w:t>
      </w:r>
    </w:p>
    <w:p>
      <w:pPr>
        <w:pStyle w:val="BookText"/>
        <w:rPr/>
      </w:pPr>
      <w:r>
        <w:rPr>
          <w:rFonts w:ascii="IRNazanin" w:hAnsi="IRNazanin" w:eastAsia="IRNazanin"/>
          <w:color w:val="111111"/>
          <w:sz w:val="28"/>
          <w:sz w:val="28"/>
          <w:szCs w:val="28"/>
          <w:rtl w:val="true"/>
          <w:lang w:bidi="fa-IR"/>
        </w:rPr>
        <w:t>در کمند خود اسیرم کرده‌ای</w:t>
      </w:r>
    </w:p>
    <w:p>
      <w:pPr>
        <w:pStyle w:val="BookText"/>
        <w:rPr/>
      </w:pPr>
      <w:r>
        <w:rPr>
          <w:rFonts w:ascii="IRNazanin" w:hAnsi="IRNazanin" w:eastAsia="IRNazanin"/>
          <w:color w:val="111111"/>
          <w:sz w:val="28"/>
          <w:sz w:val="28"/>
          <w:szCs w:val="28"/>
          <w:rtl w:val="true"/>
          <w:lang w:bidi="fa-IR"/>
        </w:rPr>
        <w:t>از خلایق جمله سیرم کرده‌ای</w:t>
      </w:r>
    </w:p>
    <w:p>
      <w:pPr>
        <w:pStyle w:val="BookText"/>
        <w:rPr/>
      </w:pPr>
      <w:r>
        <w:rPr>
          <w:rFonts w:ascii="IRNazanin" w:hAnsi="IRNazanin" w:eastAsia="IRNazanin"/>
          <w:color w:val="111111"/>
          <w:sz w:val="28"/>
          <w:sz w:val="28"/>
          <w:szCs w:val="28"/>
          <w:rtl w:val="true"/>
          <w:lang w:bidi="fa-IR"/>
        </w:rPr>
        <w:t>حال می‌خواهی مرا بیرون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دیده‌ام را چون دلم پر خون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 للّه تو کریمی، سروری</w:t>
      </w:r>
    </w:p>
    <w:p>
      <w:pPr>
        <w:pStyle w:val="BookText"/>
        <w:rPr/>
      </w:pPr>
      <w:r>
        <w:rPr>
          <w:rFonts w:ascii="IRNazanin" w:hAnsi="IRNazanin" w:eastAsia="IRNazanin"/>
          <w:color w:val="111111"/>
          <w:sz w:val="28"/>
          <w:sz w:val="28"/>
          <w:szCs w:val="28"/>
          <w:rtl w:val="true"/>
          <w:lang w:bidi="fa-IR"/>
        </w:rPr>
        <w:t>مونسی، جانی، عزیزی، دلبری</w:t>
      </w:r>
    </w:p>
    <w:p>
      <w:pPr>
        <w:pStyle w:val="BookText"/>
        <w:rPr/>
      </w:pPr>
      <w:r>
        <w:rPr>
          <w:rFonts w:ascii="IRNazanin" w:hAnsi="IRNazanin" w:eastAsia="IRNazanin"/>
          <w:color w:val="111111"/>
          <w:sz w:val="28"/>
          <w:sz w:val="28"/>
          <w:szCs w:val="28"/>
          <w:rtl w:val="true"/>
          <w:lang w:bidi="fa-IR"/>
        </w:rPr>
        <w:t>مهربانی، مشفقی، بخشنده‌ای</w:t>
      </w:r>
    </w:p>
    <w:p>
      <w:pPr>
        <w:pStyle w:val="BookText"/>
        <w:rPr/>
      </w:pPr>
      <w:r>
        <w:rPr>
          <w:rFonts w:ascii="IRNazanin" w:hAnsi="IRNazanin" w:eastAsia="IRNazanin"/>
          <w:color w:val="111111"/>
          <w:sz w:val="28"/>
          <w:sz w:val="28"/>
          <w:szCs w:val="28"/>
          <w:rtl w:val="true"/>
          <w:lang w:bidi="fa-IR"/>
        </w:rPr>
        <w:t>بلکه بر اوصاف حق زیبنده‌ای</w:t>
      </w:r>
    </w:p>
    <w:p>
      <w:pPr>
        <w:pStyle w:val="BookText"/>
        <w:rPr/>
      </w:pPr>
      <w:r>
        <w:rPr>
          <w:rFonts w:ascii="IRNazanin" w:hAnsi="IRNazanin" w:eastAsia="IRNazanin"/>
          <w:color w:val="111111"/>
          <w:sz w:val="28"/>
          <w:sz w:val="28"/>
          <w:szCs w:val="28"/>
          <w:rtl w:val="true"/>
          <w:lang w:bidi="fa-IR"/>
        </w:rPr>
        <w:t>ای انیس و مونس دیرینه‌ام</w:t>
      </w:r>
    </w:p>
    <w:p>
      <w:pPr>
        <w:pStyle w:val="BookText"/>
        <w:rPr/>
      </w:pPr>
      <w:r>
        <w:rPr>
          <w:rFonts w:ascii="IRNazanin" w:hAnsi="IRNazanin" w:eastAsia="IRNazanin"/>
          <w:color w:val="111111"/>
          <w:sz w:val="28"/>
          <w:sz w:val="28"/>
          <w:szCs w:val="28"/>
          <w:rtl w:val="true"/>
          <w:lang w:bidi="fa-IR"/>
        </w:rPr>
        <w:t>می‌زنم سنگ تو را بر سینه‌ام</w:t>
      </w:r>
    </w:p>
    <w:p>
      <w:pPr>
        <w:pStyle w:val="BookText"/>
        <w:rPr/>
      </w:pPr>
      <w:r>
        <w:rPr>
          <w:rFonts w:ascii="IRNazanin" w:hAnsi="IRNazanin" w:eastAsia="IRNazanin"/>
          <w:color w:val="111111"/>
          <w:sz w:val="28"/>
          <w:sz w:val="28"/>
          <w:szCs w:val="28"/>
          <w:rtl w:val="true"/>
          <w:lang w:bidi="fa-IR"/>
        </w:rPr>
        <w:t>تا بیفتد عقده‌ای در کار من</w:t>
      </w:r>
    </w:p>
    <w:p>
      <w:pPr>
        <w:pStyle w:val="BookText"/>
        <w:rPr/>
      </w:pPr>
      <w:r>
        <w:rPr>
          <w:rFonts w:ascii="IRNazanin" w:hAnsi="IRNazanin" w:eastAsia="IRNazanin"/>
          <w:color w:val="111111"/>
          <w:sz w:val="28"/>
          <w:sz w:val="28"/>
          <w:szCs w:val="28"/>
          <w:rtl w:val="true"/>
          <w:lang w:bidi="fa-IR"/>
        </w:rPr>
        <w:t>دست تو آید به استنصار من</w:t>
      </w:r>
    </w:p>
    <w:p>
      <w:pPr>
        <w:pStyle w:val="BookText"/>
        <w:rPr/>
      </w:pPr>
      <w:r>
        <w:rPr>
          <w:rFonts w:ascii="IRNazanin" w:hAnsi="IRNazanin" w:eastAsia="IRNazanin"/>
          <w:color w:val="111111"/>
          <w:sz w:val="28"/>
          <w:sz w:val="28"/>
          <w:szCs w:val="28"/>
          <w:rtl w:val="true"/>
          <w:lang w:bidi="fa-IR"/>
        </w:rPr>
        <w:t>من گدایم در گدائیم مُصِرّ</w:t>
      </w:r>
    </w:p>
    <w:p>
      <w:pPr>
        <w:pStyle w:val="BookText"/>
        <w:rPr/>
      </w:pPr>
      <w:r>
        <w:rPr>
          <w:rFonts w:ascii="Amiri" w:hAnsi="Amiri" w:eastAsia="Amiri" w:cs="Amiri"/>
          <w:color w:val="111111"/>
          <w:sz w:val="28"/>
          <w:sz w:val="28"/>
          <w:szCs w:val="28"/>
          <w:rtl w:val="true"/>
          <w:lang w:bidi="ar-SA"/>
        </w:rPr>
        <w:t>هم به فقر محض خود هستم مُقِرّ</w:t>
      </w:r>
    </w:p>
    <w:p>
      <w:pPr>
        <w:pStyle w:val="BookText"/>
        <w:rPr/>
      </w:pPr>
      <w:r>
        <w:rPr>
          <w:rFonts w:ascii="IRNazanin" w:hAnsi="IRNazanin" w:eastAsia="IRNazanin"/>
          <w:color w:val="111111"/>
          <w:sz w:val="28"/>
          <w:sz w:val="28"/>
          <w:szCs w:val="28"/>
          <w:rtl w:val="true"/>
          <w:lang w:bidi="fa-IR"/>
        </w:rPr>
        <w:t>بر نمی‌دارم ز دامان تو دست</w:t>
      </w:r>
    </w:p>
    <w:p>
      <w:pPr>
        <w:pStyle w:val="BookText"/>
        <w:rPr/>
      </w:pPr>
      <w:r>
        <w:rPr>
          <w:rFonts w:ascii="IRNazanin" w:hAnsi="IRNazanin" w:eastAsia="IRNazanin"/>
          <w:color w:val="111111"/>
          <w:sz w:val="28"/>
          <w:sz w:val="28"/>
          <w:szCs w:val="28"/>
          <w:rtl w:val="true"/>
          <w:lang w:bidi="fa-IR"/>
        </w:rPr>
        <w:t>بسته‌ام عهد گدائی در الست</w:t>
      </w:r>
    </w:p>
    <w:p>
      <w:pPr>
        <w:pStyle w:val="BookText"/>
        <w:rPr/>
      </w:pPr>
      <w:r>
        <w:rPr>
          <w:rFonts w:ascii="IRNazanin" w:hAnsi="IRNazanin" w:eastAsia="IRNazanin"/>
          <w:color w:val="111111"/>
          <w:sz w:val="28"/>
          <w:sz w:val="28"/>
          <w:szCs w:val="28"/>
          <w:rtl w:val="true"/>
          <w:lang w:bidi="fa-IR"/>
        </w:rPr>
        <w:t>بر سر پیمان خود استاده‌ام</w:t>
      </w:r>
    </w:p>
    <w:p>
      <w:pPr>
        <w:pStyle w:val="BookText"/>
        <w:rPr/>
      </w:pPr>
      <w:r>
        <w:rPr>
          <w:rFonts w:ascii="IRNazanin" w:hAnsi="IRNazanin" w:eastAsia="IRNazanin"/>
          <w:color w:val="111111"/>
          <w:sz w:val="28"/>
          <w:sz w:val="28"/>
          <w:szCs w:val="28"/>
          <w:rtl w:val="true"/>
          <w:lang w:bidi="fa-IR"/>
        </w:rPr>
        <w:t>آنچه خواهی امر کن آماده‌ام</w:t>
      </w:r>
    </w:p>
    <w:p>
      <w:pPr>
        <w:pStyle w:val="BookText"/>
        <w:rPr/>
      </w:pPr>
      <w:r>
        <w:rPr>
          <w:rFonts w:ascii="IRNazanin" w:hAnsi="IRNazanin" w:eastAsia="IRNazanin"/>
          <w:color w:val="111111"/>
          <w:sz w:val="28"/>
          <w:sz w:val="28"/>
          <w:szCs w:val="28"/>
          <w:rtl w:val="true"/>
          <w:lang w:bidi="fa-IR"/>
        </w:rPr>
        <w:t>ای پناه انبیاء دستم بگیر</w:t>
      </w:r>
    </w:p>
    <w:p>
      <w:pPr>
        <w:pStyle w:val="BookText"/>
        <w:rPr/>
      </w:pPr>
      <w:r>
        <w:rPr>
          <w:rFonts w:ascii="IRNazanin" w:hAnsi="IRNazanin" w:eastAsia="IRNazanin"/>
          <w:color w:val="111111"/>
          <w:sz w:val="28"/>
          <w:sz w:val="28"/>
          <w:szCs w:val="28"/>
          <w:rtl w:val="true"/>
          <w:lang w:bidi="fa-IR"/>
        </w:rPr>
        <w:t>ای امید اصفیاء دستم بگیر</w:t>
      </w:r>
    </w:p>
    <w:p>
      <w:pPr>
        <w:pStyle w:val="BookText"/>
        <w:rPr/>
      </w:pPr>
      <w:r>
        <w:rPr>
          <w:rFonts w:ascii="IRNazanin" w:hAnsi="IRNazanin" w:eastAsia="IRNazanin"/>
          <w:color w:val="111111"/>
          <w:sz w:val="28"/>
          <w:sz w:val="28"/>
          <w:szCs w:val="28"/>
          <w:rtl w:val="true"/>
          <w:lang w:bidi="fa-IR"/>
        </w:rPr>
        <w:t>بی‌پناهم بی‌پناهم بی‌پناه</w:t>
      </w:r>
    </w:p>
    <w:p>
      <w:pPr>
        <w:pStyle w:val="BookText"/>
        <w:rPr/>
      </w:pPr>
      <w:r>
        <w:rPr>
          <w:rFonts w:ascii="IRNazanin" w:hAnsi="IRNazanin" w:eastAsia="IRNazanin"/>
          <w:color w:val="111111"/>
          <w:sz w:val="28"/>
          <w:sz w:val="28"/>
          <w:szCs w:val="28"/>
          <w:rtl w:val="true"/>
          <w:lang w:bidi="fa-IR"/>
        </w:rPr>
        <w:t>پر گناهم پر گناهم پر گناه</w:t>
      </w:r>
    </w:p>
    <w:p>
      <w:pPr>
        <w:pStyle w:val="BookText"/>
        <w:rPr/>
      </w:pPr>
      <w:r>
        <w:rPr>
          <w:rFonts w:ascii="IRNazanin" w:hAnsi="IRNazanin" w:eastAsia="IRNazanin"/>
          <w:color w:val="111111"/>
          <w:sz w:val="28"/>
          <w:sz w:val="28"/>
          <w:szCs w:val="28"/>
          <w:rtl w:val="true"/>
          <w:lang w:bidi="fa-IR"/>
        </w:rPr>
        <w:t>یک نگاهی گر به روی من کنی</w:t>
      </w:r>
    </w:p>
    <w:p>
      <w:pPr>
        <w:pStyle w:val="BookText"/>
        <w:rPr/>
      </w:pPr>
      <w:r>
        <w:rPr>
          <w:rFonts w:ascii="IRNazanin" w:hAnsi="IRNazanin" w:eastAsia="IRNazanin"/>
          <w:color w:val="111111"/>
          <w:sz w:val="28"/>
          <w:sz w:val="28"/>
          <w:szCs w:val="28"/>
          <w:rtl w:val="true"/>
          <w:lang w:bidi="fa-IR"/>
        </w:rPr>
        <w:t>قلب تاریک مرا روشن کنی</w:t>
      </w:r>
    </w:p>
    <w:p>
      <w:pPr>
        <w:pStyle w:val="BookText"/>
        <w:rPr/>
      </w:pPr>
      <w:r>
        <w:rPr>
          <w:rFonts w:ascii="IRNazanin" w:hAnsi="IRNazanin" w:eastAsia="IRNazanin"/>
          <w:color w:val="111111"/>
          <w:sz w:val="28"/>
          <w:sz w:val="28"/>
          <w:szCs w:val="28"/>
          <w:rtl w:val="true"/>
          <w:lang w:bidi="fa-IR"/>
        </w:rPr>
        <w:t>عشق تو آخر مرا بیچاره کرد</w:t>
      </w:r>
    </w:p>
    <w:p>
      <w:pPr>
        <w:pStyle w:val="BookText"/>
        <w:rPr/>
      </w:pPr>
      <w:r>
        <w:rPr>
          <w:rFonts w:ascii="IRNazanin" w:hAnsi="IRNazanin" w:eastAsia="IRNazanin"/>
          <w:color w:val="111111"/>
          <w:sz w:val="28"/>
          <w:sz w:val="28"/>
          <w:szCs w:val="28"/>
          <w:rtl w:val="true"/>
          <w:lang w:bidi="fa-IR"/>
        </w:rPr>
        <w:t>در میان کوچه‌ها آواره کرد</w:t>
      </w:r>
    </w:p>
    <w:p>
      <w:pPr>
        <w:pStyle w:val="BookText"/>
        <w:rPr/>
      </w:pPr>
      <w:r>
        <w:rPr>
          <w:rFonts w:ascii="IRNazanin" w:hAnsi="IRNazanin" w:eastAsia="IRNazanin"/>
          <w:color w:val="111111"/>
          <w:sz w:val="28"/>
          <w:sz w:val="28"/>
          <w:szCs w:val="28"/>
          <w:rtl w:val="true"/>
          <w:lang w:bidi="fa-IR"/>
        </w:rPr>
        <w:t>با وصال خویش دلشادم نما</w:t>
      </w:r>
    </w:p>
    <w:p>
      <w:pPr>
        <w:pStyle w:val="BookText"/>
        <w:rPr/>
      </w:pPr>
      <w:r>
        <w:rPr>
          <w:rFonts w:ascii="IRNazanin" w:hAnsi="IRNazanin" w:eastAsia="IRNazanin"/>
          <w:color w:val="111111"/>
          <w:sz w:val="28"/>
          <w:sz w:val="28"/>
          <w:szCs w:val="28"/>
          <w:rtl w:val="true"/>
          <w:lang w:bidi="fa-IR"/>
        </w:rPr>
        <w:t>از قیود هجر آزادم نما</w:t>
      </w:r>
    </w:p>
    <w:p>
      <w:pPr>
        <w:pStyle w:val="BookText"/>
        <w:rPr/>
      </w:pPr>
      <w:r>
        <w:rPr>
          <w:rFonts w:ascii="IRNazanin" w:hAnsi="IRNazanin" w:eastAsia="IRNazanin"/>
          <w:color w:val="111111"/>
          <w:sz w:val="28"/>
          <w:sz w:val="28"/>
          <w:szCs w:val="28"/>
          <w:rtl w:val="true"/>
          <w:lang w:bidi="fa-IR"/>
        </w:rPr>
        <w:t>با دلت قلب مرا پیوند ده</w:t>
      </w:r>
    </w:p>
    <w:p>
      <w:pPr>
        <w:pStyle w:val="BookText"/>
        <w:rPr/>
      </w:pPr>
      <w:r>
        <w:rPr>
          <w:rFonts w:ascii="IRNazanin" w:hAnsi="IRNazanin" w:eastAsia="IRNazanin"/>
          <w:color w:val="111111"/>
          <w:sz w:val="28"/>
          <w:sz w:val="28"/>
          <w:szCs w:val="28"/>
          <w:rtl w:val="true"/>
          <w:lang w:bidi="fa-IR"/>
        </w:rPr>
        <w:t>پاسخم را با یکی لبخند ده</w:t>
      </w:r>
    </w:p>
    <w:p>
      <w:pPr>
        <w:pStyle w:val="BookText"/>
        <w:rPr/>
      </w:pPr>
      <w:r>
        <w:rPr>
          <w:rFonts w:ascii="IRNazanin" w:hAnsi="IRNazanin" w:eastAsia="IRNazanin"/>
          <w:color w:val="111111"/>
          <w:sz w:val="28"/>
          <w:sz w:val="28"/>
          <w:szCs w:val="28"/>
          <w:rtl w:val="true"/>
          <w:lang w:bidi="fa-IR"/>
        </w:rPr>
        <w:t>ارتباطم را بُبر از هر چه غیر</w:t>
      </w:r>
    </w:p>
    <w:p>
      <w:pPr>
        <w:pStyle w:val="BookText"/>
        <w:rPr/>
      </w:pPr>
      <w:r>
        <w:rPr>
          <w:rFonts w:ascii="IRNazanin" w:hAnsi="IRNazanin" w:eastAsia="IRNazanin"/>
          <w:color w:val="111111"/>
          <w:sz w:val="28"/>
          <w:sz w:val="28"/>
          <w:szCs w:val="28"/>
          <w:rtl w:val="true"/>
          <w:lang w:bidi="fa-IR"/>
        </w:rPr>
        <w:t>آنچنان کن تا کنم سوی تو سیر</w:t>
      </w:r>
    </w:p>
    <w:p>
      <w:pPr>
        <w:pStyle w:val="BookText"/>
        <w:rPr/>
      </w:pPr>
      <w:r>
        <w:rPr>
          <w:rFonts w:ascii="IRNazanin" w:hAnsi="IRNazanin" w:eastAsia="IRNazanin"/>
          <w:color w:val="111111"/>
          <w:sz w:val="28"/>
          <w:sz w:val="28"/>
          <w:szCs w:val="28"/>
          <w:rtl w:val="true"/>
          <w:lang w:bidi="fa-IR"/>
        </w:rPr>
        <w:t>ای تن و جانم بلا گردان تو</w:t>
      </w:r>
    </w:p>
    <w:p>
      <w:pPr>
        <w:pStyle w:val="BookText"/>
        <w:rPr/>
      </w:pPr>
      <w:r>
        <w:rPr>
          <w:rFonts w:ascii="IRNazanin" w:hAnsi="IRNazanin" w:eastAsia="IRNazanin"/>
          <w:color w:val="111111"/>
          <w:sz w:val="28"/>
          <w:sz w:val="28"/>
          <w:szCs w:val="28"/>
          <w:rtl w:val="true"/>
          <w:lang w:bidi="fa-IR"/>
        </w:rPr>
        <w:t>کی کشم دست از تو و دامان تو</w:t>
      </w:r>
    </w:p>
    <w:p>
      <w:pPr>
        <w:pStyle w:val="BookText"/>
        <w:rPr/>
      </w:pPr>
      <w:r>
        <w:rPr>
          <w:rFonts w:ascii="IRNazanin" w:hAnsi="IRNazanin" w:eastAsia="IRNazanin"/>
          <w:color w:val="111111"/>
          <w:sz w:val="28"/>
          <w:sz w:val="28"/>
          <w:szCs w:val="28"/>
          <w:rtl w:val="true"/>
          <w:lang w:bidi="fa-IR"/>
        </w:rPr>
        <w:t>شوق دیدارت به من جان می‌دهد</w:t>
      </w:r>
    </w:p>
    <w:p>
      <w:pPr>
        <w:pStyle w:val="BookText"/>
        <w:rPr/>
      </w:pPr>
      <w:r>
        <w:rPr>
          <w:rFonts w:ascii="IRNazanin" w:hAnsi="IRNazanin" w:eastAsia="IRNazanin"/>
          <w:color w:val="111111"/>
          <w:sz w:val="28"/>
          <w:sz w:val="28"/>
          <w:szCs w:val="28"/>
          <w:rtl w:val="true"/>
          <w:lang w:bidi="fa-IR"/>
        </w:rPr>
        <w:t>کی خدا بر هجر پایان می‌دهد</w:t>
      </w:r>
    </w:p>
    <w:p>
      <w:pPr>
        <w:pStyle w:val="BookText"/>
        <w:rPr/>
      </w:pPr>
      <w:r>
        <w:rPr>
          <w:rFonts w:ascii="IRNazanin" w:hAnsi="IRNazanin" w:eastAsia="IRNazanin"/>
          <w:color w:val="111111"/>
          <w:sz w:val="28"/>
          <w:sz w:val="28"/>
          <w:szCs w:val="28"/>
          <w:rtl w:val="true"/>
          <w:lang w:bidi="fa-IR"/>
        </w:rPr>
        <w:t>وای اگر عمر گرانم طی شود</w:t>
      </w:r>
    </w:p>
    <w:p>
      <w:pPr>
        <w:pStyle w:val="BookText"/>
        <w:rPr/>
      </w:pPr>
      <w:r>
        <w:rPr>
          <w:rFonts w:ascii="IRNazanin" w:hAnsi="IRNazanin" w:eastAsia="IRNazanin"/>
          <w:color w:val="111111"/>
          <w:sz w:val="28"/>
          <w:sz w:val="28"/>
          <w:szCs w:val="28"/>
          <w:rtl w:val="true"/>
          <w:lang w:bidi="fa-IR"/>
        </w:rPr>
        <w:t>با فراقت نو بهارم دی شود</w:t>
      </w:r>
    </w:p>
    <w:p>
      <w:pPr>
        <w:pStyle w:val="BookText"/>
        <w:rPr/>
      </w:pPr>
      <w:r>
        <w:rPr>
          <w:rFonts w:ascii="IRNazanin" w:hAnsi="IRNazanin" w:eastAsia="IRNazanin"/>
          <w:color w:val="111111"/>
          <w:sz w:val="28"/>
          <w:sz w:val="28"/>
          <w:szCs w:val="28"/>
          <w:rtl w:val="true"/>
          <w:lang w:bidi="fa-IR"/>
        </w:rPr>
        <w:t>گر شفیع من تو باشی روز حشر</w:t>
      </w:r>
    </w:p>
    <w:p>
      <w:pPr>
        <w:pStyle w:val="BookText"/>
        <w:rPr/>
      </w:pPr>
      <w:r>
        <w:rPr>
          <w:rFonts w:ascii="IRNazanin" w:hAnsi="IRNazanin" w:eastAsia="IRNazanin"/>
          <w:color w:val="111111"/>
          <w:sz w:val="28"/>
          <w:sz w:val="28"/>
          <w:szCs w:val="28"/>
          <w:rtl w:val="true"/>
          <w:lang w:bidi="fa-IR"/>
        </w:rPr>
        <w:t>وحشتی نبود مرا از حشر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از این آگاه کن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دائم او را با خودت همراه کن</w:t>
      </w:r>
      <w:r>
        <w:rPr>
          <w:rStyle w:val="FootnoteAnchor"/>
          <w:rtl w:val="true"/>
        </w:rPr>
        <w:footnoteReference w:id="129"/>
      </w:r>
      <w:bookmarkStart w:id="115" w:name="pg14211_206488"/>
    </w:p>
    <w:p>
      <w:pPr>
        <w:pStyle w:val="Heading3"/>
        <w:numPr>
          <w:ilvl w:val="2"/>
          <w:numId w:val="1"/>
        </w:numPr>
        <w:rPr/>
      </w:pPr>
      <w:bookmarkStart w:id="116" w:name="__RefHeading___Toc5521251_3381743652"/>
      <w:bookmarkStart w:id="117" w:name="_Toc41"/>
      <w:bookmarkEnd w:id="115"/>
      <w:bookmarkEnd w:id="116"/>
      <w:r>
        <w:rPr>
          <w:rtl w:val="true"/>
        </w:rPr>
        <w:t>دادگر دین خداوند</w:t>
      </w:r>
      <w:bookmarkEnd w:id="1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وَدَیّانَ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 دادگر دین او</w:t>
      </w:r>
    </w:p>
    <w:p>
      <w:pPr>
        <w:pStyle w:val="BookText"/>
        <w:rPr/>
      </w:pPr>
      <w:r>
        <w:rPr>
          <w:rFonts w:ascii="IRNazanin" w:hAnsi="IRNazanin" w:eastAsia="IRNazanin"/>
          <w:color w:val="111111"/>
          <w:sz w:val="28"/>
          <w:sz w:val="28"/>
          <w:szCs w:val="28"/>
          <w:rtl w:val="true"/>
          <w:lang w:bidi="fa-IR"/>
        </w:rPr>
        <w:t xml:space="preserve">دَیّان صیغه مبالغه از دین است به معنی بسیار چیره و غالب، و حاکم و قاضی، و سائس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ادب‌کننده و تربیت‌کننده و کاردان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دهنده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دیّان از اسماء مقدّس خداوند است که شیخ صدوق رحمه‌الله در تفسیر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یُدِینُ العِبادَ وَیَجْزِیهِمْ بِأَعْمالِهِمْ؛ او است که از طریق فرستادن پیامبران زمینه گرایش بندگان را به دین فراهم می‌سازد و آنان را به اعمالشان</w:t>
      </w:r>
    </w:p>
    <w:p>
      <w:pPr>
        <w:pStyle w:val="BookText"/>
        <w:rPr/>
      </w:pPr>
      <w:r>
        <w:rPr>
          <w:rFonts w:ascii="IRNazanin" w:hAnsi="IRNazanin" w:eastAsia="IRNazanin"/>
          <w:color w:val="111111"/>
          <w:sz w:val="28"/>
          <w:sz w:val="28"/>
          <w:szCs w:val="28"/>
          <w:rtl w:val="true"/>
          <w:lang w:bidi="fa-IR"/>
        </w:rPr>
        <w:t>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اضافه به کلمه‌ای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امت، عرب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پیامبر صلی‌الله‌علیه‌و‌آله‌وسلم و ائمّه اطهار علیهم‌السلام به کار رفته است، شاعری خطاب به پیامبر اکرم صلی‌الله‌علیه‌و‌آله‌وسلم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 النّاسِ وَدَیّانَ العَرَب؛ ای سرور مردمان و دین دهنده به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دَیّانَ هذِهِ الأُمَّةِ بَعْدَ نَبِیِّها</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علی علیه‌السلام دیّان این امّت پس از پیامبرشان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در این‌جا به معنی قاضی و داور دین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مقصود از دیّان دین کاردان و تدبیرکننده و احیاگر دین بوده باشد، که آن حضرت علیه‌السلام دین را رونق خواهد داد و بر پهنه گیتی به طور کامل خواهد گسترانید و زمین را از لوث وجود بی‌دینان خواهد سترد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و دادگری امر دین به آن حضرت واگذار گردیده است که آنچه بفرماید سخن دین است و آنچه انجام دهد نمایان‌گر دستور الهی است و دینداری فقط به پیروی از آن حضرت تحقق می‌یابد، و این از مناصب و شؤون امامت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برای خداوند دینداری کند به وسیله عبادتی که خود را در آن به زحمت افکند، ولی امام و پیشوایی که خداوند تعیین فرموده نداشته باشد، سعی و زحمتش ناپذیرفته است و خود او گمراه و سرگردان است و خداوند کارهایش را دشمن می‌دارد، وضعیت او شبیه آن گوسفندی است که از چوپان و رمه خود کنار مانده و گم شده است که تمام روز می‌رود و باز می‌گردد، هنگامی که شب فرا می‌رسد گلّه‌ای با چوپان فرا رسد، به سوی آن گراید و به آن گلّه دل خوش کند و شب را در خوابگاه آن بماند، امّا وقتی چوپان آن گلّه را حرکت دهد، گوسفند گمشده گلّه و چوپان را ناشناس بیند و باز متحیّر به جستجوی شبان و گلّه خود پردازد که گوسفندان دیگری را همراه چوپان خود بنگرد، به سوی آن رود که چوپان بر او نهیب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شبان و گلّه خود بپیوند که تو سرگردانی و از چوپان و رمه خود گم گشته‌ای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ترسان و سرگردان و گمراه حرکت کند و چوپانی که او را به چراگاه خود فراخواند و یا به جایگاهش بازگرداند، نباشد، در این میان گرگ، گمشدن او را غنیمت شمارد و او را بخورد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امّت باشد، ولی امامی که از سوی خداوند تعیین شده و آشکار و عادل است نداشته باشد، به همین گونه است گم گشته و گمراه به سر می‌برد، و اگر در این حال بمیرد با کفر و نفاق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پیشوایان ستمگر از دین خداوند برکنارند، خود گمراهند و مردم را گمراه کنند، اعمالشان همچون خاکستری است که در روز طوفانی در مسیر تند بادی قرار دارد، از آنچه تلاش و کسب کرده‌اند چیزی عایدشان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گمراهی دور</w:t>
      </w:r>
      <w:r>
        <w:rPr>
          <w:rFonts w:eastAsia="IRNazanin" w:cs="IRNazanin"/>
          <w:color w:val="111111"/>
          <w:sz w:val="28"/>
          <w:szCs w:val="28"/>
          <w:rtl w:val="true"/>
          <w:lang w:bidi="fa-IR"/>
        </w:rPr>
        <w:t>.</w:t>
      </w:r>
      <w:r>
        <w:rPr>
          <w:rStyle w:val="FootnoteAnchor"/>
          <w:rtl w:val="true"/>
        </w:rPr>
        <w:footnoteReference w:id="132"/>
      </w:r>
      <w:bookmarkStart w:id="118" w:name="pg14211_206490"/>
    </w:p>
    <w:p>
      <w:pPr>
        <w:pStyle w:val="Heading2"/>
        <w:numPr>
          <w:ilvl w:val="1"/>
          <w:numId w:val="1"/>
        </w:numPr>
        <w:rPr/>
      </w:pPr>
      <w:bookmarkStart w:id="119" w:name="__RefHeading___Toc5521253_3381743652"/>
      <w:bookmarkStart w:id="120" w:name="_Toc42"/>
      <w:bookmarkEnd w:id="118"/>
      <w:bookmarkEnd w:id="119"/>
      <w:r>
        <w:rPr>
          <w:rtl w:val="true"/>
        </w:rPr>
        <w:t>خلیفه خداوند</w:t>
      </w:r>
      <w:r>
        <w:rPr>
          <w:rtl w:val="true"/>
        </w:rPr>
        <w:t xml:space="preserve">: </w:t>
      </w:r>
      <w:r>
        <w:rPr>
          <w:rtl w:val="true"/>
        </w:rPr>
        <w:t>اَلسَّلامُ عَلَیْکَ یا خَلِیفَةَ اللّه‌ِ وَناصِرَ حَقِّهِ</w:t>
      </w:r>
      <w:bookmarkEnd w:id="120"/>
    </w:p>
    <w:p>
      <w:pPr>
        <w:pStyle w:val="Heading3"/>
        <w:numPr>
          <w:ilvl w:val="2"/>
          <w:numId w:val="1"/>
        </w:numPr>
        <w:rPr/>
      </w:pPr>
      <w:bookmarkStart w:id="121" w:name="__RefHeading___Toc5521255_3381743652"/>
      <w:bookmarkStart w:id="122" w:name="_Toc43"/>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سلام بر تو ای خلیفه خدا و یاری‌گر حقّ او</w:t>
      </w:r>
    </w:p>
    <w:p>
      <w:pPr>
        <w:pStyle w:val="BookText"/>
        <w:rPr/>
      </w:pPr>
      <w:r>
        <w:rPr>
          <w:rFonts w:ascii="IRNazanin" w:hAnsi="IRNazanin" w:eastAsia="IRNazanin"/>
          <w:color w:val="111111"/>
          <w:sz w:val="28"/>
          <w:sz w:val="28"/>
          <w:szCs w:val="28"/>
          <w:rtl w:val="true"/>
          <w:lang w:bidi="fa-IR"/>
        </w:rPr>
        <w:t>خلافت در لغت به معنی نیابت از دیگری است و خلیفه یعنی نایب و جانشین که بر اثر یکی از چهار جهت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بودن منوب عنه، که احیانا در غیاب شخص، دیگری کارهای او را عهده‌دار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و مرگ منوب عنه، که دیگری به جای او کارهایش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منوب عنه، از اینکه خودش بدون واسطه کارهایش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شرافت خلیفه و 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جهت است که خداوند اولیای خود را در زمین خلافت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جَعَلَکُمْ خَلآئِفَ فِی الأَرْضِ</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 او است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شما را در زمین خلیفه‌هایی قرار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جَعَلَکُمْ خَلآئِفَ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او است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خدایی که شما را جانشینان قرار داد </w:t>
      </w:r>
      <w:r>
        <w:rPr>
          <w:rFonts w:eastAsia="Amiri" w:cs="Amiri" w:ascii="Amiri" w:hAnsi="Amiri"/>
          <w:color w:val="111111"/>
          <w:sz w:val="28"/>
          <w:szCs w:val="28"/>
          <w:rtl w:val="true"/>
          <w:lang w:bidi="ar-SA"/>
        </w:rPr>
        <w:t>].</w:t>
      </w:r>
      <w:r>
        <w:rPr>
          <w:rStyle w:val="FootnoteAnchor"/>
          <w:rtl w:val="true"/>
        </w:rPr>
        <w:footnoteReference w:id="134"/>
      </w:r>
    </w:p>
    <w:p>
      <w:pPr>
        <w:pStyle w:val="Heading3"/>
        <w:numPr>
          <w:ilvl w:val="2"/>
          <w:numId w:val="1"/>
        </w:numPr>
        <w:rPr/>
      </w:pPr>
      <w:bookmarkStart w:id="123" w:name="__RefHeading___Toc5521257_3381743652"/>
      <w:bookmarkStart w:id="124" w:name="_Toc44"/>
      <w:bookmarkEnd w:id="123"/>
      <w:r>
        <w:rPr>
          <w:rtl w:val="true"/>
        </w:rPr>
        <w:t>خلافت و امامت</w:t>
      </w:r>
      <w:bookmarkEnd w:id="12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و امامت از جهت مصداق یکی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همان خلیفه </w:t>
      </w:r>
    </w:p>
    <w:p>
      <w:pPr>
        <w:pStyle w:val="BookText"/>
        <w:rPr/>
      </w:pPr>
      <w:r>
        <w:rPr>
          <w:rFonts w:ascii="IRNazanin" w:hAnsi="IRNazanin" w:eastAsia="IRNazanin"/>
          <w:color w:val="111111"/>
          <w:sz w:val="28"/>
          <w:sz w:val="28"/>
          <w:szCs w:val="28"/>
          <w:rtl w:val="true"/>
          <w:lang w:bidi="fa-IR"/>
        </w:rPr>
        <w:t>خدا و رسول است، و خلیفه خدا و رسول همان امام می‌باشد، با این تفاوت که عنوان خلافت متضمن معنی نیابت و جانشینی شخصی است که پیش از او بوده، ولی امام از تقدّم و جلوتر بودن گرفته شده که باید به او اقتدا کرد و اطاعتش بر آنان که در پی اویند، لازم و واجب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خلیفه در قرآن به کار رفته، ولی مقصود از آن خلیفه رسول خدا نیست، و در حدیث رسول خدا صلی‌الله‌علیه‌و‌آله‌وسلم نیز به کار رفته و مقصود از آن راویان حدیث آن حضرت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نام‌گذاری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اصطلاحات متشرّعه و مسلمین است، و اصطلاح شرعی نیست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این ادّعا از بعضی مستشرقین نیز نقل شده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ولی این سخن کاملاً سست و بی اساس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قسمتی از آیات که در آنها ماده استخلاف به کار رفته، روایات متعددی وارد شده که مقصود خلافت امیر المؤمنین علیه‌السلام یا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اصطلاح اولی الامر از پیامبر اکرم صلی‌الله‌علیه‌و‌آله‌وسلم حدیث آمده که مقصود خلفای آن حضرت می‌باشد، چنانکه شیخ ابوالقاسم علی بن محمّد خزّاز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قرن چهارم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جابر بن عبد اللّه انصاری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این آیه را بر پیامبرش صلی‌الله‌علیه‌و‌آله‌وسلم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w:t>
      </w:r>
      <w:r>
        <w:rPr>
          <w:rFonts w:eastAsia="IRNazanin" w:cs="IRNazanin"/>
          <w:color w:val="111111"/>
          <w:sz w:val="28"/>
          <w:szCs w:val="28"/>
          <w:rtl w:val="true"/>
          <w:lang w:bidi="fa-IR"/>
        </w:rPr>
        <w:t>»</w:t>
      </w:r>
      <w:r>
        <w:rPr>
          <w:rStyle w:val="FootnoteAnchor"/>
          <w:rtl w:val="true"/>
        </w:rPr>
        <w:footnoteReference w:id="13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ای کسانی که ایمان آورده‌اید خداوند را اطاعت کنید و از رسول خدا و اولی الامر از خودتان فرمانبری نمایید</w:t>
      </w:r>
      <w:r>
        <w:rPr>
          <w:rFonts w:eastAsia="IRNazanin" w:cs="IRNazanin"/>
          <w:color w:val="111111"/>
          <w:sz w:val="28"/>
          <w:szCs w:val="28"/>
          <w:rtl w:val="true"/>
          <w:lang w:bidi="fa-IR"/>
        </w:rPr>
        <w:t xml:space="preserve">. </w:t>
      </w:r>
      <w:bookmarkStart w:id="125" w:name="pg14211_206492"/>
    </w:p>
    <w:p>
      <w:pPr>
        <w:pStyle w:val="BookText"/>
        <w:rPr/>
      </w:pPr>
      <w:bookmarkEnd w:id="125"/>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 شناختیم، اولی الامر از خودتان کیانند که خداوند طاعتشان را قرین طاعت شما قرار داده است؟</w:t>
      </w:r>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من و امامان مسلمین بعد از من می‌باشند، اوّل آنها علی بن ابی طالب است، سپس حسن، بعد از او حسین، بعد از او علی بن الحسین، سپس محمّد بن علی که در تورات به باقر معروف است و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خلافت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خواهی رسید، پس هرگاه او را ملاقات کنی،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صادق جعفر بن محمّد، آنگاه موسی بن جعفر، بعد از او علی بن موسی، بعد محمّد بن علی، پس علی بن محمّد، سپس حسن بن علی و بعد از آن همنام و هم‌کنیه من، حجّت خداوند در زمین و بقیة اللّه در بندگانش، فرزند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که خداوند بر دست او خاورها و باخترهای زمین را می‌گشاید، آن‌که از دیده شیعیان ودوستانش چنان غیبت خواهد کرد که بر اعتقاد به امامتش پایدار نمی‌ماند، مگر کسی که خداوند دلش را به ایمان آزموده باشد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 از پیامبر اکرم صلی‌الله‌علیه‌و‌آله‌وسلم از طریق شیعه و سنّی وارد شده که در آنها این کلمه‌ها و ترکیب‌ها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خلیفتی، خلیفة اللّه، خلفائی و خلفاء اللّه، و مقصود از آنها امیر المؤمنین و ائمه اطهار علیهم‌السلام و به خصوص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126" w:name="__RefHeading___Toc5521259_3381743652"/>
      <w:bookmarkStart w:id="127" w:name="_Toc45"/>
      <w:bookmarkEnd w:id="126"/>
      <w:r>
        <w:rPr>
          <w:rtl w:val="true"/>
        </w:rPr>
        <w:t>خلافت در احادیث</w:t>
      </w:r>
      <w:bookmarkEnd w:id="127"/>
    </w:p>
    <w:p>
      <w:pPr>
        <w:pStyle w:val="BookText"/>
        <w:rPr/>
      </w:pPr>
      <w:r>
        <w:rPr>
          <w:rFonts w:ascii="IRNazanin" w:hAnsi="IRNazanin" w:eastAsia="IRNazanin"/>
          <w:color w:val="111111"/>
          <w:sz w:val="28"/>
          <w:sz w:val="28"/>
          <w:szCs w:val="28"/>
          <w:rtl w:val="true"/>
          <w:lang w:bidi="fa-IR"/>
        </w:rPr>
        <w:t>به چند روایت در اینجا تبرّک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النُّبُوَّةُ وَفِی عَلِیٍّ الخِلافَةُ</w:t>
      </w:r>
      <w:r>
        <w:rPr>
          <w:rStyle w:val="FootnoteAnchor"/>
          <w:rtl w:val="true"/>
        </w:rPr>
        <w:footnoteReference w:id="14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پس نبوّت در من استوار گشته و در علی خلافت مستقر شده است</w:t>
      </w:r>
      <w:r>
        <w:rPr>
          <w:rFonts w:eastAsia="IRNazanin" w:cs="IRNazanin"/>
          <w:color w:val="111111"/>
          <w:sz w:val="28"/>
          <w:szCs w:val="28"/>
          <w:rtl w:val="true"/>
          <w:lang w:bidi="fa-IR"/>
        </w:rPr>
        <w:t xml:space="preserve">». </w:t>
      </w:r>
      <w:bookmarkStart w:id="128" w:name="pg14211_206493"/>
    </w:p>
    <w:p>
      <w:pPr>
        <w:pStyle w:val="BookText"/>
        <w:rPr/>
      </w:pPr>
      <w:bookmarkEnd w:id="128"/>
      <w:r>
        <w:rPr>
          <w:rFonts w:ascii="Amiri" w:hAnsi="Amiri" w:eastAsia="Amiri" w:cs="Amiri"/>
          <w:color w:val="111111"/>
          <w:sz w:val="28"/>
          <w:sz w:val="28"/>
          <w:szCs w:val="28"/>
          <w:rtl w:val="true"/>
          <w:lang w:bidi="ar-SA"/>
        </w:rPr>
        <w:t>و 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ناصَبَ عَلِیّا الخِلافَةَ بَعْدِی فَهُوَ کافِرٌ</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هر کس در مورد خلافت پس از من با علی علیه‌السلام درآویزد ودشمنی کند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قاتَلَ عَلِیّا عَلَی الخِلافَةِ فَاقْتُلُوهُ</w:t>
      </w:r>
      <w:r>
        <w:rPr>
          <w:rStyle w:val="FootnoteAnchor"/>
          <w:rtl w:val="true"/>
        </w:rPr>
        <w:footnoteReference w:id="1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برای رسیدن به خلافت با علی علیه‌السلامجنگ کند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امیر المؤمنین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أَتَکُونُ الخِلافَةُ بِالصَّحابَةِ وَلا تَکُونُ بِالصَّحابَةِ وَالقَرابَة؟؛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خلافت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بودن می‌شود، امّا به صحابی بودن و قرابت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دراین باره شعری از آن حضرت علیه‌السلام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w:t>
      </w:r>
    </w:p>
    <w:p>
      <w:pPr>
        <w:pStyle w:val="BookText"/>
        <w:rPr/>
      </w:pPr>
      <w:r>
        <w:rPr>
          <w:rFonts w:ascii="IRNazanin" w:hAnsi="IRNazanin" w:eastAsia="IRNazanin"/>
          <w:color w:val="111111"/>
          <w:sz w:val="28"/>
          <w:sz w:val="28"/>
          <w:szCs w:val="28"/>
          <w:rtl w:val="true"/>
          <w:lang w:bidi="fa-IR"/>
        </w:rPr>
        <w:t xml:space="preserve">ابوبکر فرمودند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فَإِنْ کُنْتَ بِالشَّوْری مَلَکْتَ أُمُورَهُمْ</w:t>
      </w:r>
    </w:p>
    <w:p>
      <w:pPr>
        <w:pStyle w:val="BookText"/>
        <w:rPr/>
      </w:pPr>
      <w:r>
        <w:rPr>
          <w:rFonts w:ascii="Amiri" w:hAnsi="Amiri" w:eastAsia="Amiri" w:cs="Amiri"/>
          <w:color w:val="111111"/>
          <w:sz w:val="28"/>
          <w:sz w:val="28"/>
          <w:szCs w:val="28"/>
          <w:rtl w:val="true"/>
          <w:lang w:bidi="ar-SA"/>
        </w:rPr>
        <w:t>فَکَیْفَ بِهذا وَالمُشِیرُونَ غُیَّبُ</w:t>
      </w:r>
    </w:p>
    <w:p>
      <w:pPr>
        <w:pStyle w:val="BookText"/>
        <w:rPr/>
      </w:pPr>
      <w:r>
        <w:rPr>
          <w:rFonts w:ascii="Amiri" w:hAnsi="Amiri" w:eastAsia="Amiri" w:cs="Amiri"/>
          <w:color w:val="111111"/>
          <w:sz w:val="28"/>
          <w:sz w:val="28"/>
          <w:szCs w:val="28"/>
          <w:rtl w:val="true"/>
          <w:lang w:bidi="ar-SA"/>
        </w:rPr>
        <w:t>وَإِنْ کُنْتَ بِالقُرْبی حَجَجْتَ خَصِیمَهُمْ</w:t>
      </w:r>
    </w:p>
    <w:p>
      <w:pPr>
        <w:pStyle w:val="BookText"/>
        <w:rPr/>
      </w:pPr>
      <w:r>
        <w:rPr>
          <w:rFonts w:ascii="Amiri" w:hAnsi="Amiri" w:eastAsia="Amiri" w:cs="Amiri"/>
          <w:color w:val="111111"/>
          <w:sz w:val="28"/>
          <w:sz w:val="28"/>
          <w:szCs w:val="28"/>
          <w:rtl w:val="true"/>
          <w:lang w:bidi="ar-SA"/>
        </w:rPr>
        <w:t>فَغَیْرُکَ أَوْلی بِالنَّبِیِّ وَأَقْرَبُ</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عبارت چنین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واعجبا أتکون الخلافه بالصحابة والقرابة؟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بر اساس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تکیه بر آراء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امورشان را تصاحب کرده‌ای، چگونه ممکن است و حال آنکه رأی دهندگان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 شرایط در صحنه نبودند و در این رأی‌گیری و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سبب قرابت و نزدیکی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مخالفین استدلال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خود را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تو به پیامبر صلی‌الله‌علیه‌و‌آله‌وسلم سزاوارتر و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رضا علیه‌السلام روایت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خلفای خداوند در زمین می‌باشند</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129" w:name="__RefHeading___Toc5521261_3381743652"/>
      <w:bookmarkStart w:id="130" w:name="_Toc46"/>
      <w:bookmarkEnd w:id="129"/>
      <w:r>
        <w:rPr>
          <w:rtl w:val="true"/>
        </w:rPr>
        <w:t>چهارمین خلیفه</w:t>
      </w:r>
      <w:bookmarkEnd w:id="13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حضرت امام رضا، از پدران گرامی‌اش، از امیر المؤمنین </w:t>
      </w:r>
    </w:p>
    <w:p>
      <w:pPr>
        <w:pStyle w:val="BookText"/>
        <w:rPr/>
      </w:pPr>
      <w:r>
        <w:rPr>
          <w:rFonts w:ascii="IRNazanin" w:hAnsi="IRNazanin" w:eastAsia="IRNazanin"/>
          <w:color w:val="111111"/>
          <w:sz w:val="28"/>
          <w:sz w:val="28"/>
          <w:szCs w:val="28"/>
          <w:rtl w:val="true"/>
          <w:lang w:bidi="fa-IR"/>
        </w:rPr>
        <w:t>علی بن ابی طالب علیهم‌السلام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گذرگاه‌های شهر مدینه راه می‌رفتم که پیرمردی بلندقامت و چهارشانه با محاسنی انبوه را دیدیم، او بر پیامبر صلی‌الله‌علیه‌و‌آله‌وسلم سلام کرد و مرحبا گفت، سپس روی به سوی من نمود و چنین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چهارمین خلفا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یا رسول اللّه؟ رسول خدا صلی‌الله‌علیه‌و‌آله‌وسلم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پیرمرد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چیست که این پیرمرد به من گفت و شما او را تصدیق کردید؟</w:t>
      </w:r>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بحمد اللّه چنین هستی، خداوند متعال در کتاب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البته که من در زمین خلیفه و جانشینی گمارنده‌ام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خلیفه‌ای که در زمین قرار داده شد، آدم علیه‌السلام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 فَاحْکُمْ بَیْنَ النّاسِ بِالحَقِّ</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زمین خلیفه قرار دادیم، پس بین مردم به حق داوری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دومین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خداوند متعال از قول حضرت موسی علیه‌السلامخطاب به هارون علیه‌السلام</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اُخْلُفْنِی فِی قَوْمِی وَأَصْلِحْ</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خلیفه و جانشین من در قومم باش و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به هارون است هنگامی که موسی او را به جانشینی و خلافت خود میان قومش گماشت، و او سومین خلیفه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إِلَی النّاسِ یَوْمَ الحَجِّ الأَکْبَرِ</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این اعلامی است از سوی خداوند و رسول او به سوی مردم روز حجّ اکبر</w:t>
      </w:r>
      <w:r>
        <w:rPr>
          <w:rFonts w:eastAsia="IRNazanin" w:cs="IRNazanin"/>
          <w:color w:val="111111"/>
          <w:sz w:val="28"/>
          <w:szCs w:val="28"/>
          <w:rtl w:val="true"/>
          <w:lang w:bidi="fa-IR"/>
        </w:rPr>
        <w:t xml:space="preserve">. </w:t>
      </w:r>
      <w:bookmarkStart w:id="131" w:name="pg14211_206495"/>
    </w:p>
    <w:p>
      <w:pPr>
        <w:pStyle w:val="BookText"/>
        <w:rPr/>
      </w:pPr>
      <w:bookmarkEnd w:id="131"/>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تو بودی که از سوی خداوند و رسول او پیام رساندی، و تو وصیّ و وزیر منی، و ادا کننده وام منی و رساننده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من می‌باشی، و تو نسبت به من به منزله هارون نسبت به موسی هستی، جز اینکه بعد از من پیغمبری نیست، بنابراین تو چهارمین خلفا می‌باشی، چنانکه پیرمرد بر تو سلام کرد، نمی‌دانی او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برادرت خضر علیه‌السلام است</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132" w:name="__RefHeading___Toc5521263_3381743652"/>
      <w:bookmarkStart w:id="133" w:name="_Toc47"/>
      <w:bookmarkEnd w:id="132"/>
      <w:r>
        <w:rPr>
          <w:rtl w:val="true"/>
        </w:rPr>
        <w:t>خلافت حضرت مهدی علیه‌السلام</w:t>
      </w:r>
      <w:bookmarkEnd w:id="133"/>
    </w:p>
    <w:p>
      <w:pPr>
        <w:pStyle w:val="BookText"/>
        <w:rPr/>
      </w:pPr>
      <w:r>
        <w:rPr>
          <w:rFonts w:ascii="IRNazanin" w:hAnsi="IRNazanin" w:eastAsia="IRNazanin"/>
          <w:color w:val="111111"/>
          <w:sz w:val="28"/>
          <w:sz w:val="28"/>
          <w:szCs w:val="28"/>
          <w:rtl w:val="true"/>
          <w:lang w:bidi="fa-IR"/>
        </w:rPr>
        <w:t xml:space="preserve">خلافت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خصوص، در چند آیه و چندین حدیث بیان شده است، برای رعایت اختصار به ذکر برخی احادیث بسنده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قیامت برپا نمی‌شود تا اینکه قائم برحق از ما بپاخیزد و آن، هنگامی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فرماید، پس هر کس از او پیروی کند، نجات یابد و هر که تخلّف نماید،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بشتابید هرچند روی یخ و برف باشد، زیرا او خلیفة اللّه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تحت هر شرایطی حتی در یخبندان به سوی امام 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طریق عامّه، از آن حضرت صلی‌الله‌علیه‌و‌آله‌وسلم وارد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می‌کند در حالی که بر سرش ابری هست که در آن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خلیفة اللّه است از او پیروی کنید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134" w:name="__RefHeading___Toc5521265_3381743652"/>
      <w:bookmarkStart w:id="135" w:name="_Toc48"/>
      <w:bookmarkEnd w:id="134"/>
      <w:r>
        <w:rPr>
          <w:rtl w:val="true"/>
        </w:rPr>
        <w:t>گستره خلافت حضرت مهدی علیه‌السلام</w:t>
      </w:r>
      <w:bookmarkEnd w:id="13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نهاوندی در بیان کیفیت خلافت آن حضرت مطالبی فرموده که با اندکی تصرف می‌آورم</w:t>
      </w:r>
      <w:r>
        <w:rPr>
          <w:rFonts w:eastAsia="IRNazanin" w:cs="IRNazanin"/>
          <w:color w:val="111111"/>
          <w:sz w:val="28"/>
          <w:szCs w:val="28"/>
          <w:rtl w:val="true"/>
          <w:lang w:bidi="fa-IR"/>
        </w:rPr>
        <w:t xml:space="preserve">: </w:t>
      </w:r>
      <w:bookmarkStart w:id="136" w:name="pg14211_206496"/>
    </w:p>
    <w:p>
      <w:pPr>
        <w:pStyle w:val="BookText"/>
        <w:rPr/>
      </w:pPr>
      <w:bookmarkEnd w:id="136"/>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صورت و معنی و ظاهر و باطن خلیفة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صورت و ظاهر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ساختمان دلالت بر بنّا و سازنده‌اش دارد، همچنین ذات و صفات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ذات و صفات خداوند دلالت دارد، زیرا که لا مکان و لا جهت بودن آن حضرت بر لا مکان و لا جهت بودن خداوند دلالت می‌کند، و زنده بودن آن حضرت نمایانگر حیات الهی است، و قدرت آن جناب حاکی از قدرت اوست، و اراده‌اش نشانه اراده خداوند، و سمعش از سمیعیت و بصرش از بصیریت حق، و گفتارش به نیابت از کلام خدا، و علم او نمودار علم خدای تعالی است، و همین‌طور سایر اوصاف کمالیه آن حضرت که خلیفه و نایبی از صفات کمالیه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جهت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جهان هیچ چراغی جز آن وجود انور نیست که بتواند از نور الهی روشنی کامل بگیرد و نمایندگی از خداوند آن را در زمین آشکار سازد، بنابراین مقام خلیفة اللهی به آن حضرت اختصاص یافته است</w:t>
      </w:r>
      <w:r>
        <w:rPr>
          <w:rFonts w:eastAsia="IRNazanin" w:cs="IRNazanin"/>
          <w:color w:val="111111"/>
          <w:sz w:val="28"/>
          <w:szCs w:val="28"/>
          <w:rtl w:val="true"/>
          <w:lang w:bidi="fa-IR"/>
        </w:rPr>
        <w:t>...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پایان این بخش دو حکایت از تشرّفات را که در آن عنوان خلافت یاد گردیده می‌آورم</w:t>
      </w:r>
      <w:r>
        <w:rPr>
          <w:rFonts w:eastAsia="IRNazanin" w:cs="IRNazanin"/>
          <w:color w:val="111111"/>
          <w:sz w:val="28"/>
          <w:szCs w:val="28"/>
          <w:rtl w:val="true"/>
          <w:lang w:bidi="fa-IR"/>
        </w:rPr>
        <w:t>:</w:t>
      </w:r>
    </w:p>
    <w:p>
      <w:pPr>
        <w:pStyle w:val="Heading3"/>
        <w:numPr>
          <w:ilvl w:val="2"/>
          <w:numId w:val="1"/>
        </w:numPr>
        <w:rPr/>
      </w:pPr>
      <w:bookmarkStart w:id="137" w:name="__RefHeading___Toc5521267_3381743652"/>
      <w:bookmarkStart w:id="138" w:name="_Toc49"/>
      <w:bookmarkEnd w:id="137"/>
      <w:r>
        <w:rPr>
          <w:rtl w:val="true"/>
        </w:rPr>
        <w:t>غانم هندی</w:t>
      </w:r>
      <w:bookmarkEnd w:id="13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رحمه‌الله به سه طریق و شیخ کلینی رحمه‌الله به سند خود از غانم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غانم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کشمیر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نواحی معروف 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یارانی داشتم که همگی از کرسی‌نشینان نزدیک حاکم آن دیار بودند، ما چهل مرد بودیم که کتاب‌های چهارگانه تورات و انجیل و زبور و صحف ابراهیم را به خوبی </w:t>
      </w:r>
    </w:p>
    <w:p>
      <w:pPr>
        <w:pStyle w:val="BookText"/>
        <w:rPr/>
      </w:pPr>
      <w:r>
        <w:rPr>
          <w:rFonts w:ascii="IRNazanin" w:hAnsi="IRNazanin" w:eastAsia="IRNazanin"/>
          <w:color w:val="111111"/>
          <w:sz w:val="28"/>
          <w:sz w:val="28"/>
          <w:szCs w:val="28"/>
          <w:rtl w:val="true"/>
          <w:lang w:bidi="fa-IR"/>
        </w:rPr>
        <w:t>می‌خواندیم و از مضامین آنها آگاه بودیم، بین مردم قضاوت می‌کردیم و احکام دینی را به آنان می‌آموختیم، در مسائل حلال و حرام برایشان فتوی می‌دادیم، حاکم و سایر مردم در شؤون دینی به ما مراجعه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جمع ما از رسول خدا صلی‌الله‌علیه‌و‌آله‌وسلم سخن به میان آمد و درباره آن حضرت گفتگو کردیم که این پیامبری که نامش در کتاب‌ها یاد شده است، راجع به او اطلاعی نداریم، پس باید که از او جستجو کنیم و دنبالش برویم، آنگاه همگی رأی دادند که من به کنجکاوی و بررسی احوال آن حضرت سفر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کشمیر بیرون رفتم در حالی که مال بسیار همراه داشتم، نزدیک کابل مردمی تُرک راه بر من بریدند و اموالم را گرفتند و مجروحم ساختند و به کابل بردند، سلطان کابل که ماجرای مرا دانست، به شهر بلخ روانه‌ام کرد، حاکم بلخ در آن زمان داود بن عبّاس بن ابی الأسود بود، به او گزارش دادند که هدف من از مسافرت چه بوده و برای پژوهش در امر دین سفر کرده‌ام و زبان فارسی آموخته‌ام و با فقها و متکلمین بحث وگفتگو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عبّاس مرا به مجلس خود فراخواند و دانشوران را به منظور مباحثه با من گرد آورد، آنها با من گفتگو کردند،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دیار خود بیرون آمده‌ام، به جستجوی پیامبری هستم که نامش را در کتاب‌ها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کیست و نامش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صلی‌الله‌علیه‌و‌آله‌وسلم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که در جستجویش هستی پیامبر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شرایع دین او پرسیدم، برایم بیان کردند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که محمّد صلی‌الله‌علیه‌و‌آله‌وسلم پیغمبر است، ولی نمی‌دانم او همین است که شما معرّفی می‌کنید یا شخص دیگری است، شما محلّ </w:t>
      </w:r>
    </w:p>
    <w:p>
      <w:pPr>
        <w:pStyle w:val="BookText"/>
        <w:rPr/>
      </w:pPr>
      <w:r>
        <w:rPr>
          <w:rFonts w:ascii="IRNazanin" w:hAnsi="IRNazanin" w:eastAsia="IRNazanin"/>
          <w:color w:val="111111"/>
          <w:sz w:val="28"/>
          <w:sz w:val="28"/>
          <w:szCs w:val="28"/>
          <w:rtl w:val="true"/>
          <w:lang w:bidi="fa-IR"/>
        </w:rPr>
        <w:t>اقامت او را به من نشان دهید، تا نزد او بروم و از نشانه‌ها و دلایلی که خود می‌دانم از او بپرسم، اگر همان بود که او را می‌جویم، به او ایمان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صلی‌الله‌علیه‌و‌آله‌وسلم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خلیفه او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کنیه او است، نام و نسبش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او را به قریش بیان 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پیامبرتان را بیان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آن حضرت را بیان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من می‌جویم این شخص نیست، زیرا که آن پیامبر که در کتاب‌هایمان معرفی شده است، خلیفه و جانشین او عموزاده و شوهر دخترش و پدر فرزندانش می‌باشد، آن پیامبر را روی زمین نسل و فرزندی جز از همین شخص که خلیفه او است،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سخنان را اظهار داشتم، برآشفتند و همگی علیه من شوریدند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شرک بیرون آمده، به سوی کفر رفته و خون او حلال است، باید گردنش را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دین خود پایبند می‌باشم و جز به بیان روشن و دلیل محکم‌تر، از آن دست برنمی‌دارم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حاکم آن دیار شخصی را فراخواند که او را حسین بن اشکیب می‌گفتند، او را به گفتگو با من ترغیب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اشکیب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دانشوران و فقیهان اطراف تو را گرفته‌اند، بگو آنها با وی گفتگو کنند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تو پیشنهاد می‌کنم بپذیر، تو در خلوت با او گفتگو و مهربانی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جلسه خصوصی حسین بن اشکیب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صلی‌الله‌علیه‌و‌آله‌وسلم همان پیامبر است که آنها برایت گفته‌اند، ولی خلیفه و جانشین او پسر عمویش علی بن ابی طالب علیهماالسلام است که شوهر دختر آن حضرت فاطمه علیهاالسلام و پدر فرزندانش حسن و حسین علیهماالسلام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در جستجویش بودم، أشهد أن لا إله إلاّ اللّه 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امیر رفتم و اسلام آوردم، او مرا تکریم کرد و هدایایی عطا نمود و باز هم به حسین بن اشکیب سفارش کرد که امور دین را به من بیاموزد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کتاب‌هایمان خوانده‌ام که حضرت محمّد صلی‌الله‌علیه‌و‌آله‌وسلم آخرین پیامبر است، هیچ پیامبری بعد از او نیست و امر دین پس از او به عهده وصیّ و وارث و خلیفه او است و خلیفه‌ای از دنیا نرود، مگر اینکه جانشینی داشته باشد، بنابراین جانشین علی علیه‌السلام کیست؟</w:t>
      </w:r>
    </w:p>
    <w:p>
      <w:pPr>
        <w:pStyle w:val="BookText"/>
        <w:rPr/>
      </w:pPr>
      <w:r>
        <w:rPr>
          <w:rFonts w:ascii="IRNazanin" w:hAnsi="IRNazanin" w:eastAsia="IRNazanin"/>
          <w:color w:val="111111"/>
          <w:sz w:val="28"/>
          <w:sz w:val="28"/>
          <w:szCs w:val="28"/>
          <w:rtl w:val="true"/>
          <w:lang w:bidi="fa-IR"/>
        </w:rPr>
        <w:t>حسین بن اشکیب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آن حضرت، حسن و سپس حسین فرزندان رسول خدا صلی‌الله‌علیه‌و‌آله‌وسلم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امامان را یکایک نام برد تا به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ماجرای غیبت امام علیه‌السلام را بیان کرد، از آن هنگام هیچ خواسته‌ای غیر از جستجوی ناحیه مقدّسه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غانم به بغداد رفت و پس از آن برایمان نقل کرد که همسفری از دیار سند داشتم که به مذهب من گرویده بود، ولی از اخلاق او خوشم نیامد، از او جدا شدم و روزی به عبّاسیه رفته بودم، مهیّای نماز شده و در خواسته خود اندیشه می‌کردم که ناگاه شخصی به سراغم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فلانی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هندی مرا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مولایت تو را فرا می‌خواند</w:t>
      </w:r>
      <w:r>
        <w:rPr>
          <w:rFonts w:eastAsia="IRNazanin" w:cs="IRNazanin"/>
          <w:color w:val="111111"/>
          <w:sz w:val="28"/>
          <w:szCs w:val="28"/>
          <w:rtl w:val="true"/>
          <w:lang w:bidi="fa-IR"/>
        </w:rPr>
        <w:t xml:space="preserve">. </w:t>
      </w:r>
      <w:bookmarkStart w:id="139" w:name="pg14211_206500"/>
    </w:p>
    <w:p>
      <w:pPr>
        <w:pStyle w:val="BookText"/>
        <w:rPr/>
      </w:pPr>
      <w:bookmarkEnd w:id="139"/>
      <w:r>
        <w:rPr>
          <w:rFonts w:ascii="IRNazanin" w:hAnsi="IRNazanin" w:eastAsia="IRNazanin"/>
          <w:color w:val="111111"/>
          <w:sz w:val="28"/>
          <w:sz w:val="28"/>
          <w:szCs w:val="28"/>
          <w:rtl w:val="true"/>
          <w:lang w:bidi="fa-IR"/>
        </w:rPr>
        <w:t xml:space="preserve">همراه او رفتم از محلّی به محلّ دیگر مرا می‌برد، تا به خانه و بوستانی وارد کرد، دیدم مولایم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نشسته است، با من به زبان هندی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حالت چطور است؟ فلانی و فلانی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حال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چهل نفر رفقایم را نام برد و تفقّد کرد و هرچه بین ما گذشته بود، همه را به زبان هندی بیان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با اهل قم به حج بروی؟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با آنان به حج مرو، به خراسان بازگرد و سال آینده حج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کیسه پولی که در مقابلش بود، نزد من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پول را هزینه کن و در بغداد نزد فلانی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به خانه احدی وارد نشو، و به هیچ کس چیزی مگو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ما به قم آمد و از آنجا به خراسان رفت، بعد معلوم شد که حجّاج قم از عقبه برگشته‌اند و حجّ نصیب آنها نشده، سال بعد غانم به حجّ رفت و در مراجعت هدایایی برای ما فرستاد و به قم وارد نشد، مدّتی در خراسان اقامت کرد تا وفات یافت، خدایش رحمت کند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140" w:name="__RefHeading___Toc5521269_3381743652"/>
      <w:bookmarkStart w:id="141" w:name="_Toc50"/>
      <w:bookmarkEnd w:id="140"/>
      <w:r>
        <w:rPr>
          <w:rtl w:val="true"/>
        </w:rPr>
        <w:t>جوان خیبری</w:t>
      </w:r>
      <w:bookmarkEnd w:id="14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آیت اللّه حاج میرزا هادی خراسانی حائری با یک واسطه، از مرحوم حاج سید ابوالحسن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و یاران نزدیک میرزای بزرگ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زیارت کربلا به سامرّا بازمی‌گشتند، در قریه دُجَیل برای استراحت و صرف غذا منزل گرفتند، موقع تهیه غذا شیخ 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طلاب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طلبه دیگری ملاقات می‌کند که آن طلبه ناشناس تورات را به زبان عبری می‌خواند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طالقانی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از شیخ محمّد حسن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کیست و زبان عبرانی را از چه رو می‌داند؟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تازه مسلمان است و قبلاً یهودی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حتما قصّه‌ای دارد باید بگوید، شیخ تازه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من طولانی است، چون حرکت کردیم در بین راه مفصّلاً بیان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افتادیم، از وی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منزلی مدینه است بودم و درب خیبر معروف اکنون موجود است، ولی زیر خاک رفته، به طوری که اگر قدری خاک را کنار بزنند نمایان می‌شود،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دِه و قریه‌ای که در حوالی خیبر است، یهودیان از زمان حضرت رسول صلی‌الله‌علیه‌و‌آله‌وسلم تاکنون هستند، در یکی از همین قریه‌ها محلی برای کتابخانه مهیّا می‌باشد و در آن منزل اطاقی است قدیمی، در آن اطاق تورات بسیار قدیمی است که بر پوست نوشته شده و همیشه درب آن اطاق بسته و قفل است و از پیشینیان سفارش شده که در را باز نکنند و کسی آن تورات را مطالعه نکند، و مشهور است که هر کس نظر به آن تورات کند، مغزش عیب می‌کند و دیوانه می‌شود، مخصوصا جوان‌ها که نباید به آن نگاه کنند، شیخ به گفتار خود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برادر بودیم، به فکر این افتادیم که آن تورات قدیمی را زیارت کنیم، نزد کلیددار آن حجره مخصوص رفتیم و خواهش باز کردن درب اطاق را نمودیم، ولی او به شدّت امتناع کرد، ما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حریصٌ علی ما مُنِع</w:t>
      </w:r>
      <w:r>
        <w:rPr>
          <w:rFonts w:eastAsia="IRNazanin" w:cs="IRNazanin"/>
          <w:color w:val="111111"/>
          <w:sz w:val="28"/>
          <w:szCs w:val="28"/>
          <w:rtl w:val="true"/>
          <w:lang w:bidi="fa-IR"/>
        </w:rPr>
        <w:t>»</w:t>
      </w:r>
      <w:r>
        <w:rPr>
          <w:rStyle w:val="FootnoteAnchor"/>
          <w:rtl w:val="true"/>
        </w:rPr>
        <w:footnoteReference w:id="15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اشتیاق و رغبت ما افزوده گردید، پول قابلی به او دادیم راضی شد که پنهانی ما را راه دهد، وعده گذاشتیم، در ساعت معین داخل اطاق شدیم و با کمال آرامی تورات قدیمی را که روی پوست نوشته شده بود، زیارت و مطالعه </w:t>
      </w:r>
    </w:p>
    <w:p>
      <w:pPr>
        <w:pStyle w:val="BookText"/>
        <w:rPr/>
      </w:pPr>
      <w:r>
        <w:rPr>
          <w:rFonts w:ascii="IRNazanin" w:hAnsi="IRNazanin" w:eastAsia="IRNazanin"/>
          <w:color w:val="111111"/>
          <w:sz w:val="28"/>
          <w:sz w:val="28"/>
          <w:szCs w:val="28"/>
          <w:rtl w:val="true"/>
          <w:lang w:bidi="fa-IR"/>
        </w:rPr>
        <w:t>نمودیم، در میان آن، یک صفحه به طور مخصوصی نوشته شده بود که جلب نظر می‌کرد، چون دقّت نمودیم، دیدیم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در آخر الزمان در میان اعراب مبعوث می‌شود و تمام خصوصیات و اوصاف او را با ذکر نام و نشان و نسب و حسب بیان نموده بود و نیز اوصیاء آن پیغمبر را دوازده نفر به اسم و رسم نوشته، من به برادرم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این یک صفحه را رونوشت کنیم و جستجوی حال این پیغمبر کنیم، رونویس کردیم و دلباخته آن پیغمبر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فکر و خیالمان پیدا کردن این فرستاده خدا بود، ولی چون سرزمین ما از راه عبور و مرور مردم دور و با خارج کمتر تماس داشتیم، چندی بدین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چند نفر از تاجران مسلمان از مدینه برای خرید و فروش به شهر ما وارد شدند، از نزدیک با یکی دو نفر آنها محرمانه پرسشهایی نمودیم، آنچه از احوالات و نشانی‌های حضرت رسول صلی‌الله‌علیه‌و‌آله‌وسلم بیان کردند، همه را مطابق با نوشته آن تورات سابق الذکر می‌دیدیم، رفته رفته به حقّانیت دین اسلام یقین کردیم، ولی جرأت اظهار مطلب نداشتیم، فقط یگانه امیدمان فرار از آن آبادی و دیار بود، من با برادرم دو به دو پیرامون فرار گفتگو کردیم،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نزدیک است و ممکن است ما را گیر بیآورند و اسباب زحمت فراهم شود، بهتر این است به یکی دیگر از شهرهای مسلمان‌نشین برای پیروی از اسلام فرار کنیم،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بودیم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پدرمان تازه مرده و برای اولاد خود وصیّ و وکیل تعیین کرده بود، نزد وکیل رفتیم و دو مادیان با مقداری پول نقد از او گرفتیم، سوار شده به سرعت به سوی عراق طیّ مسافت می‌کردیم،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گرفتیم، راه را نشان دادند وارد شهر شدیم و در کاروانسرا شب را ماندیم، </w:t>
      </w:r>
    </w:p>
    <w:p>
      <w:pPr>
        <w:pStyle w:val="BookText"/>
        <w:rPr/>
      </w:pPr>
      <w:r>
        <w:rPr>
          <w:rFonts w:ascii="IRNazanin" w:hAnsi="IRNazanin" w:eastAsia="IRNazanin"/>
          <w:color w:val="111111"/>
          <w:sz w:val="28"/>
          <w:sz w:val="28"/>
          <w:szCs w:val="28"/>
          <w:rtl w:val="true"/>
          <w:lang w:bidi="fa-IR"/>
        </w:rPr>
        <w:t>صبح شد چندنفر از همان اهالی‌شهر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مادیان‌ها را می‌فروشید؟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هنوز وضع ما در این شهر معلوم نیست، چون مادیان‌ها از حیث چاقی و سلامت تحفه‌ای بود، اصرار در فروش کردند، ما هم به کلّی خواهش آنها را رد کردیم، بالاخره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نفروشید به زور خواهیم گرفت، مجبور شدیم مرکوب را فروختیم، با خود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جای ماندن نیست،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اشکالی در این بود و آن وجود دایی یهودیمان که از تجّار بااعتبار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می‌ترسیدیم خبر فرار ما به او برسد و ما را پیدا کند، به هر حال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و باز در کاروانسرایی منزل کردیم و باز هم صبح شد، این مرتبه دیگر چیزی نداشتیم که مورد طمع صاحب کاروانسرا باشد، از این رو پیرمردی که بعد از چند کلمه احوالپرسی معلوم شد همان صاحب کاروانسرا است، وارد اطاق ما شد و از جریان حال ما سؤال کرد، قصّه را مختصر برای او تعریف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 خیبر هستیم، دین اسلام را اختیار نموده‌ایم، ما را نزد عالم مسلمین ببر تا به آیین اسلام هدایت شویم، پیرمرد نورانی گویا مژده‌ای به او دادیم، تبسّم بر لب‌های او نقش بسته و با شوق و شعف دست بر دیدگان خود گذاشت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برویم منزل قاضی بغداد، سه نفری بر قاضی که پیرمردی خوش‌سیما و با خنده نرمی محبت گرمی در دل دیدار کننده می‌کاشت، وارد شدیم، پس از تعارف معمولی بیان حال نمودیم و از او خواستیم که ما را ارشاد به احکام اسلام نماید،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شمّه‌ای از توحید و گوشه‌ای از اثبات صانع بیان نمود، آنگاه بیان رسالت حضرت ختمی مآب و سپس شرح حال خلفاء و اصحاب آن سرور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پیغمبر، عبد اللّه بن ابی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آن حضرت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کیست؟ این نام مطابق با آنچه من در تورات خوانده‌ام و از روی آن نوشته‌ام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دخترش زوجه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نباشد، من در تورات خوانده‌ام که خلیفه پیغمبر کسی است که دختر پیغمبر زوجه او است، به مجرّد شنیدن این گفتار رنگ صورت قاضی تغییر کرده، با خشم و غضب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رافضی را بیرون کنید، زدند من و برادرم را بیرون کردند، برگشتیم به کاروانسرا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 هم از این جریان دلگیر شده، به ما کم‌اعتنایی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ملاقات و گفتگوی با قاضی و رفتار اخیر او حیران و سرگردان شدیم، به علاوه نمی‌دانستیم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به چه کسی خطاب می‌کنند و چرا قاضی ما را به این کلمه نامیده و از مجلس بیرون رانده؟ این گفتگوها و چراچراها بین من و برادرم تا نیمه شب طول کشید، چند ساعتی با حالتی مهموم خوابیدیم، بامداد صاحب کاروانسرا را صدا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واقعه و ابهام نجات بده، شاید ما درست مطلب را نفهمیدیم و یا قاضی سخن ما را نفهمیده، کاروانسرادار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واقعا و از روی حقیقت طالب و خواستار دین اسلام هستید، هر چه قاضی می‌گوید، قبول کنید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سؤالی است؟ ما برای اسلام از خویشان و مال و خانه دست کشیدیم و هیچ غرض و مرضی نداریم،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برای مرتبه دوم شما را نزد قاضی ببرم، ولی مبادا خلاف رأی او حرفی بزنید، باز به منزل قاضی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اطاعت دارند، آنچه شما بگویید، قبول می‌کنند، قاضی هم سر التفات آمد و بنا کرد نصیحت کردن و موعظه نمودن،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برادر از همان دهکده خودمان مسلمان شدیم و از </w:t>
      </w:r>
    </w:p>
    <w:p>
      <w:pPr>
        <w:pStyle w:val="BookText"/>
        <w:rPr/>
      </w:pPr>
      <w:r>
        <w:rPr>
          <w:rFonts w:ascii="IRNazanin" w:hAnsi="IRNazanin" w:eastAsia="IRNazanin"/>
          <w:color w:val="111111"/>
          <w:sz w:val="28"/>
          <w:sz w:val="28"/>
          <w:szCs w:val="28"/>
          <w:rtl w:val="true"/>
          <w:lang w:bidi="fa-IR"/>
        </w:rPr>
        <w:t>دیار دور خود به اینجا آمدیم برای دانستن احکام اسلام، ابدا غرضی نداریم و اگر اذن بدهید ما چند سؤالی داریم؟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هر چه می‌خواهید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تورات صحیح قدیمی را خواندیم و این مطلب را که می‌خواهیم بگوییم از آن رونوشت کردیم تمام صفات و نام و نشان پیغمبر آخر الزمان و خلفاء و جانشینان آن حضرت را یادداشت کرده‌ایم و همراه داریم، ولی نام عبد اللّه بن ابی قحافه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اشخاصی در آن تورات نوشته شده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اول داماد پیغمبر است و نیز پسر عموی اوست، هنوز حرفم تمام نشده بود که طبل بدبختی ما را زدند و قاضی از شنیدن این کلام از جای خود برجست و کفش خود را از پای بیرون آورد و بر صورت و سر من تا توانست زد، به زحمت خودم را از زیرِ دست او فرار دادم، برادرم در همان دقیقه اول فرار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کوچه‌های بغداد راه را گم کردم با سر و صورت خونین، خودم نمی‌دانستم کجا می‌روم، پاهایم قوّت ایستادن نداشت، نشستم و بر گرفتاری و غربت و گرسنگی از طرفی، ترس و تنهایی از طرف دیگر گریه می‌کردم و تأسف می‌خوردم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جوانی که عمامه سفید بر سر و دو کوزه خالی به دست داشت و می‌خواست از نهر آب بردارد، نزدیک من لب آب نشست، وضع مرا که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هستم و مبتلا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خود را بگو،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 خیبر بودم، اسلام آوردم، با برادرم با هزار زحمت و مشقّت به اینجا آمدم، می‌خواستم احکام اسلام را بیاموزم، مرا چنین جزایی داده‌اند، سپس اشاره به خون‌های سر و صورت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می‌پرسم یهود چند فرقه هستند؟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یک فرقه شدند، آیا همه بر حق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چند فرقه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فرقه‌های مختلف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فرقه، آیا همه برحق می‌باشند؟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اسلام نیز فرق مختلفه هستند، هفتاد و سه فرقه شده‌اند، ولی فقط یک فرقه بر حق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جستجوی همین فرقه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طرف برو 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فرمود به جانب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خدمت شیخ محمّد حسن آل یاسین، حاجت تو برآورده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کردم و در همان اثنا جوان هم از نظرم غایب شد، هرچه این طرف و آن طرف نگاه کردم ابدا اثری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زیادتر شد،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 بود و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ضمن صحبت و حکایت حال خویش و اینکه در تورات اوصاف پیغمبر و خلفای آن سرور را دیدم و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من برای تو بخوانم؟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فرمود به طوری که در دل خویشتن گمان کردم آن تورات خطّی که در خیبر دیدم، گویا همین بزرگوار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نظرم غایب شد، دانستم این شخص الهی بوده و از مردم عادّی نبوده، لذا یقین به هدایت کردم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قوّتی در خود یافتم، به جستجوی برادرم کوشش کردم، پیدایش نمودم و برای اینکه نام کاظمین و شیخ محمّد حسن آل یاسین را فراموش نکنم، مکرّر بر زبان می‌راندم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دعایی است می‌خوانی؟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نیست، چنین و چنان است، او هم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سؤال و پرسش به کاظمین رسیدیم و به منزل شیخ وارد شدیم، قصّه را از اوّل تا پایان برای او بیان نمودم، شیخ برخاست ایستاد و به </w:t>
      </w:r>
      <w:bookmarkStart w:id="142" w:name="pg14211_206507"/>
    </w:p>
    <w:p>
      <w:pPr>
        <w:pStyle w:val="BookText"/>
        <w:rPr/>
      </w:pPr>
      <w:bookmarkEnd w:id="142"/>
      <w:r>
        <w:rPr>
          <w:rFonts w:ascii="IRNazanin" w:hAnsi="IRNazanin" w:eastAsia="IRNazanin"/>
          <w:color w:val="111111"/>
          <w:sz w:val="28"/>
          <w:sz w:val="28"/>
          <w:szCs w:val="28"/>
          <w:rtl w:val="true"/>
          <w:lang w:bidi="fa-IR"/>
        </w:rPr>
        <w:t>شدّت گریه کرد، مرا نزدیک طلبید و مرتّب بر چشم من بوسه زد، یک ساعت همی گریه می‌کرد و چشم مرا می‌بوسید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چشم نظر به جمال والا جلال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مهمان شیخ بودیم، خبر ما منتشر شد، خویشان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دایی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او در جستجوی ما آمد، شیخ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حاجی میرزا ابوالحسن طالقانی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این دو برادر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تا آنکه دایی آنها ملتفت شد، به حکومت شکایت کرد که دو پسر از خانواده ما اموال پدر را دزدیده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تعقیب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میرزای بزرگ به آن دو برادر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شما خیلی اسباب زحمت فراهم کرده، می‌ترسم به شما ضرری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خود را مخفی کنید، مخارج برای ما معیّن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طالقانی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پس از نقل این حکایت او را در نجف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حلّه شدیم و کمال آسایش را داریم</w:t>
      </w:r>
      <w:r>
        <w:rPr>
          <w:rFonts w:eastAsia="IRNazanin" w:cs="IRNazanin"/>
          <w:color w:val="111111"/>
          <w:sz w:val="28"/>
          <w:szCs w:val="28"/>
          <w:rtl w:val="true"/>
          <w:lang w:bidi="fa-IR"/>
        </w:rPr>
        <w:t>.</w:t>
      </w:r>
      <w:r>
        <w:rPr>
          <w:rStyle w:val="FootnoteAnchor"/>
          <w:rtl w:val="true"/>
        </w:rPr>
        <w:footnoteReference w:id="156"/>
      </w:r>
    </w:p>
    <w:p>
      <w:pPr>
        <w:pStyle w:val="Heading2"/>
        <w:numPr>
          <w:ilvl w:val="1"/>
          <w:numId w:val="1"/>
        </w:numPr>
        <w:rPr/>
      </w:pPr>
      <w:bookmarkStart w:id="143" w:name="__RefHeading___Toc5521271_3381743652"/>
      <w:bookmarkStart w:id="144" w:name="_Toc51"/>
      <w:bookmarkEnd w:id="143"/>
      <w:r>
        <w:rPr>
          <w:rtl w:val="true"/>
        </w:rPr>
        <w:t>یاری‌گر حقّ خداوند</w:t>
      </w:r>
      <w:r>
        <w:rPr>
          <w:rtl w:val="true"/>
        </w:rPr>
        <w:t xml:space="preserve">: </w:t>
      </w:r>
      <w:r>
        <w:rPr>
          <w:rtl w:val="true"/>
        </w:rPr>
        <w:t>وَناصِرَ حَقِّه</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وَناصِرَ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یاری‌گر حقّ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در لغت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خیر و عطا کردن خیر به دیگری است، چنانکه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بَلَدَ کَذا؛ به فلان شهر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اللّه‌ُ المُسْلِمینَ؛ خداوند پیروزی بر دشمنان را به مسلمانان عطا فرمود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فاعلی از نصر است، به معنی یاور و یاری‌گر که در رسانیدن خیر به کسی او را همراهی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و ثبوت و پایداری است، و هرگاه به واژه دیگری اضافه </w:t>
      </w:r>
    </w:p>
    <w:p>
      <w:pPr>
        <w:pStyle w:val="BookText"/>
        <w:rPr/>
      </w:pPr>
      <w:r>
        <w:rPr>
          <w:rFonts w:ascii="IRNazanin" w:hAnsi="IRNazanin" w:eastAsia="IRNazanin"/>
          <w:color w:val="111111"/>
          <w:sz w:val="28"/>
          <w:sz w:val="28"/>
          <w:szCs w:val="28"/>
          <w:rtl w:val="true"/>
          <w:lang w:bidi="fa-IR"/>
        </w:rPr>
        <w:t>گردد یا به شخصی نسبت داده‌شود، یکی‌از دو مفهوم ازآن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 اختصاص شی‌ء مورد نظر به مضاف إلیه، که دیگری در آن نسبت شریک نیست، چنانکه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حقّ علی است، یعنی به او اختصاص دارد و برای او ثابت است که شخص دیگری در آن پیراهن سهم و بهره‌ای ندارد، و نیز در مقام نفی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فلانی نبود که او را بزنند،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کیفری برای او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 لزوم حکم برای مضاف إلیه، هر چند که دیگری هم در آن شریک باشد، چنانکه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فلانی است که احترام 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او لازم و واجب است، گرچه دیگران نیز در این حکم با او شریک هستند و احترام آنها هم واجب و لازم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در این عبارت کلمه حق به خداوند اضافه شده است، و حقّ بزرگ خداوند بر بندگان، اطاعت و فرمان‌برداری همه جانبه از او است که هرگز برای او شریک و انبازی قرار ندهند و نافرمانی او نکنند و در برابر دستورات او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علیه‌السلام در این باره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حَقُّ اللّه‌ِ الأَکْبَرِ عَلَیْکَ فَأَنْ تَعْبُدَهُ لا تُشْرِکَ بِهِ شَیْئا، فَإِذا فَعَلْتَ ذلِکَ بِإِخْلاصٍ جَعَلَ لَکَ عَلی نَفْسِهِ أَنْ یَکْفِیَکَ أَمْرَ الدُّنْیا وَالآخِرَةِ، وَیَحفَظَ لَکَ ما تُحِبُّ مِنْهُما</w:t>
      </w:r>
      <w:r>
        <w:rPr>
          <w:rStyle w:val="FootnoteAnchor"/>
          <w:rtl w:val="true"/>
        </w:rPr>
        <w:footnoteReference w:id="159"/>
      </w:r>
      <w:r>
        <w:rPr>
          <w:rFonts w:ascii="IRNazanin" w:hAnsi="IRNazanin" w:eastAsia="IRNazanin"/>
          <w:color w:val="111111"/>
          <w:sz w:val="28"/>
          <w:sz w:val="28"/>
          <w:szCs w:val="28"/>
          <w:rtl w:val="true"/>
          <w:lang w:bidi="fa-IR"/>
        </w:rPr>
        <w:t>پس حقّ بزرگ خداوند بر تو آن است که او را پرستش کنی، به هیچ‌وجه به او شرک نورزی، که هرگاه با خلوص نیّت چنین کنی، خداوند برای تو بر خودش لازم می‌نماید که امر دنیا و آخرت تو را کفایت کند و هر خواسته‌ای که نسبت به آنها داری برآورده سازد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سایر حقوق بی‌شمار خداوند بر بندگان از شاخه‌های همین حق است، چون خداوند در تمامی شؤون فکری و عملی انسان حقوقی دارد که </w:t>
      </w:r>
    </w:p>
    <w:p>
      <w:pPr>
        <w:pStyle w:val="BookText"/>
        <w:rPr/>
      </w:pPr>
      <w:r>
        <w:rPr>
          <w:rFonts w:ascii="IRNazanin" w:hAnsi="IRNazanin" w:eastAsia="IRNazanin"/>
          <w:color w:val="111111"/>
          <w:sz w:val="28"/>
          <w:sz w:val="28"/>
          <w:szCs w:val="28"/>
          <w:rtl w:val="true"/>
          <w:lang w:bidi="fa-IR"/>
        </w:rPr>
        <w:t>رعایت همه آنها لازم است و کوتاهی و سهل‌انگاری نسبت به هر یک از آنها مایه گرفتاری دنیوی و کیفر اخروی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اعتقادی حقّ خداوند است که مردمان آنچه را می‌دانند، باز گویند و معتقد شوند و از آنچه نمی‌دانند، خاموش بمانند و توقف کنند، چنانکه به چند طریق از زراره از امام باقر و امام صادق علیهماالسلام روایت آمده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بر آفریدگانش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خداوند بر آفریدگانش این است که آنچه می‌دانند بگویند و از آنچه نمی‌دانند باز ایستند، که هرگاه چنین کنند، به خدا سوگند حقّ او را ادا نموده‌اند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 از مهم‌ترین حقوق الهی بر بندگان حقوق مالی است که برای خداوند ثابت و لازم است و بر عهده بندگان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در نامه‌ای خطاب به یاران خود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 گروه مورد رحمت و برتری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حقوقی را که خداوند نزد شما دارد، روز به روز و ساعت به ساعت تأخیر اندازید، زیرا که هر کس در پرداخت حقوقی که خداوند نزد او دارد شتاب نماید، خداوند تواناتر است که به سرعت در دنیا و آخرت به او خیر برساند، و هر آن‌که پرداخت حقوقی را که خداوند نزد او دارد به تأخیر اندازد، خداوند تواناتر است که روزی او را تأخیر اندازد، و هرکه خداوند روزی‌اش را بازدارد، نخواهد توانست به خود روزی دهد، بنابراین حقّ خداوند را در آنچه به شما روزی داده بپردازید، تا خداوند باقیمانده آن را بر شما پاکیزه و لذّت‌بخش سازد و آنچه وعده فرموده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چندین برابر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بخشد و چنان آن را فزون‌تر نماید که احدی جز او که پروردگار جهانیان است، شماره و حقیقت فضل و مزیّت آن را نمی‌داند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 اینکه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یاری‌گر حقّ خداوند است نیازی به استدلال ندارد، زیرا که آن حضرت در زمان ظهور همه جهانیان را به پرستش و اطاعت خداوند خواهد رسانید و کفر و شرک و باطل را از بیخ و بن براندازد و احکام الهی را به طور کامل اجرا می‌کند، و این بالاترین حدّ یاری حقّ خداوند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 آن حضرت را یاری خواهد کرد و بر تمامی دشمنان پیروز خواهد ساخت، چنانکه یکی از القاب آن حضرت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هم یاری‌گر است و هم یاری شده است</w:t>
      </w:r>
      <w:r>
        <w:rPr>
          <w:rFonts w:eastAsia="IRNazanin" w:cs="IRNazanin"/>
          <w:color w:val="111111"/>
          <w:sz w:val="28"/>
          <w:szCs w:val="28"/>
          <w:rtl w:val="true"/>
          <w:lang w:bidi="fa-IR"/>
        </w:rPr>
        <w:t xml:space="preserve">. </w:t>
      </w:r>
      <w:bookmarkStart w:id="145" w:name="pg14211_206511"/>
    </w:p>
    <w:p>
      <w:pPr>
        <w:pStyle w:val="Heading2"/>
        <w:numPr>
          <w:ilvl w:val="1"/>
          <w:numId w:val="1"/>
        </w:numPr>
        <w:rPr/>
      </w:pPr>
      <w:bookmarkStart w:id="146" w:name="__RefHeading___Toc5521273_3381743652"/>
      <w:bookmarkStart w:id="147" w:name="_Toc52"/>
      <w:bookmarkEnd w:id="145"/>
      <w:bookmarkEnd w:id="146"/>
      <w:r>
        <w:rPr>
          <w:rtl w:val="true"/>
        </w:rPr>
        <w:t>حجّت خداوند</w:t>
      </w:r>
      <w:r>
        <w:rPr>
          <w:rtl w:val="true"/>
        </w:rPr>
        <w:t xml:space="preserve">: </w:t>
      </w:r>
      <w:r>
        <w:rPr>
          <w:rtl w:val="true"/>
        </w:rPr>
        <w:t>اَلسَّلامُ عَلَیْکَ یا حُجَّةَ اللّه‌ِ وَدَلِیلَ إِرادَتِهِ</w:t>
      </w:r>
      <w:bookmarkEnd w:id="147"/>
    </w:p>
    <w:p>
      <w:pPr>
        <w:pStyle w:val="Heading3"/>
        <w:numPr>
          <w:ilvl w:val="2"/>
          <w:numId w:val="1"/>
        </w:numPr>
        <w:rPr/>
      </w:pPr>
      <w:bookmarkStart w:id="148" w:name="__RefHeading___Toc5521275_3381743652"/>
      <w:bookmarkStart w:id="149" w:name="_Toc53"/>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 xml:space="preserve">سلام بر تو ای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نشانگر خواسته او</w:t>
      </w:r>
    </w:p>
    <w:p>
      <w:pPr>
        <w:pStyle w:val="BookText"/>
        <w:rPr/>
      </w:pPr>
      <w:r>
        <w:rPr>
          <w:rFonts w:ascii="IRNazanin" w:hAnsi="IRNazanin" w:eastAsia="IRNazanin"/>
          <w:color w:val="111111"/>
          <w:sz w:val="28"/>
          <w:sz w:val="28"/>
          <w:szCs w:val="28"/>
          <w:rtl w:val="true"/>
          <w:lang w:bidi="fa-IR"/>
        </w:rPr>
        <w:t>حجّت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نمایان‌گر و دلیل و برهان و بیّنه را گویند، و جمع آن حُجَج است که هنگام بحث و گفتگو با طرف مقابل به کار گیرند، خواه آن دلیل درست و مورد قبول خردمندان باشد یا آن دلیل باطل و مردود باشد، چنانکه خداوند متعال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یُحاجُّونَ فِی اللّه‌ِ مِنْ بَعْدِ مَا اسْتُجِیبَ لَهُ حُجَّتُهُمْ داحِضَةٌ عِنْدَ رَبِّهِمْ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و آنان که راجع به خداوند پس از پذیرفته شدن دعوتش محاجّه می‌کنند، دلیلشان نزد پروردگارشان باطل و بی‌پایه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هفت مورد از آیات قرآن به معنی غلبه و دلیل آمده است، و حجّت به کسانی گفته می‌شود که به وسیله گفتار و کردار و تمامی شؤون آنان برحقّ احتجاج و استدلال می‌گردد هرگاه از خطا و عصیان معصوم باشند، مانند انبیا و ائمّه و حضرت صدّیقه کبری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تمامی شؤون الگوی مردم و مظهر هدایت و نمودار حقایق دین می‌باشند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مراحل بعدی کسانی که گفتار و کردارشان استوار و درست است و با خدا و رسول و ائمه علیهم‌السلام به راستی رفتار می‌کنند، که به وجود آنان بر اسلام استدلال می‌گردد که لقب حجّة الاسلام بر ایشان اطلاق می‌شود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اسلام را بشناسد، به </w:t>
      </w:r>
    </w:p>
    <w:p>
      <w:pPr>
        <w:pStyle w:val="BookText"/>
        <w:rPr/>
      </w:pPr>
      <w:r>
        <w:rPr>
          <w:rFonts w:ascii="IRNazanin" w:hAnsi="IRNazanin" w:eastAsia="IRNazanin"/>
          <w:color w:val="111111"/>
          <w:sz w:val="28"/>
          <w:sz w:val="28"/>
          <w:szCs w:val="28"/>
          <w:rtl w:val="true"/>
          <w:lang w:bidi="fa-IR"/>
        </w:rPr>
        <w:t>این شخص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عملش برخلاف اسلام باشد نمی‌توان به او حجّة الاسلام گفت، زیرا که نمی‌شود آن را دلیل اسلام گرفت و نماد دین شمرد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کسی است که وجود او زبان گویای دلایل الهی و نمایانگر تمامی حقایق دین است، و خداوند در هر زمان حجّتی برای مردم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هنگام که آدم علیه‌السلام را قبض روح نموده، زمین را بدون امامی که به وسیله او به خداوند رهنمون شوند، وا نگذاشته است، و او است حجّت خداوند بر بندگانش، و زمین بدون امامی که حجّت خداوند بر بندگانش باشد بر جای نمی‌ماند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اگر حجّت نباشد، مردم برای شناخت خداوند و احکام و دستورات او هیچ راهی ندارند و این حقیقت در احادیث بسیار تأکید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الحکم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زندیقی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و ضرورت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رسولان را ثابت می‌کنید؟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ثابت کردیم که ما آفریدگار و صانعی داریم که از ما و هر چه آفریده برتر است، و آن صانع حکیم و بلندمرتبه و ارجمند است که نشاید آفریدگانش او را ببینند، یا لمس کنند و بی‌واسطه با هم برخورد و گفتگو نمایند، ثابت شد که باید او را سفیرانی در آفریدگانش باشند،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خواسته و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مخلوق و بندگان او بیان و تفسیر کنند و ایشان را به مصالح و منافع و موجبات تباهی و نابودیشان رهنمون گردند</w:t>
      </w:r>
      <w:r>
        <w:rPr>
          <w:rFonts w:eastAsia="IRNazanin" w:cs="IRNazanin"/>
          <w:color w:val="111111"/>
          <w:sz w:val="28"/>
          <w:szCs w:val="28"/>
          <w:rtl w:val="true"/>
          <w:lang w:bidi="fa-IR"/>
        </w:rPr>
        <w:t>...».</w:t>
      </w:r>
      <w:r>
        <w:rPr>
          <w:rStyle w:val="FootnoteAnchor"/>
          <w:rtl w:val="true"/>
        </w:rPr>
        <w:footnoteReference w:id="165"/>
      </w:r>
      <w:bookmarkStart w:id="150" w:name="pg14211_206513"/>
    </w:p>
    <w:p>
      <w:pPr>
        <w:pStyle w:val="Heading3"/>
        <w:numPr>
          <w:ilvl w:val="2"/>
          <w:numId w:val="1"/>
        </w:numPr>
        <w:rPr/>
      </w:pPr>
      <w:bookmarkStart w:id="151" w:name="__RefHeading___Toc5521277_3381743652"/>
      <w:bookmarkStart w:id="152" w:name="_Toc54"/>
      <w:bookmarkEnd w:id="150"/>
      <w:bookmarkEnd w:id="151"/>
      <w:r>
        <w:rPr>
          <w:rtl w:val="true"/>
        </w:rPr>
        <w:t xml:space="preserve">گفتگو </w:t>
      </w:r>
      <w:r>
        <w:rPr>
          <w:rtl w:val="true"/>
        </w:rPr>
        <w:t xml:space="preserve">... </w:t>
      </w:r>
      <w:r>
        <w:rPr>
          <w:rtl w:val="true"/>
        </w:rPr>
        <w:t>آنگاه هدایت</w:t>
      </w:r>
      <w:bookmarkEnd w:id="15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علیه‌السلام شرفیاب بودم که مردی از اهل شام بر آن جناب وارد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کلام و فقه و فرائض را می‌دانم و برای مباحثه با اصحاب شما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از کلام رسول خدا صلی‌الله‌علیه‌و‌آله‌وسلم است یا از خودت؟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رسول خدا صلی‌الله‌علیه‌و‌آله‌وسلم و از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شریک رسول خدا صلی‌الله‌علیه‌و‌آله‌وسلم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وحی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 که تو را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کردن از تو واجب است همان‌گونه که اطاعت از پیامبر واجب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روی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پیش از آنکه وارد بحث شود، خود را محکوم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اقرار نمود که هیچ دلیل و حجّتی بر گفتار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کلام را خوب می‌دانستی با او سخن می‌گفتی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من از شما شنیده‌ام که از علم کلام نهی می‌نمودید و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صاحبان علم کلام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پذیرفتنی است و آن پذیرفتنی نیست، و این به نتیجه می‌رسد و آن به نتیجه نمی‌رسد، و این را می‌فهمیم و آن معقول نیست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را به میزان عقل و معلومات خود می‌سنجند و ارزیابی می‌کنند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گفته‌ام وای بر آنها، در صورتی است که سخن مرا واگذارند و به آنچه می‌خواهند روی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دلخواه خود بدون دلیل سخن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و هر یک از متکلّمان را ببینی،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حمران بن اعین، احول</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 هاشم بن سالم را که علم کلام را خوب می‌دانستند، آوردم و نیز قیس بن ماصر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من کلام را از همه بهتر می‌دانست و از حضرت علی بن الحسین علیهماالسلام فنّ کلام را آموخته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امام وارد ساختم، هنگامی که همگان جمع شدیم در خیمه‌ای که پیش از موسم حجّ کنار کوهی در ناحیه حرم برای امام صادق علیه‌السلام برپای می‌داشتند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سر از خیمه خود بیرون کردند، شترسواری به سرعت پیش می‌آمد،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کردیم مقصود هشام از فرزندان عقیل است که او را بسیار دوست می‌داشت، ناگهان هشام بن حکم وارد شد در حالی که موی رخسارش تازه روییده بود و همه ما از جهت سن و سال از او بزرگ‌تر بودیم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برای او جا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و زبان و دستش یاور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گفتگو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با او به بحث پرداخت و بر او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گفتگو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الطاق نیز با او به بحث پرداخت و بر او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گفتگو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شامی گفتگو کرد و برابر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بر اثر طولانی شدن بحث عرق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امام صادق علیه‌السلام به قیس بن ماصر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گفتگو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هم به مباحثه پرداخت و امام علیه‌السلام از گفتگوی ایشان می‌خندید، زیرا که مرد شامی گیر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مرد شامی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هشام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اظهار تمایل کرد و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امامت این مرد از من بپرس،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بی‌ادبی آن شامی نسبت به 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شد تا آن‌جا که می‌لرزید،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مسلّط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تو به آفریدگانش مهربان‌تر است یا خود آفریدگان نسبت به خودشان؟</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آفریدگانش خیرخواه‌تر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مقام خیرخواهی نسبت به آفریدگانش چه کرده است؟</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حجّت و راهنمایی بپاداشته تا پراکنده نشوند و با یکدیگر اختلاف نکنند و آن حجّت خدا ایشان را الفت دهد و نابسامانی‌ها را سامان بخشد و از دستورات پروردگارشان آگاهی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صلی‌الله‌علیه‌و‌آله‌وسلم کیست؟</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وسنّت برای رفع‌اختلاف امروز ما سودمنداست؟</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من و تو با هم اختلاف داریم و بر اثر آن، تو از شام به اینجا آمده‌ای؟ </w:t>
      </w:r>
    </w:p>
    <w:p>
      <w:pPr>
        <w:pStyle w:val="BookText"/>
        <w:rPr/>
      </w:pPr>
      <w:r>
        <w:rPr>
          <w:rFonts w:ascii="IRNazanin" w:hAnsi="IRNazanin" w:eastAsia="IRNazanin"/>
          <w:color w:val="111111"/>
          <w:sz w:val="28"/>
          <w:sz w:val="28"/>
          <w:szCs w:val="28"/>
          <w:rtl w:val="true"/>
          <w:lang w:bidi="fa-IR"/>
        </w:rPr>
        <w:t>مرد شامی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نمی‌گویی؟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بگویم کتاب و سنّت از ما رفع اختلاف کرده‌اند، بی‌جا گفته‌ام، زیرا که وجوه متعدّد را احتمال دارند، و اگر بگویم اختلاف داریم و هر یک از ما دو گروه مدّعی حقّانیت خویش است، بنابراین کتاب و سنّت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سودمند نبوده‌اند، ولی همین اشکال را به هشام برمی‌گردانم و با او احتجاج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بپرس که او را سرشار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آفریدگان مهربان‌تر و خیرخواه‌تر است؟ پروردگارشان یا خودشان؟</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نسبت به آنان خیرخواه‌تر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پروردگارشان برای آنان کسی را بپاداشته که گفتارشان را یکی سازد و نابسامانی‌های آنان را سامان دهد و حقّ و باطل را برایشان بیان نماید؟</w:t>
      </w:r>
    </w:p>
    <w:p>
      <w:pPr>
        <w:pStyle w:val="BookText"/>
        <w:rPr/>
      </w:pPr>
      <w:r>
        <w:rPr>
          <w:rFonts w:ascii="IRNazanin" w:hAnsi="IRNazanin" w:eastAsia="IRNazanin"/>
          <w:color w:val="111111"/>
          <w:sz w:val="28"/>
          <w:sz w:val="28"/>
          <w:szCs w:val="28"/>
          <w:rtl w:val="true"/>
          <w:lang w:bidi="fa-IR"/>
        </w:rPr>
        <w:t>هشام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صلی‌الله‌علیه‌و‌آله‌وسلم یا این زمان؟</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صلی‌الله‌علیه‌و‌آله‌وسلم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رسول اللّه بوده است، اما امروز کیست؟</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آقا که بر مسند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اطراف جهان به سوی او سفر می‌کنند و ما را از خبرهای آسمان و زمین اطلاع می‌دهد و این علم را از پدر و نیای خویش به ارث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می‌توانم به این نتیجه برسم؟</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از آن حضرت بپرس</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برایم باقی نگذاشتی، بر من است که بپرسم</w:t>
      </w:r>
      <w:r>
        <w:rPr>
          <w:rFonts w:eastAsia="IRNazanin" w:cs="IRNazanin"/>
          <w:color w:val="111111"/>
          <w:sz w:val="28"/>
          <w:szCs w:val="28"/>
          <w:rtl w:val="true"/>
          <w:lang w:bidi="fa-IR"/>
        </w:rPr>
        <w:t xml:space="preserve">. </w:t>
      </w:r>
      <w:bookmarkStart w:id="153" w:name="pg14211_206517"/>
    </w:p>
    <w:p>
      <w:pPr>
        <w:pStyle w:val="BookText"/>
        <w:rPr/>
      </w:pPr>
      <w:bookmarkEnd w:id="153"/>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آگاه سازم که سفرت چگونه بود و از کدام راه آمدی؟ چنین و چنان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 شامی با خرسندی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فرمودید، اکنون به خدا اسلام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خداوند ایمان آوردی، اسلام پیش از ایمان است، بر مبنای اسلام مردم از یکدیگر ارث می‌برند و با هم ازدواج می‌کنند و به وسیله ایمان پاداش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جز خداوند سزاوار پرستش نیست و اینکه محمّد صلی‌الله‌علیه‌و‌آله‌وسلم رسول خداوند است و شما جانشین اوصیا هستید</w:t>
      </w:r>
      <w:r>
        <w:rPr>
          <w:rFonts w:eastAsia="IRNazanin" w:cs="IRNazanin"/>
          <w:color w:val="111111"/>
          <w:sz w:val="28"/>
          <w:szCs w:val="28"/>
          <w:rtl w:val="true"/>
          <w:lang w:bidi="fa-IR"/>
        </w:rPr>
        <w:t>...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اطلاق حجّت بر ائمّه معصومین علیهم‌السلام به جهت آن است که خداوند به وسیله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اعمال و اخلاق و رفتارشان راهنمای سعادت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دلیل خود را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عقیده امامیه وجود حجّت از دو جهت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جهت تشریع، یعنی باید حافظ و نگهبان امور تکوینی و فطری عالم بوده باشد که آن را ولایت تکوینی گویند و هم حامل و حافظ و رساننده احکام جعلی و تشریعی</w:t>
      </w:r>
      <w:r>
        <w:rPr>
          <w:rFonts w:eastAsia="IRNazanin" w:cs="IRNazanin"/>
          <w:color w:val="111111"/>
          <w:sz w:val="28"/>
          <w:szCs w:val="28"/>
          <w:rtl w:val="true"/>
          <w:lang w:bidi="fa-IR"/>
        </w:rPr>
        <w:t>.</w:t>
      </w:r>
    </w:p>
    <w:p>
      <w:pPr>
        <w:pStyle w:val="Heading3"/>
        <w:numPr>
          <w:ilvl w:val="2"/>
          <w:numId w:val="1"/>
        </w:numPr>
        <w:rPr/>
      </w:pPr>
      <w:bookmarkStart w:id="154" w:name="__RefHeading___Toc5521279_3381743652"/>
      <w:bookmarkStart w:id="155" w:name="_Toc55"/>
      <w:bookmarkEnd w:id="154"/>
      <w:r>
        <w:rPr>
          <w:rtl w:val="true"/>
        </w:rPr>
        <w:t>ویژگی‌های حجّت خدا</w:t>
      </w:r>
      <w:bookmarkEnd w:id="155"/>
    </w:p>
    <w:p>
      <w:pPr>
        <w:pStyle w:val="BookText"/>
        <w:rPr/>
      </w:pPr>
      <w:r>
        <w:rPr>
          <w:rFonts w:ascii="IRNazanin" w:hAnsi="IRNazanin" w:eastAsia="IRNazanin"/>
          <w:color w:val="111111"/>
          <w:sz w:val="28"/>
          <w:sz w:val="28"/>
          <w:szCs w:val="28"/>
          <w:rtl w:val="true"/>
          <w:lang w:bidi="fa-IR"/>
        </w:rPr>
        <w:t>برای توضیح بیشتر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باید از نظر کلّی دارای سه نیرو و قوّه باشد که بعد از خداوند کسی از مخلوق در حدّ و مرتبه او از حیث این قوای سه‌گانه نباشد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قوّه علمی حجّت است؛ که باید از حیث عقل و علم از هر جهت </w:t>
      </w:r>
    </w:p>
    <w:p>
      <w:pPr>
        <w:pStyle w:val="BookText"/>
        <w:rPr/>
      </w:pPr>
      <w:r>
        <w:rPr>
          <w:rFonts w:ascii="IRNazanin" w:hAnsi="IRNazanin" w:eastAsia="IRNazanin"/>
          <w:color w:val="111111"/>
          <w:sz w:val="28"/>
          <w:sz w:val="28"/>
          <w:szCs w:val="28"/>
          <w:rtl w:val="true"/>
          <w:lang w:bidi="fa-IR"/>
        </w:rPr>
        <w:t>بالاتر و داناتر باشد و علم او از طرف خداوند به او تفویض شده باشد، نه اینکه از بشر دیگری گرفته و کسب کرده باشد، و عقل و علم او بر تمام عقول و علوم بشری احاطه داشته و قوای عقلی و علمی مخلوق در برابر عقل و علم حجّت مغلوب و تحت انقیاد او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قوه عملی حجّت است؛ و آن باید به حدّی باشد که بتواند هرگونه تصرفی بخواهد در عالم تکوین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قوه حاسّه حجّت است؛ که باید در هر یک از شاخه‌های آن سرآمد تمامی مخلوق روی زمین باشد، مثلاً در بینایی چنان باشد که آن چیزی را که او می‌بیند دیگران عاجز باشند، چنانکه رسول اکرم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طُوِیَتْ لِیَ الأَرْضُ فَأُرِیتُ مَشارِقَها وَمَغارِبَها؛ زمین برای من درنوردیده شد که خاورها و باخترهای آن را به من نشان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نیروی شنوایی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أَطَّتِ السَّمآءُ وَحَقَّ لَها أَنْ تَئِطَّ ما فِیها مَوْضِعُ قَدَمٍ إِلاّ وَفِیها مَلَکٌ راکِعٌ أَوْ ساجِدٌ؛ آسمان به صدا درآمد و سزاوارش بود</w:t>
      </w:r>
    </w:p>
    <w:p>
      <w:pPr>
        <w:pStyle w:val="BookText"/>
        <w:rPr/>
      </w:pPr>
      <w:r>
        <w:rPr>
          <w:rFonts w:ascii="IRNazanin" w:hAnsi="IRNazanin" w:eastAsia="IRNazanin"/>
          <w:color w:val="111111"/>
          <w:sz w:val="28"/>
          <w:sz w:val="28"/>
          <w:szCs w:val="28"/>
          <w:rtl w:val="true"/>
          <w:lang w:bidi="fa-IR"/>
        </w:rPr>
        <w:t>که به صدا درآید، که هیچ جای پایی نیست مگر اینکه در آن فرشته‌ای در حال رکوع یا سجود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قوّه بویایی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أَجِدُ نَفَسَ الرَّحْمنِ مِنْ قِبَلِ الَیمَنِ؛ من بوی رحمانی از سوی یمن استشمام می‌کنم</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حجّة اللّه در خصوص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خاصی دارد، به طوری که این لقب شریف از مشهورترین القاب آن حضرت است، چنانکه بسیاری از مردم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بن الحسن یا حضرت حجّت، آن جناب را یاد می‌کنند، در احادیث و ادعیه و زیارات نیز به این وصف بسیار یاد شده است، از جمله در حدیثی شیخ صدوق رحمه‌الله </w:t>
      </w:r>
    </w:p>
    <w:p>
      <w:pPr>
        <w:pStyle w:val="BookText"/>
        <w:rPr/>
      </w:pPr>
      <w:r>
        <w:rPr>
          <w:rFonts w:ascii="IRNazanin" w:hAnsi="IRNazanin" w:eastAsia="IRNazanin"/>
          <w:color w:val="111111"/>
          <w:sz w:val="28"/>
          <w:sz w:val="28"/>
          <w:szCs w:val="28"/>
          <w:rtl w:val="true"/>
          <w:lang w:bidi="fa-IR"/>
        </w:rPr>
        <w:t>از عثمان بن سعید عَمْری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ابومحمد حسن بن علی علیهماالسلام بودم، از آن بزرگوار سؤال شد خبری که از پدرانش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از حجّت الهی بر مخلوق تا روز قیامت خالی نخواهد ماند، هرکه در حالی بمیرد که امام زمانش را نشناخته باشد، به مرگ جاهلیت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حدیث درست است و حق، همان‌طور که روز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حجّت بعد از شما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محمّد که امام و حجّت بعد از من است، هر که بمیرد و او را نشناخته باشد،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را غیبتی طولانی است که افراد نادان در آن سرگردان شوند و به هلاکت مبتلا گردند و وقت‌گذاران دروغ می‌گویند، سپس خروج می‌کند، گویا می‌بینم پرچم‌های سپیدی که در نجف کوفه بالای سرش به اهتزاز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مرحوم نهاوندی در این باره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در این لقب، سایر ائمّه علیهم‌السلام شریکند و همه حجّت‌هایند از جانب خداوند بر خلق، لکن چنان اختصاص به آن جناب دارد که در اخبار، هر جا بی‌قرینه و شاهدی ذکر شود، مراد آن حضرت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آن جناب حجّة اللّه است، به معنی غلبه یا سلطنت خدای بر خلایق؛ چه این هر دو به واسطه آن حضرت به ظهور 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نقش 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دستی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جناب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روایتی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p>
    <w:p>
      <w:pPr>
        <w:pStyle w:val="BookText"/>
        <w:rPr/>
      </w:pPr>
      <w:r>
        <w:rPr>
          <w:rFonts w:ascii="Amiri" w:hAnsi="Amiri" w:eastAsia="Amiri" w:cs="Amiri"/>
          <w:color w:val="111111"/>
          <w:sz w:val="28"/>
          <w:sz w:val="28"/>
          <w:szCs w:val="28"/>
          <w:rtl w:val="true"/>
          <w:lang w:bidi="ar-SA"/>
        </w:rPr>
        <w:t>حُجَّةُ اللّه‌ِ وَخالِصَتُهُ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همین مُهر روی زمین حکومت کند</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قلمرو حجّت بودن ائمّه اطهار علیهم‌السلام تمامی جنّ و انس و فرشتگان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چنانکه در حدیثی از سلیمان بن خالد آمده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w:t>
      </w:r>
      <w:bookmarkStart w:id="156" w:name="pg14211_206520"/>
    </w:p>
    <w:p>
      <w:pPr>
        <w:pStyle w:val="BookText"/>
        <w:rPr/>
      </w:pPr>
      <w:bookmarkEnd w:id="156"/>
      <w:r>
        <w:rPr>
          <w:rFonts w:ascii="IRNazanin" w:hAnsi="IRNazanin" w:eastAsia="IRNazanin"/>
          <w:color w:val="111111"/>
          <w:sz w:val="28"/>
          <w:sz w:val="28"/>
          <w:szCs w:val="28"/>
          <w:rtl w:val="true"/>
          <w:lang w:bidi="fa-IR"/>
        </w:rPr>
        <w:t>امام صادق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پیامبر یا آدمی یا انسان یا جنّ یا فرشته‌ای در آسمان‌ها نیست، مگر اینکه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حجّت‌ها هستیم، و خداوند هیچ مخلوقی پدید نیاورده، مگر اینکه ولایت ما را بر آنان عرضه نموده و به وسیله ما بر آنان حجّت آورده، که دسته‌ای نسبت به ما مؤمن هستند و عدّه‌ای منکر می‌باشند، حتی آسمان‌ها و زمین و کوه‌ها</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157" w:name="__RefHeading___Toc5521281_3381743652"/>
      <w:bookmarkStart w:id="158" w:name="_Toc56"/>
      <w:bookmarkEnd w:id="157"/>
      <w:r>
        <w:rPr>
          <w:rtl w:val="true"/>
        </w:rPr>
        <w:t>خواست خداوند</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وَدَلِیلَ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نشانگر خواسته او</w:t>
      </w:r>
    </w:p>
    <w:p>
      <w:pPr>
        <w:pStyle w:val="BookText"/>
        <w:rPr/>
      </w:pPr>
      <w:r>
        <w:rPr>
          <w:rFonts w:ascii="IRNazanin" w:hAnsi="IRNazanin" w:eastAsia="IRNazanin"/>
          <w:color w:val="111111"/>
          <w:sz w:val="28"/>
          <w:sz w:val="28"/>
          <w:szCs w:val="28"/>
          <w:rtl w:val="true"/>
          <w:lang w:bidi="fa-IR"/>
        </w:rPr>
        <w:t>دلیل در لغت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رهبر، رهنمون، راهبر، نشانگر و علامت و نمودار می‌باشد،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میل و رغبت، آهنگ و قصد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خداوند از بحثهای پُر دامنه است که وارد شدن به آن در این‌جا مناسب نیست و تنها به اشاره‌ای که موضوع بحث را توضیح دهد،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و خواست و تقدیر و ایجاد و فرمان او است، و آن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و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تکوینی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ایجاد قطعی و غیر قابل تغییر او است که بدون تخلّف و تأخیر واقع می‌شود، چنانکه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امر او فقط چنین است که هرگاه چیزی‌را اراده‌نماید، به‌آن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حتم وبی‌درنگ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بوجودمی‌آید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اراده تشریعی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 دستور او به اطاعت و نهی از گناه و نافرمانی است و در آن جبری نیست، هرگاه بندگان فرمان او را به‌کار بندند ایشان را پاداش می‌دهد وچنانچه معصیت نمایند آنها را به کیفر 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بیان اینکه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اراده الهی است، در خصوص اراده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آوردن آن حضرت علیرغم تمام سعی و تلاش ستمگران و دشمنان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سعی و تلاش فرعون با سر بریدن کودکان و دریدن شکم زنان و بسیج کردن تمام نیروهای اطلاعاتی خود به جایی نرسید و خداوند متعال حضرت موسی علیه‌السلام را پدید آورد و بر دامان فرعون پرورش داد، تا قدرت و اراده خویش را نمایان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وجود سعی و تلاش همه جانبه بنی امیّه و بنی عبّاس و کشتن و تبعید کردن و زندان و محاصره نمودن پدران گرامی‌اش بوجود آورد و در مرکز قدرت حکومت 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 سالگی بر مسند امامت نشانید و هنگام تشییع و نماز بر بدن شریف پدر بزرگوارش امام حسن عسکری علیه‌السلام برای عموم آشکار ساخت و آنگاه در برابر چشمان حیرت زده مأمورین دولتی به پشت پرده غیبت برد و محفوظ داشته و سرانجام اراده خویش را تحقق می‌بخشد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وَنُرِیدُ أَنْ نَمُنَّ عَلَی الَّذِینَ اسْتُضْعِفُوا فِی الأَرْضِ وَنَجْعَلَهُمْ أَئِمَّةً وَنَجْعَلَهُمُ الوارِثِینَ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وَنُمَکِّنَ لَهُمْ فِی الأَرْضِ وَنُرِیَ فِرْعَوْنَ وَهامانَ وَجُنُودَهُما مِنْهُمْ ما کانُوا یَحْذَرُونَ</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 و ما اراده داریم بر آنان که در زمین ناتوان شمرده شدند، نعمت دهیم و آنان را پیشوایانی گردانیم و ایشان را وارثان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سازیم و به آنان در زمین مکنت و اقتدار دهیم و به فرعون و هامان و سپاهیانشان از آنان آنچه را پروا داشتند، بنمایانیم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دنیا پس از سرکشی و بدرفتاری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کمال مهربانی و سازگاری روی خواهد آورد، همان‌گونه که ماده شتر </w:t>
      </w:r>
    </w:p>
    <w:p>
      <w:pPr>
        <w:pStyle w:val="BookText"/>
        <w:rPr/>
      </w:pPr>
      <w:r>
        <w:rPr>
          <w:rFonts w:ascii="IRNazanin" w:hAnsi="IRNazanin" w:eastAsia="IRNazanin"/>
          <w:color w:val="111111"/>
          <w:sz w:val="28"/>
          <w:sz w:val="28"/>
          <w:szCs w:val="28"/>
          <w:rtl w:val="true"/>
          <w:lang w:bidi="fa-IR"/>
        </w:rPr>
        <w:t>بدخوی به مهربانی بر بچّه خویش باز می‌گردد، سپس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شیخ طوسی رحمه‌الله از آن حضرت علیه‌السلام روایت کرده که راجع به آیه کریمه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آل محمد علیهم‌السلام می‌باشند، خداوند مهدی ایشان را پس از تلاش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رنجشان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برمی‌انگیزد و آنان را عزّت بخشد و دشمنشان را خوار و زبون گرداند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از امام باقر و امام صادق علیهماالسلام روایت آمده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و هامان در اینجا دو نفر از جبّاران قریش می‌باشند، خداوند متعال آن دو نفر را هنگام قیام قائم آل محمد علیهم‌السلام در آخر الزمان زنده خواهد ساخت، و به خاطر جنایاتی که مرتکب شده‌اند از آنها انتقام می‌گیرد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 در حدیث ولادت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حکیمه دختر امام جواد علیه‌السلام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که بر حضرت ابومحمد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دهم، پرده برداشتم تا از حال سرورم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شوم، او را ندیدم، به حضرت امام عسکری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کسی سپردیم که مادر موسی علیه‌السلام فرزندش را به او سپرد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ولادت امام عصر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عسکری علیه‌السلام رفتم و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را در حالی که در پارچه‌ای بود، به محضر آن حضرت بردم، همان رفتار که روز اوّل انجام داده بود، تکرار کرد و زبان خود را در دهانش </w:t>
      </w:r>
    </w:p>
    <w:p>
      <w:pPr>
        <w:pStyle w:val="BookText"/>
        <w:rPr/>
      </w:pPr>
      <w:r>
        <w:rPr>
          <w:rFonts w:ascii="IRNazanin" w:hAnsi="IRNazanin" w:eastAsia="IRNazanin"/>
          <w:color w:val="111111"/>
          <w:sz w:val="28"/>
          <w:sz w:val="28"/>
          <w:szCs w:val="28"/>
          <w:rtl w:val="true"/>
          <w:lang w:bidi="fa-IR"/>
        </w:rPr>
        <w:t>گذاشت، گویی شیر و عسل به 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بقیّة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بر پیامبر اکرم و امیر المؤمنین و ائمّه طاهرین تا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سپس چنین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وَنُرِیدُ أَنْ نَمُنَّ عَلَی الَّذِینَ اسْتُضْعِفُوا فِی الأَرْضِ وَنَجْعَلَهُمْ أَئِمَّةً وَنَجْعَلَهُمُ الوارِثِینَ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وَنُمَکِّنَ لَهُمْ فِی الأَرْضِ وَنُرِیَ فِرْعَوْنَ وَهامانَ وَجُنُودَهُما مِنْهُمْ ما کانُوا یَحْذَرُونَ</w:t>
      </w:r>
      <w:r>
        <w:rPr>
          <w:rFonts w:eastAsia="IRNazanin" w:cs="IRNazanin"/>
          <w:color w:val="111111"/>
          <w:sz w:val="28"/>
          <w:szCs w:val="28"/>
          <w:rtl w:val="true"/>
          <w:lang w:bidi="fa-IR"/>
        </w:rPr>
        <w:t>».</w:t>
      </w:r>
      <w:r>
        <w:rPr>
          <w:rStyle w:val="FootnoteAnchor"/>
          <w:rtl w:val="true"/>
        </w:rPr>
        <w:footnoteReference w:id="17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اراده تشریعی خداوند است، نیازی به توضیح ندارد، زیرا تمام رفتار و کردار آن حضرت نمودار فرمان الهی است و آن وجود نورانی الگوی کامل مؤمنان است</w:t>
      </w:r>
      <w:r>
        <w:rPr>
          <w:rFonts w:eastAsia="IRNazanin" w:cs="IRNazanin"/>
          <w:color w:val="111111"/>
          <w:sz w:val="28"/>
          <w:szCs w:val="28"/>
          <w:rtl w:val="true"/>
          <w:lang w:bidi="fa-IR"/>
        </w:rPr>
        <w:t xml:space="preserve">. </w:t>
      </w:r>
      <w:bookmarkStart w:id="159" w:name="pg14211_206524"/>
    </w:p>
    <w:p>
      <w:pPr>
        <w:pStyle w:val="Heading2"/>
        <w:numPr>
          <w:ilvl w:val="1"/>
          <w:numId w:val="1"/>
        </w:numPr>
        <w:rPr/>
      </w:pPr>
      <w:bookmarkStart w:id="160" w:name="__RefHeading___Toc5521283_3381743652"/>
      <w:bookmarkStart w:id="161" w:name="_Toc57"/>
      <w:bookmarkEnd w:id="159"/>
      <w:bookmarkEnd w:id="160"/>
      <w:r>
        <w:rPr>
          <w:rtl w:val="true"/>
        </w:rPr>
        <w:t>تلاوت‌گر کتاب خدا</w:t>
      </w:r>
      <w:r>
        <w:rPr>
          <w:rtl w:val="true"/>
        </w:rPr>
        <w:t xml:space="preserve">: </w:t>
      </w:r>
      <w:r>
        <w:rPr>
          <w:rtl w:val="true"/>
        </w:rPr>
        <w:t>اَلسَّلامُ عَلَیْکَ یا تالِیَ کِتابِ اللّه‌ِ وَتَرْجُمانَهُ</w:t>
      </w:r>
      <w:bookmarkEnd w:id="161"/>
    </w:p>
    <w:p>
      <w:pPr>
        <w:pStyle w:val="Heading3"/>
        <w:numPr>
          <w:ilvl w:val="2"/>
          <w:numId w:val="1"/>
        </w:numPr>
        <w:rPr/>
      </w:pPr>
      <w:bookmarkStart w:id="162" w:name="__RefHeading___Toc5521285_3381743652"/>
      <w:bookmarkStart w:id="163" w:name="_Toc58"/>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سلام بر تو ای تلاوت‌گر کتاب خداوند و روشنگر آن</w:t>
      </w:r>
    </w:p>
    <w:p>
      <w:pPr>
        <w:pStyle w:val="BookText"/>
        <w:rPr/>
      </w:pPr>
      <w:r>
        <w:rPr>
          <w:rFonts w:ascii="IRNazanin" w:hAnsi="IRNazanin" w:eastAsia="IRNazanin"/>
          <w:color w:val="111111"/>
          <w:sz w:val="28"/>
          <w:sz w:val="28"/>
          <w:szCs w:val="28"/>
          <w:rtl w:val="true"/>
          <w:lang w:bidi="fa-IR"/>
        </w:rPr>
        <w:t>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تلو، به معنی پیروی کننده و در پی آورنده است، و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کتابهای آسمانی را تلاوت می‌گویند، نه هر کتاب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تلاوت و قرائت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خواندن دو کلمه به بیشتر است، ولی قرائت یک کلمه را هم شامل می‌شود،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نام خود را قرائت کرد، امّا صحیح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اسم خود را تلاوت کرد، چون ریشه کلمه تلاوت چیزی را در پی چیز دیگر آوردن است، بنابراین تلاوت در کلماتی است که در پی هم آورده شوند و در یک کلمه پی آمدنی نیست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به کتابهای نازل شده خداوند اختصاص دارد، گاهی به قرائت کردن و گاهی با بکار بستن و به تصویر کشیدن او امر و نواهی و تشویقها و هشدارهای آنها، و آن اخصّ از قرائت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تلاوتی قرائت هم هست، ولی هر قرائت تلاوت نیست، پس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تُتْلی عَلَیْهِمْ آیاتَنا</w:t>
      </w:r>
      <w:r>
        <w:rPr>
          <w:rFonts w:eastAsia="IRNazanin" w:cs="IRNazanin"/>
          <w:color w:val="111111"/>
          <w:sz w:val="28"/>
          <w:szCs w:val="28"/>
          <w:rtl w:val="true"/>
          <w:lang w:bidi="fa-IR"/>
        </w:rPr>
        <w:t>»</w:t>
      </w:r>
      <w:r>
        <w:rPr>
          <w:rStyle w:val="FootnoteAnchor"/>
          <w:rtl w:val="true"/>
        </w:rPr>
        <w:footnoteReference w:id="17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هرگاه آیات ما بر آنان تلاوت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قرائت و خواندن آیات بر آنها است، و امّا قول </w:t>
      </w:r>
    </w:p>
    <w:p>
      <w:pPr>
        <w:pStyle w:val="BookText"/>
        <w:rPr/>
      </w:pP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یَتْلُونَهُ حَقَّ تِلاوَتِهِ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آن را چنانکه باید و شاید تلاوت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علم و عمل را در پی قرائت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اینکه مادّه تلاوت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ما تَتْلوا الشَّیاطِینُ عَلی مُلْکِ سُلَیْمانَ</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و از آنچه شیاطین در عهد سلیمان تلاوت می‌کردند،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از این جهت است که شیاطین می‌پنداشتند که آنچه می‌خوانند از کتاب‌های الهی می‌باشد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تلاوت و مشتقّات آن بیش از شصت بار در قرآن کریم به کار رفته است، در درجه اوّل خداوند خود تلاوت‌گر آیاتش می‌باشد، چنانکه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نَتْلوُهُ عَلَیْکَ مِنَ الآیاتِ وَالذِّکْرِ الحَکِیمِ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 آن است که بر تو تلاوت می‌کنیم از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نشانه‌های حقانیّت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یادآوری حکیمانه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تلاوت به پیامبر صلی‌الله‌علیه‌و‌آله‌وسلم داده</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و این منصب شریف را به آن حضرت واگذار نموده و او را به این سِمَت معرفی کرده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یَتْلُوا عَلَیْهِمْ آیاتِهِ</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بر آنان آیات او را تلاوت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سوم ائمّه اطهار علیهم‌السلام را تلاوت‌گر کامل و به جای آورندگان حقّ تلاوت معرفی نموده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آتَیْناهُمُ الکِتابَ یَتْلُونَهُ حَقَّ تِلاوَتِهِ أُولئِکَ یُؤْمِنُونَ بِهِ</w:t>
      </w:r>
      <w:r>
        <w:rPr>
          <w:rFonts w:eastAsia="IRNazanin" w:cs="IRNazanin"/>
          <w:color w:val="111111"/>
          <w:sz w:val="28"/>
          <w:szCs w:val="28"/>
          <w:rtl w:val="true"/>
          <w:lang w:bidi="fa-IR"/>
        </w:rPr>
        <w:t>»</w:t>
      </w:r>
      <w:r>
        <w:rPr>
          <w:rStyle w:val="FootnoteAnchor"/>
          <w:rtl w:val="true"/>
        </w:rPr>
        <w:footnoteReference w:id="18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کسانی که کتاب را به ایشان داده‌ایم، آن را چنانکه باید و شاید تلاوت می‌کنند، آنان به آن ایمان کامل دارند</w:t>
      </w:r>
      <w:r>
        <w:rPr>
          <w:rFonts w:eastAsia="IRNazanin" w:cs="IRNazanin"/>
          <w:color w:val="111111"/>
          <w:sz w:val="28"/>
          <w:szCs w:val="28"/>
          <w:rtl w:val="true"/>
          <w:lang w:bidi="fa-IR"/>
        </w:rPr>
        <w:t xml:space="preserve">. </w:t>
      </w:r>
      <w:bookmarkStart w:id="164" w:name="pg14211_206526"/>
    </w:p>
    <w:p>
      <w:pPr>
        <w:pStyle w:val="BookText"/>
        <w:rPr/>
      </w:pPr>
      <w:bookmarkEnd w:id="164"/>
      <w:r>
        <w:rPr>
          <w:rFonts w:ascii="IRNazanin" w:hAnsi="IRNazanin" w:eastAsia="IRNazanin"/>
          <w:color w:val="111111"/>
          <w:sz w:val="28"/>
          <w:sz w:val="28"/>
          <w:szCs w:val="28"/>
          <w:rtl w:val="true"/>
          <w:lang w:bidi="fa-IR"/>
        </w:rPr>
        <w:t>چنانکه در حدیث صحیح از ابوولاد آمده که امام صادق علیه‌السلام راجع به این آیه کریمه فرمودند، ایشان امامان علیهم‌السلام هستند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علاّمه مجلسی رحمه‌الله در بیان این‌حدیث شریف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تلاوت قرآن چنانکه باید و شاید عبارت است از فهمیدن مطالب پیچیده و عمیق آن و عمل به تمامی مضامین آن، و چنین کاری به ائمه علیهم‌السلام اختصاص دارد و نیز ایمان کامل به آن از غیر ایشان ساخته نیست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نیز از حضرت امام صادق علیه‌السلام روایت آمده که در بیان مقصود از حق تلاوت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آن را به تدبّر و تأنّی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در آن تفقّه می‌کنند، و احکام آن را به کار می‌بندند و نویدهایش را امیدوارند و از هشدارهایش بیمناکند و از حکایتهای آن پند می‌گیرند و فرمان‌هایش را گردن می‌نهند و از نواهی آن خودداری می‌ورزند،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تلاوت حفظ آیات و آموختن حروف و پیاپی خواندن سوره‌ها و یادگیری اعشار و اخماس</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آن نیست، حروف آن را حفظ کردند و حدود آن را ضایع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کامل و چنانکه باید و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آیات</w:t>
      </w:r>
    </w:p>
    <w:p>
      <w:pPr>
        <w:pStyle w:val="BookText"/>
        <w:rPr/>
      </w:pPr>
      <w:r>
        <w:rPr>
          <w:rFonts w:ascii="Amiri" w:hAnsi="Amiri" w:eastAsia="Amiri" w:cs="Amiri"/>
          <w:color w:val="111111"/>
          <w:sz w:val="28"/>
          <w:sz w:val="28"/>
          <w:szCs w:val="28"/>
          <w:rtl w:val="true"/>
          <w:lang w:bidi="ar-SA"/>
        </w:rPr>
        <w:t>قرآن و عمل به احکام آن است، خداوند متعال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أَنْزَلْناهُ إِلَیْکَ مُبارَکٌ لِیَدَّبَّرُوا آیاتَهُ</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این کتابی که بر تو فرو فرستادیم بابرکت است تا در آیات آن اندیشه کنند</w:t>
      </w:r>
      <w:r>
        <w:rPr>
          <w:rFonts w:eastAsia="IRNazanin" w:cs="IRNazanin"/>
          <w:color w:val="111111"/>
          <w:sz w:val="28"/>
          <w:szCs w:val="28"/>
          <w:rtl w:val="true"/>
          <w:lang w:bidi="fa-IR"/>
        </w:rPr>
        <w:t>.</w:t>
      </w:r>
    </w:p>
    <w:p>
      <w:pPr>
        <w:pStyle w:val="Heading3"/>
        <w:numPr>
          <w:ilvl w:val="2"/>
          <w:numId w:val="1"/>
        </w:numPr>
        <w:rPr/>
      </w:pPr>
      <w:bookmarkStart w:id="165" w:name="__RefHeading___Toc5521287_3381743652"/>
      <w:bookmarkStart w:id="166" w:name="_Toc59"/>
      <w:bookmarkEnd w:id="165"/>
      <w:r>
        <w:rPr>
          <w:rtl w:val="true"/>
        </w:rPr>
        <w:t>تلاوت در نهج البلاغه</w:t>
      </w:r>
      <w:bookmarkEnd w:id="16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متقیان علی علیه‌السلام راجع به آموزش قرآن و تلاوت آیات آن چنین سفارش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وَتَعَلَّمُوا القُرْآنَ فَإِنَّهُ أَحْسَنُ الحَدِیثِ، وَتَفَقَّهُوا فِیهِ فَإِنَّهُ رَبِیعُ القُلُوبِ، وَاسْتَشْفَوا بِنُورِهِ فَإِنَّهُ شِفآءُ الصُّدُورِ، وَأَحْسِنُوا تِلاوَتَهُ فَإِنَّهُ أَنْفَعُ </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 و قرآن را بیاموزید که بهترین سخنان است، و در آن تفقه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ژرفای آن وارد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بهار دلهاست، و به نور آن شفا جویید که شفابخش سینه‌ها است، و آن را خوب تلاوت کنید که سودمندترین حکایت‌ها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اوصاف تقوا پیشگان برشمردند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اللَّیْلُ فَصافُّونَ أَقْدامَهُمْ تالِینَ لِأَجْزآءِ القُرْآنِ یُرَتِّلُونَهُ تَرْتِیلاً، یُحَزِّنُونَ بِهِ أَنْفُسَهُمْ وَیَسْتَثِیرُونَ بِهِ دَوآءَ دآئِهِمْ</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شبانگاهان گامهای خویش بر زمین کوبیده به تلاوت أجزاء قرآن پرداخته‌اند، آن را با تدبّر و اندیشه می‌خوانند، جان خویش را به وسیله آن محزون کنند و درمان دردشان را به آن همی 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نااهلانی را که از حقایق قرآن و تلاوت شایسته آن روی گردانند نکوهش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اللّه‌ِ أَشْکُو مِنْ مَعْشَرٍ یَعِیشُونَ جُهّالاً، وَیَمُوتُونَ ضُلاّلاً، لَیْسَ فِیهِمْ سِلْعَةٌ أَبْوَرُ مِنَ الکِتابِ إِذا تُلِیَ حَقَّ تِلاوَتِهِ، وَلا سِلْعَةٌ أَنْفَقُ بَیْعا، وَلا أَغْلی ثَمَنا مِنَ الکِتابِ إِذا حُرِّفَ عَنْ مَواضِعِهِ</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 به درگاه خداوند شکوه می‌کنم از گروهی که به نادانی زندگی می‌کنند و در گمراهی می‌میرند، بین آنان هیچ کالایی بی‌اعتبارتر از قرآن نیست، در حالی که آن‌طور که باید و شاید تلاوت شود، و هیچ کالایی پُر فروش‌تر و گرانبهاتر نیست از قرآن، هرگاه تحریف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معانی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 جا گردد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بیشتر مردم در هر زمان از تدبّر در معانی قرآن و توجّه به تلاوت‌گران حقیقی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بوده و هستند، و ظواهر قرآن از لحنهای زیبا و آوازهای دلربا، و تفسیر به رأی و تطبیق مضامین قرآن بر نظریه‌های نادرست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رونق بسیار دارد، چرا که با </w:t>
      </w:r>
    </w:p>
    <w:p>
      <w:pPr>
        <w:pStyle w:val="BookText"/>
        <w:rPr/>
      </w:pPr>
      <w:r>
        <w:rPr>
          <w:rFonts w:ascii="IRNazanin" w:hAnsi="IRNazanin" w:eastAsia="IRNazanin"/>
          <w:color w:val="111111"/>
          <w:sz w:val="28"/>
          <w:sz w:val="28"/>
          <w:szCs w:val="28"/>
          <w:rtl w:val="true"/>
          <w:lang w:bidi="fa-IR"/>
        </w:rPr>
        <w:t>هوس‌های مردم کاملاً سازگار است، امّا شناخت واقعیت قرآن و تلاوت درست آن و بکار بستن احکام و دستورات آن بسیار کم‌مشتری است، به همین جهت رسول خدا صلی‌الله‌علیه‌و‌آله‌وسلم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تالِ القُرْآنِ وَالقُرْآنُ یَلْعَنُهُ</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بسا تلاوت کننده قرآن هست که قرآن او را لعنت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کسانی که ظاهر قرآن را بسی حرمت می‌نهادند، امّا تلاوت‌گر قرآن را شهید کردند و سر مبارک او را بالای نیزه زدند و بالای نیزه هم قرآن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بی‌تن که شنیده است به لب سوره 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که دیده است به مشکات تنور آیه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کسانی که تلاوت‌گر قرآن را در زندان تاریک شکنجه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خدا بر کسانی که به ظاهر قرآن با تلاوت‌گر قرآن مخالفت خواهند کرد، چنانکه از امام صادق علیه‌السلام روایت آمده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w:t>
      </w:r>
    </w:p>
    <w:p>
      <w:pPr>
        <w:pStyle w:val="BookText"/>
        <w:rPr/>
      </w:pP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بپاخیزد، از جاهلانِ مردم بیشتر از آنچه رسول خدا صلی‌الله‌علیه‌و‌آله‌وسلم از جاهلان جاهلیت صدمه کشید، محنت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صلی‌الله‌علیه‌و‌آله‌وسلم</w:t>
      </w:r>
    </w:p>
    <w:p>
      <w:pPr>
        <w:pStyle w:val="BookText"/>
        <w:rPr/>
      </w:pPr>
      <w:r>
        <w:rPr>
          <w:rFonts w:ascii="IRNazanin" w:hAnsi="IRNazanin" w:eastAsia="IRNazanin"/>
          <w:color w:val="111111"/>
          <w:sz w:val="28"/>
          <w:sz w:val="28"/>
          <w:szCs w:val="28"/>
          <w:rtl w:val="true"/>
          <w:lang w:bidi="fa-IR"/>
        </w:rPr>
        <w:t>در حالی به سوی مردم آمد که سنگ و کلوخ‌ها و چوب‌های تراشیده را می‌پرستیدند، ولی هنگامی که حضرت قائم علیه‌السلام بپاخیزد، در حالی با مردم مواجه می‌شود که همه آنان کتاب خدای را علیه او تأویل و توجیه می‌کنند و با آن بر او احتجاج می‌نمایند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البته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تلاوت صحیح و کامل قرآن را آشکار خواهد ساخت، از امام محمّد باقر علیه‌السلام روایت آمده که فرمودند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بپاخیزد، خیمه‌هایی نصب می‌شود </w:t>
      </w:r>
      <w:bookmarkStart w:id="167" w:name="pg14211_206529"/>
    </w:p>
    <w:p>
      <w:pPr>
        <w:pStyle w:val="BookText"/>
        <w:rPr/>
      </w:pPr>
      <w:bookmarkEnd w:id="167"/>
      <w:r>
        <w:rPr>
          <w:rFonts w:ascii="IRNazanin" w:hAnsi="IRNazanin" w:eastAsia="IRNazanin"/>
          <w:color w:val="111111"/>
          <w:sz w:val="28"/>
          <w:sz w:val="28"/>
          <w:szCs w:val="28"/>
          <w:rtl w:val="true"/>
          <w:lang w:bidi="fa-IR"/>
        </w:rPr>
        <w:t xml:space="preserve">برای کسانی که قرآن را به همان‌گونه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نازل فرموده، به مردم بیاموزند، پس دشوارترین چیزی که خواهد بود برای کسانی است که آن را حفظ کرده‌اند، زیرا با این تألیف اختلاف دارد</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168" w:name="__RefHeading___Toc5521289_3381743652"/>
      <w:bookmarkStart w:id="169" w:name="_Toc60"/>
      <w:bookmarkEnd w:id="168"/>
      <w:r>
        <w:rPr>
          <w:rtl w:val="true"/>
        </w:rPr>
        <w:t>چه خوش است صوت قرآن</w:t>
      </w:r>
      <w:bookmarkEnd w:id="169"/>
    </w:p>
    <w:p>
      <w:pPr>
        <w:pStyle w:val="BookText"/>
        <w:rPr/>
      </w:pPr>
      <w:r>
        <w:rPr>
          <w:rFonts w:ascii="IRNazanin" w:hAnsi="IRNazanin" w:eastAsia="IRNazanin"/>
          <w:color w:val="111111"/>
          <w:sz w:val="28"/>
          <w:sz w:val="28"/>
          <w:szCs w:val="28"/>
          <w:rtl w:val="true"/>
          <w:lang w:bidi="fa-IR"/>
        </w:rPr>
        <w:t>به امید آن روز که تلاوت‌گر راستین قرآن کریم از پشت پرده غیبت آشکار گردد و با آن صدای دلربا و چهره نورانی زیبا قرآن بخواند و تفسیر کند و آن‌طور که نازل شده بیان فرماید و مدّعیان دروغین از صحنه خارج شوند و رسوا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این فصل را به حکایتی از تلاوت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گرانقدر حاج میرزا حسین نوری رحمه‌الله ، به نقل از عالم صالح متّقی میرزاحسین لاهیجی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عالم گرانمایه ملاّ زین العابدین سلماسی آورده که‌فرمود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سیّد بحر العلوم وارد حرم مطهّر امیر المؤمنین علیه‌السلام شد و این بیت را زمزمه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است صوت قرآن، ز تو دلربا شنیدن</w:t>
      </w:r>
    </w:p>
    <w:p>
      <w:pPr>
        <w:pStyle w:val="BookText"/>
        <w:rPr/>
      </w:pPr>
      <w:r>
        <w:rPr>
          <w:rFonts w:ascii="IRNazanin" w:hAnsi="IRNazanin" w:eastAsia="IRNazanin"/>
          <w:color w:val="111111"/>
          <w:sz w:val="28"/>
          <w:sz w:val="28"/>
          <w:szCs w:val="28"/>
          <w:rtl w:val="true"/>
          <w:lang w:bidi="fa-IR"/>
        </w:rPr>
        <w:t>به رخت نظاره کردن، سخن خدا شنیدن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سبب خواندن آن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وارد حرم شدم،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بالای سر با صدای بلند تلاوت قرآن می‌فرمود، چون صدای آن بزرگوار را شنیدم، این بیت را خواندم، چون وارد حرم شدم، قرائت را ترک نمودند و از حرم بیرون رفتند</w:t>
      </w:r>
      <w:r>
        <w:rPr>
          <w:rFonts w:eastAsia="IRNazanin" w:cs="IRNazanin"/>
          <w:color w:val="111111"/>
          <w:sz w:val="28"/>
          <w:szCs w:val="28"/>
          <w:rtl w:val="true"/>
          <w:lang w:bidi="fa-IR"/>
        </w:rPr>
        <w:t>.</w:t>
      </w:r>
      <w:r>
        <w:rPr>
          <w:rStyle w:val="FootnoteAnchor"/>
          <w:rtl w:val="true"/>
        </w:rPr>
        <w:footnoteReference w:id="197"/>
      </w:r>
      <w:bookmarkStart w:id="170" w:name="pg14211_206530"/>
    </w:p>
    <w:p>
      <w:pPr>
        <w:pStyle w:val="Heading2"/>
        <w:numPr>
          <w:ilvl w:val="1"/>
          <w:numId w:val="1"/>
        </w:numPr>
        <w:rPr/>
      </w:pPr>
      <w:bookmarkStart w:id="171" w:name="__RefHeading___Toc5521291_3381743652"/>
      <w:bookmarkStart w:id="172" w:name="_Toc61"/>
      <w:bookmarkEnd w:id="170"/>
      <w:bookmarkEnd w:id="171"/>
      <w:r>
        <w:rPr>
          <w:rtl w:val="true"/>
        </w:rPr>
        <w:t>روشنگر حقایق قرآن</w:t>
      </w:r>
      <w:r>
        <w:rPr>
          <w:rtl w:val="true"/>
        </w:rPr>
        <w:t xml:space="preserve">: </w:t>
      </w:r>
      <w:r>
        <w:rPr>
          <w:rtl w:val="true"/>
        </w:rPr>
        <w:t>وَتَرْجُمانَهُ</w:t>
      </w:r>
      <w:bookmarkEnd w:id="172"/>
    </w:p>
    <w:p>
      <w:pPr>
        <w:pStyle w:val="Heading3"/>
        <w:numPr>
          <w:ilvl w:val="2"/>
          <w:numId w:val="1"/>
        </w:numPr>
        <w:rPr/>
      </w:pPr>
      <w:bookmarkStart w:id="173" w:name="__RefHeading___Toc5521293_3381743652"/>
      <w:bookmarkStart w:id="174" w:name="_Toc62"/>
      <w:bookmarkEnd w:id="173"/>
      <w:r>
        <w:rPr>
          <w:rtl w:val="true"/>
        </w:rPr>
        <w:t>اشاره</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وَتَرْجُمانَهُ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روشنگر آن تَرْجُمان و 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شارح، سخنگو و بیان کننده و روشنگر، و نیز فصیح و خوش بیان و خوش تقریر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ترجمان کسی است که لغتی را از زبانی به زبان دیگر تقریر کند، و این واژه معرّبِ ترزیان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قرآن کریم را ترجمانی لازم است که از معانی بلند و عمیق آن آگاه و به حقایق آن آشنا و دانا، و بر شرح و بیان آن توانا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 متقیان علی علیه‌السلام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القُرْآنُ إِنَّما هُوَ خَطٌّ مَسْطُورٌ بَیْنَ الدَّفَّتَیْنِ، لا یَنْطِقُ بِلِسانٍ، وَلابُدَّ لَهُ مِنْ تَرْجُمانٍ، وَإِنَّما یَنْطِقُ عَنْهُ الرِّجالُ</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 و این قرآن جز این نیست که خطّی منقوش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نوشتاری مضبوط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جلد است، به زبانی گویا نمی‌باشد و از ترجمان و بیانگر ناگزیر است، و فقط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رادمردان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گویند و بیانگر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بیان همه چیز آمده است و هیچ موضوعی از آن فروگذار نشده است، و هیچ تر و خشکی نیست مگر اینکه در کتاب مبین گنجانیده شده است،</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امّا شرح و تفسیر و توضیح و برآوردن حقایق و اسرار نهفته در آن فقط از ائمّه اطهار علیهم‌السلام ساخته است که قرآن در بیت ایشان نازل گردیده و علوم آن به سینه آنان سپرده شده است</w:t>
      </w:r>
      <w:r>
        <w:rPr>
          <w:rFonts w:eastAsia="IRNazanin" w:cs="IRNazanin"/>
          <w:color w:val="111111"/>
          <w:sz w:val="28"/>
          <w:szCs w:val="28"/>
          <w:rtl w:val="true"/>
          <w:lang w:bidi="fa-IR"/>
        </w:rPr>
        <w:t>.</w:t>
      </w:r>
    </w:p>
    <w:p>
      <w:pPr>
        <w:pStyle w:val="Heading3"/>
        <w:numPr>
          <w:ilvl w:val="2"/>
          <w:numId w:val="1"/>
        </w:numPr>
        <w:rPr/>
      </w:pPr>
      <w:bookmarkStart w:id="175" w:name="__RefHeading___Toc5521295_3381743652"/>
      <w:bookmarkStart w:id="176" w:name="_Toc63"/>
      <w:bookmarkEnd w:id="175"/>
      <w:r>
        <w:rPr>
          <w:rtl w:val="true"/>
        </w:rPr>
        <w:t>خانگی داند که اندر خانه چیست</w:t>
      </w:r>
      <w:bookmarkEnd w:id="17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حدیث در این باره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بن دعامه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 و مفسّران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باقر علیه‌السلام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به او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اهل بصره تویی؟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چنین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قرآن هم تفسیر می‌کنی؟</w:t>
      </w:r>
    </w:p>
    <w:p>
      <w:pPr>
        <w:pStyle w:val="BookText"/>
        <w:rPr/>
      </w:pPr>
      <w:r>
        <w:rPr>
          <w:rFonts w:ascii="IRNazanin" w:hAnsi="IRNazanin" w:eastAsia="IRNazanin"/>
          <w:color w:val="111111"/>
          <w:sz w:val="28"/>
          <w:sz w:val="28"/>
          <w:szCs w:val="28"/>
          <w:rtl w:val="true"/>
          <w:lang w:bidi="fa-IR"/>
        </w:rPr>
        <w:t>قتاده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دانسته آن را تفسیر می‌کنی یا ندانسته؟</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 تفسیر نمی‌کنم،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از روی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تفسیر می‌کنم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که دانسته قرآن را تفسیر می‌کنی پس تو شخصیّت یکتایی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پرسش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خبرم ده از قول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وَقَدَّرْنا فِیهَا السَّیْرَ سِیرُوا فِیها لَیالِیَ وَأَیّاما آمِنِینَ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 و فاصله و مسیر بین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منزلگاه‌ها و آبادی‌ها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متناسب قرار دادیم، پس در آنها شبها و روزهایی را با ایمنی رهسپار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کسی است که به قصد زیارت خانه کعبه از خانه خویش حرکت کند، توشه‌ای حلال با خود بردارد و مرکب حلال داشته باشد و از مال حلال کرایه‌اش را بپردازد، چنین کسی ایمن خواهد بود، تا اینکه به خانه‌اش بازگردد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بسا شخصی با توشه‌ای حلال و مرکب و کرایه‌ای حلال به قصد زیارت و طواف خانه کعبه از منزل خویش بیرون می‌آید و دچار راهزن گردد و خرجی سفرش را ببرند، به علاوه اینکه او را چنان مورد ضرب و جرح قرار دهند که به حدّ هلاکت رسد؟ </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قرآن را پیش خود تفسیر کنی، هم خود تباه گشته‌ای و هم دیگران را به تباهی افکنده‌ای، و چنانچه این تفسیرها را از دهان مردان گرفته‌ای، باز هم خود را تباه ساخته‌ای و دیگران را نیز به تباهی انداخته‌ای، زنهار 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راجع به کسی است که از خانه خویش با توشه و مرکب و کرایه حلال به مقصد خانه کعبه بیرون آید و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معرفت داشته باشد و دلش به هوای ما بتپد، چنانکه خداوند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أَفْئِدَةً مِنَ النّاسِ تَهْوی إِلَیْهِمْ</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و دلهای عدّه‌ای از مردم را هوادار ایشان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خانه کعبه را منظور نکرد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مشتاق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دعای حضرت ابراهیم علیه‌السلام، که هر کس دلش هوای ما داشته باشد، حجّ او پذیرفته است و گرنه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چنین باشد روز قیامت از عذاب جهنّم ایمن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آیه را جز به همین‌گونه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تفسیر فرمودید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نخواهم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فقط کسی می‌شناسد که مورد خطاب آن قرار گرفته باشد</w:t>
      </w:r>
      <w:r>
        <w:rPr>
          <w:rFonts w:eastAsia="IRNazanin" w:cs="IRNazanin"/>
          <w:color w:val="111111"/>
          <w:sz w:val="28"/>
          <w:szCs w:val="28"/>
          <w:rtl w:val="true"/>
          <w:lang w:bidi="fa-IR"/>
        </w:rPr>
        <w:t>.</w:t>
      </w:r>
      <w:r>
        <w:rPr>
          <w:rStyle w:val="FootnoteAnchor"/>
          <w:rtl w:val="true"/>
        </w:rPr>
        <w:footnoteReference w:id="203"/>
      </w:r>
      <w:bookmarkStart w:id="177" w:name="pg14211_206533"/>
    </w:p>
    <w:p>
      <w:pPr>
        <w:pStyle w:val="Heading2"/>
        <w:numPr>
          <w:ilvl w:val="1"/>
          <w:numId w:val="1"/>
        </w:numPr>
        <w:rPr/>
      </w:pPr>
      <w:bookmarkStart w:id="178" w:name="__RefHeading___Toc5521297_3381743652"/>
      <w:bookmarkStart w:id="179" w:name="_Toc64"/>
      <w:bookmarkEnd w:id="177"/>
      <w:bookmarkEnd w:id="178"/>
      <w:r>
        <w:rPr>
          <w:rtl w:val="true"/>
        </w:rPr>
        <w:t>ساعت‌های شب و روز</w:t>
      </w:r>
      <w:r>
        <w:rPr>
          <w:rtl w:val="true"/>
        </w:rPr>
        <w:t xml:space="preserve">: </w:t>
      </w:r>
      <w:r>
        <w:rPr>
          <w:rtl w:val="true"/>
        </w:rPr>
        <w:t>اَلسَّلامُ عَلَیْکَ فِی آنآءِ لَیْلِکَ وَأَطْرافِ نَهارِکَ</w:t>
      </w:r>
      <w:bookmarkEnd w:id="179"/>
    </w:p>
    <w:p>
      <w:pPr>
        <w:pStyle w:val="Heading3"/>
        <w:numPr>
          <w:ilvl w:val="2"/>
          <w:numId w:val="1"/>
        </w:numPr>
        <w:rPr/>
      </w:pPr>
      <w:bookmarkStart w:id="180" w:name="__RefHeading___Toc5521299_3381743652"/>
      <w:bookmarkStart w:id="181" w:name="_Toc65"/>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سلام بر تو در ساعت‌های شب تو و کناره‌های روز تو</w:t>
      </w:r>
    </w:p>
    <w:p>
      <w:pPr>
        <w:pStyle w:val="BookText"/>
        <w:rPr/>
      </w:pPr>
      <w:r>
        <w:rPr>
          <w:rFonts w:ascii="IRNazanin" w:hAnsi="IRNazanin" w:eastAsia="IRNazanin"/>
          <w:color w:val="111111"/>
          <w:sz w:val="28"/>
          <w:sz w:val="28"/>
          <w:szCs w:val="28"/>
          <w:rtl w:val="true"/>
          <w:lang w:bidi="fa-IR"/>
        </w:rPr>
        <w:t>آنآء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إنی و أَنی و أَنُو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وقت‌ها،پاس‌ها وهنگام‌هارا گویند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أَطْراف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کناره‌ها، گوشه‌ها، غایت و انتهای هر چیز است، و اطراف روز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هنگام آغاز و انجام آن است که از جهت مبالغه به صیغه جمع تعبیر شده‌است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ظهر است زیرا وقت نماز ظهر از یک‌سوی نیمه اول روز است و از سوی دیگر نیمه دوم آن</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ترکیب آناء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ساعت‌های شب، سه بار در قرآن کریم به کار رفته امّا أطراف النّهار فقط یک بار در قرآن 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لَیْسُوا سَوآءً مِنْ أَهْلِ الکِتابِ أُمَّةٌ قآئِمَةٌ یَتْلُونَ آیاتِ اللّه‌ِ آنآءَ اللَّیْلِ وَهُمْ یَسْجُدُونَ</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 یکسان نیستند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عقیده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پایدارند و آیات خداوند را در ساعت‌های شب تلاوت می‌کنند، در حالی که سجده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آنآءِ اللَّیْلِ فَسَبِّحْ وَأَطْرافَ النَّهارِ لَعَلَّکَ تَرْضی</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ساعت‌های شب و کناره‌های روز را تسبیح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نماز برخیز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پاداش و عنایت پروردگار در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شوی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آنآءَ اللَّیْلِ ساجِدا وَقآئِما یَحْذَرُ الآخِرَةَ وَیَرْجُو رَحْمَةَ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آیا کسی که ساعت‌های شبانه را به عبادت می‌پردازد، گاهی به حال سجده و گاهی بپا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آخرت بیمناک است و به رحمت پروردگارش امید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یا شخص غافل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آیه، برنامه‌های شبانه‌روزی بندگان راستین خداوند بیان گردیده است، به خصوص در آیه دوم که خطاب به پیامبر اکرم صلی‌الله‌علیه‌و‌آله‌وسلماست امّا به صورت دستور الزامی برای همه پیروان و امّت آن حضرت می‌باشد، تا به نمازهای واجب و مستحبّ اهتمام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خداوند، تنها راه سعادت و ترقّی بشر است، عبادت مایه پرورش فکر و طراوت جان و کمال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بدون عبادت پوچ و بی‌ارزش و شبیه‌ترین صورت به گذران چهارپایان است که برنامه همیشگی آنها از بامداد تا شامگاه تمایل شدید به چراگاه و علاقه وافر به یونجه و کاه، و انس و گرایش به جفت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لذتهای روحی بی‌بهره‌اند و با فرهنگ و فضیلت انسانی بیگانه، و از علم و معرفت دور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اعتبار این قبیل افراد، به مقدار همان لقمه نانی است که می‌خورند و همان جامه‌ای که می‌پوشند و همان هوس‌هایی که آنها را در بند خود محصور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در طلب لقمه نانی، نانی</w:t>
      </w:r>
    </w:p>
    <w:p>
      <w:pPr>
        <w:pStyle w:val="BookText"/>
        <w:rPr/>
      </w:pPr>
      <w:r>
        <w:rPr>
          <w:rFonts w:ascii="IRNazanin" w:hAnsi="IRNazanin" w:eastAsia="IRNazanin"/>
          <w:color w:val="111111"/>
          <w:sz w:val="28"/>
          <w:sz w:val="28"/>
          <w:szCs w:val="28"/>
          <w:rtl w:val="true"/>
          <w:lang w:bidi="fa-IR"/>
        </w:rPr>
        <w:t>ور در طلب گوهر جانی، جانی</w:t>
      </w:r>
    </w:p>
    <w:p>
      <w:pPr>
        <w:pStyle w:val="BookText"/>
        <w:rPr/>
      </w:pPr>
      <w:r>
        <w:rPr>
          <w:rFonts w:ascii="IRNazanin" w:hAnsi="IRNazanin" w:eastAsia="IRNazanin"/>
          <w:color w:val="111111"/>
          <w:sz w:val="28"/>
          <w:sz w:val="28"/>
          <w:szCs w:val="28"/>
          <w:rtl w:val="true"/>
          <w:lang w:bidi="fa-IR"/>
        </w:rPr>
        <w:t>من فاش کنم حقیقت مطلب را</w:t>
      </w:r>
    </w:p>
    <w:p>
      <w:pPr>
        <w:pStyle w:val="BookText"/>
        <w:rPr/>
      </w:pPr>
      <w:r>
        <w:rPr>
          <w:rFonts w:ascii="IRNazanin" w:hAnsi="IRNazanin" w:eastAsia="IRNazanin"/>
          <w:color w:val="111111"/>
          <w:sz w:val="28"/>
          <w:sz w:val="28"/>
          <w:szCs w:val="28"/>
          <w:rtl w:val="true"/>
          <w:lang w:bidi="fa-IR"/>
        </w:rPr>
        <w:t>اندر طلب آنچه که هستی، آنی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هرگز از خود نمی‌پرسند که ما را برای چه به این جهان آورده‌اند؟ و سرنوشت ما آخر کار چه خواهد بود؟ روزها را چگونه باید بگذرانیم و شبها را چگونه به سر بریم؟ این همه نعمت را چه کسی به ما داده و توسّط </w:t>
      </w:r>
      <w:bookmarkStart w:id="182" w:name="pg14211_206535"/>
    </w:p>
    <w:p>
      <w:pPr>
        <w:pStyle w:val="BookText"/>
        <w:rPr/>
      </w:pPr>
      <w:bookmarkEnd w:id="182"/>
      <w:r>
        <w:rPr>
          <w:rFonts w:ascii="IRNazanin" w:hAnsi="IRNazanin" w:eastAsia="IRNazanin"/>
          <w:color w:val="111111"/>
          <w:sz w:val="28"/>
          <w:sz w:val="28"/>
          <w:szCs w:val="28"/>
          <w:rtl w:val="true"/>
          <w:lang w:bidi="fa-IR"/>
        </w:rPr>
        <w:t>چه کسانی به ما رسیده است؟ و در برابر آنها چه وظایفی برعهده داریم و چه کار باید بکنیم؟</w:t>
      </w:r>
    </w:p>
    <w:p>
      <w:pPr>
        <w:pStyle w:val="BookText"/>
        <w:rPr/>
      </w:pPr>
      <w:r>
        <w:rPr>
          <w:rFonts w:ascii="IRNazanin" w:hAnsi="IRNazanin" w:eastAsia="IRNazanin"/>
          <w:color w:val="111111"/>
          <w:sz w:val="28"/>
          <w:sz w:val="28"/>
          <w:szCs w:val="28"/>
          <w:rtl w:val="true"/>
          <w:lang w:bidi="fa-IR"/>
        </w:rPr>
        <w:t>امّا روش مردان حق در هر شب و روز توجّه به سعادت اخروی و کمال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رستگاری خویش را در پرستش خالصانه خداوند و اطاعت کامل از دستورات او می‌دانند و در این راه نهایت کوشش را به کار می‌برند، در عین حال عبادت خود را در پیشگاه عظمت حق ناچیز می‌بینند و بی‌ارزش و اندک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و هر چه در آن است، همه را نعمتهای الهی می‌دانند و با رعایت حدود و مقرّرات خداوند و پرهیز از حرام و خودداری از زیاده‌روی از نعمت‌ها استفاده می‌کنند و شبانه‌روز به ذکر و مناجات و تسبیح و تلاوت قرآن و نماز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وسیله رسیدن به لذّتهای حقیقی و پایدار اخروی می‌گیرند و رسیدن به آن را هدف نهایی خود قرار نمی‌دهند و به این امور ناپایدار دل نمی‌بندند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این بخش از زیارت عرضه 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فِی آنآءِ لَیْلِکَ وَأَطْرافِ نَهارِکَ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اشاره به نحوه زندگی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رفتار و برنامه شبانه‌روزی آن حضرت علیه‌السلام است که پیوسته آن شیوه را باید در نظر بگیریم و الگوی خویش سازیم و به پیروی از شیوه و سیره آن جناب بکوشیم</w:t>
      </w:r>
      <w:r>
        <w:rPr>
          <w:rFonts w:eastAsia="IRNazanin" w:cs="IRNazanin"/>
          <w:color w:val="111111"/>
          <w:sz w:val="28"/>
          <w:szCs w:val="28"/>
          <w:rtl w:val="true"/>
          <w:lang w:bidi="fa-IR"/>
        </w:rPr>
        <w:t>.</w:t>
      </w:r>
    </w:p>
    <w:p>
      <w:pPr>
        <w:pStyle w:val="Heading3"/>
        <w:numPr>
          <w:ilvl w:val="2"/>
          <w:numId w:val="1"/>
        </w:numPr>
        <w:rPr/>
      </w:pPr>
      <w:bookmarkStart w:id="183" w:name="__RefHeading___Toc5521301_3381743652"/>
      <w:bookmarkStart w:id="184" w:name="_Toc66"/>
      <w:bookmarkEnd w:id="183"/>
      <w:r>
        <w:rPr>
          <w:rtl w:val="true"/>
        </w:rPr>
        <w:t>اقسام عبادت</w:t>
      </w:r>
      <w:bookmarkEnd w:id="184"/>
    </w:p>
    <w:p>
      <w:pPr>
        <w:pStyle w:val="BookText"/>
        <w:rPr/>
      </w:pPr>
      <w:r>
        <w:rPr>
          <w:rFonts w:ascii="IRNazanin" w:hAnsi="IRNazanin" w:eastAsia="IRNazanin"/>
          <w:color w:val="111111"/>
          <w:sz w:val="28"/>
          <w:sz w:val="28"/>
          <w:szCs w:val="28"/>
          <w:rtl w:val="true"/>
          <w:lang w:bidi="fa-IR"/>
        </w:rPr>
        <w:t xml:space="preserve">برنامه شبانه‌روزی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 انبیا و ائمّه اطهار علیهم‌السلام جدا نیست، عبادتهای طولانی و خضوع و خشوع در برابر خداوند متعال مهم‌ترین ویژگی در زندگی مردان خداست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بَعَثْنا فِی کُلِّ أُمَّةٍ رَسُولاً أَنِ اعْبُدُوا اللّه‌َ </w:t>
      </w:r>
      <w:bookmarkStart w:id="185" w:name="pg14211_206536"/>
    </w:p>
    <w:p>
      <w:pPr>
        <w:pStyle w:val="BookText"/>
        <w:rPr/>
      </w:pPr>
      <w:bookmarkEnd w:id="185"/>
      <w:r>
        <w:rPr>
          <w:rFonts w:ascii="Amiri" w:hAnsi="Amiri" w:eastAsia="Amiri" w:cs="Amiri"/>
          <w:color w:val="111111"/>
          <w:sz w:val="28"/>
          <w:sz w:val="28"/>
          <w:szCs w:val="28"/>
          <w:rtl w:val="true"/>
          <w:lang w:bidi="ar-SA"/>
        </w:rPr>
        <w:t>وَاجْتَنِبُوا الطّاغُوتَ</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 و به راستی که ما در هر امّتی فرستاده‌ای برانگیختیم که خداوند را بپرستید و از 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عبادتهای آنان به صورت نماز و روزه و حج و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بخش دیگر آن در رابطه با مخلوق است که در تغذیه مادّی و معنوی نیازمندان می‌کوشیدند، شبهای‌تار مخفیانه وبه صورت ناشناس کیسه‌های نان و غذا به در خانه مستمندان می‌بردند و به ناتوانان یاری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به ارشاد گمراهان و پرورش افکار مردمان و توجیه ناآگاهان و تعلیم و تربیت دانش‌پژوهان و پاسخ‌گویی به شبهات باطل‌جویان می‌پرداختند و با گفتار و رفتار خویش، افراد جامعه را به سوی راستی و درستی سوق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برنامه‌های مهمّ ایشان در شبانه‌روز، یادآوری خاطره جانسوز عاشورا و گریستن بر مصائب حضرت سید الشّهداء علیه‌السلام و لعن و نفرین بر قاتلان و دشمنان آن حضرت بوده است، که این کارها را به عنوان یکی از بهترین عبادات و طاعات شمرده و بر آن تأکید نموده‌اند، به خصوص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زیارت ناحیه مقدّسه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فَلَأَنْدُبَنَّکَ صَباحا وَمَسآءً وَلَأَبْکِیَنَّ عَلَیْکَ بَدَلَ الدُّمُوعِ دَما</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پس هر صبح و شام بر تو ندبه و زاری می‌کنم، و بر تو به جای اشک، خون گریه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اعتاب مقدّسه نیز از برنامه‌های مهمّ ایشان است که به عنوان حسن ختام این فصل یکی از تشّرفات را در این رابطه می‌آوریم</w:t>
      </w:r>
      <w:r>
        <w:rPr>
          <w:rFonts w:eastAsia="IRNazanin" w:cs="IRNazanin"/>
          <w:color w:val="111111"/>
          <w:sz w:val="28"/>
          <w:szCs w:val="28"/>
          <w:rtl w:val="true"/>
          <w:lang w:bidi="fa-IR"/>
        </w:rPr>
        <w:t>:</w:t>
      </w:r>
    </w:p>
    <w:p>
      <w:pPr>
        <w:pStyle w:val="Heading3"/>
        <w:numPr>
          <w:ilvl w:val="2"/>
          <w:numId w:val="1"/>
        </w:numPr>
        <w:rPr/>
      </w:pPr>
      <w:bookmarkStart w:id="186" w:name="__RefHeading___Toc5521303_3381743652"/>
      <w:bookmarkStart w:id="187" w:name="_Toc67"/>
      <w:bookmarkEnd w:id="186"/>
      <w:r>
        <w:rPr>
          <w:rtl w:val="true"/>
        </w:rPr>
        <w:t>نماز و دعای فَرَج</w:t>
      </w:r>
      <w:bookmarkEnd w:id="18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محمّد بن هارون بن موسی تلعکبری نقل کرده، از ابوالحسین بن ابی البغل کاتب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را از سوی ابومنصور بن صالحان </w:t>
      </w:r>
    </w:p>
    <w:p>
      <w:pPr>
        <w:pStyle w:val="BookText"/>
        <w:rPr/>
      </w:pPr>
      <w:r>
        <w:rPr>
          <w:rFonts w:ascii="IRNazanin" w:hAnsi="IRNazanin" w:eastAsia="IRNazanin"/>
          <w:color w:val="111111"/>
          <w:sz w:val="28"/>
          <w:sz w:val="28"/>
          <w:szCs w:val="28"/>
          <w:rtl w:val="true"/>
          <w:lang w:bidi="fa-IR"/>
        </w:rPr>
        <w:t>برعهده گرفتم، ولی بین من و او اختلافی پیش آمد که از بیم او خود را مخفی نمودم و او در جستجوی من بود، مدّتی با ترس و هراس گذرانیدم، تا اینکه شب جمعه‌ای تصمیم گرفتم کنار مرقد منوّر امام کاظم علیه‌السلام بروم و شب را برای دعا و نیایش در حرم مطهّر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باد و باران شدید بود، و من از ابوجعفر 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آستانه مقدّسه 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کردم درهای حرم را ببندد و آن مکان مقدّس را برای من خالی بگذارد که با خاطری آسوده به دعا و تضرّع بپردازم و از ورود کسی که بیمناک بودم، ایمن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خواسته‌ام را اجابت کرد و درها را بست، نیمه شب آن‌قدر باران و باد تندتر شد که رفت و آمد مردم به کلّی قطع گردید و من تنها بودم و دعا می‌کردم و زیارت می‌نمودم و نماز می‌خواندم که ناگهان صدای پایی از سمت ضریح امام موسی کاظم علیه‌السلام شنیدم و مردی را دیدم که زیارت می‌کرد، پس بر آدم علیه‌السلام سلام داد، سپس بر انبیاء اولو العزم علیهم‌السلام، آنگاه بر ائمّه علیهم‌السلام یک به یک سلام داد، تا به صاحب الزمان علیه‌السلام رسید، امّا آن حضرت را نام نبرد، از کار او تعجّب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را فراموش کرده یا آن حضرت را نمی‌شناسد، یا این مذهب خاصّی است که این مرد دارد، پس از آنکه زیارت کرد، دو رکعت نماز گزارد، آنگاه به سوی مرقد مطهّر حضرت ابوجعفر امام جواد علیه‌السلام روی آورد و به همان ترتیب زیارت و سلام کرد و نماز خواند و من از او بیم داشتم زیرا که او را نمی‌شناختم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جوانی در حدّ کمال بود و جامه‌های سفیدی در بر و عمامه‌ای بر سر داشت که بر یک طرف آن حنک آویخته و ردایی بر شانه‌اش بود، پس روی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ابوالحسین بن ابی البغل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دعای فرج </w:t>
      </w:r>
    </w:p>
    <w:p>
      <w:pPr>
        <w:pStyle w:val="BookText"/>
        <w:rPr/>
      </w:pPr>
      <w:r>
        <w:rPr>
          <w:rFonts w:ascii="IRNazanin" w:hAnsi="IRNazanin" w:eastAsia="IRNazanin"/>
          <w:color w:val="111111"/>
          <w:sz w:val="28"/>
          <w:sz w:val="28"/>
          <w:szCs w:val="28"/>
          <w:rtl w:val="true"/>
          <w:lang w:bidi="fa-IR"/>
        </w:rPr>
        <w:t>غافل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می‌گزاری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أَظْهَرَ الجَمِیلَ وَسَتَرَ القَبِیحَ، یا مَنْ لَمْ یُؤآخِذْ بِالجَرِیرَةِ وَلَمْ یَهْتِکِ السِّتْرَ، یا عَظِیمَ المَنِّ، یا کَرِیمَ الصَّفْحِ، یا حَسَنَ التَّجاوُزِ، یا واسِعَ المَغْفِرَةِ، یا باسِطَ الیَدَیْنِ بِالرَّحْمَةِ، یا مُنْتَهی کُلِّ نَجْوی وَغایَةَ کُلِّ شَکْوی، یا عَوْنَ کُلِّ مُسْتَعِینٍ، یا مُبْتَدِئا بِالنِّعَمِ قَبْلَ اسْتِحْقاقِها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سَیِّداه، 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مَوْلاه، 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غایَتاه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مُنْتَهی رَغْبَتاهُ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غایَةَ رَغْبَتاهُ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أَسْئَلُکَ بِحَقِّ هذِهِ الأَسْمآءِ وَبِحَقِّ مُحَمَّدٍ وَآلِهِ الطّاهِرِینَ إِلاّ ما کَشَفْتَ کَرْبِی وَنَفَّسْتَ هَمِّی وَفَرَّجْتَ غَمِّی وَأَصْلَحْتَ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چه خواهی دعا کن و حاجت خویش را درخواست بنمای، آنگاه گونه راست خود را بر زمین بگذار و صد بار در سجده‌ات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اِکْفِیانِی فَإِنَّکُما کافِیایَ وَانْصُرانِی فَإِنَّکُما ناصِرایَ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گونه چپ خود را بر زمین بگذار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بسیار تکرار کن و آن‌قدر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اَلغَوْثَ الغَوْثَ الغَوْثَ تا اینکه نفس قطع شود، آن‌گاه سر بردار که خداوند ان شاء اللّه به کرم خود حاجتت را برآورده می‌سازد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مشغول نماز و دعا شدم، آن جناب بیرون رفت و هنگامی که دعا و دستور را به پایان بردم، به نزد 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آستانه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رفتم، تا از آن مرد جویا شوم که چگونه داخل شد، دیدم درها به همان حال بسته و 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وضع تعجّب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دیگری باشد که من نمی‌دانم، بالاخره خود را به ابوجعفر رساندم که از اتاق 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 روغن چراغ که در قدیم مورد استفاده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بیرون آمد، از حال آن مرد و کیفیت دخول او جویا شدم،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می‌بینی همه درها قفل است و </w:t>
      </w:r>
    </w:p>
    <w:p>
      <w:pPr>
        <w:pStyle w:val="BookText"/>
        <w:rPr/>
      </w:pPr>
      <w:r>
        <w:rPr>
          <w:rFonts w:ascii="IRNazanin" w:hAnsi="IRNazanin" w:eastAsia="IRNazanin"/>
          <w:color w:val="111111"/>
          <w:sz w:val="28"/>
          <w:sz w:val="28"/>
          <w:szCs w:val="28"/>
          <w:rtl w:val="true"/>
          <w:lang w:bidi="fa-IR"/>
        </w:rPr>
        <w:t>هیچ دری را باز نکرده‌ام، وقتی قصّه‌ام را خبر دادم، 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مولایمان صاحب الزمان است که من بارها در چنین شبهایی آن جناب را مشاهده نموده‌ام، هنگامی که حرم مطهر خالی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آنچه از من فوت شده بود، افسوس خوردم و نزدیک سپیده‌دم از حرم بیرون شدم و به محلّه کرخ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که در آن پنهان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روز به نیمه نرسیده بود که یاران ابن صالحان جویای ملاقات من شدند و امان نامه‌ای به خطّ وزیر همراه داشتند، من به همراه یکی از دوستان مورد اعتمادم نزد او حاضر شدم، چنان به گرمی از من استقبال کرد که سابقه نداشت، مرا در آغوش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به جایی رسیده که از من به حضرت صاحب الزمان علیه‌السلام شکایت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درخواستی بوده که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دیشب مولایم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به من دستور هرگونه نیکی نسبت به تو فرمود و هشدارم داد که از آن 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ایشان حق و نهایت درجه حقّند، من دیشب در بیداری مولایم را دیدم که به من چنین و چنان فرمود، و آنچه را در حرم مطهّر کاظمین دیده بودم شرح دادم، از این قضیه تعجّب کرد و نسبت به من کارهای بزرگی انجام داد و به جایگاه بلندی دست یافتم که انتظارش را نداشتم، همه اینها به برکت مولایمان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ما هم توفیق عبادتهای شبانه و حال توجّه و توسّل عنایت فرمای و از لطف و عنایت مولایمان صاحب الزمان علیه‌السلام برخوردار ساز</w:t>
      </w:r>
      <w:r>
        <w:rPr>
          <w:rFonts w:eastAsia="IRNazanin" w:cs="IRNazanin"/>
          <w:color w:val="111111"/>
          <w:sz w:val="28"/>
          <w:szCs w:val="28"/>
          <w:rtl w:val="true"/>
          <w:lang w:bidi="fa-IR"/>
        </w:rPr>
        <w:t xml:space="preserve">. </w:t>
      </w:r>
      <w:bookmarkStart w:id="188" w:name="pg14211_206540"/>
    </w:p>
    <w:p>
      <w:pPr>
        <w:pStyle w:val="Heading2"/>
        <w:numPr>
          <w:ilvl w:val="1"/>
          <w:numId w:val="1"/>
        </w:numPr>
        <w:rPr/>
      </w:pPr>
      <w:bookmarkStart w:id="189" w:name="__RefHeading___Toc5521305_3381743652"/>
      <w:bookmarkStart w:id="190" w:name="_Toc68"/>
      <w:bookmarkEnd w:id="188"/>
      <w:bookmarkEnd w:id="189"/>
      <w:r>
        <w:rPr>
          <w:rtl w:val="true"/>
        </w:rPr>
        <w:t>حضرت بقیّة اللّه علیه‌السلام</w:t>
      </w:r>
      <w:r>
        <w:rPr>
          <w:rtl w:val="true"/>
        </w:rPr>
        <w:t xml:space="preserve">: </w:t>
      </w:r>
      <w:r>
        <w:rPr>
          <w:rtl w:val="true"/>
        </w:rPr>
        <w:t>اَلسَّلامُ عَلَیْکَ یا بَقِیَّةَ اللّه‌ِ فِی أَرْضِهِ</w:t>
      </w:r>
      <w:bookmarkEnd w:id="190"/>
    </w:p>
    <w:p>
      <w:pPr>
        <w:pStyle w:val="Heading3"/>
        <w:numPr>
          <w:ilvl w:val="2"/>
          <w:numId w:val="1"/>
        </w:numPr>
        <w:rPr/>
      </w:pPr>
      <w:bookmarkStart w:id="191" w:name="__RefHeading___Toc5521307_3381743652"/>
      <w:bookmarkStart w:id="192" w:name="_Toc69"/>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سلام بر تو ای یادگار ماندگار خداوند در زمینش</w:t>
      </w:r>
    </w:p>
    <w:p>
      <w:pPr>
        <w:pStyle w:val="BookText"/>
        <w:rPr/>
      </w:pPr>
      <w:r>
        <w:rPr>
          <w:rFonts w:ascii="IRNazanin" w:hAnsi="IRNazanin" w:eastAsia="IRNazanin"/>
          <w:color w:val="111111"/>
          <w:sz w:val="28"/>
          <w:sz w:val="28"/>
          <w:szCs w:val="28"/>
          <w:rtl w:val="true"/>
          <w:lang w:bidi="fa-IR"/>
        </w:rPr>
        <w:t>واژه بقیّة از باب بقاء به معنای پایندگی و ثبات چیزی بر حال نخستین خود می‌باشد، و آن ضدّ فناء است که نابودی و ناپایداری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آنچه از چیزی برجای مانده باشد بقیه آن می‌نامند، مثلاً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بقیه عمر را در خدمت به مردم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مصدری است که به جای اسم فاعل یا اسم مفعول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اسماء خداونداست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واجب الوجود لذاته است در ازل و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ازل بی‌وجود خلق هستی داشته، پس از فنای خلق تا ابد نیز پاینده است و به هیچ روی فنا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به غیر خودش، و آن اموری هستند که پایداری آنها به طور نسبی است و به اراده الهی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باقی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 وجود شخصی آن پاینده است و تا وقتی که خداوند بخواهد ادامه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أجرام آسمانی، و زمین، و دریاها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قسم دیگر جنس و نوع آن پاینده است نه خود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حیوان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آخرت نیز انسانهای مؤمن شخص آنها باقی و جاودان هستند، و میوه‌های بهشت جنس و نوع آنها باقی و پاینده‌اند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قرآن‌کریم وروایات خاندان عصمت وطهارت علیهم‌السلام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این اصطلاح فقط یک بار در داستان حضرت شعیب علیه‌السلام یاد شده، پس از آنکه شعیب علیه‌السلام قوم خویش را از کم‌فروشی و فساد در زمین نهی می‌کند،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w:t>
      </w:r>
    </w:p>
    <w:p>
      <w:pPr>
        <w:pStyle w:val="BookText"/>
        <w:rPr/>
      </w:pPr>
      <w:r>
        <w:rPr>
          <w:rFonts w:ascii="Amiri" w:hAnsi="Amiri" w:eastAsia="Amiri" w:cs="Amiri"/>
          <w:color w:val="111111"/>
          <w:sz w:val="28"/>
          <w:sz w:val="28"/>
          <w:szCs w:val="28"/>
          <w:rtl w:val="true"/>
          <w:lang w:bidi="ar-SA"/>
        </w:rPr>
        <w:t>مُؤْمِنِینَ</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 آنچه را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ازای چشم‌پوشی از منافع دنیوی نامشروع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برایتان باقی می‌گذارد، برای شما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خیر محض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آنچه بر اثر کم‌فروشی یا فساد به دست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در تفسیر آیه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نعمتش را برایتان پاینده سازد، از کم‌فروشی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خداوند از گردآوری دنیا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احادیث و ادعیه و زیارات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کار رفته که مقصود از آن خلفای الهی و انبیاء و ائمّه علیهم‌السلام هستند که خداوند آنان را در زمین باقی و پایدار ساخته تا مردمان را هدایت کنند، بلکه ایشان خود سبب بقای دنیایند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مقصود اوصیاء و ائمّه‌اند که بازماندگان و یادگاران انبیاء در امّت‌هایشان می‌باشند، چنانکه در یکی از زیارت‌های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مِنْ أَوْلِیآئِهِ وَحُجَجِهِ</w:t>
      </w:r>
      <w:r>
        <w:rPr>
          <w:rFonts w:eastAsia="IRNazanin" w:cs="IRNazanin"/>
          <w:color w:val="111111"/>
          <w:sz w:val="28"/>
          <w:szCs w:val="28"/>
          <w:rtl w:val="true"/>
          <w:lang w:bidi="fa-IR"/>
        </w:rPr>
        <w:t>»</w:t>
      </w:r>
      <w:r>
        <w:rPr>
          <w:rStyle w:val="FootnoteAnchor"/>
          <w:rtl w:val="true"/>
        </w:rPr>
        <w:footnoteReference w:id="21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وجه این تسمیه آن است که امامان علیهم‌السلام از نور خداوند آفریده شده‌اند و آیینه تمام‌نمای صفات اویند، و سایه حضرت حق بر زمین می‌باشند که گویی بخش باقیمانده از او هستند، جز اینکه او خالق است و ایشان مخلوق، و او منزّه از صفات و حالات ممکنات است</w:t>
      </w:r>
      <w:r>
        <w:rPr>
          <w:rFonts w:eastAsia="IRNazanin" w:cs="IRNazanin"/>
          <w:color w:val="111111"/>
          <w:sz w:val="28"/>
          <w:szCs w:val="28"/>
          <w:rtl w:val="true"/>
          <w:lang w:bidi="fa-IR"/>
        </w:rPr>
        <w:t>.</w:t>
      </w:r>
      <w:r>
        <w:rPr>
          <w:rStyle w:val="FootnoteAnchor"/>
          <w:rtl w:val="true"/>
        </w:rPr>
        <w:footnoteReference w:id="215"/>
      </w:r>
      <w:bookmarkStart w:id="193" w:name="pg14211_206542"/>
    </w:p>
    <w:p>
      <w:pPr>
        <w:pStyle w:val="BookText"/>
        <w:rPr/>
      </w:pPr>
      <w:bookmarkEnd w:id="193"/>
      <w:r>
        <w:rPr>
          <w:rFonts w:ascii="IRNazanin" w:hAnsi="IRNazanin" w:eastAsia="IRNazanin"/>
          <w:color w:val="111111"/>
          <w:sz w:val="28"/>
          <w:sz w:val="28"/>
          <w:szCs w:val="28"/>
          <w:rtl w:val="true"/>
          <w:lang w:bidi="fa-IR"/>
        </w:rPr>
        <w:t xml:space="preserve">اکنون به چند نمونه از احادیث و ادعیه و زیارات را که در آنها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مؤمنان علی علیه‌السلام در پاسخ به پرسش‌های یکی از منکران نسبت به آیاتی از قرآن از جمله راجع به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می‌باشند، یعنی حضرت مهدی علیه‌السلام که هنگام پایان یافتن این مهلت خواهد آمد، آن‌گاه زمین را پر از عدل خواهد ساخت، چنان‌که لبریز از ظلم و جور گردیده است</w:t>
      </w:r>
      <w:r>
        <w:rPr>
          <w:rFonts w:eastAsia="IRNazanin" w:cs="IRNazanin"/>
          <w:color w:val="111111"/>
          <w:sz w:val="28"/>
          <w:szCs w:val="28"/>
          <w:rtl w:val="true"/>
          <w:lang w:bidi="fa-IR"/>
        </w:rPr>
        <w:t>.</w:t>
      </w:r>
    </w:p>
    <w:p>
      <w:pPr>
        <w:pStyle w:val="Heading3"/>
        <w:numPr>
          <w:ilvl w:val="2"/>
          <w:numId w:val="1"/>
        </w:numPr>
        <w:rPr/>
      </w:pPr>
      <w:bookmarkStart w:id="194" w:name="__RefHeading___Toc5521309_3381743652"/>
      <w:bookmarkStart w:id="195" w:name="_Toc70"/>
      <w:bookmarkEnd w:id="194"/>
      <w:r>
        <w:rPr>
          <w:rtl w:val="true"/>
        </w:rPr>
        <w:t>امام باقر علیه‌السلام در سفر شام</w:t>
      </w:r>
      <w:bookmarkEnd w:id="19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سفری که امام باقر و امام صادق علیهماالسلام به شام احضار شدند، هنگام بازگشت به سوی مدینه منوّره، هشام بن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شهرها و آبادی‌های بین راه فرمان فرستاد که بازارها را بر روی ایشان و همراهانشان ببندند و از خوراک و آشامیدنی جلوگیرشان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شهر تاریخی مَدْیَن رسیدند، مردم دستور هشام را به اجرا گذاشتند، درِ شهر به رویشان بستند و اصحاب امام باقر علیه‌السلام از جهت کمبود آب و غذا به زحمت افتادند و به آن بزرگوار شکایت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بر فراز کوهی که مشرف به شهر بود، بالا رفتند و با صدای بلند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شهری که مردمانش ستمگرند،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هستم، خداوند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بَقِیَّةُ اللّه‌ِ خَیْرٌ لَکُمْ إِنْ کُنْتُمْ مُؤْمِنِینَ وَما أَنَا عَلَیْکُمْ بِحَفِیظٍ</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xml:space="preserve">یادگار ماندگار خداوند برایتان خیر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ایمان داشته باشید و من نگهبان شما نیستم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شهر پیرمردی سالخورده بود به آنان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دعوت شعیب پیغمبر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بازارها بر روی این مرد نگشایید، از بالای سر و زیر پایتان گرفتار عذاب خواهید شد، همین یک‌بار مرا تصدیق کنید و فرمان برید و در آینده تکذیبم کنید، من خیرخواه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شتاب کردند و بازارها به روی آن حضرت و همراهانش گشودند، گفتار آن پیرمرد را به هشام گزارش دادند، پیرمرد را نزد هشام بردند و کسی ندانست که کارش به کجا رسید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زاهر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نام را به امیر المؤمنین علیه‌السلاماختصاص داده است، پیش از او کسی این نام بر خود ننهاده و پس از او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به خود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چگونه بر آن حضرت سلام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w:t>
      </w:r>
      <w:r>
        <w:rPr>
          <w:rStyle w:val="FootnoteAnchor"/>
          <w:rtl w:val="true"/>
        </w:rPr>
        <w:footnoteReference w:id="21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میثم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 شنیدم که از نجمه مادر امام رضا علیه‌السلام چنین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پسرم علی علیه‌السلام آبستن شدم، سنگینی حمل را احساس نمی‌کردم و موقعی که می‌خوابیدم از شکم خود صدای تسبیح و تهلیل و ستایش خداوند را می‌شنیدم، به طوری‌که بیم وهراس مرا می‌گرفت، چون بیدارمی‌شدم چیزی‌نمی‌شنیدم، وقتی که فرزندم به دنیا آمد، بر زمین قرار گرفت در حالی که دستهایش را بر زمین نهاده و سر به سوی آسمان برداشته بود، لبهایش را حرکت می‌داد، گویی چیزی می‌گفت</w:t>
      </w:r>
      <w:r>
        <w:rPr>
          <w:rFonts w:eastAsia="IRNazanin" w:cs="IRNazanin"/>
          <w:color w:val="111111"/>
          <w:sz w:val="28"/>
          <w:szCs w:val="28"/>
          <w:rtl w:val="true"/>
          <w:lang w:bidi="fa-IR"/>
        </w:rPr>
        <w:t xml:space="preserve">. </w:t>
      </w:r>
      <w:bookmarkStart w:id="196" w:name="pg14211_206544"/>
    </w:p>
    <w:p>
      <w:pPr>
        <w:pStyle w:val="BookText"/>
        <w:rPr/>
      </w:pPr>
      <w:bookmarkEnd w:id="196"/>
      <w:r>
        <w:rPr>
          <w:rFonts w:ascii="IRNazanin" w:hAnsi="IRNazanin" w:eastAsia="IRNazanin"/>
          <w:color w:val="111111"/>
          <w:sz w:val="28"/>
          <w:sz w:val="28"/>
          <w:szCs w:val="28"/>
          <w:rtl w:val="true"/>
          <w:lang w:bidi="fa-IR"/>
        </w:rPr>
        <w:t>آنگاه پدرش حضرت موسی بن جعفر علیهماالسلام بر من وارد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ای نجمه، کرامت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نوزاد را که در پارچه سفیدی پیچیده شده بود، به دستش دادم، پس در گوش راست او اذان و در گوش چپ او اقامه گفت، و آب فرات طلبید و کامش را با آن برداشت، سپس او را به من بازگردانید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 که بقیة اللّه در زمین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دعای ندبه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بَقِیَّةُ اللّه‌ِ الَّتِی لا تَخْلُو مِنَ العِتْرَةِ الهادِیَةِ</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کجاست آن بقیّة اللّه که از عترت هدایتگر بیرون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 زیارت جامعه کبیره عرضه می‌داریم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الأَئِمَّةِ الدُّعاةِ وَبَقِیَّةِ اللّه‌ِ وَخِیَرَتِهِ</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سلام بر امامان دعوت‌گر و بقیة اللّه و برگزیدگان خداوند</w:t>
      </w:r>
      <w:r>
        <w:rPr>
          <w:rFonts w:eastAsia="IRNazanin" w:cs="IRNazanin"/>
          <w:color w:val="111111"/>
          <w:sz w:val="28"/>
          <w:szCs w:val="28"/>
          <w:rtl w:val="true"/>
          <w:lang w:bidi="fa-IR"/>
        </w:rPr>
        <w:t>».</w:t>
      </w:r>
    </w:p>
    <w:p>
      <w:pPr>
        <w:pStyle w:val="Heading3"/>
        <w:numPr>
          <w:ilvl w:val="2"/>
          <w:numId w:val="1"/>
        </w:numPr>
        <w:rPr/>
      </w:pPr>
      <w:bookmarkStart w:id="197" w:name="__RefHeading___Toc5521311_3381743652"/>
      <w:bookmarkStart w:id="198" w:name="_Toc71"/>
      <w:bookmarkEnd w:id="197"/>
      <w:r>
        <w:rPr>
          <w:rtl w:val="true"/>
        </w:rPr>
        <w:t>تنها راه نجات</w:t>
      </w:r>
      <w:bookmarkEnd w:id="19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ابومحمّد حسن بن علی عسکری علیهماالسلام داخل شدم و تصمیم داشتم که درباره جانشین بعد از خودش سؤال کنم، پس خود آن حضرت سخن را آغاز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 خلقت آدم و نیز تا هنگام برپایی قیامت زمین را هیچ‌گاه از حجّت خدا بر خلق خالی نگذاشته و نخواهد گذاشت، به حجّت الهی بلا را از اهل زمین دور می‌سازد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باران فرو می‌بارد و به او برکات زمین را بر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و خلیفه بعد از شما کیست؟ برخاست و باعجله به اندرون خانه رفت و سپس بیرون آمد در حالی که کودکی سه ساله که صورتش مانند ماه شب چهارده بود، بر شانه داشت،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حجّت‌هایش عزیز نبودی این فرزند را به تو نشان نمی‌دادم، او همنام رسول خدا صلی‌الله‌علیه‌و‌آله‌وسلم و هم‌کنیه آن جناب است که زمین را پر از قسط و عدل کند در حالی که از جور و ظلم پر شده باشد، 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این اُمّت، مَثَلِ خضر و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غیبتی خواهد داشت که در آن از هلاک نجات نمی‌یابد مگر کسی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اقرار و اعتقاد به امامتش ثابت بدارد و به دعا کردن برای تعجیل فرجش توفیق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نشانه‌ای هست که قلبم به آن اطمینان و آرامش یابد؟ پس آن کودک با زبان عربی فصیح سخن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بقیه‌اللّه در زمین او و انتقام‌گیرنده از دشمنان او هستم، پس از دیدن عین، دنبال اثر و نشانه مَگرد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خوشحال و مسرور بیرون آمدم، چون روز بعد شد، دوباره به خدمت آن حضرت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بر من منّت گذاشتی خیلی خوشحالم، پس روشی که در او از خضر و ذی القرنین جاری است،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غیبت او طولانی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بیشتر کسانی که معتقد به این امر هستند، از آن برگردند و باقی نمی‌ماند مگر کسی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برای ولایت ما پیمان گرفته باشد و ایمان را در قلبش بنویسد و او را به روحی از جانب خود تأیید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امری از امور الهی و سرّی از اسرار خداوند و غیبی از </w:t>
      </w:r>
      <w:bookmarkStart w:id="199" w:name="pg14211_206546"/>
    </w:p>
    <w:p>
      <w:pPr>
        <w:pStyle w:val="BookText"/>
        <w:rPr/>
      </w:pPr>
      <w:bookmarkEnd w:id="199"/>
      <w:r>
        <w:rPr>
          <w:rFonts w:ascii="IRNazanin" w:hAnsi="IRNazanin" w:eastAsia="IRNazanin"/>
          <w:color w:val="111111"/>
          <w:sz w:val="28"/>
          <w:sz w:val="28"/>
          <w:szCs w:val="28"/>
          <w:rtl w:val="true"/>
          <w:lang w:bidi="fa-IR"/>
        </w:rPr>
        <w:t>غیب اللّه است، پس بگیر آنچه به تو آموختم و آن را مخفی بدار و از شاکرین باش که فردای قیامت با ما در علّیین خواهی بود</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200" w:name="__RefHeading___Toc5521313_3381743652"/>
      <w:bookmarkStart w:id="201" w:name="_Toc72"/>
      <w:bookmarkEnd w:id="200"/>
      <w:r>
        <w:rPr>
          <w:rtl w:val="true"/>
        </w:rPr>
        <w:t>اعتنای تو</w:t>
      </w:r>
      <w:bookmarkEnd w:id="201"/>
    </w:p>
    <w:p>
      <w:pPr>
        <w:pStyle w:val="BookText"/>
        <w:rPr/>
      </w:pPr>
      <w:r>
        <w:rPr>
          <w:rFonts w:ascii="IRNazanin" w:hAnsi="IRNazanin" w:eastAsia="IRNazanin"/>
          <w:color w:val="111111"/>
          <w:sz w:val="28"/>
          <w:sz w:val="28"/>
          <w:szCs w:val="28"/>
          <w:rtl w:val="true"/>
          <w:lang w:bidi="fa-IR"/>
        </w:rPr>
        <w:t>خدا یک دل به ما داده که آن هم هست جای تو</w:t>
      </w:r>
    </w:p>
    <w:p>
      <w:pPr>
        <w:pStyle w:val="BookText"/>
        <w:rPr/>
      </w:pPr>
      <w:r>
        <w:rPr>
          <w:rFonts w:ascii="IRNazanin" w:hAnsi="IRNazanin" w:eastAsia="IRNazanin"/>
          <w:color w:val="111111"/>
          <w:sz w:val="28"/>
          <w:sz w:val="28"/>
          <w:szCs w:val="28"/>
          <w:rtl w:val="true"/>
          <w:lang w:bidi="fa-IR"/>
        </w:rPr>
        <w:t>خدا یک دیده داده تا که باشد جای پای تو</w:t>
      </w:r>
    </w:p>
    <w:p>
      <w:pPr>
        <w:pStyle w:val="BookText"/>
        <w:rPr/>
      </w:pPr>
      <w:r>
        <w:rPr>
          <w:rFonts w:ascii="IRNazanin" w:hAnsi="IRNazanin" w:eastAsia="IRNazanin"/>
          <w:color w:val="111111"/>
          <w:sz w:val="28"/>
          <w:sz w:val="28"/>
          <w:szCs w:val="28"/>
          <w:rtl w:val="true"/>
          <w:lang w:bidi="fa-IR"/>
        </w:rPr>
        <w:t>نه لب بهر ثنای هر کسی باید به کار آید</w:t>
      </w:r>
    </w:p>
    <w:p>
      <w:pPr>
        <w:pStyle w:val="BookText"/>
        <w:rPr/>
      </w:pPr>
      <w:r>
        <w:rPr>
          <w:rFonts w:ascii="IRNazanin" w:hAnsi="IRNazanin" w:eastAsia="IRNazanin"/>
          <w:color w:val="111111"/>
          <w:sz w:val="28"/>
          <w:sz w:val="28"/>
          <w:szCs w:val="28"/>
          <w:rtl w:val="true"/>
          <w:lang w:bidi="fa-IR"/>
        </w:rPr>
        <w:t>خدا لب را عطا کرده که تا گوید ثنای تو</w:t>
      </w:r>
    </w:p>
    <w:p>
      <w:pPr>
        <w:pStyle w:val="BookText"/>
        <w:rPr/>
      </w:pPr>
      <w:r>
        <w:rPr>
          <w:rFonts w:ascii="IRNazanin" w:hAnsi="IRNazanin" w:eastAsia="IRNazanin"/>
          <w:color w:val="111111"/>
          <w:sz w:val="28"/>
          <w:sz w:val="28"/>
          <w:szCs w:val="28"/>
          <w:rtl w:val="true"/>
          <w:lang w:bidi="fa-IR"/>
        </w:rPr>
        <w:t>نه پا باید رَوَد هر جا که ممنوع است از رفتن</w:t>
      </w:r>
    </w:p>
    <w:p>
      <w:pPr>
        <w:pStyle w:val="BookText"/>
        <w:rPr/>
      </w:pPr>
      <w:r>
        <w:rPr>
          <w:rFonts w:ascii="IRNazanin" w:hAnsi="IRNazanin" w:eastAsia="IRNazanin"/>
          <w:color w:val="111111"/>
          <w:sz w:val="28"/>
          <w:sz w:val="28"/>
          <w:szCs w:val="28"/>
          <w:rtl w:val="true"/>
          <w:lang w:bidi="fa-IR"/>
        </w:rPr>
        <w:t>که پا مأمور می‌باشد که آید در سرای تو</w:t>
      </w:r>
    </w:p>
    <w:p>
      <w:pPr>
        <w:pStyle w:val="BookText"/>
        <w:rPr/>
      </w:pPr>
      <w:r>
        <w:rPr>
          <w:rFonts w:ascii="IRNazanin" w:hAnsi="IRNazanin" w:eastAsia="IRNazanin"/>
          <w:color w:val="111111"/>
          <w:sz w:val="28"/>
          <w:sz w:val="28"/>
          <w:szCs w:val="28"/>
          <w:rtl w:val="true"/>
          <w:lang w:bidi="fa-IR"/>
        </w:rPr>
        <w:t>اگر سر جبهه‌سای غیر شد، از تن جدا اولی</w:t>
      </w:r>
    </w:p>
    <w:p>
      <w:pPr>
        <w:pStyle w:val="BookText"/>
        <w:rPr/>
      </w:pPr>
      <w:r>
        <w:rPr>
          <w:rFonts w:ascii="IRNazanin" w:hAnsi="IRNazanin" w:eastAsia="IRNazanin"/>
          <w:color w:val="111111"/>
          <w:sz w:val="28"/>
          <w:sz w:val="28"/>
          <w:szCs w:val="28"/>
          <w:rtl w:val="true"/>
          <w:lang w:bidi="fa-IR"/>
        </w:rPr>
        <w:t>عنایت کرده حق سر را، که باشد جبهه‌سای تو</w:t>
      </w:r>
    </w:p>
    <w:p>
      <w:pPr>
        <w:pStyle w:val="BookText"/>
        <w:rPr/>
      </w:pPr>
      <w:r>
        <w:rPr>
          <w:rFonts w:ascii="IRNazanin" w:hAnsi="IRNazanin" w:eastAsia="IRNazanin"/>
          <w:color w:val="111111"/>
          <w:sz w:val="28"/>
          <w:sz w:val="28"/>
          <w:szCs w:val="28"/>
          <w:rtl w:val="true"/>
          <w:lang w:bidi="fa-IR"/>
        </w:rPr>
        <w:t>همان بهتر جدایی بین جسم و جان او افتد</w:t>
      </w:r>
    </w:p>
    <w:p>
      <w:pPr>
        <w:pStyle w:val="BookText"/>
        <w:rPr/>
      </w:pPr>
      <w:r>
        <w:rPr>
          <w:rFonts w:ascii="IRNazanin" w:hAnsi="IRNazanin" w:eastAsia="IRNazanin"/>
          <w:color w:val="111111"/>
          <w:sz w:val="28"/>
          <w:sz w:val="28"/>
          <w:szCs w:val="28"/>
          <w:rtl w:val="true"/>
          <w:lang w:bidi="fa-IR"/>
        </w:rPr>
        <w:t>نخواهد آنکه جان خود، نماید رونمای تو</w:t>
      </w:r>
    </w:p>
    <w:p>
      <w:pPr>
        <w:pStyle w:val="BookText"/>
        <w:rPr/>
      </w:pPr>
      <w:r>
        <w:rPr>
          <w:rFonts w:ascii="IRNazanin" w:hAnsi="IRNazanin" w:eastAsia="IRNazanin"/>
          <w:color w:val="111111"/>
          <w:sz w:val="28"/>
          <w:sz w:val="28"/>
          <w:szCs w:val="28"/>
          <w:rtl w:val="true"/>
          <w:lang w:bidi="fa-IR"/>
        </w:rPr>
        <w:t>یقینا دست بیعت داده با شیطان و شیطانها</w:t>
      </w:r>
    </w:p>
    <w:p>
      <w:pPr>
        <w:pStyle w:val="BookText"/>
        <w:rPr/>
      </w:pPr>
      <w:r>
        <w:rPr>
          <w:rFonts w:ascii="IRNazanin" w:hAnsi="IRNazanin" w:eastAsia="IRNazanin"/>
          <w:color w:val="111111"/>
          <w:sz w:val="28"/>
          <w:sz w:val="28"/>
          <w:szCs w:val="28"/>
          <w:rtl w:val="true"/>
          <w:lang w:bidi="fa-IR"/>
        </w:rPr>
        <w:t>اگر دستی نگیرد دامن لطف و عطای تو</w:t>
      </w:r>
    </w:p>
    <w:p>
      <w:pPr>
        <w:pStyle w:val="BookText"/>
        <w:rPr/>
      </w:pPr>
      <w:r>
        <w:rPr>
          <w:rFonts w:ascii="IRNazanin" w:hAnsi="IRNazanin" w:eastAsia="IRNazanin"/>
          <w:color w:val="111111"/>
          <w:sz w:val="28"/>
          <w:sz w:val="28"/>
          <w:szCs w:val="28"/>
          <w:rtl w:val="true"/>
          <w:lang w:bidi="fa-IR"/>
        </w:rPr>
        <w:t xml:space="preserve">به وادی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می‌گردد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لحظه از او قطع گردد اعتنای تو</w:t>
      </w:r>
      <w:r>
        <w:rPr>
          <w:rStyle w:val="FootnoteAnchor"/>
          <w:rtl w:val="true"/>
        </w:rPr>
        <w:footnoteReference w:id="223"/>
      </w:r>
      <w:bookmarkStart w:id="202" w:name="pg14211_206547"/>
    </w:p>
    <w:p>
      <w:pPr>
        <w:pStyle w:val="Heading2"/>
        <w:numPr>
          <w:ilvl w:val="1"/>
          <w:numId w:val="1"/>
        </w:numPr>
        <w:rPr/>
      </w:pPr>
      <w:bookmarkStart w:id="203" w:name="__RefHeading___Toc5521315_3381743652"/>
      <w:bookmarkStart w:id="204" w:name="_Toc73"/>
      <w:bookmarkEnd w:id="202"/>
      <w:bookmarkEnd w:id="203"/>
      <w:r>
        <w:rPr>
          <w:rtl w:val="true"/>
        </w:rPr>
        <w:t>پیمان محکم خداوند</w:t>
      </w:r>
      <w:r>
        <w:rPr>
          <w:rtl w:val="true"/>
        </w:rPr>
        <w:t xml:space="preserve">: </w:t>
      </w:r>
      <w:r>
        <w:rPr>
          <w:rtl w:val="true"/>
        </w:rPr>
        <w:t>اَلسَّلامُ عَلَیْکَ یا مِیثاقَ اللّه‌ِ الَّذِی أَخَذَهُ وَوَکَّدَهُ</w:t>
      </w:r>
      <w:bookmarkEnd w:id="204"/>
    </w:p>
    <w:p>
      <w:pPr>
        <w:pStyle w:val="Heading3"/>
        <w:numPr>
          <w:ilvl w:val="2"/>
          <w:numId w:val="1"/>
        </w:numPr>
        <w:rPr/>
      </w:pPr>
      <w:bookmarkStart w:id="205" w:name="__RefHeading___Toc5521317_3381743652"/>
      <w:bookmarkStart w:id="206" w:name="_Toc74"/>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سلام‌برتو ای پیمان محکم‌خداوند که آن‌را گرفته وتأکید نموده‌است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میثاق از ریشه وثق به معنای پیمان و قرارداد محکم و استوار است، چنانکه ابن فارس قزوینی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است که بر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استواری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استوار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صاحب بن عبّاد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از مواثقه و معاهده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پیمان بستن و عهد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مَوْثِق نیز از این باب است</w:t>
      </w:r>
      <w:r>
        <w:rPr>
          <w:rFonts w:eastAsia="IRNazanin" w:cs="IRNazanin"/>
          <w:color w:val="111111"/>
          <w:sz w:val="28"/>
          <w:szCs w:val="28"/>
          <w:rtl w:val="true"/>
          <w:lang w:bidi="fa-IR"/>
        </w:rPr>
        <w:t>...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کلمه میثاق بیست و پنج بار در قرآن کریم یاد شده است که در چند مورد میثاق گرفتن خداوند از پیامبران به طور خاصّ یا از بنی اسرائیل و یا اهل کتاب، به طور کلّی تصریح گردیده است، در احادیث نیز این کلمه بسیار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پای‌بندی به پیمان از نظر عقل و شرع امری لازم و مورد تأکید است، و پیمان‌شکنی به شدّت مورد نکوهش و مایه بی‌اعتباری و سلب اعتماد از افراد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و پای‌بندی به پیمان از صفات نیکان و درستکاران و آزادمردان است، و پیمان‌شکنی نشانه پستی و فرومایگی و از صفات پلیدان و ناجوانمردان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پیمان‌شناسی و رعایت عهد همه جا و نزد همه کس در تمام اعصار </w:t>
      </w:r>
    </w:p>
    <w:p>
      <w:pPr>
        <w:pStyle w:val="BookText"/>
        <w:rPr/>
      </w:pPr>
      <w:r>
        <w:rPr>
          <w:rFonts w:ascii="IRNazanin" w:hAnsi="IRNazanin" w:eastAsia="IRNazanin"/>
          <w:color w:val="111111"/>
          <w:sz w:val="28"/>
          <w:sz w:val="28"/>
          <w:szCs w:val="28"/>
          <w:rtl w:val="true"/>
          <w:lang w:bidi="fa-IR"/>
        </w:rPr>
        <w:t>پسندیده و لازم است و پیمان‌شکنی نزد همه اقوام و ملّتهای جهان کاری زشت و ناپسند می‌باشد، چنانکه در حکایات آموزنده 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در ابتدای امر برای تحصیل کمالات به سفری می‌رفت، مادر وی چهل دینار که از پدر او به وی میراث رسیده بود، به لباس وی دوخت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سفارش می‌کنم که در هرحالی صدق وراستی از دست مدهی، برو که تا قیامت روی تو را نخواهم دید و تو را به خدا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همدان گذشتیم، ناگهان شصت سوار آمدند و جلو قافله را گرفتند و همه اثاث و اموال اهل آن قافله را به یغما بردند، امّا کسی متعرّض من نگردید، تا اینکه یکی از آن سواران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چه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دینار زر سرخ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جامه‌ام زیر بغلم 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گمان کرد که من او را مسخره می‌کنم، راه خود را گرفت و رفت، دیگری آمد همان سؤال کرد و همان پاسخ را شنید، او نیز رفت و هر دو نفر جریان را به رئیس خود گزارش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احضار نمود، مرا بالای تپّه‌ای بردند که در آن‌جا اموال کاروان را قسمت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آنها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چه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جامه‌ام نزدیک زیر بغلم دوخته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داد جامه‌ام را شکافتند و آنچه را که گفته بودم یافتند، پس رئیس دزدان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واداشت که به ضرر خود اعتراف کنی؟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من پیمان گرفته که جز صدق و راستی سخن نگویم و من نسبت به عهد و پیمان او خیانت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آن گروه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است من در عهد و پیمان پروردگارم خیانت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چهل دینار مرا و تمامی اموال اهل کاروان را به من و ایشان بازگردانید و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پیروانش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راهزنی مهتر ما بودی، در توبه هم رئیس و مهتر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همگی توبه کردند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وفاداری به پیمان خداوند، از هر پیمانی لازمتر و پیمان‌شکنی با خداوند از شکستن هرگونه پیمانی نکوهیده‌تر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عموم مخلوق خود عهد بسته و از همه افراد بشر پیمان گرفته که او را بپرستند و از پرستش غیر او بپرهیزند، و از فرستادگان و رسولان حق پیروی کنند و به ولایت امیر المؤمنین و ائمّه معصومین علیهم‌السلام اقرار نمایند و حقوق پدر و مادر و خویشاوندان و یتیمان و مستمندان را پاس دارند، و نماز را برپا کنند و زکات بپردازند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این پیمان‌ها را بیشتر تأکید و سفارش نموده است که از مهم‌ترین آنها قضایای مربوط به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پیمان یک بار در عالم ذرّ و یک بار توسّط حضرت آدم علیه‌السلام و یک بار هم توسّط انبیاء علیهم‌السلام از مردم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عالم ملکوت وپیش از ورود ارواح به کالبدها از تمامی ارواح عهدها و پیمانهای مکرّر و شدید گرفته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پروردگار یکتا و بی‌شریک و نیز نسبت به پیامبر صلی‌الله‌علیه‌و‌آله‌وسلم و ولایت امیر المؤمنین و ائمّه اطهار علیهم‌السلام اقرار گرفته است</w:t>
      </w:r>
      <w:r>
        <w:rPr>
          <w:rFonts w:eastAsia="IRNazanin" w:cs="IRNazanin"/>
          <w:color w:val="111111"/>
          <w:sz w:val="28"/>
          <w:szCs w:val="28"/>
          <w:rtl w:val="true"/>
          <w:lang w:bidi="fa-IR"/>
        </w:rPr>
        <w:t>.</w:t>
      </w:r>
      <w:r>
        <w:rPr>
          <w:rStyle w:val="FootnoteAnchor"/>
          <w:rtl w:val="true"/>
        </w:rPr>
        <w:footnoteReference w:id="227"/>
      </w:r>
      <w:bookmarkStart w:id="207" w:name="pg14211_206550"/>
    </w:p>
    <w:p>
      <w:pPr>
        <w:pStyle w:val="Heading3"/>
        <w:numPr>
          <w:ilvl w:val="2"/>
          <w:numId w:val="1"/>
        </w:numPr>
        <w:rPr/>
      </w:pPr>
      <w:bookmarkStart w:id="208" w:name="__RefHeading___Toc5521319_3381743652"/>
      <w:bookmarkStart w:id="209" w:name="_Toc75"/>
      <w:bookmarkEnd w:id="207"/>
      <w:bookmarkEnd w:id="208"/>
      <w:r>
        <w:rPr>
          <w:rtl w:val="true"/>
        </w:rPr>
        <w:t>میثاق در قرآن</w:t>
      </w:r>
      <w:bookmarkEnd w:id="209"/>
    </w:p>
    <w:p>
      <w:pPr>
        <w:pStyle w:val="BookText"/>
        <w:rPr/>
      </w:pPr>
      <w:r>
        <w:rPr>
          <w:rFonts w:ascii="IRNazanin" w:hAnsi="IRNazanin" w:eastAsia="IRNazanin"/>
          <w:color w:val="111111"/>
          <w:sz w:val="28"/>
          <w:sz w:val="28"/>
          <w:szCs w:val="28"/>
          <w:rtl w:val="true"/>
          <w:lang w:bidi="fa-IR"/>
        </w:rPr>
        <w:t>در اینجا به ذکر سه آیه راجع به میثاق تبرّک می‌جوییم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مِیثاقَ النَّبِیِّینَ لَمَآ آتَیْتُکُمْ مِنْ کِتابٍ وَحِکْمَةٍ ثُمَّ جآءَکُمْ رَسُولٌ مُصَدِّقٌ لِما مَعَکُمْ لَتُؤْمِنُنَّ بِهِ وَلَتَنْصُرُنَّهُ، قالَ ءَأَقْرَرْتُمْ وَأَخَذْتُمْ عَلی ذلِکُمْ إِصْرِی قالُوا أَقْرَرْنا قالَ فَاشْهَدُوا وَأَنَا مَعَکُمْ مِنَ الشّاهِدِین</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از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محکم گرفت که هرگاه کتاب و</w:t>
      </w:r>
    </w:p>
    <w:p>
      <w:pPr>
        <w:pStyle w:val="BookText"/>
        <w:rPr/>
      </w:pPr>
      <w:r>
        <w:rPr>
          <w:rFonts w:ascii="IRNazanin" w:hAnsi="IRNazanin" w:eastAsia="IRNazanin"/>
          <w:color w:val="111111"/>
          <w:sz w:val="28"/>
          <w:sz w:val="28"/>
          <w:szCs w:val="28"/>
          <w:rtl w:val="true"/>
          <w:lang w:bidi="fa-IR"/>
        </w:rPr>
        <w:t>دانش استواری به شما دادم، سپس پیامبری به سوی شما آمد که آنچه با شماست را تصدیق‌گر باشد، حتما به او ایمان بیاورید و او را یاری نمایید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خداوند 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کردید و بر آن پیمان مؤکّد بستید؟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گواه باشید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گواهانم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مِیثاقَ بَنِی اِسْرائِیلَ لا تَعْبُدُونَ إِلاَّ اللّه‌َ وَبِالوالِدَیْنِ إِحْسانا وَذِی القُرْبی وَالیَتامی وَالمَساکِینَ وَقُولُوا لِلنّاسِ حُسْنا وَأَقِیمُوا الصَّلوةَ وَآتُوا الزّکوةَ ثُمَّ تَوَلَّیْتُمْ إِلاّ قَلِیلاً مِنْکُمْ وَأَنْتُمْ مُعْرِضُونَ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بنی اسرائیل پیمان گرفتیم که جز خداوند یکتا را نپرستید، و به پدر و مادر و خویشاوندان نزدیک و یتیمان و بینوایان نیکی نمائید، و به مردم سخن نیک بگویید، و نماز را برپای دارید و زکات را بپردازید، آنگاه جز عدّه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کردید در حالی که اعراض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بی‌اعتنا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 شَهِدْنا أَنْ تَقُولُوا یَوْمَ القِیامَةِ إِنّا کُنّا عَنْ هذا غافِلِینَ</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پروردگارت از پشت فرزندان آدم علیه‌السلامذرّیه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بر خودشان گواه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 </w:t>
      </w:r>
      <w:bookmarkStart w:id="210" w:name="pg14211_206551"/>
    </w:p>
    <w:p>
      <w:pPr>
        <w:pStyle w:val="BookText"/>
        <w:rPr/>
      </w:pPr>
      <w:bookmarkEnd w:id="210"/>
      <w:r>
        <w:rPr>
          <w:rFonts w:ascii="IRNazanin" w:hAnsi="IRNazanin" w:eastAsia="IRNazanin"/>
          <w:color w:val="111111"/>
          <w:sz w:val="28"/>
          <w:sz w:val="28"/>
          <w:szCs w:val="28"/>
          <w:rtl w:val="true"/>
          <w:lang w:bidi="fa-IR"/>
        </w:rPr>
        <w:t>آیا من پروردگارتان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گواهی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کردیم که تو پروردگار مایی وچنین گواهی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روزقیامت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غافل‌بودیم</w:t>
      </w:r>
      <w:r>
        <w:rPr>
          <w:rFonts w:eastAsia="IRNazanin" w:cs="IRNazanin"/>
          <w:color w:val="111111"/>
          <w:sz w:val="28"/>
          <w:szCs w:val="28"/>
          <w:rtl w:val="true"/>
          <w:lang w:bidi="fa-IR"/>
        </w:rPr>
        <w:t>.</w:t>
      </w:r>
    </w:p>
    <w:p>
      <w:pPr>
        <w:pStyle w:val="Heading3"/>
        <w:numPr>
          <w:ilvl w:val="2"/>
          <w:numId w:val="1"/>
        </w:numPr>
        <w:rPr/>
      </w:pPr>
      <w:bookmarkStart w:id="211" w:name="__RefHeading___Toc5521321_3381743652"/>
      <w:bookmarkStart w:id="212" w:name="_Toc76"/>
      <w:bookmarkEnd w:id="211"/>
      <w:r>
        <w:rPr>
          <w:rtl w:val="true"/>
        </w:rPr>
        <w:t>پیمان در ملکوت</w:t>
      </w:r>
      <w:bookmarkEnd w:id="212"/>
    </w:p>
    <w:p>
      <w:pPr>
        <w:pStyle w:val="BookText"/>
        <w:rPr/>
      </w:pPr>
      <w:r>
        <w:rPr>
          <w:rFonts w:ascii="IRNazanin" w:hAnsi="IRNazanin" w:eastAsia="IRNazanin"/>
          <w:color w:val="111111"/>
          <w:sz w:val="28"/>
          <w:sz w:val="28"/>
          <w:szCs w:val="28"/>
          <w:rtl w:val="true"/>
          <w:lang w:bidi="fa-IR"/>
        </w:rPr>
        <w:t>و احادیث در تفسیر این آیات و به طور کلّی راجع به پیمان گرفتن در عالم ملکوت بسیار است که برخی از آنها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 علیه‌السلام ضمن حدیثی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أَخَذَ المِیثاقَ عَلَی النَّبِیِّینَ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بِرَبِّکُمْ وَأَنَّ هذا مُحَمَّدٌ رَسُولِی وَأَنَّ هذا عَلِیٌّ أَمِیرُ المُؤْمِنِین؟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فَثَبَتَتْ لَهُمُ النُّبُوَّةُ وَأَخَذَ المِیثاقَ عَلی أُولِی العَزْمِ أَنِّی رَبُّکُمْ وَمُحَمَّدٌ رَسُولِی وَعَلِیٌّ أَمِیرُ المُؤْمِنِینَ وَأَوْصِیآؤُهُ مِنْ بَعْدِهِ وُلاةُ أَمْرِی وَخُزّانُ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المَهْدِیَّ أَنْتَصِرُ بِهِ لِدِینِی وَأُظْهِرُ بِهِ دَوْلَتِی وَأَنْتَقِمُ بِهِ</w:t>
      </w:r>
    </w:p>
    <w:p>
      <w:pPr>
        <w:pStyle w:val="BookText"/>
        <w:rPr/>
      </w:pPr>
      <w:r>
        <w:rPr>
          <w:rFonts w:ascii="Amiri" w:hAnsi="Amiri" w:eastAsia="Amiri" w:cs="Amiri"/>
          <w:color w:val="111111"/>
          <w:sz w:val="28"/>
          <w:sz w:val="28"/>
          <w:szCs w:val="28"/>
          <w:rtl w:val="true"/>
          <w:lang w:bidi="ar-SA"/>
        </w:rPr>
        <w:t>مِنْ أَعْدآئِی وَأُعْبَدُ بِهِ طَوْعا وَکُرْها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أَقْرَرْنا یا رَبِّ وَشَهِدْنا، وَلَمْ یَجْحَدْ لاِدَمَ وَلَمْ یُقِرَّ، فَثَبَتَتِ العَزِیمَةُ لِهؤُلآءِ الخَمْسَةِ فِی المَهدِیِّ علیه‌السلام، وَلَمْ یَکُنْ لاِدَمَ علیه‌السلام عَزْمٌ عَلَی الإِقْرارِ بِهِ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عَهِدنا إِلی آدَمَ مِنْ قَبْلُ فَنَسِیَ وَلَمْ نَجِدْ لَهُ عَزْما</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فَتَرَکَ</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پیامبران پیمان گرفت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من پروردگار شمایم و این محمّد صلی‌الله‌علیه‌و‌آله‌وسلم فرستاده من است و علی علیه‌السلامامیر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نبوّت برای آنان ثابت گشت و بر پیامبران اولو العزم پیمان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پروردگار شمایم و محمّد صلی‌الله‌علیه‌و‌آله‌وسلم رسول من است و علی علیه‌السلامامیر مؤمنان است و اوصیای پس از او والیان امر و گنجوران علم من علیهم‌السلام می‌باشند، و اینکه حضرت 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او برای دینم یاری می‌گیرم و توسّط او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آشکار می‌سازم،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دشمنانم انتقام خواهم کشید،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روی طوع و رغبت و به اکراه پرستش شوم؟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دادیم و گواه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علیه‌السلام انکار نکرد و اقرار هم ننمود، لذا عزیمت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اولوالعزمی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پنج‌تن در مورد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ماند، و برای آدم علیه‌السلام 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اقرار به آن حضرت نبود، و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البته به سوی آدم پیش از آن</w:t>
      </w:r>
    </w:p>
    <w:p>
      <w:pPr>
        <w:pStyle w:val="BookText"/>
        <w:rPr/>
      </w:pP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بنهادیم، پس او فراموش کرد و برای او عزم استواری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 و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حدیث شریف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سرّ اینکه آدم علیه‌السلامدر اقرار نسبت به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استواری نیافت، چنین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می‌دانست نوع انسانی بر یک موضوع همگی اتّفاق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حکومت جهانی به سرپرستی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علاّمه مجلسی رحمه‌الله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مقصود از نداشتن عزم، عدم اهتمام و جدّیت نسبت به آن و عدم تذکّر و یادآوری آن حضرت علیه‌السلام است، یا تصدیق زبانی انجام نداد، زیرا که تصدیق زبانی واجب نبود، نه اینکه مطلقا تصدیق نکرده باشد که چنین چیزی با منصب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پایین‌تر از 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و مناسب نیست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علیه‌السلام ضمن حدیثی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المِیثاقُ مَأْخُوذا عَلَیْهِمْ للّه‌ِِ بِالرُّبُوبِیَّةِ، وَلِرَسُولِهِ بِالنُّبُوَّةِ، وَلِأَمِیرِ المُؤْمِنِینَ وَالأَئِمَّةِ بِالإِمامَةِ،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بِرَبِّکُمْ وَمُحَمَّدٌ نَبِیُّکُمْ وَعَلِیٌّ إِمامُکُمْ وَالأَئِمَّةُ الهادُونَ أَئِمَّتُکُمْ؟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پیمان محکم بر آنان گرفته شده بود برای خداوند به ربوبیّت و پروردگاری، و برای رسول خدا به پیامبری، و برای امیر المؤمنین و ائمّه اطهار علیهم‌السلام به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گرفته شد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پروردگارتان نیستم و محمّد صلی‌الله‌علیه‌و‌آله‌وسلم پیامبرتان و علی علیه‌السلام </w:t>
      </w:r>
      <w:bookmarkStart w:id="213" w:name="pg14211_206553"/>
    </w:p>
    <w:p>
      <w:pPr>
        <w:pStyle w:val="BookText"/>
        <w:rPr/>
      </w:pPr>
      <w:bookmarkEnd w:id="213"/>
      <w:r>
        <w:rPr>
          <w:rFonts w:ascii="IRNazanin" w:hAnsi="IRNazanin" w:eastAsia="IRNazanin"/>
          <w:color w:val="111111"/>
          <w:sz w:val="28"/>
          <w:sz w:val="28"/>
          <w:szCs w:val="28"/>
          <w:rtl w:val="true"/>
          <w:lang w:bidi="fa-IR"/>
        </w:rPr>
        <w:t>امامتان و امامان هدایت‌گر پیشوایان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علیه‌السلام به جابر جعفی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بدین جهت جمعه را جمعه نامید، که در آن روز اوّلین و آخرین و تمامی آفریدگان از جنّ و انس و آسمان‌ها و زمین‌ها و دریاها و بهشت و دوزخ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کرد، آن‌گاه از آنها پیمان گرفت برای خودش به خداوندی و برای حضرت محمّد صلی‌الله‌علیه‌و‌آله‌وسلم به پیامبری، و برای حضرت علی و ائمّه معصومین علیهم‌السلام به ولایت و امامت، و در آن روز به آسمان‌ها و زمین‌ها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طوع و رغبت یا به کراهت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طوع و رغبت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روز را جمعه نامید، به سبب اینکه در آن روز اوّلین و آخرین را جمع کرد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میثاق ولایت و امامت امیر المؤمنین و ائمّه معصومین علیهم‌السلام به خصوص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تأکید گردید،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توسط پیامبر اکرم صلی‌الله‌علیه‌و‌آله‌وسلم</w:t>
      </w:r>
      <w:r>
        <w:rPr>
          <w:rFonts w:eastAsia="IRNazanin" w:cs="IRNazanin"/>
          <w:color w:val="111111"/>
          <w:sz w:val="28"/>
          <w:szCs w:val="28"/>
          <w:rtl w:val="true"/>
          <w:lang w:bidi="fa-IR"/>
        </w:rPr>
        <w:t>.</w:t>
      </w:r>
    </w:p>
    <w:p>
      <w:pPr>
        <w:pStyle w:val="Heading3"/>
        <w:numPr>
          <w:ilvl w:val="2"/>
          <w:numId w:val="1"/>
        </w:numPr>
        <w:rPr/>
      </w:pPr>
      <w:bookmarkStart w:id="214" w:name="__RefHeading___Toc5521323_3381743652"/>
      <w:bookmarkStart w:id="215" w:name="_Toc77"/>
      <w:bookmarkEnd w:id="214"/>
      <w:r>
        <w:rPr>
          <w:rtl w:val="true"/>
        </w:rPr>
        <w:t>پیمان ولایت در غدیر</w:t>
      </w:r>
      <w:bookmarkEnd w:id="21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صلی‌الله‌علیه‌و‌آله‌وسلم در خطبه غدیر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شما بیشتر از آن است که یک یک با من بیعت نمایید،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فرموده که با زبان از شما اقرار بگیرم برای پیشوایی علی امیر مؤمنان و امامان بعد از او که به شما معرّفی نمودم، آنها فرزندان من از صلب او خواهند بود، پس همه شما اقرار نمایید و همه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می‌کنیم و راضی هستیم و فرمان می‌بریم از آنچه ابلاغ نمودی به ما، از سوی پروردگارمان برای پیشوایی علی و پیشوایی فرزندان او، که امامان بعد از او خواهند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امر با تو بیعت می‌کنیم با دل‌های خود و جان‌های خود و دست و زبان خود، و با این بیعت باقی هستیم مادامی که زنده‌ایم و زمانی که می‌میریم و بعد از مرگ که </w:t>
      </w:r>
    </w:p>
    <w:p>
      <w:pPr>
        <w:pStyle w:val="BookText"/>
        <w:rPr/>
      </w:pPr>
      <w:r>
        <w:rPr>
          <w:rFonts w:ascii="IRNazanin" w:hAnsi="IRNazanin" w:eastAsia="IRNazanin"/>
          <w:color w:val="111111"/>
          <w:sz w:val="28"/>
          <w:sz w:val="28"/>
          <w:szCs w:val="28"/>
          <w:rtl w:val="true"/>
          <w:lang w:bidi="fa-IR"/>
        </w:rPr>
        <w:t>زنده می‌شویم و بیعت خود را تغییر و تبدیل نمی‌دهیم وشک نمی‌آوریم و مردّد نمی‌شویم و از عهد خود برنمی‌گردیم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پیمان‌شکن نمی‌باشیم و از خدا اطاعت می‌نماییم و مطیع تو هستیم و فرمان‌بر امیر مؤمنان و فرزندان او می‌باشیم و اطاعت می‌کنیم امامانی را که اعلام نمودی از فرزندان تو و از صلب علی بعد از حسن و حسین خواهند بود، و تو مقام حسن و حسین را به ما معرّفی کردی و منزلت آنها را در پیشگاه خداوند بیان داشتی و آنها بزرگواران و آقایان جوانان اهل بهشت می‌باشند و بعد از پدر، پیشوایان امّت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می‌کنیم خدا و رسول را و علی و حسن و حسین و امامانی را که یاد کردی، عهد و پیمانی برای علی امیر المؤمنین علیه‌السلام می‌بندیم با دل‌های خود و جان‌های خود و زبان‌های خود، و بیعت می‌نماییم با کسی که با علی علیه‌السلام بیعت نموده است و اقرار می‌نماییم که هرگز این بیعت را تبدیل نکنیم و هرگز از آن سرپیچی ننماییم و در این بیعت خدای را شاهد می‌گیریم</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همه ائمّه اطهار علیهم‌السلام بر این پیمان محکم الهی تأکید داشتند و به آن سفارش می‌نمودند، چنانکه در زیارت جامعه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وَوَکَّدْتُمْ مِیثاقَهُ</w:t>
      </w:r>
      <w:r>
        <w:rPr>
          <w:rStyle w:val="FootnoteAnchor"/>
          <w:rtl w:val="true"/>
        </w:rPr>
        <w:footnoteReference w:id="23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پیمان محکم او را تأکید نمودید</w:t>
      </w:r>
      <w:r>
        <w:rPr>
          <w:rFonts w:eastAsia="IRNazanin" w:cs="IRNazanin"/>
          <w:color w:val="111111"/>
          <w:sz w:val="28"/>
          <w:szCs w:val="28"/>
          <w:rtl w:val="true"/>
          <w:lang w:bidi="fa-IR"/>
        </w:rPr>
        <w:t xml:space="preserve">. </w:t>
      </w:r>
      <w:bookmarkStart w:id="216" w:name="pg14211_206555"/>
    </w:p>
    <w:p>
      <w:pPr>
        <w:pStyle w:val="Heading2"/>
        <w:numPr>
          <w:ilvl w:val="1"/>
          <w:numId w:val="1"/>
        </w:numPr>
        <w:rPr/>
      </w:pPr>
      <w:bookmarkStart w:id="217" w:name="__RefHeading___Toc5521325_3381743652"/>
      <w:bookmarkStart w:id="218" w:name="_Toc78"/>
      <w:bookmarkEnd w:id="216"/>
      <w:bookmarkEnd w:id="217"/>
      <w:r>
        <w:rPr>
          <w:rtl w:val="true"/>
        </w:rPr>
        <w:t>وعده بزرگ خداوند</w:t>
      </w:r>
      <w:r>
        <w:rPr>
          <w:rtl w:val="true"/>
        </w:rPr>
        <w:t xml:space="preserve">: </w:t>
      </w:r>
      <w:r>
        <w:rPr>
          <w:rtl w:val="true"/>
        </w:rPr>
        <w:t>اَلسَّلامُ عَلَیْکَ یا وَعْدَ اللّه‌ِ الَّذِی ضَمِنَهُ</w:t>
      </w:r>
      <w:bookmarkEnd w:id="218"/>
    </w:p>
    <w:p>
      <w:pPr>
        <w:pStyle w:val="Heading3"/>
        <w:numPr>
          <w:ilvl w:val="2"/>
          <w:numId w:val="1"/>
        </w:numPr>
        <w:rPr/>
      </w:pPr>
      <w:bookmarkStart w:id="219" w:name="__RefHeading___Toc5521327_3381743652"/>
      <w:bookmarkStart w:id="220" w:name="_Toc79"/>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 xml:space="preserve">سلام بر تو ای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خود ضامن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نوید دادن و امیدوار نمودن است، و در مورد خیر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خوب و یا پیشگویی و اخطار به آینده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وعد و وعید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را با قرینه و تقیید می‌توان در هر دو معنی خیر و شرّ به کار برد، امّا وعید فقط هشدار به آینده سخت و ناگوار و تهدید به کیفر می‌باشد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ضمانت،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در دل چیز دیگری قرار دادن است به طوری که آن را فراگیرد و در خود جای دهد، و از همین جهت است که شخص کفیل را ضامن می‌خوانند، چون ذمّه و عهده دیگری را در گستره ذمّه خویش قرار می‌دهد و عهده‌دار آن می‌گردد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ضمانت شرعی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قرض یا کار فرد دیگری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 ممکن است به لفظ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فلانی هستم، یا اینکه کاری انجام دهد که عملاً معلوم شود ضامن دیگری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دلایل عقلی و نقلی ثابت است که خداوند دارای صفات جلال و کمال است و پاک و منزّه از هرگونه نقص و نادرستی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bookmarkStart w:id="221" w:name="pg14211_206556"/>
    </w:p>
    <w:p>
      <w:pPr>
        <w:pStyle w:val="BookText"/>
        <w:rPr/>
      </w:pPr>
      <w:bookmarkEnd w:id="221"/>
      <w:r>
        <w:rPr>
          <w:rFonts w:ascii="IRNazanin" w:hAnsi="IRNazanin" w:eastAsia="IRNazanin"/>
          <w:color w:val="111111"/>
          <w:sz w:val="28"/>
          <w:sz w:val="28"/>
          <w:szCs w:val="28"/>
          <w:rtl w:val="true"/>
          <w:lang w:bidi="fa-IR"/>
        </w:rPr>
        <w:t>عمل نکردن به نوید و مژده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یا به علّت جهل و نادانی و یا به سبب عجز و ناتوانی و یا بر اثر پستی فطرت و بیهودگی انجام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محال است؛ زیرا ساحت مقدس الهی از همه اینها مبرّا و منزّه می‌باشد و آنچه خداوند وعده دهد، قطعی و حتمی و تخلّف‌ناپذیر است، چنانکه در علم کلام به اثبات رسیده است</w:t>
      </w:r>
      <w:r>
        <w:rPr>
          <w:rFonts w:eastAsia="IRNazanin" w:cs="IRNazanin"/>
          <w:color w:val="111111"/>
          <w:sz w:val="28"/>
          <w:szCs w:val="28"/>
          <w:rtl w:val="true"/>
          <w:lang w:bidi="fa-IR"/>
        </w:rPr>
        <w:t>.</w:t>
      </w:r>
    </w:p>
    <w:p>
      <w:pPr>
        <w:pStyle w:val="Heading3"/>
        <w:numPr>
          <w:ilvl w:val="2"/>
          <w:numId w:val="1"/>
        </w:numPr>
        <w:rPr/>
      </w:pPr>
      <w:bookmarkStart w:id="222" w:name="__RefHeading___Toc5521329_3381743652"/>
      <w:bookmarkStart w:id="223" w:name="_Toc80"/>
      <w:bookmarkEnd w:id="222"/>
      <w:r>
        <w:rPr>
          <w:rtl w:val="true"/>
        </w:rPr>
        <w:t>سعادت کامل جهانی</w:t>
      </w:r>
      <w:bookmarkEnd w:id="223"/>
    </w:p>
    <w:p>
      <w:pPr>
        <w:pStyle w:val="BookText"/>
        <w:rPr/>
      </w:pPr>
      <w:r>
        <w:rPr>
          <w:rFonts w:ascii="IRNazanin" w:hAnsi="IRNazanin" w:eastAsia="IRNazanin"/>
          <w:color w:val="111111"/>
          <w:sz w:val="28"/>
          <w:sz w:val="28"/>
          <w:szCs w:val="28"/>
          <w:rtl w:val="true"/>
          <w:lang w:bidi="fa-IR"/>
        </w:rPr>
        <w:t>از وعده‌های بزرگ خداوند که در لوح محفوظ ثبت گردیده و در سراسر تاریخ توسط پیامبران و امامان علیهم‌السلام اعلام و به همه امّت‌ها نوید آن تصریح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عدل و داد، و سعادت کامل جهانی است که به دست مبارک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در قرآن کریم و احادیث و زیارات بیان گردیده، که برای نمونه چند آیه و حدیث را در اینجا می‌آوریم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 خداوند به کسانی از شما که ایمان دارند و کارهای شایسته بجای آورده‌اند، وعده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ظهور امام قائم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خلافت دهد، چنانکه کسانی که پیش از شما بودند را جانشین پیشینیان خود ساخت، و البته دین پسندیده آنان را بر همه جا مسلّط و نافذ گرداند، و حتما بر همه مؤمنان به جای ترس و 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کامل عطا فرماید که مرا بدون هیچ‌گونه شرک پرستش نمایند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روایت از ائمّه اطهار علیهم‌السلام آمده که مقصود، حضرت قائم علیه‌السلام و اصحاب او می‌باشند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و به راستی که ما در زبور، پس از ذکر ثبت کردیم که البته زمین را بندگان شایسته من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بعضی از احادیث، ذکر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آیه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است و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کتابهای آسمانی است که بر پیامبران علیهم‌السلام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مقصود از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می‌باشد، و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بر حضرت داود علیه‌السلام فرود آمده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 این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بندگان صالح و شایسته خداوند زمین را به ارث خواهند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زمان ظهور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جهانی آن جناب می‌باشد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داده که سراسر زمین را به بندگان شایسته خویش خواهد سپرد، و این وعده را در تمامی سندهای رسمی و معتبر خود ثبت کرده است و این ثبت کردن و اعلام نمودن ضمانت قولی و عملی وعده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حَتّی إِذا رَأَوْا ما یُوعَدُونَ إِمَّا العَذابَ وَإِمَّا السّاعَةَ فَسَیَعْلَمُونَ مَنْ هُوَ شَرُّ مَکَانا وَأَضْعَفُ جُنْدا</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 تا آنگاه که آنچه وعده شده‌اند را به چشم خود ببینند که یا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دنیاست و یا فرا رسیدن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خواهند دانست که کدام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مؤمنان و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 بدتر و سپاهش ناتوان‌تر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رحمه‌الله از امام صادق علیه‌السلام روایت آورده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آنگاه که آنچه وعده شده‌اند را به چشم خود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حضرت قائم علیه‌السلام است و همان ساعت است،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دانست که از سوی </w:t>
      </w:r>
    </w:p>
    <w:p>
      <w:pPr>
        <w:pStyle w:val="BookText"/>
        <w:rPr/>
      </w:pPr>
      <w:r>
        <w:rPr>
          <w:rFonts w:ascii="IRNazanin" w:hAnsi="IRNazanin" w:eastAsia="IRNazanin"/>
          <w:color w:val="111111"/>
          <w:sz w:val="28"/>
          <w:sz w:val="28"/>
          <w:szCs w:val="28"/>
          <w:rtl w:val="true"/>
          <w:lang w:bidi="fa-IR"/>
        </w:rPr>
        <w:t>خداوند، به دست ولیّ و قائم او علیه‌السلام، چه بر سرشان خواهد آمد، 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جایگاهش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قائم علیه‌السلام</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بانوی گرانقدر شیعه، حکیمه علیهاالسلام دختر گرامی امام جواد علیه‌السلام، ضمن حدیث مفصّلی که ولادت باسعادت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دیدم که در حال سجده است و بر دو زانو تکیه نموده و دو انگشت سبّابه‌اش را بالا برده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وَأَنَّ جَدِّی مُحَمَّدا رَسُولُ اللّه‌ِ، وَأَنَّ أَبِی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گواهی می‌دهم که هیچ معبود حقّی جز اللّه نیست، و اینکه نیای من حضرت محمّد صلی‌الله‌علیه‌و‌آله‌وسلم رسول خداست، و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به یک امامان علیهم‌السلام را بر شمرد تا به خودش رسید،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أَنْجِزْ لِی ما وَعَدْتَنِی، وَأَتْمِمْ لِی أَمْرِی، وَثَبِّتْ وَطْأَتِی، وَامْلَأِ الأَرْضَ بِی عَدْلاً وَقِسْطا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آنچه را به من وعده داده‌ای وفا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انجام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کارم را به پایان رسان و گامم را استوار ساز و زمین را توسّط من پُر از عدل و داد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که حضرت امام رضا علیه‌السلام از پدران گرامی‌اش نقل کردند، پیامبر اکرم صلی‌الله‌علیه‌و‌آله‌وسلم به امیر مؤمنان علی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مرا به معراج به آسمان بردند، جبرئیل دو به دو اذان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جملات اذان را دو بار تکرار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به دو اقامه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 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پیش‌تر باشم؟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زیرا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مستدام و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پیامبرانش را بر همه فرشتگان برتری داده و تو را به خصوص برتر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ایستادم و به نمازشان امامت نمودم، و این فخرفروشی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حجاب‌های نور رسیدیم، جبرئیل علیه‌السلام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دنبال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 از من جدا می‌شوی؟</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آن آخرین حدّی که خداوند برایم قرار داده است، که اگر از آن بگذرم، پرهایم خواهد سوخت، که از حدود پروردگارم فراتر 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مرا در نور به‌طور نگفتنی فرو برد، تا به جایی که خداوند خواسته بود از ملکوتش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کردم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لَبَّیْکَ رَبِّی وَسَعْدَیْکَ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تَبارَکْتَ وَتَعالَیْتَ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منی و من پروردگار توأم، تنها مرا پرستش کن و بر من توکّل بنمای، که تویی نور من در بندگانم و فرستاده‌ام به سوی آفریدگانم، و حجّت من در میان خلایق، برای کسی‌که از تو پیروی کند، بهشتم را آفریده‌ام و برای کسی که نافرمانی تو نماید، دوزخم را قرار داده‌ام، و کرامتم را برای اوصیای تو لازم ساختم و پاداشم را برای شیعیان</w:t>
      </w:r>
    </w:p>
    <w:p>
      <w:pPr>
        <w:pStyle w:val="BookText"/>
        <w:rPr/>
      </w:pPr>
      <w:r>
        <w:rPr>
          <w:rFonts w:ascii="IRNazanin" w:hAnsi="IRNazanin" w:eastAsia="IRNazanin"/>
          <w:color w:val="111111"/>
          <w:sz w:val="28"/>
          <w:sz w:val="28"/>
          <w:szCs w:val="28"/>
          <w:rtl w:val="true"/>
          <w:lang w:bidi="fa-IR"/>
        </w:rPr>
        <w:t>تو واجب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من کیانند؟</w:t>
      </w:r>
    </w:p>
    <w:p>
      <w:pPr>
        <w:pStyle w:val="BookText"/>
        <w:rPr/>
      </w:pP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اوصیای‌تو آنهایند که بر ساق عرش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پیشگاه پروردگارم بودم، به ساق عرش نظری افکندم، دوازده نور دیدم، در هر نور سطری سبز رنگ، نام هر یک از اوصیای من نوشته شده بود، اوّل آنها علی بن ابی‌طالب و آخر آنها مهدی امّت من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اوصیای من بعد از من می‌باشند؟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اولیای من و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برگزیدگان من و حجّتهای من بعد از تو بر آفریدگانم می‌باشند، و هم </w:t>
      </w:r>
      <w:bookmarkStart w:id="224" w:name="pg14211_206560"/>
    </w:p>
    <w:p>
      <w:pPr>
        <w:pStyle w:val="BookText"/>
        <w:rPr/>
      </w:pPr>
      <w:bookmarkEnd w:id="224"/>
      <w:r>
        <w:rPr>
          <w:rFonts w:ascii="IRNazanin" w:hAnsi="IRNazanin" w:eastAsia="IRNazanin"/>
          <w:color w:val="111111"/>
          <w:sz w:val="28"/>
          <w:sz w:val="28"/>
          <w:szCs w:val="28"/>
          <w:rtl w:val="true"/>
          <w:lang w:bidi="fa-IR"/>
        </w:rPr>
        <w:t>ایشان اوصیای تو و جانشینان تو، و بهترین آفریدگانم بعد از تو می‌باشند، 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ایشان دینم را آشکار خواهم ساخت و کلمه خویش را به آنان بلند می‌نمایم، و زمین را به آخرین آنها از دشمنانم پاک می‌کنم، و خاورها و باخترهای زمین را به تصرّف او در می‌آورم، و بادها را برایش مسخّر می‌نمایم و گردن‌های گردن‌کشان را برای او رام می‌سازم، و وسایل پیشرفت را برایش فراهم می‌کنم، و به سپاهیانم او را نصرت می‌دهم و توسط فرشتگانم به او مدد می‌رسانم، تا دعوتم را بلند سازد و همه آفریدگانم را بر توحید من فراهم آورد، و سپس حکومت او را مستدام خواهم ساخت و روزگار را بین اولیای خود تا روز قیامت دست به دست خواهم داد</w:t>
      </w:r>
      <w:r>
        <w:rPr>
          <w:rFonts w:eastAsia="IRNazanin" w:cs="IRNazanin"/>
          <w:color w:val="111111"/>
          <w:sz w:val="28"/>
          <w:szCs w:val="28"/>
          <w:rtl w:val="true"/>
          <w:lang w:bidi="fa-IR"/>
        </w:rPr>
        <w:t>».</w:t>
      </w:r>
      <w:r>
        <w:rPr>
          <w:rStyle w:val="FootnoteAnchor"/>
          <w:rtl w:val="true"/>
        </w:rPr>
        <w:footnoteReference w:id="247"/>
      </w:r>
    </w:p>
    <w:p>
      <w:pPr>
        <w:pStyle w:val="Heading3"/>
        <w:numPr>
          <w:ilvl w:val="2"/>
          <w:numId w:val="1"/>
        </w:numPr>
        <w:rPr/>
      </w:pPr>
      <w:bookmarkStart w:id="225" w:name="__RefHeading___Toc5521331_3381743652"/>
      <w:bookmarkStart w:id="226" w:name="_Toc81"/>
      <w:bookmarkEnd w:id="225"/>
      <w:r>
        <w:rPr>
          <w:rtl w:val="true"/>
        </w:rPr>
        <w:t>مهدی موعود علیه‌السلام</w:t>
      </w:r>
      <w:bookmarkEnd w:id="226"/>
    </w:p>
    <w:p>
      <w:pPr>
        <w:pStyle w:val="BookText"/>
        <w:rPr/>
      </w:pPr>
      <w:r>
        <w:rPr>
          <w:rFonts w:ascii="IRNazanin" w:hAnsi="IRNazanin" w:eastAsia="IRNazanin"/>
          <w:color w:val="111111"/>
          <w:sz w:val="28"/>
          <w:sz w:val="28"/>
          <w:szCs w:val="28"/>
          <w:rtl w:val="true"/>
          <w:lang w:bidi="fa-IR"/>
        </w:rPr>
        <w:t>و از القاب مشهور آن حضرت علیه‌السلام، موعود است، محدّث گرانقدر مرحوم حاج میرزا حسین نوری رحمه‌الله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هدایه آن را از القاب شمرده و شیخ طوسی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سجّاد علیه‌السلام که راجع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السَّمآءِ رِزْقُکُمْ وَما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رَبِّ السَّمآءِ وَالأَرْضِ إِنَّهُ لَحَقٌّ مِثْلَ ما أَنَّکُمْ تَنْطِفُونَ</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و در آسمان است رزق شما و آنچه وعده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به پروردگار آسمان و زمین که آن حقّ است مثل آنکه شما سخن گویید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برخاستن و خروج قائم آل محمّد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 ابن عبّاس نیز مثل آن نقل کرده و احتمال می‌رود که غرض آن حضرت، تأویل رزق در آیه باشد به ظهور آن جناب، که سبب نشر ایمان و حکمت و انواع علوم و معارف است که حقیقت رزق و مدد حیات انسانی و عیش </w:t>
      </w:r>
    </w:p>
    <w:p>
      <w:pPr>
        <w:pStyle w:val="BookText"/>
        <w:rPr/>
      </w:pPr>
      <w:r>
        <w:rPr>
          <w:rFonts w:ascii="IRNazanin" w:hAnsi="IRNazanin" w:eastAsia="IRNazanin"/>
          <w:color w:val="111111"/>
          <w:sz w:val="28"/>
          <w:sz w:val="28"/>
          <w:szCs w:val="28"/>
          <w:rtl w:val="true"/>
          <w:lang w:bidi="fa-IR"/>
        </w:rPr>
        <w:t>جاودانی است، چنانچه طعام را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الإِنْسانُ إِلی طَعامِهِ</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باید که انسان به غذای خود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فرمودند به علم و آنچه بعد از آن ذکر شده از دانه و انگور و زیتون و نخل و بساتین و چراگاه و غیره به انواع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غیبت نعمانی مروی است از امام باقر علیه‌السلام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داده می‌شود به خلق، تا آن‌جا که زن در خانه خود حکم می‌کند به کتاب خداوند و سنّت رسول خدا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آن‌که مقصود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موعودی که به شما داده شده و جمیع انبیاء امّت‌های خود را به آمدن او وعده داده‌اند آمدن آن جناب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المَهْدِیِّ الَّذِی وَعَدَ اللّه‌ُ بِهِ الأُمَمَ أَنْ یَجْمَعَ بِهِ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زیارات جامعه است در اوصاف آن جناب، چنانکه در زیارت آن جناب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وَالیَوْمِ المَوْعُودِ وَشاهِدٍ وَمَشْهُودٍ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آری، این وعده‌ای است که خداوند به قول و فعل ضامن شده که خود آن را وفا خواهد کرد و تحقّق خواهد بخشید، چنانکه در باب دعا و توبه و صدقه نظیر همین ضمانت از سوی خداوند انجام گرفته است که در آیات قرآن کریم آنها را خبر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أُدْعُونِی أَسْتَجِبْ لَکُمْ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مرا بخوانید که دعایتان را مستجاب نمایم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یَعْلَمُوا أَنَّ اللّه هُوَ یَقْبَلُ التَّوْبَةَ عَنْ عِبادِهِ</w:t>
      </w:r>
    </w:p>
    <w:p>
      <w:pPr>
        <w:pStyle w:val="BookText"/>
        <w:rPr/>
      </w:pPr>
      <w:r>
        <w:rPr>
          <w:rFonts w:ascii="Amiri" w:hAnsi="Amiri" w:eastAsia="Amiri" w:cs="Amiri"/>
          <w:color w:val="111111"/>
          <w:sz w:val="28"/>
          <w:sz w:val="28"/>
          <w:szCs w:val="28"/>
          <w:rtl w:val="true"/>
          <w:lang w:bidi="ar-SA"/>
        </w:rPr>
        <w:t>وَیَأْخُذُ الصَّدَقاتِ</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آیا ندانستند که خداوند خود توبه از بندگانش می‌پذیرد و صدقات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قبیل تعبیرها بیانگر وعده و ضمانت الهی است، چنانکه در دعای کمیل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وَأَمَرْتَهُمْ بِدُعآئِکَ وَضَمِنْتَ لَهُمُ الإِجابَةَ؛ و بندگانت را به دعایت دستور فرمودی و اجابت دعا را برای آنان ضامن شدی</w:t>
      </w:r>
      <w:r>
        <w:rPr>
          <w:rFonts w:eastAsia="IRNazanin" w:cs="IRNazanin"/>
          <w:color w:val="111111"/>
          <w:sz w:val="28"/>
          <w:szCs w:val="28"/>
          <w:rtl w:val="true"/>
          <w:lang w:bidi="fa-IR"/>
        </w:rPr>
        <w:t xml:space="preserve">». </w:t>
      </w:r>
      <w:bookmarkStart w:id="227" w:name="pg14211_206562"/>
    </w:p>
    <w:p>
      <w:pPr>
        <w:pStyle w:val="BookText"/>
        <w:rPr/>
      </w:pPr>
      <w:bookmarkEnd w:id="227"/>
      <w:r>
        <w:rPr>
          <w:rFonts w:ascii="IRNazanin" w:hAnsi="IRNazanin" w:eastAsia="IRNazanin"/>
          <w:color w:val="111111"/>
          <w:sz w:val="28"/>
          <w:sz w:val="28"/>
          <w:szCs w:val="28"/>
          <w:rtl w:val="true"/>
          <w:lang w:bidi="fa-IR"/>
        </w:rPr>
        <w:t>برای حسن ختام حدیثی از امام باقر علیه‌السلام می‌آوریم که وعده الهی در این باره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جدّم حسین علیه‌السلام کشته شد، فرشتگان به درگاه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به گریه وناله بلند کردند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غفلت می‌ورزی از کسی که برگزیده تو و فرزند برگزیده‌ات و بهترین خلق را به قتل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آنها انتقام خواهم گرفت، هرچند پس‌از مدّتها</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فرشتگان از روی امامان از فرزندان حسین علیه‌السلام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خوشحال شدند و دیدند یکی از آنها ایستاده نماز می‌خواند،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انتقام می‌گیرم</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228" w:name="__RefHeading___Toc5521333_3381743652"/>
      <w:bookmarkStart w:id="229" w:name="_Toc82"/>
      <w:bookmarkEnd w:id="228"/>
      <w:r>
        <w:rPr>
          <w:rtl w:val="true"/>
        </w:rPr>
        <w:t>خیز که جان‌ها همه بر لب رسید</w:t>
      </w:r>
      <w:bookmarkEnd w:id="229"/>
    </w:p>
    <w:p>
      <w:pPr>
        <w:pStyle w:val="BookText"/>
        <w:rPr/>
      </w:pPr>
      <w:r>
        <w:rPr>
          <w:rFonts w:ascii="IRNazanin" w:hAnsi="IRNazanin" w:eastAsia="IRNazanin"/>
          <w:color w:val="111111"/>
          <w:sz w:val="28"/>
          <w:sz w:val="28"/>
          <w:szCs w:val="28"/>
          <w:rtl w:val="true"/>
          <w:lang w:bidi="fa-IR"/>
        </w:rPr>
        <w:t>پور حسن حجّت ثانی عشر</w:t>
      </w:r>
    </w:p>
    <w:p>
      <w:pPr>
        <w:pStyle w:val="BookText"/>
        <w:rPr/>
      </w:pPr>
      <w:r>
        <w:rPr>
          <w:rFonts w:ascii="IRNazanin" w:hAnsi="IRNazanin" w:eastAsia="IRNazanin"/>
          <w:color w:val="111111"/>
          <w:sz w:val="28"/>
          <w:sz w:val="28"/>
          <w:szCs w:val="28"/>
          <w:rtl w:val="true"/>
          <w:lang w:bidi="fa-IR"/>
        </w:rPr>
        <w:t>یگانه منجی و پناه بشر</w:t>
      </w:r>
    </w:p>
    <w:p>
      <w:pPr>
        <w:pStyle w:val="BookText"/>
        <w:rPr/>
      </w:pPr>
      <w:r>
        <w:rPr>
          <w:rFonts w:ascii="IRNazanin" w:hAnsi="IRNazanin" w:eastAsia="IRNazanin"/>
          <w:color w:val="111111"/>
          <w:sz w:val="28"/>
          <w:sz w:val="28"/>
          <w:szCs w:val="28"/>
          <w:rtl w:val="true"/>
          <w:lang w:bidi="fa-IR"/>
        </w:rPr>
        <w:t>ز یُمنِ او مانده بجا کائنات</w:t>
      </w:r>
    </w:p>
    <w:p>
      <w:pPr>
        <w:pStyle w:val="BookText"/>
        <w:rPr/>
      </w:pPr>
      <w:r>
        <w:rPr>
          <w:rFonts w:ascii="IRNazanin" w:hAnsi="IRNazanin" w:eastAsia="IRNazanin"/>
          <w:color w:val="111111"/>
          <w:sz w:val="28"/>
          <w:sz w:val="28"/>
          <w:szCs w:val="28"/>
          <w:rtl w:val="true"/>
          <w:lang w:bidi="fa-IR"/>
        </w:rPr>
        <w:t>طفیل او هستی شمس و قمر</w:t>
      </w:r>
    </w:p>
    <w:p>
      <w:pPr>
        <w:pStyle w:val="BookText"/>
        <w:rPr/>
      </w:pPr>
      <w:r>
        <w:rPr>
          <w:rFonts w:ascii="IRNazanin" w:hAnsi="IRNazanin" w:eastAsia="IRNazanin"/>
          <w:color w:val="111111"/>
          <w:sz w:val="28"/>
          <w:sz w:val="28"/>
          <w:szCs w:val="28"/>
          <w:rtl w:val="true"/>
          <w:lang w:bidi="fa-IR"/>
        </w:rPr>
        <w:t>روزی عالم همه از فیض او</w:t>
      </w:r>
    </w:p>
    <w:p>
      <w:pPr>
        <w:pStyle w:val="BookText"/>
        <w:rPr/>
      </w:pPr>
      <w:r>
        <w:rPr>
          <w:rFonts w:ascii="IRNazanin" w:hAnsi="IRNazanin" w:eastAsia="IRNazanin"/>
          <w:color w:val="111111"/>
          <w:sz w:val="28"/>
          <w:sz w:val="28"/>
          <w:szCs w:val="28"/>
          <w:rtl w:val="true"/>
          <w:lang w:bidi="fa-IR"/>
        </w:rPr>
        <w:t>کون و مکان ز لطف او مستقر</w:t>
      </w:r>
    </w:p>
    <w:p>
      <w:pPr>
        <w:pStyle w:val="BookText"/>
        <w:rPr/>
      </w:pPr>
      <w:r>
        <w:rPr>
          <w:rFonts w:ascii="IRNazanin" w:hAnsi="IRNazanin" w:eastAsia="IRNazanin"/>
          <w:color w:val="111111"/>
          <w:sz w:val="28"/>
          <w:sz w:val="28"/>
          <w:szCs w:val="28"/>
          <w:rtl w:val="true"/>
          <w:lang w:bidi="fa-IR"/>
        </w:rPr>
        <w:t>جنّ و ملک ریزه‌خور خوان او</w:t>
      </w:r>
    </w:p>
    <w:p>
      <w:pPr>
        <w:pStyle w:val="BookText"/>
        <w:rPr/>
      </w:pPr>
      <w:r>
        <w:rPr>
          <w:rFonts w:ascii="IRNazanin" w:hAnsi="IRNazanin" w:eastAsia="IRNazanin"/>
          <w:color w:val="111111"/>
          <w:sz w:val="28"/>
          <w:sz w:val="28"/>
          <w:szCs w:val="28"/>
          <w:rtl w:val="true"/>
          <w:lang w:bidi="fa-IR"/>
        </w:rPr>
        <w:t>بسته به فرمان مطاعش کمر</w:t>
      </w:r>
    </w:p>
    <w:p>
      <w:pPr>
        <w:pStyle w:val="BookText"/>
        <w:rPr/>
      </w:pPr>
      <w:r>
        <w:rPr>
          <w:rFonts w:ascii="IRNazanin" w:hAnsi="IRNazanin" w:eastAsia="IRNazanin"/>
          <w:color w:val="111111"/>
          <w:sz w:val="28"/>
          <w:sz w:val="28"/>
          <w:szCs w:val="28"/>
          <w:rtl w:val="true"/>
          <w:lang w:bidi="fa-IR"/>
        </w:rPr>
        <w:t>محبتش مایه رضوان حق</w:t>
      </w:r>
    </w:p>
    <w:p>
      <w:pPr>
        <w:pStyle w:val="BookText"/>
        <w:rPr/>
      </w:pPr>
      <w:r>
        <w:rPr>
          <w:rFonts w:ascii="IRNazanin" w:hAnsi="IRNazanin" w:eastAsia="IRNazanin"/>
          <w:color w:val="111111"/>
          <w:sz w:val="28"/>
          <w:sz w:val="28"/>
          <w:szCs w:val="28"/>
          <w:rtl w:val="true"/>
          <w:lang w:bidi="fa-IR"/>
        </w:rPr>
        <w:t>عداوتش موجب نار و سقر</w:t>
      </w:r>
    </w:p>
    <w:p>
      <w:pPr>
        <w:pStyle w:val="BookText"/>
        <w:rPr/>
      </w:pPr>
      <w:r>
        <w:rPr>
          <w:rFonts w:ascii="IRNazanin" w:hAnsi="IRNazanin" w:eastAsia="IRNazanin"/>
          <w:color w:val="111111"/>
          <w:sz w:val="28"/>
          <w:sz w:val="28"/>
          <w:szCs w:val="28"/>
          <w:rtl w:val="true"/>
          <w:lang w:bidi="fa-IR"/>
        </w:rPr>
        <w:t>ز غیبتش عالم هستی خراب</w:t>
      </w:r>
    </w:p>
    <w:p>
      <w:pPr>
        <w:pStyle w:val="BookText"/>
        <w:rPr/>
      </w:pPr>
      <w:r>
        <w:rPr>
          <w:rFonts w:ascii="IRNazanin" w:hAnsi="IRNazanin" w:eastAsia="IRNazanin"/>
          <w:color w:val="111111"/>
          <w:sz w:val="28"/>
          <w:sz w:val="28"/>
          <w:szCs w:val="28"/>
          <w:rtl w:val="true"/>
          <w:lang w:bidi="fa-IR"/>
        </w:rPr>
        <w:t>ظلم گرفته همه جا سر به سر</w:t>
      </w:r>
    </w:p>
    <w:p>
      <w:pPr>
        <w:pStyle w:val="BookText"/>
        <w:rPr/>
      </w:pPr>
      <w:r>
        <w:rPr>
          <w:rFonts w:ascii="IRNazanin" w:hAnsi="IRNazanin" w:eastAsia="IRNazanin"/>
          <w:color w:val="111111"/>
          <w:sz w:val="28"/>
          <w:sz w:val="28"/>
          <w:szCs w:val="28"/>
          <w:rtl w:val="true"/>
          <w:lang w:bidi="fa-IR"/>
        </w:rPr>
        <w:t>چشم به راهش همه انبیاء</w:t>
      </w:r>
    </w:p>
    <w:p>
      <w:pPr>
        <w:pStyle w:val="BookText"/>
        <w:rPr/>
      </w:pPr>
      <w:r>
        <w:rPr>
          <w:rFonts w:ascii="IRNazanin" w:hAnsi="IRNazanin" w:eastAsia="IRNazanin"/>
          <w:color w:val="111111"/>
          <w:sz w:val="28"/>
          <w:sz w:val="28"/>
          <w:szCs w:val="28"/>
          <w:rtl w:val="true"/>
          <w:lang w:bidi="fa-IR"/>
        </w:rPr>
        <w:t>نیست جز او منتقمی منتظر</w:t>
      </w:r>
    </w:p>
    <w:p>
      <w:pPr>
        <w:pStyle w:val="BookText"/>
        <w:rPr/>
      </w:pPr>
      <w:r>
        <w:rPr>
          <w:rFonts w:ascii="IRNazanin" w:hAnsi="IRNazanin" w:eastAsia="IRNazanin"/>
          <w:color w:val="111111"/>
          <w:sz w:val="28"/>
          <w:sz w:val="28"/>
          <w:szCs w:val="28"/>
          <w:rtl w:val="true"/>
          <w:lang w:bidi="fa-IR"/>
        </w:rPr>
        <w:t>فراق او پشت فلک خم نمود</w:t>
      </w:r>
    </w:p>
    <w:p>
      <w:pPr>
        <w:pStyle w:val="BookText"/>
        <w:rPr/>
      </w:pPr>
      <w:r>
        <w:rPr>
          <w:rFonts w:ascii="IRNazanin" w:hAnsi="IRNazanin" w:eastAsia="IRNazanin"/>
          <w:color w:val="111111"/>
          <w:sz w:val="28"/>
          <w:sz w:val="28"/>
          <w:szCs w:val="28"/>
          <w:rtl w:val="true"/>
          <w:lang w:bidi="fa-IR"/>
        </w:rPr>
        <w:t>غیاب او ربوده از دین ثمر</w:t>
      </w:r>
    </w:p>
    <w:p>
      <w:pPr>
        <w:pStyle w:val="BookText"/>
        <w:rPr/>
      </w:pPr>
      <w:r>
        <w:rPr>
          <w:rFonts w:ascii="IRNazanin" w:hAnsi="IRNazanin" w:eastAsia="IRNazanin"/>
          <w:color w:val="111111"/>
          <w:sz w:val="28"/>
          <w:sz w:val="28"/>
          <w:szCs w:val="28"/>
          <w:rtl w:val="true"/>
          <w:lang w:bidi="fa-IR"/>
        </w:rPr>
        <w:t>غمزده از غیبت او شیعیان</w:t>
      </w:r>
    </w:p>
    <w:p>
      <w:pPr>
        <w:pStyle w:val="BookText"/>
        <w:rPr/>
      </w:pPr>
      <w:r>
        <w:rPr>
          <w:rFonts w:ascii="IRNazanin" w:hAnsi="IRNazanin" w:eastAsia="IRNazanin"/>
          <w:color w:val="111111"/>
          <w:sz w:val="28"/>
          <w:sz w:val="28"/>
          <w:szCs w:val="28"/>
          <w:rtl w:val="true"/>
          <w:lang w:bidi="fa-IR"/>
        </w:rPr>
        <w:t>غمزده و در به در و خون‌جگر</w:t>
      </w:r>
    </w:p>
    <w:p>
      <w:pPr>
        <w:pStyle w:val="BookText"/>
        <w:rPr/>
      </w:pPr>
      <w:r>
        <w:rPr>
          <w:rFonts w:ascii="IRNazanin" w:hAnsi="IRNazanin" w:eastAsia="IRNazanin"/>
          <w:color w:val="111111"/>
          <w:sz w:val="28"/>
          <w:sz w:val="28"/>
          <w:szCs w:val="28"/>
          <w:rtl w:val="true"/>
          <w:lang w:bidi="fa-IR"/>
        </w:rPr>
        <w:t>همچو یتیمان همه زار و پریش</w:t>
      </w:r>
    </w:p>
    <w:p>
      <w:pPr>
        <w:pStyle w:val="BookText"/>
        <w:rPr/>
      </w:pPr>
      <w:r>
        <w:rPr>
          <w:rFonts w:ascii="IRNazanin" w:hAnsi="IRNazanin" w:eastAsia="IRNazanin"/>
          <w:color w:val="111111"/>
          <w:sz w:val="28"/>
          <w:sz w:val="28"/>
          <w:szCs w:val="28"/>
          <w:rtl w:val="true"/>
          <w:lang w:bidi="fa-IR"/>
        </w:rPr>
        <w:t>همچو اسیران همه بشکسته پر</w:t>
      </w:r>
    </w:p>
    <w:p>
      <w:pPr>
        <w:pStyle w:val="BookText"/>
        <w:rPr/>
      </w:pPr>
      <w:r>
        <w:rPr>
          <w:rFonts w:ascii="IRNazanin" w:hAnsi="IRNazanin" w:eastAsia="IRNazanin"/>
          <w:color w:val="111111"/>
          <w:sz w:val="28"/>
          <w:sz w:val="28"/>
          <w:szCs w:val="28"/>
          <w:rtl w:val="true"/>
          <w:lang w:bidi="fa-IR"/>
        </w:rPr>
        <w:t>خدا کند روز ظهورش رسد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شب تاریک نماید سحر </w:t>
      </w:r>
    </w:p>
    <w:p>
      <w:pPr>
        <w:pStyle w:val="BookText"/>
        <w:rPr/>
      </w:pPr>
      <w:r>
        <w:rPr>
          <w:rFonts w:ascii="IRNazanin" w:hAnsi="IRNazanin" w:eastAsia="IRNazanin"/>
          <w:color w:val="111111"/>
          <w:sz w:val="28"/>
          <w:sz w:val="28"/>
          <w:szCs w:val="28"/>
          <w:rtl w:val="true"/>
          <w:lang w:bidi="fa-IR"/>
        </w:rPr>
        <w:t>روی زمین پر کند از عدل و داد</w:t>
      </w:r>
    </w:p>
    <w:p>
      <w:pPr>
        <w:pStyle w:val="BookText"/>
        <w:rPr/>
      </w:pPr>
      <w:r>
        <w:rPr>
          <w:rFonts w:ascii="IRNazanin" w:hAnsi="IRNazanin" w:eastAsia="IRNazanin"/>
          <w:color w:val="111111"/>
          <w:sz w:val="28"/>
          <w:sz w:val="28"/>
          <w:szCs w:val="28"/>
          <w:rtl w:val="true"/>
          <w:lang w:bidi="fa-IR"/>
        </w:rPr>
        <w:t>برفکند ز ظالمین دست و سر</w:t>
      </w:r>
    </w:p>
    <w:p>
      <w:pPr>
        <w:pStyle w:val="BookText"/>
        <w:rPr/>
      </w:pPr>
      <w:r>
        <w:rPr>
          <w:rFonts w:ascii="IRNazanin" w:hAnsi="IRNazanin" w:eastAsia="IRNazanin"/>
          <w:color w:val="111111"/>
          <w:sz w:val="28"/>
          <w:sz w:val="28"/>
          <w:szCs w:val="28"/>
          <w:rtl w:val="true"/>
          <w:lang w:bidi="fa-IR"/>
        </w:rPr>
        <w:t>پرچم توحید نماید بپا</w:t>
      </w:r>
    </w:p>
    <w:p>
      <w:pPr>
        <w:pStyle w:val="BookText"/>
        <w:rPr/>
      </w:pPr>
      <w:r>
        <w:rPr>
          <w:rFonts w:ascii="IRNazanin" w:hAnsi="IRNazanin" w:eastAsia="IRNazanin"/>
          <w:color w:val="111111"/>
          <w:sz w:val="28"/>
          <w:sz w:val="28"/>
          <w:szCs w:val="28"/>
          <w:rtl w:val="true"/>
          <w:lang w:bidi="fa-IR"/>
        </w:rPr>
        <w:t>پر کند از نام علی بحر و بر</w:t>
      </w:r>
    </w:p>
    <w:p>
      <w:pPr>
        <w:pStyle w:val="BookText"/>
        <w:rPr/>
      </w:pPr>
      <w:r>
        <w:rPr>
          <w:rFonts w:ascii="IRNazanin" w:hAnsi="IRNazanin" w:eastAsia="IRNazanin"/>
          <w:color w:val="111111"/>
          <w:sz w:val="28"/>
          <w:sz w:val="28"/>
          <w:szCs w:val="28"/>
          <w:rtl w:val="true"/>
          <w:lang w:bidi="fa-IR"/>
        </w:rPr>
        <w:t>زنده کند دین خدای جلیل</w:t>
      </w:r>
    </w:p>
    <w:p>
      <w:pPr>
        <w:pStyle w:val="BookText"/>
        <w:rPr/>
      </w:pPr>
      <w:r>
        <w:rPr>
          <w:rFonts w:ascii="IRNazanin" w:hAnsi="IRNazanin" w:eastAsia="IRNazanin"/>
          <w:color w:val="111111"/>
          <w:sz w:val="28"/>
          <w:sz w:val="28"/>
          <w:szCs w:val="28"/>
          <w:rtl w:val="true"/>
          <w:lang w:bidi="fa-IR"/>
        </w:rPr>
        <w:t>شاد کند خاطر جدّ و پدر</w:t>
      </w:r>
    </w:p>
    <w:p>
      <w:pPr>
        <w:pStyle w:val="BookText"/>
        <w:rPr/>
      </w:pPr>
      <w:r>
        <w:rPr>
          <w:rFonts w:ascii="IRNazanin" w:hAnsi="IRNazanin" w:eastAsia="IRNazanin"/>
          <w:color w:val="111111"/>
          <w:sz w:val="28"/>
          <w:sz w:val="28"/>
          <w:szCs w:val="28"/>
          <w:rtl w:val="true"/>
          <w:lang w:bidi="fa-IR"/>
        </w:rPr>
        <w:t>برآرد از کنار قبر رسول</w:t>
      </w:r>
    </w:p>
    <w:p>
      <w:pPr>
        <w:pStyle w:val="BookText"/>
        <w:rPr/>
      </w:pPr>
      <w:r>
        <w:rPr>
          <w:rFonts w:ascii="IRNazanin" w:hAnsi="IRNazanin" w:eastAsia="IRNazanin"/>
          <w:color w:val="111111"/>
          <w:sz w:val="28"/>
          <w:sz w:val="28"/>
          <w:szCs w:val="28"/>
          <w:rtl w:val="true"/>
          <w:lang w:bidi="fa-IR"/>
        </w:rPr>
        <w:t xml:space="preserve">لاشه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خبیث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امر حق آتششان می‌زند</w:t>
      </w:r>
    </w:p>
    <w:p>
      <w:pPr>
        <w:pStyle w:val="BookText"/>
        <w:rPr/>
      </w:pPr>
      <w:r>
        <w:rPr>
          <w:rFonts w:ascii="Amiri" w:hAnsi="Amiri" w:eastAsia="Amiri" w:cs="Amiri"/>
          <w:color w:val="111111"/>
          <w:sz w:val="28"/>
          <w:sz w:val="28"/>
          <w:szCs w:val="28"/>
          <w:rtl w:val="true"/>
          <w:lang w:bidi="ar-SA"/>
        </w:rPr>
        <w:t>إنّهما المُنافِقان الأَشرّ</w:t>
      </w:r>
    </w:p>
    <w:p>
      <w:pPr>
        <w:pStyle w:val="BookText"/>
        <w:rPr/>
      </w:pPr>
      <w:r>
        <w:rPr>
          <w:rFonts w:ascii="IRNazanin" w:hAnsi="IRNazanin" w:eastAsia="IRNazanin"/>
          <w:color w:val="111111"/>
          <w:sz w:val="28"/>
          <w:sz w:val="28"/>
          <w:szCs w:val="28"/>
          <w:rtl w:val="true"/>
          <w:lang w:bidi="fa-IR"/>
        </w:rPr>
        <w:t>العجل ای صاحب ما العجل</w:t>
      </w:r>
    </w:p>
    <w:p>
      <w:pPr>
        <w:pStyle w:val="BookText"/>
        <w:rPr/>
      </w:pPr>
      <w:r>
        <w:rPr>
          <w:rFonts w:ascii="IRNazanin" w:hAnsi="IRNazanin" w:eastAsia="IRNazanin"/>
          <w:color w:val="111111"/>
          <w:sz w:val="28"/>
          <w:sz w:val="28"/>
          <w:szCs w:val="28"/>
          <w:rtl w:val="true"/>
          <w:lang w:bidi="fa-IR"/>
        </w:rPr>
        <w:t>جلوه نما ای مه ما زودتر</w:t>
      </w:r>
    </w:p>
    <w:p>
      <w:pPr>
        <w:pStyle w:val="BookText"/>
        <w:rPr/>
      </w:pPr>
      <w:r>
        <w:rPr>
          <w:rFonts w:ascii="IRNazanin" w:hAnsi="IRNazanin" w:eastAsia="IRNazanin"/>
          <w:color w:val="111111"/>
          <w:sz w:val="28"/>
          <w:sz w:val="28"/>
          <w:szCs w:val="28"/>
          <w:rtl w:val="true"/>
          <w:lang w:bidi="fa-IR"/>
        </w:rPr>
        <w:t>ما که بشستیم ز غیر تو دست</w:t>
      </w:r>
    </w:p>
    <w:p>
      <w:pPr>
        <w:pStyle w:val="BookText"/>
        <w:rPr/>
      </w:pPr>
      <w:r>
        <w:rPr>
          <w:rFonts w:ascii="IRNazanin" w:hAnsi="IRNazanin" w:eastAsia="IRNazanin"/>
          <w:color w:val="111111"/>
          <w:sz w:val="28"/>
          <w:sz w:val="28"/>
          <w:szCs w:val="28"/>
          <w:rtl w:val="true"/>
          <w:lang w:bidi="fa-IR"/>
        </w:rPr>
        <w:t>ما نسپاریم به غیر از تو سر</w:t>
      </w:r>
    </w:p>
    <w:p>
      <w:pPr>
        <w:pStyle w:val="BookText"/>
        <w:rPr/>
      </w:pPr>
      <w:r>
        <w:rPr>
          <w:rFonts w:ascii="IRNazanin" w:hAnsi="IRNazanin" w:eastAsia="IRNazanin"/>
          <w:color w:val="111111"/>
          <w:sz w:val="28"/>
          <w:sz w:val="28"/>
          <w:szCs w:val="28"/>
          <w:rtl w:val="true"/>
          <w:lang w:bidi="fa-IR"/>
        </w:rPr>
        <w:t>بیا که ما منتظران توایم</w:t>
      </w:r>
    </w:p>
    <w:p>
      <w:pPr>
        <w:pStyle w:val="BookText"/>
        <w:rPr/>
      </w:pPr>
      <w:r>
        <w:rPr>
          <w:rFonts w:ascii="IRNazanin" w:hAnsi="IRNazanin" w:eastAsia="IRNazanin"/>
          <w:color w:val="111111"/>
          <w:sz w:val="28"/>
          <w:sz w:val="28"/>
          <w:szCs w:val="28"/>
          <w:rtl w:val="true"/>
          <w:lang w:bidi="fa-IR"/>
        </w:rPr>
        <w:t>چشم براهیم به شام و سحر</w:t>
      </w:r>
    </w:p>
    <w:p>
      <w:pPr>
        <w:pStyle w:val="BookText"/>
        <w:rPr/>
      </w:pPr>
      <w:r>
        <w:rPr>
          <w:rFonts w:ascii="IRNazanin" w:hAnsi="IRNazanin" w:eastAsia="IRNazanin"/>
          <w:color w:val="111111"/>
          <w:sz w:val="28"/>
          <w:sz w:val="28"/>
          <w:szCs w:val="28"/>
          <w:rtl w:val="true"/>
          <w:lang w:bidi="fa-IR"/>
        </w:rPr>
        <w:t>جز تو کسی لایق این امر نیست</w:t>
      </w:r>
    </w:p>
    <w:p>
      <w:pPr>
        <w:pStyle w:val="BookText"/>
        <w:rPr/>
      </w:pPr>
      <w:r>
        <w:rPr>
          <w:rFonts w:ascii="Amiri" w:hAnsi="Amiri" w:eastAsia="Amiri" w:cs="Amiri"/>
          <w:color w:val="111111"/>
          <w:sz w:val="28"/>
          <w:sz w:val="28"/>
          <w:szCs w:val="28"/>
          <w:rtl w:val="true"/>
          <w:lang w:bidi="ar-SA"/>
        </w:rPr>
        <w:t>مدّعیان را به دهان زن حَجَر</w:t>
      </w:r>
    </w:p>
    <w:p>
      <w:pPr>
        <w:pStyle w:val="BookText"/>
        <w:rPr/>
      </w:pPr>
      <w:r>
        <w:rPr>
          <w:rFonts w:ascii="IRNazanin" w:hAnsi="IRNazanin" w:eastAsia="IRNazanin"/>
          <w:color w:val="111111"/>
          <w:sz w:val="28"/>
          <w:sz w:val="28"/>
          <w:szCs w:val="28"/>
          <w:rtl w:val="true"/>
          <w:lang w:bidi="fa-IR"/>
        </w:rPr>
        <w:t>جز تو کسی نیست امام به حق</w:t>
      </w:r>
    </w:p>
    <w:p>
      <w:pPr>
        <w:pStyle w:val="BookText"/>
        <w:rPr/>
      </w:pPr>
      <w:r>
        <w:rPr>
          <w:rFonts w:ascii="IRNazanin" w:hAnsi="IRNazanin" w:eastAsia="IRNazanin"/>
          <w:color w:val="111111"/>
          <w:sz w:val="28"/>
          <w:sz w:val="28"/>
          <w:szCs w:val="28"/>
          <w:rtl w:val="true"/>
          <w:lang w:bidi="fa-IR"/>
        </w:rPr>
        <w:t>امام باطل ز عدد بیشتر</w:t>
      </w:r>
    </w:p>
    <w:p>
      <w:pPr>
        <w:pStyle w:val="BookText"/>
        <w:rPr/>
      </w:pPr>
      <w:r>
        <w:rPr>
          <w:rFonts w:ascii="IRNazanin" w:hAnsi="IRNazanin" w:eastAsia="IRNazanin"/>
          <w:color w:val="111111"/>
          <w:sz w:val="28"/>
          <w:sz w:val="28"/>
          <w:szCs w:val="28"/>
          <w:rtl w:val="true"/>
          <w:lang w:bidi="fa-IR"/>
        </w:rPr>
        <w:t>خیز که جانها همه بر لب رسید</w:t>
      </w:r>
    </w:p>
    <w:p>
      <w:pPr>
        <w:pStyle w:val="BookText"/>
        <w:rPr/>
      </w:pPr>
      <w:r>
        <w:rPr>
          <w:rFonts w:ascii="IRNazanin" w:hAnsi="IRNazanin" w:eastAsia="IRNazanin"/>
          <w:color w:val="111111"/>
          <w:sz w:val="28"/>
          <w:sz w:val="28"/>
          <w:szCs w:val="28"/>
          <w:rtl w:val="true"/>
          <w:lang w:bidi="fa-IR"/>
        </w:rPr>
        <w:t>آتش هجر تو کشیده شرر</w:t>
      </w:r>
    </w:p>
    <w:p>
      <w:pPr>
        <w:pStyle w:val="BookText"/>
        <w:rPr/>
      </w:pPr>
      <w:r>
        <w:rPr>
          <w:rFonts w:ascii="IRNazanin" w:hAnsi="IRNazanin" w:eastAsia="IRNazanin"/>
          <w:color w:val="111111"/>
          <w:sz w:val="28"/>
          <w:sz w:val="28"/>
          <w:szCs w:val="28"/>
          <w:rtl w:val="true"/>
          <w:lang w:bidi="fa-IR"/>
        </w:rPr>
        <w:t>چشم به راهند همه مؤمنان</w:t>
      </w:r>
    </w:p>
    <w:p>
      <w:pPr>
        <w:pStyle w:val="BookText"/>
        <w:rPr/>
      </w:pPr>
      <w:r>
        <w:rPr>
          <w:rFonts w:ascii="IRNazanin" w:hAnsi="IRNazanin" w:eastAsia="IRNazanin"/>
          <w:color w:val="111111"/>
          <w:sz w:val="28"/>
          <w:sz w:val="28"/>
          <w:szCs w:val="28"/>
          <w:rtl w:val="true"/>
          <w:lang w:bidi="fa-IR"/>
        </w:rPr>
        <w:t>تا ز پس پرده برآیی به در</w:t>
      </w:r>
    </w:p>
    <w:p>
      <w:pPr>
        <w:pStyle w:val="BookText"/>
        <w:rPr/>
      </w:pPr>
      <w:r>
        <w:rPr>
          <w:rFonts w:ascii="IRNazanin" w:hAnsi="IRNazanin" w:eastAsia="IRNazanin"/>
          <w:color w:val="111111"/>
          <w:sz w:val="28"/>
          <w:sz w:val="28"/>
          <w:szCs w:val="28"/>
          <w:rtl w:val="true"/>
          <w:lang w:bidi="fa-IR"/>
        </w:rPr>
        <w:t>شاد کنی قلب محبّان خویش</w:t>
      </w:r>
    </w:p>
    <w:p>
      <w:pPr>
        <w:pStyle w:val="BookText"/>
        <w:rPr/>
      </w:pPr>
      <w:r>
        <w:rPr>
          <w:rFonts w:ascii="Amiri" w:hAnsi="Amiri" w:eastAsia="Amiri" w:cs="Amiri"/>
          <w:color w:val="111111"/>
          <w:sz w:val="28"/>
          <w:sz w:val="28"/>
          <w:szCs w:val="28"/>
          <w:rtl w:val="true"/>
          <w:lang w:bidi="ar-SA"/>
        </w:rPr>
        <w:t>هم بِکَنی ریشه هر ظلم و شر</w:t>
      </w:r>
    </w:p>
    <w:p>
      <w:pPr>
        <w:pStyle w:val="BookText"/>
        <w:rPr/>
      </w:pPr>
      <w:r>
        <w:rPr>
          <w:rFonts w:ascii="IRNazanin" w:hAnsi="IRNazanin" w:eastAsia="IRNazanin"/>
          <w:color w:val="111111"/>
          <w:sz w:val="28"/>
          <w:sz w:val="28"/>
          <w:szCs w:val="28"/>
          <w:rtl w:val="true"/>
          <w:lang w:bidi="fa-IR"/>
        </w:rPr>
        <w:t>گوش جهان منتظر جبرئیل</w:t>
      </w:r>
    </w:p>
    <w:p>
      <w:pPr>
        <w:pStyle w:val="BookText"/>
        <w:rPr/>
      </w:pPr>
      <w:r>
        <w:rPr>
          <w:rFonts w:ascii="Amiri" w:hAnsi="Amiri" w:eastAsia="Amiri" w:cs="Amiri"/>
          <w:color w:val="111111"/>
          <w:sz w:val="28"/>
          <w:sz w:val="28"/>
          <w:szCs w:val="28"/>
          <w:rtl w:val="true"/>
          <w:lang w:bidi="ar-SA"/>
        </w:rPr>
        <w:t>تا بزند نعره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ظَهَر</w:t>
      </w:r>
    </w:p>
    <w:p>
      <w:pPr>
        <w:pStyle w:val="BookText"/>
        <w:rPr/>
      </w:pPr>
      <w:r>
        <w:rPr>
          <w:rFonts w:ascii="IRNazanin" w:hAnsi="IRNazanin" w:eastAsia="IRNazanin"/>
          <w:color w:val="111111"/>
          <w:sz w:val="28"/>
          <w:sz w:val="28"/>
          <w:szCs w:val="28"/>
          <w:rtl w:val="true"/>
          <w:lang w:bidi="fa-IR"/>
        </w:rPr>
        <w:t>چهره گشا رهبری خلق کن</w:t>
      </w:r>
    </w:p>
    <w:p>
      <w:pPr>
        <w:pStyle w:val="BookText"/>
        <w:rPr/>
      </w:pPr>
      <w:r>
        <w:rPr>
          <w:rFonts w:ascii="IRNazanin" w:hAnsi="IRNazanin" w:eastAsia="IRNazanin"/>
          <w:color w:val="111111"/>
          <w:sz w:val="28"/>
          <w:sz w:val="28"/>
          <w:szCs w:val="28"/>
          <w:rtl w:val="true"/>
          <w:lang w:bidi="fa-IR"/>
        </w:rPr>
        <w:t>تا نشود گرگ به ما راهبر</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وصال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کند یاد به شام و سحر</w:t>
      </w:r>
      <w:bookmarkStart w:id="230" w:name="pg14211_206564"/>
    </w:p>
    <w:p>
      <w:pPr>
        <w:pStyle w:val="Heading2"/>
        <w:numPr>
          <w:ilvl w:val="1"/>
          <w:numId w:val="1"/>
        </w:numPr>
        <w:rPr/>
      </w:pPr>
      <w:bookmarkStart w:id="231" w:name="__RefHeading___Toc5521335_3381743652"/>
      <w:bookmarkStart w:id="232" w:name="_Toc83"/>
      <w:bookmarkEnd w:id="230"/>
      <w:bookmarkEnd w:id="231"/>
      <w:r>
        <w:rPr>
          <w:rtl w:val="true"/>
        </w:rPr>
        <w:t>نشانه عظمت حق</w:t>
      </w:r>
      <w:r>
        <w:rPr>
          <w:rtl w:val="true"/>
        </w:rPr>
        <w:t xml:space="preserve">: </w:t>
      </w:r>
      <w:r>
        <w:rPr>
          <w:rtl w:val="true"/>
        </w:rPr>
        <w:t>اَلسَّلامُ عَلَیْکَ أَیُّهَا العَلَمُ المَنْصُوبُ وَالعِلْمُ المَصْبُوبُ</w:t>
      </w:r>
      <w:bookmarkEnd w:id="232"/>
    </w:p>
    <w:p>
      <w:pPr>
        <w:pStyle w:val="Heading3"/>
        <w:numPr>
          <w:ilvl w:val="2"/>
          <w:numId w:val="1"/>
        </w:numPr>
        <w:rPr/>
      </w:pPr>
      <w:bookmarkStart w:id="233" w:name="__RefHeading___Toc5521337_3381743652"/>
      <w:bookmarkStart w:id="234" w:name="_Toc84"/>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سلام بر تو ای نشانه برپا داشته شده و دانش فرو ریخته</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اثری است که شی‌ء را از غیر خودش مجزّا و جدا می‌سازد، کلمه علامت نیز از این باب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چیز علامت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فارسی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و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و منار و کوه یا کوه دراز را نیز به همین جهت عَلَم نامیده‌اند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تأویل بعضی از آیات و نیز در احادیث و زیارات و ادعیه راجع به ائمّه اطهار علیهم‌السلام عنوان عَلَم و جمع آن اعلام بسیار به کار رفته است که قسمتی از آنها را در اینجا می‌آوریم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وَبِالنَّجْمِ هُمْ یَهْتَدُونَ</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 و علامت‌هایی قرار داد و به وسیله ستاره هدایت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می‌یابند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شیخ طبرسی رحمه‌الله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نشانه‌هایی قرار داده که به وسیله آنها راهها شناخته می‌شوند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علامت‌ها در آیه کریمه کوه‌ها می‌باشد که در روز به وسیله آنها راه می‌یابند و در شب نیز به وسیله ستاره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ستاره جنس ستاره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ثوابت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شناخت قبله به وسیله ستاره جدی است</w:t>
      </w:r>
      <w:r>
        <w:rPr>
          <w:rFonts w:eastAsia="IRNazanin" w:cs="IRNazanin"/>
          <w:color w:val="111111"/>
          <w:sz w:val="28"/>
          <w:szCs w:val="28"/>
          <w:rtl w:val="true"/>
          <w:lang w:bidi="fa-IR"/>
        </w:rPr>
        <w:t xml:space="preserve">. </w:t>
      </w:r>
      <w:bookmarkStart w:id="235" w:name="pg14211_206565"/>
    </w:p>
    <w:p>
      <w:pPr>
        <w:pStyle w:val="BookText"/>
        <w:rPr/>
      </w:pPr>
      <w:bookmarkEnd w:id="235"/>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آن علامت‌ها و منظور از ستاره، رسول خدا صلی‌الله‌علیه‌و‌آله‌وسلم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النُّجُومَ أَمانا لِأَهْلِ السَّمآءِ وَجَعَلَ أَهْلَ بَیْتِی أَمانا لِأَهْلِ الأَرْضِ</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خداوند ستارگان را مایه ایمنی اهل آسمان قرار داد، و خاندان مرا مایه ایمنی اهل زمین مقرّر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رحمه‌الله پس از نقل قسمتی از کلام شیخ طبرسی و اشاره به معنی تأویلی آیه کریمه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معانی بطون آیات می‌باشند و منافاتی ندارد که ظواهر آیات نیز مقصود باشد، چون همان طور که برای اهل زمین کوه‌ها و نهرها و ستاره‌ها و علامت‌هایی هست که به وسیله آنها مردم به راه‌های ظاهری خود هدایت و رهنمون می‌گردند و به سبب آنها امور زندگی آنان سامان می‌یابد، همچنین وجود پیامبران و امامان علیهم‌السلام و نیز علماء برای اهل زمین، مانند کوه‌های استوار و افراشته است که توسّط آنان زمین قرار گرفته و پایدار می‌ماند و ایشان سرچشمه‌های علوم و معارف می‌باشند، که زندگی معنوی مردم به وجود ایشان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زمین را خورشید و ماه و ستارگانی است از وجود شریف انبیاء و ائمه علیهم‌السلام، به وسیله آنان مردم به مصالح دنیوی و اخروی خویش هدایت می‌گردند، و آیات کریمه از جهت معنی ظاهری و باطنی هر دو وجه را متضمن می‌باشند</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236" w:name="__RefHeading___Toc5521339_3381743652"/>
      <w:bookmarkStart w:id="237" w:name="_Toc85"/>
      <w:bookmarkEnd w:id="236"/>
      <w:r>
        <w:rPr>
          <w:rtl w:val="true"/>
        </w:rPr>
        <w:t>شرط قبولی اعمال</w:t>
      </w:r>
      <w:bookmarkEnd w:id="23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به یکی از یاران گرانقدر خود به نام عبد الحمید بن ابی العلاء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ابلیس بعد از آن نافرمانی و تکبّری که کرد، تمامی عمر دنیا را برای خداوند سجده </w:t>
      </w:r>
    </w:p>
    <w:p>
      <w:pPr>
        <w:pStyle w:val="BookText"/>
        <w:rPr/>
      </w:pPr>
      <w:r>
        <w:rPr>
          <w:rFonts w:ascii="IRNazanin" w:hAnsi="IRNazanin" w:eastAsia="IRNazanin"/>
          <w:color w:val="111111"/>
          <w:sz w:val="28"/>
          <w:sz w:val="28"/>
          <w:szCs w:val="28"/>
          <w:rtl w:val="true"/>
          <w:lang w:bidi="fa-IR"/>
        </w:rPr>
        <w:t>می‌نمود، برای او سودی نداشت و خداوند از او نمی‌پذیرفت، تا اینکه به همان ترتیب که خداوند فرمان داده بود،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این امّت گناه‌کاری که پس از پیامبر خود به فتنه افتادند و آن امام و رهبری را که خداوند برای آنان نصب کرده بود، واگذاشتند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عملی از ایشان نپذیرد و حسنه‌ای از آنان بالا نبرد، تا از همان راهی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مقرّر داشته، به درگاه او روی آورند و از آن امامی که به متابعت او مأمور شده‌اند، پیروی نمایند و از همان دری که خدا و رسول او به روی آنها گشوده‌اند،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پنج فریضه بر امّت محمّد صلی‌الله‌علیه‌و‌آله‌وسلم مقرر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زکات، روزه، حجّ و ولایت ما، و در مواردی از آن چهار تکلیف ایشان را رخصت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عللی آنها را بجا نیاورند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به هیچ یک از مسلمانان رخصت نداده که ولایت ما را رها کنند،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رخصتی در آن نیست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زین العابدین علیه‌السلام در دعای روز عرفه به منظور توجّه دادن مردم به نقش حیاتی ائمّه اطهار علیهم‌السلام، و بیان اینکه ایشان از سوی خداوند تعیین و نصب شده‌اند، چنین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أَیَّدْتَ دِینَکَ فِی کُلِّ أَوانٍ بِإِمامٍ أَقَمْتَهُ عَلَما لِعِبادِکَ وَمَنارا فِی بِلادِکَ بَعْدَ أَنْ وَصَلْتَ حَبْلَهُ بِحَبْلِکَ وَجَعَلْتَهُ الذَّرِیعَةَ إِلی رِضْوانِکَ</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تو دینت را در هر دوره‌ای به امامی پشتیبانی نموده‌ای، که او را نشانه و علامتی برای بندگانت و مرکز نورافشانی در شهرهایت قرار دادی، پس از آنکه 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رشته خود پیوستی و او را وسیله رسیدن به رضوان و خشنودی‌ات قرار دادی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امام علیه‌السلام به عَلَم کنایه از بلندی مقام و منزلت امام علیه‌السلام </w:t>
      </w:r>
      <w:bookmarkStart w:id="238" w:name="pg14211_206567"/>
    </w:p>
    <w:p>
      <w:pPr>
        <w:pStyle w:val="BookText"/>
        <w:rPr/>
      </w:pPr>
      <w:bookmarkEnd w:id="238"/>
      <w:r>
        <w:rPr>
          <w:rFonts w:ascii="IRNazanin" w:hAnsi="IRNazanin" w:eastAsia="IRNazanin"/>
          <w:color w:val="111111"/>
          <w:sz w:val="28"/>
          <w:sz w:val="28"/>
          <w:szCs w:val="28"/>
          <w:rtl w:val="true"/>
          <w:lang w:bidi="fa-IR"/>
        </w:rPr>
        <w:t>است که خداوند او را شاخص قرار داده و نشانه راه حق نموده است که شناختن او برای هر کسی مقدور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همچون مشعلی فروزان انوار علوم و هدایت از او آشکار و درخشان است، و یا به جهت استواری و پایداری چنین تشبیه گردیده که امام علیه‌السلام مانند کوه ثابت و برافراشته و پاینده است</w:t>
      </w:r>
      <w:r>
        <w:rPr>
          <w:rFonts w:eastAsia="IRNazanin" w:cs="IRNazanin"/>
          <w:color w:val="111111"/>
          <w:sz w:val="28"/>
          <w:szCs w:val="28"/>
          <w:rtl w:val="true"/>
          <w:lang w:bidi="fa-IR"/>
        </w:rPr>
        <w:t>.</w:t>
      </w:r>
    </w:p>
    <w:p>
      <w:pPr>
        <w:pStyle w:val="Heading3"/>
        <w:numPr>
          <w:ilvl w:val="2"/>
          <w:numId w:val="1"/>
        </w:numPr>
        <w:rPr/>
      </w:pPr>
      <w:bookmarkStart w:id="239" w:name="__RefHeading___Toc5521341_3381743652"/>
      <w:bookmarkStart w:id="240" w:name="_Toc86"/>
      <w:bookmarkEnd w:id="239"/>
      <w:r>
        <w:rPr>
          <w:rtl w:val="true"/>
        </w:rPr>
        <w:t>دعای غریق</w:t>
      </w:r>
      <w:bookmarkEnd w:id="24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رحمه‌الله به سند خود، از محدّث گرانقدر شیعه،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پدرم به محضر امام صادق علیه‌السلام شرفیاب شدیم،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فَکَیْفَ أَنْتُمْ إِذا صِرْتُمْ فِی حالٍ لا تَرَوْنَ فِیها إِمامَ هُدیً وَلا عَلَما یُری، وَلا یَنْجُو مِنْها إِلاّ مَنْ دَعا دُعآءَ الغَرِیقِ؛ چگونه خواهید بود اگر در حالی واقع شدید که امام هدایت‌گری نبینید و نشانه آشکاری دیده نشود؟ که از آن حیرت و سرگردانی نجات نخواهد یافت، مگر کسی که به دعای غریق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حال غرق شدن است و راه چاره بر او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 است، فدایت شوم در آن هنگام چگونه رفتار کنیم؟</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آن زمان نخواهی رسید، و هرگاه چنان شد به آنچه در دست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عقیده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متمسّک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استوار بمانید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امر برایتان به خوبی روشن شود</w:t>
      </w:r>
      <w:r>
        <w:rPr>
          <w:rFonts w:eastAsia="IRNazanin" w:cs="IRNazanin"/>
          <w:color w:val="111111"/>
          <w:sz w:val="28"/>
          <w:szCs w:val="28"/>
          <w:rtl w:val="true"/>
          <w:lang w:bidi="fa-IR"/>
        </w:rPr>
        <w:t>.</w:t>
      </w:r>
      <w:r>
        <w:rPr>
          <w:rStyle w:val="FootnoteAnchor"/>
          <w:rtl w:val="true"/>
        </w:rPr>
        <w:footnoteReference w:id="26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عبد اللّه بن سنان از امام صادق علیه‌السلام نقل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شبهه‌ای به شما خواهد رسید که بدون نشانه دیده شدنی و امام هدایت کننده‌ای خواهید ماند، و از آن نجات نمی‌یابد مگر کسی که دعای غریق را بخواند</w:t>
      </w:r>
      <w:r>
        <w:rPr>
          <w:rFonts w:eastAsia="IRNazanin" w:cs="IRNazanin"/>
          <w:color w:val="111111"/>
          <w:sz w:val="28"/>
          <w:szCs w:val="28"/>
          <w:rtl w:val="true"/>
          <w:lang w:bidi="fa-IR"/>
        </w:rPr>
        <w:t xml:space="preserve">. </w:t>
      </w:r>
      <w:bookmarkStart w:id="241" w:name="pg14211_206568"/>
    </w:p>
    <w:p>
      <w:pPr>
        <w:pStyle w:val="BookText"/>
        <w:rPr/>
      </w:pPr>
      <w:bookmarkEnd w:id="241"/>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رَحْمنُ یا رَحِیمُ یا مُقَلِّبَ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قَلْبِی عَلی دِینِکَ؛ 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دگرگون‌کننده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بردینت پایدار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اَللّه‌ُ یا رَحْمنُ یا رَحِیمُ یا مُقَلِّبَ القُلُوبِ وَالأَبْصارِ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دگرگون کننده دلها و دیده‌ها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دگرگون‌کننده دل‌ها و دیده‌هاست، ولی همین‌طور که‌من می‌گویم، تو نیز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قَلْبِی عَلی دِینِکَ</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أَعْلامُ الدِّینِ وَقَواعِدُ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کجایند نشانه‌های دین و پایه‌های علم؟</w:t>
      </w:r>
      <w:r>
        <w:rPr>
          <w:rFonts w:eastAsia="IRNazanin" w:cs="IRNazanin"/>
          <w:color w:val="111111"/>
          <w:sz w:val="28"/>
          <w:szCs w:val="28"/>
          <w:rtl w:val="true"/>
          <w:lang w:bidi="fa-IR"/>
        </w:rPr>
        <w:t>!».</w:t>
      </w:r>
    </w:p>
    <w:p>
      <w:pPr>
        <w:pStyle w:val="Heading2"/>
        <w:numPr>
          <w:ilvl w:val="1"/>
          <w:numId w:val="1"/>
        </w:numPr>
        <w:rPr/>
      </w:pPr>
      <w:bookmarkStart w:id="242" w:name="__RefHeading___Toc5521343_3381743652"/>
      <w:bookmarkStart w:id="243" w:name="_Toc87"/>
      <w:bookmarkEnd w:id="242"/>
      <w:r>
        <w:rPr>
          <w:rtl w:val="true"/>
        </w:rPr>
        <w:t>دانش فرو ریخته</w:t>
      </w:r>
      <w:r>
        <w:rPr>
          <w:rtl w:val="true"/>
        </w:rPr>
        <w:t xml:space="preserve">: </w:t>
      </w:r>
      <w:r>
        <w:rPr>
          <w:rtl w:val="true"/>
        </w:rPr>
        <w:t>وَالعِلْمُ المَصْبُوبُ</w:t>
      </w:r>
      <w:bookmarkEnd w:id="243"/>
    </w:p>
    <w:p>
      <w:pPr>
        <w:pStyle w:val="Heading3"/>
        <w:numPr>
          <w:ilvl w:val="2"/>
          <w:numId w:val="1"/>
        </w:numPr>
        <w:rPr/>
      </w:pPr>
      <w:bookmarkStart w:id="244" w:name="__RefHeading___Toc5521345_3381743652"/>
      <w:bookmarkStart w:id="245" w:name="_Toc88"/>
      <w:bookmarkEnd w:id="244"/>
      <w:r>
        <w:rPr>
          <w:rtl w:val="true"/>
        </w:rPr>
        <w:t>اشاره</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المَصْبُوبُ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دانش فرو ریخته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از صاحب‌نظران، نیازی به تعریف ندارد و هر کسی معنی علم را می‌داند و مزیّت آن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تعریف علم و فرق بین علم با مفاهیم دیگری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اعتقاد، فهم، شعور، درک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بیان دانشوران قرار گرفته است، که پرداختن به آنها ما را از هدف اصلی این کتاب باز می‌دارد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مادّه صَبّ، به معنی ریخته شده است که در اینجا علم به شی‌ء روانی تشبیه گردیده که آن را یک‌جا در ظرفی بریزند،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مسکوب که ریزش پیوسته را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فاطمه زهرا علیهاالسلام در سوگنامه خود، مصیبتها را به مایعی تشبیه کردند که یک‌جا بر آن حضرت ریخته شده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صُبَّتْ عَلَیَّ مَصآئِبٌ لَوْ أَنَّها صُبَّتْ عَلَی الأَیّامِ صِرْنَ لَیالِیا</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مصیبت‌هایی بر من ریخته شد، که اگر بر روزها ریخته می‌شد، به شبها تبدیل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ترکیبهای دیگری نیز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علم، خُزّان علم، عیبه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و زیارات آمده است و حاکی از آن است که ائمه اطهار علیهم‌السلام کانون‌های علم و گنجوران و محل حفظ و نگهداری دانش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ویژگیهای علم امام علیه‌السلام را به طور خلاصه و دقیق بیان نموده است که بخشی از نکات آن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ریخته شدن علم، اشاره و تأکیدی بر ریزنده علم یعنی خداوند متعال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این است که تمام علم به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امام علیه‌السلام از طریق تحصیل و فراگیری از استاد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حقایق و اسرار علمی یک‌جا برای امام علیه‌السلام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علم عادّی که سایر مردم تحصیل می‌کنند و از کتاب و استاد و تجربه فرا می‌گیرند،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به نقل بعضی از آیات و احادیث تبرّک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کریمه قرآن، علم به خداوند نسبت داده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وَزادَهُ بَسْطَةً فِی العِلْمِ وَالجِسْمِ</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فزونی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عِلْمَ لَنا إِلاّ ما عَلَّمْتَنا</w:t>
      </w:r>
      <w:r>
        <w:rPr>
          <w:rFonts w:eastAsia="IRNazanin" w:cs="IRNazanin"/>
          <w:color w:val="111111"/>
          <w:sz w:val="28"/>
          <w:szCs w:val="28"/>
          <w:rtl w:val="true"/>
          <w:lang w:bidi="fa-IR"/>
        </w:rPr>
        <w:t>»</w:t>
      </w:r>
      <w:r>
        <w:rPr>
          <w:rStyle w:val="FootnoteAnchor"/>
          <w:rtl w:val="true"/>
        </w:rPr>
        <w:footnoteReference w:id="26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هیچ علمی برای ما نیست مگر آنچه تو به ما تعلیم فرموده‌ای</w:t>
      </w:r>
      <w:r>
        <w:rPr>
          <w:rFonts w:eastAsia="IRNazanin" w:cs="IRNazanin"/>
          <w:color w:val="111111"/>
          <w:sz w:val="28"/>
          <w:szCs w:val="28"/>
          <w:rtl w:val="true"/>
          <w:lang w:bidi="fa-IR"/>
        </w:rPr>
        <w:t xml:space="preserve">. </w:t>
      </w:r>
      <w:bookmarkStart w:id="246" w:name="pg14211_206570"/>
    </w:p>
    <w:p>
      <w:pPr>
        <w:pStyle w:val="BookText"/>
        <w:rPr/>
      </w:pPr>
      <w:bookmarkEnd w:id="24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خداوند رحمان، قرآن را تعلیم فرمود، انسان را آفرید، به او بیان را آموخت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یَرْفَعِ اللّه‌ُ الَّذِینَ آمَنُوا مِنْکُمْ وَالَّذِینَ أُتُوا العِلْمَ دَرَجاتٍ</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 خداوند کسانی از شما که ایمان آورده‌اند و کسانی که علم به آنان داده شده را به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می‌بخشد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وَرَبُّکَ الأَکْرَمُ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بخوان که پروردگارت گرامی‌ترین است، آنکه به وسیله قلم تعلیم فرموده، انسان را آنچه نمی‌دانست، بیاموخت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علوم پیامبران و امامان و فرشتگان از خداوند است، و به مردم دستور داده شده که علم را از ایشان تحصیل کنند و از مطالبی که دیگران به حدس و گمان اظهار می‌دارند و نام علم بر آن می‌نهند، کاملاً بپرهیزند</w:t>
      </w:r>
      <w:r>
        <w:rPr>
          <w:rFonts w:eastAsia="IRNazanin" w:cs="IRNazanin"/>
          <w:color w:val="111111"/>
          <w:sz w:val="28"/>
          <w:szCs w:val="28"/>
          <w:rtl w:val="true"/>
          <w:lang w:bidi="fa-IR"/>
        </w:rPr>
        <w:t>.</w:t>
      </w:r>
    </w:p>
    <w:p>
      <w:pPr>
        <w:pStyle w:val="Heading3"/>
        <w:numPr>
          <w:ilvl w:val="2"/>
          <w:numId w:val="1"/>
        </w:numPr>
        <w:rPr/>
      </w:pPr>
      <w:bookmarkStart w:id="247" w:name="__RefHeading___Toc5521347_3381743652"/>
      <w:bookmarkStart w:id="248" w:name="_Toc89"/>
      <w:bookmarkEnd w:id="247"/>
      <w:r>
        <w:rPr>
          <w:rtl w:val="true"/>
        </w:rPr>
        <w:t>علم سودمند</w:t>
      </w:r>
      <w:bookmarkEnd w:id="248"/>
    </w:p>
    <w:p>
      <w:pPr>
        <w:pStyle w:val="BookText"/>
        <w:rPr/>
      </w:pPr>
      <w:r>
        <w:rPr>
          <w:rFonts w:ascii="IRNazanin" w:hAnsi="IRNazanin" w:eastAsia="IRNazanin"/>
          <w:color w:val="111111"/>
          <w:sz w:val="28"/>
          <w:sz w:val="28"/>
          <w:szCs w:val="28"/>
          <w:rtl w:val="true"/>
          <w:lang w:bidi="fa-IR"/>
        </w:rPr>
        <w:t>چنانکه در حدیثی از حضرت موسی بن جعفر علیهماالسلام از پدران گرامی‌اش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صلی‌الله‌علیه‌و‌آله‌وسلم به مسجد وارد شدند در حالی که عدّه‌ای اطراف شخصی‌را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مردم به نسب‌های عرب و رویدادها و روزهای تاریخی دوران جاهلیّت، و اشعار و لهجه‌های عربی می‌باشد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 است که هر کس آن را نداند، زیانی بر او نرسد و هرکس آن را بداند، سودی برایش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استوار، و فریضه‌ای عادلانه، و سنّتی پابرجا، و جز اینها فضل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علم اصول دین است که در آن شناخت خداوند و باور داشتن قیامت و عقیده به پیامبران و امامان علیهم‌السلام با دلایل محکم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اخلاق است که در آن شیوه میانه‌ای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از حدّ افراط و 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احکام شرعی و آگاهی از حلال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از ابوحمزه ثمالی آمده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که هرگز عالمی جاهل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که اطاعت او را خداوند واجب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یا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آنچه مردم نیاز دارند، بداند و نشاید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بداند و چیز دیگری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برتر و گرامی‌تر از آن است که فرمانبری از بنده‌ای را واجب سازد که علم آسمان و زمینش را از وی نهان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را از او نهان نمی‌سازد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از حضرت موسی بن جعفر علیهماالسلام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رسیدن علم به ما بر سه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آینده و پدید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گذشته برای ما تفسیر گردیده،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نوشته شده است، و پدید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دل‌های ما افکنده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در گوش‌ها تأثیر می‌کند، و این بهترین دانش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همه عنایات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پس از پیغمبر ما نیست</w:t>
      </w:r>
      <w:r>
        <w:rPr>
          <w:rFonts w:eastAsia="IRNazanin" w:cs="IRNazanin"/>
          <w:color w:val="111111"/>
          <w:sz w:val="28"/>
          <w:szCs w:val="28"/>
          <w:rtl w:val="true"/>
          <w:lang w:bidi="fa-IR"/>
        </w:rPr>
        <w:t>».</w:t>
      </w:r>
      <w:r>
        <w:rPr>
          <w:rStyle w:val="FootnoteAnchor"/>
          <w:rtl w:val="true"/>
        </w:rPr>
        <w:footnoteReference w:id="27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علوم بی‌پایان در زمان ظهور آن حضرت علیه‌السلام آشکار خواهد شد، چنانکه سعد بن طریف از اصبغ بن نباته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علیه‌السلام چنان بود که هرگاه مردی در پیشگاه حضرتش قرار </w:t>
      </w:r>
    </w:p>
    <w:p>
      <w:pPr>
        <w:pStyle w:val="BookText"/>
        <w:rPr/>
      </w:pPr>
      <w:r>
        <w:rPr>
          <w:rFonts w:ascii="IRNazanin" w:hAnsi="IRNazanin" w:eastAsia="IRNazanin"/>
          <w:color w:val="111111"/>
          <w:sz w:val="28"/>
          <w:sz w:val="28"/>
          <w:szCs w:val="28"/>
          <w:rtl w:val="true"/>
          <w:lang w:bidi="fa-IR"/>
        </w:rPr>
        <w:t>می‌گرفت،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سفر آخرت باش و برای خودت هرچه می‌خواهی مهیّا کن که در فلان روز، فلان ساعت بیماری تو فرا می‌رسد و سبب بیماری تو چنین و چنان است و در فلان ماه، فلان روز، فلان ساعت خواهی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برای امام باقر علیه‌السلام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برای ما این خبرها را نمی‌فرمایید تا آماده سفر آخرت شویم؟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را علی بن الحسین علیهماالسلام بست، تا زمانی که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بپاخیزد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از امام صادق علیه‌السلام روایت آمده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بیست و هفت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تمام آنچه پیغمبران آورده‌اند، دو حرف است که مردم تا به امروز جز دو حرف ندانسته‌اند، و چون قیام کننده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می‌خیزد، بیست و پنج حرف دیگر را برآورد و به ضمیمه آن، دو حرف دیگر را در میان افراد بشر آشکار و پراکنده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طولانی از حضرت امیر المؤمنین علیه‌السلام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در دل‌های مؤمنین واقع می‌شود، پس هیچ مؤمنی به علمی که نزد برادرش هست، احتیاج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یُغْنِی اللّه‌ُ کُلاًّ مِنْ سَعَتِهِ</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خداوند هر یک را به رحمت واسعه خویش بی‌نیاز فرماید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آن روز است و زمین در آن روز، گنجینه‌های خود را برای آنان بیرون می‌آورد و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 </w:t>
      </w:r>
    </w:p>
    <w:p>
      <w:pPr>
        <w:pStyle w:val="BookText"/>
        <w:rPr/>
      </w:pPr>
      <w:r>
        <w:rPr>
          <w:rFonts w:ascii="Amiri" w:hAnsi="Amiri" w:eastAsia="Amiri" w:cs="Amiri"/>
          <w:color w:val="111111"/>
          <w:sz w:val="28"/>
          <w:sz w:val="28"/>
          <w:szCs w:val="28"/>
          <w:rtl w:val="true"/>
          <w:lang w:bidi="ar-SA"/>
        </w:rPr>
        <w:t>وَاشْرَبُوا هَنِیئا بِما أَسْلَفْتُمْ فِی الأَیّامِ الخالِیَةِ</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بخورید و بیاشامید، گوارایتان باد</w:t>
      </w:r>
    </w:p>
    <w:p>
      <w:pPr>
        <w:pStyle w:val="BookText"/>
        <w:rPr/>
      </w:pPr>
      <w:r>
        <w:rPr>
          <w:rFonts w:ascii="IRNazanin" w:hAnsi="IRNazanin" w:eastAsia="IRNazanin"/>
          <w:color w:val="111111"/>
          <w:sz w:val="28"/>
          <w:sz w:val="28"/>
          <w:szCs w:val="28"/>
          <w:rtl w:val="true"/>
          <w:lang w:bidi="fa-IR"/>
        </w:rPr>
        <w:t>پاداش آنچه در روزگار گذشته پیش فرستاده‌اید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همچنین از امام باقر علیه‌السلام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به کتاب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او صلی‌الله‌علیه‌و‌آله‌وسلم در قلب مهدی ما علیه‌السلام رشد می‌کند، همچنان که گیاه به بهترین وجه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هرکدام از شما که باقی بماند تا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دیدار نماید، هنگام دیدنش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خانه رحمت و نبوّت و کانون علم و جایگاه رسالت</w:t>
      </w:r>
      <w:r>
        <w:rPr>
          <w:rFonts w:eastAsia="IRNazanin" w:cs="IRNazanin"/>
          <w:color w:val="111111"/>
          <w:sz w:val="28"/>
          <w:szCs w:val="28"/>
          <w:rtl w:val="true"/>
          <w:lang w:bidi="fa-IR"/>
        </w:rPr>
        <w:t>».</w:t>
      </w:r>
      <w:r>
        <w:rPr>
          <w:rStyle w:val="FootnoteAnchor"/>
          <w:rtl w:val="true"/>
        </w:rPr>
        <w:footnoteReference w:id="27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احادیث بسیار دیگری در این خصوص وارد شده که بعضی از آنها را در ابواب دیگری از همین کتاب آورده‌ایم</w:t>
      </w:r>
      <w:r>
        <w:rPr>
          <w:rFonts w:eastAsia="IRNazanin" w:cs="IRNazanin"/>
          <w:color w:val="111111"/>
          <w:sz w:val="28"/>
          <w:szCs w:val="28"/>
          <w:rtl w:val="true"/>
          <w:lang w:bidi="fa-IR"/>
        </w:rPr>
        <w:t xml:space="preserve">. </w:t>
      </w:r>
      <w:bookmarkStart w:id="249" w:name="pg14211_206574"/>
    </w:p>
    <w:p>
      <w:pPr>
        <w:pStyle w:val="Heading2"/>
        <w:numPr>
          <w:ilvl w:val="1"/>
          <w:numId w:val="1"/>
        </w:numPr>
        <w:rPr/>
      </w:pPr>
      <w:bookmarkStart w:id="250" w:name="__RefHeading___Toc5521349_3381743652"/>
      <w:bookmarkStart w:id="251" w:name="_Toc90"/>
      <w:bookmarkEnd w:id="249"/>
      <w:bookmarkEnd w:id="250"/>
      <w:r>
        <w:rPr>
          <w:rtl w:val="true"/>
        </w:rPr>
        <w:t>دادرس درماندگان</w:t>
      </w:r>
      <w:r>
        <w:rPr>
          <w:rtl w:val="true"/>
        </w:rPr>
        <w:t xml:space="preserve">: </w:t>
      </w:r>
      <w:r>
        <w:rPr>
          <w:rtl w:val="true"/>
        </w:rPr>
        <w:t>وَالغَوْثُ وَالرَّحْمَةُ الواسِعَةُ وَعْدا غَیْرُ مَکْذُوبٍ</w:t>
      </w:r>
      <w:bookmarkEnd w:id="251"/>
    </w:p>
    <w:p>
      <w:pPr>
        <w:pStyle w:val="Heading3"/>
        <w:numPr>
          <w:ilvl w:val="2"/>
          <w:numId w:val="1"/>
        </w:numPr>
        <w:rPr/>
      </w:pPr>
      <w:bookmarkStart w:id="252" w:name="__RefHeading___Toc5521351_3381743652"/>
      <w:bookmarkStart w:id="253" w:name="_Toc91"/>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 xml:space="preserve">و دادرس و رحمت پهناورِ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که دروغ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 و فریادرسی به هنگام سختی و درماندگی است، و از اسماء خداوند متعال است که محکم‌ترین پناهگاه و بهترین دادرس درماندگان و پناهندگان و یاری جویان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دادرسی بیچارگان و یاری کردن درماندگان یکی از وظایف مهمّ انسانی است که در آیات قرآن کریم و احادیث بسیار از ائمّه اطهار علیهم‌السلام مورد تأکید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بداند و بتواند، باید به دستگیری و یاری رساندن به دادخواهان و درماندگان بپردازد، و در این باره از هیچ گونه کمکی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یا زبان یا مال یا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نورزد و کوتاهی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که هم از احوال و نیازهای مردم کاملاً مطّلع است، و هم توان یاری رساندن به آنان را دارد، و هم دلسوزی و مهربانی او از پدر مهربان نسبت به فرزند عزیز خود بیشتر است، فریادرس هر دردمندی‌است که به او پناه برد و از او مدد جوید، به خصوص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القاب خاصّ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 و غوث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استغاثه به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و سایر خصوصیات در آثار علما بیان گردیده است</w:t>
      </w:r>
      <w:r>
        <w:rPr>
          <w:rFonts w:eastAsia="IRNazanin" w:cs="IRNazanin"/>
          <w:color w:val="111111"/>
          <w:sz w:val="28"/>
          <w:szCs w:val="28"/>
          <w:rtl w:val="true"/>
          <w:lang w:bidi="fa-IR"/>
        </w:rPr>
        <w:t>.</w:t>
      </w:r>
      <w:r>
        <w:rPr>
          <w:rStyle w:val="FootnoteAnchor"/>
          <w:rtl w:val="true"/>
        </w:rPr>
        <w:footnoteReference w:id="27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کتاب نیز بعضی </w:t>
      </w:r>
      <w:bookmarkStart w:id="254" w:name="pg14211_206575"/>
    </w:p>
    <w:p>
      <w:pPr>
        <w:pStyle w:val="BookText"/>
        <w:rPr/>
      </w:pPr>
      <w:bookmarkEnd w:id="254"/>
      <w:r>
        <w:rPr>
          <w:rFonts w:ascii="IRNazanin" w:hAnsi="IRNazanin" w:eastAsia="IRNazanin"/>
          <w:color w:val="111111"/>
          <w:sz w:val="28"/>
          <w:sz w:val="28"/>
          <w:szCs w:val="28"/>
          <w:rtl w:val="true"/>
          <w:lang w:bidi="fa-IR"/>
        </w:rPr>
        <w:t>از مطالب را اشاره نموده‌ایم، در اینجا به نقل یک رویداد مهم تاریخی در فریادرسی آن حضرت علیه‌السلام نسبت به جمعی از شیعیانش، بسنده می‌کنیم</w:t>
      </w:r>
      <w:r>
        <w:rPr>
          <w:rFonts w:eastAsia="IRNazanin" w:cs="IRNazanin"/>
          <w:color w:val="111111"/>
          <w:sz w:val="28"/>
          <w:szCs w:val="28"/>
          <w:rtl w:val="true"/>
          <w:lang w:bidi="fa-IR"/>
        </w:rPr>
        <w:t>:</w:t>
      </w:r>
    </w:p>
    <w:p>
      <w:pPr>
        <w:pStyle w:val="Heading3"/>
        <w:numPr>
          <w:ilvl w:val="2"/>
          <w:numId w:val="1"/>
        </w:numPr>
        <w:rPr/>
      </w:pPr>
      <w:bookmarkStart w:id="255" w:name="__RefHeading___Toc5521353_3381743652"/>
      <w:bookmarkStart w:id="256" w:name="_Toc92"/>
      <w:bookmarkEnd w:id="255"/>
      <w:r>
        <w:rPr>
          <w:rtl w:val="true"/>
        </w:rPr>
        <w:t>نجات مردم بحرین</w:t>
      </w:r>
      <w:bookmarkEnd w:id="256"/>
    </w:p>
    <w:p>
      <w:pPr>
        <w:pStyle w:val="BookText"/>
        <w:rPr/>
      </w:pPr>
      <w:r>
        <w:rPr>
          <w:rFonts w:ascii="IRNazanin" w:hAnsi="IRNazanin" w:eastAsia="IRNazanin"/>
          <w:color w:val="111111"/>
          <w:sz w:val="28"/>
          <w:sz w:val="28"/>
          <w:szCs w:val="28"/>
          <w:rtl w:val="true"/>
          <w:lang w:bidi="fa-IR"/>
        </w:rPr>
        <w:t>علاّمه مجلسی رحمه‌الله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افاضل کرام و ثقات اعلام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من به او اطمینان دارم، این حکایت را از کسی که او را موثق می‌دانست و بسیار می‌ستود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بلاد بحرین در تصرّف فرنگیان بود، شخصی از مسلمین را به حکومت آنجا گماشتند تا موجب آبادی بیشتر آنجا شود و بهتر بتواند به وضع اهالی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والی مردی ناصبی بود، به علاوه وزیری داشت که تعصّبش از وی بیشتر بود، وزیر نسبت به اهل بحرین که دوستدار اهل‌بیت علیهم‌السلام بودند، اظهار دشمنی می‌کرد و برای نابودی و زیان رساندن به آنها حیله‌ها می‌انگیخت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وزیر در حالی که اناری در دست داشت، نزد والی رفت و انار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دید بر روی پوست انار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ابوبکر وعمر وعثمان وعلی خلفاء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دقّت آن را نگریست، دید که این عبارت به طور طبیعی در پوست انار نوشته شده، به طوری که گمان نمی‌رفت ساخته دست بشر باشد و از این حیث در شگفت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به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روشن و برهان محکمی است، بر ابطال مذهب رافضی‌ها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مردم بحرین چیست؟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متعصّب می‌باشند و منکر دلائل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کن آنها را حاضر نمایند و این انار را به آنها نشان بده، اگر پذیرفتند و به مذهب ما درآمدند، شما ثواب فراوان برده‌اید، و چنانچه نپذیرفتند و همچنان بر گمراهی خود باقی ماندند، آنها را در قبول یکی از سه چیز </w:t>
      </w:r>
    </w:p>
    <w:p>
      <w:pPr>
        <w:pStyle w:val="BookText"/>
        <w:rPr/>
      </w:pPr>
      <w:r>
        <w:rPr>
          <w:rFonts w:ascii="IRNazanin" w:hAnsi="IRNazanin" w:eastAsia="IRNazanin"/>
          <w:color w:val="111111"/>
          <w:sz w:val="28"/>
          <w:sz w:val="28"/>
          <w:szCs w:val="28"/>
          <w:rtl w:val="true"/>
          <w:lang w:bidi="fa-IR"/>
        </w:rPr>
        <w:t>مخیّر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حاضر شوند با خواری و 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یهود و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جوابی برای این دلیل روشنی که نمی‌توان آن را نادیده گرفت،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مردان آنها کشته شوند و زنان و اولاد ایشان اسیر گردند و اموالشان را به غنیمت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رأی وزیر را مورد تحسین قرار داد و فرستاد علما و افاضل و نیکان و نجبا و بزرگان شیعه بحرین را احضار نمود و انار را به آنها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کافی و قانع کننده‌ای نیاورید، یا باید کشته شوید و اسیر گردید و اموالتان ضبط شود و یا همچون کفّار جزیه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چون انار را دیدند، سخت متغیّر گشتند و نتوانستند جواب شایسته‌ای بدهند، رنگ صورتشان پرید و بدنهایشان به لرزه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بزرگان آنها به والی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ما مهلت بده، شاید بتوانیم جوابی که مورد پسند واقع شود، بیاوریم و گرنه هر طور می‌خواهی میان ما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بحرین در حالی که هراسان و مرعوب و متحیر بودند، از نزد والی بیرون آمده، مجلس گرفتند و 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بنا گذاشتند از میان صلحا و زهّاد بحرین، ده نفر و از میان آن ده نفر، هم سه نفر را انتخاب کنند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چنین کردند، به یکی از آن سه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امشب را برو بیابان وتا صبح مشغول عبادت باش و از خداوند به وسیله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و شب را به صبح آورد و چیزی ندید، ناچار برگشت و جریان را به آنها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نفر دوم را فرستادند و او نیز مانند شخص نخست برگشت و خبری نیاورد و بر اضطراب و پریشانی آنها افزود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نفر سومی را که مردی پاک‌سرشت و دانشمند بود و نامش محمّد بن عیسی بود،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سوم را با سر و پای برهنه روی به بیابان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تاریکی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تمام شب را مشغول دعا و گریه و توسّل به خدا بود که شیعیان را از آن بلیّه رهایی بخشد و حقیقت مطلب را برای آنها روشن سازد و برای تأمین منظور به حضرت صاحب الزمان علیه‌السلام متوسّل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شب، ناگاه دید مردی او را مخاطب ساخته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تو را به این حالت می‌بینم و برای چه به این بیابان آمده‌ای؟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کار بزرگ و مطلب مهمّی بیرون آمده‌ام، که آن را جز برای امام خود نمی‌گویم و شکوه آن را نزد کسی می‌برم، که این راز را بر من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صاحب‌الأمر من هستم، مقصودت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صاحب الأمر می‌باشی، داستان مرا می‌دانی و نیازی نداری که من آن را شرح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به خاطر مشکلی که انار برای شما ایجاد کرده و مطلبی که بر آن نوشته شده و تهدیدی که والی نموده است، به بیابان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وقتی این را شنید، به طرف او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ما چه حالی داریم، شما امام و پناهگاه ما می‌باشید و قادر هستید این خطر را از ما برطرف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ما برس</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ملعون درخت اناری در خانه خود دارد، قالبی از گِل به شکل انار در دو نصف ساخته و توی هر </w:t>
      </w:r>
    </w:p>
    <w:p>
      <w:pPr>
        <w:pStyle w:val="BookText"/>
        <w:rPr/>
      </w:pPr>
      <w:r>
        <w:rPr>
          <w:rFonts w:ascii="IRNazanin" w:hAnsi="IRNazanin" w:eastAsia="IRNazanin"/>
          <w:color w:val="111111"/>
          <w:sz w:val="28"/>
          <w:sz w:val="28"/>
          <w:szCs w:val="28"/>
          <w:rtl w:val="true"/>
          <w:lang w:bidi="fa-IR"/>
        </w:rPr>
        <w:t>نصفی از آن قسمتی از آن کلمات را نوشته است، آنگاه آن قالب گِلی را روی انار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انار کوچک بوده، توی آن گذاشته و آن را محکم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مرور که انار بزرگ شده آن نوشته در پوست انار تأثیر بخشیده تا به این صورت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می‌روی نزد والی و به وی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را آورده‌ام، ولی حتما باید در خانه وزیر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خانه وزیر رفتید، به سمت راست خود نگاه کن که غرفه‌ای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والی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در همین غرفه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می‌خواهد از نزدیک شدن به غرفه سرباز زند، ولی تو اصرار کن و سعی کن از آن بالا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 وزیر خودش بالا رفت، تو هم با او بالا برو و او را تنها نگذار، مبادا از تو جلو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وارد غرفه شدی، در دیوار آن سوراخی می‌بینی که کیسه سفیدی در آن است، آن را بردار، که خواهی دید قالب گِلی انار که برای این نقشه ساخته است، در آن کیسه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جلو والی نهاده و انار معهود را در آن بگذار، تا حقیقت مطلب برای او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والی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معجزه دیگری هم داریم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این انار جز خاکستر و دود چیزی نیست، اگر می‌خواهی صحّت آن را بدانی، به وزیر بگو آن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وزیر آن را شکست، دود و خاکستر آن به صورت و ریش او می‌پرد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محمّد بن عیسی این سخنان را از امام علیه‌السلام شنید، بسیار مسرور گردید و دست مبارک امام علیه‌السلام را بوسید و با مژده و شادی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رفتند به خانه والی و همان‌طور که امام دستور داده بود،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والی رو کرد به محمّد بن عیسی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را به تو خبر داد؟ </w:t>
      </w:r>
      <w:bookmarkStart w:id="257" w:name="pg14211_206579"/>
    </w:p>
    <w:p>
      <w:pPr>
        <w:pStyle w:val="BookText"/>
        <w:rPr/>
      </w:pPr>
      <w:bookmarkEnd w:id="25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ما و حجت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کیست؟</w:t>
      </w:r>
    </w:p>
    <w:p>
      <w:pPr>
        <w:pStyle w:val="BookText"/>
        <w:rPr/>
      </w:pPr>
      <w:r>
        <w:rPr>
          <w:rFonts w:ascii="IRNazanin" w:hAnsi="IRNazanin" w:eastAsia="IRNazanin"/>
          <w:color w:val="111111"/>
          <w:sz w:val="28"/>
          <w:sz w:val="28"/>
          <w:szCs w:val="28"/>
          <w:rtl w:val="true"/>
          <w:lang w:bidi="fa-IR"/>
        </w:rPr>
        <w:t xml:space="preserve">او هم یک یک ائمه علیهم‌السلام را به وی معرفی کرد تا به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تا من گواهی دهم که نیست خدایی مگر خداوند یگانه و محمّد صلی‌الله‌علیه‌و‌آله‌وسلم بنده و پیامبر اوست، خلیفه بلافصل بعد از او امیر المؤمنین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تمام ائمه علیهم‌السلام تا آخر آنها اقرار نمود و ایمانش نیکو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وزیر را به قتل رساندند و از مردم بحرین معذرت خواست ونسبت به آنها نیکی نمود و آنهارا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ناقل حکایت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نزد اهل بحرین مشهور و قبر محمّد بن عیسی در آنجا معروف و زیارتگاه مردم می‌باشد</w:t>
      </w:r>
      <w:r>
        <w:rPr>
          <w:rFonts w:eastAsia="IRNazanin" w:cs="IRNazanin"/>
          <w:color w:val="111111"/>
          <w:sz w:val="28"/>
          <w:szCs w:val="28"/>
          <w:rtl w:val="true"/>
          <w:lang w:bidi="fa-IR"/>
        </w:rPr>
        <w:t>.</w:t>
      </w:r>
      <w:r>
        <w:rPr>
          <w:rStyle w:val="FootnoteAnchor"/>
          <w:rtl w:val="true"/>
        </w:rPr>
        <w:footnoteReference w:id="278"/>
      </w:r>
    </w:p>
    <w:p>
      <w:pPr>
        <w:pStyle w:val="Heading2"/>
        <w:numPr>
          <w:ilvl w:val="1"/>
          <w:numId w:val="1"/>
        </w:numPr>
        <w:rPr/>
      </w:pPr>
      <w:bookmarkStart w:id="258" w:name="__RefHeading___Toc5521355_3381743652"/>
      <w:bookmarkStart w:id="259" w:name="_Toc93"/>
      <w:bookmarkEnd w:id="258"/>
      <w:r>
        <w:rPr>
          <w:rtl w:val="true"/>
        </w:rPr>
        <w:t>رحمت فراگیر</w:t>
      </w:r>
      <w:r>
        <w:rPr>
          <w:rtl w:val="true"/>
        </w:rPr>
        <w:t xml:space="preserve">: </w:t>
      </w:r>
      <w:r>
        <w:rPr>
          <w:rtl w:val="true"/>
        </w:rPr>
        <w:t>وَالرَّحْمَةُ الواسِعَةُ</w:t>
      </w:r>
      <w:bookmarkEnd w:id="259"/>
    </w:p>
    <w:p>
      <w:pPr>
        <w:pStyle w:val="Heading3"/>
        <w:numPr>
          <w:ilvl w:val="2"/>
          <w:numId w:val="1"/>
        </w:numPr>
        <w:rPr/>
      </w:pPr>
      <w:bookmarkStart w:id="260" w:name="__RefHeading___Toc5521357_3381743652"/>
      <w:bookmarkStart w:id="261" w:name="_Toc94"/>
      <w:bookmarkEnd w:id="260"/>
      <w:r>
        <w:rPr>
          <w:rtl w:val="true"/>
        </w:rPr>
        <w:t>اشاره</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وَالرَّحْمَةُ الواسِعَةُ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رحمت پهناورِ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دهش برای رفع نیازمندی‌ها می‌باشد که در بندگان بر اثر رقّت قلب و تأثّر نفسانی حاصل می‌گردد، امّا نسبت به خداوند مقصوداثر رحمت‌است بدون‌هیچ‌گونه تغییرحال که برخداوند محال‌است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الهی گسترده و فراگیر است و رحمت را برخود واجب ساخته، چنانکه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رَبُّکُمْ عَلی نَفْسِهِ الرَّحْمَةَ</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 پروردگارتان بر خودش رحمت را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دعای سحرهای ماه مبارک رمضان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مِنْ رَحْمَتِکَ بِأَوْسَعِها وَکُلُّ رَحْمَتِکَ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بِرَحْمَتِکَ کُلِّها</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می‌کنم از تو، از رحمتت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وسیع‌ترین مراتب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مراتب رحمت تو گشاده و پهناور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همه چیز را در عالم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خواهانم به حق تمام مراتب و انواع رحمتت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محقّقان رحمت الهی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ذاتی؛ که آن را رحمت مطلق امتنانی گویند، و آن رحمتی است که همه چیز را فرا گرفته و نتیجه آن اعطای ازلی بی‌سابقه سؤال، چنانکه در دعا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یُعْطِی مَنْ لَمْ یَسْأَلْهُ وَمَنْ لَمْ یَعْرِفْهُ تَحَنُّنا مِنْهُ وَرَحْمَةً</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ای خدایی که عطا می‌کنی به کسی که از او درخواست ننموده و آنکه او را نمی‌شناسد، از روی مهربانی و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رحمت به مؤمن و کافر همه می‌رسد، آب و هوا و غذا برای همه است، حتّی کسانی که برخلاف احکام الهی رفتار می‌کنند و حدود شرع را زیر پا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وجوبی مقیّد؛ این رحمت مقیّد به استحقاق بنده است که به سبب تقوا و فضیلت، شایستگی دریافت چنین رحمت مخصوص را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بیان‌گر بخشندگی مطلق و رحمت بی‌قید و شرط الهی است و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نمایان‌گر مهربانی مطلق و رحمت مخصوص خداوند است که بندگان مؤمن را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دریافت هر یک از مراتب رحمت الهی قابلیت لازم است، مانند آفتاب که همه جا می‌تابد، امّا هر چه موجودی به آفتاب نزدیک‌تر و موانع کمتر باشد، از آن بهتر استفاده می‌کند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اوّل رحمت واسعه الهی حقیقت محمّدیه صلی‌الله‌علیه‌و‌آله‌وسلم است که در دعای توسّل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یا إِمامَ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پیوستگی این </w:t>
      </w:r>
    </w:p>
    <w:p>
      <w:pPr>
        <w:pStyle w:val="BookText"/>
        <w:rPr/>
      </w:pPr>
      <w:r>
        <w:rPr>
          <w:rFonts w:ascii="IRNazanin" w:hAnsi="IRNazanin" w:eastAsia="IRNazanin"/>
          <w:color w:val="111111"/>
          <w:sz w:val="28"/>
          <w:sz w:val="28"/>
          <w:szCs w:val="28"/>
          <w:rtl w:val="true"/>
          <w:lang w:bidi="fa-IR"/>
        </w:rPr>
        <w:t xml:space="preserve">رحمت فراگیر به وجود مقدّس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در زیارت جامعه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وَالرَّحْمَةُ المَوْصُولَةُ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و ما تو را جز رحمت برای عالمیان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رحمت پیامبر صلی‌الله‌علیه‌و‌آله‌وسلم شامل همه عوالم وجود و تمامی خلایق بوده و هست، اعم از سایر پیامبران و فرشتگان گرفته، تا انسان و جن و شیاطین و جانوران و زمین و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دشمنان آن حضرت، از کفّار و مشرکین و منافقین از رحمتش برخوردار گردیده‌اند، که جان و مال آنان محفوظ ماند و کیفر و عقوبت آنها به احترام آن حضرت به تأخیر افتاد، و با اینکه آزارهای بسیار بر پیامبر صلی‌الله‌علیه‌و‌آله‌وسلم و عترتش وارد نمودند، امّا رحمت عالمیان هرگز بر آنها نفرین نکرد، با اینکه باطن پلید آنها را می‌شناخت و مقاصد شوم آنها را می‌دانست، ولی آنها را از میان نبرد، چنانکه مدارک و اسناد تاریخی بسیار بر این مطلب دلالت دارد که برای پرهیز از طولانی شدن بحث از آوردن آنها خودداری می‌کنیم</w:t>
      </w:r>
      <w:r>
        <w:rPr>
          <w:rFonts w:eastAsia="IRNazanin" w:cs="IRNazanin"/>
          <w:color w:val="111111"/>
          <w:sz w:val="28"/>
          <w:szCs w:val="28"/>
          <w:rtl w:val="true"/>
          <w:lang w:bidi="fa-IR"/>
        </w:rPr>
        <w:t>.</w:t>
      </w:r>
      <w:r>
        <w:rPr>
          <w:rStyle w:val="FootnoteAnchor"/>
          <w:rtl w:val="true"/>
        </w:rPr>
        <w:footnoteReference w:id="28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خصوص رحمت واسعه بودن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آقای سید مجتبی بحرینی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حضرات معصومین علیهم‌السلام مظاهر رحمت حقّ متعال هستند و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ولی هر کدام از آنان در مدّت کوتاه زندگی خود برای رحمت حق مظهریت داشتند، حال آنکه آن وجود مقدّس، با توجّه به استمرار دوران امامت و طول عمر شریفش،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الواسعه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مظهریت آن حضرت برای رحمت حضرت رحمان وسعت و گسترش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معنی مورد نظر </w:t>
      </w:r>
    </w:p>
    <w:p>
      <w:pPr>
        <w:pStyle w:val="BookText"/>
        <w:rPr/>
      </w:pPr>
      <w:r>
        <w:rPr>
          <w:rFonts w:ascii="IRNazanin" w:hAnsi="IRNazanin" w:eastAsia="IRNazanin"/>
          <w:color w:val="111111"/>
          <w:sz w:val="28"/>
          <w:sz w:val="28"/>
          <w:szCs w:val="28"/>
          <w:rtl w:val="true"/>
          <w:lang w:bidi="fa-IR"/>
        </w:rPr>
        <w:t>باشد، بیان‌گر رحمت واسعه بودن حضرتش در عصر غیبت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آقایی که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تا به حال، و از حالا تا هر وقت که خدا اراده دارد، مظهر اتمّ رحمت واسعه اوست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این گفتار خالی از مناقشه نیست، زیرا که رحمت بودن ائمّه اطهار علیهم‌السلام منحصر و محدود به زمان خاصّی نیست، تا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آنان در مدّت کوتاه زندگی خود، برای رحمت حق مظهریت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بود، در زیارت جامعه نمی‌خواندیم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وَبِکُمْ یُنَزِّلُ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مضارع در زیارت جامعه و نیز دلایل دیگری که در دست است، نشان‌گر فراگیر بودن رحمت ایشان در همه زمان‌ها و دوران‌هاست، و برای همه اشخاص و اشیائی که وجودشان آماده دریافت رحمت و قابل درک فیض است که ائمه علیهم‌السلام کانون رحمت می‌باشند و کانون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اشیاء گرانبها در آن پرورش و تکوین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رحمت الهی را کجا می‌توان توصیف کرد و آثار آن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رحمت فراگیر از مرز زمان و مکان فراتر است، هر موجودی به برکت و بر اثر رحمت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و ادامه هستی او نیز به عنایت آن حضرت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فایده که بر هستی مترتب است، از آثار رحمت او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آثار را می‌توان شمارش کرد؟</w:t>
      </w:r>
    </w:p>
    <w:p>
      <w:pPr>
        <w:pStyle w:val="BookText"/>
        <w:rPr/>
      </w:pPr>
      <w:r>
        <w:rPr>
          <w:rFonts w:ascii="IRNazanin" w:hAnsi="IRNazanin" w:eastAsia="IRNazanin"/>
          <w:color w:val="111111"/>
          <w:sz w:val="28"/>
          <w:sz w:val="28"/>
          <w:szCs w:val="28"/>
          <w:rtl w:val="true"/>
          <w:lang w:bidi="fa-IR"/>
        </w:rPr>
        <w:t>باش تا صبح دولتش بدمد</w:t>
      </w:r>
    </w:p>
    <w:p>
      <w:pPr>
        <w:pStyle w:val="BookText"/>
        <w:rPr/>
      </w:pPr>
      <w:r>
        <w:rPr>
          <w:rFonts w:ascii="IRNazanin" w:hAnsi="IRNazanin" w:eastAsia="IRNazanin"/>
          <w:color w:val="111111"/>
          <w:sz w:val="28"/>
          <w:sz w:val="28"/>
          <w:szCs w:val="28"/>
          <w:rtl w:val="true"/>
          <w:lang w:bidi="fa-IR"/>
        </w:rPr>
        <w:t>کین هنوز از نتایج سحر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ظهور آن حضرت که جهان در طلعت شریفش کمال روشنی و خرّمی خواهد یافت و سراسر گیتی پر از عدل و داد خواهد گشت، آثار رحمت پهناور آن قلب عالم امکان برای همگان کاملاً نمایان می‌گردد</w:t>
      </w:r>
      <w:r>
        <w:rPr>
          <w:rFonts w:eastAsia="IRNazanin" w:cs="IRNazanin"/>
          <w:color w:val="111111"/>
          <w:sz w:val="28"/>
          <w:szCs w:val="28"/>
          <w:rtl w:val="true"/>
          <w:lang w:bidi="fa-IR"/>
        </w:rPr>
        <w:t xml:space="preserve">. </w:t>
      </w:r>
      <w:bookmarkStart w:id="262" w:name="pg14211_206583"/>
    </w:p>
    <w:p>
      <w:pPr>
        <w:pStyle w:val="BookText"/>
        <w:rPr/>
      </w:pPr>
      <w:bookmarkEnd w:id="262"/>
      <w:r>
        <w:rPr>
          <w:rFonts w:ascii="IRNazanin" w:hAnsi="IRNazanin" w:eastAsia="IRNazanin"/>
          <w:color w:val="111111"/>
          <w:sz w:val="28"/>
          <w:sz w:val="28"/>
          <w:szCs w:val="28"/>
          <w:rtl w:val="true"/>
          <w:lang w:bidi="fa-IR"/>
        </w:rPr>
        <w:t xml:space="preserve">در پایان این فصل در بیان بخشی از آثار رحمت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غیبت و ظهور، به نقل عباراتی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3"/>
        <w:numPr>
          <w:ilvl w:val="2"/>
          <w:numId w:val="1"/>
        </w:numPr>
        <w:rPr/>
      </w:pPr>
      <w:bookmarkStart w:id="263" w:name="__RefHeading___Toc5521359_3381743652"/>
      <w:bookmarkStart w:id="264" w:name="_Toc95"/>
      <w:bookmarkEnd w:id="263"/>
      <w:r>
        <w:rPr>
          <w:rtl w:val="true"/>
        </w:rPr>
        <w:t>پرتوی از رحمت</w:t>
      </w:r>
      <w:bookmarkEnd w:id="264"/>
    </w:p>
    <w:p>
      <w:pPr>
        <w:pStyle w:val="BookText"/>
        <w:rPr/>
      </w:pPr>
      <w:r>
        <w:rPr>
          <w:rFonts w:ascii="IRNazanin" w:hAnsi="IRNazanin" w:eastAsia="IRNazanin"/>
          <w:color w:val="111111"/>
          <w:sz w:val="28"/>
          <w:sz w:val="28"/>
          <w:szCs w:val="28"/>
          <w:rtl w:val="true"/>
          <w:lang w:bidi="fa-IR"/>
        </w:rPr>
        <w:t>بدان که منافع وجود مبارک آن جناب بر چند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آن حضرت علیه‌السلام، چه غایب باشد و چه ظاهر باشد، آن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خلایق در آن شریک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بقای در جهان،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همه‌اش از برکات و فیوضات وجود شریف آن حضرت علیه‌السلام است، لذا در توقیع 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وجه بهره‌وری از من در زمان غیبتم مانند استفاده از خورشید است، هنگامی که ابر از دیده‌ها پنهانش سازد، و من برای اهل زمین امان هستم، همچنان که ستارگان مایه ایمنی اهل آسمان هستند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افاضات علمی و عنایات ربّانی که به مؤمنین اختصاص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نمودن وقت نمازهای یومیه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زمان غیبت آن حضرت علیه‌السلام، آن هم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مؤمنین اختصاص دارد، و آن بسیار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ثواب‌های بسیاری است که بر انتظار زمان ظهور آن جناب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آنچه از ثواب‌ها بر صبر و شکیبایی آنان در عصر غیبت مترتّب است، و دو برابر شدن ثواب کارهای نیک آنها در چنین زمانی 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کافرین و منافقین است، و آن مهلت دادن و تأخیر عذاب آنها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زمان ظهور آن حضرت علیه‌السلام، آن بر دو نوع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خلایق و موجودات می‌شود، مثل انتشار نور، ظهور عدل، امنیت راه‌های بلاد، ظهور برکات زمین، مسالمت و سازگاری درندگان و چارپایان، آزار نرساندن هیچ نیش‌داری به کسی و برکات فراوان و منافع بی‌کران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بحار در وصف حضرت قائم علیه‌السلام از امیر المؤمنین علیه‌السلام منقول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 بارانش و درختان میوه‌ها و زمین گیاهان را بر می‌آورند و برای اهل آن زینت می‌کنند، و درندگان ایمن شوند، تا جایی که مانند چارپایانشان در اطراف زمین چرا می‌کنند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مؤمنین است، آن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زندگان آنها؛ و آن انتفاع و بهره‌وری از شرف حضور آن حضرت و استفاده از نور آن جناب و فراگرفتن از علوم آن بزرگوار، و برطرف شدن بیماریها و گرفتاریها و بلاها از بدنهای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بحار و غیر آن از امام صادق علیه‌السلام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 علیه‌السلامبپاخیزد، خداوند از هر مؤمن ناگواری‌ها را دور می‌سازد و نیرویش را به او بازگرداند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و از آن منافع، زیاد شدن نیروی آنهاست، و طولانی شدن عمرشان، و مشاهده کردن نحوه انتقام حضرت قائم علیه‌السلام از دشمنانشان،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بی‌نیازی آنان و تکمیل عقول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فراوان دیگر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مردگان ایشان؛ از جمله خوشحالی و فرح ظهور آن حضرت به قبرهایشان داخل می‌شود، و زنده شدن جمعی از آنان</w:t>
      </w:r>
      <w:r>
        <w:rPr>
          <w:rFonts w:eastAsia="IRNazanin" w:cs="IRNazanin"/>
          <w:color w:val="111111"/>
          <w:sz w:val="28"/>
          <w:szCs w:val="28"/>
          <w:rtl w:val="true"/>
          <w:lang w:bidi="fa-IR"/>
        </w:rPr>
        <w:t>... .</w:t>
      </w:r>
      <w:r>
        <w:rPr>
          <w:rStyle w:val="FootnoteAnchor"/>
          <w:rtl w:val="true"/>
        </w:rPr>
        <w:footnoteReference w:id="2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وَامْنُنْ عَلَیْنا بِرِضاهُ وَهَبْ لَنا رَأْفَتَهُ وَرَحْمَتَهُ وَدُعآئَهُ وَخَیْرَهُ ما نَنالُ بِهِ سَعَةً مِنْ رَحْمَتِکَ وَفَوْزا عِنْدَکَ</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 منّت بگذار به رضایت و خشنودی آن بزرگوار از ما، و رأفت و مهر و دعا و خیر آن جناب را به ما موهبت فرمای، تا به وسیله آن به رحمت پهناور تو دست یابیم و نزد تو رستگار شویم</w:t>
      </w:r>
      <w:r>
        <w:rPr>
          <w:rFonts w:eastAsia="IRNazanin" w:cs="IRNazanin"/>
          <w:color w:val="111111"/>
          <w:sz w:val="28"/>
          <w:szCs w:val="28"/>
          <w:rtl w:val="true"/>
          <w:lang w:bidi="fa-IR"/>
        </w:rPr>
        <w:t xml:space="preserve">...». </w:t>
      </w:r>
      <w:bookmarkStart w:id="265" w:name="pg14211_206585"/>
    </w:p>
    <w:p>
      <w:pPr>
        <w:pStyle w:val="Heading2"/>
        <w:numPr>
          <w:ilvl w:val="1"/>
          <w:numId w:val="1"/>
        </w:numPr>
        <w:rPr/>
      </w:pPr>
      <w:bookmarkStart w:id="266" w:name="__RefHeading___Toc5521361_3381743652"/>
      <w:bookmarkStart w:id="267" w:name="_Toc96"/>
      <w:bookmarkEnd w:id="265"/>
      <w:bookmarkEnd w:id="266"/>
      <w:r>
        <w:rPr>
          <w:rtl w:val="true"/>
        </w:rPr>
        <w:t>وعده حتمی</w:t>
      </w:r>
      <w:r>
        <w:rPr>
          <w:rtl w:val="true"/>
        </w:rPr>
        <w:t xml:space="preserve">: </w:t>
      </w:r>
      <w:r>
        <w:rPr>
          <w:rtl w:val="true"/>
        </w:rPr>
        <w:t xml:space="preserve">وَعْدٌ غَیْرُ مَکْذُوبٍ </w:t>
      </w:r>
      <w:r>
        <w:rPr>
          <w:rtl w:val="true"/>
        </w:rPr>
        <w:t>[</w:t>
      </w:r>
      <w:r>
        <w:rPr>
          <w:rtl w:val="true"/>
        </w:rPr>
        <w:t>وَعْدا غَیْرَ مَکْذُوبٍ</w:t>
      </w:r>
      <w:r>
        <w:rPr>
          <w:rtl w:val="true"/>
        </w:rPr>
        <w:t>]</w:t>
      </w:r>
      <w:bookmarkEnd w:id="267"/>
    </w:p>
    <w:p>
      <w:pPr>
        <w:pStyle w:val="Heading3"/>
        <w:numPr>
          <w:ilvl w:val="2"/>
          <w:numId w:val="1"/>
        </w:numPr>
        <w:rPr/>
      </w:pPr>
      <w:bookmarkStart w:id="268" w:name="__RefHeading___Toc5521363_3381743652"/>
      <w:bookmarkStart w:id="269" w:name="_Toc97"/>
      <w:bookmarkEnd w:id="268"/>
      <w:r>
        <w:rPr>
          <w:rtl w:val="true"/>
        </w:rPr>
        <w:t>اشاره</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غَیْرُ مَکْذُوبٍ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غَیْرَ مَکْذُوبٍ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وعده‌ای که دروغ شدنی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جمله از زیارت به چند نکته می‌پردازیم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طوری که در متن زیارت می‌بینید، این جمله به دو صورت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نسخه بحار الانوار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غَیْرُ مَکْذُوبٍ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امّا در نسخه</w:t>
      </w:r>
    </w:p>
    <w:p>
      <w:pPr>
        <w:pStyle w:val="BookText"/>
        <w:rPr/>
      </w:pPr>
      <w:r>
        <w:rPr>
          <w:rFonts w:ascii="IRNazanin" w:hAnsi="IRNazanin" w:eastAsia="IRNazanin"/>
          <w:color w:val="111111"/>
          <w:sz w:val="28"/>
          <w:sz w:val="28"/>
          <w:szCs w:val="28"/>
          <w:rtl w:val="true"/>
          <w:lang w:bidi="fa-IR"/>
        </w:rPr>
        <w:t>چاپی احتجاج و نیز در نقل مرحوم محدّث قمی در مفاتیح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 غَیْرَ مَکْذُوبٍ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دو صورت از لحاظ ادبی صحیح است، و بسط سخن در این باره مربوط به علم نحو است که پرداختن به بحث‌های تخصّصی فنّی مناسب این شرح فارسی نمی‌باشد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نظیر این جمله در قرآن کریم راجع به وعده عذاب برای قوم صالح علیه‌السلام به کار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فَقالَ تَمَتَّعُوا فِی دارِکُمْ ثَلاثَةَ أَیّامٍ ذلِکَ وَعْدٌ غَیْرُ مَکْذُوبٍ</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 آنگاه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علیه‌السلام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دیارتان سه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گیرید، آن وعده‌ای است که دروغ شدنی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جمله از جهت ادبی چهار احتمال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متعلّق‌به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الرحمه‌الواسعة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آن‌وجود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وعد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واسعه است؛ وعدی که در آن کذب راه ندارد و خلف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حتمی و مسلّم و محقَّق‌الوقوع است، گویا نفس وعد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متعلّق به همه فقرات این سلام باشد؛ یعنی این عَلَمِ منصوب، این عِلم مصبوب، این غوث و این رحمت واسعه، وعده‌ای است حتمی و غیر قابل شکّ و تردید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متعلّق به همه سلام‌های گذشته از آغاز زیارت باشد که متضمّن اوصاف آن وجود مقدّس باشد؛ یعنی آن داعی اللّه، آن ربّانی آیات خدا، آن خلیفة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بقیّة اللّه، آن میثاق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است قطعی که هیچ احتمال کذب در آن داده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احتمال در این جمله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پیوندی با فقرات سابق ندارد و جمله‌ای است مستقل، و بیان‌گر صفتی دگر برای آن حضرت همانند سایر صفات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وعده بزرگ الهی به هیچ وجه دروغ شدنی نیست، برخلاف وعده‌های حکّام ستمگر و احزاب و گروه‌های سیاسی دنیا که در طول تاریخ دروغ بودن وعده‌ها و توخالی بودن شعارهایشان به اثبات رسیده و بر همگان معلوم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حکّام و حکومت‌هایی، که پیش از دستیابی به قدرت خود را نجات‌بخش مردم و دلسوز فقرا و ضعفا قلمداد می‌کنند، امّا پس از به قدرت رسیدن، تمام گفته‌ها و وعده‌ها را نادیده می‌گیرند و فقط به چپاول اموال و تحکیم دستگاه ریاست خود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وعده‌ها و ادّعاهای دروغین فرعون گرفته، که وقتی تصمیم گرفت موسی علیه‌السلام را به قتل رساند به مردم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او دین شما را تغییر دهد یا در زمین فساد کند</w:t>
      </w:r>
      <w:r>
        <w:rPr>
          <w:rFonts w:eastAsia="IRNazanin" w:cs="IRNazanin"/>
          <w:color w:val="111111"/>
          <w:sz w:val="28"/>
          <w:szCs w:val="28"/>
          <w:rtl w:val="true"/>
          <w:lang w:bidi="fa-IR"/>
        </w:rPr>
        <w:t>!</w:t>
      </w:r>
      <w:r>
        <w:rPr>
          <w:rStyle w:val="FootnoteAnchor"/>
          <w:rtl w:val="true"/>
        </w:rPr>
        <w:footnoteReference w:id="29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وانمود می‌کرد که برای دین و دنیای مردم دلسوزی دارد و می‌ترسد که حضرت موسی علیه‌السلام دین و آیین آنها را تغییر دهد و یا در دنیای مردم ناامنی و خرابی ایجاد کند</w:t>
      </w:r>
      <w:r>
        <w:rPr>
          <w:rFonts w:eastAsia="IRNazanin" w:cs="IRNazanin"/>
          <w:color w:val="111111"/>
          <w:sz w:val="28"/>
          <w:szCs w:val="28"/>
          <w:rtl w:val="true"/>
          <w:lang w:bidi="fa-IR"/>
        </w:rPr>
        <w:t xml:space="preserve">! </w:t>
      </w:r>
      <w:bookmarkStart w:id="270" w:name="pg14211_206587"/>
    </w:p>
    <w:p>
      <w:pPr>
        <w:pStyle w:val="Heading3"/>
        <w:numPr>
          <w:ilvl w:val="2"/>
          <w:numId w:val="1"/>
        </w:numPr>
        <w:rPr/>
      </w:pPr>
      <w:bookmarkStart w:id="271" w:name="__RefHeading___Toc5521365_3381743652"/>
      <w:bookmarkStart w:id="272" w:name="_Toc98"/>
      <w:bookmarkEnd w:id="270"/>
      <w:bookmarkEnd w:id="271"/>
      <w:r>
        <w:rPr>
          <w:rtl w:val="true"/>
        </w:rPr>
        <w:t>وعده‌های توخالی</w:t>
      </w:r>
      <w:bookmarkEnd w:id="272"/>
    </w:p>
    <w:p>
      <w:pPr>
        <w:pStyle w:val="BookText"/>
        <w:rPr/>
      </w:pPr>
      <w:r>
        <w:rPr>
          <w:rFonts w:ascii="IRNazanin" w:hAnsi="IRNazanin" w:eastAsia="IRNazanin"/>
          <w:color w:val="111111"/>
          <w:sz w:val="28"/>
          <w:sz w:val="28"/>
          <w:szCs w:val="28"/>
          <w:rtl w:val="true"/>
          <w:lang w:bidi="fa-IR"/>
        </w:rPr>
        <w:t>تا وعده‌ها و شعارهای امروزی که آزادی و اصلاح‌طلبی و دموکراسی و تمدّن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سرپوشی و دست‌آویزی برای رسیدن به هوس‌های فردی و گروهی و حزبی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سیمرغ مدینه فاضله‌ای که دولت‌های دنیا مدّعی رهبری ملّت‌های خود به سوی آنند، جز در حرف‌ها و شعارها و رؤیاها جایی یافت نمی‌شود، و هر روز قانون نوین و طرح تازه‌ای عنوان می‌کنند که روز دیگر معایب و نواقص آن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وعده الهی حقّ است و دلایل آن روشن و محکم، و بارها به تجربه رسیده است، تجربه حکومت بعضی از انبیاء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داود و سلیمان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هیچ‌گونه اثری از ظلم و ستم و فقر در آنها دیده نمی‌شود، و دوران شکوهمند پیامبر اکرم صلی‌الله‌علیه‌و‌آله‌وسلم و امیر مؤمنان علیه‌السلام، نشان‌گر آینده</w:t>
      </w:r>
    </w:p>
    <w:p>
      <w:pPr>
        <w:pStyle w:val="BookText"/>
        <w:rPr/>
      </w:pPr>
      <w:r>
        <w:rPr>
          <w:rFonts w:ascii="IRNazanin" w:hAnsi="IRNazanin" w:eastAsia="IRNazanin"/>
          <w:color w:val="111111"/>
          <w:sz w:val="28"/>
          <w:sz w:val="28"/>
          <w:szCs w:val="28"/>
          <w:rtl w:val="true"/>
          <w:lang w:bidi="fa-IR"/>
        </w:rPr>
        <w:t>روشن حکومت جهانی حضرت مهدی علیه‌السلام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علیه‌السلام در وصف حضرت قائم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قیام کند، شیوه پیغمبر صلی‌الله‌علیه‌و‌آله‌وسلم را پیش خواهد گرفت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از حمّاد بن عثمان روایت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منوّر امام صادق علیه‌السلام بودم که مردی به آن جناب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کرده‌ای که امیر المؤمنین علی علیه‌السلام لباس خشن و زبر می‌پوشید، لباس چهار درهمی به تن می‌کرد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لباس نو در بر شما می‌بینم؟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المؤمنین علی علیه‌السلام، در زمانی آن طور لباس می‌پوشید که انگشت‌نما و مورد انکار مردم نبود، ولی اگر امروز مثل آن لباس پوشیده شود، انگشت‌نما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لباس هر زمان، لباس همان زمان است، مگر اینکه وقتی قائم ما اهل البیت علیهم‌السلام بپاخیزد، لباس‌های علی علیه‌السلام را دربر می‌کند و روش او را پیش می‌گیرد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امام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 علیه‌السلام بپاخیزد، جز خون و عرق ریختن و رنج</w:t>
      </w:r>
    </w:p>
    <w:p>
      <w:pPr>
        <w:pStyle w:val="BookText"/>
        <w:rPr/>
      </w:pPr>
      <w:r>
        <w:rPr>
          <w:rFonts w:ascii="IRNazanin" w:hAnsi="IRNazanin" w:eastAsia="IRNazanin"/>
          <w:color w:val="111111"/>
          <w:sz w:val="28"/>
          <w:sz w:val="28"/>
          <w:szCs w:val="28"/>
          <w:rtl w:val="true"/>
          <w:lang w:bidi="fa-IR"/>
        </w:rPr>
        <w:t>کشیدن چیزی نیست، مردم سوار بر اسب‌ها هر سوی خواهند تاخت، لباس قائم علیه‌السلام زبر و غذایش سخت خواهد بود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آری، همان‌طور که داوود و سلیمان علیهماالسلام با آن همه قدرت و حکومت شکوهمند، از دسترنج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زره‌سازی و زنبیل‌بافی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زاهدانه زندگی می‌کردند، تا همدردی خود را با فقرا نشان دهند و از سرکشی ثروتمندان جلوگیری نمایند، و همان‌طور که یوسف علیه‌السلام هنگام به دست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قدرت در مصر به زهد و پارسایی زندگی می‌کرد، و همان‌طور که امیر مؤمنان علی علیه‌السلام به دو قرص نان جو و دو جامه خشن و وصله‌دار بسنده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یارانش با زهد و پارسایی زندگی خواهند کرد، تا فقر و تنگدستی را از جامعه بشری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عدل و داد حکومت خواهد کرد و سعادت و آسایش را به ارمغان خواهد آورد، تا ظلم و ستم و خودکامگی و تجاوزگری به حقوق ضعفا را از میان ببرد و فساد و گناه را ریشه‌کن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 xml:space="preserve">! </w:t>
      </w:r>
      <w:bookmarkStart w:id="273" w:name="pg14211_206589"/>
    </w:p>
    <w:p>
      <w:pPr>
        <w:pStyle w:val="Heading2"/>
        <w:numPr>
          <w:ilvl w:val="1"/>
          <w:numId w:val="1"/>
        </w:numPr>
        <w:rPr/>
      </w:pPr>
      <w:bookmarkStart w:id="274" w:name="__RefHeading___Toc5521367_3381743652"/>
      <w:bookmarkStart w:id="275" w:name="_Toc99"/>
      <w:bookmarkEnd w:id="273"/>
      <w:bookmarkEnd w:id="274"/>
      <w:r>
        <w:rPr>
          <w:rtl w:val="true"/>
        </w:rPr>
        <w:t>آن‌گاه که بپاخیزد</w:t>
      </w:r>
      <w:r>
        <w:rPr>
          <w:rtl w:val="true"/>
        </w:rPr>
        <w:t xml:space="preserve">: </w:t>
      </w:r>
      <w:r>
        <w:rPr>
          <w:rtl w:val="true"/>
        </w:rPr>
        <w:t>اَلسَّلامُ عَلَیْکَ حِینَ تَقُومُ</w:t>
      </w:r>
      <w:bookmarkEnd w:id="275"/>
    </w:p>
    <w:p>
      <w:pPr>
        <w:pStyle w:val="Heading3"/>
        <w:numPr>
          <w:ilvl w:val="2"/>
          <w:numId w:val="1"/>
        </w:numPr>
        <w:rPr/>
      </w:pPr>
      <w:bookmarkStart w:id="276" w:name="__RefHeading___Toc5521369_3381743652"/>
      <w:bookmarkStart w:id="277" w:name="_Toc100"/>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سلام بر تو هنگامی که بپاخیزی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قرآن کریم خطاب به پیامبر اکرم صلی‌الله‌علیه‌و‌آله‌وسلمبه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یَریکَ حِینَ تَقُومُ</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رسالت یا به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بپاخیزی، تو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بلند، نشانگر عنایت خاص خداوند نسبت به پیامبر اکرم صلی‌الله‌علیه‌و‌آله‌وسلم در حال انجام مأموریت الهی و تبلیغ رسالت دینی و بپاخاستن برای اجرای فرمان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تعبیر، توجّه دادن به امر قیام آن حضرت است، هنگامی که برای برقراری حکومت عدل و داد بپاخیزد و به فرمان خداوند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امام علیه‌السلام می‌بایست همواره منتظر قیام آن حضرت باشد و ضرورت و آثار و نتایج درخشان آن را بداند، و به پاکی و قداست آن قیام اقرار نماید، و برای متابعت و پیروی از امام علیه‌السلام در آن هنگام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باید بپاخاستن و نشستن خود را، با قیام و قعود امام علیه‌السلام تطبیق دهد و هرگز از امام علیه‌السلام پیشی نگیرد و تخلف هم ننماید، چنانکه جمعی از یاران عالم و عارف ائمّه اطهار علیهم‌السلام چنین بوده‌اند، برای مثال یک نمونه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تاریخی را می‌آوریم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حسن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سال نزد علی بن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گرامی حضرت امام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آنچه از برادرش حضرت موسی بن جعفر علیهماالسلام روایت داشت،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مدینه در مسجد رسول خدا صلی‌الله‌علیه‌و‌آله‌وسلم از او حدیث می‌نوشتم، که ناگاه 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 علی بن جعفر از جای جست و بدون کفش و عبا به سوی آن حضرت شتافت و دستش را بوسید و نهایت احترام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خدایت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بنشینم حال‌آنکه شماایستاده‌اید؟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بن جعفر علیهماالسلام به مسند خود بازگشت، یارانش به سرزنش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عموی پدر او هستید و با او این گونه رفتار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علیهماالسلام دست به محاسن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ریش سفید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امامت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ننمود،</w:t>
      </w:r>
    </w:p>
    <w:p>
      <w:pPr>
        <w:pStyle w:val="BookText"/>
        <w:rPr/>
      </w:pPr>
      <w:r>
        <w:rPr>
          <w:rFonts w:ascii="IRNazanin" w:hAnsi="IRNazanin" w:eastAsia="IRNazanin"/>
          <w:color w:val="111111"/>
          <w:sz w:val="28"/>
          <w:sz w:val="28"/>
          <w:szCs w:val="28"/>
          <w:rtl w:val="true"/>
          <w:lang w:bidi="fa-IR"/>
        </w:rPr>
        <w:t>ولی این جوان را شایستگی بخشید، من فضیلت او را انکار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شما می‌گویید،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مطیع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اویم</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چنانکه می‌بینیم این شاگرد ممتاز مکتب ائمّه علیهم‌السلام موقع بپا ایستادن امام زمانش همچنان می‌ایستد، و هنگامی که امام علیه‌السلام با نهایت لطف او را به نشستن دعوت می‌کنند،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بنشینم در حالی که شما ایستاده‌اید؟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هم می‌بایست از حالت امام علیه‌السلام جستجو و پیروی کنیم و پیوسته منتظر قیام آن حضرت علیه‌السلام باشیم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بی‌تناسب نمی‌بینم که در این فصل راجع به لقب مشهور و مخصوص آن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بپردازم و مطالبی در این باره بیاورم</w:t>
      </w:r>
      <w:r>
        <w:rPr>
          <w:rFonts w:eastAsia="IRNazanin" w:cs="IRNazanin"/>
          <w:color w:val="111111"/>
          <w:sz w:val="28"/>
          <w:szCs w:val="28"/>
          <w:rtl w:val="true"/>
          <w:lang w:bidi="fa-IR"/>
        </w:rPr>
        <w:t xml:space="preserve">: </w:t>
      </w:r>
      <w:bookmarkStart w:id="278" w:name="pg14211_206591"/>
    </w:p>
    <w:p>
      <w:pPr>
        <w:pStyle w:val="Heading3"/>
        <w:numPr>
          <w:ilvl w:val="2"/>
          <w:numId w:val="1"/>
        </w:numPr>
        <w:rPr/>
      </w:pPr>
      <w:bookmarkStart w:id="279" w:name="__RefHeading___Toc5521371_3381743652"/>
      <w:bookmarkStart w:id="280" w:name="_Toc101"/>
      <w:bookmarkEnd w:id="278"/>
      <w:bookmarkEnd w:id="279"/>
      <w:r>
        <w:rPr>
          <w:rtl w:val="true"/>
        </w:rPr>
        <w:t>چرا قائم نامیده شد؟</w:t>
      </w:r>
      <w:bookmarkEnd w:id="280"/>
    </w:p>
    <w:p>
      <w:pPr>
        <w:pStyle w:val="BookText"/>
        <w:rPr/>
      </w:pPr>
      <w:r>
        <w:rPr>
          <w:rFonts w:ascii="IRNazanin" w:hAnsi="IRNazanin" w:eastAsia="IRNazanin"/>
          <w:color w:val="111111"/>
          <w:sz w:val="28"/>
          <w:sz w:val="28"/>
          <w:szCs w:val="28"/>
          <w:rtl w:val="true"/>
          <w:lang w:bidi="fa-IR"/>
        </w:rPr>
        <w:t>محدّث نوری رحمه‌الله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شونده در فرمان حق تعالی، چه آن حضرت علیه‌السلام پیوسته در شب و روز مهیّای فرمان الهی است که به محض اشاره ظهور نماید</w:t>
      </w:r>
      <w:r>
        <w:rPr>
          <w:rFonts w:eastAsia="IRNazanin" w:cs="IRNazanin"/>
          <w:color w:val="111111"/>
          <w:sz w:val="28"/>
          <w:szCs w:val="28"/>
          <w:rtl w:val="true"/>
          <w:lang w:bidi="fa-IR"/>
        </w:rPr>
        <w:t>...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در روایتی از ابوحمزه ثمالی آمده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شما قائم به حق نیستید؟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ما قائم به حق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حضرت صاحب الامر علیه‌السلام را قائم نامیدند؟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جدّم حسین علیه‌السلام کشته شد، فرشتگان به درگاه خداوند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به گریه وناله بلند کردند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غفلت می‌ورزی از کسی که برگزیده تو و فرزند برگزیده‌ات و بهترین خلق را به قتل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آنها انتقام خواهم گرفت، هرچند پس‌از مدّتها</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فرشتگان از روی امامان از فرزندان حسین علیه‌السلام</w:t>
      </w:r>
    </w:p>
    <w:p>
      <w:pPr>
        <w:pStyle w:val="BookText"/>
        <w:rPr/>
      </w:pPr>
      <w:r>
        <w:rPr>
          <w:rFonts w:ascii="IRNazanin" w:hAnsi="IRNazanin" w:eastAsia="IRNazanin"/>
          <w:color w:val="111111"/>
          <w:sz w:val="28"/>
          <w:sz w:val="28"/>
          <w:szCs w:val="28"/>
          <w:rtl w:val="true"/>
          <w:lang w:bidi="fa-IR"/>
        </w:rPr>
        <w:t>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خوشحال شدند و دیدند یکی از آنها ایستاده نماز می‌خواند،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انتقام می‌گیرم</w:t>
      </w:r>
      <w:r>
        <w:rPr>
          <w:rFonts w:eastAsia="IRNazanin" w:cs="IRNazanin"/>
          <w:color w:val="111111"/>
          <w:sz w:val="28"/>
          <w:szCs w:val="28"/>
          <w:rtl w:val="true"/>
          <w:lang w:bidi="fa-IR"/>
        </w:rPr>
        <w:t>».</w:t>
      </w:r>
      <w:r>
        <w:rPr>
          <w:rStyle w:val="FootnoteAnchor"/>
          <w:rtl w:val="true"/>
        </w:rPr>
        <w:footnoteReference w:id="29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علیه‌السلام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قائم علیه‌السلام بپاخیزد، مردم را از نو به اسلام دعوت می‌کند و به آیینی که کهنه و مندرس شده و مردم از آن بی‌خبر مانده‌اند، رهنمون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حضرت قائم علیه‌السلام مهدی نامیده شده، که مردم را به شیوه‌ای هدایت می‌کند، که از آن دور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سبب قائم خوانده شده که به حق قیام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را برپا خواهد داشت </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و از وظایف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و احیانا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بپاخاستن هنگام یاد شدن نام یا القاب شریفه آن حضرت علیه‌السلام و یا خصوص لقب شریف قائم می‌باشد، و این شیوه بین تمامی شیعیان دوازده امامی در همه عصرها شیوع داشته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روایاتی که در این باره وارد شده،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مجلس امام صادق علیه‌السلام نام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 امام صادق علیه‌السلام به احترام اسم آن حضرت بپا ایستادند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و در خبری دیگر راجع به سبب بپاخاستن هنگام یاد نمودن لفظ قائم، از القاب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که او را غیبتی است طولانی و از مهربانی شدیدی که نسبت به دوستانش دارد، به هر کسی که او را به این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دولت او و حسرت خوردن از جهت غربتش اشعار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کند، نظر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گونه‌های تعظیم او این است که غلام به حال تواضع برای ارباب خود بپاخیزد،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مولای جلیلش به دیده شریفش به او نظر می‌کند، باید که بپاخیزد و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فرجش را طلب نماید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جلیل مرحوم فقیه ایمانی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در وقت ذکر اسم مبارک حضرت صاحب الامر علیه‌السلام، هرچند موافق با تعظیم و احترام از ایشان است، لکن حکمت مهم‌تری است برای برخاستن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امر این است که برای نصرت و یاری آن حضرت علیه‌السلام، باید همیشه عزم قلب و نیّت صدق مؤمن این باشد که هر وقت آن حضرت علیه‌السلام ظاهر شوند، او در قیام برای نصرت و اطاعت امر ایشان حاضر باشد، بدین ترتیب با برخاستن در موقع ذکر اسم ایشان، اظهار عزم قلبی خود را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p>
    <w:p>
      <w:pPr>
        <w:pStyle w:val="BookText"/>
        <w:rPr/>
      </w:pPr>
      <w:r>
        <w:rPr>
          <w:rFonts w:ascii="IRNazanin" w:hAnsi="IRNazanin" w:eastAsia="IRNazanin"/>
          <w:color w:val="111111"/>
          <w:sz w:val="28"/>
          <w:sz w:val="28"/>
          <w:szCs w:val="28"/>
          <w:rtl w:val="true"/>
          <w:lang w:bidi="fa-IR"/>
        </w:rPr>
        <w:t>شاهد باش من الان حاضرم، اگر آن حضرت علیه‌السلام ظاهر شوند، در نصرت و اطاعتش قیام به امر ایشان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مهم است که وقت برخاستن، متذکّر چنین معنایی باشد و در همان حال مسألت تعجیل فرج ایشان را از خداوند نماید، به وجهی که عمل حضرت رضا علیه‌السلام بیانگر حکمت و استحباب این عمل گردید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حدیث بپاخاستن حضرت رضا علیه‌السلام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دعبل خُزاعی قصیده معروف خود را بر حضرت رضا علیه‌السلام خواند و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کرد، امام رضا علیه‌السلام دست خود را بر سر نهادند و به عنوان تواضع بپا ایستادند و برای فرج آن جناب علیه‌السلام دعا کردند</w:t>
      </w:r>
      <w:r>
        <w:rPr>
          <w:rFonts w:eastAsia="IRNazanin" w:cs="IRNazanin"/>
          <w:color w:val="111111"/>
          <w:sz w:val="28"/>
          <w:szCs w:val="28"/>
          <w:rtl w:val="true"/>
          <w:lang w:bidi="fa-IR"/>
        </w:rPr>
        <w:t>.</w:t>
      </w:r>
      <w:r>
        <w:rPr>
          <w:rStyle w:val="FootnoteAnchor"/>
          <w:rtl w:val="true"/>
        </w:rPr>
        <w:footnoteReference w:id="304"/>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علی اهل اللجاج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پیوند معنوی با ساحت قدس مهدوی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الفوز الأکبر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مطالب فوق به قلم مؤلّف در دایرة المعارف تشیّع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گردیده که با اندکی تغییر در اینجا گنجانده 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نوابغ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جنّات الخلود، صفحه چهلم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الاعظم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4/1194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xml:space="preserve">؛ نور الثقلین،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الارض لا تخلو من حجّة،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القلوب،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من کلمات الامام المهدی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 محدّث 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دیوان نشاط 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بین قرآن و حدیث قدسی، و فرق بین حدیث نبوی و حدیث قدسی، و مطالب دیگر راجع به حدیث قدسی طی مقاله‌ای در جلد ششم دایره‌المعارف تشیّع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 فی الأحادیث القدسیة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ترکیب آل لوط در سه آیه دیگر 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کار رفته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ومختلفه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تفسیر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ascii="IRNazanin" w:hAnsi="IRNazanin" w:eastAsia="IRNazanin"/>
          <w:b w:val="false"/>
          <w:b w:val="false"/>
          <w:bCs w:val="false"/>
          <w:i w:val="false"/>
          <w:i w:val="false"/>
          <w:iCs w:val="false"/>
          <w:color w:val="333333"/>
          <w:sz w:val="20"/>
          <w:sz w:val="20"/>
          <w:szCs w:val="20"/>
          <w:rtl w:val="true"/>
        </w:rPr>
        <w:t>؛ املاء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النشر فی القرائات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130</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تطهیر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 المسک الأذفر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الانوار،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لوامع،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شیخ صدوق،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برائة،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قضیه عزل ابی‌بکر از تبلیغ سوره برائت در کتب خاصّه و عامّه نقل شده و از مسلّمات تاریخ است، 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جامع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نغمه انس، علی اصغر یونسیان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9/208</w:t>
      </w:r>
      <w:r>
        <w:rPr>
          <w:rFonts w:ascii="IRNazanin" w:hAnsi="IRNazanin" w:eastAsia="IRNazanin"/>
          <w:b w:val="false"/>
          <w:b w:val="false"/>
          <w:bCs w:val="false"/>
          <w:i w:val="false"/>
          <w:i w:val="false"/>
          <w:iCs w:val="false"/>
          <w:color w:val="333333"/>
          <w:sz w:val="20"/>
          <w:sz w:val="20"/>
          <w:szCs w:val="20"/>
          <w:rtl w:val="true"/>
        </w:rPr>
        <w:t>؛ کلیات ابوالبقاء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مفردات، راغب،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معجم الفروق اللغویة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ملحقات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نهج الایمان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10/274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در چند نسخه از شرح‌های نهج البلاغه</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برائة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مکیال المکارم،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العبقری الحسان،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کافی با روایت کمال الدین اندکی تفاوت دارد که به بعضی جزئیات مربوط می‌باشد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آدمی به چیزی که بر او قدغن شده بیشتر مایل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 و کرامات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رسالة الحقوق،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من کلمات الامام المهدی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محمّد بن النعمان معروف به مؤمن الطاق است، که امام علیه‌السلام او را با عنوان طاقی مورد خطاب قرار دادند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البالغة؛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حضرت مهدی علیه‌السلام در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نیز 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سوره جاثیه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سوره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سوره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دیگر</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اعشار جمع عُشر یک دهم و اخماس جمع 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تقسیم‌بندی جزءهای قرآن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متّقین،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در خطبه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نظیر همین عبارت با توجیه و تذکر دیگری بیان شده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عنایات حضرت مهدی علیه‌السلام به علما و مراجع 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ترک قرائت و خروج از حرم مطهّر برای این بوده که سایر مردم متوجّه آن حضرت نشوند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آیه مورد بحث از جهت ظاهر و باطن شرح و بیان دیگری نیز دارد که از محدوده بحث ما بیرون است و در تفاسیر مفصّل به آن پرداخته‌اند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101/320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پرچم افراشته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دعای ندبه، سید محیی‌الدین طالقانی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اللامعة فی شرح زیارة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شُبَّر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بقیّه به معنای رحمت نیز آمده است، یعنی امامان علیهم‌السلام رحمت الهی هستند که خداوند ایشان را بر بندگانش منّت نهاده است، و احتمال دارد بدین معنی باشد که خداوند به وجود ایشان مردم را باقی گذاشته و بر آنان رحم کرده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به نقل از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نغمه انس، علی اصغر یونسیان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المحیط فی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خزینه‌الجواهر،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النعمانیة،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پیامبراکرم صلی‌الله‌علیه‌و‌آله‌وسلم در غدیر خم،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عماد زاده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حضرت مهدی علیه‌السلام در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نفائس 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کتاب التعریفات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الفروق اللغویة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علیهاالسلام من المهد الی اللحد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فوزالاکبر،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عجّل اللّه فرجه،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ماه رجب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به واقعه فتح مکّه اشاره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صلی‌الله‌علیه‌و‌آله‌وسلم عفو عمومی صادر کردند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پرچم افراشته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52/364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پرچم افراشته، سید مجتبی بحرینی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 اکبر،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image" Target="media/image2.jpeg"/><Relationship Id="rId186" Type="http://schemas.openxmlformats.org/officeDocument/2006/relationships/image" Target="media/image2.jpeg"/><Relationship Id="rId187" Type="http://schemas.openxmlformats.org/officeDocument/2006/relationships/footer" Target="footer180.xml"/><Relationship Id="rId188" Type="http://schemas.openxmlformats.org/officeDocument/2006/relationships/footnotes" Target="footnotes.xml"/><Relationship Id="rId189" Type="http://schemas.openxmlformats.org/officeDocument/2006/relationships/numbering" Target="numbering.xml"/><Relationship Id="rId190" Type="http://schemas.openxmlformats.org/officeDocument/2006/relationships/fontTable" Target="fontTable.xml"/><Relationship Id="rId191" Type="http://schemas.openxmlformats.org/officeDocument/2006/relationships/settings" Target="settings.xml"/><Relationship Id="rId1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46822</Words>
  <Characters>182311</Characters>
  <CharactersWithSpaces>227619</CharactersWithSpaces>
  <Paragraphs>2070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2026-08-28T13:59:30Z</dcterms:created>
  <dc:creator>ghaemiyeh.com</dc:creator>
  <dc:description/>
  <dc:language>en-US</dc:language>
  <cp:lastModifiedBy/>
  <dcterms:modified xsi:type="dcterms:W3CDTF">2026-08-28T17:29:50Z</dcterms:modified>
  <cp:revision>1</cp:revision>
  <dc:subject/>
  <dc:title>میثاق منتظران شرحی بر زیارت آل یس جلد 1</dc:title>
</cp:coreProperties>
</file>

<file path=docProps/custom.xml><?xml version="1.0" encoding="utf-8"?>
<Properties xmlns="http://schemas.openxmlformats.org/officeDocument/2006/custom-properties" xmlns:vt="http://schemas.openxmlformats.org/officeDocument/2006/docPropsVTypes"/>
</file>